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22E4" w14:textId="77777777" w:rsidR="00713A5E" w:rsidRPr="002B2BF7" w:rsidRDefault="00713A5E" w:rsidP="00713A5E">
      <w:pPr>
        <w:pStyle w:val="ResNo"/>
        <w:rPr>
          <w:lang w:val="ru-RU"/>
        </w:rPr>
      </w:pPr>
      <w:bookmarkStart w:id="0" w:name="_Toc116554238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76</w:t>
      </w:r>
      <w:r w:rsidRPr="002B2BF7">
        <w:rPr>
          <w:lang w:val="ru-RU"/>
        </w:rPr>
        <w:t xml:space="preserve"> (Пересм. Кигали, 2022 г.)</w:t>
      </w:r>
      <w:bookmarkEnd w:id="0"/>
    </w:p>
    <w:p w14:paraId="0A297CA4" w14:textId="77777777" w:rsidR="00713A5E" w:rsidRPr="002B2BF7" w:rsidRDefault="00713A5E" w:rsidP="00713A5E">
      <w:pPr>
        <w:pStyle w:val="Restitle"/>
        <w:rPr>
          <w:rFonts w:eastAsiaTheme="minorEastAsia"/>
          <w:lang w:val="ru-RU"/>
        </w:rPr>
      </w:pPr>
      <w:bookmarkStart w:id="1" w:name="_Toc116554239"/>
      <w:r w:rsidRPr="002B2BF7">
        <w:rPr>
          <w:lang w:val="ru-RU"/>
        </w:rPr>
        <w:t xml:space="preserve">Пропаганда информационно-коммуникационных технологий среди молодых женщин и мужчин для расширения их социально-экономических </w:t>
      </w:r>
      <w:r>
        <w:rPr>
          <w:lang w:val="ru-RU"/>
        </w:rPr>
        <w:br/>
      </w:r>
      <w:r w:rsidRPr="002B2BF7">
        <w:rPr>
          <w:lang w:val="ru-RU"/>
        </w:rPr>
        <w:t>прав и возможностей</w:t>
      </w:r>
      <w:bookmarkEnd w:id="1"/>
    </w:p>
    <w:p w14:paraId="749F6422" w14:textId="77777777" w:rsidR="00713A5E" w:rsidRPr="002B2BF7" w:rsidRDefault="00713A5E" w:rsidP="00713A5E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(Кигали, 2022 г.),</w:t>
      </w:r>
    </w:p>
    <w:p w14:paraId="21D17446" w14:textId="77777777" w:rsidR="00713A5E" w:rsidRPr="002B2BF7" w:rsidRDefault="00713A5E" w:rsidP="00713A5E">
      <w:pPr>
        <w:pStyle w:val="Call"/>
        <w:rPr>
          <w:i w:val="0"/>
          <w:lang w:val="ru-RU"/>
        </w:rPr>
      </w:pPr>
      <w:r w:rsidRPr="002B2BF7">
        <w:rPr>
          <w:lang w:val="ru-RU"/>
        </w:rPr>
        <w:t>отмечая</w:t>
      </w:r>
    </w:p>
    <w:p w14:paraId="7B666815" w14:textId="77777777" w:rsidR="00713A5E" w:rsidRPr="002B2BF7" w:rsidRDefault="00713A5E" w:rsidP="00713A5E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Резолюцию 70 (Пересм. Дубай, 2018 г.) Полномочной конференции, в которой содержится призыв способствовать формированию у женщин и девушек интереса к карьере в области информационно-коммуникационных технологий (ИКТ), повышать этот интерес и расширять для этого возможности в рамках начального, среднего и высшего образования, с тем чтобы поощрять девушек избирать карьеру в области ИКТ и способствовать использованию ИКТ для расширения социально-экономических прав и возможностей женщин и девушек;</w:t>
      </w:r>
    </w:p>
    <w:p w14:paraId="22B3F8D9" w14:textId="77777777" w:rsidR="00713A5E" w:rsidRPr="002B2BF7" w:rsidRDefault="00713A5E" w:rsidP="00713A5E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Резолюцию 198 (Пересм. Дубай, 2018 г.) Полномочной конференции, в которой содержится призыв к расширению прав и возможностей молодых женщин и мужчин посредством электросвязи</w:t>
      </w:r>
      <w:r w:rsidRPr="00E3202A">
        <w:rPr>
          <w:lang w:val="ru-RU"/>
        </w:rPr>
        <w:t>/</w:t>
      </w:r>
      <w:r w:rsidRPr="002B2BF7">
        <w:rPr>
          <w:lang w:val="ru-RU"/>
        </w:rPr>
        <w:t>ИКТ;</w:t>
      </w:r>
    </w:p>
    <w:p w14:paraId="6D5E6330" w14:textId="77777777" w:rsidR="00713A5E" w:rsidRPr="002B2BF7" w:rsidRDefault="00713A5E" w:rsidP="00713A5E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Всемирный молодежный саммит BYND-2015, прошедший в Коста-Рике в сентябре 2013 года под руководством МСЭ, и на которой собралось свыше 700 участников, а более 3000 молодых людей в различных странах мира подключились виртуально, чтобы своими идеями участвовать в формировании повестки дня в области устойчивого развития на период после 2015 года;</w:t>
      </w:r>
    </w:p>
    <w:p w14:paraId="591017C8" w14:textId="77777777" w:rsidR="00713A5E" w:rsidRPr="002B2BF7" w:rsidRDefault="00713A5E" w:rsidP="00713A5E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молодые женщины и мужчины мира установили приоритеты для повестки дня в области развития на период после 2015 года в "Декларации Коста-Рики" в качестве одного из итоговых документов Всемирного молодежного саммита BYND 2015, который был представлен на рассмотрение 68</w:t>
      </w:r>
      <w:r w:rsidRPr="002B2BF7">
        <w:rPr>
          <w:lang w:val="ru-RU"/>
        </w:rPr>
        <w:noBreakHyphen/>
        <w:t>й сессии Генеральной Ассамблеи Организации Объединенных Наций (ГА ООН);</w:t>
      </w:r>
    </w:p>
    <w:p w14:paraId="596D2A7F" w14:textId="77777777" w:rsidR="00713A5E" w:rsidRPr="002B2BF7" w:rsidRDefault="00713A5E" w:rsidP="00713A5E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тот факт, что Генеральный секретарь Организации Объединенных Наций включил обязательство "слушать молодежь и работать с ней" в число 12 обязательств, представленных в его докладе под названием "Наша общая повестка дня", по ускорению достижения Целей устойчивого развития (ЦУР);</w:t>
      </w:r>
    </w:p>
    <w:p w14:paraId="4C0437FB" w14:textId="77777777" w:rsidR="00713A5E" w:rsidRPr="002B2BF7" w:rsidRDefault="00713A5E" w:rsidP="00713A5E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i/>
          <w:iCs/>
          <w:lang w:val="ru-RU"/>
        </w:rPr>
        <w:tab/>
      </w:r>
      <w:r w:rsidRPr="002B2BF7">
        <w:rPr>
          <w:iCs/>
          <w:lang w:val="ru-RU"/>
        </w:rPr>
        <w:t>что Сектор развития электросвязи МСЭ (МСЭ-</w:t>
      </w:r>
      <w:r w:rsidRPr="002B2BF7">
        <w:rPr>
          <w:iCs/>
        </w:rPr>
        <w:t>D</w:t>
      </w:r>
      <w:r w:rsidRPr="002B2BF7">
        <w:rPr>
          <w:iCs/>
          <w:lang w:val="ru-RU"/>
        </w:rPr>
        <w:t>) содействует проведению национальных, региональных и международных мероприятий, способствующих развитию ИКТ, которые могут использоваться молодыми женщинами и мужчинами для расширения социально-экономических прав и возможностей, например Глобальных молодежных саммитов</w:t>
      </w:r>
      <w:r w:rsidRPr="002B2BF7">
        <w:rPr>
          <w:szCs w:val="24"/>
          <w:lang w:val="ru-RU"/>
        </w:rPr>
        <w:t>;</w:t>
      </w:r>
      <w:r w:rsidRPr="002B2BF7">
        <w:rPr>
          <w:i/>
          <w:iCs/>
          <w:lang w:val="ru-RU"/>
        </w:rPr>
        <w:br w:type="page"/>
      </w:r>
    </w:p>
    <w:p w14:paraId="58E47CF6" w14:textId="77777777" w:rsidR="00713A5E" w:rsidRPr="002B2BF7" w:rsidRDefault="00713A5E" w:rsidP="00713A5E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g)</w:t>
      </w:r>
      <w:r w:rsidRPr="002B2BF7">
        <w:rPr>
          <w:lang w:val="ru-RU"/>
        </w:rPr>
        <w:tab/>
        <w:t xml:space="preserve">резолюцию 70/1 ГА ООН о Повестке дня в области устойчивого развития на период до 2030 года, в частности ЦУР 8, касающуюся содействия поступательному, всеохватному и устойчивому экономическому росту, полной и производительной занятости и достойной работе для всех, </w:t>
      </w:r>
      <w:r w:rsidRPr="002B2BF7">
        <w:rPr>
          <w:color w:val="000000"/>
          <w:lang w:val="ru-RU"/>
        </w:rPr>
        <w:t xml:space="preserve">в том числе </w:t>
      </w:r>
      <w:r w:rsidRPr="002B2BF7">
        <w:rPr>
          <w:lang w:val="ru-RU"/>
        </w:rPr>
        <w:t>разработки и осуществления глобальной стратегии обеспечения занятости молодежи,</w:t>
      </w:r>
    </w:p>
    <w:p w14:paraId="509ACEF8" w14:textId="77777777" w:rsidR="00713A5E" w:rsidRPr="002B2BF7" w:rsidRDefault="00713A5E" w:rsidP="00713A5E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t>признавая</w:t>
      </w:r>
      <w:r w:rsidRPr="002B2BF7">
        <w:rPr>
          <w:i w:val="0"/>
          <w:iCs/>
          <w:lang w:val="ru-RU"/>
        </w:rPr>
        <w:t>,</w:t>
      </w:r>
    </w:p>
    <w:p w14:paraId="5E02E59F" w14:textId="77777777" w:rsidR="00713A5E" w:rsidRPr="002B2BF7" w:rsidRDefault="00713A5E" w:rsidP="00713A5E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молодые женщины и мужчины – это "цифровые аборигены", которые наилучшим образом могут содействовать развитию ИКТ и являются во всем мире двигателем прогресса;</w:t>
      </w:r>
    </w:p>
    <w:p w14:paraId="302FE353" w14:textId="77777777" w:rsidR="00713A5E" w:rsidRPr="002B2BF7" w:rsidRDefault="00713A5E" w:rsidP="00713A5E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в 2020 году 71 процент молодых людей (в возрасте от 15 до 24 лет) во всем мире пользовались интернетом, по сравнению с 57 процентов людей в других возрастных группах, и что, следовательно, в глобальном масштабе вероятность подключения молодежи выше, чем вероятность подключения остального населения, несмотря на многочисленные препятствия для подключения, существующие в мире</w:t>
      </w:r>
      <w:r w:rsidRPr="002B2BF7">
        <w:rPr>
          <w:rStyle w:val="FootnoteReference"/>
          <w:lang w:val="ru-RU"/>
        </w:rPr>
        <w:footnoteReference w:id="1"/>
      </w:r>
      <w:r w:rsidRPr="002B2BF7">
        <w:rPr>
          <w:lang w:val="ru-RU"/>
        </w:rPr>
        <w:t>;</w:t>
      </w:r>
    </w:p>
    <w:p w14:paraId="3830A378" w14:textId="77777777" w:rsidR="00713A5E" w:rsidRPr="002B2BF7" w:rsidRDefault="00713A5E" w:rsidP="00713A5E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что нынешняя пандемия коронавирусной болезни (COVID-19) нарушила в той или иной степени процесс образования некоторых молодых женщин и мужчин;</w:t>
      </w:r>
    </w:p>
    <w:p w14:paraId="3CFC14E6" w14:textId="77777777" w:rsidR="00713A5E" w:rsidRPr="002B2BF7" w:rsidRDefault="00713A5E" w:rsidP="00713A5E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</w:r>
      <w:r w:rsidRPr="002B2BF7">
        <w:rPr>
          <w:rFonts w:cstheme="minorHAnsi"/>
          <w:szCs w:val="22"/>
          <w:lang w:val="ru-RU"/>
        </w:rPr>
        <w:t xml:space="preserve">что Молодежная стратегия МСЭ, которая согласуется со </w:t>
      </w:r>
      <w:r w:rsidRPr="002B2BF7">
        <w:rPr>
          <w:lang w:val="ru-RU"/>
        </w:rPr>
        <w:t>стратегией Организации Объединенных Наций в отношении молодежи, озаглавленной "Молодежь-2030: работа с молодыми женщинами и мужчинами и в их интересах"</w:t>
      </w:r>
      <w:r w:rsidRPr="002B2BF7">
        <w:rPr>
          <w:rFonts w:cstheme="minorHAnsi"/>
          <w:szCs w:val="22"/>
          <w:lang w:val="ru-RU"/>
        </w:rPr>
        <w:t>, способствует привлечению молодежи к цифровому развитию и поддерживает расширение прав и возможностей молодых женщин и мужчин, объединяя молодых женщин и мужчин для сотрудничества с МСЭ и его членами, а также способствует диалогу и участию</w:t>
      </w:r>
      <w:r w:rsidRPr="002B2BF7">
        <w:rPr>
          <w:lang w:val="ru-RU"/>
        </w:rPr>
        <w:t xml:space="preserve"> молодых женщин и мужчин в деятельности МСЭ и процессах принятия решений;</w:t>
      </w:r>
    </w:p>
    <w:p w14:paraId="2DBAA162" w14:textId="77777777" w:rsidR="00713A5E" w:rsidRPr="002B2BF7" w:rsidRDefault="00713A5E" w:rsidP="00713A5E">
      <w:pPr>
        <w:rPr>
          <w:i/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 xml:space="preserve">что в Заявлении о </w:t>
      </w:r>
      <w:r w:rsidRPr="002B2BF7">
        <w:t>COVID</w:t>
      </w:r>
      <w:r w:rsidRPr="002B2BF7">
        <w:rPr>
          <w:lang w:val="ru-RU"/>
        </w:rPr>
        <w:t>-19 и молодежи Межучрежденческой сети Организации Объединенных Наций по вопросам развития молодежи подчеркиваются неравные последствия пандемии COVID-19 для маргинализированных или уязвимых сообществ молодых женщин и мужчин, включая, в том числе, молодых женщин и мужчин, проживающих в сельских/отдаленных сообществах, молодых мигрантов и беженцев, молодых женщин, молодых женщин и мужчин из числа коренных народов и молодых людей с ограниченными возможностями,</w:t>
      </w:r>
      <w:r w:rsidRPr="002B2BF7">
        <w:rPr>
          <w:lang w:val="ru-RU"/>
        </w:rPr>
        <w:br w:type="page"/>
      </w:r>
    </w:p>
    <w:p w14:paraId="6BCE00AB" w14:textId="77777777" w:rsidR="00713A5E" w:rsidRPr="002B2BF7" w:rsidRDefault="00713A5E" w:rsidP="00713A5E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lastRenderedPageBreak/>
        <w:t>учитывая</w:t>
      </w:r>
    </w:p>
    <w:p w14:paraId="58FC98AE" w14:textId="77777777" w:rsidR="00713A5E" w:rsidRPr="002B2BF7" w:rsidRDefault="00713A5E" w:rsidP="00713A5E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прогресс, достигнутый Бюро развития электросвязи (БРЭ) в содействии гендерному равенству, разработке и реализации проектов, адресованных молодым женщинам и мужчинам и учитывающим гендерный фактор, а также в повышении осведомленности о важности образования в секторе ИКТ и информированности о профессиональном росте молодых девушек в области ИКТ и смежных областях в рамках Союза, среди Государств-Членов и Членов Секторов;</w:t>
      </w:r>
    </w:p>
    <w:p w14:paraId="6D7A2F17" w14:textId="77777777" w:rsidR="00713A5E" w:rsidRPr="002B2BF7" w:rsidRDefault="00713A5E" w:rsidP="00713A5E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результаты, полученные в рамках реализации Резолюции 70 (Пересм. Дубай, 2018 г.), в результате чего с 2011 года благодаря проведению более 11 700 праздничных мероприятий Международного дня "Девушки в ИКТ" свыше 377 тыс. девушек и молодых женщин более чем в 171 стране узнали о перспективах занятости в секторе ИКТ при поддержке БРЭ</w:t>
      </w:r>
      <w:r w:rsidRPr="002B2BF7">
        <w:rPr>
          <w:rStyle w:val="FootnoteReference"/>
          <w:lang w:val="ru-RU"/>
        </w:rPr>
        <w:footnoteReference w:id="2"/>
      </w:r>
      <w:r w:rsidRPr="002B2BF7">
        <w:rPr>
          <w:lang w:val="ru-RU"/>
        </w:rPr>
        <w:t>;</w:t>
      </w:r>
    </w:p>
    <w:p w14:paraId="036D6412" w14:textId="77777777" w:rsidR="00713A5E" w:rsidRPr="002B2BF7" w:rsidRDefault="00713A5E" w:rsidP="00713A5E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тот факт, что ИКТ играют важную роль в содействии образованию, профессиональному росту, перспективам занятости, а также социально-экономическому развитию молодых женщин и мужчин;</w:t>
      </w:r>
    </w:p>
    <w:p w14:paraId="16A4AA6F" w14:textId="77777777" w:rsidR="00713A5E" w:rsidRPr="002B2BF7" w:rsidRDefault="00713A5E" w:rsidP="00713A5E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тот факт, что МСЭ, с помощью Всемирного молодежного саммита, призвал мировое сообщество представлять свои мнения и идеи по поводу того, как технологии могут помочь сделать мир лучше, и определить повестку дня в области развития на период после 2015 года;</w:t>
      </w:r>
    </w:p>
    <w:p w14:paraId="462B1806" w14:textId="77777777" w:rsidR="00713A5E" w:rsidRPr="002B2BF7" w:rsidRDefault="00713A5E" w:rsidP="00713A5E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тот факт, что БРЭ играет значительную роль благодаря своей деятельности, направленной на расширение прав и возможностей, привлечение молодых женщин и мужчин и их участие в процессах принятия решений, связанных с ИКТ, по вопросам развития,</w:t>
      </w:r>
    </w:p>
    <w:p w14:paraId="7E4584C1" w14:textId="77777777" w:rsidR="00713A5E" w:rsidRPr="002B2BF7" w:rsidRDefault="00713A5E" w:rsidP="00713A5E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t>решает</w:t>
      </w:r>
      <w:r w:rsidRPr="002B2BF7">
        <w:rPr>
          <w:i w:val="0"/>
          <w:iCs/>
          <w:lang w:val="ru-RU"/>
        </w:rPr>
        <w:t>,</w:t>
      </w:r>
    </w:p>
    <w:p w14:paraId="4C02D381" w14:textId="77777777" w:rsidR="00713A5E" w:rsidRPr="002B2BF7" w:rsidRDefault="00713A5E" w:rsidP="00713A5E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что МСЭ-D, принимая во внимание вышеизложенные соображения, должен и далее поддерживать развитие деятельности, проектов и мероприятий, направленных на пропаганду приложений ИКТ, в частности среди молодых женщин и мужчин, и таким образом вносить вклад в расширение прав и возможностей молодых женщин и мужчин в областях образования и социально-экономического развития с учетом Повестки дня в области устойчивого развития на период до 2030 года;</w:t>
      </w:r>
      <w:r w:rsidRPr="002B2BF7">
        <w:rPr>
          <w:lang w:val="ru-RU"/>
        </w:rPr>
        <w:br w:type="page"/>
      </w:r>
    </w:p>
    <w:p w14:paraId="2378CB37" w14:textId="77777777" w:rsidR="00713A5E" w:rsidRPr="002B2BF7" w:rsidRDefault="00713A5E" w:rsidP="00713A5E">
      <w:pPr>
        <w:rPr>
          <w:lang w:val="ru-RU"/>
        </w:rPr>
      </w:pPr>
      <w:r w:rsidRPr="002B2BF7">
        <w:rPr>
          <w:lang w:val="ru-RU"/>
        </w:rPr>
        <w:lastRenderedPageBreak/>
        <w:t>2</w:t>
      </w:r>
      <w:r w:rsidRPr="002B2BF7">
        <w:rPr>
          <w:lang w:val="ru-RU"/>
        </w:rPr>
        <w:tab/>
        <w:t>что МСЭ-D должен и далее руководить осуществлением Молодежной стратегии МСЭ и содействовать реализации инициатив в интересах молодых женщин и мужчин, таких как "Поколение подключений", а также и далее осуществлять координацию работы в интересах молодых женщин и мужчин с остальными подразделениями МСЭ;</w:t>
      </w:r>
    </w:p>
    <w:p w14:paraId="6C18BE2A" w14:textId="77777777" w:rsidR="00713A5E" w:rsidRPr="002B2BF7" w:rsidRDefault="00713A5E" w:rsidP="00713A5E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что в рамках установленной задачи охвата цифровыми технологиями МСЭ-D будет и далее поддерживать работу по пропаганде ИКТ среди молодых женщин и мужчин;</w:t>
      </w:r>
    </w:p>
    <w:p w14:paraId="0C445283" w14:textId="77777777" w:rsidR="00713A5E" w:rsidRPr="002B2BF7" w:rsidRDefault="00713A5E" w:rsidP="00713A5E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расширять права и возможности молодых женщин и мужчин в области использования электросвязи/ИКТ, особенно в развивающихся странах, путем содействия проведению большего числа регулярных диалогов и консультаций с молодыми женщинами и мужчинами, учитывая их мнение при осуществлении деятельности МСЭ-D;</w:t>
      </w:r>
    </w:p>
    <w:p w14:paraId="341E2BCE" w14:textId="77777777" w:rsidR="00713A5E" w:rsidRPr="002B2BF7" w:rsidRDefault="00713A5E" w:rsidP="00713A5E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что МСЭ-D продолжит придавать приоритетное значение привлечению и участию молодых женщин и мужчин в работе МСЭ в целях содействия достижению общих целей Союза; поощрять участие молодых женщин и мужчин в программах, мероприятиях и деятельности МСЭ, а также вносить вклад в продвижение связанной с молодыми женщинами и мужчинами политики в области ИКТ в Государствах – Членах МСЭ;</w:t>
      </w:r>
    </w:p>
    <w:p w14:paraId="04834ADE" w14:textId="77777777" w:rsidR="00713A5E" w:rsidRPr="002B2BF7" w:rsidRDefault="00713A5E" w:rsidP="00713A5E">
      <w:pPr>
        <w:rPr>
          <w:lang w:val="ru-RU"/>
        </w:rPr>
      </w:pPr>
      <w:r w:rsidRPr="002B2BF7">
        <w:rPr>
          <w:lang w:val="ru-RU"/>
        </w:rPr>
        <w:t>6</w:t>
      </w:r>
      <w:r w:rsidRPr="002B2BF7">
        <w:rPr>
          <w:lang w:val="ru-RU"/>
        </w:rPr>
        <w:tab/>
        <w:t>стимулировать инновации и вовлеченность молодых женщин и мужчин для содействия устойчивому развитию и решения имеющихся и будущих проблем, например для уменьшения масштабов нищеты, создания рабочих мест, борьбы с гендерным неравенством и обеспечением кибербезопасности,</w:t>
      </w:r>
    </w:p>
    <w:p w14:paraId="3BDBCFA3" w14:textId="77777777" w:rsidR="00713A5E" w:rsidRPr="002B2BF7" w:rsidRDefault="00713A5E" w:rsidP="00713A5E">
      <w:pPr>
        <w:pStyle w:val="Call"/>
        <w:rPr>
          <w:i w:val="0"/>
          <w:iCs/>
          <w:lang w:val="ru-RU" w:eastAsia="zh-CN"/>
        </w:rPr>
      </w:pPr>
      <w:r w:rsidRPr="002B2BF7">
        <w:rPr>
          <w:lang w:val="ru-RU" w:eastAsia="zh-CN"/>
        </w:rPr>
        <w:t>решает далее</w:t>
      </w:r>
    </w:p>
    <w:p w14:paraId="7AB96166" w14:textId="77777777" w:rsidR="00713A5E" w:rsidRPr="002B2BF7" w:rsidRDefault="00713A5E" w:rsidP="00713A5E">
      <w:pPr>
        <w:tabs>
          <w:tab w:val="left" w:pos="1701"/>
          <w:tab w:val="left" w:pos="2835"/>
        </w:tabs>
        <w:rPr>
          <w:lang w:val="ru-RU" w:eastAsia="zh-CN"/>
        </w:rPr>
      </w:pPr>
      <w:r w:rsidRPr="002B2BF7">
        <w:rPr>
          <w:lang w:val="ru-RU" w:eastAsia="zh-CN"/>
        </w:rPr>
        <w:t>1</w:t>
      </w:r>
      <w:r w:rsidRPr="002B2BF7">
        <w:rPr>
          <w:rFonts w:eastAsiaTheme="minorEastAsia"/>
          <w:szCs w:val="24"/>
          <w:lang w:val="ru-RU" w:eastAsia="zh-CN"/>
        </w:rPr>
        <w:tab/>
      </w:r>
      <w:r w:rsidRPr="002B2BF7">
        <w:rPr>
          <w:lang w:val="ru-RU" w:eastAsia="zh-CN"/>
        </w:rPr>
        <w:t>создавать партнерства с академическими организациями, занимающимися программами развития для молодых женщин и мужчин;</w:t>
      </w:r>
    </w:p>
    <w:p w14:paraId="34DA874F" w14:textId="77777777" w:rsidR="00713A5E" w:rsidRPr="002B2BF7" w:rsidRDefault="00713A5E" w:rsidP="00713A5E">
      <w:pPr>
        <w:tabs>
          <w:tab w:val="left" w:pos="1701"/>
          <w:tab w:val="left" w:pos="2835"/>
        </w:tabs>
        <w:rPr>
          <w:lang w:val="ru-RU"/>
        </w:rPr>
      </w:pPr>
      <w:r w:rsidRPr="002B2BF7">
        <w:rPr>
          <w:lang w:val="ru-RU" w:eastAsia="zh-CN"/>
        </w:rPr>
        <w:t>2</w:t>
      </w:r>
      <w:r w:rsidRPr="002B2BF7">
        <w:rPr>
          <w:lang w:val="ru-RU" w:eastAsia="zh-CN"/>
        </w:rPr>
        <w:tab/>
        <w:t>по мере возможности, включать связанные с молодыми женщинами и мужчинами аспекты в исследуемые Вопросы,</w:t>
      </w:r>
      <w:r w:rsidRPr="002B2BF7">
        <w:rPr>
          <w:lang w:val="ru-RU"/>
        </w:rPr>
        <w:t xml:space="preserve"> и поощрять </w:t>
      </w:r>
      <w:r w:rsidRPr="002B2BF7">
        <w:rPr>
          <w:lang w:val="ru-RU" w:eastAsia="zh-CN"/>
        </w:rPr>
        <w:t>молодых женщин и мужчин</w:t>
      </w:r>
      <w:r w:rsidRPr="002B2BF7" w:rsidDel="00502C8C">
        <w:rPr>
          <w:lang w:val="ru-RU"/>
        </w:rPr>
        <w:t xml:space="preserve"> </w:t>
      </w:r>
      <w:r w:rsidRPr="002B2BF7">
        <w:rPr>
          <w:lang w:val="ru-RU"/>
        </w:rPr>
        <w:t>вносить свой вклад в работу исследовательских комиссий МСЭ-D,</w:t>
      </w:r>
    </w:p>
    <w:p w14:paraId="3E85A1EA" w14:textId="77777777" w:rsidR="00713A5E" w:rsidRPr="002B2BF7" w:rsidRDefault="00713A5E" w:rsidP="00713A5E">
      <w:pPr>
        <w:pStyle w:val="Call"/>
        <w:rPr>
          <w:i w:val="0"/>
          <w:iCs/>
          <w:lang w:val="ru-RU" w:eastAsia="zh-CN"/>
        </w:rPr>
      </w:pPr>
      <w:r w:rsidRPr="002B2BF7">
        <w:rPr>
          <w:lang w:val="ru-RU" w:eastAsia="zh-CN"/>
        </w:rPr>
        <w:t>поручает Директору Бюро развития электросвязи</w:t>
      </w:r>
    </w:p>
    <w:p w14:paraId="27A15B09" w14:textId="77777777" w:rsidR="00713A5E" w:rsidRPr="002B2BF7" w:rsidRDefault="00713A5E" w:rsidP="00713A5E">
      <w:pPr>
        <w:tabs>
          <w:tab w:val="left" w:pos="1701"/>
          <w:tab w:val="left" w:pos="2835"/>
        </w:tabs>
        <w:rPr>
          <w:lang w:val="ru-RU" w:eastAsia="zh-CN"/>
        </w:rPr>
      </w:pPr>
      <w:r w:rsidRPr="002B2BF7">
        <w:rPr>
          <w:lang w:val="ru-RU" w:eastAsia="zh-CN"/>
        </w:rPr>
        <w:t>1</w:t>
      </w:r>
      <w:r w:rsidRPr="002B2BF7">
        <w:rPr>
          <w:lang w:val="ru-RU" w:eastAsia="zh-CN"/>
        </w:rPr>
        <w:tab/>
        <w:t>изыскать надлежащие средства для включения проблематики молодых женщин и мужчин в деятельность БРЭ</w:t>
      </w:r>
      <w:r w:rsidRPr="002B2BF7">
        <w:rPr>
          <w:lang w:val="ru-RU"/>
        </w:rPr>
        <w:t xml:space="preserve"> </w:t>
      </w:r>
      <w:r w:rsidRPr="002B2BF7">
        <w:rPr>
          <w:lang w:val="ru-RU" w:eastAsia="zh-CN"/>
        </w:rPr>
        <w:t xml:space="preserve">и активно </w:t>
      </w:r>
      <w:r w:rsidRPr="002B2BF7">
        <w:rPr>
          <w:color w:val="000000"/>
          <w:lang w:val="ru-RU"/>
        </w:rPr>
        <w:t>стремиться к</w:t>
      </w:r>
      <w:r w:rsidRPr="002B2BF7">
        <w:rPr>
          <w:lang w:val="ru-RU" w:eastAsia="zh-CN"/>
        </w:rPr>
        <w:t xml:space="preserve"> разнообразию в рамках текущей реализации Молодежной стратегии МСЭ;</w:t>
      </w:r>
    </w:p>
    <w:p w14:paraId="742E379E" w14:textId="77777777" w:rsidR="00713A5E" w:rsidRPr="002B2BF7" w:rsidRDefault="00713A5E" w:rsidP="00713A5E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продолжать налаживание взаимодействия со всеми Секторами МСЭ в целях координации реализации молодежной стратегии в рамках всего Союза;</w:t>
      </w:r>
      <w:r w:rsidRPr="002B2BF7">
        <w:rPr>
          <w:lang w:val="ru-RU"/>
        </w:rPr>
        <w:br w:type="page"/>
      </w:r>
    </w:p>
    <w:p w14:paraId="2C188FF3" w14:textId="77777777" w:rsidR="00713A5E" w:rsidRPr="002B2BF7" w:rsidRDefault="00713A5E" w:rsidP="00713A5E">
      <w:pPr>
        <w:rPr>
          <w:lang w:val="ru-RU"/>
        </w:rPr>
      </w:pPr>
      <w:r w:rsidRPr="002B2BF7">
        <w:rPr>
          <w:lang w:val="ru-RU"/>
        </w:rPr>
        <w:lastRenderedPageBreak/>
        <w:t>3</w:t>
      </w:r>
      <w:r w:rsidRPr="002B2BF7">
        <w:rPr>
          <w:lang w:val="ru-RU"/>
        </w:rPr>
        <w:tab/>
        <w:t>обеспечить выделение в рамках бюджета необходимых ресурсов на связанные с этим виды деятельности;</w:t>
      </w:r>
    </w:p>
    <w:p w14:paraId="45573851" w14:textId="77777777" w:rsidR="00713A5E" w:rsidRPr="002B2BF7" w:rsidRDefault="00713A5E" w:rsidP="00713A5E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пропагандировать ИКТ среди молодых женщин и мужчин для их социально-экономического развития и расширения их прав и возможностей;</w:t>
      </w:r>
    </w:p>
    <w:p w14:paraId="3E184980" w14:textId="77777777" w:rsidR="00713A5E" w:rsidRPr="002B2BF7" w:rsidRDefault="00713A5E" w:rsidP="00713A5E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 xml:space="preserve">предоставить руководство по количественной оценке расширения прав и возможностей </w:t>
      </w:r>
      <w:r w:rsidRPr="002B2BF7">
        <w:rPr>
          <w:lang w:val="ru-RU" w:eastAsia="zh-CN"/>
        </w:rPr>
        <w:t>молодых женщин и мужчин</w:t>
      </w:r>
      <w:r w:rsidRPr="002B2BF7">
        <w:rPr>
          <w:lang w:val="ru-RU"/>
        </w:rPr>
        <w:t xml:space="preserve"> на национальном и международном уровнях;</w:t>
      </w:r>
    </w:p>
    <w:p w14:paraId="44C897AE" w14:textId="77777777" w:rsidR="00713A5E" w:rsidRPr="002B2BF7" w:rsidRDefault="00713A5E" w:rsidP="00713A5E">
      <w:pPr>
        <w:rPr>
          <w:lang w:val="ru-RU"/>
        </w:rPr>
      </w:pPr>
      <w:r w:rsidRPr="002B2BF7">
        <w:rPr>
          <w:lang w:val="ru-RU"/>
        </w:rPr>
        <w:t>6</w:t>
      </w:r>
      <w:r w:rsidRPr="002B2BF7">
        <w:rPr>
          <w:lang w:val="ru-RU"/>
        </w:rPr>
        <w:tab/>
        <w:t xml:space="preserve">предоставить руководство по цифровому гражданству среди </w:t>
      </w:r>
      <w:r w:rsidRPr="002B2BF7">
        <w:rPr>
          <w:lang w:val="ru-RU" w:eastAsia="zh-CN"/>
        </w:rPr>
        <w:t>молодых женщин и мужчин</w:t>
      </w:r>
      <w:r w:rsidRPr="002B2BF7">
        <w:rPr>
          <w:lang w:val="ru-RU"/>
        </w:rPr>
        <w:t>, в том числе по услугам цифрового правительства;</w:t>
      </w:r>
    </w:p>
    <w:p w14:paraId="5E6FC26E" w14:textId="77777777" w:rsidR="00713A5E" w:rsidRPr="002B2BF7" w:rsidRDefault="00713A5E" w:rsidP="00713A5E">
      <w:pPr>
        <w:rPr>
          <w:lang w:val="ru-RU"/>
        </w:rPr>
      </w:pPr>
      <w:r w:rsidRPr="002B2BF7">
        <w:rPr>
          <w:lang w:val="ru-RU"/>
        </w:rPr>
        <w:t>7</w:t>
      </w:r>
      <w:r w:rsidRPr="002B2BF7">
        <w:rPr>
          <w:lang w:val="ru-RU"/>
        </w:rPr>
        <w:tab/>
        <w:t xml:space="preserve">расширить представленность и участие </w:t>
      </w:r>
      <w:r w:rsidRPr="002B2BF7">
        <w:rPr>
          <w:lang w:val="ru-RU" w:eastAsia="zh-CN"/>
        </w:rPr>
        <w:t>молодых женщин и мужчин</w:t>
      </w:r>
      <w:r w:rsidRPr="002B2BF7" w:rsidDel="00502C8C">
        <w:rPr>
          <w:lang w:val="ru-RU"/>
        </w:rPr>
        <w:t xml:space="preserve"> </w:t>
      </w:r>
      <w:r w:rsidRPr="002B2BF7">
        <w:rPr>
          <w:lang w:val="ru-RU"/>
        </w:rPr>
        <w:t>в мероприятиях и инициативах БРЭ,</w:t>
      </w:r>
    </w:p>
    <w:p w14:paraId="0082D619" w14:textId="77777777" w:rsidR="00713A5E" w:rsidRPr="002B2BF7" w:rsidRDefault="00713A5E" w:rsidP="00713A5E">
      <w:pPr>
        <w:pStyle w:val="Call"/>
        <w:rPr>
          <w:lang w:val="ru-RU"/>
        </w:rPr>
      </w:pPr>
      <w:r w:rsidRPr="002B2BF7">
        <w:rPr>
          <w:lang w:val="ru-RU"/>
        </w:rPr>
        <w:t>предлагает Директору Бюро развития электросвязи</w:t>
      </w:r>
    </w:p>
    <w:p w14:paraId="365C3248" w14:textId="77777777" w:rsidR="00713A5E" w:rsidRPr="002B2BF7" w:rsidRDefault="00713A5E" w:rsidP="00713A5E">
      <w:pPr>
        <w:keepNext/>
        <w:keepLines/>
        <w:rPr>
          <w:lang w:val="ru-RU"/>
        </w:rPr>
      </w:pPr>
      <w:r w:rsidRPr="002B2BF7">
        <w:rPr>
          <w:lang w:val="ru-RU"/>
        </w:rPr>
        <w:t>оказывать Государствам-Членам помощь:</w:t>
      </w:r>
    </w:p>
    <w:p w14:paraId="0A01CCA7" w14:textId="77777777" w:rsidR="00713A5E" w:rsidRPr="002B2BF7" w:rsidRDefault="00713A5E" w:rsidP="00713A5E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в пропаганде участия в ориентированных на ИКТ образовательных программах, в том числе на ранних этапах образования, и в пропаганде ИКТ и профессиональной деятельности в областях естественных наук, техники, инженерного дела и математики (STEM) в целях социально-экономического развития молодых женщин и мужчин и расширения их прав и возможностей с учетом Повестки дня в области устойчивого развития на период до 2030 года;</w:t>
      </w:r>
    </w:p>
    <w:p w14:paraId="0214CF1B" w14:textId="77777777" w:rsidR="00713A5E" w:rsidRPr="002B2BF7" w:rsidRDefault="00713A5E" w:rsidP="00713A5E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давать конкретные рекомендации, в форме руководящих указаний, по интеграции молодых женщин и мужчин в информационное общество;</w:t>
      </w:r>
    </w:p>
    <w:p w14:paraId="7359E744" w14:textId="77777777" w:rsidR="00713A5E" w:rsidRPr="002B2BF7" w:rsidRDefault="00713A5E" w:rsidP="00713A5E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 xml:space="preserve">создавать партнерства с Членами Сектора для развития и/или поддержки конкретных проектов в сфере ИКТ, направленных на реализацию </w:t>
      </w:r>
      <w:r w:rsidRPr="002B2BF7">
        <w:rPr>
          <w:lang w:val="ru-RU" w:eastAsia="zh-CN"/>
        </w:rPr>
        <w:t xml:space="preserve">Молодежной стратегии МСЭ </w:t>
      </w:r>
      <w:r w:rsidRPr="002B2BF7">
        <w:rPr>
          <w:lang w:val="ru-RU"/>
        </w:rPr>
        <w:t>и адресованных молодым женщинам и мужчинам в развивающихся странах, включая страны с переходной экономикой, с учетом Повестки дня в области устойчивого развития на период до 2030 года;</w:t>
      </w:r>
    </w:p>
    <w:p w14:paraId="5B0A1F34" w14:textId="77777777" w:rsidR="00713A5E" w:rsidRPr="002B2BF7" w:rsidRDefault="00713A5E" w:rsidP="00713A5E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 xml:space="preserve">включить относящийся к молодым женщинам и мужчинам компонент в деятельность БРЭ, направленную на повышение осведомленности о проблемах, стоящих перед </w:t>
      </w:r>
      <w:r w:rsidRPr="002B2BF7">
        <w:rPr>
          <w:lang w:val="ru-RU" w:eastAsia="zh-CN"/>
        </w:rPr>
        <w:t>молодыми женщинами и мужчинами</w:t>
      </w:r>
      <w:r w:rsidRPr="002B2BF7" w:rsidDel="00502C8C">
        <w:rPr>
          <w:lang w:val="ru-RU"/>
        </w:rPr>
        <w:t xml:space="preserve"> </w:t>
      </w:r>
      <w:r w:rsidRPr="002B2BF7">
        <w:rPr>
          <w:lang w:val="ru-RU"/>
        </w:rPr>
        <w:t>в области ИКТ, и рассчитанную на реализацию конкретных решений;</w:t>
      </w:r>
    </w:p>
    <w:p w14:paraId="2E5BF644" w14:textId="77777777" w:rsidR="00713A5E" w:rsidRPr="002B2BF7" w:rsidRDefault="00713A5E" w:rsidP="00713A5E">
      <w:pPr>
        <w:rPr>
          <w:i/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 xml:space="preserve">продвигать благоприятствующие ИКТ системы в сферах образования и профессионального роста для </w:t>
      </w:r>
      <w:r w:rsidRPr="002B2BF7">
        <w:rPr>
          <w:lang w:val="ru-RU" w:eastAsia="zh-CN"/>
        </w:rPr>
        <w:t>молодых женщин и мужчин</w:t>
      </w:r>
      <w:r w:rsidRPr="002B2BF7" w:rsidDel="00502C8C">
        <w:rPr>
          <w:lang w:val="ru-RU"/>
        </w:rPr>
        <w:t xml:space="preserve"> </w:t>
      </w:r>
      <w:r w:rsidRPr="002B2BF7">
        <w:rPr>
          <w:lang w:val="ru-RU"/>
        </w:rPr>
        <w:t>без гендерной дискриминации и тем самым поощрять молодых девушек и женщин становиться частью сектора ИКТ,</w:t>
      </w:r>
      <w:r w:rsidRPr="002B2BF7">
        <w:rPr>
          <w:lang w:val="ru-RU"/>
        </w:rPr>
        <w:br w:type="page"/>
      </w:r>
    </w:p>
    <w:p w14:paraId="19036985" w14:textId="77777777" w:rsidR="00713A5E" w:rsidRPr="002B2BF7" w:rsidRDefault="00713A5E" w:rsidP="00713A5E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lastRenderedPageBreak/>
        <w:t>настоятельно рекомендует Государствам-Членам</w:t>
      </w:r>
    </w:p>
    <w:p w14:paraId="32F3CC7D" w14:textId="77777777" w:rsidR="00713A5E" w:rsidRPr="002B2BF7" w:rsidRDefault="00713A5E" w:rsidP="00713A5E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обмениваться передовым опытом по национальным подходам, направленным на использование ИКТ для социально-экономического развития молодых женщин и мужчин с учетом Повестки дня в области устойчивого развития на период до 2030 года;</w:t>
      </w:r>
    </w:p>
    <w:p w14:paraId="4DF8A197" w14:textId="77777777" w:rsidR="00713A5E" w:rsidRPr="002B2BF7" w:rsidRDefault="00713A5E" w:rsidP="00713A5E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разрабатывать национальные стратегии по расширению доступа к ИКТ и их использования как инструмента образовательного и социально-экономического развития молодых женщин и мужчин;</w:t>
      </w:r>
    </w:p>
    <w:p w14:paraId="565BF0F3" w14:textId="77777777" w:rsidR="00713A5E" w:rsidRPr="002B2BF7" w:rsidRDefault="00713A5E" w:rsidP="00713A5E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 xml:space="preserve">продвигать ИКТ для привлечения </w:t>
      </w:r>
      <w:r w:rsidRPr="002B2BF7">
        <w:rPr>
          <w:lang w:val="ru-RU" w:eastAsia="zh-CN"/>
        </w:rPr>
        <w:t>молодых женщин и мужчин</w:t>
      </w:r>
      <w:r w:rsidRPr="002B2BF7">
        <w:rPr>
          <w:lang w:val="ru-RU"/>
        </w:rPr>
        <w:t>, расширения их прав и возможностей и их участия в процессах принятия решений в секторе ИКТ;</w:t>
      </w:r>
    </w:p>
    <w:p w14:paraId="203784FA" w14:textId="77777777" w:rsidR="00713A5E" w:rsidRPr="002B2BF7" w:rsidRDefault="00713A5E" w:rsidP="00713A5E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поддерживать деятельность МСЭ-D в области ИКТ для социально-экономического развития молодых женщин и мужчин в рамках продолжающейся реализации Молодежной стратегии МСЭ;</w:t>
      </w:r>
    </w:p>
    <w:p w14:paraId="0CF5377A" w14:textId="77777777" w:rsidR="00713A5E" w:rsidRPr="002B2BF7" w:rsidRDefault="00713A5E" w:rsidP="00713A5E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заниматься популяризацией актуальности ИКТ в качестве факторов, способствующих появлению новых идей относительно создания альтернативных форм занятости;</w:t>
      </w:r>
    </w:p>
    <w:p w14:paraId="365DEFD4" w14:textId="77777777" w:rsidR="00713A5E" w:rsidRPr="002B2BF7" w:rsidRDefault="00713A5E" w:rsidP="00713A5E">
      <w:pPr>
        <w:rPr>
          <w:lang w:val="ru-RU"/>
        </w:rPr>
      </w:pPr>
      <w:r w:rsidRPr="002B2BF7">
        <w:rPr>
          <w:lang w:val="ru-RU"/>
        </w:rPr>
        <w:t>6</w:t>
      </w:r>
      <w:r w:rsidRPr="002B2BF7">
        <w:rPr>
          <w:lang w:val="ru-RU"/>
        </w:rPr>
        <w:tab/>
        <w:t xml:space="preserve">признать важность предпринимательской деятельности </w:t>
      </w:r>
      <w:r w:rsidRPr="002B2BF7">
        <w:rPr>
          <w:lang w:val="ru-RU" w:eastAsia="zh-CN"/>
        </w:rPr>
        <w:t>молодых женщин и мужчин</w:t>
      </w:r>
      <w:r w:rsidRPr="002B2BF7">
        <w:rPr>
          <w:lang w:val="ru-RU"/>
        </w:rPr>
        <w:t>, в частности в инновационных секторах и в области новых технологий, поскольку она создает добавленную социальную и экономическую стоимость и способствует созданию квалифицированных рабочих мест путем популяризации использования ИКТ среди молодых женщин и мужчин;</w:t>
      </w:r>
    </w:p>
    <w:p w14:paraId="4CC66DCF" w14:textId="77777777" w:rsidR="00713A5E" w:rsidRPr="002B2BF7" w:rsidRDefault="00713A5E" w:rsidP="00713A5E">
      <w:pPr>
        <w:rPr>
          <w:szCs w:val="24"/>
          <w:lang w:val="ru-RU"/>
        </w:rPr>
      </w:pPr>
      <w:r w:rsidRPr="002B2BF7">
        <w:rPr>
          <w:szCs w:val="24"/>
          <w:lang w:val="ru-RU"/>
        </w:rPr>
        <w:t>7</w:t>
      </w:r>
      <w:r w:rsidRPr="002B2BF7">
        <w:rPr>
          <w:szCs w:val="24"/>
          <w:lang w:val="ru-RU"/>
        </w:rPr>
        <w:tab/>
        <w:t xml:space="preserve">стремиться оказать влияние на жизнь молодых </w:t>
      </w:r>
      <w:r w:rsidRPr="002B2BF7">
        <w:rPr>
          <w:lang w:val="ru-RU" w:eastAsia="zh-CN"/>
        </w:rPr>
        <w:t>женщин и мужчин</w:t>
      </w:r>
      <w:r w:rsidRPr="002B2BF7" w:rsidDel="00502C8C">
        <w:rPr>
          <w:lang w:val="ru-RU"/>
        </w:rPr>
        <w:t xml:space="preserve"> </w:t>
      </w:r>
      <w:r w:rsidRPr="002B2BF7">
        <w:rPr>
          <w:szCs w:val="24"/>
          <w:lang w:val="ru-RU"/>
        </w:rPr>
        <w:t xml:space="preserve">во всем мире и обеспечить конструктивное участие </w:t>
      </w:r>
      <w:r w:rsidRPr="002B2BF7">
        <w:rPr>
          <w:lang w:val="ru-RU" w:eastAsia="zh-CN"/>
        </w:rPr>
        <w:t>молодых женщин и мужчин</w:t>
      </w:r>
      <w:r w:rsidRPr="002B2BF7" w:rsidDel="00502C8C">
        <w:rPr>
          <w:lang w:val="ru-RU"/>
        </w:rPr>
        <w:t xml:space="preserve"> </w:t>
      </w:r>
      <w:r w:rsidRPr="002B2BF7">
        <w:rPr>
          <w:szCs w:val="24"/>
          <w:lang w:val="ru-RU"/>
        </w:rPr>
        <w:t>в работе МСЭ в качестве основных заинтересованных сторон в деле выполнения Повестки дня в области устойчивого развития на период до 2030 года,</w:t>
      </w:r>
    </w:p>
    <w:p w14:paraId="736F7736" w14:textId="77777777" w:rsidR="00713A5E" w:rsidRPr="002B2BF7" w:rsidRDefault="00713A5E" w:rsidP="00713A5E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t>настоятельно рекомендует Государствам-Членам, Членам Секторов и Академическим организациям</w:t>
      </w:r>
    </w:p>
    <w:p w14:paraId="163D4ABB" w14:textId="77777777" w:rsidR="00713A5E" w:rsidRPr="002B2BF7" w:rsidRDefault="00713A5E" w:rsidP="00713A5E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 xml:space="preserve">координировать глобальные и региональные форумы и другие инициативы для </w:t>
      </w:r>
      <w:r w:rsidRPr="002B2BF7">
        <w:rPr>
          <w:lang w:val="ru-RU" w:eastAsia="zh-CN"/>
        </w:rPr>
        <w:t>молодых женщин и мужчин</w:t>
      </w:r>
      <w:r w:rsidRPr="002B2BF7" w:rsidDel="00502C8C">
        <w:rPr>
          <w:lang w:val="ru-RU"/>
        </w:rPr>
        <w:t xml:space="preserve"> </w:t>
      </w:r>
      <w:r w:rsidRPr="002B2BF7">
        <w:rPr>
          <w:lang w:val="ru-RU"/>
        </w:rPr>
        <w:t>с учетом имеющихся ресурсов с учетом Повестки дня в области устойчивого развития на период до 2030 года;</w:t>
      </w:r>
    </w:p>
    <w:p w14:paraId="4868A201" w14:textId="77777777" w:rsidR="00713A5E" w:rsidRPr="002B2BF7" w:rsidRDefault="00713A5E" w:rsidP="00713A5E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 xml:space="preserve">обеспечивать для молодых </w:t>
      </w:r>
      <w:r w:rsidRPr="002B2BF7">
        <w:rPr>
          <w:lang w:val="ru-RU" w:eastAsia="zh-CN"/>
        </w:rPr>
        <w:t>женщин и мужчин</w:t>
      </w:r>
      <w:r w:rsidRPr="002B2BF7" w:rsidDel="00502C8C">
        <w:rPr>
          <w:lang w:val="ru-RU"/>
        </w:rPr>
        <w:t xml:space="preserve"> </w:t>
      </w:r>
      <w:r w:rsidRPr="002B2BF7">
        <w:rPr>
          <w:lang w:val="ru-RU"/>
        </w:rPr>
        <w:t>доступ к электросвязи/ИКТ и современное обучение цифровым навыкам и цифровые возможности;</w:t>
      </w:r>
    </w:p>
    <w:p w14:paraId="711BD16F" w14:textId="77777777" w:rsidR="00713A5E" w:rsidRPr="002B2BF7" w:rsidRDefault="00713A5E" w:rsidP="00713A5E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способствовать сотрудничеству с гражданским обществом и частным сектором для обеспечения молодым новаторам специализированной профессиональной подготовки;</w:t>
      </w:r>
      <w:r w:rsidRPr="002B2BF7">
        <w:rPr>
          <w:lang w:val="ru-RU"/>
        </w:rPr>
        <w:br w:type="page"/>
      </w:r>
    </w:p>
    <w:p w14:paraId="533E7DB1" w14:textId="77777777" w:rsidR="00713A5E" w:rsidRPr="002B2BF7" w:rsidRDefault="00713A5E" w:rsidP="00713A5E">
      <w:pPr>
        <w:rPr>
          <w:lang w:val="ru-RU"/>
        </w:rPr>
      </w:pPr>
      <w:r w:rsidRPr="002B2BF7">
        <w:rPr>
          <w:lang w:val="ru-RU"/>
        </w:rPr>
        <w:lastRenderedPageBreak/>
        <w:t>4</w:t>
      </w:r>
      <w:r w:rsidRPr="002B2BF7">
        <w:rPr>
          <w:lang w:val="ru-RU"/>
        </w:rPr>
        <w:tab/>
        <w:t xml:space="preserve">содействовать участию </w:t>
      </w:r>
      <w:r w:rsidRPr="002B2BF7">
        <w:rPr>
          <w:lang w:val="ru-RU" w:eastAsia="zh-CN"/>
        </w:rPr>
        <w:t>молодых женщин и мужчин</w:t>
      </w:r>
      <w:r w:rsidRPr="002B2BF7" w:rsidDel="00502C8C">
        <w:rPr>
          <w:lang w:val="ru-RU"/>
        </w:rPr>
        <w:t xml:space="preserve"> </w:t>
      </w:r>
      <w:r w:rsidRPr="002B2BF7">
        <w:rPr>
          <w:lang w:val="ru-RU"/>
        </w:rPr>
        <w:t>в работе, связанной с МСЭ-D, в том числе в составе делегаций на собраниях МСЭ-D,</w:t>
      </w:r>
    </w:p>
    <w:p w14:paraId="1F68DE92" w14:textId="77777777" w:rsidR="00713A5E" w:rsidRPr="002B2BF7" w:rsidRDefault="00713A5E" w:rsidP="00713A5E">
      <w:pPr>
        <w:pStyle w:val="Call"/>
        <w:rPr>
          <w:lang w:val="ru-RU"/>
        </w:rPr>
      </w:pPr>
      <w:r w:rsidRPr="002B2BF7">
        <w:rPr>
          <w:lang w:val="ru-RU"/>
        </w:rPr>
        <w:t>предлагает Академическим организациям</w:t>
      </w:r>
    </w:p>
    <w:p w14:paraId="152F56C4" w14:textId="77777777" w:rsidR="00713A5E" w:rsidRPr="002B2BF7" w:rsidRDefault="00713A5E" w:rsidP="00713A5E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 xml:space="preserve">развивать у молодых </w:t>
      </w:r>
      <w:r w:rsidRPr="002B2BF7">
        <w:rPr>
          <w:lang w:val="ru-RU" w:eastAsia="zh-CN"/>
        </w:rPr>
        <w:t>женщин и мужчин</w:t>
      </w:r>
      <w:r w:rsidRPr="002B2BF7" w:rsidDel="00502C8C">
        <w:rPr>
          <w:lang w:val="ru-RU"/>
        </w:rPr>
        <w:t xml:space="preserve"> </w:t>
      </w:r>
      <w:r w:rsidRPr="002B2BF7">
        <w:rPr>
          <w:lang w:val="ru-RU"/>
        </w:rPr>
        <w:t>цифровые навыки, которые позволят им получить рабочие места, и содействовать тем самым расширению их прав и возможностей и конкурентного потенциала на глобальном рынке труда в целях повышения качества их жизни, в том числе путем программ академических обменов;</w:t>
      </w:r>
    </w:p>
    <w:p w14:paraId="54205ADE" w14:textId="77777777" w:rsidR="00713A5E" w:rsidRPr="002B2BF7" w:rsidRDefault="00713A5E" w:rsidP="00713A5E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содействовать проведению студентами университетов исследований, связанных с ИКТ;</w:t>
      </w:r>
    </w:p>
    <w:p w14:paraId="784AE34B" w14:textId="77777777" w:rsidR="00713A5E" w:rsidRPr="002B2BF7" w:rsidRDefault="00713A5E" w:rsidP="00713A5E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 xml:space="preserve">поощрять </w:t>
      </w:r>
      <w:r w:rsidRPr="002B2BF7">
        <w:rPr>
          <w:lang w:val="ru-RU" w:eastAsia="zh-CN"/>
        </w:rPr>
        <w:t>молодых женщин и мужчин</w:t>
      </w:r>
      <w:r w:rsidRPr="002B2BF7" w:rsidDel="00502C8C">
        <w:rPr>
          <w:lang w:val="ru-RU"/>
        </w:rPr>
        <w:t xml:space="preserve"> </w:t>
      </w:r>
      <w:r w:rsidRPr="002B2BF7">
        <w:rPr>
          <w:lang w:val="ru-RU"/>
        </w:rPr>
        <w:t>использовать возможности программы стажировки МСЭ для получения первого опыта работы,</w:t>
      </w:r>
    </w:p>
    <w:p w14:paraId="6BFE9C9E" w14:textId="77777777" w:rsidR="00713A5E" w:rsidRPr="002B2BF7" w:rsidRDefault="00713A5E" w:rsidP="00713A5E">
      <w:pPr>
        <w:pStyle w:val="Call"/>
        <w:rPr>
          <w:i w:val="0"/>
          <w:iCs/>
          <w:lang w:val="ru-RU" w:eastAsia="zh-CN"/>
        </w:rPr>
      </w:pPr>
      <w:r w:rsidRPr="002B2BF7">
        <w:rPr>
          <w:lang w:val="ru-RU" w:eastAsia="zh-CN"/>
        </w:rPr>
        <w:t>просит Генерального секретаря</w:t>
      </w:r>
    </w:p>
    <w:p w14:paraId="21CB5AA7" w14:textId="77777777" w:rsidR="00713A5E" w:rsidRPr="002B2BF7" w:rsidRDefault="00713A5E" w:rsidP="00713A5E">
      <w:pPr>
        <w:rPr>
          <w:lang w:val="ru-RU" w:eastAsia="zh-CN"/>
        </w:rPr>
      </w:pPr>
      <w:r w:rsidRPr="002B2BF7">
        <w:rPr>
          <w:lang w:val="ru-RU" w:eastAsia="zh-CN"/>
        </w:rPr>
        <w:t>1</w:t>
      </w:r>
      <w:r w:rsidRPr="002B2BF7">
        <w:rPr>
          <w:lang w:val="ru-RU" w:eastAsia="zh-CN"/>
        </w:rPr>
        <w:tab/>
        <w:t>довести настоящую Резолюцию до сведения Полномочной конференции с целью выделения на соответствующие мероприятия и деятельность надлежащих ресурсов</w:t>
      </w:r>
      <w:r w:rsidRPr="002B2BF7">
        <w:rPr>
          <w:lang w:val="ru-RU"/>
        </w:rPr>
        <w:t>, в рамках бюджета;</w:t>
      </w:r>
    </w:p>
    <w:p w14:paraId="116178E2" w14:textId="77777777" w:rsidR="00713A5E" w:rsidRPr="002B2BF7" w:rsidRDefault="00713A5E" w:rsidP="00713A5E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</w:r>
      <w:r w:rsidRPr="002B2BF7">
        <w:rPr>
          <w:lang w:val="ru-RU" w:eastAsia="zh-CN"/>
        </w:rPr>
        <w:t>довести настоящую Резолюцию до сведения Генерального секретаря Организации Объединенных Наций с целью содействия укреплению координации и сотрудничества в рамках политики, программ и проектов в области развития, которые увязывают ИКТ с содействием расширению прав и возможностей молодых женщин и мужчин</w:t>
      </w:r>
      <w:r w:rsidRPr="002B2BF7">
        <w:rPr>
          <w:lang w:val="ru-RU"/>
        </w:rPr>
        <w:t>.</w:t>
      </w:r>
    </w:p>
    <w:p w14:paraId="63674320" w14:textId="77777777" w:rsidR="00713A5E" w:rsidRPr="002B2BF7" w:rsidRDefault="00713A5E" w:rsidP="00713A5E">
      <w:pPr>
        <w:pStyle w:val="Reasons"/>
        <w:rPr>
          <w:lang w:val="ru-RU"/>
        </w:rPr>
      </w:pPr>
    </w:p>
    <w:p w14:paraId="0B871857" w14:textId="77777777" w:rsidR="00713A5E" w:rsidRPr="002B2BF7" w:rsidRDefault="00713A5E" w:rsidP="00713A5E">
      <w:pPr>
        <w:pStyle w:val="Reasons"/>
        <w:rPr>
          <w:lang w:val="ru-RU"/>
        </w:rPr>
      </w:pPr>
    </w:p>
    <w:p w14:paraId="3FBB6BCD" w14:textId="77777777" w:rsidR="00E45F09" w:rsidRPr="00713A5E" w:rsidRDefault="00E45F09" w:rsidP="00713A5E">
      <w:pPr>
        <w:rPr>
          <w:lang w:val="ru-RU"/>
        </w:rPr>
      </w:pPr>
    </w:p>
    <w:sectPr w:rsidR="00E45F09" w:rsidRPr="00713A5E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58BD82CB" w14:textId="77777777" w:rsidR="00713A5E" w:rsidRPr="00BF5F85" w:rsidRDefault="00713A5E" w:rsidP="00713A5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1C54A5">
        <w:rPr>
          <w:lang w:val="ru-RU"/>
        </w:rPr>
        <w:t>Источник</w:t>
      </w:r>
      <w:r w:rsidRPr="00BF5F85">
        <w:rPr>
          <w:lang w:val="ru-RU"/>
        </w:rPr>
        <w:t xml:space="preserve">: </w:t>
      </w:r>
      <w:r w:rsidRPr="001C54A5">
        <w:rPr>
          <w:lang w:val="ru-RU"/>
        </w:rPr>
        <w:t>публикация МСЭ "</w:t>
      </w:r>
      <w:r w:rsidRPr="00BF5F85">
        <w:rPr>
          <w:lang w:val="ru-RU"/>
        </w:rPr>
        <w:t>Измерение цифрового развития – факты и цифры</w:t>
      </w:r>
      <w:r w:rsidRPr="001C54A5">
        <w:rPr>
          <w:lang w:val="ru-RU"/>
        </w:rPr>
        <w:t>"</w:t>
      </w:r>
      <w:r w:rsidRPr="00BF5F85">
        <w:rPr>
          <w:lang w:val="ru-RU"/>
        </w:rPr>
        <w:t>, ноябрь 2021 года</w:t>
      </w:r>
      <w:r w:rsidRPr="001C54A5">
        <w:rPr>
          <w:lang w:val="ru-RU"/>
        </w:rPr>
        <w:t>.</w:t>
      </w:r>
    </w:p>
  </w:footnote>
  <w:footnote w:id="2">
    <w:p w14:paraId="794F80A2" w14:textId="77777777" w:rsidR="00713A5E" w:rsidRPr="00BF5F85" w:rsidRDefault="00713A5E" w:rsidP="00713A5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FE2866">
        <w:rPr>
          <w:lang w:val="ru-RU"/>
        </w:rPr>
        <w:t xml:space="preserve">Источник: </w:t>
      </w:r>
      <w:hyperlink r:id="rId1" w:history="1">
        <w:r w:rsidRPr="003F3CAB">
          <w:rPr>
            <w:rStyle w:val="Hyperlink"/>
            <w:lang w:val="sv-SE"/>
          </w:rPr>
          <w:t>https://www.itu.int/women-and-girls/girls-in-ict/home/history/</w:t>
        </w:r>
      </w:hyperlink>
      <w:r w:rsidRPr="00936C34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2FFBF588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713A5E">
          <w:rPr>
            <w:noProof/>
            <w:szCs w:val="22"/>
          </w:rPr>
          <w:t>76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4FD75DAF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713A5E">
      <w:rPr>
        <w:noProof/>
        <w:szCs w:val="22"/>
      </w:rPr>
      <w:t>76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247508"/>
    <w:rsid w:val="00282B03"/>
    <w:rsid w:val="00316908"/>
    <w:rsid w:val="00373FF6"/>
    <w:rsid w:val="003B155A"/>
    <w:rsid w:val="003C2BD9"/>
    <w:rsid w:val="003E584B"/>
    <w:rsid w:val="003E6044"/>
    <w:rsid w:val="004F44FF"/>
    <w:rsid w:val="00523CDB"/>
    <w:rsid w:val="006677D6"/>
    <w:rsid w:val="00686D9E"/>
    <w:rsid w:val="00713A5E"/>
    <w:rsid w:val="00791A97"/>
    <w:rsid w:val="00905C06"/>
    <w:rsid w:val="009D3EFE"/>
    <w:rsid w:val="00B65A4E"/>
    <w:rsid w:val="00B7660C"/>
    <w:rsid w:val="00B95B42"/>
    <w:rsid w:val="00D90490"/>
    <w:rsid w:val="00DD3985"/>
    <w:rsid w:val="00E1417E"/>
    <w:rsid w:val="00E45F09"/>
    <w:rsid w:val="00F4199B"/>
    <w:rsid w:val="00FF162F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te">
    <w:name w:val="Note"/>
    <w:basedOn w:val="Normal"/>
    <w:next w:val="Normal"/>
    <w:rsid w:val="006677D6"/>
    <w:pPr>
      <w:tabs>
        <w:tab w:val="left" w:pos="284"/>
      </w:tabs>
      <w:spacing w:before="80"/>
    </w:pPr>
  </w:style>
  <w:style w:type="character" w:customStyle="1" w:styleId="Heading1Char">
    <w:name w:val="Heading 1 Char"/>
    <w:basedOn w:val="DefaultParagraphFont"/>
    <w:link w:val="Heading1"/>
    <w:uiPriority w:val="9"/>
    <w:rsid w:val="003E60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3E604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3E6044"/>
    <w:pPr>
      <w:spacing w:before="240" w:after="280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character" w:customStyle="1" w:styleId="AnnexNoChar">
    <w:name w:val="Annex_No Char"/>
    <w:basedOn w:val="DefaultParagraphFont"/>
    <w:link w:val="AnnexNo"/>
    <w:rsid w:val="003E6044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  <w:style w:type="character" w:styleId="Hyperlink">
    <w:name w:val="Hyperlink"/>
    <w:rsid w:val="00713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omen-and-girls/girls-in-ict/home/hist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2047</Words>
  <Characters>11670</Characters>
  <Application>Microsoft Office Word</Application>
  <DocSecurity>0</DocSecurity>
  <Lines>97</Lines>
  <Paragraphs>27</Paragraphs>
  <ScaleCrop>false</ScaleCrop>
  <Company/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27</cp:revision>
  <dcterms:created xsi:type="dcterms:W3CDTF">2023-10-16T12:49:00Z</dcterms:created>
  <dcterms:modified xsi:type="dcterms:W3CDTF">2023-10-16T14:05:00Z</dcterms:modified>
</cp:coreProperties>
</file>