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2A1C1558" w14:textId="77777777" w:rsidTr="00D517B2">
        <w:trPr>
          <w:cantSplit/>
          <w:trHeight w:val="1134"/>
        </w:trPr>
        <w:tc>
          <w:tcPr>
            <w:tcW w:w="798" w:type="pct"/>
          </w:tcPr>
          <w:p w14:paraId="6353DF1C" w14:textId="77777777" w:rsidR="00D517B2" w:rsidRPr="00D517B2" w:rsidRDefault="00D517B2" w:rsidP="00D517B2">
            <w:pPr>
              <w:spacing w:before="0" w:line="240" w:lineRule="auto"/>
              <w:rPr>
                <w:b/>
                <w:bCs/>
                <w:rtl/>
                <w:lang w:bidi="ar-EG"/>
              </w:rPr>
            </w:pPr>
            <w:r w:rsidRPr="00D517B2">
              <w:rPr>
                <w:noProof/>
                <w:lang w:eastAsia="en-US"/>
              </w:rPr>
              <w:drawing>
                <wp:inline distT="0" distB="0" distL="0" distR="0" wp14:anchorId="19CDDD2C" wp14:editId="09AA931D">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23A31887"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42F0C756"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D517B2" w14:paraId="430573D9" w14:textId="77777777" w:rsidTr="00D517B2">
        <w:trPr>
          <w:cantSplit/>
          <w:trHeight w:val="148"/>
          <w:jc w:val="center"/>
        </w:trPr>
        <w:tc>
          <w:tcPr>
            <w:tcW w:w="796" w:type="pct"/>
          </w:tcPr>
          <w:p w14:paraId="51391EE3" w14:textId="77777777" w:rsidR="00D517B2" w:rsidRPr="00D517B2" w:rsidRDefault="00D517B2" w:rsidP="00065D7C">
            <w:pPr>
              <w:spacing w:after="120" w:line="300" w:lineRule="exact"/>
              <w:jc w:val="left"/>
              <w:rPr>
                <w:position w:val="2"/>
              </w:rPr>
            </w:pPr>
          </w:p>
        </w:tc>
        <w:tc>
          <w:tcPr>
            <w:tcW w:w="1998" w:type="pct"/>
          </w:tcPr>
          <w:p w14:paraId="1762BDA3" w14:textId="77777777" w:rsidR="00D517B2" w:rsidRPr="00D517B2" w:rsidRDefault="00D517B2" w:rsidP="00065D7C">
            <w:pPr>
              <w:spacing w:after="120" w:line="300" w:lineRule="exact"/>
              <w:jc w:val="left"/>
              <w:rPr>
                <w:position w:val="2"/>
                <w:lang w:bidi="ar-EG"/>
              </w:rPr>
            </w:pPr>
          </w:p>
        </w:tc>
        <w:tc>
          <w:tcPr>
            <w:tcW w:w="2206" w:type="pct"/>
          </w:tcPr>
          <w:p w14:paraId="4211E185" w14:textId="53B21EF1" w:rsidR="00D517B2" w:rsidRPr="00D517B2" w:rsidRDefault="00873469" w:rsidP="00065D7C">
            <w:pPr>
              <w:spacing w:after="120" w:line="300" w:lineRule="exact"/>
              <w:jc w:val="left"/>
              <w:rPr>
                <w:position w:val="2"/>
                <w:lang w:bidi="ar-EG"/>
              </w:rPr>
            </w:pPr>
            <w:r w:rsidRPr="00D517B2">
              <w:rPr>
                <w:rFonts w:hint="cs"/>
                <w:position w:val="2"/>
                <w:rtl/>
              </w:rPr>
              <w:t xml:space="preserve">جنيف، </w:t>
            </w:r>
            <w:r w:rsidR="00B35F34">
              <w:rPr>
                <w:position w:val="2"/>
              </w:rPr>
              <w:t>5</w:t>
            </w:r>
            <w:r w:rsidR="00B35F34">
              <w:rPr>
                <w:rFonts w:hint="cs"/>
                <w:position w:val="2"/>
                <w:rtl/>
                <w:lang w:bidi="ar-EG"/>
              </w:rPr>
              <w:t xml:space="preserve"> نوفمبر </w:t>
            </w:r>
            <w:r w:rsidR="00B35F34">
              <w:rPr>
                <w:position w:val="2"/>
                <w:lang w:bidi="ar-EG"/>
              </w:rPr>
              <w:t>2020</w:t>
            </w:r>
          </w:p>
        </w:tc>
      </w:tr>
      <w:tr w:rsidR="00E84438" w:rsidRPr="00D517B2" w14:paraId="3DF1DF36" w14:textId="77777777" w:rsidTr="00E84438">
        <w:trPr>
          <w:cantSplit/>
          <w:trHeight w:val="831"/>
          <w:jc w:val="center"/>
        </w:trPr>
        <w:tc>
          <w:tcPr>
            <w:tcW w:w="796" w:type="pct"/>
          </w:tcPr>
          <w:p w14:paraId="433A1F14" w14:textId="77777777" w:rsidR="00E84438" w:rsidRPr="00A9156F" w:rsidRDefault="00E84438" w:rsidP="00D517B2">
            <w:pPr>
              <w:spacing w:before="80" w:after="60" w:line="300" w:lineRule="exact"/>
              <w:jc w:val="left"/>
              <w:rPr>
                <w:b/>
                <w:bCs/>
                <w:position w:val="2"/>
              </w:rPr>
            </w:pPr>
            <w:r w:rsidRPr="00A9156F">
              <w:rPr>
                <w:rFonts w:hint="cs"/>
                <w:b/>
                <w:bCs/>
                <w:position w:val="2"/>
                <w:rtl/>
              </w:rPr>
              <w:t>المرجع:</w:t>
            </w:r>
          </w:p>
        </w:tc>
        <w:tc>
          <w:tcPr>
            <w:tcW w:w="1998" w:type="pct"/>
          </w:tcPr>
          <w:p w14:paraId="27C7148A" w14:textId="4B8ECA50" w:rsidR="00E84438" w:rsidRPr="00D517B2" w:rsidRDefault="00E84438" w:rsidP="00D517B2">
            <w:pPr>
              <w:spacing w:before="80" w:after="60" w:line="300" w:lineRule="exact"/>
              <w:jc w:val="left"/>
              <w:rPr>
                <w:b/>
                <w:position w:val="2"/>
                <w:rtl/>
                <w:lang w:bidi="ar-EG"/>
              </w:rPr>
            </w:pPr>
            <w:r w:rsidRPr="00D517B2">
              <w:rPr>
                <w:b/>
                <w:position w:val="2"/>
              </w:rPr>
              <w:t>TSB </w:t>
            </w:r>
            <w:r>
              <w:rPr>
                <w:b/>
                <w:position w:val="2"/>
              </w:rPr>
              <w:t>Circular</w:t>
            </w:r>
            <w:r w:rsidRPr="00D517B2">
              <w:rPr>
                <w:b/>
                <w:position w:val="2"/>
              </w:rPr>
              <w:t xml:space="preserve"> </w:t>
            </w:r>
            <w:r w:rsidR="00B35F34">
              <w:rPr>
                <w:b/>
                <w:position w:val="2"/>
              </w:rPr>
              <w:t>277</w:t>
            </w:r>
            <w:r>
              <w:rPr>
                <w:b/>
                <w:position w:val="2"/>
              </w:rPr>
              <w:br/>
            </w:r>
            <w:r w:rsidR="00B35F34">
              <w:rPr>
                <w:bCs/>
                <w:position w:val="2"/>
              </w:rPr>
              <w:t>FNC-2021</w:t>
            </w:r>
            <w:r w:rsidRPr="00E84438">
              <w:rPr>
                <w:bCs/>
                <w:position w:val="2"/>
              </w:rPr>
              <w:t>/</w:t>
            </w:r>
            <w:r w:rsidR="00A66D09">
              <w:rPr>
                <w:bCs/>
                <w:position w:val="2"/>
              </w:rPr>
              <w:t>SP</w:t>
            </w:r>
          </w:p>
        </w:tc>
        <w:tc>
          <w:tcPr>
            <w:tcW w:w="2206" w:type="pct"/>
            <w:vMerge w:val="restart"/>
          </w:tcPr>
          <w:p w14:paraId="1B6BB68B" w14:textId="77777777" w:rsidR="00E84438" w:rsidRPr="00575CA5" w:rsidRDefault="00E84438" w:rsidP="00D517B2">
            <w:pPr>
              <w:tabs>
                <w:tab w:val="clear" w:pos="794"/>
                <w:tab w:val="left" w:pos="284"/>
              </w:tabs>
              <w:spacing w:before="80" w:after="60" w:line="300" w:lineRule="exact"/>
              <w:ind w:left="284" w:hanging="284"/>
              <w:jc w:val="left"/>
              <w:rPr>
                <w:b/>
                <w:bCs/>
                <w:position w:val="2"/>
                <w:rtl/>
              </w:rPr>
            </w:pPr>
            <w:r w:rsidRPr="00575CA5">
              <w:rPr>
                <w:rFonts w:hint="cs"/>
                <w:b/>
                <w:bCs/>
                <w:position w:val="2"/>
                <w:rtl/>
              </w:rPr>
              <w:t>إلى:</w:t>
            </w:r>
          </w:p>
          <w:p w14:paraId="0E46C61F" w14:textId="77777777" w:rsidR="00E84438" w:rsidRPr="00575CA5" w:rsidRDefault="00E84438" w:rsidP="00D517B2">
            <w:pPr>
              <w:tabs>
                <w:tab w:val="clear" w:pos="794"/>
                <w:tab w:val="left" w:pos="284"/>
              </w:tabs>
              <w:spacing w:before="80" w:after="60" w:line="300" w:lineRule="exact"/>
              <w:ind w:left="284" w:hanging="284"/>
              <w:jc w:val="left"/>
              <w:rPr>
                <w:position w:val="2"/>
                <w:rtl/>
              </w:rPr>
            </w:pPr>
            <w:r w:rsidRPr="00575CA5">
              <w:rPr>
                <w:rFonts w:hint="cs"/>
                <w:position w:val="2"/>
                <w:rtl/>
              </w:rPr>
              <w:t>-</w:t>
            </w:r>
            <w:r w:rsidRPr="00575CA5">
              <w:rPr>
                <w:position w:val="2"/>
                <w:rtl/>
              </w:rPr>
              <w:tab/>
            </w:r>
            <w:r w:rsidRPr="00575CA5">
              <w:rPr>
                <w:rFonts w:hint="cs"/>
                <w:position w:val="2"/>
                <w:rtl/>
              </w:rPr>
              <w:t>إدارات الدول الأعضاء في الاتحاد؛</w:t>
            </w:r>
          </w:p>
          <w:p w14:paraId="4C2B3BA6" w14:textId="77777777" w:rsidR="00002A63" w:rsidRPr="00575CA5" w:rsidRDefault="00002A63" w:rsidP="00002A63">
            <w:pPr>
              <w:tabs>
                <w:tab w:val="left" w:pos="284"/>
                <w:tab w:val="left" w:pos="4111"/>
              </w:tabs>
              <w:spacing w:before="20" w:line="340" w:lineRule="exact"/>
              <w:ind w:left="284" w:hanging="284"/>
              <w:rPr>
                <w:position w:val="2"/>
                <w:rtl/>
                <w:lang w:bidi="ar-EG"/>
              </w:rPr>
            </w:pPr>
            <w:r w:rsidRPr="00575CA5">
              <w:rPr>
                <w:rFonts w:hint="cs"/>
                <w:position w:val="2"/>
                <w:rtl/>
              </w:rPr>
              <w:t>-</w:t>
            </w:r>
            <w:r w:rsidRPr="00575CA5">
              <w:rPr>
                <w:position w:val="2"/>
                <w:rtl/>
              </w:rPr>
              <w:tab/>
            </w:r>
            <w:r w:rsidRPr="00575CA5">
              <w:rPr>
                <w:rFonts w:hint="cs"/>
                <w:position w:val="2"/>
                <w:rtl/>
                <w:lang w:bidi="ar-EG"/>
              </w:rPr>
              <w:t>أعضاء قطاع تقييس الاتصالات بالاتحاد؛</w:t>
            </w:r>
          </w:p>
          <w:p w14:paraId="319C2579" w14:textId="77777777" w:rsidR="00002A63" w:rsidRPr="00575CA5" w:rsidRDefault="00002A63" w:rsidP="00002A63">
            <w:pPr>
              <w:tabs>
                <w:tab w:val="left" w:pos="284"/>
                <w:tab w:val="left" w:pos="4111"/>
              </w:tabs>
              <w:spacing w:before="20" w:line="340" w:lineRule="exact"/>
              <w:ind w:left="284" w:hanging="284"/>
              <w:rPr>
                <w:position w:val="2"/>
                <w:rtl/>
                <w:lang w:bidi="ar-EG"/>
              </w:rPr>
            </w:pPr>
            <w:r w:rsidRPr="00575CA5">
              <w:rPr>
                <w:rFonts w:hint="cs"/>
                <w:position w:val="2"/>
                <w:rtl/>
              </w:rPr>
              <w:t>-</w:t>
            </w:r>
            <w:r w:rsidRPr="00575CA5">
              <w:rPr>
                <w:position w:val="2"/>
                <w:rtl/>
              </w:rPr>
              <w:tab/>
            </w:r>
            <w:r w:rsidRPr="00575CA5">
              <w:rPr>
                <w:rFonts w:hint="cs"/>
                <w:position w:val="2"/>
                <w:rtl/>
              </w:rPr>
              <w:t>المنتسبين إلى قطاع تقييس الاتصالات؛</w:t>
            </w:r>
          </w:p>
          <w:p w14:paraId="4E566873" w14:textId="77777777" w:rsidR="00E84438" w:rsidRPr="00575CA5" w:rsidRDefault="00002A63" w:rsidP="00002A63">
            <w:pPr>
              <w:tabs>
                <w:tab w:val="clear" w:pos="794"/>
                <w:tab w:val="left" w:pos="284"/>
              </w:tabs>
              <w:spacing w:before="80" w:after="60" w:line="300" w:lineRule="exact"/>
              <w:ind w:left="284" w:hanging="284"/>
              <w:jc w:val="left"/>
              <w:rPr>
                <w:position w:val="2"/>
                <w:rtl/>
              </w:rPr>
            </w:pPr>
            <w:r w:rsidRPr="00575CA5">
              <w:rPr>
                <w:rFonts w:hint="cs"/>
                <w:position w:val="2"/>
                <w:rtl/>
              </w:rPr>
              <w:t>-</w:t>
            </w:r>
            <w:r w:rsidRPr="00575CA5">
              <w:rPr>
                <w:position w:val="2"/>
                <w:rtl/>
              </w:rPr>
              <w:tab/>
            </w:r>
            <w:r w:rsidRPr="00575CA5">
              <w:rPr>
                <w:rFonts w:hint="cs"/>
                <w:position w:val="2"/>
                <w:rtl/>
              </w:rPr>
              <w:t>الهيئات الأكاديمية المنضمة إلى</w:t>
            </w:r>
            <w:r w:rsidRPr="00575CA5">
              <w:rPr>
                <w:rFonts w:hint="cs"/>
                <w:position w:val="2"/>
                <w:rtl/>
                <w:lang w:bidi="ar-EG"/>
              </w:rPr>
              <w:t xml:space="preserve"> الاتحاد</w:t>
            </w:r>
          </w:p>
          <w:p w14:paraId="63F1E748" w14:textId="77777777" w:rsidR="00E84438" w:rsidRPr="00575CA5" w:rsidRDefault="00E84438" w:rsidP="00D517B2">
            <w:pPr>
              <w:tabs>
                <w:tab w:val="clear" w:pos="794"/>
                <w:tab w:val="left" w:pos="284"/>
              </w:tabs>
              <w:spacing w:before="80" w:after="60" w:line="300" w:lineRule="exact"/>
              <w:ind w:left="284" w:hanging="284"/>
              <w:jc w:val="left"/>
              <w:rPr>
                <w:b/>
                <w:bCs/>
                <w:position w:val="2"/>
                <w:rtl/>
              </w:rPr>
            </w:pPr>
            <w:r w:rsidRPr="00575CA5">
              <w:rPr>
                <w:rFonts w:hint="cs"/>
                <w:b/>
                <w:bCs/>
                <w:position w:val="2"/>
                <w:rtl/>
              </w:rPr>
              <w:t>نسخة إلى:</w:t>
            </w:r>
          </w:p>
          <w:p w14:paraId="52429763" w14:textId="77777777" w:rsidR="00002A63" w:rsidRPr="00575CA5" w:rsidRDefault="00E84438" w:rsidP="00002A63">
            <w:pPr>
              <w:tabs>
                <w:tab w:val="left" w:pos="284"/>
                <w:tab w:val="left" w:pos="4111"/>
              </w:tabs>
              <w:spacing w:before="0" w:line="340" w:lineRule="exact"/>
              <w:ind w:left="284" w:hanging="284"/>
              <w:rPr>
                <w:rFonts w:eastAsia="Times New Roman"/>
                <w:position w:val="2"/>
                <w:rtl/>
                <w:lang w:eastAsia="en-US"/>
              </w:rPr>
            </w:pPr>
            <w:r w:rsidRPr="00575CA5">
              <w:rPr>
                <w:rFonts w:hint="cs"/>
                <w:position w:val="2"/>
                <w:rtl/>
              </w:rPr>
              <w:t>-</w:t>
            </w:r>
            <w:r w:rsidRPr="00575CA5">
              <w:rPr>
                <w:position w:val="2"/>
                <w:rtl/>
              </w:rPr>
              <w:tab/>
            </w:r>
            <w:r w:rsidR="00002A63" w:rsidRPr="00575CA5">
              <w:rPr>
                <w:rFonts w:eastAsia="Times New Roman" w:hint="cs"/>
                <w:position w:val="2"/>
                <w:rtl/>
                <w:lang w:eastAsia="en-US"/>
              </w:rPr>
              <w:t>رؤساء لجان الدراسات</w:t>
            </w:r>
            <w:r w:rsidR="00002A63" w:rsidRPr="00575CA5">
              <w:rPr>
                <w:rFonts w:eastAsia="Times New Roman" w:hint="cs"/>
                <w:position w:val="2"/>
                <w:rtl/>
                <w:lang w:eastAsia="en-US" w:bidi="ar-EG"/>
              </w:rPr>
              <w:t xml:space="preserve"> ونوابهم</w:t>
            </w:r>
            <w:r w:rsidR="00002A63" w:rsidRPr="00575CA5">
              <w:rPr>
                <w:rFonts w:eastAsia="Times New Roman" w:hint="cs"/>
                <w:position w:val="2"/>
                <w:rtl/>
                <w:lang w:eastAsia="en-US"/>
              </w:rPr>
              <w:t>؛</w:t>
            </w:r>
          </w:p>
          <w:p w14:paraId="5FB68FD3" w14:textId="77777777" w:rsidR="00002A63" w:rsidRPr="00575CA5" w:rsidRDefault="00002A63" w:rsidP="00002A63">
            <w:pPr>
              <w:tabs>
                <w:tab w:val="left" w:pos="284"/>
                <w:tab w:val="left" w:pos="4111"/>
              </w:tabs>
              <w:spacing w:before="0" w:line="340" w:lineRule="exact"/>
              <w:ind w:left="284" w:hanging="284"/>
              <w:rPr>
                <w:rFonts w:eastAsia="Times New Roman"/>
                <w:position w:val="2"/>
                <w:rtl/>
                <w:lang w:eastAsia="en-US"/>
              </w:rPr>
            </w:pPr>
            <w:r w:rsidRPr="00575CA5">
              <w:rPr>
                <w:rFonts w:eastAsia="Times New Roman" w:hint="cs"/>
                <w:position w:val="2"/>
                <w:rtl/>
                <w:lang w:eastAsia="en-US"/>
              </w:rPr>
              <w:t>-</w:t>
            </w:r>
            <w:r w:rsidRPr="00575CA5">
              <w:rPr>
                <w:rFonts w:eastAsia="Times New Roman"/>
                <w:position w:val="2"/>
                <w:rtl/>
                <w:lang w:eastAsia="en-US"/>
              </w:rPr>
              <w:tab/>
              <w:t>مدير</w:t>
            </w:r>
            <w:r w:rsidRPr="00575CA5">
              <w:rPr>
                <w:rFonts w:eastAsia="Times New Roman" w:hint="cs"/>
                <w:position w:val="2"/>
                <w:rtl/>
                <w:lang w:eastAsia="en-US" w:bidi="ar-EG"/>
              </w:rPr>
              <w:t>ة</w:t>
            </w:r>
            <w:r w:rsidRPr="00575CA5">
              <w:rPr>
                <w:rFonts w:eastAsia="Times New Roman"/>
                <w:position w:val="2"/>
                <w:rtl/>
                <w:lang w:eastAsia="en-US"/>
              </w:rPr>
              <w:t xml:space="preserve"> مكتب تنمية الاتصالات</w:t>
            </w:r>
            <w:r w:rsidRPr="00575CA5">
              <w:rPr>
                <w:rFonts w:eastAsia="Times New Roman" w:hint="cs"/>
                <w:position w:val="2"/>
                <w:rtl/>
                <w:lang w:eastAsia="en-US"/>
              </w:rPr>
              <w:t>؛</w:t>
            </w:r>
          </w:p>
          <w:p w14:paraId="32C1554B" w14:textId="73C6BDA8" w:rsidR="00E84438" w:rsidRPr="00D517B2" w:rsidRDefault="00002A63" w:rsidP="00F23CAA">
            <w:pPr>
              <w:tabs>
                <w:tab w:val="left" w:pos="284"/>
                <w:tab w:val="left" w:pos="4111"/>
              </w:tabs>
              <w:spacing w:before="0" w:line="340" w:lineRule="exact"/>
              <w:ind w:left="284" w:hanging="284"/>
              <w:rPr>
                <w:position w:val="2"/>
                <w:rtl/>
              </w:rPr>
            </w:pPr>
            <w:r w:rsidRPr="00575CA5">
              <w:rPr>
                <w:rFonts w:eastAsia="Times New Roman" w:hint="cs"/>
                <w:position w:val="2"/>
                <w:rtl/>
                <w:lang w:eastAsia="en-US"/>
              </w:rPr>
              <w:t>-</w:t>
            </w:r>
            <w:r w:rsidRPr="00575CA5">
              <w:rPr>
                <w:rFonts w:eastAsia="Times New Roman"/>
                <w:position w:val="2"/>
                <w:rtl/>
                <w:lang w:eastAsia="en-US"/>
              </w:rPr>
              <w:tab/>
              <w:t>مدير مكتب الاتصالات الراديوية</w:t>
            </w:r>
          </w:p>
        </w:tc>
      </w:tr>
      <w:tr w:rsidR="00575CA5" w:rsidRPr="00D517B2" w14:paraId="550648B8" w14:textId="77777777" w:rsidTr="00D517B2">
        <w:trPr>
          <w:cantSplit/>
          <w:trHeight w:val="340"/>
          <w:jc w:val="center"/>
        </w:trPr>
        <w:tc>
          <w:tcPr>
            <w:tcW w:w="796" w:type="pct"/>
          </w:tcPr>
          <w:p w14:paraId="38FC67E1" w14:textId="019AF3CE" w:rsidR="00575CA5" w:rsidRPr="00A9156F" w:rsidRDefault="00575CA5" w:rsidP="00575CA5">
            <w:pPr>
              <w:spacing w:before="80" w:after="60" w:line="300" w:lineRule="exact"/>
              <w:jc w:val="left"/>
              <w:rPr>
                <w:b/>
                <w:bCs/>
                <w:position w:val="2"/>
                <w:rtl/>
                <w:lang w:bidi="ar-EG"/>
              </w:rPr>
            </w:pPr>
            <w:r w:rsidRPr="00575CA5">
              <w:rPr>
                <w:rFonts w:hint="cs"/>
                <w:b/>
                <w:bCs/>
                <w:position w:val="2"/>
                <w:rtl/>
              </w:rPr>
              <w:t>جهة الاتصال:</w:t>
            </w:r>
          </w:p>
        </w:tc>
        <w:tc>
          <w:tcPr>
            <w:tcW w:w="1998" w:type="pct"/>
          </w:tcPr>
          <w:p w14:paraId="4629E427" w14:textId="3E7A7A09" w:rsidR="00575CA5" w:rsidRPr="00D517B2" w:rsidRDefault="00575CA5" w:rsidP="00575CA5">
            <w:pPr>
              <w:spacing w:before="80" w:after="60" w:line="300" w:lineRule="exact"/>
              <w:jc w:val="left"/>
              <w:rPr>
                <w:position w:val="2"/>
              </w:rPr>
            </w:pPr>
            <w:r w:rsidRPr="00575CA5">
              <w:rPr>
                <w:position w:val="2"/>
                <w:rtl/>
              </w:rPr>
              <w:t xml:space="preserve">ستيفانو </w:t>
            </w:r>
            <w:proofErr w:type="spellStart"/>
            <w:r w:rsidRPr="00575CA5">
              <w:rPr>
                <w:position w:val="2"/>
                <w:rtl/>
              </w:rPr>
              <w:t>بوليدوري</w:t>
            </w:r>
            <w:proofErr w:type="spellEnd"/>
            <w:r w:rsidRPr="00575CA5">
              <w:rPr>
                <w:rFonts w:hint="cs"/>
                <w:position w:val="2"/>
                <w:rtl/>
              </w:rPr>
              <w:t xml:space="preserve"> </w:t>
            </w:r>
            <w:r w:rsidRPr="00575CA5">
              <w:rPr>
                <w:position w:val="2"/>
              </w:rPr>
              <w:t>(Stefano Polidori)</w:t>
            </w:r>
          </w:p>
        </w:tc>
        <w:tc>
          <w:tcPr>
            <w:tcW w:w="2206" w:type="pct"/>
            <w:vMerge/>
          </w:tcPr>
          <w:p w14:paraId="50227599" w14:textId="77777777" w:rsidR="00575CA5" w:rsidRPr="00D517B2" w:rsidRDefault="00575CA5" w:rsidP="00D517B2">
            <w:pPr>
              <w:spacing w:before="80" w:after="60" w:line="300" w:lineRule="exact"/>
              <w:jc w:val="left"/>
              <w:rPr>
                <w:position w:val="2"/>
                <w:rtl/>
              </w:rPr>
            </w:pPr>
          </w:p>
        </w:tc>
      </w:tr>
      <w:tr w:rsidR="00D517B2" w:rsidRPr="00D517B2" w14:paraId="12D97B29" w14:textId="77777777" w:rsidTr="00D517B2">
        <w:trPr>
          <w:cantSplit/>
          <w:trHeight w:val="340"/>
          <w:jc w:val="center"/>
        </w:trPr>
        <w:tc>
          <w:tcPr>
            <w:tcW w:w="796" w:type="pct"/>
          </w:tcPr>
          <w:p w14:paraId="030CE09B" w14:textId="77777777" w:rsidR="00D517B2" w:rsidRPr="00A9156F" w:rsidRDefault="00D517B2" w:rsidP="00D517B2">
            <w:pPr>
              <w:spacing w:before="80" w:after="60" w:line="300" w:lineRule="exact"/>
              <w:jc w:val="left"/>
              <w:rPr>
                <w:b/>
                <w:bCs/>
                <w:position w:val="2"/>
              </w:rPr>
            </w:pPr>
            <w:r w:rsidRPr="00A9156F">
              <w:rPr>
                <w:rFonts w:hint="cs"/>
                <w:b/>
                <w:bCs/>
                <w:position w:val="2"/>
                <w:rtl/>
                <w:lang w:bidi="ar-EG"/>
              </w:rPr>
              <w:t>ال</w:t>
            </w:r>
            <w:r w:rsidRPr="00A9156F">
              <w:rPr>
                <w:rFonts w:hint="cs"/>
                <w:b/>
                <w:bCs/>
                <w:position w:val="2"/>
                <w:rtl/>
                <w:lang w:bidi="ar-SY"/>
              </w:rPr>
              <w:t>هاتف</w:t>
            </w:r>
            <w:r w:rsidRPr="00A9156F">
              <w:rPr>
                <w:rFonts w:hint="cs"/>
                <w:b/>
                <w:bCs/>
                <w:position w:val="2"/>
                <w:rtl/>
              </w:rPr>
              <w:t>:</w:t>
            </w:r>
          </w:p>
        </w:tc>
        <w:tc>
          <w:tcPr>
            <w:tcW w:w="1998" w:type="pct"/>
          </w:tcPr>
          <w:p w14:paraId="20114073" w14:textId="1E7D7B78" w:rsidR="00D517B2" w:rsidRPr="00D517B2" w:rsidRDefault="00D517B2" w:rsidP="00D517B2">
            <w:pPr>
              <w:spacing w:before="80" w:after="60" w:line="300" w:lineRule="exact"/>
              <w:jc w:val="left"/>
              <w:rPr>
                <w:b/>
                <w:position w:val="2"/>
              </w:rPr>
            </w:pPr>
            <w:r w:rsidRPr="00D517B2">
              <w:rPr>
                <w:position w:val="2"/>
              </w:rPr>
              <w:t>+41 22 730 </w:t>
            </w:r>
            <w:r w:rsidR="00575CA5">
              <w:rPr>
                <w:position w:val="2"/>
              </w:rPr>
              <w:t>5858</w:t>
            </w:r>
          </w:p>
        </w:tc>
        <w:tc>
          <w:tcPr>
            <w:tcW w:w="2206" w:type="pct"/>
            <w:vMerge/>
          </w:tcPr>
          <w:p w14:paraId="50E240B7" w14:textId="77777777" w:rsidR="00D517B2" w:rsidRPr="00D517B2" w:rsidRDefault="00D517B2" w:rsidP="00D517B2">
            <w:pPr>
              <w:spacing w:before="80" w:after="60" w:line="300" w:lineRule="exact"/>
              <w:jc w:val="left"/>
              <w:rPr>
                <w:position w:val="2"/>
                <w:rtl/>
              </w:rPr>
            </w:pPr>
          </w:p>
        </w:tc>
      </w:tr>
      <w:tr w:rsidR="00D517B2" w:rsidRPr="00D517B2" w14:paraId="50989BA9" w14:textId="77777777" w:rsidTr="00D517B2">
        <w:trPr>
          <w:cantSplit/>
          <w:trHeight w:val="340"/>
          <w:jc w:val="center"/>
        </w:trPr>
        <w:tc>
          <w:tcPr>
            <w:tcW w:w="796" w:type="pct"/>
          </w:tcPr>
          <w:p w14:paraId="3C567CBB" w14:textId="77777777" w:rsidR="00D517B2" w:rsidRPr="00A9156F" w:rsidRDefault="00D517B2" w:rsidP="00D517B2">
            <w:pPr>
              <w:spacing w:before="80" w:after="60" w:line="300" w:lineRule="exact"/>
              <w:jc w:val="left"/>
              <w:rPr>
                <w:b/>
                <w:bCs/>
                <w:position w:val="2"/>
                <w:rtl/>
                <w:lang w:bidi="ar-EG"/>
              </w:rPr>
            </w:pPr>
            <w:r w:rsidRPr="00A9156F">
              <w:rPr>
                <w:rFonts w:hint="cs"/>
                <w:b/>
                <w:bCs/>
                <w:position w:val="2"/>
                <w:rtl/>
              </w:rPr>
              <w:t>الفاكس:</w:t>
            </w:r>
          </w:p>
        </w:tc>
        <w:tc>
          <w:tcPr>
            <w:tcW w:w="1998" w:type="pct"/>
          </w:tcPr>
          <w:p w14:paraId="5CFBEB8C" w14:textId="77777777" w:rsidR="00D517B2" w:rsidRPr="00D517B2" w:rsidRDefault="00D517B2" w:rsidP="00D517B2">
            <w:pPr>
              <w:spacing w:before="80" w:after="60" w:line="300" w:lineRule="exact"/>
              <w:jc w:val="left"/>
              <w:rPr>
                <w:position w:val="2"/>
              </w:rPr>
            </w:pPr>
            <w:r w:rsidRPr="00D517B2">
              <w:rPr>
                <w:position w:val="2"/>
              </w:rPr>
              <w:t>+41 22 730 5853</w:t>
            </w:r>
          </w:p>
        </w:tc>
        <w:tc>
          <w:tcPr>
            <w:tcW w:w="2206" w:type="pct"/>
            <w:vMerge/>
          </w:tcPr>
          <w:p w14:paraId="47883CFD" w14:textId="77777777" w:rsidR="00D517B2" w:rsidRPr="00D517B2" w:rsidRDefault="00D517B2" w:rsidP="00D517B2">
            <w:pPr>
              <w:spacing w:before="80" w:after="60" w:line="300" w:lineRule="exact"/>
              <w:jc w:val="left"/>
              <w:rPr>
                <w:position w:val="2"/>
                <w:rtl/>
              </w:rPr>
            </w:pPr>
          </w:p>
        </w:tc>
      </w:tr>
      <w:tr w:rsidR="00D517B2" w:rsidRPr="00D517B2" w14:paraId="449DAE1E" w14:textId="77777777" w:rsidTr="00D517B2">
        <w:trPr>
          <w:cantSplit/>
          <w:jc w:val="center"/>
        </w:trPr>
        <w:tc>
          <w:tcPr>
            <w:tcW w:w="796" w:type="pct"/>
          </w:tcPr>
          <w:p w14:paraId="099895DD" w14:textId="77777777" w:rsidR="00D517B2" w:rsidRPr="00A9156F" w:rsidRDefault="00D517B2" w:rsidP="00D517B2">
            <w:pPr>
              <w:spacing w:before="80" w:after="60" w:line="300" w:lineRule="exact"/>
              <w:jc w:val="left"/>
              <w:rPr>
                <w:b/>
                <w:bCs/>
                <w:position w:val="2"/>
                <w:rtl/>
                <w:lang w:bidi="ar-EG"/>
              </w:rPr>
            </w:pPr>
            <w:r w:rsidRPr="00A9156F">
              <w:rPr>
                <w:rFonts w:hint="cs"/>
                <w:b/>
                <w:bCs/>
                <w:position w:val="2"/>
                <w:rtl/>
              </w:rPr>
              <w:t>البريد الإلكتروني:</w:t>
            </w:r>
          </w:p>
        </w:tc>
        <w:tc>
          <w:tcPr>
            <w:tcW w:w="1998" w:type="pct"/>
          </w:tcPr>
          <w:p w14:paraId="3DB9EF3D" w14:textId="32307E5A" w:rsidR="00D517B2" w:rsidRPr="00D517B2" w:rsidRDefault="00F32C83" w:rsidP="00D517B2">
            <w:pPr>
              <w:spacing w:before="80" w:after="60" w:line="300" w:lineRule="exact"/>
              <w:jc w:val="left"/>
              <w:rPr>
                <w:position w:val="2"/>
              </w:rPr>
            </w:pPr>
            <w:hyperlink r:id="rId9" w:history="1">
              <w:r w:rsidR="00575CA5" w:rsidRPr="00575CA5">
                <w:rPr>
                  <w:rStyle w:val="Hyperlink"/>
                  <w:noProof/>
                  <w:szCs w:val="18"/>
                </w:rPr>
                <w:t>tsbevents@itu.int</w:t>
              </w:r>
            </w:hyperlink>
          </w:p>
        </w:tc>
        <w:tc>
          <w:tcPr>
            <w:tcW w:w="2206" w:type="pct"/>
            <w:vMerge/>
          </w:tcPr>
          <w:p w14:paraId="211BDA98" w14:textId="77777777" w:rsidR="00D517B2" w:rsidRPr="00D517B2" w:rsidRDefault="00D517B2" w:rsidP="00D517B2">
            <w:pPr>
              <w:spacing w:before="80" w:after="60" w:line="300" w:lineRule="exact"/>
              <w:jc w:val="left"/>
              <w:rPr>
                <w:position w:val="2"/>
                <w:rtl/>
              </w:rPr>
            </w:pPr>
          </w:p>
        </w:tc>
      </w:tr>
      <w:tr w:rsidR="00F23CAA" w:rsidRPr="00D517B2" w14:paraId="675C1AA4" w14:textId="77777777" w:rsidTr="00D517B2">
        <w:trPr>
          <w:cantSplit/>
          <w:jc w:val="center"/>
        </w:trPr>
        <w:tc>
          <w:tcPr>
            <w:tcW w:w="796" w:type="pct"/>
          </w:tcPr>
          <w:p w14:paraId="72801C77" w14:textId="77777777" w:rsidR="00F23CAA" w:rsidRPr="00A9156F" w:rsidRDefault="00F23CAA" w:rsidP="00F23CAA">
            <w:pPr>
              <w:spacing w:before="0" w:line="260" w:lineRule="exact"/>
              <w:jc w:val="left"/>
              <w:rPr>
                <w:b/>
                <w:bCs/>
                <w:position w:val="2"/>
                <w:rtl/>
              </w:rPr>
            </w:pPr>
          </w:p>
        </w:tc>
        <w:tc>
          <w:tcPr>
            <w:tcW w:w="4204" w:type="pct"/>
            <w:gridSpan w:val="2"/>
          </w:tcPr>
          <w:p w14:paraId="37D0FBE4" w14:textId="77777777" w:rsidR="00F23CAA" w:rsidRPr="00B84CD1" w:rsidRDefault="00F23CAA" w:rsidP="00F23CAA">
            <w:pPr>
              <w:spacing w:before="0" w:line="260" w:lineRule="exact"/>
              <w:jc w:val="left"/>
              <w:rPr>
                <w:b/>
                <w:bCs/>
                <w:position w:val="2"/>
                <w:rtl/>
              </w:rPr>
            </w:pPr>
          </w:p>
        </w:tc>
      </w:tr>
      <w:tr w:rsidR="00D517B2" w:rsidRPr="00D517B2" w14:paraId="10541B8D" w14:textId="77777777" w:rsidTr="00D517B2">
        <w:trPr>
          <w:cantSplit/>
          <w:jc w:val="center"/>
        </w:trPr>
        <w:tc>
          <w:tcPr>
            <w:tcW w:w="796" w:type="pct"/>
          </w:tcPr>
          <w:p w14:paraId="20BA8505" w14:textId="77777777" w:rsidR="00D517B2" w:rsidRPr="00A9156F" w:rsidRDefault="00D517B2" w:rsidP="00D517B2">
            <w:pPr>
              <w:spacing w:before="80" w:after="60" w:line="300" w:lineRule="exact"/>
              <w:jc w:val="left"/>
              <w:rPr>
                <w:b/>
                <w:bCs/>
                <w:position w:val="2"/>
                <w:rtl/>
                <w:lang w:bidi="ar-SY"/>
              </w:rPr>
            </w:pPr>
            <w:r w:rsidRPr="00A9156F">
              <w:rPr>
                <w:rFonts w:hint="cs"/>
                <w:b/>
                <w:bCs/>
                <w:position w:val="2"/>
                <w:rtl/>
              </w:rPr>
              <w:t>الموضوع:</w:t>
            </w:r>
          </w:p>
        </w:tc>
        <w:tc>
          <w:tcPr>
            <w:tcW w:w="4204" w:type="pct"/>
            <w:gridSpan w:val="2"/>
          </w:tcPr>
          <w:p w14:paraId="2E8DC890" w14:textId="5092A7AD" w:rsidR="00D517B2" w:rsidRPr="00D517B2" w:rsidRDefault="00B84CD1" w:rsidP="00B84CD1">
            <w:pPr>
              <w:spacing w:before="80" w:after="60" w:line="300" w:lineRule="exact"/>
              <w:jc w:val="left"/>
              <w:rPr>
                <w:position w:val="2"/>
                <w:rtl/>
              </w:rPr>
            </w:pPr>
            <w:r w:rsidRPr="00B84CD1">
              <w:rPr>
                <w:rFonts w:hint="cs"/>
                <w:b/>
                <w:bCs/>
                <w:position w:val="2"/>
                <w:rtl/>
              </w:rPr>
              <w:t>ندوة</w:t>
            </w:r>
            <w:r w:rsidR="009B0224">
              <w:rPr>
                <w:rFonts w:hint="cs"/>
                <w:b/>
                <w:bCs/>
                <w:position w:val="2"/>
                <w:rtl/>
              </w:rPr>
              <w:t xml:space="preserve"> </w:t>
            </w:r>
            <w:r w:rsidRPr="00B84CD1">
              <w:rPr>
                <w:rFonts w:hint="cs"/>
                <w:b/>
                <w:bCs/>
                <w:position w:val="2"/>
                <w:rtl/>
              </w:rPr>
              <w:t>سيارة المستقبل</w:t>
            </w:r>
            <w:r w:rsidRPr="00B84CD1">
              <w:rPr>
                <w:b/>
                <w:bCs/>
                <w:position w:val="2"/>
                <w:rtl/>
              </w:rPr>
              <w:t xml:space="preserve"> </w:t>
            </w:r>
            <w:r w:rsidRPr="00B84CD1">
              <w:rPr>
                <w:rFonts w:hint="cs"/>
                <w:b/>
                <w:bCs/>
                <w:position w:val="2"/>
                <w:rtl/>
              </w:rPr>
              <w:t>الموصولة شبكياً</w:t>
            </w:r>
            <w:r w:rsidR="0008427A">
              <w:rPr>
                <w:rFonts w:hint="cs"/>
                <w:b/>
                <w:bCs/>
                <w:position w:val="2"/>
                <w:rtl/>
              </w:rPr>
              <w:t xml:space="preserve"> لعام 2021</w:t>
            </w:r>
            <w:r w:rsidRPr="00B84CD1">
              <w:rPr>
                <w:rFonts w:hint="cs"/>
                <w:b/>
                <w:bCs/>
                <w:position w:val="2"/>
                <w:rtl/>
              </w:rPr>
              <w:t xml:space="preserve"> </w:t>
            </w:r>
            <w:r w:rsidRPr="00B84CD1">
              <w:rPr>
                <w:b/>
                <w:bCs/>
                <w:position w:val="2"/>
                <w:lang w:val="es-ES"/>
              </w:rPr>
              <w:t>(FNC-</w:t>
            </w:r>
            <w:r>
              <w:rPr>
                <w:b/>
                <w:bCs/>
                <w:position w:val="2"/>
                <w:lang w:val="es-ES"/>
              </w:rPr>
              <w:t>2021</w:t>
            </w:r>
            <w:r w:rsidRPr="00B84CD1">
              <w:rPr>
                <w:b/>
                <w:bCs/>
                <w:position w:val="2"/>
                <w:lang w:val="es-ES"/>
              </w:rPr>
              <w:t>)</w:t>
            </w:r>
            <w:r w:rsidRPr="00B84CD1">
              <w:rPr>
                <w:rFonts w:hint="cs"/>
                <w:b/>
                <w:bCs/>
                <w:position w:val="2"/>
                <w:rtl/>
              </w:rPr>
              <w:t xml:space="preserve"> </w:t>
            </w:r>
            <w:r w:rsidR="007357CC">
              <w:rPr>
                <w:b/>
                <w:bCs/>
                <w:position w:val="2"/>
              </w:rPr>
              <w:br/>
            </w:r>
            <w:r w:rsidR="00A66D09">
              <w:rPr>
                <w:rFonts w:hint="cs"/>
                <w:b/>
                <w:bCs/>
                <w:position w:val="2"/>
                <w:rtl/>
                <w:lang w:bidi="ar-EG"/>
              </w:rPr>
              <w:t>(اجتماع افتراضي بالكامل،</w:t>
            </w:r>
            <w:r w:rsidR="00B66B5C">
              <w:rPr>
                <w:rFonts w:hint="cs"/>
                <w:b/>
                <w:bCs/>
                <w:position w:val="2"/>
                <w:rtl/>
                <w:lang w:bidi="ar-EG"/>
              </w:rPr>
              <w:t xml:space="preserve"> </w:t>
            </w:r>
            <w:r w:rsidR="00B66B5C">
              <w:rPr>
                <w:b/>
                <w:bCs/>
                <w:position w:val="2"/>
                <w:lang w:bidi="ar-EG"/>
              </w:rPr>
              <w:t>25-22</w:t>
            </w:r>
            <w:r w:rsidR="00B66B5C">
              <w:rPr>
                <w:rFonts w:hint="cs"/>
                <w:b/>
                <w:bCs/>
                <w:position w:val="2"/>
                <w:rtl/>
                <w:lang w:bidi="ar-EG"/>
              </w:rPr>
              <w:t xml:space="preserve"> مارس </w:t>
            </w:r>
            <w:r w:rsidR="00B66B5C">
              <w:rPr>
                <w:b/>
                <w:bCs/>
                <w:position w:val="2"/>
                <w:lang w:bidi="ar-EG"/>
              </w:rPr>
              <w:t>2021</w:t>
            </w:r>
            <w:r w:rsidR="007357CC">
              <w:rPr>
                <w:rFonts w:hint="cs"/>
                <w:b/>
                <w:bCs/>
                <w:position w:val="2"/>
                <w:rtl/>
                <w:lang w:bidi="ar-EG"/>
              </w:rPr>
              <w:t>)</w:t>
            </w:r>
          </w:p>
        </w:tc>
      </w:tr>
    </w:tbl>
    <w:p w14:paraId="2780A81B" w14:textId="77777777" w:rsidR="00D517B2" w:rsidRPr="00D517B2" w:rsidRDefault="00D517B2" w:rsidP="00A66D09">
      <w:pPr>
        <w:spacing w:before="600"/>
        <w:rPr>
          <w:lang w:bidi="ar-SY"/>
        </w:rPr>
      </w:pPr>
      <w:r w:rsidRPr="00D517B2">
        <w:rPr>
          <w:rFonts w:hint="cs"/>
          <w:rtl/>
          <w:lang w:bidi="ar-SY"/>
        </w:rPr>
        <w:t>حضرات السادة والسيدات،</w:t>
      </w:r>
    </w:p>
    <w:p w14:paraId="0DBDEC61" w14:textId="77777777" w:rsidR="00D517B2" w:rsidRPr="00D517B2" w:rsidRDefault="00D517B2" w:rsidP="00D517B2">
      <w:pPr>
        <w:rPr>
          <w:rtl/>
          <w:lang w:bidi="ar-EG"/>
        </w:rPr>
      </w:pPr>
      <w:r w:rsidRPr="00D517B2">
        <w:rPr>
          <w:rFonts w:hint="cs"/>
          <w:rtl/>
        </w:rPr>
        <w:t>تحية طيبة وبعد،</w:t>
      </w:r>
    </w:p>
    <w:p w14:paraId="4A21ED2D" w14:textId="65739D48" w:rsidR="00D517B2" w:rsidRDefault="0026166E" w:rsidP="0026166E">
      <w:pPr>
        <w:rPr>
          <w:rtl/>
          <w:lang w:bidi="ar-EG"/>
        </w:rPr>
      </w:pPr>
      <w:r>
        <w:rPr>
          <w:lang w:bidi="ar-SY"/>
        </w:rPr>
        <w:t>1</w:t>
      </w:r>
      <w:r>
        <w:rPr>
          <w:lang w:bidi="ar-SY"/>
        </w:rPr>
        <w:tab/>
      </w:r>
      <w:r w:rsidR="00A66D09">
        <w:rPr>
          <w:rFonts w:hint="cs"/>
          <w:rtl/>
        </w:rPr>
        <w:t>يسعدني</w:t>
      </w:r>
      <w:r w:rsidRPr="0026166E">
        <w:rPr>
          <w:rFonts w:hint="cs"/>
          <w:rtl/>
        </w:rPr>
        <w:t xml:space="preserve"> أن </w:t>
      </w:r>
      <w:r w:rsidRPr="0026166E">
        <w:rPr>
          <w:rtl/>
        </w:rPr>
        <w:t>أ</w:t>
      </w:r>
      <w:r w:rsidRPr="0026166E">
        <w:rPr>
          <w:rFonts w:hint="cs"/>
          <w:rtl/>
        </w:rPr>
        <w:t>ُحيطكم علماً</w:t>
      </w:r>
      <w:r w:rsidRPr="0026166E">
        <w:rPr>
          <w:rtl/>
        </w:rPr>
        <w:t xml:space="preserve"> </w:t>
      </w:r>
      <w:r w:rsidRPr="0026166E">
        <w:rPr>
          <w:rFonts w:hint="cs"/>
          <w:rtl/>
          <w:lang w:bidi="ar-EG"/>
        </w:rPr>
        <w:t>ب</w:t>
      </w:r>
      <w:r w:rsidRPr="0026166E">
        <w:rPr>
          <w:rtl/>
        </w:rPr>
        <w:t>أن</w:t>
      </w:r>
      <w:r w:rsidRPr="0026166E">
        <w:rPr>
          <w:rFonts w:hint="cs"/>
          <w:rtl/>
          <w:lang w:bidi="ar-EG"/>
        </w:rPr>
        <w:t xml:space="preserve"> </w:t>
      </w:r>
      <w:r w:rsidRPr="0026166E">
        <w:rPr>
          <w:b/>
          <w:bCs/>
          <w:rtl/>
        </w:rPr>
        <w:t>الاتحاد الدولي للاتصالات</w:t>
      </w:r>
      <w:r w:rsidRPr="0026166E">
        <w:rPr>
          <w:rFonts w:hint="cs"/>
          <w:b/>
          <w:bCs/>
          <w:rtl/>
          <w:lang w:bidi="ar-EG"/>
        </w:rPr>
        <w:t xml:space="preserve"> </w:t>
      </w:r>
      <w:r w:rsidRPr="0026166E">
        <w:rPr>
          <w:b/>
          <w:bCs/>
          <w:lang w:val="es-ES" w:bidi="ar-EG"/>
        </w:rPr>
        <w:t>(ITU)</w:t>
      </w:r>
      <w:r w:rsidRPr="0026166E">
        <w:rPr>
          <w:rtl/>
        </w:rPr>
        <w:t xml:space="preserve"> </w:t>
      </w:r>
      <w:r w:rsidRPr="0026166E">
        <w:rPr>
          <w:rFonts w:hint="cs"/>
          <w:rtl/>
        </w:rPr>
        <w:t>و</w:t>
      </w:r>
      <w:r w:rsidRPr="0026166E">
        <w:rPr>
          <w:b/>
          <w:bCs/>
          <w:rtl/>
        </w:rPr>
        <w:t>لجنة الأمم المتحدة الاقتصادية لأوروبا</w:t>
      </w:r>
      <w:r w:rsidRPr="0026166E">
        <w:rPr>
          <w:rFonts w:hint="cs"/>
          <w:b/>
          <w:bCs/>
          <w:rtl/>
        </w:rPr>
        <w:t xml:space="preserve"> </w:t>
      </w:r>
      <w:r w:rsidRPr="0026166E">
        <w:rPr>
          <w:b/>
          <w:bCs/>
          <w:lang w:bidi="ar-EG"/>
        </w:rPr>
        <w:t>(UNECE)</w:t>
      </w:r>
      <w:r w:rsidRPr="0026166E">
        <w:rPr>
          <w:rFonts w:hint="cs"/>
          <w:rtl/>
          <w:lang w:bidi="ar-EG"/>
        </w:rPr>
        <w:t xml:space="preserve"> سينظمان</w:t>
      </w:r>
      <w:r w:rsidRPr="0026166E">
        <w:rPr>
          <w:rtl/>
        </w:rPr>
        <w:t xml:space="preserve"> </w:t>
      </w:r>
      <w:r w:rsidRPr="0008427A">
        <w:rPr>
          <w:rFonts w:hint="cs"/>
          <w:rtl/>
        </w:rPr>
        <w:t>الندوة</w:t>
      </w:r>
      <w:r w:rsidRPr="0026166E">
        <w:rPr>
          <w:rFonts w:hint="cs"/>
          <w:b/>
          <w:bCs/>
          <w:rtl/>
        </w:rPr>
        <w:t xml:space="preserve"> </w:t>
      </w:r>
      <w:r>
        <w:rPr>
          <w:rFonts w:hint="cs"/>
          <w:b/>
          <w:bCs/>
          <w:rtl/>
        </w:rPr>
        <w:t>السادسة</w:t>
      </w:r>
      <w:r w:rsidRPr="0026166E">
        <w:rPr>
          <w:rFonts w:hint="cs"/>
          <w:b/>
          <w:bCs/>
          <w:rtl/>
        </w:rPr>
        <w:t xml:space="preserve"> عشرة</w:t>
      </w:r>
      <w:r w:rsidRPr="0026166E">
        <w:rPr>
          <w:b/>
          <w:bCs/>
          <w:rtl/>
        </w:rPr>
        <w:t xml:space="preserve"> </w:t>
      </w:r>
      <w:r w:rsidRPr="0026166E">
        <w:rPr>
          <w:rFonts w:hint="cs"/>
          <w:b/>
          <w:bCs/>
          <w:rtl/>
        </w:rPr>
        <w:t>بشأن سيارة المستقبل</w:t>
      </w:r>
      <w:r w:rsidRPr="0026166E">
        <w:rPr>
          <w:b/>
          <w:bCs/>
          <w:rtl/>
        </w:rPr>
        <w:t xml:space="preserve"> </w:t>
      </w:r>
      <w:r w:rsidRPr="0026166E">
        <w:rPr>
          <w:rFonts w:hint="cs"/>
          <w:b/>
          <w:bCs/>
          <w:rtl/>
        </w:rPr>
        <w:t xml:space="preserve">الموصولة شبكياً </w:t>
      </w:r>
      <w:r w:rsidRPr="0026166E">
        <w:rPr>
          <w:b/>
          <w:bCs/>
          <w:lang w:val="es-ES" w:bidi="ar-EG"/>
        </w:rPr>
        <w:t>(FNC-</w:t>
      </w:r>
      <w:r w:rsidR="005D08FD">
        <w:rPr>
          <w:b/>
          <w:bCs/>
          <w:lang w:val="es-ES" w:bidi="ar-EG"/>
        </w:rPr>
        <w:t>2021</w:t>
      </w:r>
      <w:r w:rsidRPr="0026166E">
        <w:rPr>
          <w:b/>
          <w:bCs/>
          <w:lang w:val="es-ES" w:bidi="ar-EG"/>
        </w:rPr>
        <w:t>)</w:t>
      </w:r>
      <w:r w:rsidRPr="0026166E">
        <w:rPr>
          <w:rtl/>
          <w:lang w:bidi="ar-EG"/>
        </w:rPr>
        <w:t>.</w:t>
      </w:r>
    </w:p>
    <w:p w14:paraId="7A950936" w14:textId="12AB6FDD" w:rsidR="0026166E" w:rsidRDefault="0008427A" w:rsidP="00D517B2">
      <w:pPr>
        <w:rPr>
          <w:rtl/>
          <w:lang w:bidi="ar-EG"/>
        </w:rPr>
      </w:pPr>
      <w:r>
        <w:rPr>
          <w:rFonts w:hint="cs"/>
          <w:rtl/>
          <w:lang w:bidi="ar-EG"/>
        </w:rPr>
        <w:t>و</w:t>
      </w:r>
      <w:r w:rsidR="000A088E">
        <w:rPr>
          <w:rFonts w:hint="cs"/>
          <w:rtl/>
          <w:lang w:bidi="ar-EG"/>
        </w:rPr>
        <w:t xml:space="preserve">نظراً </w:t>
      </w:r>
      <w:r>
        <w:rPr>
          <w:rFonts w:hint="cs"/>
          <w:rtl/>
          <w:lang w:bidi="ar-EG"/>
        </w:rPr>
        <w:t>ل</w:t>
      </w:r>
      <w:r w:rsidR="000A088E">
        <w:rPr>
          <w:rFonts w:hint="cs"/>
          <w:rtl/>
          <w:lang w:bidi="ar-EG"/>
        </w:rPr>
        <w:t xml:space="preserve">استمرار الجائحة الحالية والإلغاء المترتب </w:t>
      </w:r>
      <w:r w:rsidR="00334E3F">
        <w:rPr>
          <w:rFonts w:hint="cs"/>
          <w:rtl/>
          <w:lang w:bidi="ar-EG"/>
        </w:rPr>
        <w:t>على</w:t>
      </w:r>
      <w:r w:rsidR="00635C94">
        <w:rPr>
          <w:rFonts w:hint="cs"/>
          <w:rtl/>
          <w:lang w:bidi="ar-EG"/>
        </w:rPr>
        <w:t xml:space="preserve"> ذلك</w:t>
      </w:r>
      <w:r w:rsidR="000A088E">
        <w:rPr>
          <w:rFonts w:hint="cs"/>
          <w:rtl/>
          <w:lang w:bidi="ar-EG"/>
        </w:rPr>
        <w:t xml:space="preserve"> لمعرض جنيف الدولي للسيارات، س</w:t>
      </w:r>
      <w:r w:rsidR="00635C94">
        <w:rPr>
          <w:rFonts w:hint="cs"/>
          <w:rtl/>
          <w:lang w:bidi="ar-EG"/>
        </w:rPr>
        <w:t>تنظَّ</w:t>
      </w:r>
      <w:r w:rsidR="000A088E">
        <w:rPr>
          <w:rFonts w:hint="cs"/>
          <w:rtl/>
          <w:lang w:bidi="ar-EG"/>
        </w:rPr>
        <w:t xml:space="preserve">م ندوة </w:t>
      </w:r>
      <w:r w:rsidR="000743AA">
        <w:rPr>
          <w:rFonts w:hint="cs"/>
          <w:rtl/>
          <w:lang w:bidi="ar-EG"/>
        </w:rPr>
        <w:t xml:space="preserve">هذا العام </w:t>
      </w:r>
      <w:r w:rsidR="000A088E">
        <w:rPr>
          <w:rFonts w:hint="cs"/>
          <w:rtl/>
          <w:lang w:bidi="ar-EG"/>
        </w:rPr>
        <w:t xml:space="preserve">كحدث افتراضي بالكامل، على مدى أربعة أيام </w:t>
      </w:r>
      <w:r w:rsidR="00635C94" w:rsidRPr="00406AE0">
        <w:rPr>
          <w:rFonts w:hint="cs"/>
          <w:b/>
          <w:bCs/>
          <w:rtl/>
          <w:lang w:bidi="ar-EG"/>
        </w:rPr>
        <w:t>من 22 إلى 25</w:t>
      </w:r>
      <w:r w:rsidR="00406AE0" w:rsidRPr="00406AE0">
        <w:rPr>
          <w:rFonts w:hint="cs"/>
          <w:b/>
          <w:bCs/>
          <w:rtl/>
          <w:lang w:bidi="ar-EG"/>
        </w:rPr>
        <w:t xml:space="preserve"> </w:t>
      </w:r>
      <w:r w:rsidR="000A088E" w:rsidRPr="00406AE0">
        <w:rPr>
          <w:rFonts w:hint="cs"/>
          <w:b/>
          <w:bCs/>
          <w:rtl/>
          <w:lang w:bidi="ar-EG"/>
        </w:rPr>
        <w:t xml:space="preserve">مارس </w:t>
      </w:r>
      <w:r w:rsidR="000A088E" w:rsidRPr="00406AE0">
        <w:rPr>
          <w:b/>
          <w:bCs/>
          <w:lang w:bidi="ar-EG"/>
        </w:rPr>
        <w:t>2021</w:t>
      </w:r>
      <w:r w:rsidR="000A088E">
        <w:rPr>
          <w:rFonts w:hint="cs"/>
          <w:rtl/>
          <w:lang w:bidi="ar-EG"/>
        </w:rPr>
        <w:t xml:space="preserve">. وحفاظاً على الاتساق مع الجلسات الأربع المعتادة </w:t>
      </w:r>
      <w:r w:rsidR="009943F7">
        <w:rPr>
          <w:rFonts w:hint="cs"/>
          <w:rtl/>
          <w:lang w:bidi="ar-EG"/>
        </w:rPr>
        <w:t>للحدث</w:t>
      </w:r>
      <w:r w:rsidR="000A088E">
        <w:rPr>
          <w:rFonts w:hint="cs"/>
          <w:rtl/>
          <w:lang w:bidi="ar-EG"/>
        </w:rPr>
        <w:t>،</w:t>
      </w:r>
      <w:r w:rsidR="00E37391">
        <w:rPr>
          <w:rFonts w:hint="cs"/>
          <w:rtl/>
          <w:lang w:bidi="ar-EG"/>
        </w:rPr>
        <w:t xml:space="preserve"> </w:t>
      </w:r>
      <w:r w:rsidR="00406AE0">
        <w:rPr>
          <w:rFonts w:hint="cs"/>
          <w:rtl/>
          <w:lang w:bidi="ar-EG"/>
        </w:rPr>
        <w:t>سيناقَش</w:t>
      </w:r>
      <w:r w:rsidR="00E37391">
        <w:rPr>
          <w:rFonts w:hint="cs"/>
          <w:rtl/>
          <w:lang w:bidi="ar-EG"/>
        </w:rPr>
        <w:t xml:space="preserve"> موضوع</w:t>
      </w:r>
      <w:r w:rsidR="00BA5C5F">
        <w:rPr>
          <w:rFonts w:hint="cs"/>
          <w:rtl/>
          <w:lang w:bidi="ar-EG"/>
        </w:rPr>
        <w:t xml:space="preserve"> في</w:t>
      </w:r>
      <w:r w:rsidR="00E37391">
        <w:rPr>
          <w:rFonts w:hint="cs"/>
          <w:rtl/>
          <w:lang w:bidi="ar-EG"/>
        </w:rPr>
        <w:t xml:space="preserve"> كل يوم</w:t>
      </w:r>
      <w:r w:rsidR="00406AE0">
        <w:rPr>
          <w:rFonts w:hint="cs"/>
          <w:rtl/>
          <w:lang w:bidi="ar-EG"/>
        </w:rPr>
        <w:t xml:space="preserve"> لمدة </w:t>
      </w:r>
      <w:r w:rsidR="00E37391">
        <w:rPr>
          <w:rFonts w:hint="cs"/>
          <w:rtl/>
          <w:lang w:bidi="ar-EG"/>
        </w:rPr>
        <w:t xml:space="preserve">ثلاث ساعات، من الساعة </w:t>
      </w:r>
      <w:r w:rsidR="00E37391">
        <w:rPr>
          <w:lang w:bidi="ar-EG"/>
        </w:rPr>
        <w:t>13:00</w:t>
      </w:r>
      <w:r w:rsidR="00E37391">
        <w:rPr>
          <w:rFonts w:hint="cs"/>
          <w:rtl/>
          <w:lang w:bidi="ar-EG"/>
        </w:rPr>
        <w:t xml:space="preserve"> </w:t>
      </w:r>
      <w:r w:rsidR="00406AE0">
        <w:rPr>
          <w:rFonts w:hint="cs"/>
          <w:rtl/>
          <w:lang w:bidi="ar-EG"/>
        </w:rPr>
        <w:t>إلى</w:t>
      </w:r>
      <w:r w:rsidR="00E37391">
        <w:rPr>
          <w:rFonts w:hint="cs"/>
          <w:rtl/>
          <w:lang w:bidi="ar-EG"/>
        </w:rPr>
        <w:t xml:space="preserve"> الساعة </w:t>
      </w:r>
      <w:r w:rsidR="00E37391">
        <w:rPr>
          <w:lang w:bidi="ar-EG"/>
        </w:rPr>
        <w:t>16:00</w:t>
      </w:r>
      <w:r w:rsidR="00E37391">
        <w:rPr>
          <w:rFonts w:hint="cs"/>
          <w:rtl/>
          <w:lang w:bidi="ar-EG"/>
        </w:rPr>
        <w:t xml:space="preserve"> بتوقيت وسط أوروبا. وسيمكِّن هذا النسق </w:t>
      </w:r>
      <w:r w:rsidR="00406AE0">
        <w:rPr>
          <w:rFonts w:hint="cs"/>
          <w:rtl/>
          <w:lang w:bidi="ar-EG"/>
        </w:rPr>
        <w:t xml:space="preserve">مشاركة </w:t>
      </w:r>
      <w:r w:rsidR="00E37391">
        <w:rPr>
          <w:rFonts w:hint="cs"/>
          <w:rtl/>
          <w:lang w:bidi="ar-EG"/>
        </w:rPr>
        <w:t>الخبراء من جميع أنحاء العالم.</w:t>
      </w:r>
    </w:p>
    <w:p w14:paraId="3C2AC4F9" w14:textId="0B89358D" w:rsidR="005D08FD" w:rsidRDefault="00816FF2" w:rsidP="00816FF2">
      <w:pPr>
        <w:rPr>
          <w:rtl/>
          <w:lang w:bidi="ar-EG"/>
        </w:rPr>
      </w:pPr>
      <w:r w:rsidRPr="00163362">
        <w:rPr>
          <w:rFonts w:hint="cs"/>
          <w:rtl/>
          <w:lang w:bidi="ar-EG"/>
        </w:rPr>
        <w:t xml:space="preserve">وستُعقد الندوة، كالمعتاد، بالتعاقب مع اجتماع </w:t>
      </w:r>
      <w:r w:rsidRPr="00163362">
        <w:rPr>
          <w:rtl/>
        </w:rPr>
        <w:t xml:space="preserve">هيئة التعاون </w:t>
      </w:r>
      <w:r w:rsidRPr="00163362">
        <w:rPr>
          <w:rFonts w:hint="cs"/>
          <w:rtl/>
        </w:rPr>
        <w:t>المعنية</w:t>
      </w:r>
      <w:r w:rsidRPr="00163362">
        <w:rPr>
          <w:rtl/>
        </w:rPr>
        <w:t xml:space="preserve"> بوضع معايير الاتصالات لأنظمة النقل الذكية</w:t>
      </w:r>
      <w:r w:rsidRPr="00163362">
        <w:rPr>
          <w:rFonts w:hint="cs"/>
          <w:rtl/>
        </w:rPr>
        <w:t xml:space="preserve"> </w:t>
      </w:r>
      <w:r w:rsidRPr="00163362">
        <w:rPr>
          <w:lang w:val="es-ES" w:bidi="ar-EG"/>
        </w:rPr>
        <w:t>(CITS)</w:t>
      </w:r>
      <w:r w:rsidRPr="00163362">
        <w:rPr>
          <w:rFonts w:hint="cs"/>
          <w:rtl/>
          <w:lang w:bidi="ar-EG"/>
        </w:rPr>
        <w:t xml:space="preserve"> في</w:t>
      </w:r>
      <w:r w:rsidR="00A66D09">
        <w:rPr>
          <w:rFonts w:hint="eastAsia"/>
          <w:rtl/>
          <w:lang w:bidi="ar-EG"/>
        </w:rPr>
        <w:t> </w:t>
      </w:r>
      <w:r w:rsidRPr="00163362">
        <w:rPr>
          <w:lang w:bidi="ar-EG"/>
        </w:rPr>
        <w:t>26</w:t>
      </w:r>
      <w:r w:rsidRPr="00163362">
        <w:rPr>
          <w:rFonts w:hint="cs"/>
          <w:rtl/>
          <w:lang w:bidi="ar-EG"/>
        </w:rPr>
        <w:t xml:space="preserve"> مارس </w:t>
      </w:r>
      <w:r w:rsidR="00930560" w:rsidRPr="00163362">
        <w:rPr>
          <w:lang w:bidi="ar-EG"/>
        </w:rPr>
        <w:t>2021</w:t>
      </w:r>
      <w:r w:rsidR="00E37391">
        <w:rPr>
          <w:rFonts w:hint="cs"/>
          <w:rtl/>
          <w:lang w:bidi="ar-EG"/>
        </w:rPr>
        <w:t>، وللمزيد من المعلومات عن</w:t>
      </w:r>
      <w:r w:rsidR="00442541">
        <w:rPr>
          <w:rFonts w:hint="cs"/>
          <w:rtl/>
          <w:lang w:bidi="ar-EG"/>
        </w:rPr>
        <w:t xml:space="preserve"> اجتماع</w:t>
      </w:r>
      <w:r w:rsidR="00E37391">
        <w:rPr>
          <w:rFonts w:hint="cs"/>
          <w:rtl/>
          <w:lang w:bidi="ar-EG"/>
        </w:rPr>
        <w:t xml:space="preserve"> الهيئة، يرجى </w:t>
      </w:r>
      <w:r w:rsidR="0008427A">
        <w:rPr>
          <w:rFonts w:hint="cs"/>
          <w:rtl/>
          <w:lang w:bidi="ar-EG"/>
        </w:rPr>
        <w:t>زيارة</w:t>
      </w:r>
      <w:r w:rsidR="00406AE0">
        <w:rPr>
          <w:rFonts w:hint="cs"/>
          <w:rtl/>
          <w:lang w:bidi="ar-EG"/>
        </w:rPr>
        <w:t xml:space="preserve"> الموقع</w:t>
      </w:r>
      <w:r w:rsidR="00E37391">
        <w:rPr>
          <w:rFonts w:hint="cs"/>
          <w:rtl/>
          <w:lang w:bidi="ar-EG"/>
        </w:rPr>
        <w:t xml:space="preserve">: </w:t>
      </w:r>
      <w:hyperlink r:id="rId10" w:history="1">
        <w:r w:rsidR="00163362" w:rsidRPr="00163362">
          <w:rPr>
            <w:rStyle w:val="Hyperlink"/>
            <w:rFonts w:cstheme="majorBidi"/>
            <w:noProof/>
            <w:szCs w:val="24"/>
          </w:rPr>
          <w:t>https://www.itu.int/go/cits</w:t>
        </w:r>
      </w:hyperlink>
      <w:r w:rsidR="00163362" w:rsidRPr="00163362">
        <w:rPr>
          <w:rFonts w:hint="cs"/>
          <w:rtl/>
          <w:lang w:bidi="ar-EG"/>
        </w:rPr>
        <w:t>.</w:t>
      </w:r>
    </w:p>
    <w:p w14:paraId="0EFD2C14" w14:textId="1FB507E9" w:rsidR="0026166E" w:rsidRDefault="00D17907" w:rsidP="00D517B2">
      <w:pPr>
        <w:rPr>
          <w:rtl/>
          <w:lang w:bidi="ar-EG"/>
        </w:rPr>
      </w:pPr>
      <w:r>
        <w:rPr>
          <w:rFonts w:hint="cs"/>
          <w:rtl/>
          <w:lang w:bidi="ar-EG"/>
        </w:rPr>
        <w:t>وستفت</w:t>
      </w:r>
      <w:r w:rsidR="00406AE0">
        <w:rPr>
          <w:rFonts w:hint="cs"/>
          <w:rtl/>
          <w:lang w:bidi="ar-EG"/>
        </w:rPr>
        <w:t>ت</w:t>
      </w:r>
      <w:r>
        <w:rPr>
          <w:rFonts w:hint="cs"/>
          <w:rtl/>
          <w:lang w:bidi="ar-EG"/>
        </w:rPr>
        <w:t xml:space="preserve">ح الندوة يوم </w:t>
      </w:r>
      <w:r>
        <w:rPr>
          <w:lang w:bidi="ar-EG"/>
        </w:rPr>
        <w:t>22</w:t>
      </w:r>
      <w:r>
        <w:rPr>
          <w:rFonts w:hint="cs"/>
          <w:rtl/>
          <w:lang w:bidi="ar-EG"/>
        </w:rPr>
        <w:t xml:space="preserve"> مارس </w:t>
      </w:r>
      <w:r>
        <w:rPr>
          <w:lang w:bidi="ar-EG"/>
        </w:rPr>
        <w:t>2021</w:t>
      </w:r>
      <w:r>
        <w:rPr>
          <w:rFonts w:hint="cs"/>
          <w:rtl/>
          <w:lang w:bidi="ar-EG"/>
        </w:rPr>
        <w:t xml:space="preserve"> </w:t>
      </w:r>
      <w:r w:rsidR="00406AE0">
        <w:rPr>
          <w:rFonts w:hint="cs"/>
          <w:rtl/>
          <w:lang w:bidi="ar-EG"/>
        </w:rPr>
        <w:t xml:space="preserve">في </w:t>
      </w:r>
      <w:r>
        <w:rPr>
          <w:rFonts w:hint="cs"/>
          <w:rtl/>
          <w:lang w:bidi="ar-EG"/>
        </w:rPr>
        <w:t xml:space="preserve">الساعة </w:t>
      </w:r>
      <w:r>
        <w:rPr>
          <w:lang w:bidi="ar-EG"/>
        </w:rPr>
        <w:t>13:00</w:t>
      </w:r>
      <w:r>
        <w:rPr>
          <w:rFonts w:hint="cs"/>
          <w:rtl/>
          <w:lang w:bidi="ar-EG"/>
        </w:rPr>
        <w:t xml:space="preserve"> بتوقيت وسط أوروبا. وستُنظم ندوة هذا العام على النحو التالي (انظر مشروع البرنامج في</w:t>
      </w:r>
      <w:r w:rsidR="005E18FD">
        <w:rPr>
          <w:rFonts w:hint="cs"/>
          <w:rtl/>
        </w:rPr>
        <w:t xml:space="preserve"> </w:t>
      </w:r>
      <w:hyperlink w:anchor="الملحق" w:history="1">
        <w:r w:rsidR="005E18FD" w:rsidRPr="00603569">
          <w:rPr>
            <w:rStyle w:val="Hyperlink"/>
            <w:rFonts w:hint="cs"/>
            <w:rtl/>
          </w:rPr>
          <w:t>الملحق</w:t>
        </w:r>
      </w:hyperlink>
      <w:r>
        <w:rPr>
          <w:rFonts w:hint="cs"/>
          <w:rtl/>
          <w:lang w:bidi="ar-EG"/>
        </w:rPr>
        <w:t>):</w:t>
      </w:r>
    </w:p>
    <w:p w14:paraId="489A8907" w14:textId="0A8B3715" w:rsidR="0026166E" w:rsidRDefault="00163362" w:rsidP="004E5679">
      <w:pPr>
        <w:pStyle w:val="enumlev1"/>
        <w:rPr>
          <w:rtl/>
        </w:rPr>
      </w:pPr>
      <w:r>
        <w:rPr>
          <w:rFonts w:hint="cs"/>
          <w:rtl/>
        </w:rPr>
        <w:t>-</w:t>
      </w:r>
      <w:r>
        <w:rPr>
          <w:rtl/>
        </w:rPr>
        <w:tab/>
      </w:r>
      <w:r w:rsidR="006D1F33">
        <w:t>22</w:t>
      </w:r>
      <w:r w:rsidR="006D1F33">
        <w:rPr>
          <w:rFonts w:hint="cs"/>
          <w:rtl/>
        </w:rPr>
        <w:t xml:space="preserve"> مارس </w:t>
      </w:r>
      <w:r w:rsidR="006D1F33">
        <w:t>2021</w:t>
      </w:r>
      <w:r w:rsidR="006D1F33">
        <w:rPr>
          <w:rFonts w:hint="cs"/>
          <w:rtl/>
        </w:rPr>
        <w:t xml:space="preserve">، الساعة </w:t>
      </w:r>
      <w:r w:rsidR="006D1F33">
        <w:t>13:30-13:00</w:t>
      </w:r>
      <w:r w:rsidR="00A66D09">
        <w:rPr>
          <w:rFonts w:hint="cs"/>
          <w:rtl/>
        </w:rPr>
        <w:t xml:space="preserve"> بتوقيت وسط أوروبا:</w:t>
      </w:r>
      <w:r w:rsidR="00041635">
        <w:rPr>
          <w:rtl/>
        </w:rPr>
        <w:tab/>
      </w:r>
      <w:r w:rsidR="006D1F33">
        <w:rPr>
          <w:rtl/>
        </w:rPr>
        <w:br/>
      </w:r>
      <w:r w:rsidR="00A66D09">
        <w:rPr>
          <w:rFonts w:hint="cs"/>
          <w:b/>
          <w:bCs/>
          <w:i/>
          <w:iCs/>
          <w:rtl/>
        </w:rPr>
        <w:t>حفل الافتتاح</w:t>
      </w:r>
    </w:p>
    <w:p w14:paraId="420C498E" w14:textId="268E4312" w:rsidR="00041635" w:rsidRDefault="00041635" w:rsidP="004E5679">
      <w:pPr>
        <w:pStyle w:val="enumlev1"/>
        <w:rPr>
          <w:rtl/>
          <w:lang w:bidi="ar-EG"/>
        </w:rPr>
      </w:pPr>
      <w:r>
        <w:rPr>
          <w:rFonts w:hint="cs"/>
          <w:rtl/>
        </w:rPr>
        <w:t>-</w:t>
      </w:r>
      <w:r>
        <w:rPr>
          <w:rtl/>
        </w:rPr>
        <w:tab/>
      </w:r>
      <w:r>
        <w:t>22</w:t>
      </w:r>
      <w:r>
        <w:rPr>
          <w:rFonts w:hint="cs"/>
          <w:rtl/>
        </w:rPr>
        <w:t xml:space="preserve"> مارس </w:t>
      </w:r>
      <w:r>
        <w:t>2021</w:t>
      </w:r>
      <w:r>
        <w:rPr>
          <w:rFonts w:hint="cs"/>
          <w:rtl/>
        </w:rPr>
        <w:t xml:space="preserve">، الساعة </w:t>
      </w:r>
      <w:r>
        <w:t>16:</w:t>
      </w:r>
      <w:r w:rsidR="00E53718">
        <w:t>0</w:t>
      </w:r>
      <w:r>
        <w:t>0-13:</w:t>
      </w:r>
      <w:r w:rsidR="00E53718">
        <w:t>3</w:t>
      </w:r>
      <w:r>
        <w:t>0</w:t>
      </w:r>
      <w:r w:rsidR="002F5FC2">
        <w:rPr>
          <w:rFonts w:hint="cs"/>
          <w:rtl/>
        </w:rPr>
        <w:t xml:space="preserve"> بتوقيت وسط أوروبا:</w:t>
      </w:r>
      <w:r>
        <w:rPr>
          <w:rtl/>
        </w:rPr>
        <w:tab/>
      </w:r>
      <w:r>
        <w:rPr>
          <w:rtl/>
        </w:rPr>
        <w:br/>
      </w:r>
      <w:r w:rsidR="00A66D09">
        <w:rPr>
          <w:rFonts w:hint="cs"/>
          <w:b/>
          <w:bCs/>
          <w:i/>
          <w:iCs/>
          <w:rtl/>
        </w:rPr>
        <w:t xml:space="preserve">الجلسة </w:t>
      </w:r>
      <w:r w:rsidR="00A66D09">
        <w:rPr>
          <w:b/>
          <w:bCs/>
          <w:i/>
          <w:iCs/>
        </w:rPr>
        <w:t>1</w:t>
      </w:r>
      <w:r w:rsidR="00A66D09">
        <w:rPr>
          <w:rFonts w:hint="cs"/>
          <w:b/>
          <w:bCs/>
          <w:i/>
          <w:iCs/>
          <w:rtl/>
          <w:lang w:bidi="ar-EG"/>
        </w:rPr>
        <w:t xml:space="preserve">: </w:t>
      </w:r>
      <w:r w:rsidR="00123496" w:rsidRPr="00123496">
        <w:rPr>
          <w:rFonts w:hint="cs"/>
          <w:b/>
          <w:bCs/>
          <w:i/>
          <w:iCs/>
          <w:rtl/>
          <w:lang w:bidi="ar-EG"/>
        </w:rPr>
        <w:t>التطورات التنظيمية في</w:t>
      </w:r>
      <w:r w:rsidR="00406AE0">
        <w:rPr>
          <w:rFonts w:hint="cs"/>
          <w:b/>
          <w:bCs/>
          <w:i/>
          <w:iCs/>
          <w:rtl/>
          <w:lang w:bidi="ar-EG"/>
        </w:rPr>
        <w:t xml:space="preserve"> مجال</w:t>
      </w:r>
      <w:r w:rsidR="00123496" w:rsidRPr="00123496">
        <w:rPr>
          <w:rFonts w:hint="cs"/>
          <w:b/>
          <w:bCs/>
          <w:i/>
          <w:iCs/>
          <w:rtl/>
          <w:lang w:bidi="ar-EG"/>
        </w:rPr>
        <w:t xml:space="preserve"> القيادة عالية الأتمتة</w:t>
      </w:r>
    </w:p>
    <w:p w14:paraId="6C6E9F61" w14:textId="116DF0C6" w:rsidR="00041635" w:rsidRPr="009B0224" w:rsidRDefault="00041635" w:rsidP="004E5679">
      <w:pPr>
        <w:pStyle w:val="enumlev1"/>
        <w:rPr>
          <w:b/>
          <w:bCs/>
          <w:i/>
          <w:iCs/>
          <w:rtl/>
          <w:lang w:bidi="ar-EG"/>
        </w:rPr>
      </w:pPr>
      <w:r>
        <w:rPr>
          <w:rFonts w:hint="cs"/>
          <w:rtl/>
        </w:rPr>
        <w:t>-</w:t>
      </w:r>
      <w:r>
        <w:rPr>
          <w:rtl/>
        </w:rPr>
        <w:tab/>
      </w:r>
      <w:r w:rsidR="004E5679">
        <w:t>23</w:t>
      </w:r>
      <w:r>
        <w:rPr>
          <w:rFonts w:hint="cs"/>
          <w:rtl/>
        </w:rPr>
        <w:t xml:space="preserve"> مارس </w:t>
      </w:r>
      <w:r>
        <w:t>2021</w:t>
      </w:r>
      <w:r>
        <w:rPr>
          <w:rFonts w:hint="cs"/>
          <w:rtl/>
        </w:rPr>
        <w:t xml:space="preserve">، الساعة </w:t>
      </w:r>
      <w:r>
        <w:t>1</w:t>
      </w:r>
      <w:r w:rsidR="00E53718">
        <w:t>6</w:t>
      </w:r>
      <w:r>
        <w:t>:</w:t>
      </w:r>
      <w:r w:rsidR="00E53718">
        <w:t>0</w:t>
      </w:r>
      <w:r>
        <w:t>0-13:00</w:t>
      </w:r>
      <w:r w:rsidR="002F5FC2">
        <w:rPr>
          <w:rFonts w:hint="cs"/>
          <w:rtl/>
        </w:rPr>
        <w:t xml:space="preserve"> بتوقيت وسط أوروبا:</w:t>
      </w:r>
      <w:r>
        <w:rPr>
          <w:rtl/>
        </w:rPr>
        <w:tab/>
      </w:r>
      <w:r>
        <w:rPr>
          <w:rtl/>
        </w:rPr>
        <w:br/>
      </w:r>
      <w:r w:rsidR="00A66D09">
        <w:rPr>
          <w:rFonts w:hint="cs"/>
          <w:b/>
          <w:bCs/>
          <w:i/>
          <w:iCs/>
          <w:rtl/>
        </w:rPr>
        <w:t xml:space="preserve">الجلسة </w:t>
      </w:r>
      <w:r w:rsidR="00A66D09">
        <w:rPr>
          <w:b/>
          <w:bCs/>
          <w:i/>
          <w:iCs/>
        </w:rPr>
        <w:t>2</w:t>
      </w:r>
      <w:r w:rsidR="00A66D09">
        <w:rPr>
          <w:rFonts w:hint="cs"/>
          <w:b/>
          <w:bCs/>
          <w:i/>
          <w:iCs/>
          <w:rtl/>
          <w:lang w:bidi="ar-EG"/>
        </w:rPr>
        <w:t>:</w:t>
      </w:r>
      <w:r w:rsidR="002F5FC2">
        <w:rPr>
          <w:rFonts w:hint="cs"/>
          <w:rtl/>
          <w:lang w:bidi="ar-EG"/>
        </w:rPr>
        <w:t xml:space="preserve"> </w:t>
      </w:r>
      <w:r w:rsidR="009B0224" w:rsidRPr="009B0224">
        <w:rPr>
          <w:rFonts w:hint="cs"/>
          <w:b/>
          <w:bCs/>
          <w:i/>
          <w:iCs/>
          <w:rtl/>
          <w:lang w:bidi="ar-EG"/>
        </w:rPr>
        <w:t>إطار الأمن السيبراني للمركبات جاهز: حان وقت النشر</w:t>
      </w:r>
    </w:p>
    <w:p w14:paraId="6AE5416D" w14:textId="4E8C2061" w:rsidR="00041635" w:rsidRPr="00406DF8" w:rsidRDefault="00041635" w:rsidP="004E5679">
      <w:pPr>
        <w:pStyle w:val="enumlev1"/>
        <w:rPr>
          <w:i/>
          <w:iCs/>
          <w:rtl/>
          <w:lang w:bidi="ar-EG"/>
        </w:rPr>
      </w:pPr>
      <w:r>
        <w:rPr>
          <w:rFonts w:hint="cs"/>
          <w:rtl/>
        </w:rPr>
        <w:t>-</w:t>
      </w:r>
      <w:r>
        <w:rPr>
          <w:rtl/>
        </w:rPr>
        <w:tab/>
      </w:r>
      <w:r w:rsidR="004E5679">
        <w:t>24</w:t>
      </w:r>
      <w:r>
        <w:rPr>
          <w:rFonts w:hint="cs"/>
          <w:rtl/>
        </w:rPr>
        <w:t xml:space="preserve"> مارس </w:t>
      </w:r>
      <w:r>
        <w:t>2021</w:t>
      </w:r>
      <w:r>
        <w:rPr>
          <w:rFonts w:hint="cs"/>
          <w:rtl/>
        </w:rPr>
        <w:t xml:space="preserve">، الساعة </w:t>
      </w:r>
      <w:r>
        <w:t>1</w:t>
      </w:r>
      <w:r w:rsidR="004E5679">
        <w:t>6</w:t>
      </w:r>
      <w:r>
        <w:t>:</w:t>
      </w:r>
      <w:r w:rsidR="004E5679">
        <w:t>0</w:t>
      </w:r>
      <w:r>
        <w:t>0-13:00</w:t>
      </w:r>
      <w:r w:rsidR="002F5FC2">
        <w:rPr>
          <w:rFonts w:hint="cs"/>
          <w:rtl/>
        </w:rPr>
        <w:t xml:space="preserve"> بتوقيت وسط أوروبا:</w:t>
      </w:r>
      <w:r>
        <w:rPr>
          <w:rtl/>
        </w:rPr>
        <w:tab/>
      </w:r>
      <w:r>
        <w:rPr>
          <w:rtl/>
        </w:rPr>
        <w:br/>
      </w:r>
      <w:r w:rsidR="00A66D09">
        <w:rPr>
          <w:rFonts w:hint="cs"/>
          <w:b/>
          <w:bCs/>
          <w:i/>
          <w:iCs/>
          <w:rtl/>
        </w:rPr>
        <w:t xml:space="preserve">الجلسة </w:t>
      </w:r>
      <w:r w:rsidR="00406DF8">
        <w:rPr>
          <w:b/>
          <w:bCs/>
          <w:i/>
          <w:iCs/>
        </w:rPr>
        <w:t>3</w:t>
      </w:r>
      <w:r w:rsidR="00A66D09">
        <w:rPr>
          <w:rFonts w:hint="cs"/>
          <w:b/>
          <w:bCs/>
          <w:i/>
          <w:iCs/>
          <w:rtl/>
          <w:lang w:bidi="ar-EG"/>
        </w:rPr>
        <w:t>:</w:t>
      </w:r>
      <w:r w:rsidR="002F5FC2">
        <w:rPr>
          <w:rFonts w:hint="cs"/>
          <w:rtl/>
        </w:rPr>
        <w:t xml:space="preserve"> </w:t>
      </w:r>
      <w:r w:rsidR="00406DF8">
        <w:rPr>
          <w:rFonts w:hint="cs"/>
          <w:b/>
          <w:bCs/>
          <w:i/>
          <w:iCs/>
          <w:rtl/>
          <w:lang w:bidi="ar-EG"/>
        </w:rPr>
        <w:t xml:space="preserve">القيادة عالية الأتمتة </w:t>
      </w:r>
      <w:r w:rsidR="009B0224">
        <w:rPr>
          <w:b/>
          <w:bCs/>
          <w:i/>
          <w:iCs/>
          <w:rtl/>
          <w:lang w:bidi="ar-EG"/>
        </w:rPr>
        <w:t>–</w:t>
      </w:r>
      <w:r w:rsidR="00406DF8">
        <w:rPr>
          <w:rFonts w:hint="cs"/>
          <w:b/>
          <w:bCs/>
          <w:i/>
          <w:iCs/>
          <w:rtl/>
          <w:lang w:bidi="ar-EG"/>
        </w:rPr>
        <w:t xml:space="preserve"> </w:t>
      </w:r>
      <w:r w:rsidR="00406DF8" w:rsidRPr="00406DF8">
        <w:rPr>
          <w:rFonts w:hint="cs"/>
          <w:b/>
          <w:bCs/>
          <w:i/>
          <w:iCs/>
          <w:rtl/>
          <w:lang w:bidi="ar-EG"/>
        </w:rPr>
        <w:t>كيف</w:t>
      </w:r>
      <w:r w:rsidR="009B0224">
        <w:rPr>
          <w:rFonts w:hint="cs"/>
          <w:b/>
          <w:bCs/>
          <w:i/>
          <w:iCs/>
          <w:rtl/>
          <w:lang w:bidi="ar-EG"/>
        </w:rPr>
        <w:t xml:space="preserve"> </w:t>
      </w:r>
      <w:r w:rsidR="00334E3F">
        <w:rPr>
          <w:rFonts w:hint="cs"/>
          <w:b/>
          <w:bCs/>
          <w:i/>
          <w:iCs/>
          <w:rtl/>
          <w:lang w:bidi="ar-EG"/>
        </w:rPr>
        <w:t>نصل</w:t>
      </w:r>
      <w:r w:rsidR="009B0224">
        <w:rPr>
          <w:rFonts w:hint="cs"/>
          <w:b/>
          <w:bCs/>
          <w:i/>
          <w:iCs/>
          <w:rtl/>
          <w:lang w:bidi="ar-EG"/>
        </w:rPr>
        <w:t xml:space="preserve"> إلى ذلك</w:t>
      </w:r>
    </w:p>
    <w:p w14:paraId="0DE790FF" w14:textId="522D96C5" w:rsidR="00E53718" w:rsidRDefault="00E53718" w:rsidP="004E5679">
      <w:pPr>
        <w:pStyle w:val="enumlev1"/>
        <w:rPr>
          <w:rtl/>
          <w:lang w:bidi="ar-EG"/>
        </w:rPr>
      </w:pPr>
      <w:r>
        <w:rPr>
          <w:rFonts w:hint="cs"/>
          <w:rtl/>
        </w:rPr>
        <w:t>-</w:t>
      </w:r>
      <w:r>
        <w:rPr>
          <w:rtl/>
        </w:rPr>
        <w:tab/>
      </w:r>
      <w:r w:rsidR="004E5679">
        <w:t>25</w:t>
      </w:r>
      <w:r>
        <w:rPr>
          <w:rFonts w:hint="cs"/>
          <w:rtl/>
        </w:rPr>
        <w:t xml:space="preserve"> مارس </w:t>
      </w:r>
      <w:r>
        <w:t>2021</w:t>
      </w:r>
      <w:r>
        <w:rPr>
          <w:rFonts w:hint="cs"/>
          <w:rtl/>
        </w:rPr>
        <w:t xml:space="preserve">، الساعة </w:t>
      </w:r>
      <w:r>
        <w:t>1</w:t>
      </w:r>
      <w:r w:rsidR="004E5679">
        <w:t>6</w:t>
      </w:r>
      <w:r>
        <w:t>:</w:t>
      </w:r>
      <w:r w:rsidR="004E5679">
        <w:t>0</w:t>
      </w:r>
      <w:r>
        <w:t>0-13:00</w:t>
      </w:r>
      <w:r w:rsidR="002F5FC2">
        <w:rPr>
          <w:rFonts w:hint="cs"/>
          <w:rtl/>
        </w:rPr>
        <w:t xml:space="preserve"> بتوقيت وسط أوروبا:</w:t>
      </w:r>
      <w:r>
        <w:rPr>
          <w:rtl/>
        </w:rPr>
        <w:tab/>
      </w:r>
      <w:r>
        <w:rPr>
          <w:rtl/>
        </w:rPr>
        <w:br/>
      </w:r>
      <w:r w:rsidR="00A66D09" w:rsidRPr="00406DF8">
        <w:rPr>
          <w:rFonts w:hint="cs"/>
          <w:b/>
          <w:bCs/>
          <w:i/>
          <w:iCs/>
          <w:rtl/>
        </w:rPr>
        <w:t xml:space="preserve">الجلسة </w:t>
      </w:r>
      <w:r w:rsidR="00A66D09" w:rsidRPr="00406DF8">
        <w:rPr>
          <w:b/>
          <w:bCs/>
          <w:i/>
          <w:iCs/>
        </w:rPr>
        <w:t>4</w:t>
      </w:r>
      <w:r w:rsidR="00A66D09" w:rsidRPr="00406DF8">
        <w:rPr>
          <w:rFonts w:hint="cs"/>
          <w:b/>
          <w:bCs/>
          <w:i/>
          <w:iCs/>
          <w:rtl/>
          <w:lang w:bidi="ar-EG"/>
        </w:rPr>
        <w:t>:</w:t>
      </w:r>
      <w:r w:rsidR="002F5FC2" w:rsidRPr="00406DF8">
        <w:rPr>
          <w:rFonts w:hint="cs"/>
          <w:b/>
          <w:bCs/>
          <w:i/>
          <w:iCs/>
          <w:rtl/>
          <w:lang w:bidi="ar-EG"/>
        </w:rPr>
        <w:t xml:space="preserve"> </w:t>
      </w:r>
      <w:r w:rsidR="00406DF8" w:rsidRPr="00406DF8">
        <w:rPr>
          <w:rFonts w:hint="cs"/>
          <w:b/>
          <w:bCs/>
          <w:i/>
          <w:iCs/>
          <w:rtl/>
          <w:lang w:bidi="ar-EG"/>
        </w:rPr>
        <w:t>الاتصالات</w:t>
      </w:r>
      <w:r w:rsidR="009B0224">
        <w:rPr>
          <w:rFonts w:hint="cs"/>
          <w:b/>
          <w:bCs/>
          <w:i/>
          <w:iCs/>
          <w:rtl/>
          <w:lang w:bidi="ar-EG"/>
        </w:rPr>
        <w:t xml:space="preserve"> المتعلقة با</w:t>
      </w:r>
      <w:r w:rsidR="00406DF8" w:rsidRPr="00406DF8">
        <w:rPr>
          <w:rFonts w:hint="cs"/>
          <w:b/>
          <w:bCs/>
          <w:i/>
          <w:iCs/>
          <w:rtl/>
          <w:lang w:bidi="ar-EG"/>
        </w:rPr>
        <w:t>لقيادة عالية الأتمتة</w:t>
      </w:r>
    </w:p>
    <w:p w14:paraId="553D76D9" w14:textId="77777777" w:rsidR="00AA0270" w:rsidRPr="00985321" w:rsidRDefault="00AA0270" w:rsidP="00AA0270">
      <w:pPr>
        <w:tabs>
          <w:tab w:val="center" w:pos="4819"/>
        </w:tabs>
        <w:spacing w:line="187" w:lineRule="auto"/>
        <w:rPr>
          <w:rtl/>
          <w:lang w:bidi="ar-SY"/>
        </w:rPr>
      </w:pPr>
      <w:r w:rsidRPr="00985321">
        <w:rPr>
          <w:lang w:bidi="ar-SY"/>
        </w:rPr>
        <w:lastRenderedPageBreak/>
        <w:t>2</w:t>
      </w:r>
      <w:r w:rsidRPr="00985321">
        <w:rPr>
          <w:lang w:bidi="ar-SY"/>
        </w:rPr>
        <w:tab/>
      </w:r>
      <w:r>
        <w:rPr>
          <w:rFonts w:hint="cs"/>
          <w:rtl/>
          <w:lang w:bidi="ar-SY"/>
        </w:rPr>
        <w:t>و</w:t>
      </w:r>
      <w:r w:rsidRPr="00985321">
        <w:rPr>
          <w:rtl/>
        </w:rPr>
        <w:t>ستجري المناقشات باللغة الإنكليزية فقط.</w:t>
      </w:r>
    </w:p>
    <w:p w14:paraId="320546B6" w14:textId="0D2632A7" w:rsidR="00AA0270" w:rsidRPr="00985321" w:rsidRDefault="00AA0270" w:rsidP="00AA0270">
      <w:pPr>
        <w:spacing w:line="187" w:lineRule="auto"/>
        <w:rPr>
          <w:rtl/>
        </w:rPr>
      </w:pPr>
      <w:r w:rsidRPr="00985321">
        <w:rPr>
          <w:lang w:bidi="ar-SY"/>
        </w:rPr>
        <w:t>3</w:t>
      </w:r>
      <w:r w:rsidRPr="00985321">
        <w:rPr>
          <w:lang w:bidi="ar-SY"/>
        </w:rPr>
        <w:tab/>
      </w:r>
      <w:r w:rsidRPr="00985321">
        <w:rPr>
          <w:rtl/>
        </w:rPr>
        <w:t xml:space="preserve">وباب المشاركة مفتوح أمام الدول الأعضاء في الاتحاد وأعضاء </w:t>
      </w:r>
      <w:r>
        <w:rPr>
          <w:rFonts w:hint="cs"/>
          <w:rtl/>
        </w:rPr>
        <w:t>قطاعاته</w:t>
      </w:r>
      <w:r w:rsidRPr="00985321">
        <w:rPr>
          <w:rtl/>
        </w:rPr>
        <w:t xml:space="preserve"> والمنتسبين</w:t>
      </w:r>
      <w:r>
        <w:rPr>
          <w:rFonts w:hint="cs"/>
          <w:rtl/>
        </w:rPr>
        <w:t xml:space="preserve"> إليه</w:t>
      </w:r>
      <w:r w:rsidRPr="00985321">
        <w:rPr>
          <w:rtl/>
        </w:rPr>
        <w:t xml:space="preserve"> </w:t>
      </w:r>
      <w:r w:rsidRPr="00985321">
        <w:rPr>
          <w:rFonts w:hint="cs"/>
          <w:rtl/>
        </w:rPr>
        <w:t>وا</w:t>
      </w:r>
      <w:r>
        <w:rPr>
          <w:rFonts w:hint="cs"/>
          <w:rtl/>
        </w:rPr>
        <w:t xml:space="preserve">لمؤسسات </w:t>
      </w:r>
      <w:r w:rsidRPr="00985321">
        <w:rPr>
          <w:rFonts w:hint="cs"/>
          <w:rtl/>
        </w:rPr>
        <w:t xml:space="preserve">الأكاديمية </w:t>
      </w:r>
      <w:r>
        <w:rPr>
          <w:rFonts w:hint="cs"/>
          <w:rtl/>
        </w:rPr>
        <w:t xml:space="preserve">المنضمّة إليه </w:t>
      </w:r>
      <w:r w:rsidRPr="00985321">
        <w:rPr>
          <w:rFonts w:hint="cs"/>
          <w:rtl/>
        </w:rPr>
        <w:t>و</w:t>
      </w:r>
      <w:r w:rsidRPr="00985321">
        <w:rPr>
          <w:rtl/>
        </w:rPr>
        <w:t>أمام أي</w:t>
      </w:r>
      <w:r w:rsidRPr="00985321">
        <w:rPr>
          <w:rFonts w:hint="cs"/>
          <w:rtl/>
        </w:rPr>
        <w:t> </w:t>
      </w:r>
      <w:r>
        <w:rPr>
          <w:rFonts w:hint="cs"/>
          <w:rtl/>
        </w:rPr>
        <w:t>فرد</w:t>
      </w:r>
      <w:r w:rsidRPr="00985321">
        <w:rPr>
          <w:rtl/>
        </w:rPr>
        <w:t xml:space="preserve"> من أي بلد عضو في الاتحاد يرغب في المساهمة في العمل. ويشمل ذلك الأفراد الأعضاء </w:t>
      </w:r>
      <w:r>
        <w:rPr>
          <w:rFonts w:hint="cs"/>
          <w:rtl/>
        </w:rPr>
        <w:t xml:space="preserve">أيضاً </w:t>
      </w:r>
      <w:r w:rsidRPr="00985321">
        <w:rPr>
          <w:rtl/>
        </w:rPr>
        <w:t>في</w:t>
      </w:r>
      <w:r w:rsidR="00F9555E">
        <w:rPr>
          <w:rFonts w:hint="cs"/>
          <w:rtl/>
        </w:rPr>
        <w:t> </w:t>
      </w:r>
      <w:r w:rsidRPr="00985321">
        <w:rPr>
          <w:rtl/>
        </w:rPr>
        <w:t>المنظمات الدولية والإقليمية والوطنية</w:t>
      </w:r>
      <w:r w:rsidRPr="00985321">
        <w:rPr>
          <w:rFonts w:hint="cs"/>
          <w:rtl/>
        </w:rPr>
        <w:t>. وستكون المشاركة في الندوة مجانية</w:t>
      </w:r>
      <w:r w:rsidR="00F9555E">
        <w:rPr>
          <w:rFonts w:hint="cs"/>
          <w:rtl/>
        </w:rPr>
        <w:t>.</w:t>
      </w:r>
    </w:p>
    <w:p w14:paraId="50AC6A6B" w14:textId="622FA0EA" w:rsidR="0026166E" w:rsidRDefault="00AA0270" w:rsidP="00AA0270">
      <w:pPr>
        <w:rPr>
          <w:rtl/>
          <w:lang w:bidi="ar-EG"/>
        </w:rPr>
      </w:pPr>
      <w:r w:rsidRPr="00A048C8">
        <w:rPr>
          <w:spacing w:val="-2"/>
          <w:lang w:bidi="ar-SY"/>
        </w:rPr>
        <w:t>4</w:t>
      </w:r>
      <w:r w:rsidRPr="00A048C8">
        <w:rPr>
          <w:spacing w:val="-2"/>
          <w:rtl/>
        </w:rPr>
        <w:tab/>
      </w:r>
      <w:r w:rsidRPr="00AA0270">
        <w:rPr>
          <w:rFonts w:hint="cs"/>
          <w:spacing w:val="-2"/>
          <w:rtl/>
        </w:rPr>
        <w:t>وت</w:t>
      </w:r>
      <w:r w:rsidR="009B0224">
        <w:rPr>
          <w:rFonts w:hint="cs"/>
          <w:spacing w:val="-2"/>
          <w:rtl/>
        </w:rPr>
        <w:t>جمع</w:t>
      </w:r>
      <w:r w:rsidRPr="00AA0270">
        <w:rPr>
          <w:rFonts w:hint="cs"/>
          <w:spacing w:val="-2"/>
          <w:rtl/>
        </w:rPr>
        <w:t xml:space="preserve"> </w:t>
      </w:r>
      <w:r w:rsidR="00712FE2">
        <w:rPr>
          <w:rFonts w:hint="cs"/>
          <w:spacing w:val="-2"/>
          <w:rtl/>
        </w:rPr>
        <w:t>ندوة سيارة المستقبل الموصولة شبكياً</w:t>
      </w:r>
      <w:r w:rsidRPr="00AA0270">
        <w:rPr>
          <w:rFonts w:hint="cs"/>
          <w:spacing w:val="-2"/>
          <w:rtl/>
        </w:rPr>
        <w:t xml:space="preserve"> منذ عام </w:t>
      </w:r>
      <w:r w:rsidRPr="00AA0270">
        <w:rPr>
          <w:spacing w:val="-2"/>
        </w:rPr>
        <w:t>2005</w:t>
      </w:r>
      <w:r w:rsidRPr="00AA0270">
        <w:rPr>
          <w:rFonts w:hint="cs"/>
          <w:spacing w:val="-2"/>
          <w:rtl/>
          <w:lang w:bidi="ar-EG"/>
        </w:rPr>
        <w:t xml:space="preserve"> </w:t>
      </w:r>
      <w:r w:rsidRPr="00AA0270">
        <w:rPr>
          <w:rFonts w:hint="cs"/>
          <w:spacing w:val="-2"/>
          <w:rtl/>
        </w:rPr>
        <w:t xml:space="preserve">بين ممثلين من دوائر صناعة السيارات وصناعة تكنولوجيا المعلومات </w:t>
      </w:r>
      <w:r w:rsidR="00E27680">
        <w:rPr>
          <w:rFonts w:hint="cs"/>
          <w:spacing w:val="-2"/>
          <w:rtl/>
        </w:rPr>
        <w:t>و</w:t>
      </w:r>
      <w:r w:rsidRPr="00AA0270">
        <w:rPr>
          <w:rFonts w:hint="cs"/>
          <w:spacing w:val="-2"/>
          <w:rtl/>
        </w:rPr>
        <w:t>الاتصالات، إلى جانب قادة الحكومات</w:t>
      </w:r>
      <w:r w:rsidR="00C67382">
        <w:rPr>
          <w:rFonts w:hint="cs"/>
          <w:spacing w:val="-2"/>
          <w:rtl/>
        </w:rPr>
        <w:t xml:space="preserve"> والمنظمين</w:t>
      </w:r>
      <w:r w:rsidRPr="00AA0270">
        <w:rPr>
          <w:rFonts w:hint="cs"/>
          <w:spacing w:val="-2"/>
          <w:rtl/>
        </w:rPr>
        <w:t xml:space="preserve">، </w:t>
      </w:r>
      <w:r w:rsidR="0008427A">
        <w:rPr>
          <w:rFonts w:hint="cs"/>
          <w:spacing w:val="-2"/>
          <w:rtl/>
        </w:rPr>
        <w:t>ل</w:t>
      </w:r>
      <w:r w:rsidRPr="00AA0270">
        <w:rPr>
          <w:rFonts w:hint="cs"/>
          <w:spacing w:val="-2"/>
          <w:rtl/>
        </w:rPr>
        <w:t xml:space="preserve">مناقشة وضع ومستقبل </w:t>
      </w:r>
      <w:r w:rsidRPr="00AA0270">
        <w:rPr>
          <w:spacing w:val="-2"/>
          <w:rtl/>
        </w:rPr>
        <w:t>الاتصالات في</w:t>
      </w:r>
      <w:r w:rsidR="00712FE2">
        <w:rPr>
          <w:rFonts w:hint="cs"/>
          <w:spacing w:val="-2"/>
          <w:rtl/>
        </w:rPr>
        <w:t> </w:t>
      </w:r>
      <w:r w:rsidRPr="00AA0270">
        <w:rPr>
          <w:spacing w:val="-2"/>
          <w:rtl/>
        </w:rPr>
        <w:t>المركبات والقيادة الآلية</w:t>
      </w:r>
      <w:r w:rsidR="005B18BE">
        <w:rPr>
          <w:rFonts w:hint="cs"/>
          <w:spacing w:val="-2"/>
          <w:rtl/>
        </w:rPr>
        <w:t xml:space="preserve"> من وجهتي النظر التقنية والتنظيمية على السواء</w:t>
      </w:r>
      <w:r w:rsidRPr="00AA0270">
        <w:rPr>
          <w:spacing w:val="-2"/>
          <w:rtl/>
        </w:rPr>
        <w:t>.</w:t>
      </w:r>
    </w:p>
    <w:p w14:paraId="2B614ADA" w14:textId="33581A9E" w:rsidR="00AB1A87" w:rsidRPr="009F1EF4" w:rsidRDefault="00AB1A87" w:rsidP="00AB1A87">
      <w:pPr>
        <w:rPr>
          <w:spacing w:val="4"/>
          <w:rtl/>
          <w:lang w:bidi="ar-EG"/>
        </w:rPr>
      </w:pPr>
      <w:r w:rsidRPr="009F1EF4">
        <w:rPr>
          <w:rFonts w:hint="cs"/>
          <w:spacing w:val="4"/>
          <w:rtl/>
        </w:rPr>
        <w:t>وسيتناول المتحدثون في</w:t>
      </w:r>
      <w:r w:rsidRPr="009F1EF4">
        <w:rPr>
          <w:spacing w:val="4"/>
          <w:rtl/>
        </w:rPr>
        <w:t xml:space="preserve"> </w:t>
      </w:r>
      <w:r w:rsidRPr="009F1EF4">
        <w:rPr>
          <w:rFonts w:hint="cs"/>
          <w:spacing w:val="4"/>
          <w:rtl/>
        </w:rPr>
        <w:t>ندوة</w:t>
      </w:r>
      <w:r w:rsidR="000743AA">
        <w:rPr>
          <w:spacing w:val="4"/>
        </w:rPr>
        <w:t xml:space="preserve"> </w:t>
      </w:r>
      <w:r w:rsidR="000743AA">
        <w:rPr>
          <w:rFonts w:hint="cs"/>
          <w:spacing w:val="4"/>
          <w:rtl/>
          <w:lang w:bidi="ar-EG"/>
        </w:rPr>
        <w:t>سيارة المستقبل الموصولة شبكياً لعام</w:t>
      </w:r>
      <w:r w:rsidRPr="009F1EF4">
        <w:rPr>
          <w:rFonts w:hint="cs"/>
          <w:spacing w:val="4"/>
          <w:rtl/>
        </w:rPr>
        <w:t xml:space="preserve"> </w:t>
      </w:r>
      <w:r w:rsidRPr="009F1EF4">
        <w:rPr>
          <w:spacing w:val="4"/>
        </w:rPr>
        <w:t>202</w:t>
      </w:r>
      <w:r w:rsidR="000743AA">
        <w:rPr>
          <w:spacing w:val="4"/>
        </w:rPr>
        <w:t>1</w:t>
      </w:r>
      <w:r w:rsidRPr="009F1EF4">
        <w:rPr>
          <w:rFonts w:hint="cs"/>
          <w:spacing w:val="4"/>
          <w:rtl/>
        </w:rPr>
        <w:t xml:space="preserve"> أحدث التطورات</w:t>
      </w:r>
      <w:r w:rsidRPr="009F1EF4">
        <w:rPr>
          <w:spacing w:val="4"/>
          <w:rtl/>
        </w:rPr>
        <w:t xml:space="preserve"> في </w:t>
      </w:r>
      <w:r w:rsidRPr="009F1EF4">
        <w:rPr>
          <w:rFonts w:hint="cs"/>
          <w:spacing w:val="4"/>
          <w:rtl/>
        </w:rPr>
        <w:t>مجالات توصيلية المركبات والأمن السيبراني وتطبيقات الذكاء الاصطناعي</w:t>
      </w:r>
      <w:r w:rsidRPr="009F1EF4">
        <w:rPr>
          <w:rFonts w:hint="eastAsia"/>
          <w:spacing w:val="4"/>
          <w:rtl/>
        </w:rPr>
        <w:t> </w:t>
      </w:r>
      <w:r w:rsidRPr="009F1EF4">
        <w:rPr>
          <w:spacing w:val="4"/>
          <w:lang w:val="en-GB"/>
        </w:rPr>
        <w:t>(AI)</w:t>
      </w:r>
      <w:r w:rsidRPr="009F1EF4">
        <w:rPr>
          <w:rFonts w:hint="cs"/>
          <w:spacing w:val="4"/>
          <w:rtl/>
        </w:rPr>
        <w:t xml:space="preserve"> </w:t>
      </w:r>
      <w:r w:rsidRPr="009F1EF4">
        <w:rPr>
          <w:rFonts w:hint="cs"/>
          <w:spacing w:val="4"/>
          <w:rtl/>
          <w:lang w:bidi="ar-EG"/>
        </w:rPr>
        <w:t xml:space="preserve">والإطار التنظيمي العالمي الذي سيدعم نشر المزيد من حلول </w:t>
      </w:r>
      <w:r w:rsidRPr="009F1EF4">
        <w:rPr>
          <w:spacing w:val="4"/>
          <w:rtl/>
        </w:rPr>
        <w:t xml:space="preserve">التنقل </w:t>
      </w:r>
      <w:r w:rsidRPr="009F1EF4">
        <w:rPr>
          <w:rFonts w:hint="cs"/>
          <w:spacing w:val="4"/>
          <w:rtl/>
        </w:rPr>
        <w:t>عالية الأتمتة. وست</w:t>
      </w:r>
      <w:r w:rsidR="001367C0">
        <w:rPr>
          <w:rFonts w:hint="cs"/>
          <w:spacing w:val="4"/>
          <w:rtl/>
          <w:lang w:bidi="ar-EG"/>
        </w:rPr>
        <w:t>معن</w:t>
      </w:r>
      <w:r w:rsidRPr="009F1EF4">
        <w:rPr>
          <w:rFonts w:hint="cs"/>
          <w:spacing w:val="4"/>
          <w:rtl/>
        </w:rPr>
        <w:t xml:space="preserve"> الندوة</w:t>
      </w:r>
      <w:r w:rsidR="001367C0">
        <w:rPr>
          <w:rFonts w:hint="cs"/>
          <w:spacing w:val="4"/>
          <w:rtl/>
        </w:rPr>
        <w:t xml:space="preserve"> النظر في</w:t>
      </w:r>
      <w:r w:rsidRPr="009F1EF4">
        <w:rPr>
          <w:rFonts w:hint="cs"/>
          <w:spacing w:val="4"/>
          <w:rtl/>
        </w:rPr>
        <w:t xml:space="preserve"> العلاق</w:t>
      </w:r>
      <w:r w:rsidR="001367C0">
        <w:rPr>
          <w:rFonts w:hint="cs"/>
          <w:spacing w:val="4"/>
          <w:rtl/>
        </w:rPr>
        <w:t>ات</w:t>
      </w:r>
      <w:r w:rsidRPr="009F1EF4">
        <w:rPr>
          <w:rFonts w:hint="cs"/>
          <w:spacing w:val="4"/>
          <w:rtl/>
        </w:rPr>
        <w:t xml:space="preserve"> بين الاتصالات في المركبات والقيادة</w:t>
      </w:r>
      <w:r w:rsidR="00BC1F86">
        <w:rPr>
          <w:rFonts w:hint="cs"/>
          <w:spacing w:val="4"/>
          <w:rtl/>
        </w:rPr>
        <w:t xml:space="preserve"> </w:t>
      </w:r>
      <w:r w:rsidR="001367C0">
        <w:rPr>
          <w:rFonts w:hint="cs"/>
          <w:spacing w:val="4"/>
          <w:rtl/>
        </w:rPr>
        <w:t>الآلية</w:t>
      </w:r>
      <w:r w:rsidR="00BC1F86">
        <w:rPr>
          <w:rFonts w:hint="cs"/>
          <w:spacing w:val="4"/>
          <w:rtl/>
        </w:rPr>
        <w:t>/</w:t>
      </w:r>
      <w:r w:rsidR="001367C0">
        <w:rPr>
          <w:rFonts w:hint="cs"/>
          <w:spacing w:val="4"/>
          <w:rtl/>
        </w:rPr>
        <w:t>المستقلة</w:t>
      </w:r>
      <w:r w:rsidRPr="009F1EF4">
        <w:rPr>
          <w:rFonts w:hint="cs"/>
          <w:spacing w:val="4"/>
          <w:rtl/>
        </w:rPr>
        <w:t xml:space="preserve"> من خلال تحليل الدور البالغ الأهمية</w:t>
      </w:r>
      <w:r w:rsidR="00F81BA8">
        <w:rPr>
          <w:rFonts w:hint="cs"/>
          <w:spacing w:val="4"/>
          <w:rtl/>
        </w:rPr>
        <w:t xml:space="preserve"> للأطر التنظيمية لتمكين نشر مركبات </w:t>
      </w:r>
      <w:r w:rsidR="001367C0">
        <w:rPr>
          <w:rFonts w:hint="cs"/>
          <w:spacing w:val="4"/>
          <w:rtl/>
        </w:rPr>
        <w:t xml:space="preserve">مزودة </w:t>
      </w:r>
      <w:r w:rsidR="00F81BA8">
        <w:rPr>
          <w:rFonts w:hint="cs"/>
          <w:spacing w:val="4"/>
          <w:rtl/>
          <w:lang w:bidi="ar-EG"/>
        </w:rPr>
        <w:t xml:space="preserve">بمنتجات قيادة عالية الأتمتة </w:t>
      </w:r>
      <w:r w:rsidR="0008427A">
        <w:rPr>
          <w:rFonts w:hint="cs"/>
          <w:spacing w:val="4"/>
          <w:rtl/>
          <w:lang w:bidi="ar-EG"/>
        </w:rPr>
        <w:t>ذات</w:t>
      </w:r>
      <w:r w:rsidR="00F81BA8">
        <w:rPr>
          <w:rFonts w:hint="cs"/>
          <w:spacing w:val="4"/>
          <w:rtl/>
          <w:lang w:bidi="ar-EG"/>
        </w:rPr>
        <w:t xml:space="preserve"> </w:t>
      </w:r>
      <w:r w:rsidR="001367C0">
        <w:rPr>
          <w:rFonts w:hint="cs"/>
          <w:spacing w:val="4"/>
          <w:rtl/>
          <w:lang w:bidi="ar-EG"/>
        </w:rPr>
        <w:t xml:space="preserve">ميادين </w:t>
      </w:r>
      <w:r w:rsidR="00F81BA8">
        <w:rPr>
          <w:rFonts w:hint="cs"/>
          <w:spacing w:val="4"/>
          <w:rtl/>
          <w:lang w:bidi="ar-EG"/>
        </w:rPr>
        <w:t>تصميم تشغيلي</w:t>
      </w:r>
      <w:r w:rsidR="001367C0">
        <w:rPr>
          <w:rFonts w:hint="cs"/>
          <w:spacing w:val="4"/>
          <w:rtl/>
          <w:lang w:bidi="ar-EG"/>
        </w:rPr>
        <w:t xml:space="preserve"> (</w:t>
      </w:r>
      <w:r w:rsidR="0093354B">
        <w:rPr>
          <w:spacing w:val="4"/>
          <w:lang w:bidi="ar-EG"/>
        </w:rPr>
        <w:t>ODD</w:t>
      </w:r>
      <w:r w:rsidR="001367C0">
        <w:rPr>
          <w:rFonts w:hint="cs"/>
          <w:spacing w:val="4"/>
          <w:rtl/>
          <w:lang w:bidi="ar-EG"/>
        </w:rPr>
        <w:t>) واسعة</w:t>
      </w:r>
      <w:r w:rsidR="00F9555E">
        <w:rPr>
          <w:rFonts w:hint="cs"/>
          <w:spacing w:val="4"/>
          <w:rtl/>
          <w:lang w:bidi="ar-EG"/>
        </w:rPr>
        <w:t xml:space="preserve">. </w:t>
      </w:r>
      <w:r w:rsidR="0093354B">
        <w:rPr>
          <w:rFonts w:hint="cs"/>
          <w:spacing w:val="4"/>
          <w:rtl/>
        </w:rPr>
        <w:t>ويمثل</w:t>
      </w:r>
      <w:r w:rsidR="00F9555E">
        <w:rPr>
          <w:rFonts w:hint="cs"/>
          <w:spacing w:val="4"/>
          <w:rtl/>
        </w:rPr>
        <w:t xml:space="preserve"> </w:t>
      </w:r>
      <w:r w:rsidR="00F81BA8">
        <w:rPr>
          <w:rFonts w:hint="cs"/>
          <w:spacing w:val="4"/>
          <w:rtl/>
        </w:rPr>
        <w:t>التعاون بين</w:t>
      </w:r>
      <w:r w:rsidRPr="009F1EF4">
        <w:rPr>
          <w:rFonts w:hint="cs"/>
          <w:spacing w:val="4"/>
          <w:rtl/>
        </w:rPr>
        <w:t xml:space="preserve"> </w:t>
      </w:r>
      <w:r w:rsidR="00F9555E">
        <w:rPr>
          <w:rFonts w:hint="cs"/>
          <w:spacing w:val="4"/>
          <w:rtl/>
        </w:rPr>
        <w:t xml:space="preserve">مختلف </w:t>
      </w:r>
      <w:r w:rsidRPr="009F1EF4">
        <w:rPr>
          <w:spacing w:val="4"/>
          <w:rtl/>
        </w:rPr>
        <w:t xml:space="preserve">هيئات وضع المعايير </w:t>
      </w:r>
      <w:r w:rsidR="00F9555E">
        <w:rPr>
          <w:rFonts w:hint="cs"/>
          <w:spacing w:val="4"/>
          <w:rtl/>
        </w:rPr>
        <w:t>وكذلك</w:t>
      </w:r>
      <w:r w:rsidR="00F81BA8">
        <w:rPr>
          <w:rFonts w:hint="cs"/>
          <w:spacing w:val="4"/>
          <w:rtl/>
        </w:rPr>
        <w:t xml:space="preserve"> </w:t>
      </w:r>
      <w:r w:rsidR="0093354B">
        <w:rPr>
          <w:rFonts w:hint="cs"/>
          <w:spacing w:val="4"/>
          <w:rtl/>
        </w:rPr>
        <w:t>تعيين</w:t>
      </w:r>
      <w:r w:rsidR="00F81BA8">
        <w:rPr>
          <w:rFonts w:hint="cs"/>
          <w:spacing w:val="4"/>
          <w:rtl/>
        </w:rPr>
        <w:t xml:space="preserve"> المجالات المحددة </w:t>
      </w:r>
      <w:r w:rsidR="0093354B">
        <w:rPr>
          <w:rFonts w:hint="cs"/>
          <w:spacing w:val="4"/>
          <w:rtl/>
        </w:rPr>
        <w:t>التي يكون فيها</w:t>
      </w:r>
      <w:r w:rsidR="00F81BA8">
        <w:rPr>
          <w:rFonts w:hint="cs"/>
          <w:spacing w:val="4"/>
          <w:rtl/>
        </w:rPr>
        <w:t xml:space="preserve"> الذكاء الاصطناعي مفيداً </w:t>
      </w:r>
      <w:r w:rsidR="0093354B">
        <w:rPr>
          <w:rFonts w:hint="cs"/>
          <w:spacing w:val="4"/>
          <w:rtl/>
        </w:rPr>
        <w:t xml:space="preserve">جداً </w:t>
      </w:r>
      <w:r w:rsidR="00F81BA8">
        <w:rPr>
          <w:rFonts w:hint="cs"/>
          <w:spacing w:val="4"/>
          <w:rtl/>
        </w:rPr>
        <w:t>عنصر</w:t>
      </w:r>
      <w:r w:rsidR="0093354B">
        <w:rPr>
          <w:rFonts w:hint="cs"/>
          <w:spacing w:val="4"/>
          <w:rtl/>
        </w:rPr>
        <w:t>ين</w:t>
      </w:r>
      <w:r w:rsidR="00F81BA8">
        <w:rPr>
          <w:rFonts w:hint="cs"/>
          <w:spacing w:val="4"/>
          <w:rtl/>
        </w:rPr>
        <w:t xml:space="preserve"> أساسي</w:t>
      </w:r>
      <w:r w:rsidR="0093354B">
        <w:rPr>
          <w:rFonts w:hint="cs"/>
          <w:spacing w:val="4"/>
          <w:rtl/>
        </w:rPr>
        <w:t>ين</w:t>
      </w:r>
      <w:r w:rsidR="00F81BA8">
        <w:rPr>
          <w:rFonts w:hint="cs"/>
          <w:spacing w:val="4"/>
          <w:rtl/>
        </w:rPr>
        <w:t xml:space="preserve"> </w:t>
      </w:r>
      <w:r w:rsidRPr="009F1EF4">
        <w:rPr>
          <w:rFonts w:hint="cs"/>
          <w:spacing w:val="4"/>
          <w:rtl/>
        </w:rPr>
        <w:t xml:space="preserve">لتحقيق النجاح </w:t>
      </w:r>
      <w:r w:rsidR="00F81BA8">
        <w:rPr>
          <w:rFonts w:hint="cs"/>
          <w:spacing w:val="4"/>
          <w:rtl/>
        </w:rPr>
        <w:t xml:space="preserve">في </w:t>
      </w:r>
      <w:r w:rsidR="0008427A">
        <w:rPr>
          <w:rFonts w:hint="cs"/>
          <w:spacing w:val="4"/>
          <w:rtl/>
        </w:rPr>
        <w:t xml:space="preserve">مجال </w:t>
      </w:r>
      <w:r w:rsidR="00F81BA8">
        <w:rPr>
          <w:rFonts w:hint="cs"/>
          <w:spacing w:val="4"/>
          <w:rtl/>
        </w:rPr>
        <w:t>التنقل في المستقبل</w:t>
      </w:r>
      <w:r w:rsidRPr="009F1EF4">
        <w:rPr>
          <w:rFonts w:hint="cs"/>
          <w:spacing w:val="4"/>
          <w:rtl/>
        </w:rPr>
        <w:t>، وس</w:t>
      </w:r>
      <w:r w:rsidR="00F81BA8">
        <w:rPr>
          <w:rFonts w:hint="cs"/>
          <w:spacing w:val="4"/>
          <w:rtl/>
        </w:rPr>
        <w:t>ت</w:t>
      </w:r>
      <w:r w:rsidRPr="009F1EF4">
        <w:rPr>
          <w:rFonts w:hint="cs"/>
          <w:spacing w:val="4"/>
          <w:rtl/>
        </w:rPr>
        <w:t xml:space="preserve">كون </w:t>
      </w:r>
      <w:r w:rsidR="00F81BA8">
        <w:rPr>
          <w:rFonts w:hint="cs"/>
          <w:spacing w:val="4"/>
          <w:rtl/>
        </w:rPr>
        <w:t>هذه المواضيع</w:t>
      </w:r>
      <w:r w:rsidR="007C0488">
        <w:rPr>
          <w:rFonts w:hint="cs"/>
          <w:spacing w:val="4"/>
          <w:rtl/>
        </w:rPr>
        <w:t xml:space="preserve"> </w:t>
      </w:r>
      <w:r w:rsidRPr="009F1EF4">
        <w:rPr>
          <w:rFonts w:hint="cs"/>
          <w:spacing w:val="4"/>
          <w:rtl/>
        </w:rPr>
        <w:t>محور تركيز المحادثات في جلسات النقاش</w:t>
      </w:r>
      <w:r w:rsidRPr="009F1EF4">
        <w:rPr>
          <w:spacing w:val="4"/>
          <w:lang w:bidi="ar-SY"/>
        </w:rPr>
        <w:t>.</w:t>
      </w:r>
    </w:p>
    <w:p w14:paraId="74E1F6A6" w14:textId="3DFAE85D" w:rsidR="0026166E" w:rsidRPr="0091041D" w:rsidRDefault="00AB1A87" w:rsidP="009312FE">
      <w:pPr>
        <w:rPr>
          <w:spacing w:val="-2"/>
          <w:rtl/>
          <w:lang w:bidi="ar-EG"/>
        </w:rPr>
      </w:pPr>
      <w:r w:rsidRPr="0091041D">
        <w:rPr>
          <w:spacing w:val="-2"/>
          <w:lang w:bidi="ar-EG"/>
        </w:rPr>
        <w:t>5</w:t>
      </w:r>
      <w:r w:rsidRPr="0091041D">
        <w:rPr>
          <w:spacing w:val="-2"/>
          <w:lang w:bidi="ar-EG"/>
        </w:rPr>
        <w:tab/>
      </w:r>
      <w:r w:rsidR="009312FE" w:rsidRPr="0091041D">
        <w:rPr>
          <w:spacing w:val="-2"/>
          <w:rtl/>
          <w:lang w:bidi="ar-EG"/>
        </w:rPr>
        <w:t xml:space="preserve">وستتاح جميع المعلومات ذات الصلة </w:t>
      </w:r>
      <w:r w:rsidR="00295451" w:rsidRPr="0091041D">
        <w:rPr>
          <w:spacing w:val="-2"/>
          <w:rtl/>
          <w:lang w:bidi="ar-EG"/>
        </w:rPr>
        <w:t>بالندوة</w:t>
      </w:r>
      <w:r w:rsidR="009312FE" w:rsidRPr="0091041D">
        <w:rPr>
          <w:spacing w:val="-2"/>
          <w:rtl/>
          <w:lang w:bidi="ar-EG"/>
        </w:rPr>
        <w:t xml:space="preserve"> (المتحدثون، </w:t>
      </w:r>
      <w:r w:rsidR="0093354B" w:rsidRPr="0091041D">
        <w:rPr>
          <w:spacing w:val="-2"/>
          <w:rtl/>
          <w:lang w:bidi="ar-EG"/>
        </w:rPr>
        <w:t>ومشروع البرنامج، و</w:t>
      </w:r>
      <w:r w:rsidR="009312FE" w:rsidRPr="0091041D">
        <w:rPr>
          <w:spacing w:val="-2"/>
          <w:rtl/>
          <w:lang w:bidi="ar-EG"/>
        </w:rPr>
        <w:t>تفاصيل التوصيل عن بُعد</w:t>
      </w:r>
      <w:r w:rsidR="0093354B" w:rsidRPr="0091041D">
        <w:rPr>
          <w:spacing w:val="-2"/>
          <w:rtl/>
          <w:lang w:bidi="ar-EG"/>
        </w:rPr>
        <w:t>، وروابط التسجيل</w:t>
      </w:r>
      <w:r w:rsidR="009312FE" w:rsidRPr="0091041D">
        <w:rPr>
          <w:spacing w:val="-2"/>
          <w:rtl/>
          <w:lang w:bidi="ar-EG"/>
        </w:rPr>
        <w:t>) في</w:t>
      </w:r>
      <w:r w:rsidR="00295451" w:rsidRPr="0091041D">
        <w:rPr>
          <w:spacing w:val="-2"/>
          <w:rtl/>
          <w:lang w:bidi="ar-EG"/>
        </w:rPr>
        <w:t> </w:t>
      </w:r>
      <w:r w:rsidR="0093354B" w:rsidRPr="0091041D">
        <w:rPr>
          <w:spacing w:val="-2"/>
          <w:rtl/>
          <w:lang w:bidi="ar-EG"/>
        </w:rPr>
        <w:t>الموقع الإلكتروني</w:t>
      </w:r>
      <w:r w:rsidR="009312FE" w:rsidRPr="0091041D">
        <w:rPr>
          <w:spacing w:val="-2"/>
          <w:rtl/>
          <w:lang w:bidi="ar-EG"/>
        </w:rPr>
        <w:t xml:space="preserve"> الرئيسي للحدث</w:t>
      </w:r>
      <w:r w:rsidR="0093354B" w:rsidRPr="0091041D">
        <w:rPr>
          <w:spacing w:val="-2"/>
          <w:rtl/>
          <w:lang w:bidi="ar-EG"/>
        </w:rPr>
        <w:t xml:space="preserve"> الذي يمكن الاطلاع عليه من خلال الرابط</w:t>
      </w:r>
      <w:r w:rsidR="009312FE" w:rsidRPr="0091041D">
        <w:rPr>
          <w:spacing w:val="-2"/>
          <w:rtl/>
          <w:lang w:bidi="ar-EG"/>
        </w:rPr>
        <w:t>:</w:t>
      </w:r>
      <w:r w:rsidR="006242BE" w:rsidRPr="0091041D">
        <w:rPr>
          <w:spacing w:val="-2"/>
          <w:rtl/>
        </w:rPr>
        <w:t xml:space="preserve"> </w:t>
      </w:r>
      <w:r w:rsidR="009312FE" w:rsidRPr="0091041D">
        <w:rPr>
          <w:spacing w:val="-2"/>
          <w:rtl/>
          <w:lang w:bidi="ar-EG"/>
        </w:rPr>
        <w:t xml:space="preserve"> </w:t>
      </w:r>
      <w:hyperlink r:id="rId11" w:history="1">
        <w:r w:rsidR="009312FE" w:rsidRPr="0091041D">
          <w:rPr>
            <w:rStyle w:val="Hyperlink"/>
            <w:bCs/>
            <w:noProof/>
            <w:spacing w:val="-2"/>
          </w:rPr>
          <w:t>https://www.itu.int/en/fnc/2021</w:t>
        </w:r>
      </w:hyperlink>
      <w:r w:rsidR="006242BE" w:rsidRPr="0091041D">
        <w:rPr>
          <w:rStyle w:val="Hyperlink"/>
          <w:b/>
          <w:noProof/>
          <w:color w:val="auto"/>
          <w:spacing w:val="-2"/>
          <w:u w:val="none"/>
          <w:rtl/>
        </w:rPr>
        <w:t>.</w:t>
      </w:r>
    </w:p>
    <w:p w14:paraId="78BB779E" w14:textId="2CE8C538" w:rsidR="0026166E" w:rsidRDefault="004F07DB" w:rsidP="003A5A8F">
      <w:pPr>
        <w:rPr>
          <w:lang w:bidi="ar-EG"/>
        </w:rPr>
      </w:pPr>
      <w:r w:rsidRPr="004F07DB">
        <w:rPr>
          <w:rFonts w:hint="cs"/>
          <w:b/>
          <w:bCs/>
          <w:rtl/>
        </w:rPr>
        <w:t>ويرجى ملاحظة أن التسجيل إلزامي</w:t>
      </w:r>
      <w:r w:rsidRPr="004F07DB">
        <w:rPr>
          <w:rFonts w:hint="cs"/>
          <w:rtl/>
        </w:rPr>
        <w:t>.</w:t>
      </w:r>
      <w:r>
        <w:rPr>
          <w:rFonts w:hint="cs"/>
          <w:rtl/>
        </w:rPr>
        <w:t xml:space="preserve"> </w:t>
      </w:r>
      <w:r w:rsidRPr="004F07DB">
        <w:rPr>
          <w:rFonts w:hint="cs"/>
          <w:rtl/>
          <w:lang w:bidi="ar-EG"/>
        </w:rPr>
        <w:t>وسيخضع الموقع الإلكتروني للتحديث بانتظام كلما وردت معلومات جديدة أو</w:t>
      </w:r>
      <w:r w:rsidRPr="004F07DB">
        <w:rPr>
          <w:rFonts w:hint="eastAsia"/>
          <w:rtl/>
          <w:lang w:bidi="ar-EG"/>
        </w:rPr>
        <w:t> </w:t>
      </w:r>
      <w:r w:rsidRPr="004F07DB">
        <w:rPr>
          <w:rFonts w:hint="cs"/>
          <w:rtl/>
          <w:lang w:bidi="ar-EG"/>
        </w:rPr>
        <w:t xml:space="preserve">معدّلة. </w:t>
      </w:r>
      <w:r w:rsidRPr="004F07DB">
        <w:rPr>
          <w:rtl/>
        </w:rPr>
        <w:t>وير</w:t>
      </w:r>
      <w:r w:rsidRPr="004F07DB">
        <w:rPr>
          <w:rFonts w:hint="cs"/>
          <w:rtl/>
        </w:rPr>
        <w:t>ُ</w:t>
      </w:r>
      <w:r w:rsidRPr="004F07DB">
        <w:rPr>
          <w:rtl/>
        </w:rPr>
        <w:t>جى من المشاركين</w:t>
      </w:r>
      <w:r w:rsidRPr="004F07DB">
        <w:rPr>
          <w:rFonts w:hint="cs"/>
          <w:rtl/>
        </w:rPr>
        <w:t xml:space="preserve"> المواظبة على</w:t>
      </w:r>
      <w:r w:rsidRPr="004F07DB">
        <w:rPr>
          <w:rtl/>
        </w:rPr>
        <w:t xml:space="preserve"> زيار</w:t>
      </w:r>
      <w:r w:rsidR="00295451">
        <w:rPr>
          <w:rFonts w:hint="cs"/>
          <w:rtl/>
        </w:rPr>
        <w:t>ة الموقع الإلكتروني للندوة</w:t>
      </w:r>
      <w:r w:rsidRPr="004F07DB">
        <w:rPr>
          <w:rtl/>
        </w:rPr>
        <w:t xml:space="preserve"> للاطلاع على أحدث</w:t>
      </w:r>
      <w:r w:rsidRPr="004F07DB">
        <w:rPr>
          <w:rFonts w:hint="eastAsia"/>
          <w:rtl/>
        </w:rPr>
        <w:t> </w:t>
      </w:r>
      <w:r w:rsidRPr="004F07DB">
        <w:rPr>
          <w:rtl/>
        </w:rPr>
        <w:t>المعلومات</w:t>
      </w:r>
      <w:r w:rsidRPr="004F07DB">
        <w:rPr>
          <w:rFonts w:hint="cs"/>
          <w:rtl/>
        </w:rPr>
        <w:t>.</w:t>
      </w:r>
      <w:r w:rsidR="002E1A11">
        <w:rPr>
          <w:rFonts w:hint="cs"/>
          <w:rtl/>
        </w:rPr>
        <w:t xml:space="preserve"> </w:t>
      </w:r>
      <w:r w:rsidR="00F13CB9" w:rsidRPr="00C76C72">
        <w:rPr>
          <w:rFonts w:hint="cs"/>
          <w:spacing w:val="4"/>
          <w:rtl/>
        </w:rPr>
        <w:t xml:space="preserve">ولمزيد من المعلومات عن البرنامج، </w:t>
      </w:r>
      <w:r w:rsidR="00F13CB9" w:rsidRPr="00C76C72">
        <w:rPr>
          <w:rFonts w:hint="cs"/>
          <w:spacing w:val="4"/>
          <w:rtl/>
          <w:lang w:bidi="ar-EG"/>
        </w:rPr>
        <w:t xml:space="preserve">يُرجى ألا تترددوا في الاتصال بالسيد </w:t>
      </w:r>
      <w:r w:rsidR="00F13CB9" w:rsidRPr="00C76C72">
        <w:rPr>
          <w:spacing w:val="4"/>
          <w:rtl/>
        </w:rPr>
        <w:t xml:space="preserve">ستيفانو </w:t>
      </w:r>
      <w:proofErr w:type="spellStart"/>
      <w:r w:rsidR="00F13CB9" w:rsidRPr="00C76C72">
        <w:rPr>
          <w:spacing w:val="4"/>
          <w:rtl/>
        </w:rPr>
        <w:t>بوليدوري</w:t>
      </w:r>
      <w:proofErr w:type="spellEnd"/>
      <w:r w:rsidR="00F13CB9" w:rsidRPr="00C76C72">
        <w:rPr>
          <w:rFonts w:hint="cs"/>
          <w:spacing w:val="4"/>
          <w:rtl/>
        </w:rPr>
        <w:t xml:space="preserve"> </w:t>
      </w:r>
      <w:r w:rsidR="00F13CB9" w:rsidRPr="00C76C72">
        <w:rPr>
          <w:spacing w:val="4"/>
          <w:lang w:bidi="ar-SY"/>
        </w:rPr>
        <w:t>(</w:t>
      </w:r>
      <w:hyperlink r:id="rId12" w:history="1">
        <w:r w:rsidR="00F13CB9" w:rsidRPr="00C76C72">
          <w:rPr>
            <w:rStyle w:val="Hyperlink"/>
            <w:bCs/>
            <w:spacing w:val="4"/>
            <w:lang w:bidi="ar-SY"/>
          </w:rPr>
          <w:t>stefano.polidori@itu.int</w:t>
        </w:r>
      </w:hyperlink>
      <w:r w:rsidR="00F13CB9" w:rsidRPr="00C76C72">
        <w:rPr>
          <w:spacing w:val="4"/>
          <w:lang w:bidi="ar-SY"/>
        </w:rPr>
        <w:t>)</w:t>
      </w:r>
      <w:r w:rsidR="00F13CB9" w:rsidRPr="00C76C72">
        <w:rPr>
          <w:rFonts w:hint="cs"/>
          <w:spacing w:val="4"/>
          <w:rtl/>
          <w:lang w:bidi="ar-EG"/>
        </w:rPr>
        <w:t xml:space="preserve">. </w:t>
      </w:r>
      <w:r w:rsidR="00F13CB9" w:rsidRPr="00864CF9">
        <w:rPr>
          <w:rFonts w:hint="cs"/>
          <w:spacing w:val="6"/>
          <w:rtl/>
          <w:lang w:bidi="ar-EG"/>
        </w:rPr>
        <w:t xml:space="preserve">وللحصول على معلومات عن فرص الرعاية ذات الصلة بالندوة، يُرجى الاتصال بالعنوان التالي: </w:t>
      </w:r>
      <w:hyperlink r:id="rId13" w:history="1">
        <w:r w:rsidR="00F13CB9" w:rsidRPr="00864CF9">
          <w:rPr>
            <w:rStyle w:val="Hyperlink"/>
            <w:bCs/>
            <w:spacing w:val="6"/>
            <w:lang w:bidi="ar-SY"/>
          </w:rPr>
          <w:t>tsbevents@itu.int</w:t>
        </w:r>
      </w:hyperlink>
      <w:r w:rsidR="00F13CB9" w:rsidRPr="00864CF9">
        <w:rPr>
          <w:rFonts w:hint="cs"/>
          <w:spacing w:val="6"/>
          <w:rtl/>
          <w:lang w:bidi="ar-EG"/>
        </w:rPr>
        <w:t>.</w:t>
      </w:r>
    </w:p>
    <w:p w14:paraId="1294AA12" w14:textId="7E696B56" w:rsidR="00E84438" w:rsidRPr="00D517B2" w:rsidRDefault="00E84438" w:rsidP="00E84438">
      <w:pPr>
        <w:spacing w:before="240"/>
        <w:ind w:left="-57"/>
        <w:jc w:val="left"/>
        <w:rPr>
          <w:rtl/>
          <w:lang w:bidi="ar-EG"/>
        </w:rPr>
      </w:pPr>
      <w:r w:rsidRPr="00D517B2">
        <w:rPr>
          <w:rFonts w:hint="cs"/>
          <w:rtl/>
          <w:lang w:bidi="ar-EG"/>
        </w:rPr>
        <w:t>وتفضلوا بقبول فائق التقدير والاحترام.</w:t>
      </w:r>
    </w:p>
    <w:p w14:paraId="6A12CFF2" w14:textId="2D47BB41" w:rsidR="00E84438" w:rsidRDefault="00F32C83" w:rsidP="008248DE">
      <w:pPr>
        <w:spacing w:before="960"/>
        <w:jc w:val="left"/>
        <w:rPr>
          <w:lang w:bidi="ar-SY"/>
        </w:rPr>
      </w:pPr>
      <w:r>
        <w:rPr>
          <w:rFonts w:hint="cs"/>
          <w:noProof/>
          <w:rtl/>
          <w:lang w:val="ar-EG" w:bidi="ar-EG"/>
        </w:rPr>
        <w:drawing>
          <wp:anchor distT="0" distB="0" distL="114300" distR="114300" simplePos="0" relativeHeight="251658240" behindDoc="1" locked="0" layoutInCell="1" allowOverlap="1" wp14:anchorId="1A3F635F" wp14:editId="3D7AE019">
            <wp:simplePos x="0" y="0"/>
            <wp:positionH relativeFrom="column">
              <wp:posOffset>5420360</wp:posOffset>
            </wp:positionH>
            <wp:positionV relativeFrom="paragraph">
              <wp:posOffset>48455</wp:posOffset>
            </wp:positionV>
            <wp:extent cx="727075" cy="503360"/>
            <wp:effectExtent l="0" t="0" r="0"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732963" cy="507437"/>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E84438" w:rsidRPr="00D517B2">
        <w:rPr>
          <w:rFonts w:hint="cs"/>
          <w:rtl/>
          <w:lang w:bidi="ar-SY"/>
        </w:rPr>
        <w:t>تشيساب</w:t>
      </w:r>
      <w:proofErr w:type="spellEnd"/>
      <w:r w:rsidR="00E84438" w:rsidRPr="00D517B2">
        <w:rPr>
          <w:rtl/>
          <w:lang w:bidi="ar-SY"/>
        </w:rPr>
        <w:t xml:space="preserve"> </w:t>
      </w:r>
      <w:r w:rsidR="00E84438" w:rsidRPr="00D517B2">
        <w:rPr>
          <w:rFonts w:hint="cs"/>
          <w:rtl/>
          <w:lang w:bidi="ar-SY"/>
        </w:rPr>
        <w:t>لي</w:t>
      </w:r>
      <w:r w:rsidR="00E84438" w:rsidRPr="00D517B2">
        <w:rPr>
          <w:rtl/>
          <w:lang w:bidi="ar-SY"/>
        </w:rPr>
        <w:br/>
      </w:r>
      <w:r w:rsidR="00E84438" w:rsidRPr="00D517B2">
        <w:rPr>
          <w:rFonts w:hint="cs"/>
          <w:rtl/>
          <w:lang w:bidi="ar-SY"/>
        </w:rPr>
        <w:t>مدير</w:t>
      </w:r>
      <w:r w:rsidR="00E84438" w:rsidRPr="00D517B2">
        <w:rPr>
          <w:rtl/>
          <w:lang w:bidi="ar-SY"/>
        </w:rPr>
        <w:t xml:space="preserve"> </w:t>
      </w:r>
      <w:r w:rsidR="00E84438" w:rsidRPr="00D517B2">
        <w:rPr>
          <w:rFonts w:hint="cs"/>
          <w:rtl/>
          <w:lang w:bidi="ar-SY"/>
        </w:rPr>
        <w:t>مكتب</w:t>
      </w:r>
      <w:r w:rsidR="00E84438" w:rsidRPr="00D517B2">
        <w:rPr>
          <w:rtl/>
          <w:lang w:bidi="ar-SY"/>
        </w:rPr>
        <w:t xml:space="preserve"> </w:t>
      </w:r>
      <w:r w:rsidR="00E84438" w:rsidRPr="00D517B2">
        <w:rPr>
          <w:rFonts w:hint="cs"/>
          <w:rtl/>
          <w:lang w:bidi="ar-SY"/>
        </w:rPr>
        <w:t>تقييس</w:t>
      </w:r>
      <w:r w:rsidR="00E84438" w:rsidRPr="00D517B2">
        <w:rPr>
          <w:rtl/>
          <w:lang w:bidi="ar-SY"/>
        </w:rPr>
        <w:t xml:space="preserve"> </w:t>
      </w:r>
      <w:r w:rsidR="00E84438" w:rsidRPr="00D517B2">
        <w:rPr>
          <w:rFonts w:hint="cs"/>
          <w:rtl/>
          <w:lang w:bidi="ar-SY"/>
        </w:rPr>
        <w:t>الاتصالات</w:t>
      </w:r>
    </w:p>
    <w:p w14:paraId="4A7DDE82" w14:textId="2513DAB7" w:rsidR="00421ED6" w:rsidRPr="00D517B2" w:rsidRDefault="00421ED6" w:rsidP="0087522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200"/>
        <w:jc w:val="left"/>
        <w:rPr>
          <w:rtl/>
          <w:lang w:bidi="ar-SY"/>
        </w:rPr>
      </w:pPr>
      <w:r w:rsidRPr="009B7D3F">
        <w:rPr>
          <w:rFonts w:hint="cs"/>
          <w:b/>
          <w:bCs/>
          <w:rtl/>
          <w:lang w:bidi="ar-SY"/>
        </w:rPr>
        <w:t xml:space="preserve">الملحقات: </w:t>
      </w:r>
      <w:r>
        <w:rPr>
          <w:lang w:bidi="ar-SY"/>
        </w:rPr>
        <w:t>1</w:t>
      </w:r>
    </w:p>
    <w:p w14:paraId="6EC06E6C" w14:textId="644A5389" w:rsidR="00596808" w:rsidRDefault="00596808" w:rsidP="00E84438">
      <w:pPr>
        <w:rPr>
          <w:rtl/>
          <w:lang w:bidi="ar-EG"/>
        </w:rPr>
      </w:pPr>
      <w:r>
        <w:rPr>
          <w:rtl/>
          <w:lang w:bidi="ar-EG"/>
        </w:rPr>
        <w:br w:type="page"/>
      </w:r>
    </w:p>
    <w:p w14:paraId="57EA0971" w14:textId="77777777" w:rsidR="00A518E7" w:rsidRDefault="00BB3F22" w:rsidP="00A518E7">
      <w:pPr>
        <w:pStyle w:val="Annextitle"/>
        <w:spacing w:after="120"/>
        <w:rPr>
          <w:rtl/>
        </w:rPr>
      </w:pPr>
      <w:bookmarkStart w:id="0" w:name="الملحق"/>
      <w:r w:rsidRPr="00A518E7">
        <w:rPr>
          <w:rFonts w:hint="cs"/>
          <w:position w:val="2"/>
          <w:rtl/>
        </w:rPr>
        <w:lastRenderedPageBreak/>
        <w:t>الملحق</w:t>
      </w:r>
    </w:p>
    <w:bookmarkEnd w:id="0"/>
    <w:p w14:paraId="69C5B697" w14:textId="77777777" w:rsidR="00A518E7" w:rsidRDefault="00F943BF" w:rsidP="00A518E7">
      <w:pPr>
        <w:pStyle w:val="Annextitle"/>
        <w:spacing w:after="120"/>
        <w:rPr>
          <w:position w:val="2"/>
          <w:rtl/>
          <w:lang w:val="es-ES"/>
        </w:rPr>
      </w:pPr>
      <w:r>
        <w:rPr>
          <w:rFonts w:hint="cs"/>
          <w:rtl/>
        </w:rPr>
        <w:t xml:space="preserve">مشروع برنامج </w:t>
      </w:r>
      <w:r w:rsidR="00831202">
        <w:rPr>
          <w:rFonts w:hint="cs"/>
          <w:position w:val="2"/>
          <w:rtl/>
        </w:rPr>
        <w:t xml:space="preserve">ندوة </w:t>
      </w:r>
      <w:r w:rsidRPr="00B84CD1">
        <w:rPr>
          <w:rFonts w:hint="cs"/>
          <w:position w:val="2"/>
          <w:rtl/>
        </w:rPr>
        <w:t>سيارة المستقبل</w:t>
      </w:r>
      <w:r w:rsidRPr="00B84CD1">
        <w:rPr>
          <w:position w:val="2"/>
          <w:rtl/>
        </w:rPr>
        <w:t xml:space="preserve"> </w:t>
      </w:r>
      <w:r w:rsidRPr="00B84CD1">
        <w:rPr>
          <w:rFonts w:hint="cs"/>
          <w:position w:val="2"/>
          <w:rtl/>
        </w:rPr>
        <w:t>الموصولة شبكياً</w:t>
      </w:r>
      <w:r w:rsidR="006F43BB">
        <w:rPr>
          <w:rFonts w:hint="cs"/>
          <w:position w:val="2"/>
          <w:rtl/>
        </w:rPr>
        <w:t xml:space="preserve"> لعام 2021</w:t>
      </w:r>
      <w:r w:rsidRPr="00B84CD1">
        <w:rPr>
          <w:rFonts w:hint="cs"/>
          <w:position w:val="2"/>
          <w:rtl/>
        </w:rPr>
        <w:t xml:space="preserve"> </w:t>
      </w:r>
      <w:r w:rsidRPr="00B84CD1">
        <w:rPr>
          <w:position w:val="2"/>
          <w:lang w:val="es-ES"/>
        </w:rPr>
        <w:t>(FNC-</w:t>
      </w:r>
      <w:r>
        <w:rPr>
          <w:position w:val="2"/>
          <w:lang w:val="es-ES"/>
        </w:rPr>
        <w:t>2021</w:t>
      </w:r>
      <w:r w:rsidRPr="00B84CD1">
        <w:rPr>
          <w:position w:val="2"/>
          <w:lang w:val="es-ES"/>
        </w:rPr>
        <w:t>)</w:t>
      </w:r>
    </w:p>
    <w:p w14:paraId="67591A92" w14:textId="60FAA4C2" w:rsidR="00AF6B5C" w:rsidRPr="00FF72EA" w:rsidRDefault="00F943BF" w:rsidP="00BB3F22">
      <w:pPr>
        <w:pStyle w:val="Annextitle"/>
        <w:rPr>
          <w:b w:val="0"/>
          <w:bCs w:val="0"/>
          <w:lang w:bidi="ar-EG"/>
        </w:rPr>
      </w:pPr>
      <w:r>
        <w:rPr>
          <w:rFonts w:hint="cs"/>
          <w:b w:val="0"/>
          <w:bCs w:val="0"/>
          <w:rtl/>
          <w:lang w:bidi="ar-EG"/>
        </w:rPr>
        <w:t xml:space="preserve">ندوة افتراضية بالكامل، </w:t>
      </w:r>
      <w:r>
        <w:rPr>
          <w:b w:val="0"/>
          <w:bCs w:val="0"/>
          <w:lang w:bidi="ar-EG"/>
        </w:rPr>
        <w:t>25-22</w:t>
      </w:r>
      <w:r>
        <w:rPr>
          <w:rFonts w:hint="cs"/>
          <w:b w:val="0"/>
          <w:bCs w:val="0"/>
          <w:rtl/>
          <w:lang w:bidi="ar-EG"/>
        </w:rPr>
        <w:t xml:space="preserve"> مارس </w:t>
      </w:r>
      <w:r>
        <w:rPr>
          <w:b w:val="0"/>
          <w:bCs w:val="0"/>
          <w:lang w:bidi="ar-EG"/>
        </w:rPr>
        <w:t>2021</w:t>
      </w:r>
    </w:p>
    <w:p w14:paraId="605D3E43" w14:textId="6A2BB08F" w:rsidR="00596808" w:rsidRDefault="00596808" w:rsidP="00D517B2">
      <w:pPr>
        <w:rPr>
          <w:rtl/>
          <w:lang w:bidi="ar-EG"/>
        </w:rPr>
      </w:pPr>
    </w:p>
    <w:tbl>
      <w:tblPr>
        <w:tblStyle w:val="TableGrid"/>
        <w:bidiVisual/>
        <w:tblW w:w="9072" w:type="dxa"/>
        <w:tblInd w:w="137" w:type="dxa"/>
        <w:tblLook w:val="04A0" w:firstRow="1" w:lastRow="0" w:firstColumn="1" w:lastColumn="0" w:noHBand="0" w:noVBand="1"/>
      </w:tblPr>
      <w:tblGrid>
        <w:gridCol w:w="9072"/>
      </w:tblGrid>
      <w:tr w:rsidR="00FF72EA" w:rsidRPr="002B133A" w14:paraId="0C374C46" w14:textId="77777777" w:rsidTr="000012DE">
        <w:trPr>
          <w:cantSplit/>
          <w:trHeight w:val="629"/>
        </w:trPr>
        <w:tc>
          <w:tcPr>
            <w:tcW w:w="9072" w:type="dxa"/>
          </w:tcPr>
          <w:p w14:paraId="7FCCB3D8" w14:textId="1FF04CA0" w:rsidR="00FF72EA" w:rsidRPr="002B133A" w:rsidRDefault="00861B41" w:rsidP="00715838">
            <w:pPr>
              <w:rPr>
                <w:b/>
                <w:bCs/>
                <w:i/>
                <w:iCs/>
                <w:noProof/>
                <w:color w:val="5B9BD5" w:themeColor="accent1"/>
                <w:shd w:val="clear" w:color="auto" w:fill="FFFFFF"/>
                <w:rtl/>
                <w:lang w:bidi="ar-EG"/>
              </w:rPr>
            </w:pPr>
            <w:r>
              <w:rPr>
                <w:b/>
                <w:bCs/>
                <w:i/>
                <w:iCs/>
                <w:noProof/>
                <w:color w:val="5B9BD5" w:themeColor="accent1"/>
                <w:shd w:val="clear" w:color="auto" w:fill="FFFFFF"/>
              </w:rPr>
              <w:t>22</w:t>
            </w:r>
            <w:r>
              <w:rPr>
                <w:rFonts w:hint="cs"/>
                <w:b/>
                <w:bCs/>
                <w:i/>
                <w:iCs/>
                <w:noProof/>
                <w:color w:val="5B9BD5" w:themeColor="accent1"/>
                <w:shd w:val="clear" w:color="auto" w:fill="FFFFFF"/>
                <w:rtl/>
                <w:lang w:bidi="ar-EG"/>
              </w:rPr>
              <w:t xml:space="preserve"> مارس </w:t>
            </w:r>
            <w:r>
              <w:rPr>
                <w:b/>
                <w:bCs/>
                <w:i/>
                <w:iCs/>
                <w:noProof/>
                <w:color w:val="5B9BD5" w:themeColor="accent1"/>
                <w:shd w:val="clear" w:color="auto" w:fill="FFFFFF"/>
                <w:lang w:bidi="ar-EG"/>
              </w:rPr>
              <w:t>2021</w:t>
            </w:r>
            <w:r>
              <w:rPr>
                <w:rFonts w:hint="cs"/>
                <w:b/>
                <w:bCs/>
                <w:i/>
                <w:iCs/>
                <w:noProof/>
                <w:color w:val="5B9BD5" w:themeColor="accent1"/>
                <w:shd w:val="clear" w:color="auto" w:fill="FFFFFF"/>
                <w:rtl/>
                <w:lang w:bidi="ar-EG"/>
              </w:rPr>
              <w:t xml:space="preserve"> (الساعة </w:t>
            </w:r>
            <w:r>
              <w:rPr>
                <w:b/>
                <w:bCs/>
                <w:i/>
                <w:iCs/>
                <w:noProof/>
                <w:color w:val="5B9BD5" w:themeColor="accent1"/>
                <w:shd w:val="clear" w:color="auto" w:fill="FFFFFF"/>
                <w:lang w:bidi="ar-EG"/>
              </w:rPr>
              <w:t>16:00-13:00</w:t>
            </w:r>
            <w:r w:rsidR="00875749">
              <w:rPr>
                <w:rFonts w:hint="cs"/>
                <w:b/>
                <w:bCs/>
                <w:i/>
                <w:iCs/>
                <w:noProof/>
                <w:color w:val="5B9BD5" w:themeColor="accent1"/>
                <w:shd w:val="clear" w:color="auto" w:fill="FFFFFF"/>
                <w:rtl/>
                <w:lang w:bidi="ar-EG"/>
              </w:rPr>
              <w:t xml:space="preserve"> بتوقيت وسط أوروبا</w:t>
            </w:r>
            <w:r>
              <w:rPr>
                <w:rFonts w:hint="cs"/>
                <w:b/>
                <w:bCs/>
                <w:i/>
                <w:iCs/>
                <w:noProof/>
                <w:color w:val="5B9BD5" w:themeColor="accent1"/>
                <w:shd w:val="clear" w:color="auto" w:fill="FFFFFF"/>
                <w:rtl/>
                <w:lang w:bidi="ar-EG"/>
              </w:rPr>
              <w:t>)</w:t>
            </w:r>
          </w:p>
          <w:p w14:paraId="6B1C71E2" w14:textId="1E5848F8" w:rsidR="00FF72EA" w:rsidRPr="002B133A" w:rsidRDefault="00831202" w:rsidP="007C0488">
            <w:pPr>
              <w:pStyle w:val="Headingb"/>
              <w:rPr>
                <w:noProof/>
                <w:shd w:val="clear" w:color="auto" w:fill="FFFFFF"/>
              </w:rPr>
            </w:pPr>
            <w:r>
              <w:rPr>
                <w:rFonts w:hint="cs"/>
                <w:noProof/>
                <w:shd w:val="clear" w:color="auto" w:fill="FFFFFF"/>
                <w:rtl/>
              </w:rPr>
              <w:t>حفل الافتتاح</w:t>
            </w:r>
          </w:p>
          <w:p w14:paraId="3D49D43A" w14:textId="66D54D49" w:rsidR="00FF72EA" w:rsidRPr="002B133A" w:rsidRDefault="006F43BB" w:rsidP="007C0488">
            <w:pPr>
              <w:rPr>
                <w:noProof/>
                <w:shd w:val="clear" w:color="auto" w:fill="FFFFFF"/>
              </w:rPr>
            </w:pPr>
            <w:r>
              <w:rPr>
                <w:rFonts w:hint="cs"/>
                <w:noProof/>
                <w:shd w:val="clear" w:color="auto" w:fill="FFFFFF"/>
                <w:rtl/>
              </w:rPr>
              <w:t>كلمات افتتاحية من الاتحاد الدولي للاتصالات ولجنة الأمم المتحدة الاقتصادية لأوروبا.</w:t>
            </w:r>
          </w:p>
          <w:p w14:paraId="545F88EA" w14:textId="1400FCBD" w:rsidR="00FF72EA" w:rsidRPr="002B133A" w:rsidRDefault="00831202" w:rsidP="007C0488">
            <w:pPr>
              <w:pStyle w:val="Headingb"/>
              <w:rPr>
                <w:b w:val="0"/>
                <w:bCs w:val="0"/>
                <w:noProof/>
                <w:color w:val="000000"/>
                <w:shd w:val="clear" w:color="auto" w:fill="FFFFFF"/>
                <w:rtl/>
                <w:lang w:bidi="ar-EG"/>
              </w:rPr>
            </w:pPr>
            <w:r>
              <w:rPr>
                <w:rFonts w:hint="cs"/>
                <w:noProof/>
                <w:color w:val="000000"/>
                <w:shd w:val="clear" w:color="auto" w:fill="FFFFFF"/>
                <w:rtl/>
              </w:rPr>
              <w:t xml:space="preserve">الجلسة </w:t>
            </w:r>
            <w:r>
              <w:rPr>
                <w:noProof/>
                <w:color w:val="000000"/>
                <w:shd w:val="clear" w:color="auto" w:fill="FFFFFF"/>
              </w:rPr>
              <w:t>1</w:t>
            </w:r>
            <w:r>
              <w:rPr>
                <w:rFonts w:hint="cs"/>
                <w:noProof/>
                <w:color w:val="000000"/>
                <w:shd w:val="clear" w:color="auto" w:fill="FFFFFF"/>
                <w:rtl/>
                <w:lang w:bidi="ar-EG"/>
              </w:rPr>
              <w:t xml:space="preserve">: </w:t>
            </w:r>
            <w:r w:rsidR="006F43BB">
              <w:rPr>
                <w:rFonts w:hint="cs"/>
                <w:noProof/>
                <w:color w:val="000000"/>
                <w:shd w:val="clear" w:color="auto" w:fill="FFFFFF"/>
                <w:rtl/>
                <w:lang w:bidi="ar-EG"/>
              </w:rPr>
              <w:t xml:space="preserve">التطورات التنظيمية في مجال </w:t>
            </w:r>
            <w:r w:rsidR="006F43BB" w:rsidRPr="007C0488">
              <w:rPr>
                <w:rFonts w:hint="cs"/>
                <w:noProof/>
                <w:shd w:val="clear" w:color="auto" w:fill="FFFFFF"/>
                <w:rtl/>
              </w:rPr>
              <w:t>القيادة</w:t>
            </w:r>
            <w:r w:rsidR="006F43BB">
              <w:rPr>
                <w:rFonts w:hint="cs"/>
                <w:noProof/>
                <w:color w:val="000000"/>
                <w:shd w:val="clear" w:color="auto" w:fill="FFFFFF"/>
                <w:rtl/>
                <w:lang w:bidi="ar-EG"/>
              </w:rPr>
              <w:t xml:space="preserve"> عالية الأتمتة</w:t>
            </w:r>
          </w:p>
          <w:p w14:paraId="3AE951DF" w14:textId="06FB709B" w:rsidR="00C018DB" w:rsidRPr="004161AC" w:rsidRDefault="006F43BB" w:rsidP="007C0488">
            <w:pPr>
              <w:rPr>
                <w:noProof/>
                <w:shd w:val="clear" w:color="auto" w:fill="FFFFFF"/>
                <w:lang w:bidi="ar-EG"/>
              </w:rPr>
            </w:pPr>
            <w:r>
              <w:rPr>
                <w:rFonts w:hint="cs"/>
                <w:noProof/>
                <w:shd w:val="clear" w:color="auto" w:fill="FFFFFF"/>
                <w:rtl/>
              </w:rPr>
              <w:t xml:space="preserve">أقر منتدى الأمم المتحدة العالمي لتنسيق اللوائح </w:t>
            </w:r>
            <w:r w:rsidR="00995420">
              <w:rPr>
                <w:rFonts w:hint="cs"/>
                <w:noProof/>
                <w:shd w:val="clear" w:color="auto" w:fill="FFFFFF"/>
                <w:rtl/>
              </w:rPr>
              <w:t>الخاصة</w:t>
            </w:r>
            <w:r>
              <w:rPr>
                <w:rFonts w:hint="cs"/>
                <w:noProof/>
                <w:shd w:val="clear" w:color="auto" w:fill="FFFFFF"/>
                <w:rtl/>
              </w:rPr>
              <w:t xml:space="preserve"> بالمركبات (فرقة العمل 29) اللائحة التنظيمية الجديدة</w:t>
            </w:r>
            <w:r w:rsidR="008F4854">
              <w:rPr>
                <w:rFonts w:hint="eastAsia"/>
                <w:noProof/>
                <w:shd w:val="clear" w:color="auto" w:fill="FFFFFF"/>
                <w:rtl/>
              </w:rPr>
              <w:t> </w:t>
            </w:r>
            <w:r w:rsidR="00F26442">
              <w:rPr>
                <w:rFonts w:hint="cs"/>
                <w:noProof/>
                <w:shd w:val="clear" w:color="auto" w:fill="FFFFFF"/>
                <w:rtl/>
              </w:rPr>
              <w:t>157 بشأن القيادة عالية الأتمتة بسرعة تصل إلى 60 كيلومتراً في الساعة على الطرق السريعة. وبدأت البلدان والهيئات الإقليمية في اعتماد هذه اللائحة التنظيمية. وأعل</w:t>
            </w:r>
            <w:r w:rsidR="00995420">
              <w:rPr>
                <w:rFonts w:hint="cs"/>
                <w:noProof/>
                <w:shd w:val="clear" w:color="auto" w:fill="FFFFFF"/>
                <w:rtl/>
              </w:rPr>
              <w:t>ن</w:t>
            </w:r>
            <w:r w:rsidR="00F26442">
              <w:rPr>
                <w:rFonts w:hint="cs"/>
                <w:noProof/>
                <w:shd w:val="clear" w:color="auto" w:fill="FFFFFF"/>
                <w:rtl/>
              </w:rPr>
              <w:t xml:space="preserve"> مصنّعو المركبات عن منتجات تتوافق مع هذه اللائحة التنظيمية. وتعكف فرقة العمل 29 </w:t>
            </w:r>
            <w:r w:rsidR="00F26442">
              <w:rPr>
                <w:noProof/>
                <w:shd w:val="clear" w:color="auto" w:fill="FFFFFF"/>
              </w:rPr>
              <w:t>(</w:t>
            </w:r>
            <w:r w:rsidR="00F26442" w:rsidRPr="00D33C15">
              <w:rPr>
                <w:rFonts w:asciiTheme="minorHAnsi" w:hAnsiTheme="minorHAnsi" w:cstheme="minorHAnsi"/>
                <w:noProof/>
                <w:szCs w:val="24"/>
                <w:shd w:val="clear" w:color="auto" w:fill="FFFFFF"/>
              </w:rPr>
              <w:t>WP.29</w:t>
            </w:r>
            <w:r w:rsidR="00F26442">
              <w:rPr>
                <w:noProof/>
                <w:shd w:val="clear" w:color="auto" w:fill="FFFFFF"/>
              </w:rPr>
              <w:t>)</w:t>
            </w:r>
            <w:r w:rsidR="00F26442">
              <w:rPr>
                <w:rFonts w:hint="cs"/>
                <w:noProof/>
                <w:shd w:val="clear" w:color="auto" w:fill="FFFFFF"/>
                <w:rtl/>
              </w:rPr>
              <w:t xml:space="preserve"> المعنية بالمركبات الآلية/المستقلة والموصولة</w:t>
            </w:r>
            <w:r w:rsidR="00995420">
              <w:rPr>
                <w:rFonts w:hint="cs"/>
                <w:noProof/>
                <w:shd w:val="clear" w:color="auto" w:fill="FFFFFF"/>
                <w:rtl/>
              </w:rPr>
              <w:t xml:space="preserve"> </w:t>
            </w:r>
            <w:r w:rsidR="00995420">
              <w:rPr>
                <w:noProof/>
                <w:shd w:val="clear" w:color="auto" w:fill="FFFFFF"/>
              </w:rPr>
              <w:t>(GRVA)</w:t>
            </w:r>
            <w:r w:rsidR="00F26442">
              <w:rPr>
                <w:rFonts w:hint="cs"/>
                <w:noProof/>
                <w:shd w:val="clear" w:color="auto" w:fill="FFFFFF"/>
                <w:rtl/>
              </w:rPr>
              <w:t xml:space="preserve"> على استكشاف توسيع مجال تطبيق اللائحة التنظيمية ليشمل سرعات أعلى وأنواع أخرى من الطرق من خلال العديد من الأفرقة غير الرسمية. وستس</w:t>
            </w:r>
            <w:r w:rsidR="00FC7843">
              <w:rPr>
                <w:rFonts w:hint="cs"/>
                <w:noProof/>
                <w:shd w:val="clear" w:color="auto" w:fill="FFFFFF"/>
                <w:rtl/>
                <w:lang w:bidi="ar-EG"/>
              </w:rPr>
              <w:t>ت</w:t>
            </w:r>
            <w:r w:rsidR="00F26442">
              <w:rPr>
                <w:rFonts w:hint="cs"/>
                <w:noProof/>
                <w:shd w:val="clear" w:color="auto" w:fill="FFFFFF"/>
                <w:rtl/>
              </w:rPr>
              <w:t xml:space="preserve">كشف هذه الجلسة مستقبل </w:t>
            </w:r>
            <w:r w:rsidR="004161AC">
              <w:rPr>
                <w:rFonts w:hint="cs"/>
                <w:noProof/>
                <w:shd w:val="clear" w:color="auto" w:fill="FFFFFF"/>
                <w:rtl/>
                <w:lang w:bidi="ar-EG"/>
              </w:rPr>
              <w:t>اللوائح التنظيمية المتعلقة ب</w:t>
            </w:r>
            <w:r w:rsidR="00F26442">
              <w:rPr>
                <w:rFonts w:hint="cs"/>
                <w:noProof/>
                <w:shd w:val="clear" w:color="auto" w:fill="FFFFFF"/>
                <w:rtl/>
              </w:rPr>
              <w:t xml:space="preserve">القيادة عالية الأتمتة </w:t>
            </w:r>
            <w:r w:rsidR="004161AC">
              <w:rPr>
                <w:rFonts w:hint="cs"/>
                <w:noProof/>
                <w:shd w:val="clear" w:color="auto" w:fill="FFFFFF"/>
                <w:rtl/>
              </w:rPr>
              <w:t>في جميع أنحاء العالم وأنشطة الأفرقة غير الرسمية</w:t>
            </w:r>
            <w:r w:rsidR="00995420">
              <w:rPr>
                <w:rFonts w:hint="cs"/>
                <w:noProof/>
                <w:shd w:val="clear" w:color="auto" w:fill="FFFFFF"/>
                <w:rtl/>
              </w:rPr>
              <w:t xml:space="preserve"> التابعة لفرقة العمل</w:t>
            </w:r>
            <w:r w:rsidR="004161AC">
              <w:rPr>
                <w:rFonts w:hint="cs"/>
                <w:noProof/>
                <w:shd w:val="clear" w:color="auto" w:fill="FFFFFF"/>
                <w:rtl/>
              </w:rPr>
              <w:t xml:space="preserve"> المعنية بالمركبات الآلية/المستقلة والموصولة.</w:t>
            </w:r>
          </w:p>
          <w:p w14:paraId="51E2FE01" w14:textId="60D9D0DE" w:rsidR="00FF72EA" w:rsidRPr="007C0488" w:rsidRDefault="00831202" w:rsidP="007C0488">
            <w:pPr>
              <w:spacing w:after="120"/>
              <w:rPr>
                <w:bCs/>
                <w:noProof/>
                <w:color w:val="000000"/>
                <w:shd w:val="clear" w:color="auto" w:fill="FFFFFF"/>
              </w:rPr>
            </w:pPr>
            <w:r w:rsidRPr="00831202">
              <w:rPr>
                <w:rFonts w:hint="cs"/>
                <w:bCs/>
                <w:noProof/>
                <w:color w:val="000000"/>
                <w:shd w:val="clear" w:color="auto" w:fill="FFFFFF"/>
                <w:rtl/>
              </w:rPr>
              <w:t>مدير الجلسة: يحدد لاحقاً</w:t>
            </w:r>
          </w:p>
        </w:tc>
      </w:tr>
      <w:tr w:rsidR="00FF72EA" w:rsidRPr="002B133A" w14:paraId="19119BAA" w14:textId="77777777" w:rsidTr="000012DE">
        <w:trPr>
          <w:cantSplit/>
        </w:trPr>
        <w:tc>
          <w:tcPr>
            <w:tcW w:w="9072" w:type="dxa"/>
          </w:tcPr>
          <w:p w14:paraId="4075E016" w14:textId="22C0FC1B" w:rsidR="00FF72EA" w:rsidRPr="002B133A" w:rsidRDefault="00F126A7" w:rsidP="00715838">
            <w:pPr>
              <w:rPr>
                <w:b/>
                <w:bCs/>
                <w:i/>
                <w:iCs/>
                <w:noProof/>
                <w:color w:val="5B9BD5" w:themeColor="accent1"/>
              </w:rPr>
            </w:pPr>
            <w:r>
              <w:rPr>
                <w:b/>
                <w:bCs/>
                <w:i/>
                <w:iCs/>
                <w:noProof/>
                <w:color w:val="5B9BD5" w:themeColor="accent1"/>
                <w:shd w:val="clear" w:color="auto" w:fill="FFFFFF"/>
              </w:rPr>
              <w:t>23</w:t>
            </w:r>
            <w:r w:rsidR="00861B41">
              <w:rPr>
                <w:rFonts w:hint="cs"/>
                <w:b/>
                <w:bCs/>
                <w:i/>
                <w:iCs/>
                <w:noProof/>
                <w:color w:val="5B9BD5" w:themeColor="accent1"/>
                <w:shd w:val="clear" w:color="auto" w:fill="FFFFFF"/>
                <w:rtl/>
                <w:lang w:bidi="ar-EG"/>
              </w:rPr>
              <w:t xml:space="preserve"> مارس </w:t>
            </w:r>
            <w:r w:rsidR="00861B41">
              <w:rPr>
                <w:b/>
                <w:bCs/>
                <w:i/>
                <w:iCs/>
                <w:noProof/>
                <w:color w:val="5B9BD5" w:themeColor="accent1"/>
                <w:shd w:val="clear" w:color="auto" w:fill="FFFFFF"/>
                <w:lang w:bidi="ar-EG"/>
              </w:rPr>
              <w:t>2021</w:t>
            </w:r>
            <w:r w:rsidR="00861B41">
              <w:rPr>
                <w:rFonts w:hint="cs"/>
                <w:b/>
                <w:bCs/>
                <w:i/>
                <w:iCs/>
                <w:noProof/>
                <w:color w:val="5B9BD5" w:themeColor="accent1"/>
                <w:shd w:val="clear" w:color="auto" w:fill="FFFFFF"/>
                <w:rtl/>
                <w:lang w:bidi="ar-EG"/>
              </w:rPr>
              <w:t xml:space="preserve"> (الساعة </w:t>
            </w:r>
            <w:r w:rsidR="00861B41">
              <w:rPr>
                <w:b/>
                <w:bCs/>
                <w:i/>
                <w:iCs/>
                <w:noProof/>
                <w:color w:val="5B9BD5" w:themeColor="accent1"/>
                <w:shd w:val="clear" w:color="auto" w:fill="FFFFFF"/>
                <w:lang w:bidi="ar-EG"/>
              </w:rPr>
              <w:t>16:00-13:00</w:t>
            </w:r>
            <w:r w:rsidR="00875749">
              <w:rPr>
                <w:rFonts w:hint="cs"/>
                <w:b/>
                <w:bCs/>
                <w:i/>
                <w:iCs/>
                <w:noProof/>
                <w:color w:val="5B9BD5" w:themeColor="accent1"/>
                <w:shd w:val="clear" w:color="auto" w:fill="FFFFFF"/>
                <w:rtl/>
                <w:lang w:bidi="ar-EG"/>
              </w:rPr>
              <w:t xml:space="preserve"> بتوقيت وسط أوروبا</w:t>
            </w:r>
            <w:r w:rsidR="00861B41">
              <w:rPr>
                <w:rFonts w:hint="cs"/>
                <w:b/>
                <w:bCs/>
                <w:i/>
                <w:iCs/>
                <w:noProof/>
                <w:color w:val="5B9BD5" w:themeColor="accent1"/>
                <w:shd w:val="clear" w:color="auto" w:fill="FFFFFF"/>
                <w:rtl/>
                <w:lang w:bidi="ar-EG"/>
              </w:rPr>
              <w:t>)</w:t>
            </w:r>
          </w:p>
          <w:p w14:paraId="052290D9" w14:textId="4152A794" w:rsidR="00FF72EA" w:rsidRDefault="00831202" w:rsidP="007C0488">
            <w:pPr>
              <w:pStyle w:val="Headingb"/>
              <w:rPr>
                <w:bCs w:val="0"/>
                <w:noProof/>
                <w:color w:val="000000"/>
                <w:shd w:val="clear" w:color="auto" w:fill="FFFFFF"/>
                <w:rtl/>
              </w:rPr>
            </w:pPr>
            <w:r w:rsidRPr="007C0488">
              <w:rPr>
                <w:rFonts w:hint="cs"/>
                <w:noProof/>
                <w:color w:val="000000"/>
                <w:shd w:val="clear" w:color="auto" w:fill="FFFFFF"/>
                <w:rtl/>
              </w:rPr>
              <w:t xml:space="preserve">الجلسة </w:t>
            </w:r>
            <w:r w:rsidRPr="007C0488">
              <w:rPr>
                <w:noProof/>
                <w:color w:val="000000"/>
                <w:shd w:val="clear" w:color="auto" w:fill="FFFFFF"/>
              </w:rPr>
              <w:t>2</w:t>
            </w:r>
            <w:r w:rsidRPr="007C0488">
              <w:rPr>
                <w:rFonts w:hint="cs"/>
                <w:noProof/>
                <w:color w:val="000000"/>
                <w:shd w:val="clear" w:color="auto" w:fill="FFFFFF"/>
                <w:rtl/>
              </w:rPr>
              <w:t xml:space="preserve">: </w:t>
            </w:r>
            <w:r w:rsidR="004161AC" w:rsidRPr="007C0488">
              <w:rPr>
                <w:rFonts w:hint="cs"/>
                <w:noProof/>
                <w:color w:val="000000"/>
                <w:shd w:val="clear" w:color="auto" w:fill="FFFFFF"/>
                <w:rtl/>
              </w:rPr>
              <w:t>إطار الأمن السيبراني للمركبات جاهز: حان وقت النشر</w:t>
            </w:r>
          </w:p>
          <w:p w14:paraId="7AADFDB5" w14:textId="692412E6" w:rsidR="00C018DB" w:rsidRPr="002B133A" w:rsidRDefault="004161AC" w:rsidP="007C0488">
            <w:pPr>
              <w:rPr>
                <w:noProof/>
                <w:shd w:val="clear" w:color="auto" w:fill="FFFFFF"/>
              </w:rPr>
            </w:pPr>
            <w:r>
              <w:rPr>
                <w:rFonts w:hint="cs"/>
                <w:noProof/>
                <w:shd w:val="clear" w:color="auto" w:fill="FFFFFF"/>
                <w:rtl/>
              </w:rPr>
              <w:t>في يونيو 2020، أقرت فرقة العمل 29 لائحتين تنظيميتين جديدتين، تتعلق إحداهما بالأمن السيبراني للمركبات (اللائحة التنظيمية 155) والأخرى بعمليات تحديث برمجيات المركبات (اللائحة التنظيمية 156). وتوفر هات</w:t>
            </w:r>
            <w:r w:rsidR="00995420">
              <w:rPr>
                <w:rFonts w:hint="cs"/>
                <w:noProof/>
                <w:shd w:val="clear" w:color="auto" w:fill="FFFFFF"/>
                <w:rtl/>
              </w:rPr>
              <w:t>ا</w:t>
            </w:r>
            <w:r>
              <w:rPr>
                <w:rFonts w:hint="cs"/>
                <w:noProof/>
                <w:shd w:val="clear" w:color="auto" w:fill="FFFFFF"/>
                <w:rtl/>
              </w:rPr>
              <w:t>ن اللائحت</w:t>
            </w:r>
            <w:r w:rsidR="00995420">
              <w:rPr>
                <w:rFonts w:hint="cs"/>
                <w:noProof/>
                <w:shd w:val="clear" w:color="auto" w:fill="FFFFFF"/>
                <w:rtl/>
              </w:rPr>
              <w:t>ا</w:t>
            </w:r>
            <w:r>
              <w:rPr>
                <w:rFonts w:hint="cs"/>
                <w:noProof/>
                <w:shd w:val="clear" w:color="auto" w:fill="FFFFFF"/>
                <w:rtl/>
              </w:rPr>
              <w:t xml:space="preserve">ن لقطاع السيارات إطاراً لإرساء العمليات اللازمة لتصميم وإنتاج مركبات </w:t>
            </w:r>
            <w:r w:rsidR="00157381">
              <w:rPr>
                <w:rFonts w:hint="cs"/>
                <w:noProof/>
                <w:shd w:val="clear" w:color="auto" w:fill="FFFFFF"/>
                <w:rtl/>
              </w:rPr>
              <w:t xml:space="preserve">سيبرانية </w:t>
            </w:r>
            <w:r>
              <w:rPr>
                <w:rFonts w:hint="cs"/>
                <w:noProof/>
                <w:shd w:val="clear" w:color="auto" w:fill="FFFFFF"/>
                <w:rtl/>
              </w:rPr>
              <w:t>آمنة وموصولة ببرمجيات</w:t>
            </w:r>
            <w:r w:rsidR="00157381">
              <w:rPr>
                <w:rFonts w:hint="cs"/>
                <w:noProof/>
                <w:shd w:val="clear" w:color="auto" w:fill="FFFFFF"/>
                <w:rtl/>
              </w:rPr>
              <w:t xml:space="preserve"> وبرامج ثابتة يمكن تحديثها عن بُعد. والأسئلة التي ستتناولها هذه الجلسة هي:</w:t>
            </w:r>
            <w:r>
              <w:rPr>
                <w:rFonts w:hint="cs"/>
                <w:noProof/>
                <w:shd w:val="clear" w:color="auto" w:fill="FFFFFF"/>
                <w:rtl/>
              </w:rPr>
              <w:t xml:space="preserve"> </w:t>
            </w:r>
          </w:p>
          <w:p w14:paraId="3017B00A" w14:textId="10A7326C" w:rsidR="00FF72EA" w:rsidRDefault="00E849C9" w:rsidP="007C0488">
            <w:pPr>
              <w:pStyle w:val="enumlev1"/>
              <w:rPr>
                <w:noProof/>
                <w:shd w:val="clear" w:color="auto" w:fill="FFFFFF"/>
                <w:rtl/>
              </w:rPr>
            </w:pPr>
            <w:r>
              <w:rPr>
                <w:rFonts w:hint="cs"/>
                <w:noProof/>
                <w:shd w:val="clear" w:color="auto" w:fill="FFFFFF"/>
                <w:rtl/>
              </w:rPr>
              <w:t>-</w:t>
            </w:r>
            <w:r>
              <w:rPr>
                <w:noProof/>
                <w:shd w:val="clear" w:color="auto" w:fill="FFFFFF"/>
                <w:rtl/>
              </w:rPr>
              <w:tab/>
            </w:r>
            <w:r w:rsidR="00157381">
              <w:rPr>
                <w:rFonts w:hint="cs"/>
                <w:noProof/>
                <w:shd w:val="clear" w:color="auto" w:fill="FFFFFF"/>
                <w:rtl/>
              </w:rPr>
              <w:t>ما</w:t>
            </w:r>
            <w:r w:rsidR="00995420">
              <w:rPr>
                <w:rFonts w:hint="cs"/>
                <w:noProof/>
                <w:shd w:val="clear" w:color="auto" w:fill="FFFFFF"/>
                <w:rtl/>
              </w:rPr>
              <w:t>ذا</w:t>
            </w:r>
            <w:r w:rsidR="00157381">
              <w:rPr>
                <w:rFonts w:hint="cs"/>
                <w:noProof/>
                <w:shd w:val="clear" w:color="auto" w:fill="FFFFFF"/>
                <w:rtl/>
              </w:rPr>
              <w:t xml:space="preserve"> تعني هذه اللوائح التنظيمية بالنسبة لمصنّعي المركبات </w:t>
            </w:r>
            <w:r w:rsidR="00157381" w:rsidRPr="00CD72EE">
              <w:rPr>
                <w:rFonts w:hint="cs"/>
                <w:noProof/>
                <w:shd w:val="clear" w:color="auto" w:fill="FFFFFF"/>
                <w:rtl/>
              </w:rPr>
              <w:t>ومورّديهم</w:t>
            </w:r>
            <w:r w:rsidR="00995420">
              <w:rPr>
                <w:rFonts w:hint="cs"/>
                <w:noProof/>
                <w:shd w:val="clear" w:color="auto" w:fill="FFFFFF"/>
                <w:rtl/>
              </w:rPr>
              <w:t xml:space="preserve"> بعبارات واضحة</w:t>
            </w:r>
            <w:r w:rsidR="00157381">
              <w:rPr>
                <w:rFonts w:hint="cs"/>
                <w:noProof/>
                <w:shd w:val="clear" w:color="auto" w:fill="FFFFFF"/>
                <w:rtl/>
              </w:rPr>
              <w:t>؟</w:t>
            </w:r>
          </w:p>
          <w:p w14:paraId="50BF9A46" w14:textId="61DCCFDE" w:rsidR="00E849C9" w:rsidRPr="00306682" w:rsidRDefault="00E849C9" w:rsidP="007C0488">
            <w:pPr>
              <w:pStyle w:val="enumlev1"/>
              <w:rPr>
                <w:noProof/>
                <w:shd w:val="clear" w:color="auto" w:fill="FFFFFF"/>
                <w:rtl/>
                <w:lang w:bidi="ar-EG"/>
              </w:rPr>
            </w:pPr>
            <w:r>
              <w:rPr>
                <w:rFonts w:hint="cs"/>
                <w:noProof/>
                <w:shd w:val="clear" w:color="auto" w:fill="FFFFFF"/>
                <w:rtl/>
              </w:rPr>
              <w:t>-</w:t>
            </w:r>
            <w:r>
              <w:rPr>
                <w:noProof/>
                <w:shd w:val="clear" w:color="auto" w:fill="FFFFFF"/>
                <w:rtl/>
              </w:rPr>
              <w:tab/>
            </w:r>
            <w:r w:rsidR="00157381">
              <w:rPr>
                <w:rFonts w:hint="cs"/>
                <w:noProof/>
                <w:shd w:val="clear" w:color="auto" w:fill="FFFFFF"/>
                <w:rtl/>
              </w:rPr>
              <w:t xml:space="preserve">هل اللوائح التنظيمية </w:t>
            </w:r>
            <w:r w:rsidR="00306682">
              <w:rPr>
                <w:rFonts w:hint="cs"/>
                <w:noProof/>
                <w:shd w:val="clear" w:color="auto" w:fill="FFFFFF"/>
                <w:rtl/>
              </w:rPr>
              <w:t>تكفي</w:t>
            </w:r>
            <w:r w:rsidR="00157381">
              <w:rPr>
                <w:rFonts w:hint="cs"/>
                <w:noProof/>
                <w:shd w:val="clear" w:color="auto" w:fill="FFFFFF"/>
                <w:rtl/>
              </w:rPr>
              <w:t xml:space="preserve"> لضمان حماية كاملة للمركبات </w:t>
            </w:r>
            <w:r w:rsidR="00306682">
              <w:rPr>
                <w:rFonts w:hint="cs"/>
                <w:noProof/>
                <w:shd w:val="clear" w:color="auto" w:fill="FFFFFF"/>
                <w:rtl/>
              </w:rPr>
              <w:t xml:space="preserve">إذ تضيف منتجات قيادة عالية الأتمتة مع زيادة غير مسبوقة في ميادين التصميم التشغيلي </w:t>
            </w:r>
            <w:r w:rsidR="00306682">
              <w:rPr>
                <w:noProof/>
                <w:shd w:val="clear" w:color="auto" w:fill="FFFFFF"/>
              </w:rPr>
              <w:t>(ODD)</w:t>
            </w:r>
            <w:r w:rsidR="00306682">
              <w:rPr>
                <w:rFonts w:hint="cs"/>
                <w:noProof/>
                <w:shd w:val="clear" w:color="auto" w:fill="FFFFFF"/>
                <w:rtl/>
              </w:rPr>
              <w:t>؟</w:t>
            </w:r>
          </w:p>
          <w:p w14:paraId="618E56C1" w14:textId="4041D43A" w:rsidR="00E849C9" w:rsidRPr="002B133A" w:rsidRDefault="00E849C9" w:rsidP="007C0488">
            <w:pPr>
              <w:pStyle w:val="enumlev1"/>
              <w:rPr>
                <w:noProof/>
                <w:shd w:val="clear" w:color="auto" w:fill="FFFFFF"/>
              </w:rPr>
            </w:pPr>
            <w:r>
              <w:rPr>
                <w:rFonts w:hint="cs"/>
                <w:noProof/>
                <w:shd w:val="clear" w:color="auto" w:fill="FFFFFF"/>
                <w:rtl/>
              </w:rPr>
              <w:t>-</w:t>
            </w:r>
            <w:r>
              <w:rPr>
                <w:noProof/>
                <w:shd w:val="clear" w:color="auto" w:fill="FFFFFF"/>
                <w:rtl/>
              </w:rPr>
              <w:tab/>
            </w:r>
            <w:r w:rsidR="00306682">
              <w:rPr>
                <w:rFonts w:hint="cs"/>
                <w:noProof/>
                <w:shd w:val="clear" w:color="auto" w:fill="FFFFFF"/>
                <w:rtl/>
              </w:rPr>
              <w:t>ما هي الخطوات التي يجب اتخاذها لاعتماد هذه اللوائح التنظيمية في جميع المناطق؟</w:t>
            </w:r>
          </w:p>
          <w:p w14:paraId="1718B272" w14:textId="06C6657F" w:rsidR="00FF72EA" w:rsidRPr="002B133A" w:rsidRDefault="00306682" w:rsidP="00715838">
            <w:pPr>
              <w:rPr>
                <w:noProof/>
                <w:color w:val="000000"/>
                <w:shd w:val="clear" w:color="auto" w:fill="FFFFFF"/>
                <w:lang w:bidi="ar-EG"/>
              </w:rPr>
            </w:pPr>
            <w:r>
              <w:rPr>
                <w:rFonts w:hint="cs"/>
                <w:noProof/>
                <w:color w:val="000000"/>
                <w:shd w:val="clear" w:color="auto" w:fill="FFFFFF"/>
                <w:rtl/>
                <w:lang w:bidi="ar-EG"/>
              </w:rPr>
              <w:t xml:space="preserve">سيسعى خبراء الموضوع من جميع مناطق العالم، بمن فيهم أعضاء اللجان التابعة لفرقة العمل 29 التي وضعت اللوائح التنظيمية، إلى الإجابة عن هذه الأسئلة ومناقشة </w:t>
            </w:r>
            <w:r w:rsidR="008F505E">
              <w:rPr>
                <w:rFonts w:hint="cs"/>
                <w:noProof/>
                <w:color w:val="000000"/>
                <w:shd w:val="clear" w:color="auto" w:fill="FFFFFF"/>
                <w:rtl/>
                <w:lang w:bidi="ar-EG"/>
              </w:rPr>
              <w:t>الخطوات التالية للنشر.</w:t>
            </w:r>
          </w:p>
          <w:p w14:paraId="0E922E94" w14:textId="52BBD143" w:rsidR="007C0488" w:rsidRPr="002B133A" w:rsidRDefault="00831202" w:rsidP="007C0488">
            <w:pPr>
              <w:spacing w:after="120"/>
              <w:rPr>
                <w:noProof/>
                <w:color w:val="000000"/>
                <w:shd w:val="clear" w:color="auto" w:fill="FFFFFF"/>
              </w:rPr>
            </w:pPr>
            <w:r w:rsidRPr="00831202">
              <w:rPr>
                <w:rFonts w:hint="cs"/>
                <w:bCs/>
                <w:noProof/>
                <w:color w:val="000000"/>
                <w:shd w:val="clear" w:color="auto" w:fill="FFFFFF"/>
                <w:rtl/>
              </w:rPr>
              <w:t>مدير الجلسة:</w:t>
            </w:r>
            <w:r w:rsidR="008F505E">
              <w:rPr>
                <w:rFonts w:hint="cs"/>
                <w:bCs/>
                <w:noProof/>
                <w:color w:val="000000"/>
                <w:shd w:val="clear" w:color="auto" w:fill="FFFFFF"/>
                <w:rtl/>
              </w:rPr>
              <w:t xml:space="preserve"> </w:t>
            </w:r>
            <w:r w:rsidR="008F505E" w:rsidRPr="009E15BB">
              <w:rPr>
                <w:rFonts w:hint="cs"/>
                <w:bCs/>
                <w:noProof/>
                <w:color w:val="000000"/>
                <w:shd w:val="clear" w:color="auto" w:fill="FFFFFF"/>
                <w:rtl/>
              </w:rPr>
              <w:t>مايكل ل. سينا</w:t>
            </w:r>
            <w:r w:rsidR="008F505E" w:rsidRPr="008F505E">
              <w:rPr>
                <w:rFonts w:hint="cs"/>
                <w:b/>
                <w:noProof/>
                <w:color w:val="000000"/>
                <w:shd w:val="clear" w:color="auto" w:fill="FFFFFF"/>
                <w:rtl/>
              </w:rPr>
              <w:t>، ناشر ومحرر النشرة الإخبارية</w:t>
            </w:r>
            <w:r w:rsidR="008F505E">
              <w:rPr>
                <w:rFonts w:hint="cs"/>
                <w:bCs/>
                <w:noProof/>
                <w:color w:val="000000"/>
                <w:shd w:val="clear" w:color="auto" w:fill="FFFFFF"/>
                <w:rtl/>
              </w:rPr>
              <w:t xml:space="preserve"> </w:t>
            </w:r>
            <w:r w:rsidR="008F505E" w:rsidRPr="00D33C15">
              <w:rPr>
                <w:rFonts w:asciiTheme="minorHAnsi" w:hAnsiTheme="minorHAnsi" w:cstheme="minorHAnsi"/>
                <w:noProof/>
                <w:color w:val="000000"/>
                <w:szCs w:val="24"/>
                <w:shd w:val="clear" w:color="auto" w:fill="FFFFFF"/>
              </w:rPr>
              <w:t>“The Dispatcher”</w:t>
            </w:r>
          </w:p>
        </w:tc>
      </w:tr>
      <w:tr w:rsidR="00FF72EA" w:rsidRPr="002B133A" w14:paraId="630793F4" w14:textId="77777777" w:rsidTr="000012DE">
        <w:trPr>
          <w:cantSplit/>
        </w:trPr>
        <w:tc>
          <w:tcPr>
            <w:tcW w:w="9072" w:type="dxa"/>
          </w:tcPr>
          <w:p w14:paraId="538D8F90" w14:textId="341E58F1" w:rsidR="00FF72EA" w:rsidRPr="002B133A" w:rsidRDefault="00F126A7" w:rsidP="00715838">
            <w:pPr>
              <w:rPr>
                <w:b/>
                <w:bCs/>
                <w:i/>
                <w:iCs/>
                <w:noProof/>
                <w:color w:val="5B9BD5" w:themeColor="accent1"/>
              </w:rPr>
            </w:pPr>
            <w:r>
              <w:rPr>
                <w:b/>
                <w:bCs/>
                <w:i/>
                <w:iCs/>
                <w:noProof/>
                <w:color w:val="5B9BD5" w:themeColor="accent1"/>
                <w:shd w:val="clear" w:color="auto" w:fill="FFFFFF"/>
              </w:rPr>
              <w:lastRenderedPageBreak/>
              <w:t>24</w:t>
            </w:r>
            <w:r>
              <w:rPr>
                <w:rFonts w:hint="cs"/>
                <w:b/>
                <w:bCs/>
                <w:i/>
                <w:iCs/>
                <w:noProof/>
                <w:color w:val="5B9BD5" w:themeColor="accent1"/>
                <w:shd w:val="clear" w:color="auto" w:fill="FFFFFF"/>
                <w:rtl/>
                <w:lang w:bidi="ar-EG"/>
              </w:rPr>
              <w:t xml:space="preserve"> مارس </w:t>
            </w:r>
            <w:r>
              <w:rPr>
                <w:b/>
                <w:bCs/>
                <w:i/>
                <w:iCs/>
                <w:noProof/>
                <w:color w:val="5B9BD5" w:themeColor="accent1"/>
                <w:shd w:val="clear" w:color="auto" w:fill="FFFFFF"/>
                <w:lang w:bidi="ar-EG"/>
              </w:rPr>
              <w:t>2021</w:t>
            </w:r>
            <w:r>
              <w:rPr>
                <w:rFonts w:hint="cs"/>
                <w:b/>
                <w:bCs/>
                <w:i/>
                <w:iCs/>
                <w:noProof/>
                <w:color w:val="5B9BD5" w:themeColor="accent1"/>
                <w:shd w:val="clear" w:color="auto" w:fill="FFFFFF"/>
                <w:rtl/>
                <w:lang w:bidi="ar-EG"/>
              </w:rPr>
              <w:t xml:space="preserve"> (الساعة </w:t>
            </w:r>
            <w:r>
              <w:rPr>
                <w:b/>
                <w:bCs/>
                <w:i/>
                <w:iCs/>
                <w:noProof/>
                <w:color w:val="5B9BD5" w:themeColor="accent1"/>
                <w:shd w:val="clear" w:color="auto" w:fill="FFFFFF"/>
                <w:lang w:bidi="ar-EG"/>
              </w:rPr>
              <w:t>16:00-13:00</w:t>
            </w:r>
            <w:r w:rsidR="00875749">
              <w:rPr>
                <w:rFonts w:hint="cs"/>
                <w:b/>
                <w:bCs/>
                <w:i/>
                <w:iCs/>
                <w:noProof/>
                <w:color w:val="5B9BD5" w:themeColor="accent1"/>
                <w:shd w:val="clear" w:color="auto" w:fill="FFFFFF"/>
                <w:rtl/>
                <w:lang w:bidi="ar-EG"/>
              </w:rPr>
              <w:t xml:space="preserve"> بتوقيت وسط أوروبا</w:t>
            </w:r>
            <w:r>
              <w:rPr>
                <w:rFonts w:hint="cs"/>
                <w:b/>
                <w:bCs/>
                <w:i/>
                <w:iCs/>
                <w:noProof/>
                <w:color w:val="5B9BD5" w:themeColor="accent1"/>
                <w:shd w:val="clear" w:color="auto" w:fill="FFFFFF"/>
                <w:rtl/>
                <w:lang w:bidi="ar-EG"/>
              </w:rPr>
              <w:t>)</w:t>
            </w:r>
          </w:p>
          <w:p w14:paraId="78C97A19" w14:textId="49782A94" w:rsidR="00FF72EA" w:rsidRDefault="00831202" w:rsidP="007C0488">
            <w:pPr>
              <w:pStyle w:val="Headingb"/>
              <w:rPr>
                <w:noProof/>
                <w:color w:val="000000"/>
                <w:shd w:val="clear" w:color="auto" w:fill="FFFFFF"/>
                <w:rtl/>
                <w:lang w:bidi="ar-EG"/>
              </w:rPr>
            </w:pPr>
            <w:r>
              <w:rPr>
                <w:rFonts w:hint="cs"/>
                <w:noProof/>
                <w:color w:val="000000"/>
                <w:shd w:val="clear" w:color="auto" w:fill="FFFFFF"/>
                <w:rtl/>
              </w:rPr>
              <w:t xml:space="preserve">الجلسة </w:t>
            </w:r>
            <w:r>
              <w:rPr>
                <w:noProof/>
                <w:color w:val="000000"/>
                <w:shd w:val="clear" w:color="auto" w:fill="FFFFFF"/>
              </w:rPr>
              <w:t>3</w:t>
            </w:r>
            <w:r>
              <w:rPr>
                <w:rFonts w:hint="cs"/>
                <w:noProof/>
                <w:color w:val="000000"/>
                <w:shd w:val="clear" w:color="auto" w:fill="FFFFFF"/>
                <w:rtl/>
                <w:lang w:bidi="ar-EG"/>
              </w:rPr>
              <w:t xml:space="preserve">: </w:t>
            </w:r>
            <w:r w:rsidR="008F505E" w:rsidRPr="007C0488">
              <w:rPr>
                <w:rFonts w:hint="cs"/>
                <w:noProof/>
                <w:color w:val="000000"/>
                <w:shd w:val="clear" w:color="auto" w:fill="FFFFFF"/>
                <w:rtl/>
              </w:rPr>
              <w:t>القيادة</w:t>
            </w:r>
            <w:r w:rsidR="008F505E">
              <w:rPr>
                <w:rFonts w:hint="cs"/>
                <w:noProof/>
                <w:color w:val="000000"/>
                <w:shd w:val="clear" w:color="auto" w:fill="FFFFFF"/>
                <w:rtl/>
                <w:lang w:bidi="ar-EG"/>
              </w:rPr>
              <w:t xml:space="preserve"> عالية الأتمتة </w:t>
            </w:r>
            <w:r w:rsidR="008F505E">
              <w:rPr>
                <w:noProof/>
                <w:color w:val="000000"/>
                <w:shd w:val="clear" w:color="auto" w:fill="FFFFFF"/>
                <w:rtl/>
                <w:lang w:bidi="ar-EG"/>
              </w:rPr>
              <w:t>–</w:t>
            </w:r>
            <w:r w:rsidR="008F505E">
              <w:rPr>
                <w:rFonts w:hint="cs"/>
                <w:noProof/>
                <w:color w:val="000000"/>
                <w:shd w:val="clear" w:color="auto" w:fill="FFFFFF"/>
                <w:rtl/>
                <w:lang w:bidi="ar-EG"/>
              </w:rPr>
              <w:t xml:space="preserve"> كيف </w:t>
            </w:r>
            <w:r w:rsidR="00334E3F">
              <w:rPr>
                <w:rFonts w:hint="cs"/>
                <w:noProof/>
                <w:color w:val="000000"/>
                <w:shd w:val="clear" w:color="auto" w:fill="FFFFFF"/>
                <w:rtl/>
                <w:lang w:bidi="ar-EG"/>
              </w:rPr>
              <w:t>نصل</w:t>
            </w:r>
            <w:r w:rsidR="008F505E">
              <w:rPr>
                <w:rFonts w:hint="cs"/>
                <w:noProof/>
                <w:color w:val="000000"/>
                <w:shd w:val="clear" w:color="auto" w:fill="FFFFFF"/>
                <w:rtl/>
                <w:lang w:bidi="ar-EG"/>
              </w:rPr>
              <w:t xml:space="preserve"> إلى ذلك</w:t>
            </w:r>
          </w:p>
          <w:p w14:paraId="4D74C16F" w14:textId="16A1327F" w:rsidR="0082755F" w:rsidRPr="00F47AA6" w:rsidRDefault="008F505E" w:rsidP="007C0488">
            <w:pPr>
              <w:rPr>
                <w:noProof/>
                <w:shd w:val="clear" w:color="auto" w:fill="FFFFFF"/>
              </w:rPr>
            </w:pPr>
            <w:r>
              <w:rPr>
                <w:rFonts w:hint="cs"/>
                <w:noProof/>
                <w:shd w:val="clear" w:color="auto" w:fill="FFFFFF"/>
                <w:rtl/>
              </w:rPr>
              <w:t xml:space="preserve">أعلن بعض مصنِّعي المركبات عن مركبات مزودة بمنتجات </w:t>
            </w:r>
            <w:r w:rsidR="00E37C8E">
              <w:rPr>
                <w:rFonts w:hint="cs"/>
                <w:noProof/>
                <w:shd w:val="clear" w:color="auto" w:fill="FFFFFF"/>
                <w:rtl/>
              </w:rPr>
              <w:t>ل</w:t>
            </w:r>
            <w:r>
              <w:rPr>
                <w:rFonts w:hint="cs"/>
                <w:noProof/>
                <w:shd w:val="clear" w:color="auto" w:fill="FFFFFF"/>
                <w:rtl/>
              </w:rPr>
              <w:t xml:space="preserve">جمعية مهندسي </w:t>
            </w:r>
            <w:r w:rsidRPr="00E37C8E">
              <w:rPr>
                <w:rFonts w:hint="cs"/>
                <w:noProof/>
                <w:shd w:val="clear" w:color="auto" w:fill="FFFFFF"/>
                <w:rtl/>
              </w:rPr>
              <w:t>السيارات</w:t>
            </w:r>
            <w:r w:rsidRPr="00E37C8E">
              <w:rPr>
                <w:rFonts w:hint="cs"/>
                <w:bCs/>
                <w:noProof/>
                <w:shd w:val="clear" w:color="auto" w:fill="FFFFFF"/>
                <w:rtl/>
              </w:rPr>
              <w:t xml:space="preserve"> </w:t>
            </w:r>
            <w:r w:rsidRPr="00E37C8E">
              <w:rPr>
                <w:bCs/>
                <w:noProof/>
                <w:shd w:val="clear" w:color="auto" w:fill="FFFFFF"/>
              </w:rPr>
              <w:t>(S</w:t>
            </w:r>
            <w:r w:rsidR="00E37C8E" w:rsidRPr="00E37C8E">
              <w:rPr>
                <w:bCs/>
                <w:noProof/>
                <w:shd w:val="clear" w:color="auto" w:fill="FFFFFF"/>
              </w:rPr>
              <w:t>AE)</w:t>
            </w:r>
            <w:r w:rsidR="00E37C8E" w:rsidRPr="00E37C8E">
              <w:rPr>
                <w:rFonts w:hint="cs"/>
                <w:noProof/>
                <w:shd w:val="clear" w:color="auto" w:fill="FFFFFF"/>
                <w:rtl/>
              </w:rPr>
              <w:t xml:space="preserve"> من المستوى 3 </w:t>
            </w:r>
            <w:r w:rsidR="00171B02">
              <w:rPr>
                <w:rFonts w:hint="cs"/>
                <w:noProof/>
                <w:shd w:val="clear" w:color="auto" w:fill="FFFFFF"/>
                <w:rtl/>
                <w:lang w:bidi="ar-EG"/>
              </w:rPr>
              <w:t xml:space="preserve">تُغني السائق عن المراقبة بحيث لا يحتاج إلى إبقاء يديه على </w:t>
            </w:r>
            <w:r w:rsidR="00334E3F">
              <w:rPr>
                <w:rFonts w:hint="cs"/>
                <w:noProof/>
                <w:shd w:val="clear" w:color="auto" w:fill="FFFFFF"/>
                <w:rtl/>
                <w:lang w:bidi="ar-EG"/>
              </w:rPr>
              <w:t>عجلة القيادة</w:t>
            </w:r>
            <w:r w:rsidR="00171B02">
              <w:rPr>
                <w:rFonts w:hint="cs"/>
                <w:noProof/>
                <w:shd w:val="clear" w:color="auto" w:fill="FFFFFF"/>
                <w:rtl/>
                <w:lang w:bidi="ar-EG"/>
              </w:rPr>
              <w:t xml:space="preserve"> أو الانتباه، ولكن يجب أن يكون قادراً على استعادة السيطرة خلال فترة زمنية محددة إذا استدعى الأمر ذلك. وتمثل هذه المنتجات ذات ميادين التصميم التشغيلي </w:t>
            </w:r>
            <w:r w:rsidR="00171B02" w:rsidRPr="00F47AA6">
              <w:rPr>
                <w:bCs/>
                <w:noProof/>
                <w:shd w:val="clear" w:color="auto" w:fill="FFFFFF"/>
                <w:lang w:bidi="ar-EG"/>
              </w:rPr>
              <w:t>(ODD)</w:t>
            </w:r>
            <w:r w:rsidR="00171B02">
              <w:rPr>
                <w:rFonts w:hint="cs"/>
                <w:noProof/>
                <w:shd w:val="clear" w:color="auto" w:fill="FFFFFF"/>
                <w:rtl/>
                <w:lang w:bidi="ar-EG"/>
              </w:rPr>
              <w:t xml:space="preserve"> المحدودة</w:t>
            </w:r>
            <w:r w:rsidR="00F47AA6">
              <w:rPr>
                <w:noProof/>
                <w:shd w:val="clear" w:color="auto" w:fill="FFFFFF"/>
                <w:lang w:bidi="ar-EG"/>
              </w:rPr>
              <w:t xml:space="preserve"> </w:t>
            </w:r>
            <w:r w:rsidR="00F47AA6">
              <w:rPr>
                <w:rFonts w:hint="cs"/>
                <w:noProof/>
                <w:shd w:val="clear" w:color="auto" w:fill="FFFFFF"/>
                <w:rtl/>
                <w:lang w:bidi="ar-EG"/>
              </w:rPr>
              <w:t xml:space="preserve">الخطوات الأولى </w:t>
            </w:r>
            <w:r w:rsidR="006D0AD8">
              <w:rPr>
                <w:rFonts w:hint="cs"/>
                <w:noProof/>
                <w:shd w:val="clear" w:color="auto" w:fill="FFFFFF"/>
                <w:rtl/>
                <w:lang w:bidi="ar-EG"/>
              </w:rPr>
              <w:t>في المسير</w:t>
            </w:r>
            <w:r w:rsidR="00F47AA6">
              <w:rPr>
                <w:rFonts w:hint="cs"/>
                <w:noProof/>
                <w:shd w:val="clear" w:color="auto" w:fill="FFFFFF"/>
                <w:rtl/>
                <w:lang w:bidi="ar-EG"/>
              </w:rPr>
              <w:t xml:space="preserve"> المؤدي إلى القيادة عالية الأتمتة. وهناك حاجة إلى المزيد </w:t>
            </w:r>
            <w:r w:rsidR="006D0AD8">
              <w:rPr>
                <w:rFonts w:hint="cs"/>
                <w:noProof/>
                <w:shd w:val="clear" w:color="auto" w:fill="FFFFFF"/>
                <w:rtl/>
                <w:lang w:bidi="ar-EG"/>
              </w:rPr>
              <w:t xml:space="preserve">من الخطوات </w:t>
            </w:r>
            <w:r w:rsidR="00F47AA6">
              <w:rPr>
                <w:rFonts w:hint="cs"/>
                <w:noProof/>
                <w:shd w:val="clear" w:color="auto" w:fill="FFFFFF"/>
                <w:rtl/>
                <w:lang w:bidi="ar-EG"/>
              </w:rPr>
              <w:t>للوصول إلى جميع الطرق وجميع الظروف، بما في ذلك:</w:t>
            </w:r>
          </w:p>
          <w:p w14:paraId="08D94F03" w14:textId="03D0F5E2" w:rsidR="00CA525F" w:rsidRDefault="00CA525F" w:rsidP="007C0488">
            <w:pPr>
              <w:pStyle w:val="enumlev1"/>
              <w:rPr>
                <w:noProof/>
                <w:shd w:val="clear" w:color="auto" w:fill="FFFFFF"/>
                <w:rtl/>
              </w:rPr>
            </w:pPr>
            <w:r>
              <w:rPr>
                <w:rFonts w:hint="cs"/>
                <w:noProof/>
                <w:shd w:val="clear" w:color="auto" w:fill="FFFFFF"/>
                <w:rtl/>
              </w:rPr>
              <w:t>-</w:t>
            </w:r>
            <w:r>
              <w:rPr>
                <w:noProof/>
                <w:shd w:val="clear" w:color="auto" w:fill="FFFFFF"/>
                <w:rtl/>
              </w:rPr>
              <w:tab/>
            </w:r>
            <w:r w:rsidR="00F47AA6">
              <w:rPr>
                <w:rFonts w:hint="cs"/>
                <w:noProof/>
                <w:shd w:val="clear" w:color="auto" w:fill="FFFFFF"/>
                <w:rtl/>
              </w:rPr>
              <w:t>الحاجة إلى تحسين التصور والاعتراف،</w:t>
            </w:r>
          </w:p>
          <w:p w14:paraId="13B8E3AF" w14:textId="46A428E4" w:rsidR="00CA525F" w:rsidRDefault="00CA525F" w:rsidP="007C0488">
            <w:pPr>
              <w:pStyle w:val="enumlev1"/>
              <w:rPr>
                <w:noProof/>
                <w:shd w:val="clear" w:color="auto" w:fill="FFFFFF"/>
                <w:rtl/>
              </w:rPr>
            </w:pPr>
            <w:r>
              <w:rPr>
                <w:rFonts w:hint="cs"/>
                <w:noProof/>
                <w:shd w:val="clear" w:color="auto" w:fill="FFFFFF"/>
                <w:rtl/>
              </w:rPr>
              <w:t>-</w:t>
            </w:r>
            <w:r>
              <w:rPr>
                <w:noProof/>
                <w:shd w:val="clear" w:color="auto" w:fill="FFFFFF"/>
                <w:rtl/>
              </w:rPr>
              <w:tab/>
            </w:r>
            <w:r w:rsidR="00F47AA6">
              <w:rPr>
                <w:rFonts w:hint="cs"/>
                <w:noProof/>
                <w:shd w:val="clear" w:color="auto" w:fill="FFFFFF"/>
                <w:rtl/>
              </w:rPr>
              <w:t xml:space="preserve">الحاجة إلى </w:t>
            </w:r>
            <w:r w:rsidR="00DC0FBA">
              <w:rPr>
                <w:rFonts w:hint="cs"/>
                <w:noProof/>
                <w:shd w:val="clear" w:color="auto" w:fill="FFFFFF"/>
                <w:rtl/>
              </w:rPr>
              <w:t>المصادقة على</w:t>
            </w:r>
            <w:r w:rsidR="00F47AA6">
              <w:rPr>
                <w:rFonts w:hint="cs"/>
                <w:noProof/>
                <w:shd w:val="clear" w:color="auto" w:fill="FFFFFF"/>
                <w:rtl/>
              </w:rPr>
              <w:t xml:space="preserve"> القرار</w:t>
            </w:r>
            <w:r w:rsidR="00DC0FBA">
              <w:rPr>
                <w:rFonts w:hint="cs"/>
                <w:noProof/>
                <w:shd w:val="clear" w:color="auto" w:fill="FFFFFF"/>
                <w:rtl/>
              </w:rPr>
              <w:t>ات المتخذة</w:t>
            </w:r>
            <w:r w:rsidR="00F47AA6">
              <w:rPr>
                <w:rFonts w:hint="cs"/>
                <w:noProof/>
                <w:shd w:val="clear" w:color="auto" w:fill="FFFFFF"/>
                <w:rtl/>
              </w:rPr>
              <w:t xml:space="preserve">، </w:t>
            </w:r>
          </w:p>
          <w:p w14:paraId="23DE1442" w14:textId="19BBE040" w:rsidR="002804DB" w:rsidRDefault="00CA525F" w:rsidP="007C0488">
            <w:pPr>
              <w:pStyle w:val="enumlev1"/>
              <w:rPr>
                <w:noProof/>
                <w:shd w:val="clear" w:color="auto" w:fill="FFFFFF"/>
                <w:rtl/>
              </w:rPr>
            </w:pPr>
            <w:r>
              <w:rPr>
                <w:rFonts w:hint="cs"/>
                <w:noProof/>
                <w:shd w:val="clear" w:color="auto" w:fill="FFFFFF"/>
                <w:rtl/>
              </w:rPr>
              <w:t>-</w:t>
            </w:r>
            <w:r>
              <w:rPr>
                <w:noProof/>
                <w:shd w:val="clear" w:color="auto" w:fill="FFFFFF"/>
                <w:rtl/>
              </w:rPr>
              <w:tab/>
            </w:r>
            <w:r w:rsidR="002804DB">
              <w:rPr>
                <w:rFonts w:hint="cs"/>
                <w:noProof/>
                <w:shd w:val="clear" w:color="auto" w:fill="FFFFFF"/>
                <w:rtl/>
              </w:rPr>
              <w:t>الحاجة إلى زيادة توفير المعلومات وتحديد الموقع والوعي بالوضع،</w:t>
            </w:r>
          </w:p>
          <w:p w14:paraId="444EFFDC" w14:textId="3D130F25" w:rsidR="00FF72EA" w:rsidRDefault="00CA525F" w:rsidP="007C0488">
            <w:pPr>
              <w:pStyle w:val="enumlev1"/>
              <w:rPr>
                <w:noProof/>
                <w:shd w:val="clear" w:color="auto" w:fill="FFFFFF"/>
                <w:rtl/>
              </w:rPr>
            </w:pPr>
            <w:r>
              <w:rPr>
                <w:rFonts w:hint="cs"/>
                <w:noProof/>
                <w:shd w:val="clear" w:color="auto" w:fill="FFFFFF"/>
                <w:rtl/>
              </w:rPr>
              <w:t>-</w:t>
            </w:r>
            <w:r>
              <w:rPr>
                <w:noProof/>
                <w:shd w:val="clear" w:color="auto" w:fill="FFFFFF"/>
                <w:rtl/>
              </w:rPr>
              <w:tab/>
            </w:r>
            <w:r w:rsidR="002804DB">
              <w:rPr>
                <w:rFonts w:hint="cs"/>
                <w:noProof/>
                <w:shd w:val="clear" w:color="auto" w:fill="FFFFFF"/>
                <w:rtl/>
              </w:rPr>
              <w:t xml:space="preserve">حاجة الاختبار </w:t>
            </w:r>
            <w:r w:rsidR="00DC0FBA">
              <w:rPr>
                <w:rFonts w:hint="cs"/>
                <w:noProof/>
                <w:shd w:val="clear" w:color="auto" w:fill="FFFFFF"/>
                <w:rtl/>
              </w:rPr>
              <w:t>والاعتماد</w:t>
            </w:r>
            <w:r w:rsidR="002804DB">
              <w:rPr>
                <w:rFonts w:hint="cs"/>
                <w:noProof/>
                <w:shd w:val="clear" w:color="auto" w:fill="FFFFFF"/>
                <w:rtl/>
              </w:rPr>
              <w:t xml:space="preserve"> إلى تطورات رئيسية،</w:t>
            </w:r>
          </w:p>
          <w:p w14:paraId="4DCE43C0" w14:textId="49A78F93" w:rsidR="00263B67" w:rsidRPr="00263B67" w:rsidRDefault="00263B67" w:rsidP="007C0488">
            <w:pPr>
              <w:pStyle w:val="enumlev1"/>
              <w:rPr>
                <w:noProof/>
                <w:shd w:val="clear" w:color="auto" w:fill="FFFFFF"/>
              </w:rPr>
            </w:pPr>
            <w:r>
              <w:rPr>
                <w:rFonts w:hint="cs"/>
                <w:noProof/>
                <w:shd w:val="clear" w:color="auto" w:fill="FFFFFF"/>
                <w:rtl/>
              </w:rPr>
              <w:t>-</w:t>
            </w:r>
            <w:r>
              <w:rPr>
                <w:noProof/>
                <w:shd w:val="clear" w:color="auto" w:fill="FFFFFF"/>
                <w:rtl/>
              </w:rPr>
              <w:tab/>
            </w:r>
            <w:r w:rsidR="002804DB">
              <w:rPr>
                <w:rFonts w:hint="cs"/>
                <w:noProof/>
                <w:shd w:val="clear" w:color="auto" w:fill="FFFFFF"/>
                <w:rtl/>
              </w:rPr>
              <w:t>ضرورة تعريف المجالات المحددة التي يكون فيها الذكاء الاصطناعي مفيداً جداً.</w:t>
            </w:r>
          </w:p>
          <w:p w14:paraId="7BD0DA3C" w14:textId="5E9CDF4C" w:rsidR="0082755F" w:rsidRPr="0082755F" w:rsidRDefault="002804DB" w:rsidP="009E15BB">
            <w:pPr>
              <w:rPr>
                <w:b/>
                <w:noProof/>
                <w:color w:val="000000"/>
                <w:shd w:val="clear" w:color="auto" w:fill="FFFFFF"/>
              </w:rPr>
            </w:pPr>
            <w:r>
              <w:rPr>
                <w:rFonts w:hint="cs"/>
                <w:b/>
                <w:noProof/>
                <w:color w:val="000000"/>
                <w:shd w:val="clear" w:color="auto" w:fill="FFFFFF"/>
                <w:rtl/>
              </w:rPr>
              <w:t xml:space="preserve">وسيجتمع في هذه الجلسة خبراء من جميع المجالات ذات الصلة </w:t>
            </w:r>
            <w:r w:rsidR="009E15BB">
              <w:rPr>
                <w:rFonts w:hint="cs"/>
                <w:b/>
                <w:noProof/>
                <w:color w:val="000000"/>
                <w:shd w:val="clear" w:color="auto" w:fill="FFFFFF"/>
                <w:rtl/>
              </w:rPr>
              <w:t>لتقديم</w:t>
            </w:r>
            <w:r>
              <w:rPr>
                <w:rFonts w:hint="cs"/>
                <w:b/>
                <w:noProof/>
                <w:color w:val="000000"/>
                <w:shd w:val="clear" w:color="auto" w:fill="FFFFFF"/>
                <w:rtl/>
              </w:rPr>
              <w:t xml:space="preserve"> ومناقشة آرائهم بشأن التقدم المحرز حتى الآن وآفاق المركبات التي </w:t>
            </w:r>
            <w:r w:rsidR="009E15BB">
              <w:rPr>
                <w:rFonts w:hint="cs"/>
                <w:b/>
                <w:noProof/>
                <w:color w:val="000000"/>
                <w:shd w:val="clear" w:color="auto" w:fill="FFFFFF"/>
                <w:rtl/>
              </w:rPr>
              <w:t xml:space="preserve">تقود نفسها بنفسها. </w:t>
            </w:r>
          </w:p>
          <w:p w14:paraId="7A2470C8" w14:textId="478743FF" w:rsidR="00FF72EA" w:rsidRPr="00831202" w:rsidRDefault="00831202" w:rsidP="007C0488">
            <w:pPr>
              <w:spacing w:after="120"/>
              <w:rPr>
                <w:noProof/>
                <w:color w:val="000000"/>
                <w:shd w:val="clear" w:color="auto" w:fill="FFFFFF"/>
              </w:rPr>
            </w:pPr>
            <w:r w:rsidRPr="00831202">
              <w:rPr>
                <w:rFonts w:hint="cs"/>
                <w:bCs/>
                <w:noProof/>
                <w:color w:val="000000"/>
                <w:shd w:val="clear" w:color="auto" w:fill="FFFFFF"/>
                <w:rtl/>
              </w:rPr>
              <w:t xml:space="preserve">مدير الجلسة: </w:t>
            </w:r>
            <w:r w:rsidRPr="009E15BB">
              <w:rPr>
                <w:rFonts w:hint="cs"/>
                <w:bCs/>
                <w:noProof/>
                <w:color w:val="000000"/>
                <w:shd w:val="clear" w:color="auto" w:fill="FFFFFF"/>
                <w:rtl/>
              </w:rPr>
              <w:t>روجر لانكتوت</w:t>
            </w:r>
            <w:r w:rsidRPr="009E15BB">
              <w:rPr>
                <w:rFonts w:hint="cs"/>
                <w:b/>
                <w:noProof/>
                <w:color w:val="000000"/>
                <w:shd w:val="clear" w:color="auto" w:fill="FFFFFF"/>
                <w:rtl/>
              </w:rPr>
              <w:t xml:space="preserve">، </w:t>
            </w:r>
            <w:r w:rsidR="009E15BB" w:rsidRPr="009E15BB">
              <w:rPr>
                <w:rFonts w:hint="cs"/>
                <w:b/>
                <w:noProof/>
                <w:color w:val="000000"/>
                <w:shd w:val="clear" w:color="auto" w:fill="FFFFFF"/>
                <w:rtl/>
              </w:rPr>
              <w:t>مدير التنقلية الموصولة في السيارات، شركة</w:t>
            </w:r>
            <w:r w:rsidR="009E15BB">
              <w:rPr>
                <w:rFonts w:hint="cs"/>
                <w:bCs/>
                <w:noProof/>
                <w:color w:val="000000"/>
                <w:shd w:val="clear" w:color="auto" w:fill="FFFFFF"/>
                <w:rtl/>
              </w:rPr>
              <w:t xml:space="preserve"> </w:t>
            </w:r>
            <w:r w:rsidR="009E15BB" w:rsidRPr="00D03905">
              <w:rPr>
                <w:rFonts w:asciiTheme="minorHAnsi" w:hAnsiTheme="minorHAnsi" w:cstheme="minorHAnsi"/>
                <w:noProof/>
                <w:color w:val="000000"/>
                <w:szCs w:val="24"/>
                <w:shd w:val="clear" w:color="auto" w:fill="FFFFFF"/>
              </w:rPr>
              <w:t>Strategy Analytics</w:t>
            </w:r>
          </w:p>
        </w:tc>
      </w:tr>
      <w:tr w:rsidR="00FF72EA" w:rsidRPr="002B133A" w14:paraId="03BD6C00" w14:textId="77777777" w:rsidTr="000012DE">
        <w:trPr>
          <w:cantSplit/>
        </w:trPr>
        <w:tc>
          <w:tcPr>
            <w:tcW w:w="9072" w:type="dxa"/>
          </w:tcPr>
          <w:p w14:paraId="34C3D5AD" w14:textId="05779325" w:rsidR="00FF72EA" w:rsidRPr="002B133A" w:rsidRDefault="00F126A7" w:rsidP="00715838">
            <w:pPr>
              <w:rPr>
                <w:b/>
                <w:bCs/>
                <w:i/>
                <w:iCs/>
                <w:noProof/>
                <w:color w:val="5B9BD5" w:themeColor="accent1"/>
              </w:rPr>
            </w:pPr>
            <w:r>
              <w:rPr>
                <w:b/>
                <w:bCs/>
                <w:i/>
                <w:iCs/>
                <w:noProof/>
                <w:color w:val="5B9BD5" w:themeColor="accent1"/>
                <w:shd w:val="clear" w:color="auto" w:fill="FFFFFF"/>
              </w:rPr>
              <w:t>25</w:t>
            </w:r>
            <w:r>
              <w:rPr>
                <w:rFonts w:hint="cs"/>
                <w:b/>
                <w:bCs/>
                <w:i/>
                <w:iCs/>
                <w:noProof/>
                <w:color w:val="5B9BD5" w:themeColor="accent1"/>
                <w:shd w:val="clear" w:color="auto" w:fill="FFFFFF"/>
                <w:rtl/>
                <w:lang w:bidi="ar-EG"/>
              </w:rPr>
              <w:t xml:space="preserve"> مارس </w:t>
            </w:r>
            <w:r>
              <w:rPr>
                <w:b/>
                <w:bCs/>
                <w:i/>
                <w:iCs/>
                <w:noProof/>
                <w:color w:val="5B9BD5" w:themeColor="accent1"/>
                <w:shd w:val="clear" w:color="auto" w:fill="FFFFFF"/>
                <w:lang w:bidi="ar-EG"/>
              </w:rPr>
              <w:t>2021</w:t>
            </w:r>
            <w:r>
              <w:rPr>
                <w:rFonts w:hint="cs"/>
                <w:b/>
                <w:bCs/>
                <w:i/>
                <w:iCs/>
                <w:noProof/>
                <w:color w:val="5B9BD5" w:themeColor="accent1"/>
                <w:shd w:val="clear" w:color="auto" w:fill="FFFFFF"/>
                <w:rtl/>
                <w:lang w:bidi="ar-EG"/>
              </w:rPr>
              <w:t xml:space="preserve"> (الساعة </w:t>
            </w:r>
            <w:r>
              <w:rPr>
                <w:b/>
                <w:bCs/>
                <w:i/>
                <w:iCs/>
                <w:noProof/>
                <w:color w:val="5B9BD5" w:themeColor="accent1"/>
                <w:shd w:val="clear" w:color="auto" w:fill="FFFFFF"/>
                <w:lang w:bidi="ar-EG"/>
              </w:rPr>
              <w:t>16:00-13:00</w:t>
            </w:r>
            <w:r w:rsidR="00875749">
              <w:rPr>
                <w:rFonts w:hint="cs"/>
                <w:b/>
                <w:bCs/>
                <w:i/>
                <w:iCs/>
                <w:noProof/>
                <w:color w:val="5B9BD5" w:themeColor="accent1"/>
                <w:shd w:val="clear" w:color="auto" w:fill="FFFFFF"/>
                <w:rtl/>
                <w:lang w:bidi="ar-EG"/>
              </w:rPr>
              <w:t xml:space="preserve"> بتوقيت وسط أوروبا</w:t>
            </w:r>
            <w:r>
              <w:rPr>
                <w:rFonts w:hint="cs"/>
                <w:b/>
                <w:bCs/>
                <w:i/>
                <w:iCs/>
                <w:noProof/>
                <w:color w:val="5B9BD5" w:themeColor="accent1"/>
                <w:shd w:val="clear" w:color="auto" w:fill="FFFFFF"/>
                <w:rtl/>
                <w:lang w:bidi="ar-EG"/>
              </w:rPr>
              <w:t>)</w:t>
            </w:r>
          </w:p>
          <w:p w14:paraId="57E9261D" w14:textId="766759BC" w:rsidR="00FF72EA" w:rsidRDefault="00831202" w:rsidP="007C0488">
            <w:pPr>
              <w:pStyle w:val="Headingb"/>
              <w:rPr>
                <w:noProof/>
                <w:color w:val="000000"/>
                <w:shd w:val="clear" w:color="auto" w:fill="FFFFFF"/>
                <w:rtl/>
                <w:lang w:bidi="ar-EG"/>
              </w:rPr>
            </w:pPr>
            <w:r w:rsidRPr="007C0488">
              <w:rPr>
                <w:rFonts w:hint="cs"/>
                <w:noProof/>
                <w:color w:val="000000"/>
                <w:shd w:val="clear" w:color="auto" w:fill="FFFFFF"/>
                <w:rtl/>
              </w:rPr>
              <w:t>الجلسة</w:t>
            </w:r>
            <w:r>
              <w:rPr>
                <w:rFonts w:hint="cs"/>
                <w:noProof/>
                <w:color w:val="000000"/>
                <w:shd w:val="clear" w:color="auto" w:fill="FFFFFF"/>
                <w:rtl/>
              </w:rPr>
              <w:t xml:space="preserve"> </w:t>
            </w:r>
            <w:r>
              <w:rPr>
                <w:noProof/>
                <w:color w:val="000000"/>
                <w:shd w:val="clear" w:color="auto" w:fill="FFFFFF"/>
              </w:rPr>
              <w:t>4</w:t>
            </w:r>
            <w:r>
              <w:rPr>
                <w:rFonts w:hint="cs"/>
                <w:noProof/>
                <w:color w:val="000000"/>
                <w:shd w:val="clear" w:color="auto" w:fill="FFFFFF"/>
                <w:rtl/>
                <w:lang w:bidi="ar-EG"/>
              </w:rPr>
              <w:t xml:space="preserve">: </w:t>
            </w:r>
            <w:r w:rsidR="009E15BB">
              <w:rPr>
                <w:rFonts w:hint="cs"/>
                <w:noProof/>
                <w:color w:val="000000"/>
                <w:shd w:val="clear" w:color="auto" w:fill="FFFFFF"/>
                <w:rtl/>
                <w:lang w:bidi="ar-EG"/>
              </w:rPr>
              <w:t>الاتصالات المتعلق</w:t>
            </w:r>
            <w:r w:rsidR="00DC0FBA">
              <w:rPr>
                <w:rFonts w:hint="cs"/>
                <w:noProof/>
                <w:color w:val="000000"/>
                <w:shd w:val="clear" w:color="auto" w:fill="FFFFFF"/>
                <w:rtl/>
                <w:lang w:bidi="ar-EG"/>
              </w:rPr>
              <w:t>ة</w:t>
            </w:r>
            <w:r w:rsidR="009E15BB">
              <w:rPr>
                <w:rFonts w:hint="cs"/>
                <w:noProof/>
                <w:color w:val="000000"/>
                <w:shd w:val="clear" w:color="auto" w:fill="FFFFFF"/>
                <w:rtl/>
                <w:lang w:bidi="ar-EG"/>
              </w:rPr>
              <w:t xml:space="preserve"> بالقيادة </w:t>
            </w:r>
            <w:r w:rsidR="009E15BB">
              <w:rPr>
                <w:rFonts w:hint="cs"/>
                <w:noProof/>
                <w:color w:val="000000"/>
                <w:shd w:val="clear" w:color="auto" w:fill="FFFFFF"/>
                <w:rtl/>
              </w:rPr>
              <w:t>عالية</w:t>
            </w:r>
            <w:r w:rsidR="009E15BB">
              <w:rPr>
                <w:rFonts w:hint="cs"/>
                <w:noProof/>
                <w:color w:val="000000"/>
                <w:shd w:val="clear" w:color="auto" w:fill="FFFFFF"/>
                <w:rtl/>
                <w:lang w:bidi="ar-EG"/>
              </w:rPr>
              <w:t xml:space="preserve"> الأتمتة</w:t>
            </w:r>
          </w:p>
          <w:p w14:paraId="0F2A5300" w14:textId="50144A13" w:rsidR="00CA525F" w:rsidRDefault="009E15BB" w:rsidP="00B05D1F">
            <w:pPr>
              <w:rPr>
                <w:noProof/>
                <w:shd w:val="clear" w:color="auto" w:fill="FFFFFF"/>
                <w:rtl/>
              </w:rPr>
            </w:pPr>
            <w:r>
              <w:rPr>
                <w:rFonts w:hint="cs"/>
                <w:noProof/>
                <w:shd w:val="clear" w:color="auto" w:fill="FFFFFF"/>
                <w:rtl/>
              </w:rPr>
              <w:t>تحتاج القيادة عالية الأتمتة إلى توفر الاتصالات اللاسلكية في المركبات لأ</w:t>
            </w:r>
            <w:r w:rsidR="00DC0FBA">
              <w:rPr>
                <w:rFonts w:hint="cs"/>
                <w:noProof/>
                <w:shd w:val="clear" w:color="auto" w:fill="FFFFFF"/>
                <w:rtl/>
              </w:rPr>
              <w:t>س</w:t>
            </w:r>
            <w:r>
              <w:rPr>
                <w:rFonts w:hint="cs"/>
                <w:noProof/>
                <w:shd w:val="clear" w:color="auto" w:fill="FFFFFF"/>
                <w:rtl/>
              </w:rPr>
              <w:t>باب عديدة منها:</w:t>
            </w:r>
          </w:p>
          <w:p w14:paraId="349DB694" w14:textId="7E86BA3C" w:rsidR="007A33CF" w:rsidRDefault="007A33CF" w:rsidP="00B05D1F">
            <w:pPr>
              <w:pStyle w:val="enumlev1"/>
              <w:rPr>
                <w:noProof/>
                <w:shd w:val="clear" w:color="auto" w:fill="FFFFFF"/>
                <w:rtl/>
              </w:rPr>
            </w:pPr>
            <w:r>
              <w:rPr>
                <w:rFonts w:hint="cs"/>
                <w:noProof/>
                <w:shd w:val="clear" w:color="auto" w:fill="FFFFFF"/>
                <w:rtl/>
              </w:rPr>
              <w:t>-</w:t>
            </w:r>
            <w:r>
              <w:rPr>
                <w:noProof/>
                <w:shd w:val="clear" w:color="auto" w:fill="FFFFFF"/>
                <w:rtl/>
              </w:rPr>
              <w:tab/>
            </w:r>
            <w:r w:rsidR="009E15BB">
              <w:rPr>
                <w:rFonts w:hint="cs"/>
                <w:noProof/>
                <w:shd w:val="clear" w:color="auto" w:fill="FFFFFF"/>
                <w:rtl/>
              </w:rPr>
              <w:t>عمليات تحديث البرمجيات،</w:t>
            </w:r>
          </w:p>
          <w:p w14:paraId="7A4F05CF" w14:textId="449ED0EF" w:rsidR="009E15BB" w:rsidRDefault="007A33CF" w:rsidP="00B05D1F">
            <w:pPr>
              <w:pStyle w:val="enumlev1"/>
              <w:rPr>
                <w:noProof/>
                <w:shd w:val="clear" w:color="auto" w:fill="FFFFFF"/>
                <w:rtl/>
              </w:rPr>
            </w:pPr>
            <w:r>
              <w:rPr>
                <w:rFonts w:hint="cs"/>
                <w:noProof/>
                <w:shd w:val="clear" w:color="auto" w:fill="FFFFFF"/>
                <w:rtl/>
              </w:rPr>
              <w:t>-</w:t>
            </w:r>
            <w:r>
              <w:rPr>
                <w:noProof/>
                <w:shd w:val="clear" w:color="auto" w:fill="FFFFFF"/>
                <w:rtl/>
              </w:rPr>
              <w:tab/>
            </w:r>
            <w:r w:rsidR="009E15BB">
              <w:rPr>
                <w:rFonts w:hint="cs"/>
                <w:noProof/>
                <w:shd w:val="clear" w:color="auto" w:fill="FFFFFF"/>
                <w:rtl/>
              </w:rPr>
              <w:t>عمليات تحديث البيانات المتعلقة بالطرق،</w:t>
            </w:r>
          </w:p>
          <w:p w14:paraId="33391B8F" w14:textId="003CE4F5" w:rsidR="007A33CF" w:rsidRDefault="007A33CF" w:rsidP="00B05D1F">
            <w:pPr>
              <w:pStyle w:val="enumlev1"/>
              <w:rPr>
                <w:noProof/>
                <w:shd w:val="clear" w:color="auto" w:fill="FFFFFF"/>
                <w:rtl/>
              </w:rPr>
            </w:pPr>
            <w:r>
              <w:rPr>
                <w:rFonts w:hint="cs"/>
                <w:noProof/>
                <w:shd w:val="clear" w:color="auto" w:fill="FFFFFF"/>
                <w:rtl/>
              </w:rPr>
              <w:t>-</w:t>
            </w:r>
            <w:r>
              <w:rPr>
                <w:noProof/>
                <w:shd w:val="clear" w:color="auto" w:fill="FFFFFF"/>
                <w:rtl/>
              </w:rPr>
              <w:tab/>
            </w:r>
            <w:r w:rsidR="009E15BB">
              <w:rPr>
                <w:rFonts w:hint="cs"/>
                <w:noProof/>
                <w:shd w:val="clear" w:color="auto" w:fill="FFFFFF"/>
                <w:rtl/>
              </w:rPr>
              <w:t>المعلومات المتعلقة بالأشغال على الطرق،</w:t>
            </w:r>
          </w:p>
          <w:p w14:paraId="30E30F5F" w14:textId="5BDF9929" w:rsidR="007A33CF" w:rsidRDefault="007A33CF" w:rsidP="00B05D1F">
            <w:pPr>
              <w:pStyle w:val="enumlev1"/>
              <w:rPr>
                <w:noProof/>
                <w:shd w:val="clear" w:color="auto" w:fill="FFFFFF"/>
                <w:rtl/>
              </w:rPr>
            </w:pPr>
            <w:r>
              <w:rPr>
                <w:rFonts w:hint="cs"/>
                <w:noProof/>
                <w:shd w:val="clear" w:color="auto" w:fill="FFFFFF"/>
                <w:rtl/>
              </w:rPr>
              <w:t>-</w:t>
            </w:r>
            <w:r>
              <w:rPr>
                <w:noProof/>
                <w:shd w:val="clear" w:color="auto" w:fill="FFFFFF"/>
                <w:rtl/>
              </w:rPr>
              <w:tab/>
            </w:r>
            <w:r w:rsidR="009E15BB">
              <w:rPr>
                <w:rFonts w:hint="cs"/>
                <w:noProof/>
                <w:shd w:val="clear" w:color="auto" w:fill="FFFFFF"/>
                <w:rtl/>
              </w:rPr>
              <w:t xml:space="preserve">الحالات الدينامية (الطرق الزلقة، </w:t>
            </w:r>
            <w:r w:rsidR="00A4543C">
              <w:rPr>
                <w:rFonts w:hint="cs"/>
                <w:noProof/>
                <w:shd w:val="clear" w:color="auto" w:fill="FFFFFF"/>
                <w:rtl/>
              </w:rPr>
              <w:t>نهاية طابور حركة المرور، إلخ.</w:t>
            </w:r>
            <w:r w:rsidR="009E15BB">
              <w:rPr>
                <w:rFonts w:hint="cs"/>
                <w:noProof/>
                <w:shd w:val="clear" w:color="auto" w:fill="FFFFFF"/>
                <w:rtl/>
              </w:rPr>
              <w:t>)</w:t>
            </w:r>
          </w:p>
          <w:p w14:paraId="11D181DC" w14:textId="2B0DCE7E" w:rsidR="007A33CF" w:rsidRDefault="007A33CF" w:rsidP="00B05D1F">
            <w:pPr>
              <w:pStyle w:val="enumlev1"/>
              <w:rPr>
                <w:noProof/>
                <w:shd w:val="clear" w:color="auto" w:fill="FFFFFF"/>
                <w:rtl/>
              </w:rPr>
            </w:pPr>
            <w:r>
              <w:rPr>
                <w:rFonts w:hint="cs"/>
                <w:noProof/>
                <w:shd w:val="clear" w:color="auto" w:fill="FFFFFF"/>
                <w:rtl/>
              </w:rPr>
              <w:t>-</w:t>
            </w:r>
            <w:r>
              <w:rPr>
                <w:noProof/>
                <w:shd w:val="clear" w:color="auto" w:fill="FFFFFF"/>
                <w:rtl/>
              </w:rPr>
              <w:tab/>
            </w:r>
            <w:r w:rsidR="00A4543C">
              <w:rPr>
                <w:rFonts w:hint="cs"/>
                <w:noProof/>
                <w:shd w:val="clear" w:color="auto" w:fill="FFFFFF"/>
                <w:rtl/>
              </w:rPr>
              <w:t xml:space="preserve">التفاعلات المباشرة مع المركبات (تجنب الاصطدام، إشعارات الكبح، المساعدة في </w:t>
            </w:r>
            <w:r w:rsidR="00712AB8">
              <w:rPr>
                <w:rFonts w:hint="cs"/>
                <w:noProof/>
                <w:shd w:val="clear" w:color="auto" w:fill="FFFFFF"/>
                <w:rtl/>
              </w:rPr>
              <w:t>الاندماج في الحركة</w:t>
            </w:r>
            <w:r w:rsidR="00A4543C">
              <w:rPr>
                <w:rFonts w:hint="cs"/>
                <w:noProof/>
                <w:shd w:val="clear" w:color="auto" w:fill="FFFFFF"/>
                <w:rtl/>
              </w:rPr>
              <w:t>، الأولوية عند إشارات الوقوف، إلخ.)</w:t>
            </w:r>
          </w:p>
          <w:p w14:paraId="2D6FA04D" w14:textId="3A6BB56C" w:rsidR="007A33CF" w:rsidRPr="00B05D1F" w:rsidRDefault="007A33CF" w:rsidP="00B05D1F">
            <w:pPr>
              <w:pStyle w:val="enumlev1"/>
              <w:rPr>
                <w:noProof/>
                <w:spacing w:val="-4"/>
                <w:shd w:val="clear" w:color="auto" w:fill="FFFFFF"/>
                <w:rtl/>
              </w:rPr>
            </w:pPr>
            <w:r>
              <w:rPr>
                <w:rFonts w:hint="cs"/>
                <w:noProof/>
                <w:shd w:val="clear" w:color="auto" w:fill="FFFFFF"/>
                <w:rtl/>
              </w:rPr>
              <w:t>-</w:t>
            </w:r>
            <w:r>
              <w:rPr>
                <w:noProof/>
                <w:shd w:val="clear" w:color="auto" w:fill="FFFFFF"/>
                <w:rtl/>
              </w:rPr>
              <w:tab/>
            </w:r>
            <w:r w:rsidR="00A4543C" w:rsidRPr="00B05D1F">
              <w:rPr>
                <w:rFonts w:hint="cs"/>
                <w:noProof/>
                <w:spacing w:val="-4"/>
                <w:shd w:val="clear" w:color="auto" w:fill="FFFFFF"/>
                <w:rtl/>
              </w:rPr>
              <w:t>تحديد مستخدمي الطريق المعرضين للخطر (</w:t>
            </w:r>
            <w:r w:rsidR="007D0812" w:rsidRPr="00B05D1F">
              <w:rPr>
                <w:rFonts w:hint="cs"/>
                <w:noProof/>
                <w:spacing w:val="-4"/>
                <w:shd w:val="clear" w:color="auto" w:fill="FFFFFF"/>
                <w:rtl/>
              </w:rPr>
              <w:t xml:space="preserve">الراجلون، ملبو نداءات الطوارئ، العمال، راكبو الدراجات، إلخ.) </w:t>
            </w:r>
          </w:p>
          <w:p w14:paraId="2E657979" w14:textId="3E379995" w:rsidR="007A33CF" w:rsidRDefault="007A33CF" w:rsidP="00B05D1F">
            <w:pPr>
              <w:pStyle w:val="enumlev1"/>
              <w:rPr>
                <w:noProof/>
                <w:shd w:val="clear" w:color="auto" w:fill="FFFFFF"/>
              </w:rPr>
            </w:pPr>
            <w:r>
              <w:rPr>
                <w:rFonts w:hint="cs"/>
                <w:noProof/>
                <w:shd w:val="clear" w:color="auto" w:fill="FFFFFF"/>
                <w:rtl/>
              </w:rPr>
              <w:t>-</w:t>
            </w:r>
            <w:r>
              <w:rPr>
                <w:noProof/>
                <w:shd w:val="clear" w:color="auto" w:fill="FFFFFF"/>
                <w:rtl/>
              </w:rPr>
              <w:tab/>
            </w:r>
            <w:r w:rsidR="007D0812">
              <w:rPr>
                <w:rFonts w:hint="cs"/>
                <w:noProof/>
                <w:shd w:val="clear" w:color="auto" w:fill="FFFFFF"/>
                <w:rtl/>
                <w:lang w:bidi="ar-EG"/>
              </w:rPr>
              <w:t>حالة</w:t>
            </w:r>
            <w:r w:rsidR="007D0812">
              <w:rPr>
                <w:rFonts w:hint="cs"/>
                <w:noProof/>
                <w:shd w:val="clear" w:color="auto" w:fill="FFFFFF"/>
                <w:rtl/>
              </w:rPr>
              <w:t xml:space="preserve"> الإشارات وتوقيتها.</w:t>
            </w:r>
          </w:p>
          <w:p w14:paraId="4AF859E6" w14:textId="31B54465" w:rsidR="007A33CF" w:rsidRDefault="007D0812" w:rsidP="00715838">
            <w:pPr>
              <w:rPr>
                <w:noProof/>
                <w:color w:val="000000"/>
                <w:shd w:val="clear" w:color="auto" w:fill="FFFFFF"/>
                <w:rtl/>
              </w:rPr>
            </w:pPr>
            <w:r>
              <w:rPr>
                <w:rFonts w:hint="cs"/>
                <w:noProof/>
                <w:color w:val="000000"/>
                <w:shd w:val="clear" w:color="auto" w:fill="FFFFFF"/>
                <w:rtl/>
              </w:rPr>
              <w:t xml:space="preserve">وفيما يتعلق بهذه التطبيقات، ستناقش الجلسة </w:t>
            </w:r>
            <w:r w:rsidR="00712AB8">
              <w:rPr>
                <w:rFonts w:hint="cs"/>
                <w:noProof/>
                <w:color w:val="000000"/>
                <w:shd w:val="clear" w:color="auto" w:fill="FFFFFF"/>
                <w:rtl/>
              </w:rPr>
              <w:t>الأسئلة التالية</w:t>
            </w:r>
            <w:r w:rsidR="007A33CF">
              <w:rPr>
                <w:rFonts w:hint="cs"/>
                <w:noProof/>
                <w:color w:val="000000"/>
                <w:shd w:val="clear" w:color="auto" w:fill="FFFFFF"/>
                <w:rtl/>
              </w:rPr>
              <w:t>:</w:t>
            </w:r>
          </w:p>
          <w:p w14:paraId="069EDAAF" w14:textId="120DB2EE" w:rsidR="007A33CF" w:rsidRDefault="007A33CF" w:rsidP="00B05D1F">
            <w:pPr>
              <w:pStyle w:val="enumlev1"/>
              <w:rPr>
                <w:noProof/>
                <w:shd w:val="clear" w:color="auto" w:fill="FFFFFF"/>
                <w:rtl/>
              </w:rPr>
            </w:pPr>
            <w:r>
              <w:rPr>
                <w:rFonts w:hint="cs"/>
                <w:noProof/>
                <w:shd w:val="clear" w:color="auto" w:fill="FFFFFF"/>
                <w:rtl/>
              </w:rPr>
              <w:t>-</w:t>
            </w:r>
            <w:r>
              <w:rPr>
                <w:noProof/>
                <w:shd w:val="clear" w:color="auto" w:fill="FFFFFF"/>
                <w:rtl/>
              </w:rPr>
              <w:tab/>
            </w:r>
            <w:r w:rsidR="007D0812">
              <w:rPr>
                <w:rFonts w:hint="cs"/>
                <w:noProof/>
                <w:shd w:val="clear" w:color="auto" w:fill="FFFFFF"/>
                <w:rtl/>
              </w:rPr>
              <w:t>ما هي التطبيقات اللازمة لتحقيق القيادة عالية الأتمتة على جميع الطرق في جميع الظروف؟</w:t>
            </w:r>
          </w:p>
          <w:p w14:paraId="17381EE7" w14:textId="55F82DBB" w:rsidR="007A33CF" w:rsidRDefault="007A33CF" w:rsidP="00B05D1F">
            <w:pPr>
              <w:pStyle w:val="enumlev1"/>
              <w:rPr>
                <w:noProof/>
                <w:shd w:val="clear" w:color="auto" w:fill="FFFFFF"/>
                <w:rtl/>
              </w:rPr>
            </w:pPr>
            <w:r>
              <w:rPr>
                <w:rFonts w:hint="cs"/>
                <w:noProof/>
                <w:shd w:val="clear" w:color="auto" w:fill="FFFFFF"/>
                <w:rtl/>
              </w:rPr>
              <w:t>-</w:t>
            </w:r>
            <w:r>
              <w:rPr>
                <w:noProof/>
                <w:shd w:val="clear" w:color="auto" w:fill="FFFFFF"/>
                <w:rtl/>
              </w:rPr>
              <w:tab/>
            </w:r>
            <w:r w:rsidR="007D0812">
              <w:rPr>
                <w:rFonts w:hint="cs"/>
                <w:noProof/>
                <w:shd w:val="clear" w:color="auto" w:fill="FFFFFF"/>
                <w:rtl/>
              </w:rPr>
              <w:t>كيف ومتى يمكن إنجاز هذه التطبيقات؟</w:t>
            </w:r>
          </w:p>
          <w:p w14:paraId="5F0647A7" w14:textId="4CF40CBB" w:rsidR="007A33CF" w:rsidRDefault="007A33CF" w:rsidP="00B05D1F">
            <w:pPr>
              <w:pStyle w:val="enumlev1"/>
              <w:rPr>
                <w:noProof/>
                <w:shd w:val="clear" w:color="auto" w:fill="FFFFFF"/>
                <w:rtl/>
              </w:rPr>
            </w:pPr>
            <w:r>
              <w:rPr>
                <w:rFonts w:hint="cs"/>
                <w:noProof/>
                <w:shd w:val="clear" w:color="auto" w:fill="FFFFFF"/>
                <w:rtl/>
              </w:rPr>
              <w:t>-</w:t>
            </w:r>
            <w:r>
              <w:rPr>
                <w:noProof/>
                <w:shd w:val="clear" w:color="auto" w:fill="FFFFFF"/>
                <w:rtl/>
              </w:rPr>
              <w:tab/>
            </w:r>
            <w:r w:rsidR="007D0812">
              <w:rPr>
                <w:rFonts w:hint="cs"/>
                <w:noProof/>
                <w:shd w:val="clear" w:color="auto" w:fill="FFFFFF"/>
                <w:rtl/>
              </w:rPr>
              <w:t>ما هي العناصر الأخرى</w:t>
            </w:r>
            <w:r w:rsidR="00D01D17">
              <w:rPr>
                <w:rFonts w:hint="cs"/>
                <w:noProof/>
                <w:shd w:val="clear" w:color="auto" w:fill="FFFFFF"/>
                <w:rtl/>
              </w:rPr>
              <w:t xml:space="preserve"> اللازمة</w:t>
            </w:r>
            <w:r w:rsidR="007D0812">
              <w:rPr>
                <w:rFonts w:hint="cs"/>
                <w:noProof/>
                <w:shd w:val="clear" w:color="auto" w:fill="FFFFFF"/>
                <w:rtl/>
              </w:rPr>
              <w:t xml:space="preserve"> ذات الصلة بالاتصالات</w:t>
            </w:r>
            <w:r w:rsidR="00D01D17">
              <w:rPr>
                <w:rFonts w:hint="cs"/>
                <w:noProof/>
                <w:shd w:val="clear" w:color="auto" w:fill="FFFFFF"/>
                <w:rtl/>
              </w:rPr>
              <w:t>؟</w:t>
            </w:r>
          </w:p>
          <w:p w14:paraId="57B7802F" w14:textId="442DCC28" w:rsidR="00024BEE" w:rsidRPr="00702DFD" w:rsidRDefault="00D01D17" w:rsidP="00D01D17">
            <w:pPr>
              <w:rPr>
                <w:noProof/>
                <w:color w:val="000000"/>
                <w:spacing w:val="-4"/>
                <w:shd w:val="clear" w:color="auto" w:fill="FFFFFF"/>
                <w:rtl/>
              </w:rPr>
            </w:pPr>
            <w:r w:rsidRPr="00702DFD">
              <w:rPr>
                <w:rFonts w:hint="cs"/>
                <w:noProof/>
                <w:color w:val="000000"/>
                <w:spacing w:val="-4"/>
                <w:shd w:val="clear" w:color="auto" w:fill="FFFFFF"/>
                <w:rtl/>
              </w:rPr>
              <w:t xml:space="preserve">وسيجتمع في هذه الجلسة خبراء عالميون </w:t>
            </w:r>
            <w:r w:rsidR="00712AB8" w:rsidRPr="00702DFD">
              <w:rPr>
                <w:rFonts w:hint="cs"/>
                <w:noProof/>
                <w:color w:val="000000"/>
                <w:spacing w:val="-4"/>
                <w:shd w:val="clear" w:color="auto" w:fill="FFFFFF"/>
                <w:rtl/>
              </w:rPr>
              <w:t>م</w:t>
            </w:r>
            <w:r w:rsidRPr="00702DFD">
              <w:rPr>
                <w:rFonts w:hint="cs"/>
                <w:noProof/>
                <w:color w:val="000000"/>
                <w:spacing w:val="-4"/>
                <w:shd w:val="clear" w:color="auto" w:fill="FFFFFF"/>
                <w:rtl/>
              </w:rPr>
              <w:t xml:space="preserve">تخصصون في مواضيع الاتصالات والقيادة عالية الأتمتة لمناقشة آرائهم بشأن تقدم وآفاق الاتصالات في المركبات التي تقود نفسها بنفسها. وسيستكشف هؤلاء الخبراء التقدم الذي يجب إحرازه ومتى سيتحقق ذلك لتمكين المركبات المزودة بمنتجات القيادة عالية الأتمتة ذات ميادين التصميم التشغيلي </w:t>
            </w:r>
            <w:r w:rsidRPr="00702DFD">
              <w:rPr>
                <w:noProof/>
                <w:color w:val="000000"/>
                <w:spacing w:val="-4"/>
                <w:shd w:val="clear" w:color="auto" w:fill="FFFFFF"/>
              </w:rPr>
              <w:t>(ODD)</w:t>
            </w:r>
            <w:r w:rsidRPr="00702DFD">
              <w:rPr>
                <w:rFonts w:hint="cs"/>
                <w:noProof/>
                <w:color w:val="000000"/>
                <w:spacing w:val="-4"/>
                <w:shd w:val="clear" w:color="auto" w:fill="FFFFFF"/>
                <w:rtl/>
                <w:lang w:bidi="ar-EG"/>
              </w:rPr>
              <w:t xml:space="preserve"> الموسعة.</w:t>
            </w:r>
          </w:p>
          <w:p w14:paraId="40792CEE" w14:textId="411AF81F" w:rsidR="007818D2" w:rsidRPr="00831202" w:rsidRDefault="00831202" w:rsidP="007C0488">
            <w:pPr>
              <w:spacing w:after="120"/>
              <w:rPr>
                <w:b/>
                <w:noProof/>
                <w:color w:val="000000"/>
              </w:rPr>
            </w:pPr>
            <w:r w:rsidRPr="00831202">
              <w:rPr>
                <w:rFonts w:hint="cs"/>
                <w:bCs/>
                <w:noProof/>
                <w:color w:val="000000"/>
                <w:shd w:val="clear" w:color="auto" w:fill="FFFFFF"/>
                <w:rtl/>
              </w:rPr>
              <w:t>مدير الجلسة:</w:t>
            </w:r>
            <w:r>
              <w:rPr>
                <w:rFonts w:hint="cs"/>
                <w:bCs/>
                <w:noProof/>
                <w:color w:val="000000"/>
                <w:shd w:val="clear" w:color="auto" w:fill="FFFFFF"/>
                <w:rtl/>
              </w:rPr>
              <w:t xml:space="preserve"> ت. روسيل شيلدز، </w:t>
            </w:r>
            <w:r>
              <w:rPr>
                <w:rFonts w:hint="cs"/>
                <w:b/>
                <w:noProof/>
                <w:color w:val="000000"/>
                <w:shd w:val="clear" w:color="auto" w:fill="FFFFFF"/>
                <w:rtl/>
                <w:lang w:bidi="ar-EG"/>
              </w:rPr>
              <w:t xml:space="preserve">الرئيس والمدير التنفيذي لشركة </w:t>
            </w:r>
            <w:r w:rsidRPr="00831202">
              <w:rPr>
                <w:bCs/>
                <w:noProof/>
                <w:color w:val="000000"/>
                <w:shd w:val="clear" w:color="auto" w:fill="FFFFFF"/>
                <w:lang w:val="en-GB" w:bidi="ar-EG"/>
              </w:rPr>
              <w:t>RoadDB LLC</w:t>
            </w:r>
          </w:p>
        </w:tc>
      </w:tr>
    </w:tbl>
    <w:p w14:paraId="29215BD5" w14:textId="2F235444" w:rsidR="00FF72EA" w:rsidRPr="00FF72EA" w:rsidRDefault="00024BEE" w:rsidP="00702DFD">
      <w:pPr>
        <w:spacing w:before="600"/>
        <w:jc w:val="center"/>
        <w:rPr>
          <w:rtl/>
          <w:lang w:bidi="ar-EG"/>
        </w:rPr>
      </w:pPr>
      <w:r>
        <w:rPr>
          <w:rFonts w:hint="cs"/>
          <w:rtl/>
          <w:lang w:bidi="ar-EG"/>
        </w:rPr>
        <w:t>ــــــــــــــــــــــــــــــــــــــــــــــــــــــــــــــــــــــــــــــــــــــــــــــــــــــ</w:t>
      </w:r>
    </w:p>
    <w:sectPr w:rsidR="00FF72EA" w:rsidRPr="00FF72EA" w:rsidSect="006C3242">
      <w:headerReference w:type="default" r:id="rId15"/>
      <w:footerReference w:type="default" r:id="rId16"/>
      <w:footerReference w:type="first" r:id="rId1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29737" w14:textId="77777777" w:rsidR="00423DF2" w:rsidRDefault="00423DF2" w:rsidP="006C3242">
      <w:pPr>
        <w:spacing w:before="0" w:line="240" w:lineRule="auto"/>
      </w:pPr>
      <w:r>
        <w:separator/>
      </w:r>
    </w:p>
  </w:endnote>
  <w:endnote w:type="continuationSeparator" w:id="0">
    <w:p w14:paraId="7F42AD2D" w14:textId="77777777" w:rsidR="00423DF2" w:rsidRDefault="00423DF2"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0B8AC" w14:textId="5643361A" w:rsidR="006C3242" w:rsidRPr="0026373E" w:rsidRDefault="006C3242" w:rsidP="00FE5872">
    <w:pPr>
      <w:pStyle w:val="Footer"/>
      <w:tabs>
        <w:tab w:val="clear" w:pos="4153"/>
        <w:tab w:val="clear" w:pos="8306"/>
        <w:tab w:val="center" w:pos="5103"/>
        <w:tab w:val="right" w:pos="9639"/>
      </w:tabs>
      <w:spacing w:before="120"/>
      <w:rPr>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69888" w14:textId="77777777" w:rsidR="00596808" w:rsidRPr="000E327F" w:rsidRDefault="00596808" w:rsidP="000E327F">
    <w:pPr>
      <w:tabs>
        <w:tab w:val="clear" w:pos="794"/>
        <w:tab w:val="left" w:pos="567"/>
        <w:tab w:val="left" w:pos="1134"/>
        <w:tab w:val="left" w:pos="1701"/>
        <w:tab w:val="left" w:pos="2268"/>
        <w:tab w:val="left" w:pos="2835"/>
      </w:tabs>
      <w:overflowPunct w:val="0"/>
      <w:autoSpaceDE w:val="0"/>
      <w:autoSpaceDN w:val="0"/>
      <w:bidi w:val="0"/>
      <w:adjustRightInd w:val="0"/>
      <w:spacing w:line="240" w:lineRule="auto"/>
      <w:jc w:val="center"/>
      <w:textAlignment w:val="baseline"/>
      <w:rPr>
        <w:rFonts w:asciiTheme="minorHAnsi" w:eastAsia="Times New Roman" w:hAnsiTheme="minorHAnsi" w:cstheme="minorHAnsi"/>
        <w:sz w:val="18"/>
        <w:szCs w:val="18"/>
        <w:lang w:val="fr-CH" w:eastAsia="en-US"/>
      </w:rPr>
    </w:pPr>
    <w:r w:rsidRPr="000E327F">
      <w:rPr>
        <w:rFonts w:asciiTheme="minorHAnsi" w:eastAsia="Times New Roman" w:hAnsiTheme="minorHAnsi" w:cstheme="minorHAnsi"/>
        <w:sz w:val="18"/>
        <w:szCs w:val="18"/>
        <w:lang w:val="fr-CH" w:eastAsia="en-US"/>
      </w:rPr>
      <w:t xml:space="preserve">International </w:t>
    </w:r>
    <w:proofErr w:type="spellStart"/>
    <w:r w:rsidRPr="000E327F">
      <w:rPr>
        <w:rFonts w:asciiTheme="minorHAnsi" w:eastAsia="Times New Roman" w:hAnsiTheme="minorHAnsi" w:cstheme="minorHAnsi"/>
        <w:sz w:val="18"/>
        <w:szCs w:val="18"/>
        <w:lang w:val="fr-CH" w:eastAsia="en-US"/>
      </w:rPr>
      <w:t>Telecommunication</w:t>
    </w:r>
    <w:proofErr w:type="spellEnd"/>
    <w:r w:rsidRPr="000E327F">
      <w:rPr>
        <w:rFonts w:asciiTheme="minorHAnsi" w:eastAsia="Times New Roman" w:hAnsiTheme="minorHAnsi" w:cstheme="minorHAnsi"/>
        <w:sz w:val="18"/>
        <w:szCs w:val="18"/>
        <w:lang w:val="fr-CH" w:eastAsia="en-US"/>
      </w:rPr>
      <w:t xml:space="preserve"> Union • Place des Nations • CH</w:t>
    </w:r>
    <w:r w:rsidRPr="000E327F">
      <w:rPr>
        <w:rFonts w:asciiTheme="minorHAnsi" w:eastAsia="Times New Roman" w:hAnsiTheme="minorHAnsi" w:cstheme="minorHAnsi"/>
        <w:sz w:val="18"/>
        <w:szCs w:val="18"/>
        <w:lang w:val="fr-CH" w:eastAsia="en-US"/>
      </w:rPr>
      <w:noBreakHyphen/>
      <w:t xml:space="preserve">1211 Geneva 20 • Switzerland </w:t>
    </w:r>
    <w:r w:rsidRPr="000E327F">
      <w:rPr>
        <w:rFonts w:asciiTheme="minorHAnsi" w:eastAsia="Times New Roman" w:hAnsiTheme="minorHAnsi" w:cstheme="minorHAnsi"/>
        <w:sz w:val="18"/>
        <w:szCs w:val="18"/>
        <w:lang w:val="fr-CH" w:eastAsia="en-US"/>
      </w:rPr>
      <w:br/>
      <w:t xml:space="preserve">Tel: +41 22 730 5111 • Fax: +41 22 733 7256 • E-mail: </w:t>
    </w:r>
    <w:hyperlink r:id="rId1" w:history="1">
      <w:r w:rsidRPr="000E327F">
        <w:rPr>
          <w:rStyle w:val="Hyperlink"/>
          <w:rFonts w:asciiTheme="minorHAnsi" w:eastAsia="Times New Roman" w:hAnsiTheme="minorHAnsi" w:cstheme="minorHAnsi"/>
          <w:sz w:val="18"/>
          <w:szCs w:val="18"/>
          <w:lang w:val="fr-CH" w:eastAsia="en-US"/>
        </w:rPr>
        <w:t>itumail@itu.int</w:t>
      </w:r>
    </w:hyperlink>
    <w:r w:rsidRPr="000E327F">
      <w:rPr>
        <w:rFonts w:asciiTheme="minorHAnsi" w:eastAsia="Times New Roman" w:hAnsiTheme="minorHAnsi" w:cstheme="minorHAnsi"/>
        <w:sz w:val="18"/>
        <w:szCs w:val="18"/>
        <w:lang w:val="fr-CH" w:eastAsia="en-US"/>
      </w:rPr>
      <w:t xml:space="preserve"> • </w:t>
    </w:r>
    <w:hyperlink r:id="rId2" w:history="1">
      <w:r w:rsidRPr="000E327F">
        <w:rPr>
          <w:rStyle w:val="Hyperlink"/>
          <w:rFonts w:asciiTheme="minorHAnsi" w:eastAsia="Times New Roman" w:hAnsiTheme="minorHAnsi" w:cstheme="minorHAnsi"/>
          <w:sz w:val="18"/>
          <w:szCs w:val="18"/>
          <w:lang w:val="fr-CH" w:eastAsia="en-US"/>
        </w:rPr>
        <w:t>www.itu.int</w:t>
      </w:r>
    </w:hyperlink>
    <w:r w:rsidRPr="000E327F">
      <w:rPr>
        <w:rFonts w:asciiTheme="minorHAnsi" w:eastAsia="Times New Roman" w:hAnsiTheme="minorHAnsi" w:cstheme="minorHAnsi"/>
        <w:sz w:val="18"/>
        <w:szCs w:val="18"/>
        <w:lang w:val="fr-CH"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494AE" w14:textId="77777777" w:rsidR="00423DF2" w:rsidRDefault="00423DF2" w:rsidP="006C3242">
      <w:pPr>
        <w:spacing w:before="0" w:line="240" w:lineRule="auto"/>
      </w:pPr>
      <w:r>
        <w:separator/>
      </w:r>
    </w:p>
  </w:footnote>
  <w:footnote w:type="continuationSeparator" w:id="0">
    <w:p w14:paraId="1A42FCA6" w14:textId="77777777" w:rsidR="00423DF2" w:rsidRDefault="00423DF2"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2F0A1" w14:textId="68F28B29" w:rsidR="00447F32" w:rsidRPr="00596808" w:rsidRDefault="00596808" w:rsidP="00B916A7">
    <w:pPr>
      <w:pStyle w:val="Header"/>
      <w:spacing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0079221B">
      <w:rPr>
        <w:noProof/>
        <w:sz w:val="20"/>
        <w:szCs w:val="20"/>
        <w:rtl/>
      </w:rPr>
      <w:t>4</w:t>
    </w:r>
    <w:r w:rsidRPr="00596808">
      <w:rPr>
        <w:sz w:val="20"/>
        <w:szCs w:val="20"/>
      </w:rPr>
      <w:fldChar w:fldCharType="end"/>
    </w:r>
    <w:r w:rsidRPr="00596808">
      <w:rPr>
        <w:sz w:val="20"/>
        <w:szCs w:val="20"/>
      </w:rPr>
      <w:t xml:space="preserve"> -</w:t>
    </w:r>
    <w:r w:rsidR="00E84438">
      <w:rPr>
        <w:sz w:val="20"/>
        <w:szCs w:val="20"/>
        <w:rtl/>
      </w:rPr>
      <w:br/>
    </w:r>
    <w:r w:rsidRPr="00745A8B">
      <w:rPr>
        <w:rFonts w:asciiTheme="minorHAnsi" w:hAnsiTheme="minorHAnsi" w:cstheme="minorHAnsi"/>
        <w:sz w:val="18"/>
        <w:szCs w:val="18"/>
        <w:rtl/>
        <w:lang w:bidi="ar-EG"/>
      </w:rPr>
      <w:t xml:space="preserve">الرسالة </w:t>
    </w:r>
    <w:r w:rsidR="00E84438" w:rsidRPr="00745A8B">
      <w:rPr>
        <w:rFonts w:asciiTheme="minorHAnsi" w:hAnsiTheme="minorHAnsi" w:cstheme="minorHAnsi"/>
        <w:sz w:val="18"/>
        <w:szCs w:val="18"/>
        <w:rtl/>
        <w:lang w:bidi="ar-EG"/>
      </w:rPr>
      <w:t>المعممة</w:t>
    </w:r>
    <w:r w:rsidRPr="00745A8B">
      <w:rPr>
        <w:rFonts w:asciiTheme="minorHAnsi" w:hAnsiTheme="minorHAnsi" w:cstheme="minorHAnsi"/>
        <w:sz w:val="18"/>
        <w:szCs w:val="18"/>
        <w:rtl/>
        <w:lang w:bidi="ar-EG"/>
      </w:rPr>
      <w:t xml:space="preserve"> </w:t>
    </w:r>
    <w:r w:rsidR="00316069" w:rsidRPr="00745A8B">
      <w:rPr>
        <w:rFonts w:asciiTheme="minorHAnsi" w:hAnsiTheme="minorHAnsi" w:cstheme="minorHAnsi"/>
        <w:sz w:val="18"/>
        <w:szCs w:val="18"/>
        <w:lang w:val="en-GB"/>
      </w:rPr>
      <w:t>277</w:t>
    </w:r>
    <w:r w:rsidR="00400EC6" w:rsidRPr="00745A8B">
      <w:rPr>
        <w:rFonts w:asciiTheme="minorHAnsi" w:hAnsiTheme="minorHAnsi" w:cstheme="minorHAnsi"/>
        <w:sz w:val="18"/>
        <w:szCs w:val="18"/>
        <w:rtl/>
        <w:lang w:val="en-GB"/>
      </w:rPr>
      <w:t xml:space="preserve"> </w:t>
    </w:r>
    <w:r w:rsidR="003A3046" w:rsidRPr="00745A8B">
      <w:rPr>
        <w:rFonts w:asciiTheme="minorHAnsi" w:hAnsiTheme="minorHAnsi" w:cstheme="minorHAnsi"/>
        <w:sz w:val="18"/>
        <w:szCs w:val="18"/>
        <w:rtl/>
        <w:lang w:val="en-GB"/>
      </w:rPr>
      <w:t>لمكتب</w:t>
    </w:r>
    <w:r w:rsidR="00400EC6" w:rsidRPr="00745A8B">
      <w:rPr>
        <w:rFonts w:asciiTheme="minorHAnsi" w:hAnsiTheme="minorHAnsi" w:cstheme="minorHAnsi"/>
        <w:sz w:val="18"/>
        <w:szCs w:val="18"/>
        <w:rtl/>
        <w:lang w:val="en-GB"/>
      </w:rPr>
      <w:t xml:space="preserve">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72493"/>
    <w:multiLevelType w:val="hybridMultilevel"/>
    <w:tmpl w:val="B9080250"/>
    <w:lvl w:ilvl="0" w:tplc="28F6D914">
      <w:numFmt w:val="bullet"/>
      <w:lvlText w:val="−"/>
      <w:lvlJc w:val="left"/>
      <w:pPr>
        <w:ind w:left="360" w:hanging="360"/>
      </w:pPr>
      <w:rPr>
        <w:rFonts w:ascii="Garamond" w:eastAsia="MS Mincho" w:hAnsi="Garamond" w:cs="Times New Roman" w:hint="default"/>
      </w:rPr>
    </w:lvl>
    <w:lvl w:ilvl="1" w:tplc="6ACC9680" w:tentative="1">
      <w:start w:val="1"/>
      <w:numFmt w:val="bullet"/>
      <w:lvlText w:val="o"/>
      <w:lvlJc w:val="left"/>
      <w:pPr>
        <w:ind w:left="1080" w:hanging="360"/>
      </w:pPr>
      <w:rPr>
        <w:rFonts w:ascii="Courier New" w:hAnsi="Courier New" w:cs="Courier New" w:hint="default"/>
      </w:rPr>
    </w:lvl>
    <w:lvl w:ilvl="2" w:tplc="47363F7C" w:tentative="1">
      <w:start w:val="1"/>
      <w:numFmt w:val="bullet"/>
      <w:lvlText w:val=""/>
      <w:lvlJc w:val="left"/>
      <w:pPr>
        <w:ind w:left="1800" w:hanging="360"/>
      </w:pPr>
      <w:rPr>
        <w:rFonts w:ascii="Wingdings" w:hAnsi="Wingdings" w:hint="default"/>
      </w:rPr>
    </w:lvl>
    <w:lvl w:ilvl="3" w:tplc="D45A32AA" w:tentative="1">
      <w:start w:val="1"/>
      <w:numFmt w:val="bullet"/>
      <w:lvlText w:val=""/>
      <w:lvlJc w:val="left"/>
      <w:pPr>
        <w:ind w:left="2520" w:hanging="360"/>
      </w:pPr>
      <w:rPr>
        <w:rFonts w:ascii="Symbol" w:hAnsi="Symbol" w:hint="default"/>
      </w:rPr>
    </w:lvl>
    <w:lvl w:ilvl="4" w:tplc="06AEC018" w:tentative="1">
      <w:start w:val="1"/>
      <w:numFmt w:val="bullet"/>
      <w:lvlText w:val="o"/>
      <w:lvlJc w:val="left"/>
      <w:pPr>
        <w:ind w:left="3240" w:hanging="360"/>
      </w:pPr>
      <w:rPr>
        <w:rFonts w:ascii="Courier New" w:hAnsi="Courier New" w:cs="Courier New" w:hint="default"/>
      </w:rPr>
    </w:lvl>
    <w:lvl w:ilvl="5" w:tplc="06EA8B44" w:tentative="1">
      <w:start w:val="1"/>
      <w:numFmt w:val="bullet"/>
      <w:lvlText w:val=""/>
      <w:lvlJc w:val="left"/>
      <w:pPr>
        <w:ind w:left="3960" w:hanging="360"/>
      </w:pPr>
      <w:rPr>
        <w:rFonts w:ascii="Wingdings" w:hAnsi="Wingdings" w:hint="default"/>
      </w:rPr>
    </w:lvl>
    <w:lvl w:ilvl="6" w:tplc="5810C376" w:tentative="1">
      <w:start w:val="1"/>
      <w:numFmt w:val="bullet"/>
      <w:lvlText w:val=""/>
      <w:lvlJc w:val="left"/>
      <w:pPr>
        <w:ind w:left="4680" w:hanging="360"/>
      </w:pPr>
      <w:rPr>
        <w:rFonts w:ascii="Symbol" w:hAnsi="Symbol" w:hint="default"/>
      </w:rPr>
    </w:lvl>
    <w:lvl w:ilvl="7" w:tplc="07AA7496" w:tentative="1">
      <w:start w:val="1"/>
      <w:numFmt w:val="bullet"/>
      <w:lvlText w:val="o"/>
      <w:lvlJc w:val="left"/>
      <w:pPr>
        <w:ind w:left="5400" w:hanging="360"/>
      </w:pPr>
      <w:rPr>
        <w:rFonts w:ascii="Courier New" w:hAnsi="Courier New" w:cs="Courier New" w:hint="default"/>
      </w:rPr>
    </w:lvl>
    <w:lvl w:ilvl="8" w:tplc="22E4DF24" w:tentative="1">
      <w:start w:val="1"/>
      <w:numFmt w:val="bullet"/>
      <w:lvlText w:val=""/>
      <w:lvlJc w:val="left"/>
      <w:pPr>
        <w:ind w:left="6120" w:hanging="360"/>
      </w:pPr>
      <w:rPr>
        <w:rFonts w:ascii="Wingdings" w:hAnsi="Wingdings" w:hint="default"/>
      </w:r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C630AA"/>
    <w:multiLevelType w:val="hybridMultilevel"/>
    <w:tmpl w:val="62641F9A"/>
    <w:lvl w:ilvl="0" w:tplc="75B4D69C">
      <w:numFmt w:val="bullet"/>
      <w:lvlText w:val="−"/>
      <w:lvlJc w:val="left"/>
      <w:pPr>
        <w:ind w:left="360" w:hanging="360"/>
      </w:pPr>
      <w:rPr>
        <w:rFonts w:ascii="Garamond" w:eastAsia="MS Mincho" w:hAnsi="Garamond" w:cs="Times New Roman" w:hint="default"/>
      </w:rPr>
    </w:lvl>
    <w:lvl w:ilvl="1" w:tplc="A7C235EE" w:tentative="1">
      <w:start w:val="1"/>
      <w:numFmt w:val="bullet"/>
      <w:lvlText w:val="o"/>
      <w:lvlJc w:val="left"/>
      <w:pPr>
        <w:ind w:left="1080" w:hanging="360"/>
      </w:pPr>
      <w:rPr>
        <w:rFonts w:ascii="Courier New" w:hAnsi="Courier New" w:cs="Courier New" w:hint="default"/>
      </w:rPr>
    </w:lvl>
    <w:lvl w:ilvl="2" w:tplc="45D8EC06" w:tentative="1">
      <w:start w:val="1"/>
      <w:numFmt w:val="bullet"/>
      <w:lvlText w:val=""/>
      <w:lvlJc w:val="left"/>
      <w:pPr>
        <w:ind w:left="1800" w:hanging="360"/>
      </w:pPr>
      <w:rPr>
        <w:rFonts w:ascii="Wingdings" w:hAnsi="Wingdings" w:hint="default"/>
      </w:rPr>
    </w:lvl>
    <w:lvl w:ilvl="3" w:tplc="2F064CE0" w:tentative="1">
      <w:start w:val="1"/>
      <w:numFmt w:val="bullet"/>
      <w:lvlText w:val=""/>
      <w:lvlJc w:val="left"/>
      <w:pPr>
        <w:ind w:left="2520" w:hanging="360"/>
      </w:pPr>
      <w:rPr>
        <w:rFonts w:ascii="Symbol" w:hAnsi="Symbol" w:hint="default"/>
      </w:rPr>
    </w:lvl>
    <w:lvl w:ilvl="4" w:tplc="9134FBC4" w:tentative="1">
      <w:start w:val="1"/>
      <w:numFmt w:val="bullet"/>
      <w:lvlText w:val="o"/>
      <w:lvlJc w:val="left"/>
      <w:pPr>
        <w:ind w:left="3240" w:hanging="360"/>
      </w:pPr>
      <w:rPr>
        <w:rFonts w:ascii="Courier New" w:hAnsi="Courier New" w:cs="Courier New" w:hint="default"/>
      </w:rPr>
    </w:lvl>
    <w:lvl w:ilvl="5" w:tplc="499C4852" w:tentative="1">
      <w:start w:val="1"/>
      <w:numFmt w:val="bullet"/>
      <w:lvlText w:val=""/>
      <w:lvlJc w:val="left"/>
      <w:pPr>
        <w:ind w:left="3960" w:hanging="360"/>
      </w:pPr>
      <w:rPr>
        <w:rFonts w:ascii="Wingdings" w:hAnsi="Wingdings" w:hint="default"/>
      </w:rPr>
    </w:lvl>
    <w:lvl w:ilvl="6" w:tplc="E760FB9A" w:tentative="1">
      <w:start w:val="1"/>
      <w:numFmt w:val="bullet"/>
      <w:lvlText w:val=""/>
      <w:lvlJc w:val="left"/>
      <w:pPr>
        <w:ind w:left="4680" w:hanging="360"/>
      </w:pPr>
      <w:rPr>
        <w:rFonts w:ascii="Symbol" w:hAnsi="Symbol" w:hint="default"/>
      </w:rPr>
    </w:lvl>
    <w:lvl w:ilvl="7" w:tplc="CE1C8BB2" w:tentative="1">
      <w:start w:val="1"/>
      <w:numFmt w:val="bullet"/>
      <w:lvlText w:val="o"/>
      <w:lvlJc w:val="left"/>
      <w:pPr>
        <w:ind w:left="5400" w:hanging="360"/>
      </w:pPr>
      <w:rPr>
        <w:rFonts w:ascii="Courier New" w:hAnsi="Courier New" w:cs="Courier New" w:hint="default"/>
      </w:rPr>
    </w:lvl>
    <w:lvl w:ilvl="8" w:tplc="D3A4CBC8" w:tentative="1">
      <w:start w:val="1"/>
      <w:numFmt w:val="bullet"/>
      <w:lvlText w:val=""/>
      <w:lvlJc w:val="left"/>
      <w:pPr>
        <w:ind w:left="6120" w:hanging="360"/>
      </w:pPr>
      <w:rPr>
        <w:rFonts w:ascii="Wingdings" w:hAnsi="Wingdings" w:hint="default"/>
      </w:rPr>
    </w:lvl>
  </w:abstractNum>
  <w:abstractNum w:abstractNumId="13" w15:restartNumberingAfterBreak="0">
    <w:nsid w:val="2C840D92"/>
    <w:multiLevelType w:val="hybridMultilevel"/>
    <w:tmpl w:val="9DE87ED0"/>
    <w:lvl w:ilvl="0" w:tplc="7EA4C1EC">
      <w:numFmt w:val="bullet"/>
      <w:lvlText w:val="−"/>
      <w:lvlJc w:val="left"/>
      <w:pPr>
        <w:ind w:left="360" w:hanging="360"/>
      </w:pPr>
      <w:rPr>
        <w:rFonts w:ascii="Garamond" w:eastAsia="MS Mincho" w:hAnsi="Garamond" w:cs="Times New Roman" w:hint="default"/>
      </w:rPr>
    </w:lvl>
    <w:lvl w:ilvl="1" w:tplc="16785244" w:tentative="1">
      <w:start w:val="1"/>
      <w:numFmt w:val="bullet"/>
      <w:lvlText w:val="o"/>
      <w:lvlJc w:val="left"/>
      <w:pPr>
        <w:ind w:left="1080" w:hanging="360"/>
      </w:pPr>
      <w:rPr>
        <w:rFonts w:ascii="Courier New" w:hAnsi="Courier New" w:cs="Courier New" w:hint="default"/>
      </w:rPr>
    </w:lvl>
    <w:lvl w:ilvl="2" w:tplc="7C86AD7C" w:tentative="1">
      <w:start w:val="1"/>
      <w:numFmt w:val="bullet"/>
      <w:lvlText w:val=""/>
      <w:lvlJc w:val="left"/>
      <w:pPr>
        <w:ind w:left="1800" w:hanging="360"/>
      </w:pPr>
      <w:rPr>
        <w:rFonts w:ascii="Wingdings" w:hAnsi="Wingdings" w:hint="default"/>
      </w:rPr>
    </w:lvl>
    <w:lvl w:ilvl="3" w:tplc="D922AF72" w:tentative="1">
      <w:start w:val="1"/>
      <w:numFmt w:val="bullet"/>
      <w:lvlText w:val=""/>
      <w:lvlJc w:val="left"/>
      <w:pPr>
        <w:ind w:left="2520" w:hanging="360"/>
      </w:pPr>
      <w:rPr>
        <w:rFonts w:ascii="Symbol" w:hAnsi="Symbol" w:hint="default"/>
      </w:rPr>
    </w:lvl>
    <w:lvl w:ilvl="4" w:tplc="22AC6772" w:tentative="1">
      <w:start w:val="1"/>
      <w:numFmt w:val="bullet"/>
      <w:lvlText w:val="o"/>
      <w:lvlJc w:val="left"/>
      <w:pPr>
        <w:ind w:left="3240" w:hanging="360"/>
      </w:pPr>
      <w:rPr>
        <w:rFonts w:ascii="Courier New" w:hAnsi="Courier New" w:cs="Courier New" w:hint="default"/>
      </w:rPr>
    </w:lvl>
    <w:lvl w:ilvl="5" w:tplc="21F2BA00" w:tentative="1">
      <w:start w:val="1"/>
      <w:numFmt w:val="bullet"/>
      <w:lvlText w:val=""/>
      <w:lvlJc w:val="left"/>
      <w:pPr>
        <w:ind w:left="3960" w:hanging="360"/>
      </w:pPr>
      <w:rPr>
        <w:rFonts w:ascii="Wingdings" w:hAnsi="Wingdings" w:hint="default"/>
      </w:rPr>
    </w:lvl>
    <w:lvl w:ilvl="6" w:tplc="36E8C372" w:tentative="1">
      <w:start w:val="1"/>
      <w:numFmt w:val="bullet"/>
      <w:lvlText w:val=""/>
      <w:lvlJc w:val="left"/>
      <w:pPr>
        <w:ind w:left="4680" w:hanging="360"/>
      </w:pPr>
      <w:rPr>
        <w:rFonts w:ascii="Symbol" w:hAnsi="Symbol" w:hint="default"/>
      </w:rPr>
    </w:lvl>
    <w:lvl w:ilvl="7" w:tplc="77184ECA" w:tentative="1">
      <w:start w:val="1"/>
      <w:numFmt w:val="bullet"/>
      <w:lvlText w:val="o"/>
      <w:lvlJc w:val="left"/>
      <w:pPr>
        <w:ind w:left="5400" w:hanging="360"/>
      </w:pPr>
      <w:rPr>
        <w:rFonts w:ascii="Courier New" w:hAnsi="Courier New" w:cs="Courier New" w:hint="default"/>
      </w:rPr>
    </w:lvl>
    <w:lvl w:ilvl="8" w:tplc="F2EE35DE" w:tentative="1">
      <w:start w:val="1"/>
      <w:numFmt w:val="bullet"/>
      <w:lvlText w:val=""/>
      <w:lvlJc w:val="left"/>
      <w:pPr>
        <w:ind w:left="6120" w:hanging="360"/>
      </w:pPr>
      <w:rPr>
        <w:rFonts w:ascii="Wingdings" w:hAnsi="Wingdings" w:hint="default"/>
      </w:rPr>
    </w:lvl>
  </w:abstractNum>
  <w:abstractNum w:abstractNumId="14" w15:restartNumberingAfterBreak="0">
    <w:nsid w:val="77C76447"/>
    <w:multiLevelType w:val="hybridMultilevel"/>
    <w:tmpl w:val="9B6E758A"/>
    <w:lvl w:ilvl="0" w:tplc="23C6CC48">
      <w:numFmt w:val="bullet"/>
      <w:lvlText w:val="−"/>
      <w:lvlJc w:val="left"/>
      <w:pPr>
        <w:ind w:left="360" w:hanging="360"/>
      </w:pPr>
      <w:rPr>
        <w:rFonts w:ascii="Garamond" w:eastAsia="MS Mincho" w:hAnsi="Garamond" w:cs="Times New Roman" w:hint="default"/>
      </w:rPr>
    </w:lvl>
    <w:lvl w:ilvl="1" w:tplc="82D80A16" w:tentative="1">
      <w:start w:val="1"/>
      <w:numFmt w:val="bullet"/>
      <w:lvlText w:val="o"/>
      <w:lvlJc w:val="left"/>
      <w:pPr>
        <w:ind w:left="1080" w:hanging="360"/>
      </w:pPr>
      <w:rPr>
        <w:rFonts w:ascii="Courier New" w:hAnsi="Courier New" w:cs="Courier New" w:hint="default"/>
      </w:rPr>
    </w:lvl>
    <w:lvl w:ilvl="2" w:tplc="65A4DB06" w:tentative="1">
      <w:start w:val="1"/>
      <w:numFmt w:val="bullet"/>
      <w:lvlText w:val=""/>
      <w:lvlJc w:val="left"/>
      <w:pPr>
        <w:ind w:left="1800" w:hanging="360"/>
      </w:pPr>
      <w:rPr>
        <w:rFonts w:ascii="Wingdings" w:hAnsi="Wingdings" w:hint="default"/>
      </w:rPr>
    </w:lvl>
    <w:lvl w:ilvl="3" w:tplc="2F36BA88" w:tentative="1">
      <w:start w:val="1"/>
      <w:numFmt w:val="bullet"/>
      <w:lvlText w:val=""/>
      <w:lvlJc w:val="left"/>
      <w:pPr>
        <w:ind w:left="2520" w:hanging="360"/>
      </w:pPr>
      <w:rPr>
        <w:rFonts w:ascii="Symbol" w:hAnsi="Symbol" w:hint="default"/>
      </w:rPr>
    </w:lvl>
    <w:lvl w:ilvl="4" w:tplc="699292CA" w:tentative="1">
      <w:start w:val="1"/>
      <w:numFmt w:val="bullet"/>
      <w:lvlText w:val="o"/>
      <w:lvlJc w:val="left"/>
      <w:pPr>
        <w:ind w:left="3240" w:hanging="360"/>
      </w:pPr>
      <w:rPr>
        <w:rFonts w:ascii="Courier New" w:hAnsi="Courier New" w:cs="Courier New" w:hint="default"/>
      </w:rPr>
    </w:lvl>
    <w:lvl w:ilvl="5" w:tplc="DBF027FE" w:tentative="1">
      <w:start w:val="1"/>
      <w:numFmt w:val="bullet"/>
      <w:lvlText w:val=""/>
      <w:lvlJc w:val="left"/>
      <w:pPr>
        <w:ind w:left="3960" w:hanging="360"/>
      </w:pPr>
      <w:rPr>
        <w:rFonts w:ascii="Wingdings" w:hAnsi="Wingdings" w:hint="default"/>
      </w:rPr>
    </w:lvl>
    <w:lvl w:ilvl="6" w:tplc="A7225FAA" w:tentative="1">
      <w:start w:val="1"/>
      <w:numFmt w:val="bullet"/>
      <w:lvlText w:val=""/>
      <w:lvlJc w:val="left"/>
      <w:pPr>
        <w:ind w:left="4680" w:hanging="360"/>
      </w:pPr>
      <w:rPr>
        <w:rFonts w:ascii="Symbol" w:hAnsi="Symbol" w:hint="default"/>
      </w:rPr>
    </w:lvl>
    <w:lvl w:ilvl="7" w:tplc="6B9CB06A" w:tentative="1">
      <w:start w:val="1"/>
      <w:numFmt w:val="bullet"/>
      <w:lvlText w:val="o"/>
      <w:lvlJc w:val="left"/>
      <w:pPr>
        <w:ind w:left="5400" w:hanging="360"/>
      </w:pPr>
      <w:rPr>
        <w:rFonts w:ascii="Courier New" w:hAnsi="Courier New" w:cs="Courier New" w:hint="default"/>
      </w:rPr>
    </w:lvl>
    <w:lvl w:ilvl="8" w:tplc="750E2E5A"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6D2"/>
    <w:rsid w:val="000012DE"/>
    <w:rsid w:val="00002A63"/>
    <w:rsid w:val="00024BEE"/>
    <w:rsid w:val="00041635"/>
    <w:rsid w:val="0006468A"/>
    <w:rsid w:val="00065D7C"/>
    <w:rsid w:val="000743AA"/>
    <w:rsid w:val="0008427A"/>
    <w:rsid w:val="00090574"/>
    <w:rsid w:val="000A088E"/>
    <w:rsid w:val="000C1C0E"/>
    <w:rsid w:val="000C548A"/>
    <w:rsid w:val="000E2EBF"/>
    <w:rsid w:val="000E327F"/>
    <w:rsid w:val="001142F9"/>
    <w:rsid w:val="00123496"/>
    <w:rsid w:val="001367C0"/>
    <w:rsid w:val="00146FE2"/>
    <w:rsid w:val="00157381"/>
    <w:rsid w:val="00163362"/>
    <w:rsid w:val="00171B02"/>
    <w:rsid w:val="001C0169"/>
    <w:rsid w:val="001D1D50"/>
    <w:rsid w:val="001D6745"/>
    <w:rsid w:val="001E446E"/>
    <w:rsid w:val="0021072C"/>
    <w:rsid w:val="002154EE"/>
    <w:rsid w:val="002276D2"/>
    <w:rsid w:val="0023283D"/>
    <w:rsid w:val="00243D50"/>
    <w:rsid w:val="0026166E"/>
    <w:rsid w:val="0026373E"/>
    <w:rsid w:val="00263B67"/>
    <w:rsid w:val="00271C43"/>
    <w:rsid w:val="002804DB"/>
    <w:rsid w:val="00290728"/>
    <w:rsid w:val="00295451"/>
    <w:rsid w:val="002978F4"/>
    <w:rsid w:val="002B028D"/>
    <w:rsid w:val="002B133A"/>
    <w:rsid w:val="002C78FE"/>
    <w:rsid w:val="002D7EC9"/>
    <w:rsid w:val="002E196B"/>
    <w:rsid w:val="002E1A11"/>
    <w:rsid w:val="002E6541"/>
    <w:rsid w:val="002F5FC2"/>
    <w:rsid w:val="00306682"/>
    <w:rsid w:val="00316069"/>
    <w:rsid w:val="00334924"/>
    <w:rsid w:val="00334E3F"/>
    <w:rsid w:val="003409BC"/>
    <w:rsid w:val="00357185"/>
    <w:rsid w:val="00383829"/>
    <w:rsid w:val="003A3046"/>
    <w:rsid w:val="003A5A8F"/>
    <w:rsid w:val="003F4B29"/>
    <w:rsid w:val="00400EC6"/>
    <w:rsid w:val="00406AE0"/>
    <w:rsid w:val="00406DF8"/>
    <w:rsid w:val="004161AC"/>
    <w:rsid w:val="00421ED6"/>
    <w:rsid w:val="00423DF2"/>
    <w:rsid w:val="0042686F"/>
    <w:rsid w:val="004317D8"/>
    <w:rsid w:val="00434183"/>
    <w:rsid w:val="00442541"/>
    <w:rsid w:val="00443869"/>
    <w:rsid w:val="00447F32"/>
    <w:rsid w:val="004E11DC"/>
    <w:rsid w:val="004E5679"/>
    <w:rsid w:val="004F07DB"/>
    <w:rsid w:val="00525DDD"/>
    <w:rsid w:val="005409AC"/>
    <w:rsid w:val="0055516A"/>
    <w:rsid w:val="005731DD"/>
    <w:rsid w:val="00575CA5"/>
    <w:rsid w:val="0058491B"/>
    <w:rsid w:val="00592EA5"/>
    <w:rsid w:val="00595B52"/>
    <w:rsid w:val="00596808"/>
    <w:rsid w:val="005A3170"/>
    <w:rsid w:val="005B18BE"/>
    <w:rsid w:val="005D08FD"/>
    <w:rsid w:val="005E18FD"/>
    <w:rsid w:val="00603569"/>
    <w:rsid w:val="006242BE"/>
    <w:rsid w:val="00635C94"/>
    <w:rsid w:val="00677396"/>
    <w:rsid w:val="0068678D"/>
    <w:rsid w:val="0069200F"/>
    <w:rsid w:val="006A46CD"/>
    <w:rsid w:val="006A65CB"/>
    <w:rsid w:val="006C1530"/>
    <w:rsid w:val="006C3242"/>
    <w:rsid w:val="006C712D"/>
    <w:rsid w:val="006C7CC0"/>
    <w:rsid w:val="006D0AD8"/>
    <w:rsid w:val="006D1F33"/>
    <w:rsid w:val="006E1BAD"/>
    <w:rsid w:val="006F43BB"/>
    <w:rsid w:val="006F63F7"/>
    <w:rsid w:val="007025C7"/>
    <w:rsid w:val="00702DFD"/>
    <w:rsid w:val="00706D7A"/>
    <w:rsid w:val="00712AB8"/>
    <w:rsid w:val="00712FE2"/>
    <w:rsid w:val="00722F0D"/>
    <w:rsid w:val="007357CC"/>
    <w:rsid w:val="0074420E"/>
    <w:rsid w:val="00745A8B"/>
    <w:rsid w:val="007818D2"/>
    <w:rsid w:val="00783E26"/>
    <w:rsid w:val="0079221B"/>
    <w:rsid w:val="007A33CF"/>
    <w:rsid w:val="007C0488"/>
    <w:rsid w:val="007C3BC7"/>
    <w:rsid w:val="007C3BCD"/>
    <w:rsid w:val="007D0812"/>
    <w:rsid w:val="007D4ACF"/>
    <w:rsid w:val="007F0787"/>
    <w:rsid w:val="00810B7B"/>
    <w:rsid w:val="00816FF2"/>
    <w:rsid w:val="0082358A"/>
    <w:rsid w:val="008235CD"/>
    <w:rsid w:val="008247DE"/>
    <w:rsid w:val="008248DE"/>
    <w:rsid w:val="0082755F"/>
    <w:rsid w:val="00831202"/>
    <w:rsid w:val="00840B10"/>
    <w:rsid w:val="008513CB"/>
    <w:rsid w:val="00861B41"/>
    <w:rsid w:val="00873469"/>
    <w:rsid w:val="00875223"/>
    <w:rsid w:val="00875749"/>
    <w:rsid w:val="008A5BBD"/>
    <w:rsid w:val="008A7F84"/>
    <w:rsid w:val="008F4854"/>
    <w:rsid w:val="008F505E"/>
    <w:rsid w:val="0091041D"/>
    <w:rsid w:val="0091702E"/>
    <w:rsid w:val="00923B0C"/>
    <w:rsid w:val="00930560"/>
    <w:rsid w:val="00930A34"/>
    <w:rsid w:val="009312FE"/>
    <w:rsid w:val="00931E23"/>
    <w:rsid w:val="0093354B"/>
    <w:rsid w:val="0094021C"/>
    <w:rsid w:val="0094432F"/>
    <w:rsid w:val="009466D2"/>
    <w:rsid w:val="00952F86"/>
    <w:rsid w:val="00982B28"/>
    <w:rsid w:val="009943F7"/>
    <w:rsid w:val="00995420"/>
    <w:rsid w:val="0099724B"/>
    <w:rsid w:val="009B0224"/>
    <w:rsid w:val="009D313F"/>
    <w:rsid w:val="009E15BB"/>
    <w:rsid w:val="00A4543C"/>
    <w:rsid w:val="00A47A5A"/>
    <w:rsid w:val="00A518E7"/>
    <w:rsid w:val="00A6683B"/>
    <w:rsid w:val="00A66D09"/>
    <w:rsid w:val="00A9156F"/>
    <w:rsid w:val="00A97F94"/>
    <w:rsid w:val="00AA0270"/>
    <w:rsid w:val="00AA7EA2"/>
    <w:rsid w:val="00AB1A87"/>
    <w:rsid w:val="00AF6B5C"/>
    <w:rsid w:val="00B03099"/>
    <w:rsid w:val="00B05BC8"/>
    <w:rsid w:val="00B05D1F"/>
    <w:rsid w:val="00B35F34"/>
    <w:rsid w:val="00B37566"/>
    <w:rsid w:val="00B64B47"/>
    <w:rsid w:val="00B66B5C"/>
    <w:rsid w:val="00B84CD1"/>
    <w:rsid w:val="00B916A7"/>
    <w:rsid w:val="00B96B48"/>
    <w:rsid w:val="00BA5C5F"/>
    <w:rsid w:val="00BB0F08"/>
    <w:rsid w:val="00BB3F22"/>
    <w:rsid w:val="00BC1F86"/>
    <w:rsid w:val="00BD18B3"/>
    <w:rsid w:val="00BF6CBB"/>
    <w:rsid w:val="00C002DE"/>
    <w:rsid w:val="00C018DB"/>
    <w:rsid w:val="00C53BF8"/>
    <w:rsid w:val="00C66157"/>
    <w:rsid w:val="00C67382"/>
    <w:rsid w:val="00C674FE"/>
    <w:rsid w:val="00C67501"/>
    <w:rsid w:val="00C75633"/>
    <w:rsid w:val="00C82FDC"/>
    <w:rsid w:val="00CA525F"/>
    <w:rsid w:val="00CD72EE"/>
    <w:rsid w:val="00CE2EE1"/>
    <w:rsid w:val="00CE3349"/>
    <w:rsid w:val="00CE36E5"/>
    <w:rsid w:val="00CF27F5"/>
    <w:rsid w:val="00CF3FFD"/>
    <w:rsid w:val="00D01D17"/>
    <w:rsid w:val="00D10CCF"/>
    <w:rsid w:val="00D17907"/>
    <w:rsid w:val="00D22846"/>
    <w:rsid w:val="00D517B2"/>
    <w:rsid w:val="00D77D0F"/>
    <w:rsid w:val="00D846D5"/>
    <w:rsid w:val="00DA1CF0"/>
    <w:rsid w:val="00DC0FBA"/>
    <w:rsid w:val="00DC1E02"/>
    <w:rsid w:val="00DC24B4"/>
    <w:rsid w:val="00DC5FB0"/>
    <w:rsid w:val="00DD1EBB"/>
    <w:rsid w:val="00DF16DC"/>
    <w:rsid w:val="00E27680"/>
    <w:rsid w:val="00E37391"/>
    <w:rsid w:val="00E37C8E"/>
    <w:rsid w:val="00E45211"/>
    <w:rsid w:val="00E473C5"/>
    <w:rsid w:val="00E53718"/>
    <w:rsid w:val="00E84438"/>
    <w:rsid w:val="00E849C9"/>
    <w:rsid w:val="00E92863"/>
    <w:rsid w:val="00EB796D"/>
    <w:rsid w:val="00F058DC"/>
    <w:rsid w:val="00F126A7"/>
    <w:rsid w:val="00F13CB9"/>
    <w:rsid w:val="00F23CAA"/>
    <w:rsid w:val="00F24FC4"/>
    <w:rsid w:val="00F26442"/>
    <w:rsid w:val="00F2676C"/>
    <w:rsid w:val="00F32C83"/>
    <w:rsid w:val="00F47AA6"/>
    <w:rsid w:val="00F52941"/>
    <w:rsid w:val="00F81BA8"/>
    <w:rsid w:val="00F84366"/>
    <w:rsid w:val="00F85089"/>
    <w:rsid w:val="00F943BF"/>
    <w:rsid w:val="00F9555E"/>
    <w:rsid w:val="00F974C5"/>
    <w:rsid w:val="00FA6F46"/>
    <w:rsid w:val="00FC7843"/>
    <w:rsid w:val="00FE5872"/>
    <w:rsid w:val="00FE7FCA"/>
    <w:rsid w:val="00FF72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B5EAEA"/>
  <w15:chartTrackingRefBased/>
  <w15:docId w15:val="{AF85F6CF-EF4B-4CB4-8CAE-BFC4D4D4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qFormat/>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customStyle="1" w:styleId="UnresolvedMention1">
    <w:name w:val="Unresolved Mention1"/>
    <w:basedOn w:val="DefaultParagraphFont"/>
    <w:uiPriority w:val="99"/>
    <w:semiHidden/>
    <w:unhideWhenUsed/>
    <w:rsid w:val="00D517B2"/>
    <w:rPr>
      <w:color w:val="605E5C"/>
      <w:shd w:val="clear" w:color="auto" w:fill="E1DFDD"/>
    </w:rPr>
  </w:style>
  <w:style w:type="paragraph" w:styleId="BalloonText">
    <w:name w:val="Balloon Text"/>
    <w:basedOn w:val="Normal"/>
    <w:link w:val="BalloonTextChar"/>
    <w:uiPriority w:val="99"/>
    <w:semiHidden/>
    <w:unhideWhenUsed/>
    <w:rsid w:val="004161A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1AC"/>
    <w:rPr>
      <w:rFonts w:ascii="Segoe UI" w:hAnsi="Segoe UI" w:cs="Segoe UI"/>
      <w:sz w:val="18"/>
      <w:szCs w:val="18"/>
    </w:rPr>
  </w:style>
  <w:style w:type="character" w:styleId="UnresolvedMention">
    <w:name w:val="Unresolved Mention"/>
    <w:basedOn w:val="DefaultParagraphFont"/>
    <w:uiPriority w:val="99"/>
    <w:semiHidden/>
    <w:unhideWhenUsed/>
    <w:rsid w:val="00A518E7"/>
    <w:rPr>
      <w:color w:val="605E5C"/>
      <w:shd w:val="clear" w:color="auto" w:fill="E1DFDD"/>
    </w:rPr>
  </w:style>
  <w:style w:type="character" w:styleId="FollowedHyperlink">
    <w:name w:val="FollowedHyperlink"/>
    <w:basedOn w:val="DefaultParagraphFont"/>
    <w:uiPriority w:val="99"/>
    <w:semiHidden/>
    <w:unhideWhenUsed/>
    <w:rsid w:val="00A518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car@itu.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fano.polidori@itu.i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fnc/202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go/ci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A5AAA-F4B1-4C3C-B242-7C2BD44FB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Abdullah</dc:creator>
  <cp:keywords/>
  <dc:description/>
  <cp:lastModifiedBy>Braud, Olivia</cp:lastModifiedBy>
  <cp:revision>23</cp:revision>
  <cp:lastPrinted>2020-11-16T10:19:00Z</cp:lastPrinted>
  <dcterms:created xsi:type="dcterms:W3CDTF">2020-11-12T08:00:00Z</dcterms:created>
  <dcterms:modified xsi:type="dcterms:W3CDTF">2020-11-16T10:19:00Z</dcterms:modified>
</cp:coreProperties>
</file>