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720F32" w14:paraId="49D2D16D" w14:textId="77777777" w:rsidTr="00A4193B">
        <w:trPr>
          <w:cantSplit/>
        </w:trPr>
        <w:tc>
          <w:tcPr>
            <w:tcW w:w="1268" w:type="dxa"/>
          </w:tcPr>
          <w:p w14:paraId="3464F5AA"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F64C1EE" wp14:editId="5770CEB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161" w:type="dxa"/>
            <w:vAlign w:val="center"/>
          </w:tcPr>
          <w:p w14:paraId="20314563"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D3FBD82"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3155F633" w14:textId="77777777" w:rsidR="00720F32" w:rsidRDefault="00720F32" w:rsidP="00720F32">
            <w:pPr>
              <w:tabs>
                <w:tab w:val="clear" w:pos="794"/>
                <w:tab w:val="left" w:pos="559"/>
                <w:tab w:val="left" w:pos="4111"/>
              </w:tabs>
              <w:ind w:left="559" w:hanging="559"/>
              <w:rPr>
                <w:lang w:eastAsia="zh-CN"/>
              </w:rPr>
            </w:pPr>
          </w:p>
        </w:tc>
      </w:tr>
      <w:tr w:rsidR="00720F32" w:rsidRPr="007434E2" w14:paraId="2B693BD5" w14:textId="77777777" w:rsidTr="00FB35F9">
        <w:trPr>
          <w:cantSplit/>
        </w:trPr>
        <w:tc>
          <w:tcPr>
            <w:tcW w:w="5429" w:type="dxa"/>
            <w:gridSpan w:val="2"/>
          </w:tcPr>
          <w:p w14:paraId="37B926B4" w14:textId="77777777" w:rsidR="00720F32" w:rsidRPr="007434E2" w:rsidRDefault="00720F32" w:rsidP="00F47609">
            <w:pPr>
              <w:tabs>
                <w:tab w:val="left" w:pos="4111"/>
              </w:tabs>
              <w:spacing w:after="120"/>
              <w:rPr>
                <w:b/>
                <w:sz w:val="22"/>
                <w:szCs w:val="22"/>
                <w:lang w:val="en-US" w:eastAsia="zh-CN"/>
              </w:rPr>
            </w:pPr>
          </w:p>
        </w:tc>
        <w:tc>
          <w:tcPr>
            <w:tcW w:w="4436" w:type="dxa"/>
            <w:vAlign w:val="center"/>
          </w:tcPr>
          <w:p w14:paraId="550E94A4" w14:textId="72F4576B" w:rsidR="00720F32" w:rsidRPr="007434E2" w:rsidRDefault="00E91041" w:rsidP="00F47609">
            <w:pPr>
              <w:pStyle w:val="Tabletext"/>
              <w:spacing w:before="120" w:after="120"/>
              <w:rPr>
                <w:rFonts w:eastAsia="SimSun" w:cs="Calibri"/>
                <w:sz w:val="22"/>
                <w:szCs w:val="22"/>
              </w:rPr>
            </w:pPr>
            <w:r w:rsidRPr="007434E2">
              <w:rPr>
                <w:rFonts w:cs="Calibri"/>
                <w:sz w:val="22"/>
                <w:szCs w:val="22"/>
              </w:rPr>
              <w:t>2023</w:t>
            </w:r>
            <w:r w:rsidR="006D63C2" w:rsidRPr="007434E2">
              <w:rPr>
                <w:rFonts w:eastAsia="SimSun" w:cs="Calibri" w:hint="eastAsia"/>
                <w:sz w:val="22"/>
                <w:szCs w:val="22"/>
              </w:rPr>
              <w:t>年</w:t>
            </w:r>
            <w:r w:rsidRPr="007434E2">
              <w:rPr>
                <w:rFonts w:eastAsia="SimSun" w:cs="Calibri" w:hint="eastAsia"/>
                <w:sz w:val="22"/>
                <w:szCs w:val="22"/>
                <w:lang w:eastAsia="zh-CN"/>
              </w:rPr>
              <w:t>7</w:t>
            </w:r>
            <w:r w:rsidR="006D63C2" w:rsidRPr="007434E2">
              <w:rPr>
                <w:rFonts w:eastAsia="SimSun" w:cs="Calibri" w:hint="eastAsia"/>
                <w:sz w:val="22"/>
                <w:szCs w:val="22"/>
              </w:rPr>
              <w:t>月</w:t>
            </w:r>
            <w:r w:rsidRPr="007434E2">
              <w:rPr>
                <w:rFonts w:eastAsia="SimSun" w:cs="Calibri"/>
                <w:sz w:val="22"/>
                <w:szCs w:val="22"/>
              </w:rPr>
              <w:t>1</w:t>
            </w:r>
            <w:r w:rsidR="0086081F" w:rsidRPr="007434E2">
              <w:rPr>
                <w:rFonts w:eastAsia="SimSun" w:cs="Calibri"/>
                <w:sz w:val="22"/>
                <w:szCs w:val="22"/>
              </w:rPr>
              <w:t>7</w:t>
            </w:r>
            <w:proofErr w:type="spellStart"/>
            <w:r w:rsidR="006D63C2" w:rsidRPr="007434E2">
              <w:rPr>
                <w:rFonts w:eastAsia="SimSun" w:cs="Calibri" w:hint="eastAsia"/>
                <w:sz w:val="22"/>
                <w:szCs w:val="22"/>
              </w:rPr>
              <w:t>日</w:t>
            </w:r>
            <w:r w:rsidR="00720F32" w:rsidRPr="007434E2">
              <w:rPr>
                <w:rFonts w:eastAsia="SimSun" w:cs="Calibri" w:hint="eastAsia"/>
                <w:sz w:val="22"/>
                <w:szCs w:val="22"/>
              </w:rPr>
              <w:t>，日内瓦</w:t>
            </w:r>
            <w:proofErr w:type="spellEnd"/>
          </w:p>
        </w:tc>
      </w:tr>
      <w:tr w:rsidR="00720F32" w:rsidRPr="007434E2" w14:paraId="196A46FD" w14:textId="77777777" w:rsidTr="00CC50C4">
        <w:trPr>
          <w:cantSplit/>
        </w:trPr>
        <w:tc>
          <w:tcPr>
            <w:tcW w:w="1268" w:type="dxa"/>
          </w:tcPr>
          <w:p w14:paraId="7F293590" w14:textId="77777777" w:rsidR="00720F32" w:rsidRPr="007434E2" w:rsidRDefault="00720F32" w:rsidP="00315C39">
            <w:pPr>
              <w:pStyle w:val="Tabletext"/>
              <w:rPr>
                <w:rFonts w:eastAsia="SimSun" w:cs="Calibri"/>
                <w:b/>
                <w:bCs/>
                <w:sz w:val="22"/>
                <w:szCs w:val="22"/>
                <w:lang w:eastAsia="zh-CN"/>
              </w:rPr>
            </w:pPr>
            <w:r w:rsidRPr="007434E2">
              <w:rPr>
                <w:rFonts w:eastAsia="SimSun" w:cs="Calibri" w:hint="eastAsia"/>
                <w:b/>
                <w:bCs/>
                <w:sz w:val="22"/>
                <w:szCs w:val="22"/>
                <w:lang w:eastAsia="zh-CN"/>
              </w:rPr>
              <w:t>文号：</w:t>
            </w:r>
          </w:p>
        </w:tc>
        <w:tc>
          <w:tcPr>
            <w:tcW w:w="4161" w:type="dxa"/>
          </w:tcPr>
          <w:p w14:paraId="677756DF" w14:textId="7C5971BA" w:rsidR="00720F32" w:rsidRPr="007434E2" w:rsidRDefault="00720F32" w:rsidP="00DF20DD">
            <w:pPr>
              <w:tabs>
                <w:tab w:val="left" w:pos="4111"/>
              </w:tabs>
              <w:spacing w:before="0" w:after="120"/>
              <w:rPr>
                <w:b/>
                <w:sz w:val="22"/>
                <w:szCs w:val="22"/>
                <w:lang w:eastAsia="zh-CN"/>
              </w:rPr>
            </w:pPr>
            <w:r w:rsidRPr="007434E2">
              <w:rPr>
                <w:rFonts w:hint="eastAsia"/>
                <w:b/>
                <w:sz w:val="22"/>
                <w:szCs w:val="22"/>
                <w:lang w:eastAsia="zh-CN"/>
              </w:rPr>
              <w:t>电信标准化局第</w:t>
            </w:r>
            <w:r w:rsidR="00E91041" w:rsidRPr="007434E2">
              <w:rPr>
                <w:b/>
                <w:sz w:val="22"/>
                <w:szCs w:val="22"/>
                <w:lang w:eastAsia="zh-CN"/>
              </w:rPr>
              <w:t>12</w:t>
            </w:r>
            <w:r w:rsidR="0086081F" w:rsidRPr="007434E2">
              <w:rPr>
                <w:b/>
                <w:sz w:val="22"/>
                <w:szCs w:val="22"/>
                <w:lang w:eastAsia="zh-CN"/>
              </w:rPr>
              <w:t>2</w:t>
            </w:r>
            <w:r w:rsidRPr="007434E2">
              <w:rPr>
                <w:rFonts w:hint="eastAsia"/>
                <w:b/>
                <w:sz w:val="22"/>
                <w:szCs w:val="22"/>
                <w:lang w:eastAsia="zh-CN"/>
              </w:rPr>
              <w:t>号通函</w:t>
            </w:r>
            <w:r w:rsidR="00DF20DD" w:rsidRPr="007434E2">
              <w:rPr>
                <w:b/>
                <w:sz w:val="22"/>
                <w:szCs w:val="22"/>
                <w:lang w:eastAsia="zh-CN"/>
              </w:rPr>
              <w:br/>
            </w:r>
            <w:r w:rsidR="0086081F" w:rsidRPr="007434E2">
              <w:rPr>
                <w:sz w:val="22"/>
                <w:szCs w:val="22"/>
                <w:lang w:eastAsia="zh-CN"/>
              </w:rPr>
              <w:t>TSB</w:t>
            </w:r>
            <w:r w:rsidR="0086081F" w:rsidRPr="007434E2">
              <w:rPr>
                <w:rFonts w:eastAsiaTheme="minorEastAsia" w:hint="eastAsia"/>
                <w:sz w:val="22"/>
                <w:szCs w:val="22"/>
                <w:lang w:eastAsia="zh-CN"/>
              </w:rPr>
              <w:t>活动</w:t>
            </w:r>
            <w:r w:rsidR="0086081F" w:rsidRPr="007434E2">
              <w:rPr>
                <w:sz w:val="22"/>
                <w:szCs w:val="22"/>
                <w:lang w:eastAsia="zh-CN"/>
              </w:rPr>
              <w:t>/GM</w:t>
            </w:r>
          </w:p>
        </w:tc>
        <w:tc>
          <w:tcPr>
            <w:tcW w:w="4436" w:type="dxa"/>
            <w:vMerge w:val="restart"/>
          </w:tcPr>
          <w:p w14:paraId="684CA46B" w14:textId="33A0BF62" w:rsidR="00720F32" w:rsidRPr="007434E2" w:rsidRDefault="00720F32" w:rsidP="00330575">
            <w:pPr>
              <w:pStyle w:val="Tabletext"/>
              <w:rPr>
                <w:rFonts w:eastAsia="SimSun" w:cs="Calibri"/>
                <w:b/>
                <w:bCs/>
                <w:sz w:val="22"/>
                <w:szCs w:val="22"/>
                <w:lang w:eastAsia="zh-CN"/>
              </w:rPr>
            </w:pPr>
            <w:bookmarkStart w:id="0" w:name="Addressee_E"/>
            <w:bookmarkEnd w:id="0"/>
            <w:r w:rsidRPr="007434E2">
              <w:rPr>
                <w:rFonts w:eastAsia="SimSun" w:cs="Calibri" w:hint="eastAsia"/>
                <w:b/>
                <w:bCs/>
                <w:sz w:val="22"/>
                <w:szCs w:val="22"/>
                <w:lang w:eastAsia="zh-CN"/>
              </w:rPr>
              <w:t>致</w:t>
            </w:r>
            <w:r w:rsidR="0086081F" w:rsidRPr="007434E2">
              <w:rPr>
                <w:rFonts w:eastAsia="SimSun" w:cs="Calibri" w:hint="eastAsia"/>
                <w:b/>
                <w:bCs/>
                <w:sz w:val="22"/>
                <w:szCs w:val="22"/>
                <w:lang w:eastAsia="zh-CN"/>
              </w:rPr>
              <w:t>：</w:t>
            </w:r>
          </w:p>
          <w:p w14:paraId="5F4C7CED" w14:textId="70BEEB58" w:rsidR="00720F32" w:rsidRPr="007434E2" w:rsidRDefault="00B15761" w:rsidP="00330575">
            <w:pPr>
              <w:pStyle w:val="Tabletext"/>
              <w:rPr>
                <w:rFonts w:eastAsia="SimSun" w:cs="Calibri"/>
                <w:sz w:val="22"/>
                <w:szCs w:val="22"/>
                <w:lang w:eastAsia="zh-CN"/>
              </w:rPr>
            </w:pPr>
            <w:r w:rsidRPr="007434E2">
              <w:rPr>
                <w:sz w:val="22"/>
                <w:szCs w:val="22"/>
                <w:lang w:eastAsia="zh-CN"/>
              </w:rPr>
              <w:t>–</w:t>
            </w:r>
            <w:r w:rsidR="00156AD5" w:rsidRPr="007434E2">
              <w:rPr>
                <w:sz w:val="22"/>
                <w:szCs w:val="22"/>
                <w:lang w:eastAsia="zh-CN"/>
              </w:rPr>
              <w:tab/>
            </w:r>
            <w:r w:rsidR="00720F32" w:rsidRPr="007434E2">
              <w:rPr>
                <w:rFonts w:eastAsia="SimSun" w:cs="Calibri" w:hint="eastAsia"/>
                <w:sz w:val="22"/>
                <w:szCs w:val="22"/>
                <w:lang w:eastAsia="zh-CN"/>
              </w:rPr>
              <w:t>国际电联各成员国主管部门</w:t>
            </w:r>
          </w:p>
          <w:p w14:paraId="14618B0F" w14:textId="58D9C955" w:rsidR="006322B4" w:rsidRPr="007434E2" w:rsidRDefault="00B15761" w:rsidP="00330575">
            <w:pPr>
              <w:pStyle w:val="Tabletext"/>
              <w:rPr>
                <w:rFonts w:eastAsia="SimSun" w:cs="Calibri"/>
                <w:sz w:val="22"/>
                <w:szCs w:val="22"/>
                <w:lang w:eastAsia="zh-CN"/>
              </w:rPr>
            </w:pPr>
            <w:r w:rsidRPr="007434E2">
              <w:rPr>
                <w:rFonts w:eastAsia="SimSun" w:cs="Calibri"/>
                <w:sz w:val="22"/>
                <w:szCs w:val="22"/>
                <w:lang w:eastAsia="zh-CN"/>
              </w:rPr>
              <w:t>–</w:t>
            </w:r>
            <w:r w:rsidR="006322B4" w:rsidRPr="007434E2">
              <w:rPr>
                <w:rFonts w:eastAsia="SimSun" w:cs="Calibri"/>
                <w:sz w:val="22"/>
                <w:szCs w:val="22"/>
                <w:lang w:eastAsia="zh-CN"/>
              </w:rPr>
              <w:tab/>
              <w:t>ITU-T</w:t>
            </w:r>
            <w:r w:rsidR="006322B4" w:rsidRPr="007434E2">
              <w:rPr>
                <w:rFonts w:eastAsia="SimSun" w:cs="Calibri" w:hint="eastAsia"/>
                <w:sz w:val="22"/>
                <w:szCs w:val="22"/>
                <w:lang w:eastAsia="zh-CN"/>
              </w:rPr>
              <w:t>部门成员</w:t>
            </w:r>
          </w:p>
          <w:p w14:paraId="7D2074B2" w14:textId="7811FA56" w:rsidR="006322B4" w:rsidRPr="007434E2" w:rsidRDefault="00B15761" w:rsidP="00330575">
            <w:pPr>
              <w:pStyle w:val="Tabletext"/>
              <w:rPr>
                <w:rFonts w:eastAsia="SimSun" w:cs="Calibri"/>
                <w:sz w:val="22"/>
                <w:szCs w:val="22"/>
                <w:lang w:eastAsia="zh-CN"/>
              </w:rPr>
            </w:pPr>
            <w:r w:rsidRPr="007434E2">
              <w:rPr>
                <w:rFonts w:eastAsia="SimSun" w:cs="Calibri"/>
                <w:sz w:val="22"/>
                <w:szCs w:val="22"/>
                <w:lang w:eastAsia="zh-CN"/>
              </w:rPr>
              <w:t>–</w:t>
            </w:r>
            <w:r w:rsidR="006322B4" w:rsidRPr="007434E2">
              <w:rPr>
                <w:rFonts w:eastAsia="SimSun" w:cs="Calibri"/>
                <w:sz w:val="22"/>
                <w:szCs w:val="22"/>
                <w:lang w:eastAsia="zh-CN"/>
              </w:rPr>
              <w:tab/>
              <w:t>ITU-T</w:t>
            </w:r>
            <w:r w:rsidR="006322B4" w:rsidRPr="007434E2">
              <w:rPr>
                <w:rFonts w:eastAsia="SimSun" w:cs="Calibri" w:hint="eastAsia"/>
                <w:sz w:val="22"/>
                <w:szCs w:val="22"/>
                <w:lang w:eastAsia="zh-CN"/>
              </w:rPr>
              <w:t>部门准成员</w:t>
            </w:r>
          </w:p>
          <w:p w14:paraId="6129BDFC" w14:textId="14FA930B" w:rsidR="00720F32" w:rsidRPr="007434E2" w:rsidRDefault="00B15761" w:rsidP="00330575">
            <w:pPr>
              <w:pStyle w:val="Tabletext"/>
              <w:rPr>
                <w:sz w:val="22"/>
                <w:szCs w:val="22"/>
                <w:lang w:eastAsia="zh-CN"/>
              </w:rPr>
            </w:pPr>
            <w:r w:rsidRPr="007434E2">
              <w:rPr>
                <w:rFonts w:eastAsia="SimSun" w:cs="Calibri"/>
                <w:sz w:val="22"/>
                <w:szCs w:val="22"/>
                <w:lang w:eastAsia="zh-CN"/>
              </w:rPr>
              <w:t>–</w:t>
            </w:r>
            <w:r w:rsidR="006322B4" w:rsidRPr="007434E2">
              <w:rPr>
                <w:rFonts w:eastAsia="SimSun" w:cs="Calibri"/>
                <w:sz w:val="22"/>
                <w:szCs w:val="22"/>
                <w:lang w:eastAsia="zh-CN"/>
              </w:rPr>
              <w:tab/>
            </w:r>
            <w:r w:rsidR="006322B4" w:rsidRPr="007434E2">
              <w:rPr>
                <w:rFonts w:eastAsia="SimSun" w:cs="Calibri" w:hint="eastAsia"/>
                <w:sz w:val="22"/>
                <w:szCs w:val="22"/>
                <w:lang w:eastAsia="zh-CN"/>
              </w:rPr>
              <w:t>国际电联学术成员</w:t>
            </w:r>
          </w:p>
        </w:tc>
      </w:tr>
      <w:tr w:rsidR="0086081F" w:rsidRPr="007434E2" w14:paraId="517F2409" w14:textId="77777777" w:rsidTr="00CC50C4">
        <w:trPr>
          <w:cantSplit/>
        </w:trPr>
        <w:tc>
          <w:tcPr>
            <w:tcW w:w="1268" w:type="dxa"/>
          </w:tcPr>
          <w:p w14:paraId="7126CA83" w14:textId="6AD4D861" w:rsidR="0086081F" w:rsidRPr="007434E2" w:rsidRDefault="0086081F" w:rsidP="00315C39">
            <w:pPr>
              <w:pStyle w:val="Tabletext"/>
              <w:rPr>
                <w:rFonts w:eastAsia="SimSun" w:cs="Calibri"/>
                <w:b/>
                <w:bCs/>
                <w:sz w:val="22"/>
                <w:szCs w:val="22"/>
                <w:lang w:eastAsia="zh-CN"/>
              </w:rPr>
            </w:pPr>
            <w:r w:rsidRPr="007434E2">
              <w:rPr>
                <w:rFonts w:eastAsia="SimSun" w:cs="Calibri" w:hint="eastAsia"/>
                <w:b/>
                <w:bCs/>
                <w:sz w:val="22"/>
                <w:szCs w:val="22"/>
                <w:lang w:eastAsia="zh-CN"/>
              </w:rPr>
              <w:t>联系人：</w:t>
            </w:r>
          </w:p>
        </w:tc>
        <w:tc>
          <w:tcPr>
            <w:tcW w:w="4161" w:type="dxa"/>
          </w:tcPr>
          <w:p w14:paraId="7833FBC6" w14:textId="38DAD0A5" w:rsidR="0086081F" w:rsidRPr="007434E2" w:rsidRDefault="0086081F" w:rsidP="00956D38">
            <w:pPr>
              <w:tabs>
                <w:tab w:val="left" w:pos="4111"/>
              </w:tabs>
              <w:spacing w:before="0"/>
              <w:rPr>
                <w:b/>
                <w:sz w:val="22"/>
                <w:szCs w:val="22"/>
                <w:lang w:eastAsia="zh-CN"/>
              </w:rPr>
            </w:pPr>
            <w:r w:rsidRPr="007434E2">
              <w:rPr>
                <w:b/>
                <w:bCs/>
                <w:sz w:val="22"/>
                <w:szCs w:val="22"/>
              </w:rPr>
              <w:t>Gillian Makamara</w:t>
            </w:r>
          </w:p>
        </w:tc>
        <w:tc>
          <w:tcPr>
            <w:tcW w:w="4436" w:type="dxa"/>
            <w:vMerge/>
          </w:tcPr>
          <w:p w14:paraId="7D4EC241" w14:textId="77777777" w:rsidR="0086081F" w:rsidRPr="007434E2" w:rsidRDefault="0086081F" w:rsidP="00330575">
            <w:pPr>
              <w:pStyle w:val="Tabletext"/>
              <w:rPr>
                <w:rFonts w:eastAsia="SimSun" w:cs="Calibri"/>
                <w:b/>
                <w:bCs/>
                <w:sz w:val="22"/>
                <w:szCs w:val="22"/>
                <w:lang w:eastAsia="zh-CN"/>
              </w:rPr>
            </w:pPr>
          </w:p>
        </w:tc>
      </w:tr>
      <w:tr w:rsidR="00720F32" w:rsidRPr="007434E2" w14:paraId="1D50557A" w14:textId="77777777" w:rsidTr="00CC50C4">
        <w:trPr>
          <w:cantSplit/>
        </w:trPr>
        <w:tc>
          <w:tcPr>
            <w:tcW w:w="1268" w:type="dxa"/>
          </w:tcPr>
          <w:p w14:paraId="1D32149B" w14:textId="77777777" w:rsidR="00720F32" w:rsidRPr="007434E2" w:rsidRDefault="00720F32" w:rsidP="00315C39">
            <w:pPr>
              <w:pStyle w:val="Tabletext"/>
              <w:rPr>
                <w:rFonts w:eastAsia="SimSun" w:cs="Calibri"/>
                <w:b/>
                <w:bCs/>
                <w:sz w:val="22"/>
                <w:szCs w:val="22"/>
                <w:lang w:eastAsia="zh-CN"/>
              </w:rPr>
            </w:pPr>
            <w:r w:rsidRPr="007434E2">
              <w:rPr>
                <w:rFonts w:eastAsia="SimSun" w:cs="Calibri" w:hint="eastAsia"/>
                <w:b/>
                <w:bCs/>
                <w:sz w:val="22"/>
                <w:szCs w:val="22"/>
                <w:lang w:eastAsia="zh-CN"/>
              </w:rPr>
              <w:t>电话：</w:t>
            </w:r>
          </w:p>
        </w:tc>
        <w:tc>
          <w:tcPr>
            <w:tcW w:w="4161" w:type="dxa"/>
          </w:tcPr>
          <w:p w14:paraId="254D36BB" w14:textId="6511555F" w:rsidR="00720F32" w:rsidRPr="007434E2" w:rsidRDefault="00E91041" w:rsidP="00315C39">
            <w:pPr>
              <w:pStyle w:val="Tabletext"/>
              <w:rPr>
                <w:rFonts w:eastAsia="SimSun" w:cs="Calibri"/>
                <w:sz w:val="22"/>
                <w:szCs w:val="22"/>
                <w:lang w:eastAsia="zh-CN"/>
              </w:rPr>
            </w:pPr>
            <w:r w:rsidRPr="007434E2">
              <w:rPr>
                <w:rFonts w:cs="Calibri"/>
                <w:sz w:val="22"/>
                <w:szCs w:val="22"/>
              </w:rPr>
              <w:t xml:space="preserve">+41 22 730 </w:t>
            </w:r>
            <w:r w:rsidR="0086081F" w:rsidRPr="007434E2">
              <w:rPr>
                <w:rFonts w:cs="Calibri"/>
                <w:sz w:val="22"/>
                <w:szCs w:val="22"/>
              </w:rPr>
              <w:t>5893</w:t>
            </w:r>
          </w:p>
        </w:tc>
        <w:tc>
          <w:tcPr>
            <w:tcW w:w="4436" w:type="dxa"/>
            <w:vMerge/>
          </w:tcPr>
          <w:p w14:paraId="1E397529" w14:textId="77777777" w:rsidR="00720F32" w:rsidRPr="007434E2" w:rsidRDefault="00720F32" w:rsidP="00956D38">
            <w:pPr>
              <w:tabs>
                <w:tab w:val="left" w:pos="4111"/>
              </w:tabs>
              <w:spacing w:before="0"/>
              <w:rPr>
                <w:b/>
                <w:sz w:val="22"/>
                <w:szCs w:val="22"/>
                <w:lang w:eastAsia="zh-CN"/>
              </w:rPr>
            </w:pPr>
          </w:p>
        </w:tc>
      </w:tr>
      <w:tr w:rsidR="00BF580C" w:rsidRPr="007434E2" w14:paraId="4D96BF11" w14:textId="77777777" w:rsidTr="00CC50C4">
        <w:trPr>
          <w:cantSplit/>
        </w:trPr>
        <w:tc>
          <w:tcPr>
            <w:tcW w:w="1268" w:type="dxa"/>
          </w:tcPr>
          <w:p w14:paraId="2DEBE9E9" w14:textId="77777777" w:rsidR="00BF580C" w:rsidRPr="007434E2" w:rsidRDefault="00BF580C" w:rsidP="00315C39">
            <w:pPr>
              <w:pStyle w:val="Tabletext"/>
              <w:rPr>
                <w:rFonts w:eastAsia="SimSun" w:cs="Calibri"/>
                <w:b/>
                <w:bCs/>
                <w:sz w:val="22"/>
                <w:szCs w:val="22"/>
                <w:lang w:eastAsia="zh-CN"/>
              </w:rPr>
            </w:pPr>
            <w:r w:rsidRPr="007434E2">
              <w:rPr>
                <w:rFonts w:eastAsia="SimSun" w:cs="Calibri" w:hint="eastAsia"/>
                <w:b/>
                <w:bCs/>
                <w:sz w:val="22"/>
                <w:szCs w:val="22"/>
                <w:lang w:eastAsia="zh-CN"/>
              </w:rPr>
              <w:t>传真：</w:t>
            </w:r>
          </w:p>
        </w:tc>
        <w:tc>
          <w:tcPr>
            <w:tcW w:w="4161" w:type="dxa"/>
          </w:tcPr>
          <w:p w14:paraId="4E795926" w14:textId="1F189EA7" w:rsidR="00BF580C" w:rsidRPr="007434E2" w:rsidRDefault="00E91041" w:rsidP="00315C39">
            <w:pPr>
              <w:pStyle w:val="Tabletext"/>
              <w:rPr>
                <w:rFonts w:eastAsia="SimSun" w:cs="Calibri"/>
                <w:b/>
                <w:sz w:val="22"/>
                <w:szCs w:val="22"/>
              </w:rPr>
            </w:pPr>
            <w:r w:rsidRPr="007434E2">
              <w:rPr>
                <w:rFonts w:cs="Calibri"/>
                <w:sz w:val="22"/>
                <w:szCs w:val="22"/>
              </w:rPr>
              <w:t>+41 22 730 5853</w:t>
            </w:r>
          </w:p>
        </w:tc>
        <w:tc>
          <w:tcPr>
            <w:tcW w:w="4436" w:type="dxa"/>
            <w:vMerge/>
          </w:tcPr>
          <w:p w14:paraId="205DE7EA" w14:textId="77777777" w:rsidR="00BF580C" w:rsidRPr="007434E2" w:rsidRDefault="00BF580C" w:rsidP="00BF580C">
            <w:pPr>
              <w:tabs>
                <w:tab w:val="left" w:pos="4111"/>
              </w:tabs>
              <w:spacing w:before="0"/>
              <w:rPr>
                <w:b/>
                <w:sz w:val="22"/>
                <w:szCs w:val="22"/>
                <w:lang w:eastAsia="zh-CN"/>
              </w:rPr>
            </w:pPr>
          </w:p>
        </w:tc>
      </w:tr>
      <w:tr w:rsidR="0063445E" w:rsidRPr="007434E2" w14:paraId="4E3056A8" w14:textId="77777777" w:rsidTr="00E91041">
        <w:trPr>
          <w:cantSplit/>
          <w:trHeight w:val="1944"/>
        </w:trPr>
        <w:tc>
          <w:tcPr>
            <w:tcW w:w="1268" w:type="dxa"/>
          </w:tcPr>
          <w:p w14:paraId="2B2CDED2" w14:textId="77777777" w:rsidR="0063445E" w:rsidRPr="007434E2" w:rsidRDefault="00CC50C4" w:rsidP="00315C39">
            <w:pPr>
              <w:pStyle w:val="Tabletext"/>
              <w:rPr>
                <w:rFonts w:eastAsia="SimSun" w:cs="Calibri"/>
                <w:b/>
                <w:bCs/>
                <w:sz w:val="22"/>
                <w:szCs w:val="22"/>
                <w:lang w:eastAsia="zh-CN"/>
              </w:rPr>
            </w:pPr>
            <w:r w:rsidRPr="007434E2">
              <w:rPr>
                <w:rFonts w:eastAsia="SimSun" w:cs="Calibri" w:hint="eastAsia"/>
                <w:b/>
                <w:bCs/>
                <w:sz w:val="22"/>
                <w:szCs w:val="22"/>
                <w:lang w:eastAsia="zh-CN"/>
              </w:rPr>
              <w:t>电子邮件</w:t>
            </w:r>
            <w:r w:rsidR="0063445E" w:rsidRPr="007434E2">
              <w:rPr>
                <w:rFonts w:eastAsia="SimSun" w:cs="Calibri" w:hint="eastAsia"/>
                <w:b/>
                <w:bCs/>
                <w:sz w:val="22"/>
                <w:szCs w:val="22"/>
                <w:lang w:eastAsia="zh-CN"/>
              </w:rPr>
              <w:t>：</w:t>
            </w:r>
          </w:p>
        </w:tc>
        <w:tc>
          <w:tcPr>
            <w:tcW w:w="4161" w:type="dxa"/>
          </w:tcPr>
          <w:p w14:paraId="3D65BC7C" w14:textId="4982D11D" w:rsidR="0086081F" w:rsidRPr="007434E2" w:rsidRDefault="00484B3C" w:rsidP="0086081F">
            <w:pPr>
              <w:pStyle w:val="Tabletext"/>
              <w:rPr>
                <w:rStyle w:val="Hyperlink"/>
                <w:sz w:val="22"/>
                <w:szCs w:val="22"/>
              </w:rPr>
            </w:pPr>
            <w:hyperlink r:id="rId9" w:history="1">
              <w:r w:rsidR="0086081F" w:rsidRPr="007434E2">
                <w:rPr>
                  <w:rStyle w:val="Hyperlink"/>
                  <w:rFonts w:cstheme="minorHAnsi"/>
                  <w:sz w:val="22"/>
                  <w:szCs w:val="22"/>
                </w:rPr>
                <w:t>tsbsg17@itu.int</w:t>
              </w:r>
            </w:hyperlink>
          </w:p>
          <w:p w14:paraId="736CEA7D" w14:textId="02FCAC6E" w:rsidR="007568DA" w:rsidRPr="007434E2" w:rsidRDefault="0086081F" w:rsidP="0086081F">
            <w:pPr>
              <w:tabs>
                <w:tab w:val="left" w:pos="4111"/>
              </w:tabs>
              <w:spacing w:before="40" w:after="40"/>
              <w:rPr>
                <w:sz w:val="22"/>
                <w:szCs w:val="22"/>
                <w:lang w:eastAsia="zh-CN"/>
              </w:rPr>
            </w:pPr>
            <w:r w:rsidRPr="007434E2">
              <w:rPr>
                <w:rStyle w:val="Hyperlink"/>
                <w:sz w:val="22"/>
                <w:szCs w:val="22"/>
              </w:rPr>
              <w:t>tsbevents@itu.int</w:t>
            </w:r>
          </w:p>
        </w:tc>
        <w:tc>
          <w:tcPr>
            <w:tcW w:w="4436" w:type="dxa"/>
          </w:tcPr>
          <w:p w14:paraId="346CB333" w14:textId="77777777" w:rsidR="0063445E" w:rsidRPr="007434E2" w:rsidRDefault="0063445E" w:rsidP="00330575">
            <w:pPr>
              <w:pStyle w:val="Tabletext"/>
              <w:rPr>
                <w:rFonts w:eastAsia="SimSun" w:cs="Calibri"/>
                <w:b/>
                <w:bCs/>
                <w:sz w:val="22"/>
                <w:szCs w:val="22"/>
                <w:lang w:eastAsia="zh-CN"/>
              </w:rPr>
            </w:pPr>
            <w:r w:rsidRPr="007434E2">
              <w:rPr>
                <w:rFonts w:eastAsia="SimSun" w:cs="Calibri" w:hint="eastAsia"/>
                <w:b/>
                <w:bCs/>
                <w:sz w:val="22"/>
                <w:szCs w:val="22"/>
                <w:lang w:eastAsia="zh-CN"/>
              </w:rPr>
              <w:t>抄送：</w:t>
            </w:r>
          </w:p>
          <w:p w14:paraId="492373AF" w14:textId="1A0EC3E4" w:rsidR="006322B4" w:rsidRPr="007434E2" w:rsidRDefault="00B15761" w:rsidP="00330575">
            <w:pPr>
              <w:pStyle w:val="Tabletext"/>
              <w:rPr>
                <w:rFonts w:eastAsia="SimSun" w:cs="Calibri"/>
                <w:sz w:val="22"/>
                <w:szCs w:val="22"/>
                <w:lang w:val="en-US" w:eastAsia="zh-CN"/>
              </w:rPr>
            </w:pPr>
            <w:r w:rsidRPr="007434E2">
              <w:rPr>
                <w:rFonts w:eastAsia="SimSun" w:cs="Calibri"/>
                <w:sz w:val="22"/>
                <w:szCs w:val="22"/>
                <w:lang w:val="en-US" w:eastAsia="zh-CN"/>
              </w:rPr>
              <w:t>–</w:t>
            </w:r>
            <w:bookmarkStart w:id="1" w:name="lt_pId041"/>
            <w:r w:rsidR="006322B4" w:rsidRPr="007434E2">
              <w:rPr>
                <w:rFonts w:eastAsia="SimSun" w:cs="Calibri"/>
                <w:sz w:val="22"/>
                <w:szCs w:val="22"/>
                <w:lang w:val="en-US" w:eastAsia="zh-CN"/>
              </w:rPr>
              <w:tab/>
            </w:r>
            <w:r w:rsidR="006322B4" w:rsidRPr="007434E2">
              <w:rPr>
                <w:rFonts w:eastAsia="SimSun" w:cs="Calibri" w:hint="eastAsia"/>
                <w:sz w:val="22"/>
                <w:szCs w:val="22"/>
                <w:lang w:val="en-US" w:eastAsia="zh-CN"/>
              </w:rPr>
              <w:t>各研究组正副主席</w:t>
            </w:r>
            <w:bookmarkEnd w:id="1"/>
            <w:r w:rsidR="006322B4" w:rsidRPr="007434E2">
              <w:rPr>
                <w:rFonts w:eastAsia="SimSun" w:cs="Calibri" w:hint="eastAsia"/>
                <w:sz w:val="22"/>
                <w:szCs w:val="22"/>
                <w:lang w:val="en-US" w:eastAsia="zh-CN"/>
              </w:rPr>
              <w:t>；</w:t>
            </w:r>
          </w:p>
          <w:p w14:paraId="7019D757" w14:textId="2C39822B" w:rsidR="006322B4" w:rsidRPr="007434E2" w:rsidRDefault="00B15761" w:rsidP="00330575">
            <w:pPr>
              <w:pStyle w:val="Tabletext"/>
              <w:rPr>
                <w:rFonts w:eastAsia="SimSun" w:cs="Calibri"/>
                <w:sz w:val="22"/>
                <w:szCs w:val="22"/>
                <w:lang w:val="en-US" w:eastAsia="zh-CN"/>
              </w:rPr>
            </w:pPr>
            <w:r w:rsidRPr="007434E2">
              <w:rPr>
                <w:rFonts w:eastAsia="SimSun" w:cs="Calibri"/>
                <w:sz w:val="22"/>
                <w:szCs w:val="22"/>
                <w:lang w:val="en-US" w:eastAsia="zh-CN"/>
              </w:rPr>
              <w:t>–</w:t>
            </w:r>
            <w:r w:rsidR="006322B4" w:rsidRPr="007434E2">
              <w:rPr>
                <w:rFonts w:eastAsia="SimSun" w:cs="Calibri"/>
                <w:sz w:val="22"/>
                <w:szCs w:val="22"/>
                <w:lang w:val="en-US" w:eastAsia="zh-CN"/>
              </w:rPr>
              <w:tab/>
            </w:r>
            <w:bookmarkStart w:id="2" w:name="lt_pId043"/>
            <w:r w:rsidR="006322B4" w:rsidRPr="007434E2">
              <w:rPr>
                <w:rFonts w:eastAsia="SimSun" w:cs="Calibri" w:hint="eastAsia"/>
                <w:sz w:val="22"/>
                <w:szCs w:val="22"/>
                <w:lang w:val="en-US" w:eastAsia="zh-CN"/>
              </w:rPr>
              <w:t>电信发展局主任；</w:t>
            </w:r>
            <w:bookmarkEnd w:id="2"/>
          </w:p>
          <w:p w14:paraId="4C307A03" w14:textId="5989CF6D" w:rsidR="0063445E" w:rsidRPr="007434E2" w:rsidRDefault="00B15761" w:rsidP="00330575">
            <w:pPr>
              <w:pStyle w:val="Tabletext"/>
              <w:rPr>
                <w:rFonts w:eastAsia="SimSun" w:cs="Calibri"/>
                <w:sz w:val="22"/>
                <w:szCs w:val="22"/>
                <w:lang w:val="en-US" w:eastAsia="zh-CN"/>
              </w:rPr>
            </w:pPr>
            <w:r w:rsidRPr="007434E2">
              <w:rPr>
                <w:rFonts w:eastAsia="SimSun" w:cs="Calibri"/>
                <w:sz w:val="22"/>
                <w:szCs w:val="22"/>
                <w:lang w:val="en-US" w:eastAsia="zh-CN"/>
              </w:rPr>
              <w:t>–</w:t>
            </w:r>
            <w:r w:rsidR="006322B4" w:rsidRPr="007434E2">
              <w:rPr>
                <w:rFonts w:eastAsia="SimSun" w:cs="Calibri"/>
                <w:sz w:val="22"/>
                <w:szCs w:val="22"/>
                <w:lang w:val="en-US" w:eastAsia="zh-CN"/>
              </w:rPr>
              <w:tab/>
            </w:r>
            <w:r w:rsidR="006322B4" w:rsidRPr="007434E2">
              <w:rPr>
                <w:rFonts w:eastAsia="SimSun" w:cs="Calibri" w:hint="eastAsia"/>
                <w:sz w:val="22"/>
                <w:szCs w:val="22"/>
                <w:lang w:val="en-US" w:eastAsia="zh-CN"/>
              </w:rPr>
              <w:t>无线电通信局主任</w:t>
            </w:r>
            <w:r w:rsidR="0086081F" w:rsidRPr="007434E2">
              <w:rPr>
                <w:rFonts w:eastAsia="SimSun" w:cs="Calibri" w:hint="eastAsia"/>
                <w:sz w:val="22"/>
                <w:szCs w:val="22"/>
                <w:lang w:val="en-US" w:eastAsia="zh-CN"/>
              </w:rPr>
              <w:t>；</w:t>
            </w:r>
          </w:p>
          <w:p w14:paraId="2A670B7C" w14:textId="72CB79A7" w:rsidR="0086081F" w:rsidRPr="007434E2" w:rsidRDefault="0086081F" w:rsidP="00330575">
            <w:pPr>
              <w:pStyle w:val="Tabletext"/>
              <w:rPr>
                <w:rFonts w:eastAsia="SimSun" w:cs="Calibri"/>
                <w:sz w:val="22"/>
                <w:szCs w:val="22"/>
                <w:lang w:eastAsia="zh-CN"/>
              </w:rPr>
            </w:pPr>
            <w:r w:rsidRPr="007434E2">
              <w:rPr>
                <w:rFonts w:eastAsia="SimSun" w:cs="Calibri"/>
                <w:sz w:val="22"/>
                <w:szCs w:val="22"/>
                <w:lang w:val="en-US" w:eastAsia="zh-CN"/>
              </w:rPr>
              <w:t>–</w:t>
            </w:r>
            <w:r w:rsidRPr="007434E2">
              <w:rPr>
                <w:rFonts w:eastAsia="SimSun" w:cs="Calibri"/>
                <w:sz w:val="22"/>
                <w:szCs w:val="22"/>
                <w:lang w:val="en-US" w:eastAsia="zh-CN"/>
              </w:rPr>
              <w:tab/>
            </w:r>
            <w:r w:rsidRPr="007434E2">
              <w:rPr>
                <w:rFonts w:eastAsia="SimSun" w:cs="Calibri" w:hint="eastAsia"/>
                <w:sz w:val="22"/>
                <w:szCs w:val="22"/>
                <w:lang w:val="en-US" w:eastAsia="zh-CN"/>
              </w:rPr>
              <w:t>国际电联非洲区域代表处主任</w:t>
            </w:r>
          </w:p>
        </w:tc>
      </w:tr>
      <w:tr w:rsidR="00720F32" w:rsidRPr="007434E2" w14:paraId="6AA89A2D" w14:textId="77777777" w:rsidTr="00CC50C4">
        <w:trPr>
          <w:cantSplit/>
        </w:trPr>
        <w:tc>
          <w:tcPr>
            <w:tcW w:w="1268" w:type="dxa"/>
          </w:tcPr>
          <w:p w14:paraId="2F79573B" w14:textId="77777777" w:rsidR="00720F32" w:rsidRPr="007434E2" w:rsidRDefault="00720F32" w:rsidP="00315C39">
            <w:pPr>
              <w:pStyle w:val="Tabletext"/>
              <w:spacing w:before="120"/>
              <w:rPr>
                <w:rFonts w:eastAsia="SimSun" w:cs="Calibri"/>
                <w:b/>
                <w:bCs/>
                <w:sz w:val="22"/>
                <w:szCs w:val="22"/>
                <w:lang w:eastAsia="zh-CN"/>
              </w:rPr>
            </w:pPr>
            <w:r w:rsidRPr="007434E2">
              <w:rPr>
                <w:rFonts w:eastAsia="SimSun" w:cs="Calibri" w:hint="eastAsia"/>
                <w:b/>
                <w:bCs/>
                <w:sz w:val="22"/>
                <w:szCs w:val="22"/>
                <w:lang w:eastAsia="zh-CN"/>
              </w:rPr>
              <w:t>事由：</w:t>
            </w:r>
          </w:p>
        </w:tc>
        <w:tc>
          <w:tcPr>
            <w:tcW w:w="8597" w:type="dxa"/>
            <w:gridSpan w:val="2"/>
          </w:tcPr>
          <w:p w14:paraId="5D1430FF" w14:textId="7B825065" w:rsidR="00720F32" w:rsidRPr="007434E2" w:rsidRDefault="009A41B5" w:rsidP="00B94943">
            <w:pPr>
              <w:pStyle w:val="Tabletext"/>
              <w:rPr>
                <w:rFonts w:eastAsia="SimSun" w:cs="Calibri"/>
                <w:b/>
                <w:bCs/>
                <w:sz w:val="22"/>
                <w:szCs w:val="22"/>
                <w:lang w:eastAsia="zh-CN"/>
              </w:rPr>
            </w:pPr>
            <w:r w:rsidRPr="007434E2">
              <w:rPr>
                <w:rFonts w:eastAsia="SimSun" w:cs="Calibri" w:hint="eastAsia"/>
                <w:b/>
                <w:bCs/>
                <w:sz w:val="22"/>
                <w:szCs w:val="22"/>
                <w:lang w:eastAsia="zh-CN"/>
              </w:rPr>
              <w:t>非洲区域网络安全峰会</w:t>
            </w:r>
            <w:r w:rsidR="00B94943" w:rsidRPr="007434E2">
              <w:rPr>
                <w:rFonts w:eastAsia="SimSun" w:cs="Calibri"/>
                <w:b/>
                <w:bCs/>
                <w:sz w:val="22"/>
                <w:szCs w:val="22"/>
                <w:lang w:eastAsia="zh-CN"/>
              </w:rPr>
              <w:br/>
            </w:r>
            <w:r w:rsidR="00B9292A" w:rsidRPr="007434E2">
              <w:rPr>
                <w:rFonts w:eastAsia="SimSun" w:cs="Calibri" w:hint="eastAsia"/>
                <w:b/>
                <w:bCs/>
                <w:sz w:val="22"/>
                <w:szCs w:val="22"/>
                <w:lang w:eastAsia="zh-CN"/>
              </w:rPr>
              <w:t>（</w:t>
            </w:r>
            <w:r w:rsidRPr="007434E2">
              <w:rPr>
                <w:rFonts w:eastAsia="SimSun" w:cs="Calibri" w:hint="eastAsia"/>
                <w:b/>
                <w:bCs/>
                <w:sz w:val="22"/>
                <w:szCs w:val="22"/>
                <w:lang w:eastAsia="zh-CN"/>
              </w:rPr>
              <w:t>乌干达坎帕拉，</w:t>
            </w:r>
            <w:r w:rsidRPr="007434E2">
              <w:rPr>
                <w:rFonts w:eastAsia="SimSun" w:cs="Calibri" w:hint="eastAsia"/>
                <w:b/>
                <w:bCs/>
                <w:sz w:val="22"/>
                <w:szCs w:val="22"/>
                <w:lang w:eastAsia="zh-CN"/>
              </w:rPr>
              <w:t>2023</w:t>
            </w:r>
            <w:r w:rsidRPr="007434E2">
              <w:rPr>
                <w:rFonts w:eastAsia="SimSun" w:cs="Calibri" w:hint="eastAsia"/>
                <w:b/>
                <w:bCs/>
                <w:sz w:val="22"/>
                <w:szCs w:val="22"/>
                <w:lang w:eastAsia="zh-CN"/>
              </w:rPr>
              <w:t>年</w:t>
            </w:r>
            <w:r w:rsidRPr="007434E2">
              <w:rPr>
                <w:rFonts w:eastAsia="SimSun" w:cs="Calibri" w:hint="eastAsia"/>
                <w:b/>
                <w:bCs/>
                <w:sz w:val="22"/>
                <w:szCs w:val="22"/>
                <w:lang w:eastAsia="zh-CN"/>
              </w:rPr>
              <w:t>11</w:t>
            </w:r>
            <w:r w:rsidRPr="007434E2">
              <w:rPr>
                <w:rFonts w:eastAsia="SimSun" w:cs="Calibri" w:hint="eastAsia"/>
                <w:b/>
                <w:bCs/>
                <w:sz w:val="22"/>
                <w:szCs w:val="22"/>
                <w:lang w:eastAsia="zh-CN"/>
              </w:rPr>
              <w:t>月</w:t>
            </w:r>
            <w:r w:rsidRPr="007434E2">
              <w:rPr>
                <w:rFonts w:eastAsia="SimSun" w:cs="Calibri" w:hint="eastAsia"/>
                <w:b/>
                <w:bCs/>
                <w:sz w:val="22"/>
                <w:szCs w:val="22"/>
                <w:lang w:eastAsia="zh-CN"/>
              </w:rPr>
              <w:t>20-23</w:t>
            </w:r>
            <w:r w:rsidRPr="007434E2">
              <w:rPr>
                <w:rFonts w:eastAsia="SimSun" w:cs="Calibri" w:hint="eastAsia"/>
                <w:b/>
                <w:bCs/>
                <w:sz w:val="22"/>
                <w:szCs w:val="22"/>
                <w:lang w:eastAsia="zh-CN"/>
              </w:rPr>
              <w:t>日）</w:t>
            </w:r>
          </w:p>
        </w:tc>
      </w:tr>
    </w:tbl>
    <w:p w14:paraId="612F8DA2" w14:textId="77777777" w:rsidR="0063445E" w:rsidRPr="007434E2" w:rsidRDefault="0063445E" w:rsidP="00B94943">
      <w:pPr>
        <w:spacing w:before="360" w:after="240"/>
        <w:rPr>
          <w:sz w:val="22"/>
          <w:szCs w:val="22"/>
          <w:lang w:eastAsia="zh-CN"/>
        </w:rPr>
      </w:pPr>
      <w:bookmarkStart w:id="3" w:name="StartTyping_E"/>
      <w:bookmarkEnd w:id="3"/>
      <w:r w:rsidRPr="007434E2">
        <w:rPr>
          <w:rFonts w:hint="eastAsia"/>
          <w:sz w:val="22"/>
          <w:szCs w:val="22"/>
          <w:lang w:eastAsia="zh-CN"/>
        </w:rPr>
        <w:t>尊敬的先生</w:t>
      </w:r>
      <w:r w:rsidRPr="007434E2">
        <w:rPr>
          <w:rFonts w:hint="eastAsia"/>
          <w:sz w:val="22"/>
          <w:szCs w:val="22"/>
          <w:lang w:eastAsia="zh-CN"/>
        </w:rPr>
        <w:t>/</w:t>
      </w:r>
      <w:r w:rsidRPr="007434E2">
        <w:rPr>
          <w:rFonts w:hint="eastAsia"/>
          <w:sz w:val="22"/>
          <w:szCs w:val="22"/>
          <w:lang w:eastAsia="zh-CN"/>
        </w:rPr>
        <w:t>女士：</w:t>
      </w:r>
    </w:p>
    <w:p w14:paraId="41DC685C" w14:textId="1D6FBAEF" w:rsidR="00784892" w:rsidRPr="007434E2" w:rsidRDefault="00784892" w:rsidP="00784892">
      <w:pPr>
        <w:spacing w:before="0" w:after="120"/>
        <w:rPr>
          <w:sz w:val="22"/>
          <w:szCs w:val="22"/>
          <w:lang w:eastAsia="zh-CN"/>
        </w:rPr>
      </w:pPr>
      <w:r w:rsidRPr="007434E2">
        <w:rPr>
          <w:sz w:val="22"/>
          <w:szCs w:val="22"/>
          <w:lang w:eastAsia="zh-CN"/>
        </w:rPr>
        <w:t>1</w:t>
      </w:r>
      <w:r w:rsidRPr="007434E2">
        <w:rPr>
          <w:sz w:val="22"/>
          <w:szCs w:val="22"/>
          <w:lang w:eastAsia="zh-CN"/>
        </w:rPr>
        <w:tab/>
      </w:r>
      <w:r w:rsidRPr="007434E2">
        <w:rPr>
          <w:rFonts w:hint="eastAsia"/>
          <w:sz w:val="22"/>
          <w:szCs w:val="22"/>
          <w:lang w:eastAsia="zh-CN"/>
        </w:rPr>
        <w:t>我很高兴地通知您，应乌干达通信委员会（</w:t>
      </w:r>
      <w:r w:rsidRPr="007434E2">
        <w:rPr>
          <w:rFonts w:hint="eastAsia"/>
          <w:sz w:val="22"/>
          <w:szCs w:val="22"/>
          <w:lang w:eastAsia="zh-CN"/>
        </w:rPr>
        <w:t>UCC</w:t>
      </w:r>
      <w:r w:rsidRPr="007434E2">
        <w:rPr>
          <w:rFonts w:hint="eastAsia"/>
          <w:sz w:val="22"/>
          <w:szCs w:val="22"/>
          <w:lang w:eastAsia="zh-CN"/>
        </w:rPr>
        <w:t>）的盛情邀请，</w:t>
      </w:r>
      <w:r w:rsidR="00812D21" w:rsidRPr="007434E2">
        <w:rPr>
          <w:rFonts w:hint="eastAsia"/>
          <w:sz w:val="22"/>
          <w:szCs w:val="22"/>
          <w:lang w:eastAsia="zh-CN"/>
        </w:rPr>
        <w:t>国际电信联盟（</w:t>
      </w:r>
      <w:r w:rsidR="00812D21" w:rsidRPr="007434E2">
        <w:rPr>
          <w:rFonts w:hint="eastAsia"/>
          <w:sz w:val="22"/>
          <w:szCs w:val="22"/>
          <w:lang w:eastAsia="zh-CN"/>
        </w:rPr>
        <w:t>ITU</w:t>
      </w:r>
      <w:r w:rsidR="00812D21" w:rsidRPr="007434E2">
        <w:rPr>
          <w:rFonts w:hint="eastAsia"/>
          <w:sz w:val="22"/>
          <w:szCs w:val="22"/>
          <w:lang w:eastAsia="zh-CN"/>
        </w:rPr>
        <w:t>）将</w:t>
      </w:r>
      <w:r w:rsidRPr="007434E2">
        <w:rPr>
          <w:rFonts w:hint="eastAsia"/>
          <w:sz w:val="22"/>
          <w:szCs w:val="22"/>
          <w:lang w:eastAsia="zh-CN"/>
        </w:rPr>
        <w:t>与乌干达计算机应急</w:t>
      </w:r>
      <w:r w:rsidR="00812D21" w:rsidRPr="007434E2">
        <w:rPr>
          <w:rFonts w:hint="eastAsia"/>
          <w:sz w:val="22"/>
          <w:szCs w:val="22"/>
          <w:lang w:eastAsia="zh-CN"/>
        </w:rPr>
        <w:t>响应团队</w:t>
      </w:r>
      <w:r w:rsidRPr="007434E2">
        <w:rPr>
          <w:rFonts w:hint="eastAsia"/>
          <w:sz w:val="22"/>
          <w:szCs w:val="22"/>
          <w:lang w:eastAsia="zh-CN"/>
        </w:rPr>
        <w:t>（</w:t>
      </w:r>
      <w:r w:rsidRPr="007434E2">
        <w:rPr>
          <w:rFonts w:hint="eastAsia"/>
          <w:sz w:val="22"/>
          <w:szCs w:val="22"/>
          <w:lang w:eastAsia="zh-CN"/>
        </w:rPr>
        <w:t>UG-CERT</w:t>
      </w:r>
      <w:r w:rsidRPr="007434E2">
        <w:rPr>
          <w:rFonts w:hint="eastAsia"/>
          <w:sz w:val="22"/>
          <w:szCs w:val="22"/>
          <w:lang w:eastAsia="zh-CN"/>
        </w:rPr>
        <w:t>）合作，</w:t>
      </w:r>
      <w:r w:rsidR="00812D21" w:rsidRPr="007434E2">
        <w:rPr>
          <w:rFonts w:hint="eastAsia"/>
          <w:sz w:val="22"/>
          <w:szCs w:val="22"/>
          <w:lang w:eastAsia="zh-CN"/>
        </w:rPr>
        <w:t>并</w:t>
      </w:r>
      <w:r w:rsidRPr="007434E2">
        <w:rPr>
          <w:rFonts w:hint="eastAsia"/>
          <w:sz w:val="22"/>
          <w:szCs w:val="22"/>
          <w:lang w:eastAsia="zh-CN"/>
        </w:rPr>
        <w:t>在非洲</w:t>
      </w:r>
      <w:r w:rsidR="00812D21" w:rsidRPr="007434E2">
        <w:rPr>
          <w:rFonts w:hint="eastAsia"/>
          <w:sz w:val="22"/>
          <w:szCs w:val="22"/>
          <w:lang w:eastAsia="zh-CN"/>
        </w:rPr>
        <w:t>计算机应急响应团队</w:t>
      </w:r>
      <w:r w:rsidRPr="007434E2">
        <w:rPr>
          <w:rFonts w:hint="eastAsia"/>
          <w:sz w:val="22"/>
          <w:szCs w:val="22"/>
          <w:lang w:eastAsia="zh-CN"/>
        </w:rPr>
        <w:t>（</w:t>
      </w:r>
      <w:proofErr w:type="spellStart"/>
      <w:r w:rsidRPr="007434E2">
        <w:rPr>
          <w:rFonts w:hint="eastAsia"/>
          <w:sz w:val="22"/>
          <w:szCs w:val="22"/>
          <w:lang w:eastAsia="zh-CN"/>
        </w:rPr>
        <w:t>AfricaCERT</w:t>
      </w:r>
      <w:proofErr w:type="spellEnd"/>
      <w:r w:rsidRPr="007434E2">
        <w:rPr>
          <w:rFonts w:hint="eastAsia"/>
          <w:sz w:val="22"/>
          <w:szCs w:val="22"/>
          <w:lang w:eastAsia="zh-CN"/>
        </w:rPr>
        <w:t>）的支持下，于</w:t>
      </w:r>
      <w:r w:rsidRPr="007434E2">
        <w:rPr>
          <w:rFonts w:hint="eastAsia"/>
          <w:sz w:val="22"/>
          <w:szCs w:val="22"/>
          <w:lang w:eastAsia="zh-CN"/>
        </w:rPr>
        <w:t>2023</w:t>
      </w:r>
      <w:r w:rsidRPr="007434E2">
        <w:rPr>
          <w:rFonts w:hint="eastAsia"/>
          <w:sz w:val="22"/>
          <w:szCs w:val="22"/>
          <w:lang w:eastAsia="zh-CN"/>
        </w:rPr>
        <w:t>年</w:t>
      </w:r>
      <w:r w:rsidRPr="007434E2">
        <w:rPr>
          <w:rFonts w:hint="eastAsia"/>
          <w:sz w:val="22"/>
          <w:szCs w:val="22"/>
          <w:lang w:eastAsia="zh-CN"/>
        </w:rPr>
        <w:t>11</w:t>
      </w:r>
      <w:r w:rsidRPr="007434E2">
        <w:rPr>
          <w:rFonts w:hint="eastAsia"/>
          <w:sz w:val="22"/>
          <w:szCs w:val="22"/>
          <w:lang w:eastAsia="zh-CN"/>
        </w:rPr>
        <w:t>月</w:t>
      </w:r>
      <w:r w:rsidRPr="007434E2">
        <w:rPr>
          <w:rFonts w:hint="eastAsia"/>
          <w:sz w:val="22"/>
          <w:szCs w:val="22"/>
          <w:lang w:eastAsia="zh-CN"/>
        </w:rPr>
        <w:t>20</w:t>
      </w:r>
      <w:r w:rsidRPr="007434E2">
        <w:rPr>
          <w:rFonts w:hint="eastAsia"/>
          <w:sz w:val="22"/>
          <w:szCs w:val="22"/>
          <w:lang w:eastAsia="zh-CN"/>
        </w:rPr>
        <w:t>日至</w:t>
      </w:r>
      <w:r w:rsidRPr="007434E2">
        <w:rPr>
          <w:rFonts w:hint="eastAsia"/>
          <w:sz w:val="22"/>
          <w:szCs w:val="22"/>
          <w:lang w:eastAsia="zh-CN"/>
        </w:rPr>
        <w:t>23</w:t>
      </w:r>
      <w:r w:rsidRPr="007434E2">
        <w:rPr>
          <w:rFonts w:hint="eastAsia"/>
          <w:sz w:val="22"/>
          <w:szCs w:val="22"/>
          <w:lang w:eastAsia="zh-CN"/>
        </w:rPr>
        <w:t>日在乌干达坎帕拉举办</w:t>
      </w:r>
      <w:r w:rsidR="00812D21" w:rsidRPr="007434E2">
        <w:rPr>
          <w:rFonts w:hint="eastAsia"/>
          <w:sz w:val="22"/>
          <w:szCs w:val="22"/>
          <w:lang w:eastAsia="zh-CN"/>
        </w:rPr>
        <w:t>“</w:t>
      </w:r>
      <w:r w:rsidRPr="007434E2">
        <w:rPr>
          <w:rFonts w:hint="eastAsia"/>
          <w:b/>
          <w:bCs/>
          <w:sz w:val="22"/>
          <w:szCs w:val="22"/>
          <w:lang w:eastAsia="zh-CN"/>
        </w:rPr>
        <w:t>非洲</w:t>
      </w:r>
      <w:r w:rsidR="00812D21" w:rsidRPr="007434E2">
        <w:rPr>
          <w:rFonts w:hint="eastAsia"/>
          <w:b/>
          <w:bCs/>
          <w:sz w:val="22"/>
          <w:szCs w:val="22"/>
          <w:lang w:eastAsia="zh-CN"/>
        </w:rPr>
        <w:t>区域</w:t>
      </w:r>
      <w:r w:rsidRPr="007434E2">
        <w:rPr>
          <w:rFonts w:hint="eastAsia"/>
          <w:b/>
          <w:bCs/>
          <w:sz w:val="22"/>
          <w:szCs w:val="22"/>
          <w:lang w:eastAsia="zh-CN"/>
        </w:rPr>
        <w:t>网络安全峰会</w:t>
      </w:r>
      <w:r w:rsidR="00812D21" w:rsidRPr="007434E2">
        <w:rPr>
          <w:rFonts w:hint="eastAsia"/>
          <w:sz w:val="22"/>
          <w:szCs w:val="22"/>
          <w:lang w:eastAsia="zh-CN"/>
        </w:rPr>
        <w:t>”</w:t>
      </w:r>
      <w:r w:rsidRPr="007434E2">
        <w:rPr>
          <w:rFonts w:hint="eastAsia"/>
          <w:sz w:val="22"/>
          <w:szCs w:val="22"/>
          <w:lang w:eastAsia="zh-CN"/>
        </w:rPr>
        <w:t>。</w:t>
      </w:r>
    </w:p>
    <w:p w14:paraId="3F9C572E" w14:textId="5F273C35" w:rsidR="00784892" w:rsidRPr="007434E2" w:rsidRDefault="00784892" w:rsidP="00784892">
      <w:pPr>
        <w:spacing w:before="0" w:after="120"/>
        <w:rPr>
          <w:sz w:val="22"/>
          <w:szCs w:val="22"/>
          <w:lang w:eastAsia="zh-CN"/>
        </w:rPr>
      </w:pPr>
      <w:r w:rsidRPr="007434E2">
        <w:rPr>
          <w:sz w:val="22"/>
          <w:szCs w:val="22"/>
          <w:lang w:eastAsia="zh-CN"/>
        </w:rPr>
        <w:t>2</w:t>
      </w:r>
      <w:r w:rsidRPr="007434E2">
        <w:rPr>
          <w:sz w:val="22"/>
          <w:szCs w:val="22"/>
          <w:lang w:eastAsia="zh-CN"/>
        </w:rPr>
        <w:tab/>
      </w:r>
      <w:r w:rsidRPr="007434E2">
        <w:rPr>
          <w:rFonts w:hint="eastAsia"/>
          <w:sz w:val="22"/>
          <w:szCs w:val="22"/>
          <w:lang w:eastAsia="zh-CN"/>
        </w:rPr>
        <w:t>在日益相互关联的全球环境中，网络安全对于保护</w:t>
      </w:r>
      <w:r w:rsidR="00C03E3F" w:rsidRPr="007434E2">
        <w:rPr>
          <w:rFonts w:hint="eastAsia"/>
          <w:sz w:val="22"/>
          <w:szCs w:val="22"/>
          <w:lang w:eastAsia="zh-CN"/>
        </w:rPr>
        <w:t>精细</w:t>
      </w:r>
      <w:r w:rsidRPr="007434E2">
        <w:rPr>
          <w:rFonts w:hint="eastAsia"/>
          <w:sz w:val="22"/>
          <w:szCs w:val="22"/>
          <w:lang w:eastAsia="zh-CN"/>
        </w:rPr>
        <w:t>数据、加固重要基础设施以及增强数字交易中的信任变得至关重要。国际电联</w:t>
      </w:r>
      <w:r w:rsidR="00C03E3F" w:rsidRPr="007434E2">
        <w:rPr>
          <w:rFonts w:hint="eastAsia"/>
          <w:sz w:val="22"/>
          <w:szCs w:val="22"/>
          <w:lang w:eastAsia="zh-CN"/>
        </w:rPr>
        <w:t>全权代表大会</w:t>
      </w:r>
      <w:r w:rsidRPr="007434E2">
        <w:rPr>
          <w:rFonts w:hint="eastAsia"/>
          <w:sz w:val="22"/>
          <w:szCs w:val="22"/>
          <w:lang w:eastAsia="zh-CN"/>
        </w:rPr>
        <w:t>第</w:t>
      </w:r>
      <w:r w:rsidRPr="007434E2">
        <w:rPr>
          <w:rFonts w:hint="eastAsia"/>
          <w:sz w:val="22"/>
          <w:szCs w:val="22"/>
          <w:lang w:eastAsia="zh-CN"/>
        </w:rPr>
        <w:t>130</w:t>
      </w:r>
      <w:r w:rsidRPr="007434E2">
        <w:rPr>
          <w:rFonts w:hint="eastAsia"/>
          <w:sz w:val="22"/>
          <w:szCs w:val="22"/>
          <w:lang w:eastAsia="zh-CN"/>
        </w:rPr>
        <w:t>号决议强调，必须加强国际电联在建立</w:t>
      </w:r>
      <w:r w:rsidR="00C03E3F" w:rsidRPr="007434E2">
        <w:rPr>
          <w:rFonts w:hint="eastAsia"/>
          <w:sz w:val="22"/>
          <w:szCs w:val="22"/>
          <w:lang w:eastAsia="zh-CN"/>
        </w:rPr>
        <w:t>ICT</w:t>
      </w:r>
      <w:r w:rsidRPr="007434E2">
        <w:rPr>
          <w:rFonts w:hint="eastAsia"/>
          <w:sz w:val="22"/>
          <w:szCs w:val="22"/>
          <w:lang w:eastAsia="zh-CN"/>
        </w:rPr>
        <w:t>应用的信心和安全方面的作用，该决议是本次区域网络安全峰会的核心和指导原则。</w:t>
      </w:r>
    </w:p>
    <w:p w14:paraId="6BC95DAB" w14:textId="107A7091" w:rsidR="00784892" w:rsidRPr="007434E2" w:rsidRDefault="00784892" w:rsidP="00C03E3F">
      <w:pPr>
        <w:spacing w:before="0" w:after="120"/>
        <w:ind w:firstLineChars="200" w:firstLine="440"/>
        <w:rPr>
          <w:sz w:val="22"/>
          <w:szCs w:val="22"/>
          <w:lang w:eastAsia="zh-CN"/>
        </w:rPr>
      </w:pPr>
      <w:r w:rsidRPr="007434E2">
        <w:rPr>
          <w:rFonts w:hint="eastAsia"/>
          <w:sz w:val="22"/>
          <w:szCs w:val="22"/>
          <w:lang w:eastAsia="zh-CN"/>
        </w:rPr>
        <w:t>本次峰会还符合其他多项重要决议，如关于网络安全的</w:t>
      </w:r>
      <w:r w:rsidR="004555CD" w:rsidRPr="007434E2">
        <w:fldChar w:fldCharType="begin"/>
      </w:r>
      <w:r w:rsidR="004555CD" w:rsidRPr="007434E2">
        <w:rPr>
          <w:sz w:val="22"/>
          <w:szCs w:val="22"/>
          <w:lang w:eastAsia="zh-CN"/>
        </w:rPr>
        <w:instrText>HYPERLINK "https://www.itu.int/pub/T-RES-T.50-2022"</w:instrText>
      </w:r>
      <w:r w:rsidR="004555CD" w:rsidRPr="007434E2">
        <w:fldChar w:fldCharType="separate"/>
      </w:r>
      <w:r w:rsidRPr="007434E2">
        <w:rPr>
          <w:rStyle w:val="Hyperlink"/>
          <w:rFonts w:hint="eastAsia"/>
          <w:sz w:val="22"/>
          <w:szCs w:val="22"/>
          <w:lang w:eastAsia="zh-CN"/>
        </w:rPr>
        <w:t>WTSA</w:t>
      </w:r>
      <w:r w:rsidRPr="007434E2">
        <w:rPr>
          <w:rStyle w:val="Hyperlink"/>
          <w:rFonts w:hint="eastAsia"/>
          <w:sz w:val="22"/>
          <w:szCs w:val="22"/>
          <w:lang w:eastAsia="zh-CN"/>
        </w:rPr>
        <w:t>第</w:t>
      </w:r>
      <w:r w:rsidRPr="007434E2">
        <w:rPr>
          <w:rStyle w:val="Hyperlink"/>
          <w:rFonts w:hint="eastAsia"/>
          <w:sz w:val="22"/>
          <w:szCs w:val="22"/>
          <w:lang w:eastAsia="zh-CN"/>
        </w:rPr>
        <w:t>50</w:t>
      </w:r>
      <w:r w:rsidRPr="007434E2">
        <w:rPr>
          <w:rStyle w:val="Hyperlink"/>
          <w:rFonts w:hint="eastAsia"/>
          <w:sz w:val="22"/>
          <w:szCs w:val="22"/>
          <w:lang w:eastAsia="zh-CN"/>
        </w:rPr>
        <w:t>号决议</w:t>
      </w:r>
      <w:r w:rsidR="004555CD" w:rsidRPr="007434E2">
        <w:rPr>
          <w:rStyle w:val="Hyperlink"/>
          <w:sz w:val="22"/>
          <w:szCs w:val="22"/>
          <w:lang w:eastAsia="zh-CN"/>
        </w:rPr>
        <w:fldChar w:fldCharType="end"/>
      </w:r>
      <w:r w:rsidRPr="007434E2">
        <w:rPr>
          <w:rFonts w:hint="eastAsia"/>
          <w:sz w:val="22"/>
          <w:szCs w:val="22"/>
          <w:lang w:eastAsia="zh-CN"/>
        </w:rPr>
        <w:t>、倡导建立国家计算机事件响应</w:t>
      </w:r>
      <w:r w:rsidR="00C03E3F" w:rsidRPr="007434E2">
        <w:rPr>
          <w:rFonts w:hint="eastAsia"/>
          <w:sz w:val="22"/>
          <w:szCs w:val="22"/>
          <w:lang w:eastAsia="zh-CN"/>
        </w:rPr>
        <w:t>团队</w:t>
      </w:r>
      <w:r w:rsidRPr="007434E2">
        <w:rPr>
          <w:rFonts w:hint="eastAsia"/>
          <w:sz w:val="22"/>
          <w:szCs w:val="22"/>
          <w:lang w:eastAsia="zh-CN"/>
        </w:rPr>
        <w:t>（尤其关注发展中国家）的</w:t>
      </w:r>
      <w:r w:rsidR="004555CD" w:rsidRPr="007434E2">
        <w:fldChar w:fldCharType="begin"/>
      </w:r>
      <w:r w:rsidR="004555CD" w:rsidRPr="007434E2">
        <w:rPr>
          <w:sz w:val="22"/>
          <w:szCs w:val="22"/>
          <w:lang w:eastAsia="zh-CN"/>
        </w:rPr>
        <w:instrText>HYPERLINK "https://www.itu.int/pub/T-RES-T.58-2022"</w:instrText>
      </w:r>
      <w:r w:rsidR="004555CD" w:rsidRPr="007434E2">
        <w:fldChar w:fldCharType="separate"/>
      </w:r>
      <w:r w:rsidRPr="007434E2">
        <w:rPr>
          <w:rStyle w:val="Hyperlink"/>
          <w:rFonts w:hint="eastAsia"/>
          <w:sz w:val="22"/>
          <w:szCs w:val="22"/>
          <w:lang w:eastAsia="zh-CN"/>
        </w:rPr>
        <w:t>WTSA</w:t>
      </w:r>
      <w:r w:rsidRPr="007434E2">
        <w:rPr>
          <w:rStyle w:val="Hyperlink"/>
          <w:rFonts w:hint="eastAsia"/>
          <w:sz w:val="22"/>
          <w:szCs w:val="22"/>
          <w:lang w:eastAsia="zh-CN"/>
        </w:rPr>
        <w:t>第</w:t>
      </w:r>
      <w:r w:rsidRPr="007434E2">
        <w:rPr>
          <w:rStyle w:val="Hyperlink"/>
          <w:rFonts w:hint="eastAsia"/>
          <w:sz w:val="22"/>
          <w:szCs w:val="22"/>
          <w:lang w:eastAsia="zh-CN"/>
        </w:rPr>
        <w:t>58</w:t>
      </w:r>
      <w:r w:rsidRPr="007434E2">
        <w:rPr>
          <w:rStyle w:val="Hyperlink"/>
          <w:rFonts w:hint="eastAsia"/>
          <w:sz w:val="22"/>
          <w:szCs w:val="22"/>
          <w:lang w:eastAsia="zh-CN"/>
        </w:rPr>
        <w:t>号决议</w:t>
      </w:r>
      <w:r w:rsidR="004555CD" w:rsidRPr="007434E2">
        <w:rPr>
          <w:rStyle w:val="Hyperlink"/>
          <w:sz w:val="22"/>
          <w:szCs w:val="22"/>
          <w:lang w:eastAsia="zh-CN"/>
        </w:rPr>
        <w:fldChar w:fldCharType="end"/>
      </w:r>
      <w:r w:rsidRPr="007434E2">
        <w:rPr>
          <w:rFonts w:hint="eastAsia"/>
          <w:sz w:val="22"/>
          <w:szCs w:val="22"/>
          <w:lang w:eastAsia="zh-CN"/>
        </w:rPr>
        <w:t>，以及支持组建计算机事件响应</w:t>
      </w:r>
      <w:r w:rsidR="00C03E3F" w:rsidRPr="007434E2">
        <w:rPr>
          <w:rFonts w:hint="eastAsia"/>
          <w:sz w:val="22"/>
          <w:szCs w:val="22"/>
          <w:lang w:eastAsia="zh-CN"/>
        </w:rPr>
        <w:t>团队</w:t>
      </w:r>
      <w:r w:rsidRPr="007434E2">
        <w:rPr>
          <w:rFonts w:hint="eastAsia"/>
          <w:sz w:val="22"/>
          <w:szCs w:val="22"/>
          <w:lang w:eastAsia="zh-CN"/>
        </w:rPr>
        <w:t>（</w:t>
      </w:r>
      <w:r w:rsidRPr="007434E2">
        <w:rPr>
          <w:rFonts w:hint="eastAsia"/>
          <w:sz w:val="22"/>
          <w:szCs w:val="22"/>
          <w:lang w:eastAsia="zh-CN"/>
        </w:rPr>
        <w:t>CIRT</w:t>
      </w:r>
      <w:r w:rsidRPr="007434E2">
        <w:rPr>
          <w:rFonts w:hint="eastAsia"/>
          <w:sz w:val="22"/>
          <w:szCs w:val="22"/>
          <w:lang w:eastAsia="zh-CN"/>
        </w:rPr>
        <w:t>）（尤其是在不发达国家）并促进其合作的</w:t>
      </w:r>
      <w:r w:rsidRPr="007434E2">
        <w:rPr>
          <w:rFonts w:hint="eastAsia"/>
          <w:sz w:val="22"/>
          <w:szCs w:val="22"/>
          <w:lang w:eastAsia="zh-CN"/>
        </w:rPr>
        <w:t>WTDC</w:t>
      </w:r>
      <w:r w:rsidRPr="007434E2">
        <w:rPr>
          <w:rFonts w:hint="eastAsia"/>
          <w:sz w:val="22"/>
          <w:szCs w:val="22"/>
          <w:lang w:eastAsia="zh-CN"/>
        </w:rPr>
        <w:t>第</w:t>
      </w:r>
      <w:r w:rsidRPr="007434E2">
        <w:rPr>
          <w:rFonts w:hint="eastAsia"/>
          <w:sz w:val="22"/>
          <w:szCs w:val="22"/>
          <w:lang w:eastAsia="zh-CN"/>
        </w:rPr>
        <w:t>69</w:t>
      </w:r>
      <w:r w:rsidRPr="007434E2">
        <w:rPr>
          <w:rFonts w:hint="eastAsia"/>
          <w:sz w:val="22"/>
          <w:szCs w:val="22"/>
          <w:lang w:eastAsia="zh-CN"/>
        </w:rPr>
        <w:t>号决议。峰会还</w:t>
      </w:r>
      <w:r w:rsidR="001F05C7" w:rsidRPr="007434E2">
        <w:rPr>
          <w:rFonts w:hint="eastAsia"/>
          <w:sz w:val="22"/>
          <w:szCs w:val="22"/>
          <w:lang w:eastAsia="zh-CN"/>
        </w:rPr>
        <w:t>认可</w:t>
      </w:r>
      <w:r w:rsidRPr="007434E2">
        <w:rPr>
          <w:rFonts w:hint="eastAsia"/>
          <w:sz w:val="22"/>
          <w:szCs w:val="22"/>
          <w:lang w:eastAsia="zh-CN"/>
        </w:rPr>
        <w:t>并遵守</w:t>
      </w:r>
      <w:r w:rsidRPr="007434E2">
        <w:rPr>
          <w:rFonts w:hint="eastAsia"/>
          <w:sz w:val="22"/>
          <w:szCs w:val="22"/>
          <w:lang w:eastAsia="zh-CN"/>
        </w:rPr>
        <w:t>WTDC</w:t>
      </w:r>
      <w:r w:rsidRPr="007434E2">
        <w:rPr>
          <w:rFonts w:hint="eastAsia"/>
          <w:sz w:val="22"/>
          <w:szCs w:val="22"/>
          <w:lang w:eastAsia="zh-CN"/>
        </w:rPr>
        <w:t>第</w:t>
      </w:r>
      <w:r w:rsidRPr="007434E2">
        <w:rPr>
          <w:rFonts w:hint="eastAsia"/>
          <w:sz w:val="22"/>
          <w:szCs w:val="22"/>
          <w:lang w:eastAsia="zh-CN"/>
        </w:rPr>
        <w:t>45</w:t>
      </w:r>
      <w:r w:rsidRPr="007434E2">
        <w:rPr>
          <w:rFonts w:hint="eastAsia"/>
          <w:sz w:val="22"/>
          <w:szCs w:val="22"/>
          <w:lang w:eastAsia="zh-CN"/>
        </w:rPr>
        <w:t>号决议，该决议支持加强网络安全领域的合作战略，包括打击和减少垃圾邮件。</w:t>
      </w:r>
    </w:p>
    <w:p w14:paraId="271B60C9" w14:textId="5EDAC634" w:rsidR="00784892" w:rsidRPr="007434E2" w:rsidRDefault="00784892" w:rsidP="00C03E3F">
      <w:pPr>
        <w:spacing w:before="0" w:after="120"/>
        <w:ind w:firstLineChars="200" w:firstLine="440"/>
        <w:rPr>
          <w:sz w:val="22"/>
          <w:szCs w:val="22"/>
          <w:lang w:eastAsia="zh-CN"/>
        </w:rPr>
      </w:pPr>
      <w:r w:rsidRPr="007434E2">
        <w:rPr>
          <w:rFonts w:hint="eastAsia"/>
          <w:sz w:val="22"/>
          <w:szCs w:val="22"/>
          <w:lang w:eastAsia="zh-CN"/>
        </w:rPr>
        <w:t>此外，本次峰会的目标与非洲区域</w:t>
      </w:r>
      <w:r w:rsidR="00C03E3F" w:rsidRPr="007434E2">
        <w:rPr>
          <w:rFonts w:hint="eastAsia"/>
          <w:sz w:val="22"/>
          <w:szCs w:val="22"/>
          <w:lang w:eastAsia="zh-CN"/>
        </w:rPr>
        <w:t>性举措</w:t>
      </w:r>
      <w:r w:rsidRPr="007434E2">
        <w:rPr>
          <w:rFonts w:hint="eastAsia"/>
          <w:sz w:val="22"/>
          <w:szCs w:val="22"/>
          <w:lang w:eastAsia="zh-CN"/>
        </w:rPr>
        <w:t>3</w:t>
      </w:r>
      <w:r w:rsidRPr="007434E2">
        <w:rPr>
          <w:rFonts w:hint="eastAsia"/>
          <w:sz w:val="22"/>
          <w:szCs w:val="22"/>
          <w:lang w:eastAsia="zh-CN"/>
        </w:rPr>
        <w:t>的优先事项相一致，该</w:t>
      </w:r>
      <w:r w:rsidR="00C03E3F" w:rsidRPr="007434E2">
        <w:rPr>
          <w:rFonts w:hint="eastAsia"/>
          <w:sz w:val="22"/>
          <w:szCs w:val="22"/>
          <w:lang w:eastAsia="zh-CN"/>
        </w:rPr>
        <w:t>举措</w:t>
      </w:r>
      <w:r w:rsidRPr="007434E2">
        <w:rPr>
          <w:rFonts w:hint="eastAsia"/>
          <w:sz w:val="22"/>
          <w:szCs w:val="22"/>
          <w:lang w:eastAsia="zh-CN"/>
        </w:rPr>
        <w:t>强调电信</w:t>
      </w:r>
      <w:r w:rsidRPr="007434E2">
        <w:rPr>
          <w:rFonts w:hint="eastAsia"/>
          <w:sz w:val="22"/>
          <w:szCs w:val="22"/>
          <w:lang w:eastAsia="zh-CN"/>
        </w:rPr>
        <w:t>/</w:t>
      </w:r>
      <w:r w:rsidR="00C03E3F" w:rsidRPr="007434E2">
        <w:rPr>
          <w:rFonts w:hint="eastAsia"/>
          <w:sz w:val="22"/>
          <w:szCs w:val="22"/>
          <w:lang w:eastAsia="zh-CN"/>
        </w:rPr>
        <w:t>ICT</w:t>
      </w:r>
      <w:r w:rsidRPr="007434E2">
        <w:rPr>
          <w:rFonts w:hint="eastAsia"/>
          <w:sz w:val="22"/>
          <w:szCs w:val="22"/>
          <w:lang w:eastAsia="zh-CN"/>
        </w:rPr>
        <w:t>部署中的可信度、安全性和安保以及个人信息保护，而</w:t>
      </w:r>
      <w:r w:rsidR="004555CD" w:rsidRPr="007434E2">
        <w:fldChar w:fldCharType="begin"/>
      </w:r>
      <w:r w:rsidR="004555CD" w:rsidRPr="007434E2">
        <w:rPr>
          <w:sz w:val="22"/>
          <w:szCs w:val="22"/>
          <w:lang w:eastAsia="zh-CN"/>
        </w:rPr>
        <w:instrText>HYPERLINK "https://www.itu.int/pub/T-RES-T.89-2022"</w:instrText>
      </w:r>
      <w:r w:rsidR="004555CD" w:rsidRPr="007434E2">
        <w:fldChar w:fldCharType="separate"/>
      </w:r>
      <w:r w:rsidRPr="007434E2">
        <w:rPr>
          <w:rStyle w:val="Hyperlink"/>
          <w:rFonts w:hint="eastAsia"/>
          <w:sz w:val="22"/>
          <w:szCs w:val="22"/>
          <w:lang w:eastAsia="zh-CN"/>
        </w:rPr>
        <w:t>WTSA</w:t>
      </w:r>
      <w:r w:rsidRPr="007434E2">
        <w:rPr>
          <w:rStyle w:val="Hyperlink"/>
          <w:rFonts w:hint="eastAsia"/>
          <w:sz w:val="22"/>
          <w:szCs w:val="22"/>
          <w:lang w:eastAsia="zh-CN"/>
        </w:rPr>
        <w:t>第</w:t>
      </w:r>
      <w:r w:rsidRPr="007434E2">
        <w:rPr>
          <w:rStyle w:val="Hyperlink"/>
          <w:rFonts w:hint="eastAsia"/>
          <w:sz w:val="22"/>
          <w:szCs w:val="22"/>
          <w:lang w:eastAsia="zh-CN"/>
        </w:rPr>
        <w:t>89</w:t>
      </w:r>
      <w:r w:rsidRPr="007434E2">
        <w:rPr>
          <w:rStyle w:val="Hyperlink"/>
          <w:rFonts w:hint="eastAsia"/>
          <w:sz w:val="22"/>
          <w:szCs w:val="22"/>
          <w:lang w:eastAsia="zh-CN"/>
        </w:rPr>
        <w:t>号决议</w:t>
      </w:r>
      <w:r w:rsidR="004555CD" w:rsidRPr="007434E2">
        <w:rPr>
          <w:rStyle w:val="Hyperlink"/>
          <w:sz w:val="22"/>
          <w:szCs w:val="22"/>
          <w:lang w:eastAsia="zh-CN"/>
        </w:rPr>
        <w:fldChar w:fldCharType="end"/>
      </w:r>
      <w:r w:rsidRPr="007434E2">
        <w:rPr>
          <w:rFonts w:hint="eastAsia"/>
          <w:sz w:val="22"/>
          <w:szCs w:val="22"/>
          <w:lang w:eastAsia="zh-CN"/>
        </w:rPr>
        <w:t>则建议利用</w:t>
      </w:r>
      <w:r w:rsidR="00C03E3F" w:rsidRPr="007434E2">
        <w:rPr>
          <w:rFonts w:hint="eastAsia"/>
          <w:sz w:val="22"/>
          <w:szCs w:val="22"/>
          <w:lang w:eastAsia="zh-CN"/>
        </w:rPr>
        <w:t>ICT</w:t>
      </w:r>
      <w:r w:rsidR="00C03E3F" w:rsidRPr="007434E2">
        <w:rPr>
          <w:rFonts w:hint="eastAsia"/>
          <w:sz w:val="22"/>
          <w:szCs w:val="22"/>
          <w:lang w:eastAsia="zh-CN"/>
        </w:rPr>
        <w:t>来缩小</w:t>
      </w:r>
      <w:r w:rsidRPr="007434E2">
        <w:rPr>
          <w:rFonts w:hint="eastAsia"/>
          <w:sz w:val="22"/>
          <w:szCs w:val="22"/>
          <w:lang w:eastAsia="zh-CN"/>
        </w:rPr>
        <w:t>金融包容性方面的差距。</w:t>
      </w:r>
    </w:p>
    <w:p w14:paraId="605CB5A4" w14:textId="09F2925C" w:rsidR="00784892" w:rsidRPr="007434E2" w:rsidRDefault="00784892" w:rsidP="00C03E3F">
      <w:pPr>
        <w:spacing w:before="0" w:after="120"/>
        <w:ind w:firstLineChars="200" w:firstLine="440"/>
        <w:rPr>
          <w:sz w:val="22"/>
          <w:szCs w:val="22"/>
          <w:lang w:eastAsia="zh-CN"/>
        </w:rPr>
      </w:pPr>
      <w:r w:rsidRPr="007434E2">
        <w:rPr>
          <w:rFonts w:hint="eastAsia"/>
          <w:sz w:val="22"/>
          <w:szCs w:val="22"/>
          <w:lang w:eastAsia="zh-CN"/>
        </w:rPr>
        <w:t>峰会的目标包括但不限于</w:t>
      </w:r>
      <w:r w:rsidR="00C03E3F" w:rsidRPr="007434E2">
        <w:rPr>
          <w:rFonts w:hint="eastAsia"/>
          <w:sz w:val="22"/>
          <w:szCs w:val="22"/>
          <w:lang w:eastAsia="zh-CN"/>
        </w:rPr>
        <w:t>：</w:t>
      </w:r>
    </w:p>
    <w:p w14:paraId="5FB13E60" w14:textId="219FDBA4" w:rsidR="00784892" w:rsidRPr="007434E2" w:rsidRDefault="004555CD" w:rsidP="004555CD">
      <w:pPr>
        <w:pStyle w:val="enumlev1"/>
        <w:tabs>
          <w:tab w:val="clear" w:pos="794"/>
          <w:tab w:val="clear" w:pos="1191"/>
          <w:tab w:val="left" w:pos="851"/>
        </w:tabs>
        <w:ind w:left="851" w:hanging="851"/>
        <w:rPr>
          <w:rFonts w:asciiTheme="minorHAnsi" w:eastAsiaTheme="minorEastAsia"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eastAsiaTheme="minorEastAsia" w:hAnsiTheme="minorHAnsi" w:cstheme="minorHAnsi"/>
          <w:sz w:val="22"/>
          <w:szCs w:val="22"/>
          <w:lang w:eastAsia="zh-CN"/>
        </w:rPr>
        <w:t>介绍</w:t>
      </w:r>
      <w:r w:rsidR="00784892" w:rsidRPr="007434E2">
        <w:rPr>
          <w:rFonts w:asciiTheme="minorHAnsi" w:eastAsiaTheme="minorEastAsia" w:hAnsiTheme="minorHAnsi" w:cstheme="minorHAnsi"/>
          <w:sz w:val="22"/>
          <w:szCs w:val="22"/>
          <w:lang w:eastAsia="zh-CN"/>
        </w:rPr>
        <w:t>ITU-T</w:t>
      </w:r>
      <w:r w:rsidR="00784892" w:rsidRPr="007434E2">
        <w:rPr>
          <w:rFonts w:asciiTheme="minorHAnsi" w:eastAsiaTheme="minorEastAsia" w:hAnsiTheme="minorHAnsi" w:cstheme="minorHAnsi"/>
          <w:sz w:val="22"/>
          <w:szCs w:val="22"/>
          <w:lang w:eastAsia="zh-CN"/>
        </w:rPr>
        <w:t>第</w:t>
      </w:r>
      <w:r w:rsidR="00784892" w:rsidRPr="007434E2">
        <w:rPr>
          <w:rFonts w:asciiTheme="minorHAnsi" w:eastAsiaTheme="minorEastAsia" w:hAnsiTheme="minorHAnsi" w:cstheme="minorHAnsi"/>
          <w:sz w:val="22"/>
          <w:szCs w:val="22"/>
          <w:lang w:eastAsia="zh-CN"/>
        </w:rPr>
        <w:t>17</w:t>
      </w:r>
      <w:r w:rsidR="00784892" w:rsidRPr="007434E2">
        <w:rPr>
          <w:rFonts w:asciiTheme="minorHAnsi" w:eastAsiaTheme="minorEastAsia" w:hAnsiTheme="minorHAnsi" w:cstheme="minorHAnsi"/>
          <w:sz w:val="22"/>
          <w:szCs w:val="22"/>
          <w:lang w:eastAsia="zh-CN"/>
        </w:rPr>
        <w:t>研究组的工作，并展示有关安全的主要标准，</w:t>
      </w:r>
      <w:proofErr w:type="gramStart"/>
      <w:r w:rsidR="00784892" w:rsidRPr="007434E2">
        <w:rPr>
          <w:rFonts w:asciiTheme="minorHAnsi" w:eastAsiaTheme="minorEastAsia" w:hAnsiTheme="minorHAnsi" w:cstheme="minorHAnsi"/>
          <w:sz w:val="22"/>
          <w:szCs w:val="22"/>
          <w:lang w:eastAsia="zh-CN"/>
        </w:rPr>
        <w:t>特别关注关于</w:t>
      </w:r>
      <w:r w:rsidRPr="007434E2">
        <w:rPr>
          <w:rFonts w:ascii="SimSun" w:eastAsia="SimSun" w:hAnsi="SimSun" w:cstheme="minorHAnsi"/>
          <w:sz w:val="22"/>
          <w:szCs w:val="22"/>
          <w:lang w:eastAsia="zh-CN"/>
        </w:rPr>
        <w:t>“</w:t>
      </w:r>
      <w:proofErr w:type="gramEnd"/>
      <w:r w:rsidR="00C03E3F" w:rsidRPr="007434E2">
        <w:rPr>
          <w:rFonts w:ascii="STKaiti" w:eastAsia="STKaiti" w:hAnsi="STKaiti" w:cstheme="minorHAnsi"/>
          <w:sz w:val="22"/>
          <w:szCs w:val="22"/>
          <w:lang w:eastAsia="zh-CN"/>
        </w:rPr>
        <w:t>创建和运行</w:t>
      </w:r>
      <w:r w:rsidR="00784892" w:rsidRPr="007434E2">
        <w:rPr>
          <w:rFonts w:ascii="STKaiti" w:eastAsia="STKaiti" w:hAnsi="STKaiti" w:cstheme="minorHAnsi"/>
          <w:sz w:val="22"/>
          <w:szCs w:val="22"/>
          <w:lang w:eastAsia="zh-CN"/>
        </w:rPr>
        <w:t>网络防御中心的框架</w:t>
      </w:r>
      <w:r w:rsidRPr="007434E2">
        <w:rPr>
          <w:rFonts w:ascii="SimSun" w:eastAsia="SimSun" w:hAnsi="SimSun" w:cstheme="minorHAnsi"/>
          <w:sz w:val="22"/>
          <w:szCs w:val="22"/>
          <w:lang w:eastAsia="zh-CN"/>
        </w:rPr>
        <w:t>”</w:t>
      </w:r>
      <w:r w:rsidR="00784892" w:rsidRPr="007434E2">
        <w:rPr>
          <w:rFonts w:asciiTheme="minorHAnsi" w:eastAsiaTheme="minorEastAsia" w:hAnsiTheme="minorHAnsi" w:cstheme="minorHAnsi"/>
          <w:sz w:val="22"/>
          <w:szCs w:val="22"/>
          <w:lang w:eastAsia="zh-CN"/>
        </w:rPr>
        <w:t>的</w:t>
      </w:r>
      <w:r w:rsidRPr="007434E2">
        <w:rPr>
          <w:rFonts w:eastAsiaTheme="minorEastAsia"/>
        </w:rPr>
        <w:fldChar w:fldCharType="begin"/>
      </w:r>
      <w:r w:rsidRPr="007434E2">
        <w:rPr>
          <w:rFonts w:asciiTheme="minorHAnsi" w:eastAsiaTheme="minorEastAsia" w:hAnsiTheme="minorHAnsi" w:cstheme="minorHAnsi"/>
          <w:sz w:val="22"/>
          <w:szCs w:val="22"/>
          <w:lang w:eastAsia="zh-CN"/>
        </w:rPr>
        <w:instrText>HYPERLINK "https://www.itu.int/rec/T-REC-X.1060/en"</w:instrText>
      </w:r>
      <w:r w:rsidRPr="007434E2">
        <w:rPr>
          <w:rFonts w:eastAsiaTheme="minorEastAsia"/>
        </w:rPr>
      </w:r>
      <w:r w:rsidRPr="007434E2">
        <w:rPr>
          <w:rFonts w:eastAsiaTheme="minorEastAsia"/>
        </w:rPr>
        <w:fldChar w:fldCharType="separate"/>
      </w:r>
      <w:r w:rsidR="00C03E3F" w:rsidRPr="007434E2">
        <w:rPr>
          <w:rStyle w:val="Hyperlink"/>
          <w:rFonts w:asciiTheme="minorHAnsi" w:eastAsiaTheme="minorEastAsia" w:hAnsiTheme="minorHAnsi" w:cstheme="minorHAnsi"/>
          <w:sz w:val="22"/>
          <w:szCs w:val="22"/>
          <w:lang w:eastAsia="zh-CN"/>
        </w:rPr>
        <w:t xml:space="preserve">ITU-T </w:t>
      </w:r>
      <w:r w:rsidR="00784892" w:rsidRPr="007434E2">
        <w:rPr>
          <w:rStyle w:val="Hyperlink"/>
          <w:rFonts w:asciiTheme="minorHAnsi" w:eastAsiaTheme="minorEastAsia" w:hAnsiTheme="minorHAnsi" w:cstheme="minorHAnsi"/>
          <w:sz w:val="22"/>
          <w:szCs w:val="22"/>
          <w:lang w:eastAsia="zh-CN"/>
        </w:rPr>
        <w:t>X.1060</w:t>
      </w:r>
      <w:r w:rsidR="0047495C" w:rsidRPr="007434E2">
        <w:rPr>
          <w:rStyle w:val="Hyperlink"/>
          <w:rFonts w:asciiTheme="minorHAnsi" w:eastAsiaTheme="minorEastAsia" w:hAnsiTheme="minorHAnsi" w:cstheme="minorHAnsi"/>
          <w:sz w:val="22"/>
          <w:szCs w:val="22"/>
          <w:lang w:eastAsia="zh-CN"/>
        </w:rPr>
        <w:t>建议书</w:t>
      </w:r>
      <w:r w:rsidRPr="007434E2">
        <w:rPr>
          <w:rStyle w:val="Hyperlink"/>
          <w:rFonts w:asciiTheme="minorHAnsi" w:eastAsiaTheme="minorEastAsia" w:hAnsiTheme="minorHAnsi" w:cstheme="minorHAnsi"/>
          <w:sz w:val="22"/>
          <w:szCs w:val="22"/>
        </w:rPr>
        <w:fldChar w:fldCharType="end"/>
      </w:r>
      <w:r w:rsidR="00784892" w:rsidRPr="007434E2">
        <w:rPr>
          <w:rFonts w:asciiTheme="minorHAnsi" w:eastAsiaTheme="minorEastAsia" w:hAnsiTheme="minorHAnsi" w:cstheme="minorHAnsi"/>
          <w:sz w:val="22"/>
          <w:szCs w:val="22"/>
          <w:lang w:eastAsia="zh-CN"/>
        </w:rPr>
        <w:t>；</w:t>
      </w:r>
    </w:p>
    <w:p w14:paraId="2DB2D4FF" w14:textId="55940C5D" w:rsidR="00784892" w:rsidRPr="007434E2" w:rsidRDefault="004555CD" w:rsidP="004555CD">
      <w:pPr>
        <w:pStyle w:val="enumlev1"/>
        <w:tabs>
          <w:tab w:val="clear" w:pos="794"/>
          <w:tab w:val="clear" w:pos="1191"/>
          <w:tab w:val="left" w:pos="851"/>
        </w:tabs>
        <w:ind w:left="851" w:hanging="851"/>
        <w:rPr>
          <w:rFonts w:asciiTheme="minorHAnsi" w:eastAsiaTheme="minorEastAsia"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eastAsiaTheme="minorEastAsia" w:hAnsiTheme="minorHAnsi" w:cstheme="minorHAnsi"/>
          <w:sz w:val="22"/>
          <w:szCs w:val="22"/>
          <w:lang w:eastAsia="zh-CN"/>
        </w:rPr>
        <w:t>促进交流电信运营商安全</w:t>
      </w:r>
      <w:r w:rsidR="0047495C" w:rsidRPr="007434E2">
        <w:rPr>
          <w:rFonts w:asciiTheme="minorHAnsi" w:eastAsiaTheme="minorEastAsia" w:hAnsiTheme="minorHAnsi" w:cstheme="minorHAnsi"/>
          <w:sz w:val="22"/>
          <w:szCs w:val="22"/>
          <w:lang w:eastAsia="zh-CN"/>
        </w:rPr>
        <w:t>基准</w:t>
      </w:r>
      <w:r w:rsidR="00784892" w:rsidRPr="007434E2">
        <w:rPr>
          <w:rFonts w:asciiTheme="minorHAnsi" w:eastAsiaTheme="minorEastAsia" w:hAnsiTheme="minorHAnsi" w:cstheme="minorHAnsi"/>
          <w:sz w:val="22"/>
          <w:szCs w:val="22"/>
          <w:lang w:eastAsia="zh-CN"/>
        </w:rPr>
        <w:t>和新兴技术安全方面的最佳做法、经验和教训；</w:t>
      </w:r>
    </w:p>
    <w:p w14:paraId="40A21899" w14:textId="2BAB1ECF" w:rsidR="00784892" w:rsidRPr="007434E2" w:rsidRDefault="004555CD" w:rsidP="004555CD">
      <w:pPr>
        <w:pStyle w:val="enumlev1"/>
        <w:tabs>
          <w:tab w:val="clear" w:pos="794"/>
          <w:tab w:val="clear" w:pos="1191"/>
          <w:tab w:val="left" w:pos="851"/>
        </w:tabs>
        <w:ind w:left="851" w:hanging="851"/>
        <w:rPr>
          <w:rFonts w:asciiTheme="minorHAnsi" w:eastAsiaTheme="minorEastAsia"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eastAsiaTheme="minorEastAsia" w:hAnsiTheme="minorHAnsi" w:cstheme="minorHAnsi"/>
          <w:sz w:val="22"/>
          <w:szCs w:val="22"/>
          <w:lang w:eastAsia="zh-CN"/>
        </w:rPr>
        <w:t>展示</w:t>
      </w:r>
      <w:r w:rsidRPr="007434E2">
        <w:rPr>
          <w:rFonts w:eastAsiaTheme="minorEastAsia"/>
        </w:rPr>
        <w:fldChar w:fldCharType="begin"/>
      </w:r>
      <w:r w:rsidRPr="007434E2">
        <w:rPr>
          <w:rFonts w:asciiTheme="minorHAnsi" w:eastAsiaTheme="minorEastAsia" w:hAnsiTheme="minorHAnsi" w:cstheme="minorHAnsi"/>
          <w:sz w:val="22"/>
          <w:szCs w:val="22"/>
          <w:lang w:eastAsia="zh-CN"/>
        </w:rPr>
        <w:instrText>HYPERLINK "https://figi.itu.int/figi-resources/dfs-security-lab/"</w:instrText>
      </w:r>
      <w:r w:rsidRPr="007434E2">
        <w:rPr>
          <w:rFonts w:eastAsiaTheme="minorEastAsia"/>
        </w:rPr>
      </w:r>
      <w:r w:rsidRPr="007434E2">
        <w:rPr>
          <w:rFonts w:eastAsiaTheme="minorEastAsia"/>
        </w:rPr>
        <w:fldChar w:fldCharType="separate"/>
      </w:r>
      <w:r w:rsidR="00784892" w:rsidRPr="007434E2">
        <w:rPr>
          <w:rStyle w:val="Hyperlink"/>
          <w:rFonts w:asciiTheme="minorHAnsi" w:eastAsiaTheme="minorEastAsia" w:hAnsiTheme="minorHAnsi" w:cstheme="minorHAnsi"/>
          <w:sz w:val="22"/>
          <w:szCs w:val="22"/>
          <w:lang w:eastAsia="zh-CN"/>
        </w:rPr>
        <w:t>国际电联数字金融服务（</w:t>
      </w:r>
      <w:r w:rsidR="00784892" w:rsidRPr="007434E2">
        <w:rPr>
          <w:rStyle w:val="Hyperlink"/>
          <w:rFonts w:asciiTheme="minorHAnsi" w:eastAsiaTheme="minorEastAsia" w:hAnsiTheme="minorHAnsi" w:cstheme="minorHAnsi"/>
          <w:sz w:val="22"/>
          <w:szCs w:val="22"/>
          <w:lang w:eastAsia="zh-CN"/>
        </w:rPr>
        <w:t>DFS</w:t>
      </w:r>
      <w:r w:rsidR="00784892" w:rsidRPr="007434E2">
        <w:rPr>
          <w:rStyle w:val="Hyperlink"/>
          <w:rFonts w:asciiTheme="minorHAnsi" w:eastAsiaTheme="minorEastAsia" w:hAnsiTheme="minorHAnsi" w:cstheme="minorHAnsi"/>
          <w:sz w:val="22"/>
          <w:szCs w:val="22"/>
          <w:lang w:eastAsia="zh-CN"/>
        </w:rPr>
        <w:t>）安全实验室</w:t>
      </w:r>
      <w:r w:rsidRPr="007434E2">
        <w:rPr>
          <w:rStyle w:val="Hyperlink"/>
          <w:rFonts w:asciiTheme="minorHAnsi" w:eastAsiaTheme="minorEastAsia" w:hAnsiTheme="minorHAnsi" w:cstheme="minorHAnsi"/>
          <w:sz w:val="22"/>
          <w:szCs w:val="22"/>
        </w:rPr>
        <w:fldChar w:fldCharType="end"/>
      </w:r>
      <w:r w:rsidR="00784892" w:rsidRPr="007434E2">
        <w:rPr>
          <w:rFonts w:asciiTheme="minorHAnsi" w:eastAsiaTheme="minorEastAsia" w:hAnsiTheme="minorHAnsi" w:cstheme="minorHAnsi"/>
          <w:sz w:val="22"/>
          <w:szCs w:val="22"/>
          <w:lang w:eastAsia="zh-CN"/>
        </w:rPr>
        <w:t>，以及向发展中国家提供的</w:t>
      </w:r>
      <w:r w:rsidR="001F05C7" w:rsidRPr="007434E2">
        <w:rPr>
          <w:rFonts w:asciiTheme="minorHAnsi" w:eastAsiaTheme="minorEastAsia" w:hAnsiTheme="minorHAnsi" w:cstheme="minorHAnsi"/>
          <w:sz w:val="22"/>
          <w:szCs w:val="22"/>
          <w:lang w:eastAsia="zh-CN"/>
        </w:rPr>
        <w:t>、</w:t>
      </w:r>
      <w:proofErr w:type="gramStart"/>
      <w:r w:rsidR="00784892" w:rsidRPr="007434E2">
        <w:rPr>
          <w:rFonts w:asciiTheme="minorHAnsi" w:eastAsiaTheme="minorEastAsia" w:hAnsiTheme="minorHAnsi" w:cstheme="minorHAnsi"/>
          <w:sz w:val="22"/>
          <w:szCs w:val="22"/>
          <w:lang w:eastAsia="zh-CN"/>
        </w:rPr>
        <w:t>关于为数字金融服务实施稳健的安全保证框架的实用指南；</w:t>
      </w:r>
      <w:proofErr w:type="gramEnd"/>
    </w:p>
    <w:p w14:paraId="259676E2" w14:textId="5EC9A890" w:rsidR="00784892" w:rsidRPr="007434E2" w:rsidRDefault="004555CD" w:rsidP="004555CD">
      <w:pPr>
        <w:pStyle w:val="enumlev1"/>
        <w:tabs>
          <w:tab w:val="clear" w:pos="794"/>
          <w:tab w:val="clear" w:pos="1191"/>
          <w:tab w:val="left" w:pos="851"/>
        </w:tabs>
        <w:ind w:left="851" w:hanging="851"/>
        <w:rPr>
          <w:rFonts w:asciiTheme="minorHAnsi" w:eastAsiaTheme="minorEastAsia"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eastAsiaTheme="minorEastAsia" w:hAnsiTheme="minorHAnsi" w:cstheme="minorHAnsi"/>
          <w:sz w:val="22"/>
          <w:szCs w:val="22"/>
          <w:lang w:eastAsia="zh-CN"/>
        </w:rPr>
        <w:t>探讨评估电信网络关键基础设施网络复原力的方法，重点是数字金融服务的基础设施和应用安全；以及</w:t>
      </w:r>
    </w:p>
    <w:p w14:paraId="185B72A7" w14:textId="79549372" w:rsidR="00784892" w:rsidRPr="007434E2" w:rsidRDefault="004555CD" w:rsidP="004555CD">
      <w:pPr>
        <w:pStyle w:val="enumlev1"/>
        <w:tabs>
          <w:tab w:val="clear" w:pos="794"/>
          <w:tab w:val="clear" w:pos="1191"/>
          <w:tab w:val="left" w:pos="851"/>
        </w:tabs>
        <w:ind w:left="851" w:hanging="851"/>
        <w:rPr>
          <w:rFonts w:asciiTheme="minorHAnsi" w:eastAsiaTheme="minorEastAsia" w:hAnsiTheme="minorHAnsi" w:cstheme="minorHAnsi"/>
          <w:sz w:val="22"/>
          <w:szCs w:val="22"/>
          <w:lang w:eastAsia="zh-CN"/>
        </w:rPr>
      </w:pPr>
      <w:r w:rsidRPr="007434E2">
        <w:rPr>
          <w:rFonts w:asciiTheme="minorHAnsi" w:eastAsiaTheme="minorEastAsia" w:hAnsiTheme="minorHAnsi" w:cstheme="minorHAnsi"/>
          <w:sz w:val="22"/>
          <w:szCs w:val="22"/>
          <w:lang w:eastAsia="zh-CN"/>
        </w:rPr>
        <w:lastRenderedPageBreak/>
        <w:t>–</w:t>
      </w:r>
      <w:r w:rsidRPr="007434E2">
        <w:rPr>
          <w:rFonts w:asciiTheme="minorHAnsi" w:eastAsiaTheme="minorEastAsia" w:hAnsiTheme="minorHAnsi" w:cstheme="minorHAnsi"/>
          <w:sz w:val="22"/>
          <w:szCs w:val="22"/>
          <w:lang w:eastAsia="zh-CN"/>
        </w:rPr>
        <w:tab/>
      </w:r>
      <w:r w:rsidR="00784892" w:rsidRPr="007434E2">
        <w:rPr>
          <w:rFonts w:asciiTheme="minorHAnsi" w:eastAsiaTheme="minorEastAsia" w:hAnsiTheme="minorHAnsi" w:cstheme="minorHAnsi"/>
          <w:sz w:val="22"/>
          <w:szCs w:val="22"/>
          <w:lang w:eastAsia="zh-CN"/>
        </w:rPr>
        <w:t>为非洲</w:t>
      </w:r>
      <w:r w:rsidR="0047495C" w:rsidRPr="007434E2">
        <w:rPr>
          <w:rFonts w:asciiTheme="minorHAnsi" w:eastAsiaTheme="minorEastAsia" w:hAnsiTheme="minorHAnsi" w:cstheme="minorHAnsi"/>
          <w:sz w:val="22"/>
          <w:szCs w:val="22"/>
          <w:lang w:eastAsia="zh-CN"/>
        </w:rPr>
        <w:t>区域</w:t>
      </w:r>
      <w:r w:rsidR="00784892" w:rsidRPr="007434E2">
        <w:rPr>
          <w:rFonts w:asciiTheme="minorHAnsi" w:eastAsiaTheme="minorEastAsia" w:hAnsiTheme="minorHAnsi" w:cstheme="minorHAnsi"/>
          <w:sz w:val="22"/>
          <w:szCs w:val="22"/>
          <w:lang w:eastAsia="zh-CN"/>
        </w:rPr>
        <w:t>的网络安全专家提供一个平台，加强他们在保护关键基础设施和应对网络安全领域新出现的威胁方面的准备、应变和协调</w:t>
      </w:r>
      <w:r w:rsidR="0047495C" w:rsidRPr="007434E2">
        <w:rPr>
          <w:rFonts w:asciiTheme="minorHAnsi" w:eastAsiaTheme="minorEastAsia" w:hAnsiTheme="minorHAnsi" w:cstheme="minorHAnsi"/>
          <w:sz w:val="22"/>
          <w:szCs w:val="22"/>
          <w:lang w:eastAsia="zh-CN"/>
        </w:rPr>
        <w:t>能力</w:t>
      </w:r>
      <w:r w:rsidR="00784892" w:rsidRPr="007434E2">
        <w:rPr>
          <w:rFonts w:asciiTheme="minorHAnsi" w:eastAsiaTheme="minorEastAsia" w:hAnsiTheme="minorHAnsi" w:cstheme="minorHAnsi"/>
          <w:sz w:val="22"/>
          <w:szCs w:val="22"/>
          <w:lang w:eastAsia="zh-CN"/>
        </w:rPr>
        <w:t>。</w:t>
      </w:r>
    </w:p>
    <w:p w14:paraId="074A2D24" w14:textId="46723EC4" w:rsidR="00784892" w:rsidRPr="007434E2" w:rsidRDefault="00784892" w:rsidP="00980995">
      <w:pPr>
        <w:spacing w:after="120"/>
        <w:rPr>
          <w:sz w:val="22"/>
          <w:szCs w:val="22"/>
          <w:lang w:eastAsia="zh-CN"/>
        </w:rPr>
      </w:pPr>
      <w:r w:rsidRPr="007434E2">
        <w:rPr>
          <w:sz w:val="22"/>
          <w:szCs w:val="22"/>
          <w:lang w:eastAsia="zh-CN"/>
        </w:rPr>
        <w:t>3</w:t>
      </w:r>
      <w:r w:rsidRPr="007434E2">
        <w:rPr>
          <w:sz w:val="22"/>
          <w:szCs w:val="22"/>
          <w:lang w:eastAsia="zh-CN"/>
        </w:rPr>
        <w:tab/>
      </w:r>
      <w:r w:rsidRPr="007434E2">
        <w:rPr>
          <w:rFonts w:hint="eastAsia"/>
          <w:sz w:val="22"/>
          <w:szCs w:val="22"/>
          <w:lang w:eastAsia="zh-CN"/>
        </w:rPr>
        <w:t>峰会将包括以下活动：</w:t>
      </w:r>
    </w:p>
    <w:p w14:paraId="43B26198" w14:textId="7F6AB39E" w:rsidR="00784892" w:rsidRPr="007434E2" w:rsidRDefault="004555CD" w:rsidP="004555CD">
      <w:pPr>
        <w:pStyle w:val="enumlev2"/>
        <w:tabs>
          <w:tab w:val="clear" w:pos="794"/>
          <w:tab w:val="clear" w:pos="1191"/>
          <w:tab w:val="clear" w:pos="1588"/>
          <w:tab w:val="clear" w:pos="1985"/>
        </w:tabs>
        <w:overflowPunct/>
        <w:autoSpaceDE/>
        <w:autoSpaceDN/>
        <w:adjustRightInd/>
        <w:ind w:left="0" w:firstLine="0"/>
        <w:textAlignment w:val="auto"/>
        <w:rPr>
          <w:rFonts w:asciiTheme="minorHAnsi"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hAnsiTheme="minorHAnsi" w:cstheme="minorHAnsi" w:hint="eastAsia"/>
          <w:b/>
          <w:bCs/>
          <w:sz w:val="22"/>
          <w:szCs w:val="22"/>
          <w:lang w:eastAsia="zh-CN"/>
        </w:rPr>
        <w:t>2023</w:t>
      </w:r>
      <w:r w:rsidR="00784892" w:rsidRPr="007434E2">
        <w:rPr>
          <w:rFonts w:asciiTheme="minorHAnsi" w:hAnsiTheme="minorHAnsi" w:cstheme="minorHAnsi" w:hint="eastAsia"/>
          <w:b/>
          <w:bCs/>
          <w:sz w:val="22"/>
          <w:szCs w:val="22"/>
          <w:lang w:eastAsia="zh-CN"/>
        </w:rPr>
        <w:t>年</w:t>
      </w:r>
      <w:r w:rsidR="00784892" w:rsidRPr="007434E2">
        <w:rPr>
          <w:rFonts w:asciiTheme="minorHAnsi" w:hAnsiTheme="minorHAnsi" w:cstheme="minorHAnsi" w:hint="eastAsia"/>
          <w:b/>
          <w:bCs/>
          <w:sz w:val="22"/>
          <w:szCs w:val="22"/>
          <w:lang w:eastAsia="zh-CN"/>
        </w:rPr>
        <w:t>11</w:t>
      </w:r>
      <w:r w:rsidR="00784892" w:rsidRPr="007434E2">
        <w:rPr>
          <w:rFonts w:asciiTheme="minorHAnsi" w:hAnsiTheme="minorHAnsi" w:cstheme="minorHAnsi" w:hint="eastAsia"/>
          <w:b/>
          <w:bCs/>
          <w:sz w:val="22"/>
          <w:szCs w:val="22"/>
          <w:lang w:eastAsia="zh-CN"/>
        </w:rPr>
        <w:t>月</w:t>
      </w:r>
      <w:r w:rsidR="00784892" w:rsidRPr="007434E2">
        <w:rPr>
          <w:rFonts w:asciiTheme="minorHAnsi" w:hAnsiTheme="minorHAnsi" w:cstheme="minorHAnsi" w:hint="eastAsia"/>
          <w:b/>
          <w:bCs/>
          <w:sz w:val="22"/>
          <w:szCs w:val="22"/>
          <w:lang w:eastAsia="zh-CN"/>
        </w:rPr>
        <w:t>20</w:t>
      </w:r>
      <w:r w:rsidR="00784892" w:rsidRPr="007434E2">
        <w:rPr>
          <w:rFonts w:asciiTheme="minorHAnsi" w:hAnsiTheme="minorHAnsi" w:cstheme="minorHAnsi" w:hint="eastAsia"/>
          <w:b/>
          <w:bCs/>
          <w:sz w:val="22"/>
          <w:szCs w:val="22"/>
          <w:lang w:eastAsia="zh-CN"/>
        </w:rPr>
        <w:t>日</w:t>
      </w:r>
      <w:r w:rsidR="001F05C7" w:rsidRPr="007434E2">
        <w:rPr>
          <w:rFonts w:asciiTheme="minorEastAsia" w:eastAsiaTheme="minorEastAsia" w:hAnsiTheme="minorEastAsia" w:cstheme="minorHAnsi" w:hint="eastAsia"/>
          <w:b/>
          <w:bCs/>
          <w:sz w:val="22"/>
          <w:szCs w:val="22"/>
          <w:lang w:eastAsia="zh-CN"/>
        </w:rPr>
        <w:t>：</w:t>
      </w:r>
      <w:r w:rsidR="00784892" w:rsidRPr="007434E2">
        <w:rPr>
          <w:rFonts w:ascii="SimSun" w:eastAsia="SimSun" w:hAnsi="SimSun" w:cs="SimSun" w:hint="eastAsia"/>
          <w:sz w:val="22"/>
          <w:szCs w:val="22"/>
          <w:lang w:eastAsia="zh-CN"/>
        </w:rPr>
        <w:t>国际电联</w:t>
      </w:r>
      <w:r w:rsidR="0047495C" w:rsidRPr="007434E2">
        <w:rPr>
          <w:rFonts w:ascii="SimSun" w:eastAsia="SimSun" w:hAnsi="SimSun" w:cs="SimSun" w:hint="eastAsia"/>
          <w:sz w:val="22"/>
          <w:szCs w:val="22"/>
          <w:lang w:eastAsia="zh-CN"/>
        </w:rPr>
        <w:t>关于“</w:t>
      </w:r>
      <w:r w:rsidR="00784892" w:rsidRPr="007434E2">
        <w:rPr>
          <w:rFonts w:ascii="STKaiti" w:eastAsia="STKaiti" w:hAnsi="STKaiti" w:cstheme="minorHAnsi" w:hint="eastAsia"/>
          <w:sz w:val="22"/>
          <w:szCs w:val="22"/>
          <w:lang w:eastAsia="zh-CN"/>
        </w:rPr>
        <w:t>加强</w:t>
      </w:r>
      <w:r w:rsidR="00784892" w:rsidRPr="007434E2">
        <w:rPr>
          <w:rFonts w:ascii="STKaiti" w:eastAsia="STKaiti" w:hAnsi="STKaiti" w:cs="SimSun" w:hint="eastAsia"/>
          <w:sz w:val="22"/>
          <w:szCs w:val="22"/>
          <w:lang w:eastAsia="zh-CN"/>
        </w:rPr>
        <w:t>数</w:t>
      </w:r>
      <w:r w:rsidR="00784892" w:rsidRPr="007434E2">
        <w:rPr>
          <w:rFonts w:ascii="STKaiti" w:eastAsia="STKaiti" w:hAnsi="STKaiti" w:cs="Batang" w:hint="eastAsia"/>
          <w:sz w:val="22"/>
          <w:szCs w:val="22"/>
          <w:lang w:eastAsia="zh-CN"/>
        </w:rPr>
        <w:t>字</w:t>
      </w:r>
      <w:r w:rsidR="00784892" w:rsidRPr="007434E2">
        <w:rPr>
          <w:rFonts w:ascii="STKaiti" w:eastAsia="STKaiti" w:hAnsi="STKaiti" w:cs="SimSun" w:hint="eastAsia"/>
          <w:sz w:val="22"/>
          <w:szCs w:val="22"/>
          <w:lang w:eastAsia="zh-CN"/>
        </w:rPr>
        <w:t>经济</w:t>
      </w:r>
      <w:r w:rsidR="00784892" w:rsidRPr="007434E2">
        <w:rPr>
          <w:rFonts w:ascii="STKaiti" w:eastAsia="STKaiti" w:hAnsi="STKaiti" w:cs="Batang" w:hint="eastAsia"/>
          <w:sz w:val="22"/>
          <w:szCs w:val="22"/>
          <w:lang w:eastAsia="zh-CN"/>
        </w:rPr>
        <w:t>安全</w:t>
      </w:r>
      <w:r w:rsidR="0047495C" w:rsidRPr="007434E2">
        <w:rPr>
          <w:rFonts w:asciiTheme="minorEastAsia" w:eastAsiaTheme="minorEastAsia" w:hAnsiTheme="minorEastAsia" w:cs="Batang" w:hint="eastAsia"/>
          <w:sz w:val="22"/>
          <w:szCs w:val="22"/>
          <w:lang w:eastAsia="zh-CN"/>
        </w:rPr>
        <w:t>”的讲习班</w:t>
      </w:r>
    </w:p>
    <w:p w14:paraId="2D56E1CE" w14:textId="2192CC05" w:rsidR="00784892" w:rsidRPr="007434E2" w:rsidRDefault="004555CD" w:rsidP="004555CD">
      <w:pPr>
        <w:pStyle w:val="enumlev2"/>
        <w:tabs>
          <w:tab w:val="clear" w:pos="794"/>
          <w:tab w:val="clear" w:pos="1191"/>
          <w:tab w:val="clear" w:pos="1588"/>
          <w:tab w:val="clear" w:pos="1985"/>
        </w:tabs>
        <w:overflowPunct/>
        <w:autoSpaceDE/>
        <w:autoSpaceDN/>
        <w:adjustRightInd/>
        <w:ind w:left="0" w:firstLine="0"/>
        <w:textAlignment w:val="auto"/>
        <w:rPr>
          <w:rFonts w:asciiTheme="minorHAnsi" w:hAnsiTheme="minorHAnsi" w:cstheme="minorHAnsi"/>
          <w:b/>
          <w:bCs/>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hAnsiTheme="minorHAnsi" w:cstheme="minorHAnsi" w:hint="eastAsia"/>
          <w:b/>
          <w:bCs/>
          <w:sz w:val="22"/>
          <w:szCs w:val="22"/>
          <w:lang w:eastAsia="zh-CN"/>
        </w:rPr>
        <w:t>2023</w:t>
      </w:r>
      <w:r w:rsidR="00784892" w:rsidRPr="007434E2">
        <w:rPr>
          <w:rFonts w:asciiTheme="minorHAnsi" w:hAnsiTheme="minorHAnsi" w:cstheme="minorHAnsi" w:hint="eastAsia"/>
          <w:b/>
          <w:bCs/>
          <w:sz w:val="22"/>
          <w:szCs w:val="22"/>
          <w:lang w:eastAsia="zh-CN"/>
        </w:rPr>
        <w:t>年</w:t>
      </w:r>
      <w:r w:rsidR="00784892" w:rsidRPr="007434E2">
        <w:rPr>
          <w:rFonts w:asciiTheme="minorHAnsi" w:hAnsiTheme="minorHAnsi" w:cstheme="minorHAnsi" w:hint="eastAsia"/>
          <w:b/>
          <w:bCs/>
          <w:sz w:val="22"/>
          <w:szCs w:val="22"/>
          <w:lang w:eastAsia="zh-CN"/>
        </w:rPr>
        <w:t>11</w:t>
      </w:r>
      <w:r w:rsidR="00784892" w:rsidRPr="007434E2">
        <w:rPr>
          <w:rFonts w:asciiTheme="minorHAnsi" w:hAnsiTheme="minorHAnsi" w:cstheme="minorHAnsi" w:hint="eastAsia"/>
          <w:b/>
          <w:bCs/>
          <w:sz w:val="22"/>
          <w:szCs w:val="22"/>
          <w:lang w:eastAsia="zh-CN"/>
        </w:rPr>
        <w:t>月</w:t>
      </w:r>
      <w:r w:rsidR="00784892" w:rsidRPr="007434E2">
        <w:rPr>
          <w:rFonts w:asciiTheme="minorHAnsi" w:hAnsiTheme="minorHAnsi" w:cstheme="minorHAnsi" w:hint="eastAsia"/>
          <w:b/>
          <w:bCs/>
          <w:sz w:val="22"/>
          <w:szCs w:val="22"/>
          <w:lang w:eastAsia="zh-CN"/>
        </w:rPr>
        <w:t>21</w:t>
      </w:r>
      <w:r w:rsidR="00784892" w:rsidRPr="007434E2">
        <w:rPr>
          <w:rFonts w:asciiTheme="minorHAnsi" w:hAnsiTheme="minorHAnsi" w:cstheme="minorHAnsi" w:hint="eastAsia"/>
          <w:b/>
          <w:bCs/>
          <w:sz w:val="22"/>
          <w:szCs w:val="22"/>
          <w:lang w:eastAsia="zh-CN"/>
        </w:rPr>
        <w:t>日</w:t>
      </w:r>
      <w:r w:rsidR="001F05C7" w:rsidRPr="007434E2">
        <w:rPr>
          <w:rFonts w:asciiTheme="minorEastAsia" w:eastAsiaTheme="minorEastAsia" w:hAnsiTheme="minorEastAsia" w:cstheme="minorHAnsi" w:hint="eastAsia"/>
          <w:b/>
          <w:bCs/>
          <w:sz w:val="22"/>
          <w:szCs w:val="22"/>
          <w:lang w:eastAsia="zh-CN"/>
        </w:rPr>
        <w:t>：</w:t>
      </w:r>
      <w:r w:rsidR="0047495C" w:rsidRPr="007434E2">
        <w:rPr>
          <w:rFonts w:asciiTheme="minorEastAsia" w:eastAsiaTheme="minorEastAsia" w:hAnsiTheme="minorEastAsia" w:cstheme="minorHAnsi" w:hint="eastAsia"/>
          <w:b/>
          <w:bCs/>
          <w:sz w:val="22"/>
          <w:szCs w:val="22"/>
          <w:lang w:eastAsia="zh-CN"/>
        </w:rPr>
        <w:t>“</w:t>
      </w:r>
      <w:r w:rsidR="00784892" w:rsidRPr="007434E2">
        <w:rPr>
          <w:rFonts w:ascii="STKaiti" w:eastAsia="STKaiti" w:hAnsi="STKaiti" w:cs="SimSun" w:hint="eastAsia"/>
          <w:sz w:val="22"/>
          <w:szCs w:val="22"/>
          <w:lang w:eastAsia="zh-CN"/>
        </w:rPr>
        <w:t>数</w:t>
      </w:r>
      <w:r w:rsidR="00784892" w:rsidRPr="007434E2">
        <w:rPr>
          <w:rFonts w:ascii="STKaiti" w:eastAsia="STKaiti" w:hAnsi="STKaiti" w:cs="Batang" w:hint="eastAsia"/>
          <w:sz w:val="22"/>
          <w:szCs w:val="22"/>
          <w:lang w:eastAsia="zh-CN"/>
        </w:rPr>
        <w:t>字金融服</w:t>
      </w:r>
      <w:r w:rsidR="00784892" w:rsidRPr="007434E2">
        <w:rPr>
          <w:rFonts w:ascii="STKaiti" w:eastAsia="STKaiti" w:hAnsi="STKaiti" w:cs="SimSun" w:hint="eastAsia"/>
          <w:sz w:val="22"/>
          <w:szCs w:val="22"/>
          <w:lang w:eastAsia="zh-CN"/>
        </w:rPr>
        <w:t>务</w:t>
      </w:r>
      <w:r w:rsidR="0047495C" w:rsidRPr="007434E2">
        <w:rPr>
          <w:rFonts w:ascii="SimSun" w:eastAsia="SimSun" w:hAnsi="SimSun" w:cs="SimSun" w:hint="eastAsia"/>
          <w:sz w:val="22"/>
          <w:szCs w:val="22"/>
          <w:lang w:eastAsia="zh-CN"/>
        </w:rPr>
        <w:t>”</w:t>
      </w:r>
      <w:r w:rsidR="00784892" w:rsidRPr="007434E2">
        <w:rPr>
          <w:rFonts w:asciiTheme="minorHAnsi" w:hAnsiTheme="minorHAnsi" w:cstheme="minorHAnsi" w:hint="eastAsia"/>
          <w:sz w:val="22"/>
          <w:szCs w:val="22"/>
          <w:lang w:eastAsia="zh-CN"/>
        </w:rPr>
        <w:t>安全</w:t>
      </w:r>
      <w:r w:rsidR="00784892" w:rsidRPr="007434E2">
        <w:rPr>
          <w:rFonts w:ascii="SimSun" w:eastAsia="SimSun" w:hAnsi="SimSun" w:cs="SimSun" w:hint="eastAsia"/>
          <w:sz w:val="22"/>
          <w:szCs w:val="22"/>
          <w:lang w:eastAsia="zh-CN"/>
        </w:rPr>
        <w:t>学习实验</w:t>
      </w:r>
      <w:r w:rsidR="00784892" w:rsidRPr="007434E2">
        <w:rPr>
          <w:rFonts w:ascii="Batang" w:hAnsi="Batang" w:cs="Batang" w:hint="eastAsia"/>
          <w:sz w:val="22"/>
          <w:szCs w:val="22"/>
          <w:lang w:eastAsia="zh-CN"/>
        </w:rPr>
        <w:t>室</w:t>
      </w:r>
    </w:p>
    <w:p w14:paraId="792170A7" w14:textId="17A994C4" w:rsidR="00784892" w:rsidRPr="007434E2" w:rsidRDefault="004555CD" w:rsidP="004555CD">
      <w:pPr>
        <w:pStyle w:val="enumlev2"/>
        <w:tabs>
          <w:tab w:val="clear" w:pos="794"/>
          <w:tab w:val="clear" w:pos="1191"/>
          <w:tab w:val="clear" w:pos="1588"/>
          <w:tab w:val="clear" w:pos="1985"/>
        </w:tabs>
        <w:overflowPunct/>
        <w:autoSpaceDE/>
        <w:autoSpaceDN/>
        <w:adjustRightInd/>
        <w:ind w:left="0" w:firstLine="0"/>
        <w:textAlignment w:val="auto"/>
        <w:rPr>
          <w:rFonts w:asciiTheme="minorHAnsi"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hAnsiTheme="minorHAnsi" w:cstheme="minorHAnsi" w:hint="eastAsia"/>
          <w:b/>
          <w:bCs/>
          <w:sz w:val="22"/>
          <w:szCs w:val="22"/>
          <w:lang w:eastAsia="zh-CN"/>
        </w:rPr>
        <w:t>2023</w:t>
      </w:r>
      <w:r w:rsidR="00784892" w:rsidRPr="007434E2">
        <w:rPr>
          <w:rFonts w:asciiTheme="minorHAnsi" w:hAnsiTheme="minorHAnsi" w:cstheme="minorHAnsi" w:hint="eastAsia"/>
          <w:b/>
          <w:bCs/>
          <w:sz w:val="22"/>
          <w:szCs w:val="22"/>
          <w:lang w:eastAsia="zh-CN"/>
        </w:rPr>
        <w:t>年</w:t>
      </w:r>
      <w:r w:rsidR="00784892" w:rsidRPr="007434E2">
        <w:rPr>
          <w:rFonts w:asciiTheme="minorHAnsi" w:hAnsiTheme="minorHAnsi" w:cstheme="minorHAnsi" w:hint="eastAsia"/>
          <w:b/>
          <w:bCs/>
          <w:sz w:val="22"/>
          <w:szCs w:val="22"/>
          <w:lang w:eastAsia="zh-CN"/>
        </w:rPr>
        <w:t>11</w:t>
      </w:r>
      <w:r w:rsidR="00784892" w:rsidRPr="007434E2">
        <w:rPr>
          <w:rFonts w:asciiTheme="minorHAnsi" w:hAnsiTheme="minorHAnsi" w:cstheme="minorHAnsi" w:hint="eastAsia"/>
          <w:b/>
          <w:bCs/>
          <w:sz w:val="22"/>
          <w:szCs w:val="22"/>
          <w:lang w:eastAsia="zh-CN"/>
        </w:rPr>
        <w:t>月</w:t>
      </w:r>
      <w:r w:rsidR="00784892" w:rsidRPr="007434E2">
        <w:rPr>
          <w:rFonts w:asciiTheme="minorHAnsi" w:hAnsiTheme="minorHAnsi" w:cstheme="minorHAnsi" w:hint="eastAsia"/>
          <w:b/>
          <w:bCs/>
          <w:sz w:val="22"/>
          <w:szCs w:val="22"/>
          <w:lang w:eastAsia="zh-CN"/>
        </w:rPr>
        <w:t>22</w:t>
      </w:r>
      <w:r w:rsidR="00784892" w:rsidRPr="007434E2">
        <w:rPr>
          <w:rFonts w:asciiTheme="minorHAnsi" w:hAnsiTheme="minorHAnsi" w:cstheme="minorHAnsi" w:hint="eastAsia"/>
          <w:b/>
          <w:bCs/>
          <w:sz w:val="22"/>
          <w:szCs w:val="22"/>
          <w:lang w:eastAsia="zh-CN"/>
        </w:rPr>
        <w:t>日</w:t>
      </w:r>
      <w:r w:rsidR="0047495C" w:rsidRPr="007434E2">
        <w:rPr>
          <w:rFonts w:asciiTheme="minorEastAsia" w:eastAsiaTheme="minorEastAsia" w:hAnsiTheme="minorEastAsia" w:cstheme="minorHAnsi" w:hint="eastAsia"/>
          <w:b/>
          <w:bCs/>
          <w:sz w:val="22"/>
          <w:szCs w:val="22"/>
          <w:lang w:eastAsia="zh-CN"/>
        </w:rPr>
        <w:t>：</w:t>
      </w:r>
      <w:r w:rsidR="00784892" w:rsidRPr="007434E2">
        <w:rPr>
          <w:rFonts w:ascii="SimSun" w:eastAsia="SimSun" w:hAnsi="SimSun" w:cs="SimSun" w:hint="eastAsia"/>
          <w:sz w:val="22"/>
          <w:szCs w:val="22"/>
          <w:lang w:eastAsia="zh-CN"/>
        </w:rPr>
        <w:t>网络</w:t>
      </w:r>
      <w:r w:rsidR="00784892" w:rsidRPr="007434E2">
        <w:rPr>
          <w:rFonts w:ascii="Batang" w:hAnsi="Batang" w:cs="Batang" w:hint="eastAsia"/>
          <w:sz w:val="22"/>
          <w:szCs w:val="22"/>
          <w:lang w:eastAsia="zh-CN"/>
        </w:rPr>
        <w:t>演</w:t>
      </w:r>
      <w:r w:rsidR="00784892" w:rsidRPr="007434E2">
        <w:rPr>
          <w:rFonts w:ascii="SimSun" w:eastAsia="SimSun" w:hAnsi="SimSun" w:cs="SimSun" w:hint="eastAsia"/>
          <w:sz w:val="22"/>
          <w:szCs w:val="22"/>
          <w:lang w:eastAsia="zh-CN"/>
        </w:rPr>
        <w:t>习</w:t>
      </w:r>
    </w:p>
    <w:p w14:paraId="12EBA830" w14:textId="5FBCD87A" w:rsidR="00784892" w:rsidRPr="007434E2" w:rsidRDefault="004555CD" w:rsidP="004555CD">
      <w:pPr>
        <w:pStyle w:val="enumlev2"/>
        <w:tabs>
          <w:tab w:val="clear" w:pos="794"/>
          <w:tab w:val="clear" w:pos="1191"/>
          <w:tab w:val="clear" w:pos="1588"/>
          <w:tab w:val="clear" w:pos="1985"/>
        </w:tabs>
        <w:overflowPunct/>
        <w:autoSpaceDE/>
        <w:autoSpaceDN/>
        <w:adjustRightInd/>
        <w:ind w:left="0" w:firstLine="0"/>
        <w:textAlignment w:val="auto"/>
        <w:rPr>
          <w:rFonts w:asciiTheme="minorHAnsi" w:hAnsiTheme="minorHAnsi" w:cstheme="minorHAnsi"/>
          <w:sz w:val="22"/>
          <w:szCs w:val="22"/>
          <w:lang w:eastAsia="zh-CN"/>
        </w:rPr>
      </w:pPr>
      <w:r w:rsidRPr="007434E2">
        <w:rPr>
          <w:rFonts w:asciiTheme="minorHAnsi" w:eastAsiaTheme="minorEastAsia" w:hAnsiTheme="minorHAnsi" w:cstheme="minorHAnsi"/>
          <w:sz w:val="22"/>
          <w:szCs w:val="22"/>
          <w:lang w:eastAsia="zh-CN"/>
        </w:rPr>
        <w:t>–</w:t>
      </w:r>
      <w:r w:rsidRPr="007434E2">
        <w:rPr>
          <w:rFonts w:asciiTheme="minorHAnsi" w:eastAsiaTheme="minorEastAsia" w:hAnsiTheme="minorHAnsi" w:cstheme="minorHAnsi"/>
          <w:sz w:val="22"/>
          <w:szCs w:val="22"/>
          <w:lang w:eastAsia="zh-CN"/>
        </w:rPr>
        <w:tab/>
      </w:r>
      <w:r w:rsidR="00784892" w:rsidRPr="007434E2">
        <w:rPr>
          <w:rFonts w:asciiTheme="minorHAnsi" w:hAnsiTheme="minorHAnsi" w:cstheme="minorHAnsi" w:hint="eastAsia"/>
          <w:b/>
          <w:bCs/>
          <w:sz w:val="22"/>
          <w:szCs w:val="22"/>
          <w:lang w:eastAsia="zh-CN"/>
        </w:rPr>
        <w:t>2023</w:t>
      </w:r>
      <w:r w:rsidR="00784892" w:rsidRPr="007434E2">
        <w:rPr>
          <w:rFonts w:asciiTheme="minorHAnsi" w:hAnsiTheme="minorHAnsi" w:cstheme="minorHAnsi" w:hint="eastAsia"/>
          <w:b/>
          <w:bCs/>
          <w:sz w:val="22"/>
          <w:szCs w:val="22"/>
          <w:lang w:eastAsia="zh-CN"/>
        </w:rPr>
        <w:t>年</w:t>
      </w:r>
      <w:r w:rsidR="00784892" w:rsidRPr="007434E2">
        <w:rPr>
          <w:rFonts w:asciiTheme="minorHAnsi" w:hAnsiTheme="minorHAnsi" w:cstheme="minorHAnsi" w:hint="eastAsia"/>
          <w:b/>
          <w:bCs/>
          <w:sz w:val="22"/>
          <w:szCs w:val="22"/>
          <w:lang w:eastAsia="zh-CN"/>
        </w:rPr>
        <w:t>11</w:t>
      </w:r>
      <w:r w:rsidR="00784892" w:rsidRPr="007434E2">
        <w:rPr>
          <w:rFonts w:asciiTheme="minorHAnsi" w:hAnsiTheme="minorHAnsi" w:cstheme="minorHAnsi" w:hint="eastAsia"/>
          <w:b/>
          <w:bCs/>
          <w:sz w:val="22"/>
          <w:szCs w:val="22"/>
          <w:lang w:eastAsia="zh-CN"/>
        </w:rPr>
        <w:t>月</w:t>
      </w:r>
      <w:r w:rsidR="00784892" w:rsidRPr="007434E2">
        <w:rPr>
          <w:rFonts w:asciiTheme="minorHAnsi" w:hAnsiTheme="minorHAnsi" w:cstheme="minorHAnsi" w:hint="eastAsia"/>
          <w:b/>
          <w:bCs/>
          <w:sz w:val="22"/>
          <w:szCs w:val="22"/>
          <w:lang w:eastAsia="zh-CN"/>
        </w:rPr>
        <w:t>23</w:t>
      </w:r>
      <w:r w:rsidR="00784892" w:rsidRPr="007434E2">
        <w:rPr>
          <w:rFonts w:asciiTheme="minorHAnsi" w:hAnsiTheme="minorHAnsi" w:cstheme="minorHAnsi" w:hint="eastAsia"/>
          <w:b/>
          <w:bCs/>
          <w:sz w:val="22"/>
          <w:szCs w:val="22"/>
          <w:lang w:eastAsia="zh-CN"/>
        </w:rPr>
        <w:t>日</w:t>
      </w:r>
      <w:r w:rsidR="0047495C" w:rsidRPr="007434E2">
        <w:rPr>
          <w:rFonts w:asciiTheme="minorEastAsia" w:eastAsiaTheme="minorEastAsia" w:hAnsiTheme="minorEastAsia" w:cstheme="minorHAnsi" w:hint="eastAsia"/>
          <w:b/>
          <w:bCs/>
          <w:sz w:val="22"/>
          <w:szCs w:val="22"/>
          <w:lang w:eastAsia="zh-CN"/>
        </w:rPr>
        <w:t>：</w:t>
      </w:r>
      <w:r w:rsidR="00784892" w:rsidRPr="007434E2">
        <w:rPr>
          <w:rFonts w:asciiTheme="minorHAnsi" w:hAnsiTheme="minorHAnsi" w:cstheme="minorHAnsi" w:hint="eastAsia"/>
          <w:sz w:val="22"/>
          <w:szCs w:val="22"/>
          <w:lang w:eastAsia="zh-CN"/>
        </w:rPr>
        <w:t>ITU-T</w:t>
      </w:r>
      <w:r w:rsidR="00784892" w:rsidRPr="007434E2">
        <w:rPr>
          <w:rFonts w:asciiTheme="minorHAnsi" w:hAnsiTheme="minorHAnsi" w:cstheme="minorHAnsi" w:hint="eastAsia"/>
          <w:sz w:val="22"/>
          <w:szCs w:val="22"/>
          <w:lang w:eastAsia="zh-CN"/>
        </w:rPr>
        <w:t>第</w:t>
      </w:r>
      <w:r w:rsidR="00784892" w:rsidRPr="007434E2">
        <w:rPr>
          <w:rFonts w:asciiTheme="minorHAnsi" w:hAnsiTheme="minorHAnsi" w:cstheme="minorHAnsi" w:hint="eastAsia"/>
          <w:sz w:val="22"/>
          <w:szCs w:val="22"/>
          <w:lang w:eastAsia="zh-CN"/>
        </w:rPr>
        <w:t>17</w:t>
      </w:r>
      <w:r w:rsidR="00784892" w:rsidRPr="007434E2">
        <w:rPr>
          <w:rFonts w:ascii="SimSun" w:eastAsia="SimSun" w:hAnsi="SimSun" w:cs="SimSun" w:hint="eastAsia"/>
          <w:sz w:val="22"/>
          <w:szCs w:val="22"/>
          <w:lang w:eastAsia="zh-CN"/>
        </w:rPr>
        <w:t>研</w:t>
      </w:r>
      <w:r w:rsidR="00784892" w:rsidRPr="007434E2">
        <w:rPr>
          <w:rFonts w:ascii="Batang" w:hAnsi="Batang" w:cs="Batang" w:hint="eastAsia"/>
          <w:sz w:val="22"/>
          <w:szCs w:val="22"/>
          <w:lang w:eastAsia="zh-CN"/>
        </w:rPr>
        <w:t>究</w:t>
      </w:r>
      <w:r w:rsidR="00784892" w:rsidRPr="007434E2">
        <w:rPr>
          <w:rFonts w:ascii="SimSun" w:eastAsia="SimSun" w:hAnsi="SimSun" w:cs="SimSun" w:hint="eastAsia"/>
          <w:sz w:val="22"/>
          <w:szCs w:val="22"/>
          <w:lang w:eastAsia="zh-CN"/>
        </w:rPr>
        <w:t>组</w:t>
      </w:r>
      <w:r w:rsidR="00784892" w:rsidRPr="007434E2">
        <w:rPr>
          <w:rFonts w:ascii="Batang" w:hAnsi="Batang" w:cs="Batang" w:hint="eastAsia"/>
          <w:sz w:val="22"/>
          <w:szCs w:val="22"/>
          <w:lang w:eastAsia="zh-CN"/>
        </w:rPr>
        <w:t>非洲</w:t>
      </w:r>
      <w:r w:rsidR="00784892" w:rsidRPr="007434E2">
        <w:rPr>
          <w:rFonts w:ascii="SimSun" w:eastAsia="SimSun" w:hAnsi="SimSun" w:cs="SimSun" w:hint="eastAsia"/>
          <w:sz w:val="22"/>
          <w:szCs w:val="22"/>
          <w:lang w:eastAsia="zh-CN"/>
        </w:rPr>
        <w:t>区</w:t>
      </w:r>
      <w:r w:rsidR="00784892" w:rsidRPr="007434E2">
        <w:rPr>
          <w:rFonts w:ascii="Batang" w:hAnsi="Batang" w:cs="Batang" w:hint="eastAsia"/>
          <w:sz w:val="22"/>
          <w:szCs w:val="22"/>
          <w:lang w:eastAsia="zh-CN"/>
        </w:rPr>
        <w:t>域</w:t>
      </w:r>
      <w:r w:rsidR="00784892" w:rsidRPr="007434E2">
        <w:rPr>
          <w:rFonts w:ascii="SimSun" w:eastAsia="SimSun" w:hAnsi="SimSun" w:cs="SimSun" w:hint="eastAsia"/>
          <w:sz w:val="22"/>
          <w:szCs w:val="22"/>
          <w:lang w:eastAsia="zh-CN"/>
        </w:rPr>
        <w:t>组</w:t>
      </w:r>
      <w:r w:rsidR="00784892" w:rsidRPr="007434E2">
        <w:rPr>
          <w:rFonts w:ascii="Batang" w:hAnsi="Batang" w:cs="Batang" w:hint="eastAsia"/>
          <w:sz w:val="22"/>
          <w:szCs w:val="22"/>
          <w:lang w:eastAsia="zh-CN"/>
        </w:rPr>
        <w:t>（</w:t>
      </w:r>
      <w:r w:rsidR="00784892" w:rsidRPr="007434E2">
        <w:rPr>
          <w:rFonts w:asciiTheme="minorHAnsi" w:hAnsiTheme="minorHAnsi" w:cstheme="minorHAnsi" w:hint="eastAsia"/>
          <w:sz w:val="22"/>
          <w:szCs w:val="22"/>
          <w:lang w:eastAsia="zh-CN"/>
        </w:rPr>
        <w:t>SG17RG-AFR</w:t>
      </w:r>
      <w:r w:rsidR="00784892" w:rsidRPr="007434E2">
        <w:rPr>
          <w:rFonts w:asciiTheme="minorHAnsi" w:hAnsiTheme="minorHAnsi" w:cstheme="minorHAnsi" w:hint="eastAsia"/>
          <w:sz w:val="22"/>
          <w:szCs w:val="22"/>
          <w:lang w:eastAsia="zh-CN"/>
        </w:rPr>
        <w:t>）</w:t>
      </w:r>
      <w:r w:rsidR="00784892" w:rsidRPr="007434E2">
        <w:rPr>
          <w:rFonts w:ascii="SimSun" w:eastAsia="SimSun" w:hAnsi="SimSun" w:cs="SimSun" w:hint="eastAsia"/>
          <w:sz w:val="22"/>
          <w:szCs w:val="22"/>
          <w:lang w:eastAsia="zh-CN"/>
        </w:rPr>
        <w:t>会议</w:t>
      </w:r>
    </w:p>
    <w:p w14:paraId="759FF41A" w14:textId="0724AE7D" w:rsidR="00784892" w:rsidRPr="007434E2" w:rsidRDefault="00784892" w:rsidP="0047495C">
      <w:pPr>
        <w:ind w:right="-194" w:firstLineChars="200" w:firstLine="440"/>
        <w:rPr>
          <w:sz w:val="22"/>
          <w:szCs w:val="22"/>
          <w:lang w:eastAsia="zh-CN"/>
        </w:rPr>
      </w:pPr>
      <w:r w:rsidRPr="007434E2">
        <w:rPr>
          <w:rFonts w:hint="eastAsia"/>
          <w:sz w:val="22"/>
          <w:szCs w:val="22"/>
          <w:lang w:eastAsia="zh-CN"/>
        </w:rPr>
        <w:t>峰会期间还将举办</w:t>
      </w:r>
      <w:r w:rsidR="004555CD" w:rsidRPr="007434E2">
        <w:fldChar w:fldCharType="begin"/>
      </w:r>
      <w:r w:rsidR="004555CD" w:rsidRPr="007434E2">
        <w:rPr>
          <w:sz w:val="22"/>
          <w:szCs w:val="22"/>
          <w:lang w:eastAsia="zh-CN"/>
        </w:rPr>
        <w:instrText>HYPERLINK "https://www.itu.int/en/ITU-T/gap/Pages/default.aspx"</w:instrText>
      </w:r>
      <w:r w:rsidR="004555CD" w:rsidRPr="007434E2">
        <w:fldChar w:fldCharType="separate"/>
      </w:r>
      <w:r w:rsidR="0047495C" w:rsidRPr="007434E2">
        <w:rPr>
          <w:rStyle w:val="Hyperlink"/>
          <w:rFonts w:hint="eastAsia"/>
          <w:sz w:val="22"/>
          <w:szCs w:val="22"/>
          <w:lang w:eastAsia="zh-CN"/>
        </w:rPr>
        <w:t>缩小</w:t>
      </w:r>
      <w:r w:rsidRPr="007434E2">
        <w:rPr>
          <w:rStyle w:val="Hyperlink"/>
          <w:rFonts w:hint="eastAsia"/>
          <w:sz w:val="22"/>
          <w:szCs w:val="22"/>
          <w:lang w:eastAsia="zh-CN"/>
        </w:rPr>
        <w:t>标准化</w:t>
      </w:r>
      <w:r w:rsidR="0047495C" w:rsidRPr="007434E2">
        <w:rPr>
          <w:rStyle w:val="Hyperlink"/>
          <w:rFonts w:hint="eastAsia"/>
          <w:sz w:val="22"/>
          <w:szCs w:val="22"/>
          <w:lang w:eastAsia="zh-CN"/>
        </w:rPr>
        <w:t>差距</w:t>
      </w:r>
      <w:r w:rsidRPr="007434E2">
        <w:rPr>
          <w:rStyle w:val="Hyperlink"/>
          <w:rFonts w:hint="eastAsia"/>
          <w:sz w:val="22"/>
          <w:szCs w:val="22"/>
          <w:lang w:eastAsia="zh-CN"/>
        </w:rPr>
        <w:t>（</w:t>
      </w:r>
      <w:r w:rsidRPr="007434E2">
        <w:rPr>
          <w:rStyle w:val="Hyperlink"/>
          <w:rFonts w:hint="eastAsia"/>
          <w:sz w:val="22"/>
          <w:szCs w:val="22"/>
          <w:lang w:eastAsia="zh-CN"/>
        </w:rPr>
        <w:t>BSG</w:t>
      </w:r>
      <w:r w:rsidRPr="007434E2">
        <w:rPr>
          <w:rStyle w:val="Hyperlink"/>
          <w:rFonts w:hint="eastAsia"/>
          <w:sz w:val="22"/>
          <w:szCs w:val="22"/>
          <w:lang w:eastAsia="zh-CN"/>
        </w:rPr>
        <w:t>）</w:t>
      </w:r>
      <w:r w:rsidR="004555CD" w:rsidRPr="007434E2">
        <w:rPr>
          <w:rStyle w:val="Hyperlink"/>
          <w:sz w:val="22"/>
          <w:szCs w:val="22"/>
          <w:lang w:eastAsia="zh-CN"/>
        </w:rPr>
        <w:fldChar w:fldCharType="end"/>
      </w:r>
      <w:r w:rsidRPr="007434E2">
        <w:rPr>
          <w:rFonts w:hint="eastAsia"/>
          <w:sz w:val="22"/>
          <w:szCs w:val="22"/>
          <w:lang w:eastAsia="zh-CN"/>
        </w:rPr>
        <w:t>培训班，特别关注如何在国家框架内切实落实</w:t>
      </w:r>
      <w:r w:rsidRPr="007434E2">
        <w:rPr>
          <w:rFonts w:hint="eastAsia"/>
          <w:sz w:val="22"/>
          <w:szCs w:val="22"/>
          <w:lang w:eastAsia="zh-CN"/>
        </w:rPr>
        <w:t>ITU-T</w:t>
      </w:r>
      <w:r w:rsidRPr="007434E2">
        <w:rPr>
          <w:rFonts w:hint="eastAsia"/>
          <w:sz w:val="22"/>
          <w:szCs w:val="22"/>
          <w:lang w:eastAsia="zh-CN"/>
        </w:rPr>
        <w:t>安全建议</w:t>
      </w:r>
      <w:r w:rsidR="0047495C" w:rsidRPr="007434E2">
        <w:rPr>
          <w:rFonts w:hint="eastAsia"/>
          <w:sz w:val="22"/>
          <w:szCs w:val="22"/>
          <w:lang w:eastAsia="zh-CN"/>
        </w:rPr>
        <w:t>书</w:t>
      </w:r>
      <w:r w:rsidRPr="007434E2">
        <w:rPr>
          <w:rFonts w:hint="eastAsia"/>
          <w:sz w:val="22"/>
          <w:szCs w:val="22"/>
          <w:lang w:eastAsia="zh-CN"/>
        </w:rPr>
        <w:t>。</w:t>
      </w:r>
    </w:p>
    <w:p w14:paraId="14649244" w14:textId="4923ABC2" w:rsidR="00784892" w:rsidRPr="007434E2" w:rsidRDefault="00784892" w:rsidP="00784892">
      <w:pPr>
        <w:tabs>
          <w:tab w:val="left" w:pos="900"/>
        </w:tabs>
        <w:rPr>
          <w:sz w:val="22"/>
          <w:szCs w:val="22"/>
          <w:lang w:eastAsia="zh-CN"/>
        </w:rPr>
      </w:pPr>
      <w:r w:rsidRPr="007434E2">
        <w:rPr>
          <w:sz w:val="22"/>
          <w:szCs w:val="22"/>
          <w:lang w:eastAsia="zh-CN"/>
        </w:rPr>
        <w:t>4</w:t>
      </w:r>
      <w:r w:rsidRPr="007434E2">
        <w:rPr>
          <w:sz w:val="22"/>
          <w:szCs w:val="22"/>
          <w:lang w:eastAsia="zh-CN"/>
        </w:rPr>
        <w:tab/>
      </w:r>
      <w:r w:rsidRPr="007434E2">
        <w:rPr>
          <w:rFonts w:hint="eastAsia"/>
          <w:sz w:val="22"/>
          <w:szCs w:val="22"/>
          <w:lang w:eastAsia="zh-CN"/>
        </w:rPr>
        <w:t>本次峰会面向电信监管机构、国家网络安全机构、部委、服务和解决方案提供商及供应商、学术界、研发机构和其他从事安全相关事务的组织的代表。所有感兴趣的利益攸关方，包括国际电联成员国、部门成员、</w:t>
      </w:r>
      <w:r w:rsidR="00BA6168" w:rsidRPr="007434E2">
        <w:rPr>
          <w:rFonts w:hint="eastAsia"/>
          <w:sz w:val="22"/>
          <w:szCs w:val="22"/>
          <w:lang w:eastAsia="zh-CN"/>
        </w:rPr>
        <w:t>部门准成员</w:t>
      </w:r>
      <w:r w:rsidRPr="007434E2">
        <w:rPr>
          <w:rFonts w:hint="eastAsia"/>
          <w:sz w:val="22"/>
          <w:szCs w:val="22"/>
          <w:lang w:eastAsia="zh-CN"/>
        </w:rPr>
        <w:t>和学术机构，以及来自国际电联成员国并希望为这项工作做出贡献的任何个人，均可免费参加（</w:t>
      </w:r>
      <w:r w:rsidRPr="007434E2">
        <w:rPr>
          <w:rFonts w:hint="eastAsia"/>
          <w:sz w:val="22"/>
          <w:szCs w:val="22"/>
          <w:lang w:eastAsia="zh-CN"/>
        </w:rPr>
        <w:t>2023</w:t>
      </w:r>
      <w:r w:rsidRPr="007434E2">
        <w:rPr>
          <w:rFonts w:hint="eastAsia"/>
          <w:sz w:val="22"/>
          <w:szCs w:val="22"/>
          <w:lang w:eastAsia="zh-CN"/>
        </w:rPr>
        <w:t>年</w:t>
      </w:r>
      <w:r w:rsidRPr="007434E2">
        <w:rPr>
          <w:rFonts w:hint="eastAsia"/>
          <w:sz w:val="22"/>
          <w:szCs w:val="22"/>
          <w:lang w:eastAsia="zh-CN"/>
        </w:rPr>
        <w:t>11</w:t>
      </w:r>
      <w:r w:rsidRPr="007434E2">
        <w:rPr>
          <w:rFonts w:hint="eastAsia"/>
          <w:sz w:val="22"/>
          <w:szCs w:val="22"/>
          <w:lang w:eastAsia="zh-CN"/>
        </w:rPr>
        <w:t>月</w:t>
      </w:r>
      <w:r w:rsidRPr="007434E2">
        <w:rPr>
          <w:rFonts w:hint="eastAsia"/>
          <w:sz w:val="22"/>
          <w:szCs w:val="22"/>
          <w:lang w:eastAsia="zh-CN"/>
        </w:rPr>
        <w:t>20</w:t>
      </w:r>
      <w:r w:rsidRPr="007434E2">
        <w:rPr>
          <w:rFonts w:hint="eastAsia"/>
          <w:sz w:val="22"/>
          <w:szCs w:val="22"/>
          <w:lang w:eastAsia="zh-CN"/>
        </w:rPr>
        <w:t>日至</w:t>
      </w:r>
      <w:r w:rsidRPr="007434E2">
        <w:rPr>
          <w:rFonts w:hint="eastAsia"/>
          <w:sz w:val="22"/>
          <w:szCs w:val="22"/>
          <w:lang w:eastAsia="zh-CN"/>
        </w:rPr>
        <w:t>22</w:t>
      </w:r>
      <w:r w:rsidRPr="007434E2">
        <w:rPr>
          <w:rFonts w:hint="eastAsia"/>
          <w:sz w:val="22"/>
          <w:szCs w:val="22"/>
          <w:lang w:eastAsia="zh-CN"/>
        </w:rPr>
        <w:t>日）。</w:t>
      </w:r>
    </w:p>
    <w:p w14:paraId="76854B4B" w14:textId="0EC83142" w:rsidR="00BA6168" w:rsidRPr="007434E2" w:rsidRDefault="00BA6168" w:rsidP="00BA6168">
      <w:pPr>
        <w:ind w:firstLineChars="200" w:firstLine="442"/>
        <w:rPr>
          <w:rFonts w:cstheme="minorHAnsi"/>
          <w:b/>
          <w:bCs/>
          <w:sz w:val="22"/>
          <w:szCs w:val="22"/>
          <w:lang w:eastAsia="zh-CN"/>
        </w:rPr>
      </w:pPr>
      <w:bookmarkStart w:id="4" w:name="_Hlk140479599"/>
      <w:r w:rsidRPr="007434E2">
        <w:rPr>
          <w:rFonts w:cstheme="minorHAnsi" w:hint="eastAsia"/>
          <w:b/>
          <w:bCs/>
          <w:sz w:val="22"/>
          <w:szCs w:val="22"/>
          <w:lang w:eastAsia="zh-CN"/>
        </w:rPr>
        <w:t>按照</w:t>
      </w:r>
      <w:r w:rsidR="004555CD" w:rsidRPr="007434E2">
        <w:fldChar w:fldCharType="begin"/>
      </w:r>
      <w:r w:rsidR="004555CD" w:rsidRPr="007434E2">
        <w:rPr>
          <w:sz w:val="22"/>
          <w:szCs w:val="22"/>
          <w:lang w:eastAsia="zh-CN"/>
        </w:rPr>
        <w:instrText>HYPERLINK "https://www.itu.int/pub/T-RES-T.54-2022"</w:instrText>
      </w:r>
      <w:r w:rsidR="004555CD" w:rsidRPr="007434E2">
        <w:fldChar w:fldCharType="separate"/>
      </w:r>
      <w:r w:rsidRPr="007434E2">
        <w:rPr>
          <w:rStyle w:val="Hyperlink"/>
          <w:rFonts w:cstheme="minorHAnsi" w:hint="eastAsia"/>
          <w:b/>
          <w:bCs/>
          <w:sz w:val="22"/>
          <w:szCs w:val="22"/>
          <w:lang w:eastAsia="zh-CN"/>
        </w:rPr>
        <w:t>WTSA</w:t>
      </w:r>
      <w:r w:rsidRPr="007434E2">
        <w:rPr>
          <w:rStyle w:val="Hyperlink"/>
          <w:rFonts w:cstheme="minorHAnsi" w:hint="eastAsia"/>
          <w:b/>
          <w:bCs/>
          <w:sz w:val="22"/>
          <w:szCs w:val="22"/>
          <w:lang w:eastAsia="zh-CN"/>
        </w:rPr>
        <w:t>第</w:t>
      </w:r>
      <w:r w:rsidRPr="007434E2">
        <w:rPr>
          <w:rStyle w:val="Hyperlink"/>
          <w:rFonts w:cstheme="minorHAnsi" w:hint="eastAsia"/>
          <w:b/>
          <w:bCs/>
          <w:sz w:val="22"/>
          <w:szCs w:val="22"/>
          <w:lang w:eastAsia="zh-CN"/>
        </w:rPr>
        <w:t>54</w:t>
      </w:r>
      <w:r w:rsidRPr="007434E2">
        <w:rPr>
          <w:rStyle w:val="Hyperlink"/>
          <w:rFonts w:cstheme="minorHAnsi" w:hint="eastAsia"/>
          <w:b/>
          <w:bCs/>
          <w:sz w:val="22"/>
          <w:szCs w:val="22"/>
          <w:lang w:eastAsia="zh-CN"/>
        </w:rPr>
        <w:t>号决议（</w:t>
      </w:r>
      <w:r w:rsidRPr="007434E2">
        <w:rPr>
          <w:rStyle w:val="Hyperlink"/>
          <w:rFonts w:cstheme="minorHAnsi" w:hint="eastAsia"/>
          <w:b/>
          <w:bCs/>
          <w:sz w:val="22"/>
          <w:szCs w:val="22"/>
          <w:lang w:eastAsia="zh-CN"/>
        </w:rPr>
        <w:t>2022</w:t>
      </w:r>
      <w:r w:rsidRPr="007434E2">
        <w:rPr>
          <w:rStyle w:val="Hyperlink"/>
          <w:rFonts w:cstheme="minorHAnsi" w:hint="eastAsia"/>
          <w:b/>
          <w:bCs/>
          <w:sz w:val="22"/>
          <w:szCs w:val="22"/>
          <w:lang w:eastAsia="zh-CN"/>
        </w:rPr>
        <w:t>年，日内瓦，修订版）</w:t>
      </w:r>
      <w:r w:rsidR="004555CD" w:rsidRPr="007434E2">
        <w:rPr>
          <w:rStyle w:val="Hyperlink"/>
          <w:rFonts w:cstheme="minorHAnsi"/>
          <w:b/>
          <w:bCs/>
          <w:sz w:val="22"/>
          <w:szCs w:val="22"/>
          <w:lang w:eastAsia="zh-CN"/>
        </w:rPr>
        <w:fldChar w:fldCharType="end"/>
      </w:r>
      <w:r w:rsidRPr="007434E2">
        <w:rPr>
          <w:rFonts w:cstheme="minorHAnsi" w:hint="eastAsia"/>
          <w:b/>
          <w:bCs/>
          <w:sz w:val="22"/>
          <w:szCs w:val="22"/>
          <w:lang w:eastAsia="zh-CN"/>
        </w:rPr>
        <w:t>（做出决议</w:t>
      </w:r>
      <w:r w:rsidRPr="007434E2">
        <w:rPr>
          <w:rFonts w:cstheme="minorHAnsi" w:hint="eastAsia"/>
          <w:b/>
          <w:bCs/>
          <w:sz w:val="22"/>
          <w:szCs w:val="22"/>
          <w:lang w:eastAsia="zh-CN"/>
        </w:rPr>
        <w:t>4</w:t>
      </w:r>
      <w:r w:rsidRPr="007434E2">
        <w:rPr>
          <w:rFonts w:cstheme="minorHAnsi"/>
          <w:b/>
          <w:bCs/>
          <w:sz w:val="22"/>
          <w:szCs w:val="22"/>
          <w:lang w:eastAsia="zh-CN"/>
        </w:rPr>
        <w:t>-6</w:t>
      </w:r>
      <w:r w:rsidRPr="007434E2">
        <w:rPr>
          <w:rFonts w:cstheme="minorHAnsi" w:hint="eastAsia"/>
          <w:b/>
          <w:bCs/>
          <w:sz w:val="22"/>
          <w:szCs w:val="22"/>
          <w:lang w:eastAsia="zh-CN"/>
        </w:rPr>
        <w:t>）的规定，</w:t>
      </w:r>
      <w:proofErr w:type="gramStart"/>
      <w:r w:rsidRPr="007434E2">
        <w:rPr>
          <w:rFonts w:cstheme="minorHAnsi" w:hint="eastAsia"/>
          <w:b/>
          <w:bCs/>
          <w:sz w:val="22"/>
          <w:szCs w:val="22"/>
          <w:lang w:eastAsia="zh-CN"/>
        </w:rPr>
        <w:t>除区域</w:t>
      </w:r>
      <w:proofErr w:type="gramEnd"/>
      <w:r w:rsidRPr="007434E2">
        <w:rPr>
          <w:rFonts w:cstheme="minorHAnsi" w:hint="eastAsia"/>
          <w:b/>
          <w:bCs/>
          <w:sz w:val="22"/>
          <w:szCs w:val="22"/>
          <w:lang w:eastAsia="zh-CN"/>
        </w:rPr>
        <w:t>组邀请的与会者以外，来自非洲区域的成员国、部门成员和学术界的代表，以及属于第</w:t>
      </w:r>
      <w:r w:rsidRPr="007434E2">
        <w:rPr>
          <w:rFonts w:cstheme="minorHAnsi" w:hint="eastAsia"/>
          <w:b/>
          <w:bCs/>
          <w:sz w:val="22"/>
          <w:szCs w:val="22"/>
          <w:lang w:eastAsia="zh-CN"/>
        </w:rPr>
        <w:t>17</w:t>
      </w:r>
      <w:r w:rsidRPr="007434E2">
        <w:rPr>
          <w:rFonts w:cstheme="minorHAnsi" w:hint="eastAsia"/>
          <w:b/>
          <w:bCs/>
          <w:sz w:val="22"/>
          <w:szCs w:val="22"/>
          <w:lang w:eastAsia="zh-CN"/>
        </w:rPr>
        <w:t>研究组和非洲区域的部门准成员的代表均可参加于</w:t>
      </w:r>
      <w:r w:rsidRPr="007434E2">
        <w:rPr>
          <w:rFonts w:cstheme="minorHAnsi" w:hint="eastAsia"/>
          <w:b/>
          <w:bCs/>
          <w:sz w:val="22"/>
          <w:szCs w:val="22"/>
          <w:lang w:eastAsia="zh-CN"/>
        </w:rPr>
        <w:t>2023</w:t>
      </w:r>
      <w:r w:rsidRPr="007434E2">
        <w:rPr>
          <w:rFonts w:cstheme="minorHAnsi" w:hint="eastAsia"/>
          <w:b/>
          <w:bCs/>
          <w:sz w:val="22"/>
          <w:szCs w:val="22"/>
          <w:lang w:eastAsia="zh-CN"/>
        </w:rPr>
        <w:t>年</w:t>
      </w:r>
      <w:r w:rsidRPr="007434E2">
        <w:rPr>
          <w:rFonts w:cstheme="minorHAnsi" w:hint="eastAsia"/>
          <w:b/>
          <w:bCs/>
          <w:sz w:val="22"/>
          <w:szCs w:val="22"/>
          <w:lang w:eastAsia="zh-CN"/>
        </w:rPr>
        <w:t>11</w:t>
      </w:r>
      <w:r w:rsidRPr="007434E2">
        <w:rPr>
          <w:rFonts w:cstheme="minorHAnsi" w:hint="eastAsia"/>
          <w:b/>
          <w:bCs/>
          <w:sz w:val="22"/>
          <w:szCs w:val="22"/>
          <w:lang w:eastAsia="zh-CN"/>
        </w:rPr>
        <w:t>月</w:t>
      </w:r>
      <w:r w:rsidRPr="007434E2">
        <w:rPr>
          <w:rFonts w:cstheme="minorHAnsi" w:hint="eastAsia"/>
          <w:b/>
          <w:bCs/>
          <w:sz w:val="22"/>
          <w:szCs w:val="22"/>
          <w:lang w:eastAsia="zh-CN"/>
        </w:rPr>
        <w:t>23</w:t>
      </w:r>
      <w:r w:rsidRPr="007434E2">
        <w:rPr>
          <w:rFonts w:cstheme="minorHAnsi" w:hint="eastAsia"/>
          <w:b/>
          <w:bCs/>
          <w:sz w:val="22"/>
          <w:szCs w:val="22"/>
          <w:lang w:eastAsia="zh-CN"/>
        </w:rPr>
        <w:t>日举行的</w:t>
      </w:r>
      <w:r w:rsidRPr="007434E2">
        <w:rPr>
          <w:rFonts w:cstheme="minorHAnsi" w:hint="eastAsia"/>
          <w:b/>
          <w:bCs/>
          <w:sz w:val="22"/>
          <w:szCs w:val="22"/>
          <w:lang w:eastAsia="zh-CN"/>
        </w:rPr>
        <w:t>SG17RG-AFR</w:t>
      </w:r>
      <w:r w:rsidRPr="007434E2">
        <w:rPr>
          <w:rFonts w:cstheme="minorHAnsi" w:hint="eastAsia"/>
          <w:b/>
          <w:bCs/>
          <w:sz w:val="22"/>
          <w:szCs w:val="22"/>
          <w:lang w:eastAsia="zh-CN"/>
        </w:rPr>
        <w:t>会议。</w:t>
      </w:r>
    </w:p>
    <w:bookmarkEnd w:id="4"/>
    <w:p w14:paraId="0CE57F61" w14:textId="5A6B556A" w:rsidR="00784892" w:rsidRPr="007434E2" w:rsidRDefault="00784892" w:rsidP="00784892">
      <w:pPr>
        <w:tabs>
          <w:tab w:val="left" w:pos="900"/>
        </w:tabs>
        <w:rPr>
          <w:sz w:val="22"/>
          <w:szCs w:val="22"/>
        </w:rPr>
      </w:pPr>
      <w:r w:rsidRPr="007434E2">
        <w:rPr>
          <w:sz w:val="22"/>
          <w:szCs w:val="22"/>
        </w:rPr>
        <w:t>5</w:t>
      </w:r>
      <w:r w:rsidRPr="007434E2">
        <w:rPr>
          <w:sz w:val="22"/>
          <w:szCs w:val="22"/>
        </w:rPr>
        <w:tab/>
      </w:r>
      <w:proofErr w:type="spellStart"/>
      <w:r w:rsidRPr="007434E2">
        <w:rPr>
          <w:rFonts w:hint="eastAsia"/>
          <w:sz w:val="22"/>
          <w:szCs w:val="22"/>
        </w:rPr>
        <w:t>这些活动的所有相关信息（日程草案、发言人、注册链接）将</w:t>
      </w:r>
      <w:proofErr w:type="spellEnd"/>
      <w:r w:rsidR="00BA6168" w:rsidRPr="007434E2">
        <w:rPr>
          <w:rFonts w:hint="eastAsia"/>
          <w:sz w:val="22"/>
          <w:szCs w:val="22"/>
          <w:lang w:eastAsia="zh-CN"/>
        </w:rPr>
        <w:t>通过以下</w:t>
      </w:r>
      <w:proofErr w:type="spellStart"/>
      <w:r w:rsidRPr="007434E2">
        <w:rPr>
          <w:rFonts w:hint="eastAsia"/>
          <w:sz w:val="22"/>
          <w:szCs w:val="22"/>
        </w:rPr>
        <w:t>网页公布</w:t>
      </w:r>
      <w:proofErr w:type="spellEnd"/>
      <w:r w:rsidRPr="007434E2">
        <w:rPr>
          <w:rFonts w:hint="eastAsia"/>
          <w:sz w:val="22"/>
          <w:szCs w:val="22"/>
        </w:rPr>
        <w:t>：</w:t>
      </w:r>
      <w:hyperlink r:id="rId10" w:history="1">
        <w:r w:rsidRPr="007434E2">
          <w:rPr>
            <w:rStyle w:val="Hyperlink"/>
            <w:sz w:val="22"/>
            <w:szCs w:val="22"/>
          </w:rPr>
          <w:t>https://www.itu.int/en/ITU-T/Workshops-and-Seminars/2023/1120/Pages/default.aspx</w:t>
        </w:r>
      </w:hyperlink>
      <w:r w:rsidR="00BA6168" w:rsidRPr="007434E2">
        <w:rPr>
          <w:rFonts w:hint="eastAsia"/>
          <w:sz w:val="22"/>
          <w:szCs w:val="22"/>
          <w:lang w:eastAsia="zh-CN"/>
        </w:rPr>
        <w:t>。</w:t>
      </w:r>
    </w:p>
    <w:p w14:paraId="5B547717" w14:textId="62B8BA7E" w:rsidR="00784892" w:rsidRPr="007434E2" w:rsidRDefault="00784892" w:rsidP="00BA6168">
      <w:pPr>
        <w:tabs>
          <w:tab w:val="left" w:pos="900"/>
        </w:tabs>
        <w:ind w:firstLineChars="200" w:firstLine="440"/>
        <w:rPr>
          <w:sz w:val="22"/>
          <w:szCs w:val="22"/>
          <w:lang w:eastAsia="zh-CN"/>
        </w:rPr>
      </w:pPr>
      <w:r w:rsidRPr="007434E2">
        <w:rPr>
          <w:rFonts w:hint="eastAsia"/>
          <w:sz w:val="22"/>
          <w:szCs w:val="22"/>
          <w:lang w:eastAsia="zh-CN"/>
        </w:rPr>
        <w:t>如有更多信息，该网页将定期更新。鼓励与会者定期查看网页更新。</w:t>
      </w:r>
    </w:p>
    <w:p w14:paraId="526998CD" w14:textId="34E55179" w:rsidR="00784892" w:rsidRPr="007434E2" w:rsidRDefault="00784892" w:rsidP="00784892">
      <w:pPr>
        <w:tabs>
          <w:tab w:val="left" w:pos="900"/>
        </w:tabs>
        <w:rPr>
          <w:sz w:val="22"/>
          <w:szCs w:val="22"/>
          <w:lang w:eastAsia="zh-CN"/>
        </w:rPr>
      </w:pPr>
      <w:r w:rsidRPr="007434E2">
        <w:rPr>
          <w:sz w:val="22"/>
          <w:szCs w:val="22"/>
          <w:lang w:eastAsia="zh-CN"/>
        </w:rPr>
        <w:t>6</w:t>
      </w:r>
      <w:r w:rsidRPr="007434E2">
        <w:rPr>
          <w:sz w:val="22"/>
          <w:szCs w:val="22"/>
          <w:lang w:eastAsia="zh-CN"/>
        </w:rPr>
        <w:tab/>
      </w:r>
      <w:r w:rsidR="00BA6168" w:rsidRPr="007434E2">
        <w:rPr>
          <w:rFonts w:hint="eastAsia"/>
          <w:sz w:val="22"/>
          <w:szCs w:val="22"/>
          <w:lang w:eastAsia="zh-CN"/>
        </w:rPr>
        <w:t>向</w:t>
      </w:r>
      <w:r w:rsidRPr="007434E2">
        <w:rPr>
          <w:rFonts w:hint="eastAsia"/>
          <w:sz w:val="22"/>
          <w:szCs w:val="22"/>
          <w:lang w:eastAsia="zh-CN"/>
        </w:rPr>
        <w:t>与会者</w:t>
      </w:r>
      <w:r w:rsidR="00BA6168" w:rsidRPr="007434E2">
        <w:rPr>
          <w:rFonts w:hint="eastAsia"/>
          <w:sz w:val="22"/>
          <w:szCs w:val="22"/>
          <w:lang w:eastAsia="zh-CN"/>
        </w:rPr>
        <w:t>提供</w:t>
      </w:r>
      <w:r w:rsidRPr="007434E2">
        <w:rPr>
          <w:rFonts w:hint="eastAsia"/>
          <w:sz w:val="22"/>
          <w:szCs w:val="22"/>
          <w:lang w:eastAsia="zh-CN"/>
        </w:rPr>
        <w:t>的一般</w:t>
      </w:r>
      <w:r w:rsidR="00BA6168" w:rsidRPr="007434E2">
        <w:rPr>
          <w:rFonts w:hint="eastAsia"/>
          <w:sz w:val="22"/>
          <w:szCs w:val="22"/>
          <w:lang w:eastAsia="zh-CN"/>
        </w:rPr>
        <w:t>性</w:t>
      </w:r>
      <w:r w:rsidRPr="007434E2">
        <w:rPr>
          <w:rFonts w:hint="eastAsia"/>
          <w:sz w:val="22"/>
          <w:szCs w:val="22"/>
          <w:lang w:eastAsia="zh-CN"/>
        </w:rPr>
        <w:t>信息，包括酒店住宿、交通和签证要求，可在上述国际电联网站上查阅。</w:t>
      </w:r>
    </w:p>
    <w:p w14:paraId="3817DC72" w14:textId="4D469B16" w:rsidR="00784892" w:rsidRPr="007434E2" w:rsidRDefault="00784892" w:rsidP="00BA6168">
      <w:pPr>
        <w:ind w:firstLineChars="200" w:firstLine="440"/>
        <w:rPr>
          <w:sz w:val="22"/>
          <w:szCs w:val="22"/>
          <w:lang w:eastAsia="zh-CN"/>
        </w:rPr>
      </w:pPr>
      <w:r w:rsidRPr="007434E2">
        <w:rPr>
          <w:rFonts w:hint="eastAsia"/>
          <w:sz w:val="22"/>
          <w:szCs w:val="22"/>
          <w:lang w:eastAsia="zh-CN"/>
        </w:rPr>
        <w:t>所有计划参加</w:t>
      </w:r>
      <w:r w:rsidR="00BA6168" w:rsidRPr="007434E2">
        <w:rPr>
          <w:rFonts w:hint="eastAsia"/>
          <w:sz w:val="22"/>
          <w:szCs w:val="22"/>
          <w:lang w:eastAsia="zh-CN"/>
        </w:rPr>
        <w:t>讲习班</w:t>
      </w:r>
      <w:r w:rsidRPr="007434E2">
        <w:rPr>
          <w:rFonts w:hint="eastAsia"/>
          <w:sz w:val="22"/>
          <w:szCs w:val="22"/>
          <w:lang w:eastAsia="zh-CN"/>
        </w:rPr>
        <w:t>的与会者必须进行注册。请尽快在以下网址填写在线注册表：</w:t>
      </w:r>
      <w:hyperlink r:id="rId11" w:history="1">
        <w:r w:rsidRPr="007434E2">
          <w:rPr>
            <w:rStyle w:val="Hyperlink"/>
            <w:sz w:val="22"/>
            <w:szCs w:val="22"/>
            <w:lang w:eastAsia="zh-CN"/>
          </w:rPr>
          <w:t>https://www.itu.int/net4/CRM/xreg/web/registration.aspx?Event=C-00012871</w:t>
        </w:r>
      </w:hyperlink>
      <w:r w:rsidRPr="007434E2">
        <w:rPr>
          <w:rFonts w:hint="eastAsia"/>
          <w:sz w:val="22"/>
          <w:szCs w:val="22"/>
          <w:lang w:eastAsia="zh-CN"/>
        </w:rPr>
        <w:t>。</w:t>
      </w:r>
    </w:p>
    <w:p w14:paraId="3C0B143E" w14:textId="50402F55" w:rsidR="006A131A" w:rsidRPr="007434E2" w:rsidRDefault="006A131A" w:rsidP="00BA6168">
      <w:pPr>
        <w:ind w:firstLineChars="200" w:firstLine="440"/>
        <w:rPr>
          <w:sz w:val="22"/>
          <w:szCs w:val="22"/>
          <w:lang w:val="en-US" w:eastAsia="zh-CN"/>
        </w:rPr>
      </w:pPr>
      <w:r w:rsidRPr="007434E2">
        <w:rPr>
          <w:rFonts w:hint="eastAsia"/>
          <w:sz w:val="22"/>
          <w:szCs w:val="22"/>
          <w:lang w:val="en-US" w:eastAsia="zh-CN"/>
        </w:rPr>
        <w:t>为使主办方能够做出必要的后勤安排，</w:t>
      </w:r>
      <w:r w:rsidR="00BA6168" w:rsidRPr="007434E2">
        <w:rPr>
          <w:rFonts w:hint="eastAsia"/>
          <w:b/>
          <w:bCs/>
          <w:sz w:val="22"/>
          <w:szCs w:val="22"/>
          <w:lang w:val="en-US" w:eastAsia="zh-CN"/>
        </w:rPr>
        <w:t>鼓励现场参会者进行预</w:t>
      </w:r>
      <w:r w:rsidRPr="007434E2">
        <w:rPr>
          <w:rFonts w:hint="eastAsia"/>
          <w:b/>
          <w:bCs/>
          <w:sz w:val="22"/>
          <w:szCs w:val="22"/>
          <w:lang w:val="en-US" w:eastAsia="zh-CN"/>
        </w:rPr>
        <w:t>注册</w:t>
      </w:r>
      <w:r w:rsidR="00BA6168" w:rsidRPr="007434E2">
        <w:rPr>
          <w:rFonts w:hint="eastAsia"/>
          <w:sz w:val="22"/>
          <w:szCs w:val="22"/>
          <w:lang w:val="en-US" w:eastAsia="zh-CN"/>
        </w:rPr>
        <w:t>，</w:t>
      </w:r>
      <w:r w:rsidRPr="007434E2">
        <w:rPr>
          <w:rFonts w:hint="eastAsia"/>
          <w:sz w:val="22"/>
          <w:szCs w:val="22"/>
          <w:lang w:val="en-US" w:eastAsia="zh-CN"/>
        </w:rPr>
        <w:t>最迟请于</w:t>
      </w:r>
      <w:r w:rsidRPr="007434E2">
        <w:rPr>
          <w:rFonts w:hint="eastAsia"/>
          <w:b/>
          <w:bCs/>
          <w:sz w:val="22"/>
          <w:szCs w:val="22"/>
          <w:lang w:val="en-US" w:eastAsia="zh-CN"/>
        </w:rPr>
        <w:t>2023</w:t>
      </w:r>
      <w:r w:rsidRPr="007434E2">
        <w:rPr>
          <w:rFonts w:hint="eastAsia"/>
          <w:b/>
          <w:bCs/>
          <w:sz w:val="22"/>
          <w:szCs w:val="22"/>
          <w:lang w:val="en-US" w:eastAsia="zh-CN"/>
        </w:rPr>
        <w:t>年</w:t>
      </w:r>
      <w:r w:rsidRPr="007434E2">
        <w:rPr>
          <w:rFonts w:hint="eastAsia"/>
          <w:b/>
          <w:bCs/>
          <w:sz w:val="22"/>
          <w:szCs w:val="22"/>
          <w:lang w:val="en-US" w:eastAsia="zh-CN"/>
        </w:rPr>
        <w:t>11</w:t>
      </w:r>
      <w:r w:rsidRPr="007434E2">
        <w:rPr>
          <w:rFonts w:hint="eastAsia"/>
          <w:b/>
          <w:bCs/>
          <w:sz w:val="22"/>
          <w:szCs w:val="22"/>
          <w:lang w:val="en-US" w:eastAsia="zh-CN"/>
        </w:rPr>
        <w:t>月</w:t>
      </w:r>
      <w:r w:rsidRPr="007434E2">
        <w:rPr>
          <w:rFonts w:hint="eastAsia"/>
          <w:b/>
          <w:bCs/>
          <w:sz w:val="22"/>
          <w:szCs w:val="22"/>
          <w:lang w:val="en-US" w:eastAsia="zh-CN"/>
        </w:rPr>
        <w:t>1</w:t>
      </w:r>
      <w:r w:rsidRPr="007434E2">
        <w:rPr>
          <w:rFonts w:hint="eastAsia"/>
          <w:b/>
          <w:bCs/>
          <w:sz w:val="22"/>
          <w:szCs w:val="22"/>
          <w:lang w:val="en-US" w:eastAsia="zh-CN"/>
        </w:rPr>
        <w:t>日前完成</w:t>
      </w:r>
      <w:r w:rsidR="00BA6168" w:rsidRPr="007434E2">
        <w:rPr>
          <w:rFonts w:hint="eastAsia"/>
          <w:b/>
          <w:bCs/>
          <w:sz w:val="22"/>
          <w:szCs w:val="22"/>
          <w:lang w:val="en-US" w:eastAsia="zh-CN"/>
        </w:rPr>
        <w:t>现场参会注册</w:t>
      </w:r>
      <w:r w:rsidRPr="007434E2">
        <w:rPr>
          <w:rFonts w:hint="eastAsia"/>
          <w:sz w:val="22"/>
          <w:szCs w:val="22"/>
          <w:lang w:val="en-US" w:eastAsia="zh-CN"/>
        </w:rPr>
        <w:t>。请注意，</w:t>
      </w:r>
      <w:r w:rsidR="00BA6168" w:rsidRPr="007434E2">
        <w:rPr>
          <w:rFonts w:hint="eastAsia"/>
          <w:sz w:val="22"/>
          <w:szCs w:val="22"/>
          <w:lang w:eastAsia="zh-CN"/>
        </w:rPr>
        <w:t>参加各活动的</w:t>
      </w:r>
      <w:r w:rsidR="00F87C1A" w:rsidRPr="007434E2">
        <w:rPr>
          <w:sz w:val="22"/>
          <w:szCs w:val="22"/>
          <w:lang w:eastAsia="zh-CN"/>
        </w:rPr>
        <w:t>预注册仅</w:t>
      </w:r>
      <w:r w:rsidR="00A77CF0" w:rsidRPr="007434E2">
        <w:rPr>
          <w:rFonts w:hint="eastAsia"/>
          <w:sz w:val="22"/>
          <w:szCs w:val="22"/>
          <w:lang w:eastAsia="zh-CN"/>
        </w:rPr>
        <w:t>可通过</w:t>
      </w:r>
      <w:r w:rsidR="00F87C1A" w:rsidRPr="007434E2">
        <w:rPr>
          <w:sz w:val="22"/>
          <w:szCs w:val="22"/>
          <w:lang w:eastAsia="zh-CN"/>
        </w:rPr>
        <w:t>在线方式进行</w:t>
      </w:r>
      <w:r w:rsidR="00F87C1A" w:rsidRPr="007434E2">
        <w:rPr>
          <w:rFonts w:hint="eastAsia"/>
          <w:sz w:val="22"/>
          <w:szCs w:val="22"/>
          <w:lang w:eastAsia="zh-CN"/>
        </w:rPr>
        <w:t>。</w:t>
      </w:r>
    </w:p>
    <w:p w14:paraId="311F8F3A" w14:textId="3A0E40B5" w:rsidR="00784892" w:rsidRPr="007434E2" w:rsidRDefault="006A131A" w:rsidP="00BA6168">
      <w:pPr>
        <w:ind w:firstLineChars="200" w:firstLine="442"/>
        <w:rPr>
          <w:rFonts w:cstheme="minorHAnsi"/>
          <w:sz w:val="22"/>
          <w:szCs w:val="22"/>
          <w:lang w:eastAsia="zh-CN"/>
        </w:rPr>
      </w:pPr>
      <w:r w:rsidRPr="007434E2">
        <w:rPr>
          <w:rFonts w:hint="eastAsia"/>
          <w:b/>
          <w:bCs/>
          <w:sz w:val="22"/>
          <w:szCs w:val="22"/>
          <w:lang w:val="en-US" w:eastAsia="zh-CN"/>
        </w:rPr>
        <w:t>请注意，参加</w:t>
      </w:r>
      <w:r w:rsidRPr="007434E2">
        <w:rPr>
          <w:rFonts w:hint="eastAsia"/>
          <w:b/>
          <w:bCs/>
          <w:sz w:val="22"/>
          <w:szCs w:val="22"/>
          <w:lang w:val="en-US" w:eastAsia="zh-CN"/>
        </w:rPr>
        <w:t>ITU-T</w:t>
      </w:r>
      <w:r w:rsidRPr="007434E2">
        <w:rPr>
          <w:rFonts w:hint="eastAsia"/>
          <w:b/>
          <w:bCs/>
          <w:sz w:val="22"/>
          <w:szCs w:val="22"/>
          <w:lang w:val="en-US" w:eastAsia="zh-CN"/>
        </w:rPr>
        <w:t>第</w:t>
      </w:r>
      <w:r w:rsidRPr="007434E2">
        <w:rPr>
          <w:rFonts w:hint="eastAsia"/>
          <w:b/>
          <w:bCs/>
          <w:sz w:val="22"/>
          <w:szCs w:val="22"/>
          <w:lang w:val="en-US" w:eastAsia="zh-CN"/>
        </w:rPr>
        <w:t>17</w:t>
      </w:r>
      <w:r w:rsidRPr="007434E2">
        <w:rPr>
          <w:rFonts w:hint="eastAsia"/>
          <w:b/>
          <w:bCs/>
          <w:sz w:val="22"/>
          <w:szCs w:val="22"/>
          <w:lang w:val="en-US" w:eastAsia="zh-CN"/>
        </w:rPr>
        <w:t>研究组非洲区域组会议（</w:t>
      </w:r>
      <w:r w:rsidRPr="007434E2">
        <w:rPr>
          <w:rFonts w:hint="eastAsia"/>
          <w:b/>
          <w:bCs/>
          <w:sz w:val="22"/>
          <w:szCs w:val="22"/>
          <w:lang w:val="en-US" w:eastAsia="zh-CN"/>
        </w:rPr>
        <w:t>SG17RG-AFR</w:t>
      </w:r>
      <w:r w:rsidRPr="007434E2">
        <w:rPr>
          <w:rFonts w:hint="eastAsia"/>
          <w:b/>
          <w:bCs/>
          <w:sz w:val="22"/>
          <w:szCs w:val="22"/>
          <w:lang w:val="en-US" w:eastAsia="zh-CN"/>
        </w:rPr>
        <w:t>）需要单独注册。</w:t>
      </w:r>
      <w:r w:rsidRPr="007434E2">
        <w:rPr>
          <w:rFonts w:hint="eastAsia"/>
          <w:sz w:val="22"/>
          <w:szCs w:val="22"/>
          <w:lang w:val="en-US" w:eastAsia="zh-CN"/>
        </w:rPr>
        <w:t>有关该</w:t>
      </w:r>
      <w:r w:rsidR="00A77CF0" w:rsidRPr="007434E2">
        <w:rPr>
          <w:rFonts w:hint="eastAsia"/>
          <w:sz w:val="22"/>
          <w:szCs w:val="22"/>
          <w:lang w:val="en-US" w:eastAsia="zh-CN"/>
        </w:rPr>
        <w:t>区域</w:t>
      </w:r>
      <w:r w:rsidRPr="007434E2">
        <w:rPr>
          <w:rFonts w:hint="eastAsia"/>
          <w:sz w:val="22"/>
          <w:szCs w:val="22"/>
          <w:lang w:val="en-US" w:eastAsia="zh-CN"/>
        </w:rPr>
        <w:t>组会议的更多信息，</w:t>
      </w:r>
      <w:proofErr w:type="gramStart"/>
      <w:r w:rsidRPr="007434E2">
        <w:rPr>
          <w:rFonts w:hint="eastAsia"/>
          <w:sz w:val="22"/>
          <w:szCs w:val="22"/>
          <w:lang w:val="en-US" w:eastAsia="zh-CN"/>
        </w:rPr>
        <w:t>请访问</w:t>
      </w:r>
      <w:proofErr w:type="gramEnd"/>
      <w:r w:rsidRPr="007434E2">
        <w:rPr>
          <w:rFonts w:hint="eastAsia"/>
          <w:sz w:val="22"/>
          <w:szCs w:val="22"/>
          <w:lang w:val="en-US" w:eastAsia="zh-CN"/>
        </w:rPr>
        <w:t>SG17RG-AFR</w:t>
      </w:r>
      <w:r w:rsidRPr="007434E2">
        <w:rPr>
          <w:rFonts w:hint="eastAsia"/>
          <w:sz w:val="22"/>
          <w:szCs w:val="22"/>
          <w:lang w:val="en-US" w:eastAsia="zh-CN"/>
        </w:rPr>
        <w:t>网页：</w:t>
      </w:r>
      <w:hyperlink r:id="rId12" w:history="1">
        <w:r w:rsidR="00A77CF0" w:rsidRPr="007434E2">
          <w:rPr>
            <w:rStyle w:val="Hyperlink"/>
            <w:rFonts w:cstheme="minorHAnsi"/>
            <w:sz w:val="22"/>
            <w:szCs w:val="22"/>
            <w:lang w:eastAsia="zh-CN"/>
          </w:rPr>
          <w:t>http://itu.int/go/tsg17rgafr</w:t>
        </w:r>
      </w:hyperlink>
      <w:r w:rsidR="00A77CF0" w:rsidRPr="007434E2">
        <w:rPr>
          <w:rFonts w:hint="eastAsia"/>
          <w:sz w:val="22"/>
          <w:szCs w:val="22"/>
          <w:lang w:val="en-US" w:eastAsia="zh-CN"/>
        </w:rPr>
        <w:t>。</w:t>
      </w:r>
    </w:p>
    <w:p w14:paraId="6DB78EC1" w14:textId="6B5D207A" w:rsidR="00CC602D" w:rsidRPr="007434E2" w:rsidRDefault="00784892" w:rsidP="00661F31">
      <w:pPr>
        <w:rPr>
          <w:rFonts w:ascii="Calibri" w:hAnsi="Calibri"/>
          <w:b/>
          <w:bCs/>
          <w:sz w:val="22"/>
          <w:szCs w:val="22"/>
          <w:lang w:eastAsia="zh-CN"/>
        </w:rPr>
      </w:pPr>
      <w:r w:rsidRPr="007434E2">
        <w:rPr>
          <w:sz w:val="22"/>
          <w:szCs w:val="22"/>
          <w:lang w:eastAsia="zh-CN"/>
        </w:rPr>
        <w:t>7</w:t>
      </w:r>
      <w:r w:rsidRPr="007434E2">
        <w:rPr>
          <w:sz w:val="22"/>
          <w:szCs w:val="22"/>
          <w:lang w:eastAsia="zh-CN"/>
        </w:rPr>
        <w:tab/>
      </w:r>
      <w:r w:rsidR="00F87C1A" w:rsidRPr="007434E2">
        <w:rPr>
          <w:rFonts w:hint="eastAsia"/>
          <w:sz w:val="22"/>
          <w:szCs w:val="22"/>
          <w:lang w:eastAsia="zh-CN"/>
        </w:rPr>
        <w:t>谨在此提醒您，一些国家的公民需要获得签证才能进入乌干达并在乌干达逗留。</w:t>
      </w:r>
      <w:r w:rsidR="006A131A" w:rsidRPr="007434E2">
        <w:rPr>
          <w:rFonts w:hint="eastAsia"/>
          <w:sz w:val="22"/>
          <w:szCs w:val="22"/>
          <w:lang w:eastAsia="zh-CN"/>
        </w:rPr>
        <w:t>签证必须从</w:t>
      </w:r>
      <w:r w:rsidR="00F87C1A" w:rsidRPr="007434E2">
        <w:rPr>
          <w:rFonts w:hint="eastAsia"/>
          <w:sz w:val="22"/>
          <w:szCs w:val="22"/>
          <w:lang w:eastAsia="zh-CN"/>
        </w:rPr>
        <w:t>代表</w:t>
      </w:r>
      <w:r w:rsidR="006A131A" w:rsidRPr="007434E2">
        <w:rPr>
          <w:rFonts w:hint="eastAsia"/>
          <w:sz w:val="22"/>
          <w:szCs w:val="22"/>
          <w:lang w:eastAsia="zh-CN"/>
        </w:rPr>
        <w:t>乌干达驻贵国的</w:t>
      </w:r>
      <w:r w:rsidR="00F87C1A" w:rsidRPr="007434E2">
        <w:rPr>
          <w:rFonts w:hint="eastAsia"/>
          <w:sz w:val="22"/>
          <w:szCs w:val="22"/>
          <w:lang w:eastAsia="zh-CN"/>
        </w:rPr>
        <w:t>办事机构</w:t>
      </w:r>
      <w:r w:rsidR="006A131A" w:rsidRPr="007434E2">
        <w:rPr>
          <w:rFonts w:hint="eastAsia"/>
          <w:sz w:val="22"/>
          <w:szCs w:val="22"/>
          <w:lang w:eastAsia="zh-CN"/>
        </w:rPr>
        <w:t>（大使馆或领事馆）</w:t>
      </w:r>
      <w:r w:rsidR="00F87C1A" w:rsidRPr="007434E2">
        <w:rPr>
          <w:rFonts w:hint="eastAsia"/>
          <w:sz w:val="22"/>
          <w:szCs w:val="22"/>
          <w:lang w:eastAsia="zh-CN"/>
        </w:rPr>
        <w:t>申领</w:t>
      </w:r>
      <w:r w:rsidR="006A131A" w:rsidRPr="007434E2">
        <w:rPr>
          <w:rFonts w:hint="eastAsia"/>
          <w:sz w:val="22"/>
          <w:szCs w:val="22"/>
          <w:lang w:eastAsia="zh-CN"/>
        </w:rPr>
        <w:t>，</w:t>
      </w:r>
      <w:r w:rsidR="00F87C1A" w:rsidRPr="007434E2">
        <w:rPr>
          <w:sz w:val="22"/>
          <w:szCs w:val="22"/>
          <w:lang w:eastAsia="zh-CN"/>
        </w:rPr>
        <w:t>如贵国没有此类机构，则请向驻离出发国最近的国家的此类机构申领</w:t>
      </w:r>
      <w:r w:rsidR="00F87C1A" w:rsidRPr="007434E2">
        <w:rPr>
          <w:rFonts w:hint="eastAsia"/>
          <w:sz w:val="22"/>
          <w:szCs w:val="22"/>
          <w:lang w:eastAsia="zh-CN"/>
        </w:rPr>
        <w:t>。</w:t>
      </w:r>
      <w:r w:rsidR="006A131A" w:rsidRPr="007434E2">
        <w:rPr>
          <w:rFonts w:hint="eastAsia"/>
          <w:sz w:val="22"/>
          <w:szCs w:val="22"/>
          <w:lang w:eastAsia="zh-CN"/>
        </w:rPr>
        <w:t>有关签证要求的更多信息可在活动网站的</w:t>
      </w:r>
      <w:r w:rsidR="00A77CF0" w:rsidRPr="007434E2">
        <w:rPr>
          <w:rFonts w:hint="eastAsia"/>
          <w:sz w:val="22"/>
          <w:szCs w:val="22"/>
          <w:lang w:eastAsia="zh-CN"/>
        </w:rPr>
        <w:t>“</w:t>
      </w:r>
      <w:r w:rsidR="006A131A" w:rsidRPr="007434E2">
        <w:rPr>
          <w:rFonts w:hint="eastAsia"/>
          <w:b/>
          <w:bCs/>
          <w:sz w:val="22"/>
          <w:szCs w:val="22"/>
          <w:lang w:eastAsia="zh-CN"/>
        </w:rPr>
        <w:t>实用信息</w:t>
      </w:r>
      <w:r w:rsidR="00A77CF0" w:rsidRPr="007434E2">
        <w:rPr>
          <w:rFonts w:hint="eastAsia"/>
          <w:sz w:val="22"/>
          <w:szCs w:val="22"/>
          <w:lang w:eastAsia="zh-CN"/>
        </w:rPr>
        <w:t>”区</w:t>
      </w:r>
      <w:r w:rsidR="006A131A" w:rsidRPr="007434E2">
        <w:rPr>
          <w:rFonts w:hint="eastAsia"/>
          <w:sz w:val="22"/>
          <w:szCs w:val="22"/>
          <w:lang w:eastAsia="zh-CN"/>
        </w:rPr>
        <w:t>获取。</w:t>
      </w:r>
    </w:p>
    <w:p w14:paraId="2F65578E" w14:textId="07245D99" w:rsidR="008C6698" w:rsidRPr="007434E2" w:rsidRDefault="008C6698" w:rsidP="008C6698">
      <w:pPr>
        <w:keepNext/>
        <w:tabs>
          <w:tab w:val="left" w:pos="1418"/>
          <w:tab w:val="left" w:pos="1702"/>
          <w:tab w:val="left" w:pos="2160"/>
        </w:tabs>
        <w:spacing w:before="240" w:after="120"/>
        <w:rPr>
          <w:rFonts w:ascii="Calibri" w:hAnsi="Calibri" w:cs="Calibri"/>
          <w:sz w:val="22"/>
          <w:szCs w:val="22"/>
          <w:lang w:eastAsia="zh-CN"/>
        </w:rPr>
      </w:pPr>
      <w:bookmarkStart w:id="5" w:name="_Hlk140564842"/>
      <w:r w:rsidRPr="007434E2">
        <w:rPr>
          <w:rFonts w:ascii="Calibri" w:hAnsi="Calibri" w:cs="Calibri" w:hint="eastAsia"/>
          <w:sz w:val="22"/>
          <w:szCs w:val="22"/>
          <w:lang w:eastAsia="zh-CN"/>
        </w:rPr>
        <w:t>顺致敬意！</w:t>
      </w:r>
    </w:p>
    <w:p w14:paraId="12D7E479" w14:textId="1927615E" w:rsidR="00720F32" w:rsidRPr="007434E2" w:rsidRDefault="00484B3C" w:rsidP="008C6698">
      <w:pPr>
        <w:tabs>
          <w:tab w:val="clear" w:pos="794"/>
          <w:tab w:val="clear" w:pos="1191"/>
          <w:tab w:val="clear" w:pos="1588"/>
          <w:tab w:val="clear" w:pos="1985"/>
        </w:tabs>
        <w:overflowPunct/>
        <w:autoSpaceDE/>
        <w:autoSpaceDN/>
        <w:adjustRightInd/>
        <w:spacing w:before="1320"/>
        <w:textAlignment w:val="auto"/>
        <w:rPr>
          <w:rFonts w:ascii="Calibri" w:hAnsi="Calibri" w:cs="Calibri"/>
          <w:b/>
          <w:bCs/>
          <w:sz w:val="22"/>
          <w:szCs w:val="22"/>
          <w:lang w:eastAsia="zh-CN"/>
        </w:rPr>
      </w:pPr>
      <w:r>
        <w:rPr>
          <w:rFonts w:ascii="Calibri" w:hAnsi="Calibri" w:cs="Calibri" w:hint="eastAsia"/>
          <w:noProof/>
          <w:sz w:val="22"/>
          <w:szCs w:val="22"/>
          <w:lang w:val="zh-CN" w:eastAsia="zh-CN"/>
        </w:rPr>
        <w:drawing>
          <wp:anchor distT="0" distB="0" distL="114300" distR="114300" simplePos="0" relativeHeight="251658240" behindDoc="1" locked="0" layoutInCell="1" allowOverlap="1" wp14:anchorId="02B2DA23" wp14:editId="092FD274">
            <wp:simplePos x="0" y="0"/>
            <wp:positionH relativeFrom="column">
              <wp:posOffset>-1905</wp:posOffset>
            </wp:positionH>
            <wp:positionV relativeFrom="paragraph">
              <wp:posOffset>127000</wp:posOffset>
            </wp:positionV>
            <wp:extent cx="701496" cy="263525"/>
            <wp:effectExtent l="0" t="0" r="3810" b="3175"/>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496" cy="263525"/>
                    </a:xfrm>
                    <a:prstGeom prst="rect">
                      <a:avLst/>
                    </a:prstGeom>
                  </pic:spPr>
                </pic:pic>
              </a:graphicData>
            </a:graphic>
            <wp14:sizeRelH relativeFrom="margin">
              <wp14:pctWidth>0</wp14:pctWidth>
            </wp14:sizeRelH>
            <wp14:sizeRelV relativeFrom="margin">
              <wp14:pctHeight>0</wp14:pctHeight>
            </wp14:sizeRelV>
          </wp:anchor>
        </w:drawing>
      </w:r>
      <w:r w:rsidR="008C6698" w:rsidRPr="007434E2">
        <w:rPr>
          <w:rFonts w:ascii="Calibri" w:hAnsi="Calibri" w:cs="Calibri" w:hint="eastAsia"/>
          <w:sz w:val="22"/>
          <w:szCs w:val="22"/>
          <w:lang w:eastAsia="zh-CN"/>
        </w:rPr>
        <w:t>电信标准化局主任</w:t>
      </w:r>
      <w:r w:rsidR="008C6698" w:rsidRPr="007434E2">
        <w:rPr>
          <w:rFonts w:ascii="Calibri" w:hAnsi="Calibri" w:cs="Calibri"/>
          <w:sz w:val="22"/>
          <w:szCs w:val="22"/>
          <w:lang w:eastAsia="zh-CN"/>
        </w:rPr>
        <w:br/>
      </w:r>
      <w:r w:rsidR="008C6698" w:rsidRPr="007434E2">
        <w:rPr>
          <w:rFonts w:ascii="Calibri" w:hAnsi="Calibri" w:cs="Calibri" w:hint="eastAsia"/>
          <w:sz w:val="22"/>
          <w:szCs w:val="22"/>
          <w:lang w:eastAsia="zh-CN"/>
        </w:rPr>
        <w:t>尾上诚藏</w:t>
      </w:r>
      <w:bookmarkEnd w:id="5"/>
    </w:p>
    <w:sectPr w:rsidR="00720F32" w:rsidRPr="007434E2">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F5FA" w14:textId="77777777" w:rsidR="00237E18" w:rsidRDefault="00237E18">
      <w:r>
        <w:separator/>
      </w:r>
    </w:p>
  </w:endnote>
  <w:endnote w:type="continuationSeparator" w:id="0">
    <w:p w14:paraId="6A33740F" w14:textId="77777777" w:rsidR="00237E18" w:rsidRDefault="0023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TKaiti">
    <w:altName w:val="Microsoft YaHei"/>
    <w:charset w:val="86"/>
    <w:family w:val="auto"/>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FE73" w14:textId="77777777" w:rsidR="007434E2" w:rsidRDefault="0074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B029" w14:textId="77777777" w:rsidR="007434E2" w:rsidRDefault="00743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4AE0"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AF37" w14:textId="77777777" w:rsidR="00237E18" w:rsidRDefault="00237E18">
      <w:r>
        <w:separator/>
      </w:r>
    </w:p>
  </w:footnote>
  <w:footnote w:type="continuationSeparator" w:id="0">
    <w:p w14:paraId="5D8E7F07" w14:textId="77777777" w:rsidR="00237E18" w:rsidRDefault="0023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A0F" w14:textId="77777777" w:rsidR="007434E2" w:rsidRDefault="0074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730"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5A01F6">
      <w:rPr>
        <w:noProof/>
        <w:sz w:val="18"/>
        <w:szCs w:val="16"/>
      </w:rPr>
      <w:t>2</w:t>
    </w:r>
    <w:r w:rsidR="00841612" w:rsidRPr="002D2024">
      <w:rPr>
        <w:sz w:val="18"/>
        <w:szCs w:val="16"/>
      </w:rPr>
      <w:fldChar w:fldCharType="end"/>
    </w:r>
    <w:r w:rsidRPr="002D2024">
      <w:rPr>
        <w:sz w:val="18"/>
        <w:szCs w:val="16"/>
      </w:rPr>
      <w:t xml:space="preserve"> -</w:t>
    </w:r>
  </w:p>
  <w:p w14:paraId="1CE7312F" w14:textId="02D3C2F1" w:rsidR="005A01F6" w:rsidRPr="002D2024" w:rsidRDefault="005A01F6" w:rsidP="00590119">
    <w:pPr>
      <w:pStyle w:val="Header"/>
      <w:rPr>
        <w:sz w:val="18"/>
        <w:szCs w:val="16"/>
      </w:rPr>
    </w:pPr>
    <w:proofErr w:type="spellStart"/>
    <w:r w:rsidRPr="005A01F6">
      <w:rPr>
        <w:sz w:val="18"/>
        <w:szCs w:val="16"/>
      </w:rPr>
      <w:t>电信标准化局第</w:t>
    </w:r>
    <w:proofErr w:type="spellEnd"/>
    <w:r w:rsidR="00AE41BE" w:rsidRPr="00AE41BE">
      <w:rPr>
        <w:sz w:val="18"/>
        <w:szCs w:val="16"/>
      </w:rPr>
      <w:t>12</w:t>
    </w:r>
    <w:r w:rsidR="002D4E71">
      <w:rPr>
        <w:sz w:val="18"/>
        <w:szCs w:val="16"/>
      </w:rPr>
      <w:t>2</w:t>
    </w:r>
    <w:proofErr w:type="spellStart"/>
    <w:r w:rsidRPr="005A01F6">
      <w:rPr>
        <w:sz w:val="18"/>
        <w:szCs w:val="16"/>
      </w:rPr>
      <w:t>号通函</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DA72" w14:textId="77777777" w:rsidR="00AA3151" w:rsidRDefault="00AA3151" w:rsidP="006D63C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0FAD"/>
    <w:multiLevelType w:val="hybridMultilevel"/>
    <w:tmpl w:val="290ABA58"/>
    <w:lvl w:ilvl="0" w:tplc="4B2E7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86427"/>
    <w:multiLevelType w:val="hybridMultilevel"/>
    <w:tmpl w:val="0FB4CABC"/>
    <w:lvl w:ilvl="0" w:tplc="52DE65A6">
      <w:numFmt w:val="bullet"/>
      <w:lvlText w:val="–"/>
      <w:lvlJc w:val="left"/>
      <w:pPr>
        <w:ind w:left="420" w:hanging="420"/>
      </w:pPr>
      <w:rPr>
        <w:rFonts w:ascii="Calibri" w:eastAsia="SimSun" w:hAnsi="Calibri" w:cs="Calibri"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985166">
    <w:abstractNumId w:val="1"/>
  </w:num>
  <w:num w:numId="2" w16cid:durableId="338434592">
    <w:abstractNumId w:val="2"/>
  </w:num>
  <w:num w:numId="3" w16cid:durableId="205484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2F"/>
    <w:rsid w:val="00007CCE"/>
    <w:rsid w:val="0001203C"/>
    <w:rsid w:val="000218EA"/>
    <w:rsid w:val="00027EE3"/>
    <w:rsid w:val="00036AA7"/>
    <w:rsid w:val="000460DB"/>
    <w:rsid w:val="0006485F"/>
    <w:rsid w:val="00081BA5"/>
    <w:rsid w:val="00090E72"/>
    <w:rsid w:val="00094C0B"/>
    <w:rsid w:val="000A091B"/>
    <w:rsid w:val="000A2484"/>
    <w:rsid w:val="000A6870"/>
    <w:rsid w:val="000A7C03"/>
    <w:rsid w:val="000E0A06"/>
    <w:rsid w:val="000E0D32"/>
    <w:rsid w:val="00117471"/>
    <w:rsid w:val="0011762F"/>
    <w:rsid w:val="00124B7E"/>
    <w:rsid w:val="00154E2D"/>
    <w:rsid w:val="001569F0"/>
    <w:rsid w:val="00156AD5"/>
    <w:rsid w:val="00160A43"/>
    <w:rsid w:val="00174245"/>
    <w:rsid w:val="001774AD"/>
    <w:rsid w:val="00191798"/>
    <w:rsid w:val="00191BFD"/>
    <w:rsid w:val="00192B0A"/>
    <w:rsid w:val="001A156D"/>
    <w:rsid w:val="001C6A59"/>
    <w:rsid w:val="001D5F73"/>
    <w:rsid w:val="001D6E70"/>
    <w:rsid w:val="001F05C7"/>
    <w:rsid w:val="00206A92"/>
    <w:rsid w:val="00234A9B"/>
    <w:rsid w:val="00237E18"/>
    <w:rsid w:val="00253226"/>
    <w:rsid w:val="00256B1C"/>
    <w:rsid w:val="00282732"/>
    <w:rsid w:val="00284869"/>
    <w:rsid w:val="002C24AC"/>
    <w:rsid w:val="002D2024"/>
    <w:rsid w:val="002D4E71"/>
    <w:rsid w:val="002D5F01"/>
    <w:rsid w:val="002D6CFE"/>
    <w:rsid w:val="002E05E3"/>
    <w:rsid w:val="002E2FFF"/>
    <w:rsid w:val="00303A2A"/>
    <w:rsid w:val="003064AD"/>
    <w:rsid w:val="003145CB"/>
    <w:rsid w:val="00315C39"/>
    <w:rsid w:val="00320856"/>
    <w:rsid w:val="0032732A"/>
    <w:rsid w:val="00330575"/>
    <w:rsid w:val="00334A24"/>
    <w:rsid w:val="003411DD"/>
    <w:rsid w:val="00342CBF"/>
    <w:rsid w:val="00346D38"/>
    <w:rsid w:val="0035674D"/>
    <w:rsid w:val="00362243"/>
    <w:rsid w:val="003722D3"/>
    <w:rsid w:val="00383CFD"/>
    <w:rsid w:val="0038630E"/>
    <w:rsid w:val="003870FE"/>
    <w:rsid w:val="003A3D53"/>
    <w:rsid w:val="003D5C47"/>
    <w:rsid w:val="003F1CCA"/>
    <w:rsid w:val="003F52F0"/>
    <w:rsid w:val="00431C89"/>
    <w:rsid w:val="00445A4D"/>
    <w:rsid w:val="004555CD"/>
    <w:rsid w:val="00460D24"/>
    <w:rsid w:val="00464015"/>
    <w:rsid w:val="00467E43"/>
    <w:rsid w:val="0047495C"/>
    <w:rsid w:val="00484B3C"/>
    <w:rsid w:val="00486359"/>
    <w:rsid w:val="004B4987"/>
    <w:rsid w:val="004C2350"/>
    <w:rsid w:val="004C241D"/>
    <w:rsid w:val="004D0A37"/>
    <w:rsid w:val="004D7174"/>
    <w:rsid w:val="004E155C"/>
    <w:rsid w:val="00503733"/>
    <w:rsid w:val="00515FCD"/>
    <w:rsid w:val="0053194C"/>
    <w:rsid w:val="00542413"/>
    <w:rsid w:val="00577C51"/>
    <w:rsid w:val="00590119"/>
    <w:rsid w:val="005906B7"/>
    <w:rsid w:val="005A01F6"/>
    <w:rsid w:val="005A6E6E"/>
    <w:rsid w:val="005C26FD"/>
    <w:rsid w:val="00624E27"/>
    <w:rsid w:val="00626358"/>
    <w:rsid w:val="00627133"/>
    <w:rsid w:val="00627AE8"/>
    <w:rsid w:val="006322B4"/>
    <w:rsid w:val="0063445E"/>
    <w:rsid w:val="006367D4"/>
    <w:rsid w:val="00641382"/>
    <w:rsid w:val="0064602F"/>
    <w:rsid w:val="00661F31"/>
    <w:rsid w:val="0067693A"/>
    <w:rsid w:val="006A131A"/>
    <w:rsid w:val="006B3E2E"/>
    <w:rsid w:val="006B463C"/>
    <w:rsid w:val="006D22B1"/>
    <w:rsid w:val="006D42C6"/>
    <w:rsid w:val="006D63C2"/>
    <w:rsid w:val="006D7B4E"/>
    <w:rsid w:val="007004C2"/>
    <w:rsid w:val="007038D3"/>
    <w:rsid w:val="00703FC4"/>
    <w:rsid w:val="007065BB"/>
    <w:rsid w:val="00720F32"/>
    <w:rsid w:val="00724347"/>
    <w:rsid w:val="007434E2"/>
    <w:rsid w:val="007568DA"/>
    <w:rsid w:val="00784892"/>
    <w:rsid w:val="007B645F"/>
    <w:rsid w:val="007D33B4"/>
    <w:rsid w:val="00812D21"/>
    <w:rsid w:val="008235C7"/>
    <w:rsid w:val="00836A15"/>
    <w:rsid w:val="008409E5"/>
    <w:rsid w:val="00841612"/>
    <w:rsid w:val="0084436D"/>
    <w:rsid w:val="008557B7"/>
    <w:rsid w:val="008571A6"/>
    <w:rsid w:val="0086081F"/>
    <w:rsid w:val="00876E01"/>
    <w:rsid w:val="008A7272"/>
    <w:rsid w:val="008B2BDA"/>
    <w:rsid w:val="008C5EE2"/>
    <w:rsid w:val="008C6698"/>
    <w:rsid w:val="008E2C4C"/>
    <w:rsid w:val="009049EE"/>
    <w:rsid w:val="00912421"/>
    <w:rsid w:val="009128F1"/>
    <w:rsid w:val="00925742"/>
    <w:rsid w:val="009424FC"/>
    <w:rsid w:val="00956D38"/>
    <w:rsid w:val="009727EA"/>
    <w:rsid w:val="00974486"/>
    <w:rsid w:val="0098035C"/>
    <w:rsid w:val="00980995"/>
    <w:rsid w:val="009A41B5"/>
    <w:rsid w:val="009B1999"/>
    <w:rsid w:val="009B3F53"/>
    <w:rsid w:val="009C2FF6"/>
    <w:rsid w:val="009D51FE"/>
    <w:rsid w:val="009F1D0B"/>
    <w:rsid w:val="00A1090D"/>
    <w:rsid w:val="00A16AB0"/>
    <w:rsid w:val="00A21F26"/>
    <w:rsid w:val="00A4002D"/>
    <w:rsid w:val="00A4193B"/>
    <w:rsid w:val="00A55D76"/>
    <w:rsid w:val="00A575EC"/>
    <w:rsid w:val="00A7386B"/>
    <w:rsid w:val="00A751A8"/>
    <w:rsid w:val="00A77CF0"/>
    <w:rsid w:val="00A83AE1"/>
    <w:rsid w:val="00AA1CB3"/>
    <w:rsid w:val="00AA3151"/>
    <w:rsid w:val="00AB72FA"/>
    <w:rsid w:val="00AD22C1"/>
    <w:rsid w:val="00AD7380"/>
    <w:rsid w:val="00AE41BE"/>
    <w:rsid w:val="00AE75DC"/>
    <w:rsid w:val="00B01F79"/>
    <w:rsid w:val="00B037AA"/>
    <w:rsid w:val="00B15761"/>
    <w:rsid w:val="00B3653B"/>
    <w:rsid w:val="00B50645"/>
    <w:rsid w:val="00B541C3"/>
    <w:rsid w:val="00B56B75"/>
    <w:rsid w:val="00B66D08"/>
    <w:rsid w:val="00B757BF"/>
    <w:rsid w:val="00B871B6"/>
    <w:rsid w:val="00B9292A"/>
    <w:rsid w:val="00B94943"/>
    <w:rsid w:val="00B96F89"/>
    <w:rsid w:val="00BA6168"/>
    <w:rsid w:val="00BB270B"/>
    <w:rsid w:val="00BB5392"/>
    <w:rsid w:val="00BC7AEE"/>
    <w:rsid w:val="00BE339D"/>
    <w:rsid w:val="00BF0D4B"/>
    <w:rsid w:val="00BF2B96"/>
    <w:rsid w:val="00BF580C"/>
    <w:rsid w:val="00C03E3F"/>
    <w:rsid w:val="00C03E87"/>
    <w:rsid w:val="00C3079B"/>
    <w:rsid w:val="00C4533E"/>
    <w:rsid w:val="00C6016A"/>
    <w:rsid w:val="00C666B9"/>
    <w:rsid w:val="00C7008A"/>
    <w:rsid w:val="00C76C98"/>
    <w:rsid w:val="00C87D7E"/>
    <w:rsid w:val="00C916ED"/>
    <w:rsid w:val="00C9667E"/>
    <w:rsid w:val="00CB307C"/>
    <w:rsid w:val="00CC50C4"/>
    <w:rsid w:val="00CC602D"/>
    <w:rsid w:val="00CC6DA1"/>
    <w:rsid w:val="00CD7687"/>
    <w:rsid w:val="00D11742"/>
    <w:rsid w:val="00D1379B"/>
    <w:rsid w:val="00D16F47"/>
    <w:rsid w:val="00D2501B"/>
    <w:rsid w:val="00D345CF"/>
    <w:rsid w:val="00D34F86"/>
    <w:rsid w:val="00D45971"/>
    <w:rsid w:val="00D57422"/>
    <w:rsid w:val="00D62839"/>
    <w:rsid w:val="00D9537C"/>
    <w:rsid w:val="00DC0992"/>
    <w:rsid w:val="00DE320E"/>
    <w:rsid w:val="00DF20DD"/>
    <w:rsid w:val="00E14209"/>
    <w:rsid w:val="00E35907"/>
    <w:rsid w:val="00E41E39"/>
    <w:rsid w:val="00E47AFF"/>
    <w:rsid w:val="00E60D5B"/>
    <w:rsid w:val="00E91041"/>
    <w:rsid w:val="00E918DC"/>
    <w:rsid w:val="00EC004C"/>
    <w:rsid w:val="00F07A3C"/>
    <w:rsid w:val="00F07EF8"/>
    <w:rsid w:val="00F128BD"/>
    <w:rsid w:val="00F346AB"/>
    <w:rsid w:val="00F47609"/>
    <w:rsid w:val="00F66A91"/>
    <w:rsid w:val="00F72343"/>
    <w:rsid w:val="00F741AE"/>
    <w:rsid w:val="00F87C1A"/>
    <w:rsid w:val="00F91D9C"/>
    <w:rsid w:val="00F9383A"/>
    <w:rsid w:val="00F96348"/>
    <w:rsid w:val="00FB35F9"/>
    <w:rsid w:val="00FB6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8655A"/>
  <w15:docId w15:val="{3F5B2757-9108-4BAC-87DC-BAF92A42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rsid w:val="00CC602D"/>
    <w:pPr>
      <w:keepNext/>
      <w:keepLines/>
      <w:tabs>
        <w:tab w:val="clear" w:pos="794"/>
        <w:tab w:val="clear" w:pos="1191"/>
        <w:tab w:val="clear" w:pos="1588"/>
        <w:tab w:val="clear" w:pos="1985"/>
      </w:tab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하이퍼링크21"/>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BF580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uiPriority w:val="9"/>
    <w:rsid w:val="00CC602D"/>
    <w:rPr>
      <w:rFonts w:asciiTheme="majorHAnsi" w:eastAsiaTheme="majorEastAsia" w:hAnsiTheme="majorHAnsi" w:cstheme="majorBidi"/>
      <w:color w:val="365F91" w:themeColor="accent1" w:themeShade="BF"/>
      <w:sz w:val="32"/>
      <w:szCs w:val="32"/>
    </w:rPr>
  </w:style>
  <w:style w:type="paragraph" w:customStyle="1" w:styleId="enumlev1">
    <w:name w:val="enumlev1"/>
    <w:basedOn w:val="Normal"/>
    <w:link w:val="enumlev1Char"/>
    <w:qFormat/>
    <w:rsid w:val="00CC602D"/>
    <w:pPr>
      <w:spacing w:before="80"/>
      <w:ind w:left="1134" w:hanging="1134"/>
    </w:pPr>
    <w:rPr>
      <w:rFonts w:ascii="Calibri" w:eastAsia="Times New Roman" w:hAnsi="Calibri"/>
    </w:rPr>
  </w:style>
  <w:style w:type="paragraph" w:styleId="ListParagraph">
    <w:name w:val="List Paragraph"/>
    <w:basedOn w:val="Normal"/>
    <w:link w:val="ListParagraphChar"/>
    <w:uiPriority w:val="34"/>
    <w:qFormat/>
    <w:rsid w:val="00CC602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C602D"/>
    <w:rPr>
      <w:rFonts w:eastAsiaTheme="minorEastAsia"/>
      <w:sz w:val="24"/>
      <w:szCs w:val="24"/>
      <w:lang w:val="en-GB" w:eastAsia="ja-JP"/>
    </w:rPr>
  </w:style>
  <w:style w:type="character" w:customStyle="1" w:styleId="enumlev1Char">
    <w:name w:val="enumlev1 Char"/>
    <w:link w:val="enumlev1"/>
    <w:locked/>
    <w:rsid w:val="00CC602D"/>
    <w:rPr>
      <w:rFonts w:ascii="Calibri" w:eastAsia="Times New Roman" w:hAnsi="Calibri"/>
      <w:sz w:val="24"/>
      <w:lang w:val="en-GB" w:eastAsia="en-US"/>
    </w:rPr>
  </w:style>
  <w:style w:type="table" w:customStyle="1" w:styleId="TableGrid1">
    <w:name w:val="Table Grid1"/>
    <w:basedOn w:val="TableNormal"/>
    <w:next w:val="TableGrid"/>
    <w:uiPriority w:val="59"/>
    <w:rsid w:val="00CC60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11DD"/>
    <w:rPr>
      <w:color w:val="605E5C"/>
      <w:shd w:val="clear" w:color="auto" w:fill="E1DFDD"/>
    </w:rPr>
  </w:style>
  <w:style w:type="character" w:styleId="FollowedHyperlink">
    <w:name w:val="FollowedHyperlink"/>
    <w:basedOn w:val="DefaultParagraphFont"/>
    <w:semiHidden/>
    <w:unhideWhenUsed/>
    <w:rsid w:val="003722D3"/>
    <w:rPr>
      <w:color w:val="800080" w:themeColor="followedHyperlink"/>
      <w:u w:val="single"/>
    </w:rPr>
  </w:style>
  <w:style w:type="paragraph" w:customStyle="1" w:styleId="enumlev2">
    <w:name w:val="enumlev2"/>
    <w:basedOn w:val="enumlev1"/>
    <w:rsid w:val="00784892"/>
    <w:pPr>
      <w:ind w:left="1021" w:hanging="227"/>
    </w:pPr>
    <w:rPr>
      <w:rFonts w:eastAsia="Batang"/>
    </w:rPr>
  </w:style>
  <w:style w:type="character" w:customStyle="1" w:styleId="NoSpacingChar">
    <w:name w:val="No Spacing Char"/>
    <w:basedOn w:val="DefaultParagraphFont"/>
    <w:link w:val="NoSpacing"/>
    <w:uiPriority w:val="1"/>
    <w:locked/>
    <w:rsid w:val="00784892"/>
    <w:rPr>
      <w:rFonts w:ascii="Calibri Light" w:hAnsi="Calibri Light" w:cs="Calibri Light"/>
    </w:rPr>
  </w:style>
  <w:style w:type="paragraph" w:styleId="NoSpacing">
    <w:name w:val="No Spacing"/>
    <w:basedOn w:val="Normal"/>
    <w:link w:val="NoSpacingChar"/>
    <w:uiPriority w:val="1"/>
    <w:qFormat/>
    <w:rsid w:val="00784892"/>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3883">
      <w:bodyDiv w:val="1"/>
      <w:marLeft w:val="0"/>
      <w:marRight w:val="0"/>
      <w:marTop w:val="0"/>
      <w:marBottom w:val="0"/>
      <w:divBdr>
        <w:top w:val="none" w:sz="0" w:space="0" w:color="auto"/>
        <w:left w:val="none" w:sz="0" w:space="0" w:color="auto"/>
        <w:bottom w:val="none" w:sz="0" w:space="0" w:color="auto"/>
        <w:right w:val="none" w:sz="0" w:space="0" w:color="auto"/>
      </w:divBdr>
    </w:div>
    <w:div w:id="18519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go/tsg17rga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CRM/xreg/web/registration.aspx?Event=C-0001287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en/ITU-T/Workshops-and-Seminars/2023/1120/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8F13-93E7-4561-B9D7-B7A209C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1733</Words>
  <Characters>1236</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2964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 Lanyi</dc:creator>
  <cp:lastModifiedBy>Braud, Olivia</cp:lastModifiedBy>
  <cp:revision>16</cp:revision>
  <cp:lastPrinted>2023-07-27T13:04:00Z</cp:lastPrinted>
  <dcterms:created xsi:type="dcterms:W3CDTF">2023-07-18T10:16:00Z</dcterms:created>
  <dcterms:modified xsi:type="dcterms:W3CDTF">2023-07-27T13:05:00Z</dcterms:modified>
</cp:coreProperties>
</file>