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3119"/>
        <w:gridCol w:w="1984"/>
      </w:tblGrid>
      <w:tr w:rsidR="006D775C" w14:paraId="4FC72EF9" w14:textId="77777777" w:rsidTr="000B6E91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3E10F" w14:textId="77777777" w:rsidR="006D775C" w:rsidRDefault="00B049BB" w:rsidP="000B6E91">
            <w:pPr>
              <w:pStyle w:val="Tabletext"/>
              <w:jc w:val="center"/>
            </w:pPr>
            <w:r w:rsidRPr="00B219A0">
              <w:rPr>
                <w:noProof/>
                <w:lang w:eastAsia="en-GB"/>
              </w:rPr>
              <w:drawing>
                <wp:inline distT="0" distB="0" distL="0" distR="0" wp14:anchorId="52372410" wp14:editId="286F532B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DDEF64" w14:textId="77777777" w:rsidR="006D775C" w:rsidRDefault="00D40F22" w:rsidP="000B6E91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B359B3B" w14:textId="77777777" w:rsidR="006D775C" w:rsidRDefault="00D40F22" w:rsidP="000B6E91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10059" w14:textId="77777777" w:rsidR="006D775C" w:rsidRDefault="0093709A" w:rsidP="000B6E9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hyperlink r:id="rId12" w:history="1"/>
          </w:p>
        </w:tc>
      </w:tr>
      <w:tr w:rsidR="006D775C" w:rsidRPr="00420E9B" w14:paraId="12328938" w14:textId="77777777" w:rsidTr="000B6E91">
        <w:trPr>
          <w:cantSplit/>
          <w:trHeight w:val="782"/>
        </w:trPr>
        <w:tc>
          <w:tcPr>
            <w:tcW w:w="4678" w:type="dxa"/>
            <w:gridSpan w:val="2"/>
            <w:vAlign w:val="center"/>
          </w:tcPr>
          <w:p w14:paraId="2761DBBA" w14:textId="77777777" w:rsidR="006D775C" w:rsidRPr="00420E9B" w:rsidRDefault="006D775C" w:rsidP="000B6E91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0373D2B" w14:textId="7347D486" w:rsidR="006D775C" w:rsidRPr="00FF2A77" w:rsidRDefault="00746EA0" w:rsidP="000B6E91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FF2A77">
              <w:rPr>
                <w:sz w:val="22"/>
                <w:szCs w:val="22"/>
              </w:rPr>
              <w:t xml:space="preserve">Geneva, </w:t>
            </w:r>
            <w:r w:rsidR="003C2787">
              <w:rPr>
                <w:sz w:val="22"/>
                <w:szCs w:val="22"/>
              </w:rPr>
              <w:t>6</w:t>
            </w:r>
            <w:r w:rsidR="00264D40" w:rsidRPr="00FF2A77">
              <w:rPr>
                <w:sz w:val="22"/>
                <w:szCs w:val="22"/>
              </w:rPr>
              <w:t xml:space="preserve"> May</w:t>
            </w:r>
            <w:r w:rsidR="008A58B3" w:rsidRPr="00FF2A77">
              <w:rPr>
                <w:sz w:val="22"/>
                <w:szCs w:val="22"/>
              </w:rPr>
              <w:t xml:space="preserve"> </w:t>
            </w:r>
            <w:r w:rsidR="008B4E37" w:rsidRPr="00FF2A77">
              <w:rPr>
                <w:sz w:val="22"/>
                <w:szCs w:val="22"/>
              </w:rPr>
              <w:t>2024</w:t>
            </w:r>
          </w:p>
        </w:tc>
      </w:tr>
      <w:tr w:rsidR="00420E9B" w:rsidRPr="00420E9B" w14:paraId="2822328E" w14:textId="77777777" w:rsidTr="0064527A">
        <w:trPr>
          <w:cantSplit/>
          <w:trHeight w:val="746"/>
        </w:trPr>
        <w:tc>
          <w:tcPr>
            <w:tcW w:w="1276" w:type="dxa"/>
          </w:tcPr>
          <w:p w14:paraId="37C6E0B7" w14:textId="77777777" w:rsidR="00420E9B" w:rsidRPr="00420E9B" w:rsidRDefault="00420E9B" w:rsidP="00BA360D">
            <w:pPr>
              <w:pStyle w:val="Tabletext"/>
              <w:ind w:left="-110"/>
              <w:rPr>
                <w:sz w:val="22"/>
                <w:szCs w:val="22"/>
              </w:rPr>
            </w:pPr>
            <w:r w:rsidRPr="00420E9B">
              <w:rPr>
                <w:b/>
                <w:sz w:val="22"/>
                <w:szCs w:val="22"/>
              </w:rPr>
              <w:t>Ref:</w:t>
            </w:r>
          </w:p>
        </w:tc>
        <w:tc>
          <w:tcPr>
            <w:tcW w:w="3402" w:type="dxa"/>
          </w:tcPr>
          <w:p w14:paraId="63A7AF3C" w14:textId="7A4D49D2" w:rsidR="00420E9B" w:rsidRPr="00420E9B" w:rsidRDefault="00420E9B" w:rsidP="000B6E91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420E9B">
              <w:rPr>
                <w:b/>
                <w:bCs/>
                <w:sz w:val="22"/>
                <w:szCs w:val="22"/>
              </w:rPr>
              <w:t xml:space="preserve">TSB Circular </w:t>
            </w:r>
            <w:r w:rsidR="008B4E37">
              <w:rPr>
                <w:b/>
                <w:bCs/>
                <w:sz w:val="22"/>
                <w:szCs w:val="22"/>
              </w:rPr>
              <w:t>206</w:t>
            </w:r>
          </w:p>
          <w:p w14:paraId="32FA7A12" w14:textId="531772AF" w:rsidR="00420E9B" w:rsidRPr="00420E9B" w:rsidRDefault="00420E9B" w:rsidP="000B6E91">
            <w:pPr>
              <w:pStyle w:val="Tabletext"/>
              <w:rPr>
                <w:sz w:val="22"/>
                <w:szCs w:val="22"/>
              </w:rPr>
            </w:pPr>
            <w:r w:rsidRPr="00420E9B">
              <w:rPr>
                <w:sz w:val="22"/>
                <w:szCs w:val="22"/>
              </w:rPr>
              <w:t>SG16/SC</w:t>
            </w:r>
          </w:p>
        </w:tc>
        <w:tc>
          <w:tcPr>
            <w:tcW w:w="5103" w:type="dxa"/>
            <w:gridSpan w:val="2"/>
            <w:vMerge w:val="restart"/>
          </w:tcPr>
          <w:p w14:paraId="6AFE1050" w14:textId="77777777" w:rsidR="00420E9B" w:rsidRPr="00007B11" w:rsidRDefault="00420E9B" w:rsidP="000B6E91">
            <w:pPr>
              <w:pStyle w:val="Tabletext"/>
              <w:rPr>
                <w:sz w:val="22"/>
                <w:szCs w:val="18"/>
              </w:rPr>
            </w:pPr>
            <w:r w:rsidRPr="00007B11">
              <w:rPr>
                <w:b/>
                <w:sz w:val="22"/>
                <w:szCs w:val="18"/>
              </w:rPr>
              <w:t>To:</w:t>
            </w:r>
          </w:p>
          <w:p w14:paraId="2FC4C7A6" w14:textId="77777777" w:rsidR="00420E9B" w:rsidRPr="00007B11" w:rsidRDefault="00420E9B" w:rsidP="000B6E9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07B11">
              <w:rPr>
                <w:sz w:val="22"/>
                <w:szCs w:val="18"/>
              </w:rPr>
              <w:t>-</w:t>
            </w:r>
            <w:r w:rsidRPr="00007B11">
              <w:rPr>
                <w:sz w:val="22"/>
                <w:szCs w:val="18"/>
              </w:rPr>
              <w:tab/>
              <w:t>Administrations of Member States of the Union</w:t>
            </w:r>
          </w:p>
          <w:p w14:paraId="2B2BE513" w14:textId="77777777" w:rsidR="00420E9B" w:rsidRPr="00007B11" w:rsidRDefault="00420E9B" w:rsidP="000B6E9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07B11">
              <w:rPr>
                <w:sz w:val="22"/>
                <w:szCs w:val="18"/>
              </w:rPr>
              <w:t>-</w:t>
            </w:r>
            <w:r w:rsidRPr="00007B11">
              <w:rPr>
                <w:sz w:val="22"/>
                <w:szCs w:val="18"/>
              </w:rPr>
              <w:tab/>
              <w:t xml:space="preserve">ITU-T Sector </w:t>
            </w:r>
            <w:proofErr w:type="gramStart"/>
            <w:r w:rsidRPr="00007B11">
              <w:rPr>
                <w:sz w:val="22"/>
                <w:szCs w:val="18"/>
              </w:rPr>
              <w:t>Members;</w:t>
            </w:r>
            <w:proofErr w:type="gramEnd"/>
          </w:p>
          <w:p w14:paraId="4DFFE577" w14:textId="77777777" w:rsidR="00420E9B" w:rsidRPr="00007B11" w:rsidRDefault="00420E9B" w:rsidP="000B6E9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07B11">
              <w:rPr>
                <w:sz w:val="22"/>
                <w:szCs w:val="18"/>
              </w:rPr>
              <w:t>-</w:t>
            </w:r>
            <w:r w:rsidRPr="00007B11">
              <w:rPr>
                <w:sz w:val="22"/>
                <w:szCs w:val="18"/>
              </w:rPr>
              <w:tab/>
              <w:t xml:space="preserve">Associates of ITU-T Study Group </w:t>
            </w:r>
            <w:proofErr w:type="gramStart"/>
            <w:r w:rsidRPr="00007B11">
              <w:rPr>
                <w:sz w:val="22"/>
                <w:szCs w:val="18"/>
              </w:rPr>
              <w:t>16;</w:t>
            </w:r>
            <w:proofErr w:type="gramEnd"/>
          </w:p>
          <w:p w14:paraId="3872D355" w14:textId="6D12DEB8" w:rsidR="00420E9B" w:rsidRPr="00420E9B" w:rsidRDefault="00420E9B" w:rsidP="000B6E91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007B11">
              <w:rPr>
                <w:sz w:val="22"/>
                <w:szCs w:val="18"/>
              </w:rPr>
              <w:t>-</w:t>
            </w:r>
            <w:r w:rsidRPr="00007B11">
              <w:rPr>
                <w:sz w:val="22"/>
                <w:szCs w:val="18"/>
              </w:rPr>
              <w:tab/>
              <w:t>ITU Academia;</w:t>
            </w:r>
          </w:p>
        </w:tc>
      </w:tr>
      <w:tr w:rsidR="00420E9B" w:rsidRPr="00420E9B" w14:paraId="22805FF0" w14:textId="77777777" w:rsidTr="0064527A">
        <w:trPr>
          <w:cantSplit/>
          <w:trHeight w:val="221"/>
        </w:trPr>
        <w:tc>
          <w:tcPr>
            <w:tcW w:w="1276" w:type="dxa"/>
          </w:tcPr>
          <w:p w14:paraId="42FA40C9" w14:textId="77777777" w:rsidR="00420E9B" w:rsidRPr="00420E9B" w:rsidRDefault="00420E9B" w:rsidP="00BA360D">
            <w:pPr>
              <w:pStyle w:val="Tabletext"/>
              <w:ind w:left="-110"/>
              <w:rPr>
                <w:sz w:val="22"/>
                <w:szCs w:val="22"/>
              </w:rPr>
            </w:pPr>
            <w:r w:rsidRPr="00420E9B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402" w:type="dxa"/>
          </w:tcPr>
          <w:p w14:paraId="159438A3" w14:textId="64397B9D" w:rsidR="00420E9B" w:rsidRPr="00420E9B" w:rsidRDefault="00420E9B" w:rsidP="000B6E91">
            <w:pPr>
              <w:pStyle w:val="Tabletext"/>
              <w:rPr>
                <w:b/>
                <w:sz w:val="22"/>
                <w:szCs w:val="22"/>
              </w:rPr>
            </w:pPr>
            <w:r w:rsidRPr="00420E9B">
              <w:rPr>
                <w:sz w:val="22"/>
                <w:szCs w:val="22"/>
              </w:rPr>
              <w:t>+41 22 730 6805</w:t>
            </w:r>
          </w:p>
        </w:tc>
        <w:tc>
          <w:tcPr>
            <w:tcW w:w="5103" w:type="dxa"/>
            <w:gridSpan w:val="2"/>
            <w:vMerge/>
          </w:tcPr>
          <w:p w14:paraId="724D81FB" w14:textId="77777777" w:rsidR="00420E9B" w:rsidRPr="00420E9B" w:rsidRDefault="00420E9B" w:rsidP="000B6E91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420E9B" w:rsidRPr="00420E9B" w14:paraId="2525B5C0" w14:textId="77777777" w:rsidTr="0064527A">
        <w:trPr>
          <w:cantSplit/>
          <w:trHeight w:val="282"/>
        </w:trPr>
        <w:tc>
          <w:tcPr>
            <w:tcW w:w="1276" w:type="dxa"/>
          </w:tcPr>
          <w:p w14:paraId="31ED4771" w14:textId="77777777" w:rsidR="00420E9B" w:rsidRPr="00420E9B" w:rsidRDefault="00420E9B" w:rsidP="00BA360D">
            <w:pPr>
              <w:pStyle w:val="Tabletext"/>
              <w:ind w:left="-110"/>
              <w:rPr>
                <w:sz w:val="22"/>
                <w:szCs w:val="22"/>
              </w:rPr>
            </w:pPr>
            <w:r w:rsidRPr="00420E9B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402" w:type="dxa"/>
          </w:tcPr>
          <w:p w14:paraId="76DA77F0" w14:textId="48026318" w:rsidR="00420E9B" w:rsidRPr="00420E9B" w:rsidRDefault="00420E9B" w:rsidP="000B6E91">
            <w:pPr>
              <w:pStyle w:val="Tabletext"/>
              <w:rPr>
                <w:b/>
                <w:sz w:val="22"/>
                <w:szCs w:val="22"/>
              </w:rPr>
            </w:pPr>
            <w:r w:rsidRPr="00420E9B">
              <w:rPr>
                <w:sz w:val="22"/>
                <w:szCs w:val="22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363833BD" w14:textId="77777777" w:rsidR="00420E9B" w:rsidRPr="00420E9B" w:rsidRDefault="00420E9B" w:rsidP="000B6E91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420E9B" w:rsidRPr="00420E9B" w14:paraId="11CD28BA" w14:textId="77777777" w:rsidTr="0064527A">
        <w:trPr>
          <w:cantSplit/>
          <w:trHeight w:val="1959"/>
        </w:trPr>
        <w:tc>
          <w:tcPr>
            <w:tcW w:w="1276" w:type="dxa"/>
          </w:tcPr>
          <w:p w14:paraId="32BA434B" w14:textId="77777777" w:rsidR="00420E9B" w:rsidRPr="00420E9B" w:rsidRDefault="00420E9B" w:rsidP="00BA360D">
            <w:pPr>
              <w:pStyle w:val="Tabletext"/>
              <w:ind w:left="-110"/>
              <w:rPr>
                <w:sz w:val="22"/>
                <w:szCs w:val="22"/>
              </w:rPr>
            </w:pPr>
            <w:r w:rsidRPr="00420E9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02" w:type="dxa"/>
          </w:tcPr>
          <w:p w14:paraId="2EB46518" w14:textId="090FFADE" w:rsidR="00420E9B" w:rsidRPr="00420E9B" w:rsidRDefault="0093709A" w:rsidP="000B6E91">
            <w:pPr>
              <w:pStyle w:val="Tabletext"/>
              <w:rPr>
                <w:sz w:val="22"/>
                <w:szCs w:val="22"/>
              </w:rPr>
            </w:pPr>
            <w:hyperlink r:id="rId13" w:history="1">
              <w:r w:rsidR="00420E9B" w:rsidRPr="00420E9B">
                <w:rPr>
                  <w:rStyle w:val="Hyperlink"/>
                  <w:sz w:val="22"/>
                  <w:szCs w:val="22"/>
                </w:rPr>
                <w:t>tsbsg16@itu.int</w:t>
              </w:r>
            </w:hyperlink>
          </w:p>
        </w:tc>
        <w:tc>
          <w:tcPr>
            <w:tcW w:w="5103" w:type="dxa"/>
            <w:gridSpan w:val="2"/>
          </w:tcPr>
          <w:p w14:paraId="2F8E52FA" w14:textId="77777777" w:rsidR="00420E9B" w:rsidRPr="00007B11" w:rsidRDefault="00420E9B" w:rsidP="000B6E91">
            <w:pPr>
              <w:pStyle w:val="Tabletext"/>
              <w:rPr>
                <w:sz w:val="22"/>
                <w:szCs w:val="18"/>
              </w:rPr>
            </w:pPr>
            <w:r w:rsidRPr="00007B11">
              <w:rPr>
                <w:b/>
                <w:sz w:val="22"/>
                <w:szCs w:val="18"/>
              </w:rPr>
              <w:t>Copy to:</w:t>
            </w:r>
          </w:p>
          <w:p w14:paraId="0212084E" w14:textId="221E9DE1" w:rsidR="00420E9B" w:rsidRPr="00007B11" w:rsidRDefault="00420E9B" w:rsidP="000B6E9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07B11">
              <w:rPr>
                <w:sz w:val="22"/>
                <w:szCs w:val="18"/>
              </w:rPr>
              <w:t>-</w:t>
            </w:r>
            <w:r w:rsidRPr="00007B11">
              <w:rPr>
                <w:sz w:val="22"/>
                <w:szCs w:val="18"/>
              </w:rPr>
              <w:tab/>
              <w:t>The Chair and Vice-</w:t>
            </w:r>
            <w:r w:rsidR="00264D40" w:rsidRPr="00007B11">
              <w:rPr>
                <w:sz w:val="22"/>
                <w:szCs w:val="18"/>
              </w:rPr>
              <w:t>chair</w:t>
            </w:r>
            <w:r w:rsidR="00264D40">
              <w:rPr>
                <w:sz w:val="22"/>
                <w:szCs w:val="18"/>
              </w:rPr>
              <w:t>s</w:t>
            </w:r>
            <w:r w:rsidR="00264D40" w:rsidRPr="00007B11">
              <w:rPr>
                <w:sz w:val="22"/>
                <w:szCs w:val="18"/>
              </w:rPr>
              <w:t xml:space="preserve"> </w:t>
            </w:r>
            <w:r w:rsidRPr="00007B11">
              <w:rPr>
                <w:sz w:val="22"/>
                <w:szCs w:val="18"/>
              </w:rPr>
              <w:t xml:space="preserve">of ITU-T Study Group </w:t>
            </w:r>
            <w:proofErr w:type="gramStart"/>
            <w:r w:rsidRPr="00007B11">
              <w:rPr>
                <w:sz w:val="22"/>
                <w:szCs w:val="18"/>
              </w:rPr>
              <w:t>16;</w:t>
            </w:r>
            <w:proofErr w:type="gramEnd"/>
          </w:p>
          <w:p w14:paraId="08D556C1" w14:textId="77777777" w:rsidR="00420E9B" w:rsidRPr="00007B11" w:rsidRDefault="00420E9B" w:rsidP="000B6E9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07B11">
              <w:rPr>
                <w:sz w:val="22"/>
                <w:szCs w:val="18"/>
              </w:rPr>
              <w:t>-</w:t>
            </w:r>
            <w:r w:rsidRPr="00007B11">
              <w:rPr>
                <w:sz w:val="22"/>
                <w:szCs w:val="18"/>
              </w:rPr>
              <w:tab/>
              <w:t xml:space="preserve">The Director of the Telecommunication Development </w:t>
            </w:r>
            <w:proofErr w:type="gramStart"/>
            <w:r w:rsidRPr="00007B11">
              <w:rPr>
                <w:sz w:val="22"/>
                <w:szCs w:val="18"/>
              </w:rPr>
              <w:t>Bureau;</w:t>
            </w:r>
            <w:proofErr w:type="gramEnd"/>
          </w:p>
          <w:p w14:paraId="2CA35A55" w14:textId="7B6DE95A" w:rsidR="00420E9B" w:rsidRPr="00420E9B" w:rsidRDefault="00420E9B" w:rsidP="000B6E91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007B11">
              <w:rPr>
                <w:sz w:val="22"/>
                <w:szCs w:val="18"/>
              </w:rPr>
              <w:t>-</w:t>
            </w:r>
            <w:r w:rsidRPr="00007B11">
              <w:rPr>
                <w:sz w:val="22"/>
                <w:szCs w:val="18"/>
              </w:rPr>
              <w:tab/>
              <w:t>The Director of the Radiocommunication Bureau</w:t>
            </w:r>
          </w:p>
        </w:tc>
      </w:tr>
      <w:tr w:rsidR="006D775C" w:rsidRPr="00420E9B" w14:paraId="1F5DA09D" w14:textId="77777777" w:rsidTr="0064527A">
        <w:trPr>
          <w:cantSplit/>
          <w:trHeight w:val="618"/>
        </w:trPr>
        <w:tc>
          <w:tcPr>
            <w:tcW w:w="1276" w:type="dxa"/>
          </w:tcPr>
          <w:p w14:paraId="06A023BE" w14:textId="77777777" w:rsidR="006D775C" w:rsidRPr="00420E9B" w:rsidRDefault="00D40F22" w:rsidP="00BA360D">
            <w:pPr>
              <w:pStyle w:val="Tabletext"/>
              <w:ind w:left="-110"/>
              <w:rPr>
                <w:sz w:val="22"/>
                <w:szCs w:val="22"/>
              </w:rPr>
            </w:pPr>
            <w:r w:rsidRPr="00420E9B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505" w:type="dxa"/>
            <w:gridSpan w:val="3"/>
          </w:tcPr>
          <w:p w14:paraId="4887DE07" w14:textId="1E220151" w:rsidR="006D775C" w:rsidRPr="00E04A3F" w:rsidRDefault="00C42E55" w:rsidP="000B6E91">
            <w:pPr>
              <w:pStyle w:val="Tabletext"/>
              <w:rPr>
                <w:b/>
                <w:sz w:val="22"/>
                <w:szCs w:val="22"/>
              </w:rPr>
            </w:pPr>
            <w:r w:rsidRPr="00E04A3F">
              <w:rPr>
                <w:b/>
                <w:sz w:val="22"/>
                <w:szCs w:val="22"/>
              </w:rPr>
              <w:t>Status of draft new Recommendations ITU T F.748.23 (ex F.ML-</w:t>
            </w:r>
            <w:proofErr w:type="spellStart"/>
            <w:r w:rsidRPr="00E04A3F">
              <w:rPr>
                <w:b/>
                <w:sz w:val="22"/>
                <w:szCs w:val="22"/>
              </w:rPr>
              <w:t>ICSMIReqs</w:t>
            </w:r>
            <w:proofErr w:type="spellEnd"/>
            <w:r w:rsidRPr="00E04A3F">
              <w:rPr>
                <w:b/>
                <w:sz w:val="22"/>
                <w:szCs w:val="22"/>
              </w:rPr>
              <w:t>), F.748.24 (ex F.TCEF-FML), F.749.7 (ex F.VGP-</w:t>
            </w:r>
            <w:proofErr w:type="spellStart"/>
            <w:r w:rsidRPr="00E04A3F">
              <w:rPr>
                <w:b/>
                <w:sz w:val="22"/>
                <w:szCs w:val="22"/>
              </w:rPr>
              <w:t>RDSreqs</w:t>
            </w:r>
            <w:proofErr w:type="spellEnd"/>
            <w:r w:rsidRPr="00E04A3F">
              <w:rPr>
                <w:b/>
                <w:sz w:val="22"/>
                <w:szCs w:val="22"/>
              </w:rPr>
              <w:t>), F.749.17 (ex F.CUAV-</w:t>
            </w:r>
            <w:proofErr w:type="spellStart"/>
            <w:r w:rsidRPr="00E04A3F">
              <w:rPr>
                <w:b/>
                <w:sz w:val="22"/>
                <w:szCs w:val="22"/>
              </w:rPr>
              <w:t>MVAreqs</w:t>
            </w:r>
            <w:proofErr w:type="spellEnd"/>
            <w:r w:rsidRPr="00E04A3F">
              <w:rPr>
                <w:b/>
                <w:sz w:val="22"/>
                <w:szCs w:val="22"/>
              </w:rPr>
              <w:t>), F.760.2 (ex F.FR-ERSS), H.552 (ex H.VM-VMIA) and H.741.5 (ex H.IPTV-PS), after the ITU-T Study Group 16 meeting (Rennes, France, 15-26 April 2024)</w:t>
            </w:r>
          </w:p>
        </w:tc>
      </w:tr>
    </w:tbl>
    <w:p w14:paraId="7C4DCE4B" w14:textId="77777777" w:rsidR="006D775C" w:rsidRPr="00420E9B" w:rsidRDefault="00D40F22">
      <w:pPr>
        <w:rPr>
          <w:sz w:val="22"/>
          <w:szCs w:val="22"/>
        </w:rPr>
      </w:pPr>
      <w:r w:rsidRPr="00420E9B">
        <w:rPr>
          <w:sz w:val="22"/>
          <w:szCs w:val="22"/>
        </w:rPr>
        <w:t>Dear Sir/Madam,</w:t>
      </w:r>
    </w:p>
    <w:p w14:paraId="44AC1AA7" w14:textId="25CC9978" w:rsidR="008A58B3" w:rsidRPr="00420E9B" w:rsidRDefault="008A58B3" w:rsidP="008A58B3">
      <w:pPr>
        <w:spacing w:after="120"/>
        <w:rPr>
          <w:sz w:val="22"/>
          <w:szCs w:val="22"/>
        </w:rPr>
      </w:pPr>
      <w:r w:rsidRPr="00420E9B">
        <w:rPr>
          <w:bCs/>
          <w:sz w:val="22"/>
          <w:szCs w:val="22"/>
        </w:rPr>
        <w:t>1</w:t>
      </w:r>
      <w:r w:rsidRPr="00420E9B">
        <w:rPr>
          <w:sz w:val="22"/>
          <w:szCs w:val="22"/>
        </w:rPr>
        <w:tab/>
        <w:t>Further to TSB Circular</w:t>
      </w:r>
      <w:r w:rsidR="00D040F5">
        <w:rPr>
          <w:sz w:val="22"/>
          <w:szCs w:val="22"/>
        </w:rPr>
        <w:t>s</w:t>
      </w:r>
      <w:r w:rsidRPr="00420E9B">
        <w:rPr>
          <w:sz w:val="22"/>
          <w:szCs w:val="22"/>
        </w:rPr>
        <w:t xml:space="preserve"> </w:t>
      </w:r>
      <w:r w:rsidR="0098459E">
        <w:rPr>
          <w:sz w:val="22"/>
          <w:szCs w:val="22"/>
        </w:rPr>
        <w:t>128</w:t>
      </w:r>
      <w:r w:rsidRPr="00420E9B">
        <w:rPr>
          <w:sz w:val="22"/>
          <w:szCs w:val="22"/>
        </w:rPr>
        <w:t xml:space="preserve"> of </w:t>
      </w:r>
      <w:r w:rsidR="00575C61">
        <w:rPr>
          <w:sz w:val="22"/>
          <w:szCs w:val="18"/>
        </w:rPr>
        <w:t>14</w:t>
      </w:r>
      <w:r w:rsidR="00420E9B" w:rsidRPr="00007B11">
        <w:rPr>
          <w:sz w:val="22"/>
          <w:szCs w:val="18"/>
        </w:rPr>
        <w:t xml:space="preserve"> </w:t>
      </w:r>
      <w:r w:rsidR="00575C61">
        <w:rPr>
          <w:sz w:val="22"/>
          <w:szCs w:val="18"/>
        </w:rPr>
        <w:t>September</w:t>
      </w:r>
      <w:r w:rsidR="00420E9B" w:rsidRPr="00007B11">
        <w:rPr>
          <w:sz w:val="22"/>
          <w:szCs w:val="18"/>
        </w:rPr>
        <w:t xml:space="preserve"> </w:t>
      </w:r>
      <w:r w:rsidR="00575C61">
        <w:rPr>
          <w:sz w:val="22"/>
          <w:szCs w:val="18"/>
        </w:rPr>
        <w:t xml:space="preserve">2023 and </w:t>
      </w:r>
      <w:r w:rsidR="0074199B">
        <w:rPr>
          <w:sz w:val="22"/>
          <w:szCs w:val="18"/>
        </w:rPr>
        <w:t>153 o</w:t>
      </w:r>
      <w:r w:rsidR="00A737EC">
        <w:rPr>
          <w:sz w:val="22"/>
          <w:szCs w:val="18"/>
        </w:rPr>
        <w:t>f 13 December 2023</w:t>
      </w:r>
      <w:r w:rsidRPr="00420E9B">
        <w:rPr>
          <w:sz w:val="22"/>
          <w:szCs w:val="22"/>
        </w:rPr>
        <w:t>, and pursuant to clause 9.5 of Resolution 1 (Rev.</w:t>
      </w:r>
      <w:r w:rsidR="00BA360D">
        <w:rPr>
          <w:sz w:val="22"/>
          <w:szCs w:val="22"/>
        </w:rPr>
        <w:t> </w:t>
      </w:r>
      <w:r w:rsidR="00C90DE4" w:rsidRPr="00420E9B">
        <w:rPr>
          <w:sz w:val="22"/>
          <w:szCs w:val="22"/>
        </w:rPr>
        <w:t>Geneva</w:t>
      </w:r>
      <w:r w:rsidRPr="00420E9B">
        <w:rPr>
          <w:sz w:val="22"/>
          <w:szCs w:val="22"/>
        </w:rPr>
        <w:t>, 20</w:t>
      </w:r>
      <w:r w:rsidR="00C90DE4" w:rsidRPr="00420E9B">
        <w:rPr>
          <w:sz w:val="22"/>
          <w:szCs w:val="22"/>
        </w:rPr>
        <w:t>22</w:t>
      </w:r>
      <w:r w:rsidRPr="00420E9B">
        <w:rPr>
          <w:sz w:val="22"/>
          <w:szCs w:val="22"/>
        </w:rPr>
        <w:t>), I hereby inform you that ITU-T Study Group 1</w:t>
      </w:r>
      <w:r w:rsidR="00420E9B">
        <w:rPr>
          <w:sz w:val="22"/>
          <w:szCs w:val="22"/>
        </w:rPr>
        <w:t>6</w:t>
      </w:r>
      <w:r w:rsidRPr="00420E9B">
        <w:rPr>
          <w:sz w:val="22"/>
          <w:szCs w:val="22"/>
        </w:rPr>
        <w:t xml:space="preserve"> reached the following decision</w:t>
      </w:r>
      <w:r w:rsidR="00615757">
        <w:rPr>
          <w:sz w:val="22"/>
          <w:szCs w:val="22"/>
        </w:rPr>
        <w:t>s</w:t>
      </w:r>
      <w:r w:rsidRPr="00420E9B">
        <w:rPr>
          <w:sz w:val="22"/>
          <w:szCs w:val="22"/>
        </w:rPr>
        <w:t xml:space="preserve"> during its Plenary session</w:t>
      </w:r>
      <w:r w:rsidR="00D3684B">
        <w:rPr>
          <w:sz w:val="22"/>
          <w:szCs w:val="22"/>
        </w:rPr>
        <w:t>s</w:t>
      </w:r>
      <w:r w:rsidRPr="00420E9B">
        <w:rPr>
          <w:sz w:val="22"/>
          <w:szCs w:val="22"/>
        </w:rPr>
        <w:t xml:space="preserve"> held on </w:t>
      </w:r>
      <w:r w:rsidR="00420E9B">
        <w:rPr>
          <w:sz w:val="22"/>
          <w:szCs w:val="22"/>
        </w:rPr>
        <w:t>1</w:t>
      </w:r>
      <w:r w:rsidR="00D3684B">
        <w:rPr>
          <w:sz w:val="22"/>
          <w:szCs w:val="22"/>
        </w:rPr>
        <w:t>5</w:t>
      </w:r>
      <w:r w:rsidRPr="00420E9B">
        <w:rPr>
          <w:sz w:val="22"/>
          <w:szCs w:val="22"/>
        </w:rPr>
        <w:t xml:space="preserve"> </w:t>
      </w:r>
      <w:r w:rsidR="00D3684B">
        <w:rPr>
          <w:sz w:val="22"/>
          <w:szCs w:val="22"/>
        </w:rPr>
        <w:t xml:space="preserve">and 26 April 2024 </w:t>
      </w:r>
      <w:r w:rsidRPr="00420E9B">
        <w:rPr>
          <w:sz w:val="22"/>
          <w:szCs w:val="22"/>
        </w:rPr>
        <w:t>concerning the following draft ITU-T text</w:t>
      </w:r>
      <w:r w:rsidR="00B0679F">
        <w:rPr>
          <w:sz w:val="22"/>
          <w:szCs w:val="22"/>
        </w:rPr>
        <w:t>s</w:t>
      </w:r>
      <w:r w:rsidRPr="00420E9B">
        <w:rPr>
          <w:sz w:val="22"/>
          <w:szCs w:val="22"/>
        </w:rPr>
        <w:t>: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4111"/>
        <w:gridCol w:w="3335"/>
      </w:tblGrid>
      <w:tr w:rsidR="00BE0E7D" w:rsidRPr="00C56ECE" w14:paraId="1A09682B" w14:textId="0C2CB41B" w:rsidTr="00C56ECE">
        <w:trPr>
          <w:tblHeader/>
          <w:jc w:val="center"/>
        </w:trPr>
        <w:tc>
          <w:tcPr>
            <w:tcW w:w="11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43E305" w14:textId="495C4F5D" w:rsidR="00BE0E7D" w:rsidRPr="00C56ECE" w:rsidRDefault="00BE0E7D" w:rsidP="00264D40">
            <w:pPr>
              <w:pStyle w:val="Tablehead"/>
              <w:rPr>
                <w:sz w:val="22"/>
              </w:rPr>
            </w:pPr>
            <w:r w:rsidRPr="00C56ECE">
              <w:rPr>
                <w:sz w:val="22"/>
              </w:rPr>
              <w:t>Number</w:t>
            </w:r>
          </w:p>
        </w:tc>
        <w:tc>
          <w:tcPr>
            <w:tcW w:w="21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6926FB" w14:textId="77777777" w:rsidR="00BE0E7D" w:rsidRPr="00C56ECE" w:rsidRDefault="00BE0E7D" w:rsidP="00264D40">
            <w:pPr>
              <w:pStyle w:val="Tablehead"/>
              <w:rPr>
                <w:sz w:val="22"/>
              </w:rPr>
            </w:pPr>
            <w:r w:rsidRPr="00C56ECE">
              <w:rPr>
                <w:sz w:val="22"/>
              </w:rPr>
              <w:t xml:space="preserve">Title </w:t>
            </w:r>
          </w:p>
        </w:tc>
        <w:tc>
          <w:tcPr>
            <w:tcW w:w="17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062516" w14:textId="6115490F" w:rsidR="00BE0E7D" w:rsidRPr="00C56ECE" w:rsidRDefault="00BE0E7D" w:rsidP="00264D40">
            <w:pPr>
              <w:pStyle w:val="Tablehead"/>
              <w:rPr>
                <w:sz w:val="22"/>
              </w:rPr>
            </w:pPr>
            <w:r w:rsidRPr="00C56ECE">
              <w:rPr>
                <w:sz w:val="22"/>
              </w:rPr>
              <w:t>Decision</w:t>
            </w:r>
          </w:p>
        </w:tc>
      </w:tr>
      <w:tr w:rsidR="00BE0E7D" w:rsidRPr="00C56ECE" w14:paraId="4D0933F7" w14:textId="08891FC0" w:rsidTr="00C56ECE">
        <w:trPr>
          <w:jc w:val="center"/>
        </w:trPr>
        <w:tc>
          <w:tcPr>
            <w:tcW w:w="1161" w:type="pct"/>
            <w:tcBorders>
              <w:top w:val="single" w:sz="12" w:space="0" w:color="auto"/>
            </w:tcBorders>
            <w:shd w:val="clear" w:color="auto" w:fill="auto"/>
          </w:tcPr>
          <w:p w14:paraId="75EDEC32" w14:textId="265FBC0E" w:rsidR="00BE0E7D" w:rsidRPr="00FF2A77" w:rsidRDefault="00BE0E7D" w:rsidP="00264D40">
            <w:pPr>
              <w:pStyle w:val="Tabletext"/>
              <w:rPr>
                <w:sz w:val="22"/>
                <w:lang w:val="pt-PT"/>
              </w:rPr>
            </w:pPr>
            <w:r w:rsidRPr="00FF2A77">
              <w:rPr>
                <w:sz w:val="22"/>
                <w:lang w:val="pt-PT"/>
              </w:rPr>
              <w:t xml:space="preserve">ITU-T </w:t>
            </w:r>
            <w:hyperlink r:id="rId14" w:history="1">
              <w:r w:rsidR="00D81745" w:rsidRPr="00FF2A77">
                <w:rPr>
                  <w:rStyle w:val="Hyperlink"/>
                  <w:sz w:val="22"/>
                  <w:lang w:val="pt-PT"/>
                </w:rPr>
                <w:t>F.748.23</w:t>
              </w:r>
            </w:hyperlink>
            <w:r w:rsidR="00D81745" w:rsidRPr="00C56ECE">
              <w:rPr>
                <w:sz w:val="22"/>
                <w:lang w:val="pt-PT"/>
              </w:rPr>
              <w:t xml:space="preserve"> (</w:t>
            </w:r>
            <w:r w:rsidR="00257576" w:rsidRPr="00C56ECE">
              <w:rPr>
                <w:sz w:val="22"/>
                <w:lang w:val="pt-PT"/>
              </w:rPr>
              <w:t>ex </w:t>
            </w:r>
            <w:r w:rsidR="00D81745" w:rsidRPr="00C56ECE">
              <w:rPr>
                <w:sz w:val="22"/>
                <w:lang w:val="pt-PT"/>
              </w:rPr>
              <w:t>F.ML-ICSMIReqs)</w:t>
            </w:r>
          </w:p>
        </w:tc>
        <w:tc>
          <w:tcPr>
            <w:tcW w:w="2119" w:type="pct"/>
            <w:tcBorders>
              <w:top w:val="single" w:sz="12" w:space="0" w:color="auto"/>
            </w:tcBorders>
            <w:shd w:val="clear" w:color="auto" w:fill="auto"/>
          </w:tcPr>
          <w:p w14:paraId="438B2B4E" w14:textId="77777777" w:rsidR="00BE0E7D" w:rsidRPr="00C56ECE" w:rsidRDefault="00BE0E7D" w:rsidP="00264D40">
            <w:pPr>
              <w:pStyle w:val="Tabletext"/>
              <w:rPr>
                <w:sz w:val="22"/>
              </w:rPr>
            </w:pPr>
            <w:r w:rsidRPr="00C56ECE">
              <w:rPr>
                <w:sz w:val="22"/>
              </w:rPr>
              <w:t>Requirements and framework for intelligent crowd sensing multimedia interaction based on deep learning</w:t>
            </w:r>
          </w:p>
        </w:tc>
        <w:tc>
          <w:tcPr>
            <w:tcW w:w="1719" w:type="pct"/>
            <w:tcBorders>
              <w:top w:val="single" w:sz="12" w:space="0" w:color="auto"/>
            </w:tcBorders>
            <w:shd w:val="clear" w:color="auto" w:fill="auto"/>
          </w:tcPr>
          <w:p w14:paraId="0F93C67F" w14:textId="2A2B51CE" w:rsidR="00BE0E7D" w:rsidRPr="00C56ECE" w:rsidRDefault="006C691E" w:rsidP="00264D40">
            <w:pPr>
              <w:pStyle w:val="Tabletext"/>
              <w:rPr>
                <w:sz w:val="22"/>
              </w:rPr>
            </w:pPr>
            <w:r w:rsidRPr="00C56ECE">
              <w:rPr>
                <w:sz w:val="22"/>
              </w:rPr>
              <w:t>Approved</w:t>
            </w:r>
            <w:r w:rsidRPr="00C56ECE">
              <w:rPr>
                <w:sz w:val="22"/>
              </w:rPr>
              <w:br/>
              <w:t>(26 April 2024)</w:t>
            </w:r>
          </w:p>
        </w:tc>
      </w:tr>
      <w:tr w:rsidR="00BE0E7D" w:rsidRPr="00C56ECE" w14:paraId="668A4EC0" w14:textId="2EC22483" w:rsidTr="00C56ECE">
        <w:trPr>
          <w:jc w:val="center"/>
        </w:trPr>
        <w:tc>
          <w:tcPr>
            <w:tcW w:w="1161" w:type="pct"/>
            <w:shd w:val="clear" w:color="auto" w:fill="auto"/>
          </w:tcPr>
          <w:p w14:paraId="751B6265" w14:textId="36310D6E" w:rsidR="00BE0E7D" w:rsidRPr="00FF2A77" w:rsidRDefault="00BE0E7D" w:rsidP="00264D40">
            <w:pPr>
              <w:pStyle w:val="Tabletext"/>
              <w:rPr>
                <w:sz w:val="22"/>
                <w:lang w:val="pt-PT"/>
              </w:rPr>
            </w:pPr>
            <w:r w:rsidRPr="00FF2A77">
              <w:rPr>
                <w:sz w:val="22"/>
                <w:lang w:val="pt-PT"/>
              </w:rPr>
              <w:t xml:space="preserve">ITU-T </w:t>
            </w:r>
            <w:hyperlink r:id="rId15" w:history="1">
              <w:r w:rsidR="00D81745" w:rsidRPr="00FF2A77">
                <w:rPr>
                  <w:rStyle w:val="Hyperlink"/>
                  <w:sz w:val="22"/>
                  <w:lang w:val="pt-PT"/>
                </w:rPr>
                <w:t>F.748.24</w:t>
              </w:r>
            </w:hyperlink>
            <w:r w:rsidR="00D81745" w:rsidRPr="00C56ECE">
              <w:rPr>
                <w:sz w:val="22"/>
                <w:lang w:val="pt-PT"/>
              </w:rPr>
              <w:t xml:space="preserve"> (</w:t>
            </w:r>
            <w:r w:rsidR="00257576" w:rsidRPr="00C56ECE">
              <w:rPr>
                <w:sz w:val="22"/>
                <w:lang w:val="pt-PT"/>
              </w:rPr>
              <w:t>ex </w:t>
            </w:r>
            <w:r w:rsidR="00D81745" w:rsidRPr="00C56ECE">
              <w:rPr>
                <w:sz w:val="22"/>
                <w:lang w:val="pt-PT"/>
              </w:rPr>
              <w:t>F.TCEF-FML)</w:t>
            </w:r>
          </w:p>
        </w:tc>
        <w:tc>
          <w:tcPr>
            <w:tcW w:w="2119" w:type="pct"/>
            <w:shd w:val="clear" w:color="auto" w:fill="auto"/>
          </w:tcPr>
          <w:p w14:paraId="369AAA76" w14:textId="77777777" w:rsidR="00BE0E7D" w:rsidRPr="00C56ECE" w:rsidRDefault="00BE0E7D" w:rsidP="00264D40">
            <w:pPr>
              <w:pStyle w:val="Tabletext"/>
              <w:rPr>
                <w:sz w:val="22"/>
              </w:rPr>
            </w:pPr>
            <w:r w:rsidRPr="00C56ECE">
              <w:rPr>
                <w:sz w:val="22"/>
              </w:rPr>
              <w:t>Trusted contribution evaluation framework on federated machine learning services</w:t>
            </w:r>
          </w:p>
        </w:tc>
        <w:tc>
          <w:tcPr>
            <w:tcW w:w="1719" w:type="pct"/>
            <w:shd w:val="clear" w:color="auto" w:fill="auto"/>
          </w:tcPr>
          <w:p w14:paraId="68FF919A" w14:textId="04BD21B4" w:rsidR="00BE0E7D" w:rsidRPr="00C56ECE" w:rsidRDefault="00BA5648" w:rsidP="00264D40">
            <w:pPr>
              <w:pStyle w:val="Tabletext"/>
              <w:rPr>
                <w:sz w:val="22"/>
              </w:rPr>
            </w:pPr>
            <w:r w:rsidRPr="00C56ECE">
              <w:rPr>
                <w:sz w:val="22"/>
              </w:rPr>
              <w:t>Approved</w:t>
            </w:r>
            <w:r w:rsidR="007A7E31" w:rsidRPr="00C56ECE">
              <w:rPr>
                <w:sz w:val="22"/>
              </w:rPr>
              <w:br/>
              <w:t>(15 April 2024)</w:t>
            </w:r>
          </w:p>
        </w:tc>
      </w:tr>
      <w:tr w:rsidR="00D3684B" w:rsidRPr="00C56ECE" w14:paraId="25EC4D35" w14:textId="77777777" w:rsidTr="00C56ECE">
        <w:trPr>
          <w:jc w:val="center"/>
        </w:trPr>
        <w:tc>
          <w:tcPr>
            <w:tcW w:w="1161" w:type="pct"/>
            <w:shd w:val="clear" w:color="auto" w:fill="auto"/>
          </w:tcPr>
          <w:p w14:paraId="54E4BFBE" w14:textId="46EC505E" w:rsidR="00E918C7" w:rsidRPr="00FF2A77" w:rsidRDefault="00E918C7" w:rsidP="00264D40">
            <w:pPr>
              <w:pStyle w:val="Tabletext"/>
              <w:rPr>
                <w:sz w:val="22"/>
                <w:lang w:val="pt-PT"/>
              </w:rPr>
            </w:pPr>
            <w:r w:rsidRPr="00FF2A77">
              <w:rPr>
                <w:sz w:val="22"/>
                <w:lang w:val="pt-PT"/>
              </w:rPr>
              <w:t xml:space="preserve">ITU-T </w:t>
            </w:r>
            <w:hyperlink r:id="rId16" w:history="1">
              <w:r w:rsidR="00D81745" w:rsidRPr="00FF2A77">
                <w:rPr>
                  <w:rStyle w:val="Hyperlink"/>
                  <w:sz w:val="22"/>
                  <w:lang w:val="pt-PT"/>
                </w:rPr>
                <w:t>F.749.7</w:t>
              </w:r>
            </w:hyperlink>
            <w:r w:rsidR="00D81745" w:rsidRPr="00C56ECE">
              <w:rPr>
                <w:sz w:val="22"/>
                <w:lang w:val="pt-PT"/>
              </w:rPr>
              <w:t xml:space="preserve"> (</w:t>
            </w:r>
            <w:r w:rsidR="00257576" w:rsidRPr="00C56ECE">
              <w:rPr>
                <w:sz w:val="22"/>
                <w:lang w:val="pt-PT"/>
              </w:rPr>
              <w:t>ex </w:t>
            </w:r>
            <w:r w:rsidR="00D81745" w:rsidRPr="00C56ECE">
              <w:rPr>
                <w:sz w:val="22"/>
                <w:lang w:val="pt-PT"/>
              </w:rPr>
              <w:t>F.VGP-RDSreqs)</w:t>
            </w:r>
          </w:p>
        </w:tc>
        <w:tc>
          <w:tcPr>
            <w:tcW w:w="2119" w:type="pct"/>
            <w:shd w:val="clear" w:color="auto" w:fill="auto"/>
          </w:tcPr>
          <w:p w14:paraId="669CB290" w14:textId="77777777" w:rsidR="00E918C7" w:rsidRPr="00C56ECE" w:rsidRDefault="00E918C7" w:rsidP="00264D40">
            <w:pPr>
              <w:pStyle w:val="Tabletext"/>
              <w:rPr>
                <w:sz w:val="22"/>
              </w:rPr>
            </w:pPr>
            <w:r w:rsidRPr="00C56ECE">
              <w:rPr>
                <w:sz w:val="22"/>
              </w:rPr>
              <w:t>Requirements for remote driving service based on vehicle gateway platform</w:t>
            </w:r>
          </w:p>
        </w:tc>
        <w:tc>
          <w:tcPr>
            <w:tcW w:w="1719" w:type="pct"/>
            <w:shd w:val="clear" w:color="auto" w:fill="auto"/>
          </w:tcPr>
          <w:p w14:paraId="247B36A6" w14:textId="5B4FB8F0" w:rsidR="00E918C7" w:rsidRPr="00C56ECE" w:rsidRDefault="00103035" w:rsidP="00264D40">
            <w:pPr>
              <w:pStyle w:val="Tabletext"/>
              <w:rPr>
                <w:sz w:val="22"/>
              </w:rPr>
            </w:pPr>
            <w:r w:rsidRPr="00C56ECE">
              <w:rPr>
                <w:sz w:val="22"/>
              </w:rPr>
              <w:t>Not approved</w:t>
            </w:r>
            <w:r w:rsidR="005D18E2" w:rsidRPr="00C56ECE">
              <w:rPr>
                <w:sz w:val="22"/>
              </w:rPr>
              <w:t xml:space="preserve">, to be further studied as draft new Technical Report ITU-T </w:t>
            </w:r>
            <w:hyperlink r:id="rId17" w:history="1">
              <w:r w:rsidR="00BE3551" w:rsidRPr="00144B08">
                <w:rPr>
                  <w:rStyle w:val="Hyperlink"/>
                  <w:rFonts w:eastAsia="Times New Roman" w:cs="Times New Roman"/>
                  <w:sz w:val="22"/>
                  <w:szCs w:val="20"/>
                  <w:lang w:val="en-GB"/>
                </w:rPr>
                <w:t>FSTR.VGP-</w:t>
              </w:r>
              <w:proofErr w:type="spellStart"/>
              <w:r w:rsidR="00BE3551" w:rsidRPr="00144B08">
                <w:rPr>
                  <w:rStyle w:val="Hyperlink"/>
                  <w:rFonts w:eastAsia="Times New Roman" w:cs="Times New Roman"/>
                  <w:sz w:val="22"/>
                  <w:szCs w:val="20"/>
                  <w:lang w:val="en-GB"/>
                </w:rPr>
                <w:t>RDSreqs</w:t>
              </w:r>
              <w:proofErr w:type="spellEnd"/>
            </w:hyperlink>
          </w:p>
        </w:tc>
      </w:tr>
      <w:tr w:rsidR="00BE0E7D" w:rsidRPr="00C56ECE" w14:paraId="22860416" w14:textId="4A880EA1" w:rsidTr="00C56ECE">
        <w:trPr>
          <w:jc w:val="center"/>
        </w:trPr>
        <w:tc>
          <w:tcPr>
            <w:tcW w:w="1161" w:type="pct"/>
            <w:shd w:val="clear" w:color="auto" w:fill="auto"/>
          </w:tcPr>
          <w:p w14:paraId="62FC0C71" w14:textId="4963E657" w:rsidR="00BE0E7D" w:rsidRPr="0064527A" w:rsidRDefault="00BE0E7D" w:rsidP="00264D40">
            <w:pPr>
              <w:pStyle w:val="Tabletext"/>
              <w:rPr>
                <w:sz w:val="22"/>
                <w:lang w:val="fr-CH"/>
              </w:rPr>
            </w:pPr>
            <w:r w:rsidRPr="0064527A">
              <w:rPr>
                <w:sz w:val="22"/>
                <w:lang w:val="fr-CH"/>
              </w:rPr>
              <w:t xml:space="preserve">ITU-T </w:t>
            </w:r>
            <w:hyperlink r:id="rId18" w:history="1">
              <w:r w:rsidR="00D81745" w:rsidRPr="0064527A">
                <w:rPr>
                  <w:rStyle w:val="Hyperlink"/>
                  <w:sz w:val="22"/>
                  <w:lang w:val="fr-CH"/>
                </w:rPr>
                <w:t>F.749.17</w:t>
              </w:r>
            </w:hyperlink>
            <w:r w:rsidR="00D81745" w:rsidRPr="00C56ECE">
              <w:rPr>
                <w:sz w:val="22"/>
                <w:lang w:val="it-IT"/>
              </w:rPr>
              <w:t xml:space="preserve"> (</w:t>
            </w:r>
            <w:r w:rsidR="00257576" w:rsidRPr="00C56ECE">
              <w:rPr>
                <w:sz w:val="22"/>
                <w:lang w:val="it-IT"/>
              </w:rPr>
              <w:t>ex </w:t>
            </w:r>
            <w:proofErr w:type="gramStart"/>
            <w:r w:rsidR="00D81745" w:rsidRPr="00C56ECE">
              <w:rPr>
                <w:sz w:val="22"/>
                <w:lang w:val="it-IT"/>
              </w:rPr>
              <w:t>F.CUAV</w:t>
            </w:r>
            <w:proofErr w:type="gramEnd"/>
            <w:r w:rsidR="00D81745" w:rsidRPr="00C56ECE">
              <w:rPr>
                <w:sz w:val="22"/>
                <w:lang w:val="it-IT"/>
              </w:rPr>
              <w:t>-MVAreqs)</w:t>
            </w:r>
          </w:p>
        </w:tc>
        <w:tc>
          <w:tcPr>
            <w:tcW w:w="2119" w:type="pct"/>
            <w:shd w:val="clear" w:color="auto" w:fill="auto"/>
          </w:tcPr>
          <w:p w14:paraId="7A762C14" w14:textId="77777777" w:rsidR="00BE0E7D" w:rsidRPr="00C56ECE" w:rsidRDefault="00BE0E7D" w:rsidP="00264D40">
            <w:pPr>
              <w:pStyle w:val="Tabletext"/>
              <w:rPr>
                <w:sz w:val="22"/>
              </w:rPr>
            </w:pPr>
            <w:r w:rsidRPr="00C56ECE">
              <w:rPr>
                <w:sz w:val="22"/>
              </w:rPr>
              <w:t>Requirements for machine vision-based civilian unmanned aerial vehicle applications</w:t>
            </w:r>
          </w:p>
        </w:tc>
        <w:tc>
          <w:tcPr>
            <w:tcW w:w="1719" w:type="pct"/>
            <w:shd w:val="clear" w:color="auto" w:fill="auto"/>
          </w:tcPr>
          <w:p w14:paraId="60A60F34" w14:textId="78C1E29E" w:rsidR="00BE0E7D" w:rsidRPr="00C56ECE" w:rsidRDefault="00103035" w:rsidP="00264D40">
            <w:pPr>
              <w:pStyle w:val="Tabletext"/>
              <w:rPr>
                <w:sz w:val="22"/>
              </w:rPr>
            </w:pPr>
            <w:r w:rsidRPr="00C56ECE">
              <w:rPr>
                <w:sz w:val="22"/>
              </w:rPr>
              <w:t>Not approved</w:t>
            </w:r>
            <w:r w:rsidR="00D81745" w:rsidRPr="00C56ECE">
              <w:rPr>
                <w:sz w:val="22"/>
              </w:rPr>
              <w:t xml:space="preserve">, to be further studied as draft new Technical Report ITU-T </w:t>
            </w:r>
            <w:hyperlink r:id="rId19" w:history="1">
              <w:r w:rsidR="00D81745" w:rsidRPr="004023CA">
                <w:rPr>
                  <w:rStyle w:val="Hyperlink"/>
                  <w:rFonts w:eastAsia="Times New Roman" w:cs="Times New Roman"/>
                  <w:sz w:val="22"/>
                  <w:szCs w:val="20"/>
                  <w:lang w:val="en-GB"/>
                </w:rPr>
                <w:t>FSTR.CUAV-</w:t>
              </w:r>
              <w:proofErr w:type="spellStart"/>
              <w:r w:rsidR="00D81745" w:rsidRPr="004023CA">
                <w:rPr>
                  <w:rStyle w:val="Hyperlink"/>
                  <w:rFonts w:eastAsia="Times New Roman" w:cs="Times New Roman"/>
                  <w:sz w:val="22"/>
                  <w:szCs w:val="20"/>
                  <w:lang w:val="en-GB"/>
                </w:rPr>
                <w:t>MVAreqs</w:t>
              </w:r>
              <w:proofErr w:type="spellEnd"/>
            </w:hyperlink>
          </w:p>
        </w:tc>
      </w:tr>
      <w:tr w:rsidR="00BE0E7D" w:rsidRPr="00C56ECE" w14:paraId="6AFDC00B" w14:textId="29F07A33" w:rsidTr="00C56ECE">
        <w:trPr>
          <w:jc w:val="center"/>
        </w:trPr>
        <w:tc>
          <w:tcPr>
            <w:tcW w:w="1161" w:type="pct"/>
            <w:shd w:val="clear" w:color="auto" w:fill="auto"/>
          </w:tcPr>
          <w:p w14:paraId="0A578D8C" w14:textId="02115C71" w:rsidR="00BE0E7D" w:rsidRPr="00FF2A77" w:rsidRDefault="00BE0E7D" w:rsidP="00264D40">
            <w:pPr>
              <w:pStyle w:val="Tabletext"/>
              <w:rPr>
                <w:sz w:val="22"/>
                <w:lang w:val="pt-PT"/>
              </w:rPr>
            </w:pPr>
            <w:r w:rsidRPr="00FF2A77">
              <w:rPr>
                <w:sz w:val="22"/>
                <w:lang w:val="pt-PT"/>
              </w:rPr>
              <w:t xml:space="preserve">ITU-T </w:t>
            </w:r>
            <w:hyperlink r:id="rId20" w:history="1">
              <w:r w:rsidR="00D81745" w:rsidRPr="00FF2A77">
                <w:rPr>
                  <w:rStyle w:val="Hyperlink"/>
                  <w:sz w:val="22"/>
                  <w:lang w:val="pt-PT"/>
                </w:rPr>
                <w:t>F.760.2</w:t>
              </w:r>
            </w:hyperlink>
            <w:r w:rsidR="00D81745" w:rsidRPr="00C56ECE">
              <w:rPr>
                <w:sz w:val="22"/>
                <w:lang w:val="pt-PT"/>
              </w:rPr>
              <w:t xml:space="preserve"> (</w:t>
            </w:r>
            <w:r w:rsidR="00257576" w:rsidRPr="00C56ECE">
              <w:rPr>
                <w:sz w:val="22"/>
                <w:lang w:val="pt-PT"/>
              </w:rPr>
              <w:t>ex </w:t>
            </w:r>
            <w:r w:rsidR="00D81745" w:rsidRPr="00C56ECE">
              <w:rPr>
                <w:sz w:val="22"/>
                <w:lang w:val="pt-PT"/>
              </w:rPr>
              <w:t>F.FR</w:t>
            </w:r>
            <w:r w:rsidR="00DD42FF">
              <w:rPr>
                <w:sz w:val="22"/>
                <w:lang w:val="pt-PT"/>
              </w:rPr>
              <w:noBreakHyphen/>
            </w:r>
            <w:r w:rsidR="00D81745" w:rsidRPr="00C56ECE">
              <w:rPr>
                <w:sz w:val="22"/>
                <w:lang w:val="pt-PT"/>
              </w:rPr>
              <w:t>ERSS)</w:t>
            </w:r>
          </w:p>
        </w:tc>
        <w:tc>
          <w:tcPr>
            <w:tcW w:w="2119" w:type="pct"/>
            <w:shd w:val="clear" w:color="auto" w:fill="auto"/>
          </w:tcPr>
          <w:p w14:paraId="5BDDE742" w14:textId="77777777" w:rsidR="00BE0E7D" w:rsidRPr="00C56ECE" w:rsidRDefault="00BE0E7D" w:rsidP="00264D40">
            <w:pPr>
              <w:pStyle w:val="Tabletext"/>
              <w:rPr>
                <w:sz w:val="22"/>
              </w:rPr>
            </w:pPr>
            <w:r w:rsidRPr="00C56ECE">
              <w:rPr>
                <w:sz w:val="22"/>
              </w:rPr>
              <w:t>Requirements for user interface of first responders in emergency response support systems</w:t>
            </w:r>
          </w:p>
        </w:tc>
        <w:tc>
          <w:tcPr>
            <w:tcW w:w="1719" w:type="pct"/>
            <w:shd w:val="clear" w:color="auto" w:fill="auto"/>
          </w:tcPr>
          <w:p w14:paraId="098CD0BF" w14:textId="62F185C8" w:rsidR="00BE0E7D" w:rsidRPr="00C56ECE" w:rsidRDefault="00DF4E36" w:rsidP="00264D40">
            <w:pPr>
              <w:pStyle w:val="Tabletext"/>
              <w:rPr>
                <w:sz w:val="22"/>
              </w:rPr>
            </w:pPr>
            <w:r w:rsidRPr="00C56ECE">
              <w:rPr>
                <w:sz w:val="22"/>
              </w:rPr>
              <w:t>Approved</w:t>
            </w:r>
            <w:r w:rsidRPr="00C56ECE">
              <w:rPr>
                <w:sz w:val="22"/>
              </w:rPr>
              <w:br/>
              <w:t>(26 April 2024)</w:t>
            </w:r>
          </w:p>
        </w:tc>
      </w:tr>
      <w:tr w:rsidR="00BE0E7D" w:rsidRPr="00C56ECE" w14:paraId="5B1A761A" w14:textId="5DAFAD1E" w:rsidTr="00C56ECE">
        <w:trPr>
          <w:jc w:val="center"/>
        </w:trPr>
        <w:tc>
          <w:tcPr>
            <w:tcW w:w="1161" w:type="pct"/>
            <w:shd w:val="clear" w:color="auto" w:fill="auto"/>
          </w:tcPr>
          <w:p w14:paraId="2E52EBB7" w14:textId="2534B040" w:rsidR="00BE0E7D" w:rsidRPr="00FF2A77" w:rsidRDefault="00BE0E7D" w:rsidP="00264D40">
            <w:pPr>
              <w:pStyle w:val="Tabletext"/>
              <w:rPr>
                <w:sz w:val="22"/>
                <w:lang w:val="pt-PT"/>
              </w:rPr>
            </w:pPr>
            <w:r w:rsidRPr="00FF2A77">
              <w:rPr>
                <w:sz w:val="22"/>
                <w:lang w:val="pt-PT"/>
              </w:rPr>
              <w:t xml:space="preserve">ITU-T </w:t>
            </w:r>
            <w:hyperlink r:id="rId21" w:history="1">
              <w:r w:rsidR="00D81745" w:rsidRPr="00FF2A77">
                <w:rPr>
                  <w:rStyle w:val="Hyperlink"/>
                  <w:sz w:val="22"/>
                  <w:lang w:val="pt-PT"/>
                </w:rPr>
                <w:t>H.552</w:t>
              </w:r>
            </w:hyperlink>
            <w:r w:rsidR="00D81745" w:rsidRPr="00C56ECE">
              <w:rPr>
                <w:sz w:val="22"/>
                <w:lang w:val="pt-PT"/>
              </w:rPr>
              <w:t xml:space="preserve"> (</w:t>
            </w:r>
            <w:r w:rsidR="00257576" w:rsidRPr="00C56ECE">
              <w:rPr>
                <w:sz w:val="22"/>
                <w:lang w:val="pt-PT"/>
              </w:rPr>
              <w:t>ex </w:t>
            </w:r>
            <w:r w:rsidR="00D81745" w:rsidRPr="00C56ECE">
              <w:rPr>
                <w:sz w:val="22"/>
                <w:lang w:val="pt-PT"/>
              </w:rPr>
              <w:t>H.VM-VMIA)</w:t>
            </w:r>
          </w:p>
        </w:tc>
        <w:tc>
          <w:tcPr>
            <w:tcW w:w="2119" w:type="pct"/>
            <w:shd w:val="clear" w:color="auto" w:fill="auto"/>
          </w:tcPr>
          <w:p w14:paraId="3E298D31" w14:textId="77777777" w:rsidR="00BE0E7D" w:rsidRPr="00C56ECE" w:rsidRDefault="00BE0E7D" w:rsidP="00264D40">
            <w:pPr>
              <w:pStyle w:val="Tabletext"/>
              <w:rPr>
                <w:sz w:val="22"/>
              </w:rPr>
            </w:pPr>
            <w:r w:rsidRPr="00C56ECE">
              <w:rPr>
                <w:sz w:val="22"/>
              </w:rPr>
              <w:t>Implementation of vehicular multimedia systems</w:t>
            </w:r>
          </w:p>
        </w:tc>
        <w:tc>
          <w:tcPr>
            <w:tcW w:w="1719" w:type="pct"/>
            <w:shd w:val="clear" w:color="auto" w:fill="auto"/>
          </w:tcPr>
          <w:p w14:paraId="37913FC0" w14:textId="4D29B036" w:rsidR="00BE0E7D" w:rsidRPr="00C56ECE" w:rsidRDefault="007A7E31" w:rsidP="00264D40">
            <w:pPr>
              <w:pStyle w:val="Tabletext"/>
              <w:rPr>
                <w:sz w:val="22"/>
              </w:rPr>
            </w:pPr>
            <w:r w:rsidRPr="00C56ECE">
              <w:rPr>
                <w:sz w:val="22"/>
              </w:rPr>
              <w:t>Approved</w:t>
            </w:r>
            <w:r w:rsidRPr="00C56ECE">
              <w:rPr>
                <w:sz w:val="22"/>
              </w:rPr>
              <w:br/>
              <w:t>(15 April 2024)</w:t>
            </w:r>
          </w:p>
        </w:tc>
      </w:tr>
      <w:tr w:rsidR="00D3684B" w:rsidRPr="00C56ECE" w14:paraId="2848BBAD" w14:textId="77777777" w:rsidTr="00C56ECE">
        <w:trPr>
          <w:jc w:val="center"/>
        </w:trPr>
        <w:tc>
          <w:tcPr>
            <w:tcW w:w="1161" w:type="pct"/>
            <w:shd w:val="clear" w:color="auto" w:fill="auto"/>
          </w:tcPr>
          <w:p w14:paraId="3CAF95FB" w14:textId="2DF33E96" w:rsidR="002652E2" w:rsidRPr="00FF2A77" w:rsidRDefault="002652E2" w:rsidP="00264D40">
            <w:pPr>
              <w:pStyle w:val="Tabletext"/>
              <w:rPr>
                <w:sz w:val="22"/>
                <w:lang w:val="pt-PT"/>
              </w:rPr>
            </w:pPr>
            <w:r w:rsidRPr="00FF2A77">
              <w:rPr>
                <w:sz w:val="22"/>
                <w:lang w:val="pt-PT"/>
              </w:rPr>
              <w:t xml:space="preserve">ITU-T </w:t>
            </w:r>
            <w:hyperlink r:id="rId22" w:history="1">
              <w:r w:rsidR="00D81745" w:rsidRPr="00FF2A77">
                <w:rPr>
                  <w:rStyle w:val="Hyperlink"/>
                  <w:sz w:val="22"/>
                  <w:lang w:val="pt-PT"/>
                </w:rPr>
                <w:t>H.741.5</w:t>
              </w:r>
            </w:hyperlink>
            <w:r w:rsidR="00D81745" w:rsidRPr="00C56ECE">
              <w:rPr>
                <w:sz w:val="22"/>
                <w:lang w:val="pt-PT"/>
              </w:rPr>
              <w:t xml:space="preserve"> (</w:t>
            </w:r>
            <w:r w:rsidR="00257576" w:rsidRPr="00C56ECE">
              <w:rPr>
                <w:sz w:val="22"/>
                <w:lang w:val="pt-PT"/>
              </w:rPr>
              <w:t>ex </w:t>
            </w:r>
            <w:r w:rsidR="00D81745" w:rsidRPr="00C56ECE">
              <w:rPr>
                <w:sz w:val="22"/>
                <w:lang w:val="pt-PT"/>
              </w:rPr>
              <w:t>H.IPTV-PS)</w:t>
            </w:r>
          </w:p>
        </w:tc>
        <w:tc>
          <w:tcPr>
            <w:tcW w:w="2119" w:type="pct"/>
            <w:shd w:val="clear" w:color="auto" w:fill="auto"/>
          </w:tcPr>
          <w:p w14:paraId="3719927B" w14:textId="77777777" w:rsidR="002652E2" w:rsidRPr="00C56ECE" w:rsidRDefault="002652E2" w:rsidP="00264D40">
            <w:pPr>
              <w:pStyle w:val="Tabletext"/>
              <w:rPr>
                <w:sz w:val="22"/>
              </w:rPr>
            </w:pPr>
            <w:r w:rsidRPr="00C56ECE">
              <w:rPr>
                <w:sz w:val="22"/>
              </w:rPr>
              <w:t>Application event handling: Overall aspects of personalized IPTV services</w:t>
            </w:r>
          </w:p>
        </w:tc>
        <w:tc>
          <w:tcPr>
            <w:tcW w:w="1719" w:type="pct"/>
            <w:shd w:val="clear" w:color="auto" w:fill="auto"/>
          </w:tcPr>
          <w:p w14:paraId="6B15396B" w14:textId="38F4A525" w:rsidR="002652E2" w:rsidRPr="00C56ECE" w:rsidRDefault="007A7E31" w:rsidP="00264D40">
            <w:pPr>
              <w:pStyle w:val="Tabletext"/>
              <w:rPr>
                <w:sz w:val="22"/>
              </w:rPr>
            </w:pPr>
            <w:r w:rsidRPr="00C56ECE">
              <w:rPr>
                <w:sz w:val="22"/>
              </w:rPr>
              <w:t>Approved</w:t>
            </w:r>
            <w:r w:rsidRPr="00C56ECE">
              <w:rPr>
                <w:sz w:val="22"/>
              </w:rPr>
              <w:br/>
              <w:t>(15 April 2024)</w:t>
            </w:r>
          </w:p>
        </w:tc>
      </w:tr>
    </w:tbl>
    <w:p w14:paraId="7D8AF97B" w14:textId="2EF525B6" w:rsidR="008A58B3" w:rsidRPr="00420E9B" w:rsidRDefault="008A58B3" w:rsidP="00C56ECE">
      <w:pPr>
        <w:keepNext/>
        <w:rPr>
          <w:sz w:val="22"/>
          <w:szCs w:val="22"/>
        </w:rPr>
      </w:pPr>
      <w:r w:rsidRPr="00420E9B">
        <w:rPr>
          <w:sz w:val="22"/>
          <w:szCs w:val="22"/>
        </w:rPr>
        <w:lastRenderedPageBreak/>
        <w:t>2</w:t>
      </w:r>
      <w:r w:rsidRPr="00420E9B">
        <w:rPr>
          <w:sz w:val="22"/>
          <w:szCs w:val="22"/>
        </w:rPr>
        <w:tab/>
        <w:t xml:space="preserve">Available patent information can be accessed online via the </w:t>
      </w:r>
      <w:hyperlink r:id="rId23" w:history="1">
        <w:r w:rsidRPr="00420E9B">
          <w:rPr>
            <w:rStyle w:val="Hyperlink"/>
            <w:sz w:val="22"/>
            <w:szCs w:val="22"/>
          </w:rPr>
          <w:t>ITU-T website</w:t>
        </w:r>
      </w:hyperlink>
      <w:r w:rsidRPr="00420E9B">
        <w:rPr>
          <w:sz w:val="22"/>
          <w:szCs w:val="22"/>
        </w:rPr>
        <w:t>.</w:t>
      </w:r>
    </w:p>
    <w:p w14:paraId="5791CDB5" w14:textId="245F2E78" w:rsidR="008A58B3" w:rsidRPr="00420E9B" w:rsidRDefault="008A58B3" w:rsidP="008A58B3">
      <w:pPr>
        <w:rPr>
          <w:sz w:val="22"/>
          <w:szCs w:val="22"/>
        </w:rPr>
      </w:pPr>
      <w:r w:rsidRPr="00420E9B">
        <w:rPr>
          <w:sz w:val="22"/>
          <w:szCs w:val="22"/>
        </w:rPr>
        <w:t>3</w:t>
      </w:r>
      <w:r w:rsidRPr="00420E9B">
        <w:rPr>
          <w:sz w:val="22"/>
          <w:szCs w:val="22"/>
        </w:rPr>
        <w:tab/>
        <w:t>The text of the pre-published Recommendation</w:t>
      </w:r>
      <w:r w:rsidR="00E61CFD">
        <w:rPr>
          <w:sz w:val="22"/>
          <w:szCs w:val="22"/>
        </w:rPr>
        <w:t>s</w:t>
      </w:r>
      <w:r w:rsidRPr="00420E9B">
        <w:rPr>
          <w:sz w:val="22"/>
          <w:szCs w:val="22"/>
        </w:rPr>
        <w:t xml:space="preserve"> will soon be available on the ITU-T website at </w:t>
      </w:r>
      <w:hyperlink r:id="rId24" w:history="1">
        <w:r w:rsidR="00955915" w:rsidRPr="00E0774E">
          <w:rPr>
            <w:rStyle w:val="Hyperlink"/>
            <w:sz w:val="22"/>
            <w:szCs w:val="22"/>
          </w:rPr>
          <w:t>https://itu.int/itu-t/recommendations/</w:t>
        </w:r>
      </w:hyperlink>
      <w:r w:rsidRPr="00420E9B">
        <w:rPr>
          <w:sz w:val="22"/>
          <w:szCs w:val="22"/>
        </w:rPr>
        <w:t>.</w:t>
      </w:r>
    </w:p>
    <w:p w14:paraId="0F8D737F" w14:textId="3B8E4D54" w:rsidR="008A58B3" w:rsidRPr="00420E9B" w:rsidRDefault="008A58B3" w:rsidP="00857B2C">
      <w:pPr>
        <w:rPr>
          <w:sz w:val="22"/>
          <w:szCs w:val="22"/>
        </w:rPr>
      </w:pPr>
      <w:r w:rsidRPr="00420E9B">
        <w:rPr>
          <w:sz w:val="22"/>
          <w:szCs w:val="22"/>
        </w:rPr>
        <w:t>4</w:t>
      </w:r>
      <w:r w:rsidRPr="00420E9B">
        <w:rPr>
          <w:sz w:val="22"/>
          <w:szCs w:val="22"/>
        </w:rPr>
        <w:tab/>
        <w:t>The text of the Approved Recommendation</w:t>
      </w:r>
      <w:r w:rsidR="00E61CFD">
        <w:rPr>
          <w:sz w:val="22"/>
          <w:szCs w:val="22"/>
        </w:rPr>
        <w:t>s</w:t>
      </w:r>
      <w:r w:rsidRPr="00420E9B">
        <w:rPr>
          <w:sz w:val="22"/>
          <w:szCs w:val="22"/>
        </w:rPr>
        <w:t xml:space="preserve"> will be published by ITU as soon as possible.</w:t>
      </w:r>
    </w:p>
    <w:p w14:paraId="014C64F9" w14:textId="49EE3E65" w:rsidR="00857B2C" w:rsidRPr="00420E9B" w:rsidRDefault="00315F99" w:rsidP="00BA360D">
      <w:pPr>
        <w:rPr>
          <w:sz w:val="22"/>
          <w:szCs w:val="22"/>
        </w:rPr>
      </w:pPr>
      <w:r w:rsidRPr="00420E9B">
        <w:rPr>
          <w:sz w:val="22"/>
          <w:szCs w:val="22"/>
        </w:rPr>
        <w:t>Yours faithfully,</w:t>
      </w:r>
    </w:p>
    <w:p w14:paraId="3CC44500" w14:textId="4EE20C54" w:rsidR="00315F99" w:rsidRPr="00420E9B" w:rsidRDefault="0093709A" w:rsidP="00BF5EDB">
      <w:pPr>
        <w:spacing w:before="84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0FFCF80" wp14:editId="179F1360">
            <wp:simplePos x="0" y="0"/>
            <wp:positionH relativeFrom="column">
              <wp:posOffset>3810</wp:posOffset>
            </wp:positionH>
            <wp:positionV relativeFrom="paragraph">
              <wp:posOffset>146685</wp:posOffset>
            </wp:positionV>
            <wp:extent cx="653920" cy="276225"/>
            <wp:effectExtent l="0" t="0" r="0" b="0"/>
            <wp:wrapNone/>
            <wp:docPr id="15889039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903937" name="Picture 158890393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2DB" w:rsidRPr="00420E9B">
        <w:rPr>
          <w:sz w:val="22"/>
          <w:szCs w:val="22"/>
        </w:rPr>
        <w:t>Seizo Onoe</w:t>
      </w:r>
      <w:r w:rsidR="00315F99" w:rsidRPr="00420E9B">
        <w:rPr>
          <w:sz w:val="22"/>
          <w:szCs w:val="22"/>
        </w:rPr>
        <w:br/>
        <w:t>Director of the Telecommunication</w:t>
      </w:r>
      <w:r w:rsidR="00315F99" w:rsidRPr="00420E9B">
        <w:rPr>
          <w:sz w:val="22"/>
          <w:szCs w:val="22"/>
        </w:rPr>
        <w:br/>
        <w:t>Standardization Bureau</w:t>
      </w:r>
    </w:p>
    <w:sectPr w:rsidR="00315F99" w:rsidRPr="00420E9B" w:rsidSect="00664BA0">
      <w:headerReference w:type="default" r:id="rId26"/>
      <w:footerReference w:type="default" r:id="rId27"/>
      <w:footerReference w:type="first" r:id="rId2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644D" w14:textId="77777777" w:rsidR="00664BA0" w:rsidRDefault="00664BA0">
      <w:r>
        <w:separator/>
      </w:r>
    </w:p>
  </w:endnote>
  <w:endnote w:type="continuationSeparator" w:id="0">
    <w:p w14:paraId="3B3A16B3" w14:textId="77777777" w:rsidR="00664BA0" w:rsidRDefault="0066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95B6" w14:textId="77777777" w:rsidR="00A009BE" w:rsidRDefault="00A009BE" w:rsidP="00CC752A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379C" w14:textId="77777777" w:rsidR="00A009BE" w:rsidRPr="00BA1F70" w:rsidRDefault="00A009BE">
    <w:pPr>
      <w:pStyle w:val="FirstFooter"/>
      <w:ind w:left="-397" w:right="-397"/>
      <w:jc w:val="center"/>
      <w:rPr>
        <w:color w:val="0070C0"/>
      </w:rPr>
    </w:pPr>
    <w:r w:rsidRPr="00BA1F70">
      <w:rPr>
        <w:color w:val="0070C0"/>
        <w:sz w:val="18"/>
        <w:szCs w:val="18"/>
      </w:rPr>
      <w:t>International Telecommunication Union • Place des Nations • CH-1211 Geneva 20 • Switzerland</w:t>
    </w:r>
    <w:r w:rsidRPr="00BA1F70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BA1F70">
        <w:rPr>
          <w:rStyle w:val="Hyperlink"/>
          <w:color w:val="0070C0"/>
          <w:sz w:val="18"/>
          <w:szCs w:val="18"/>
        </w:rPr>
        <w:t>itumail@itu.int</w:t>
      </w:r>
    </w:hyperlink>
    <w:r w:rsidRPr="00BA1F70">
      <w:rPr>
        <w:color w:val="0070C0"/>
        <w:sz w:val="18"/>
        <w:szCs w:val="18"/>
      </w:rPr>
      <w:t xml:space="preserve"> • </w:t>
    </w:r>
    <w:hyperlink r:id="rId2" w:history="1">
      <w:r w:rsidRPr="00BA1F7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EE38" w14:textId="77777777" w:rsidR="00664BA0" w:rsidRDefault="00664BA0">
      <w:r>
        <w:t>____________________</w:t>
      </w:r>
    </w:p>
  </w:footnote>
  <w:footnote w:type="continuationSeparator" w:id="0">
    <w:p w14:paraId="0E800F08" w14:textId="77777777" w:rsidR="00664BA0" w:rsidRDefault="00664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0CB5" w14:textId="63AD3A10" w:rsidR="00A009BE" w:rsidRPr="00F6564F" w:rsidRDefault="00A009BE" w:rsidP="007060E0">
    <w:pPr>
      <w:spacing w:before="0" w:after="12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882E9B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7060E0">
      <w:rPr>
        <w:sz w:val="18"/>
      </w:rPr>
      <w:t>206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ï‚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ï‚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ï‚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ï‚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ï‚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2081952">
    <w:abstractNumId w:val="9"/>
  </w:num>
  <w:num w:numId="2" w16cid:durableId="69082182">
    <w:abstractNumId w:val="7"/>
  </w:num>
  <w:num w:numId="3" w16cid:durableId="891890060">
    <w:abstractNumId w:val="6"/>
  </w:num>
  <w:num w:numId="4" w16cid:durableId="859515844">
    <w:abstractNumId w:val="5"/>
  </w:num>
  <w:num w:numId="5" w16cid:durableId="5450059">
    <w:abstractNumId w:val="4"/>
  </w:num>
  <w:num w:numId="6" w16cid:durableId="889539663">
    <w:abstractNumId w:val="8"/>
  </w:num>
  <w:num w:numId="7" w16cid:durableId="707874252">
    <w:abstractNumId w:val="3"/>
  </w:num>
  <w:num w:numId="8" w16cid:durableId="1979649396">
    <w:abstractNumId w:val="2"/>
  </w:num>
  <w:num w:numId="9" w16cid:durableId="694042705">
    <w:abstractNumId w:val="1"/>
  </w:num>
  <w:num w:numId="10" w16cid:durableId="124160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5C"/>
    <w:rsid w:val="000227D6"/>
    <w:rsid w:val="000958AC"/>
    <w:rsid w:val="000A0633"/>
    <w:rsid w:val="000B6E91"/>
    <w:rsid w:val="000F6929"/>
    <w:rsid w:val="001004FD"/>
    <w:rsid w:val="00103035"/>
    <w:rsid w:val="00144B08"/>
    <w:rsid w:val="00144F6F"/>
    <w:rsid w:val="001501A1"/>
    <w:rsid w:val="00183B20"/>
    <w:rsid w:val="001B2F20"/>
    <w:rsid w:val="001E4762"/>
    <w:rsid w:val="0020454E"/>
    <w:rsid w:val="00253620"/>
    <w:rsid w:val="00257576"/>
    <w:rsid w:val="00264D40"/>
    <w:rsid w:val="002652E2"/>
    <w:rsid w:val="0029677E"/>
    <w:rsid w:val="002A6D80"/>
    <w:rsid w:val="002B24A3"/>
    <w:rsid w:val="002C29D2"/>
    <w:rsid w:val="002E6345"/>
    <w:rsid w:val="002F6EFF"/>
    <w:rsid w:val="00315F99"/>
    <w:rsid w:val="003A1799"/>
    <w:rsid w:val="003C2787"/>
    <w:rsid w:val="003C5AE7"/>
    <w:rsid w:val="003C757A"/>
    <w:rsid w:val="004023CA"/>
    <w:rsid w:val="00420E9B"/>
    <w:rsid w:val="004254CA"/>
    <w:rsid w:val="00451E27"/>
    <w:rsid w:val="004550E4"/>
    <w:rsid w:val="00463108"/>
    <w:rsid w:val="00473C0D"/>
    <w:rsid w:val="00473ECD"/>
    <w:rsid w:val="0048075B"/>
    <w:rsid w:val="004B3445"/>
    <w:rsid w:val="004C1BA8"/>
    <w:rsid w:val="004F51FF"/>
    <w:rsid w:val="00533D70"/>
    <w:rsid w:val="005638D8"/>
    <w:rsid w:val="005676A9"/>
    <w:rsid w:val="00575C61"/>
    <w:rsid w:val="005815AD"/>
    <w:rsid w:val="005903C5"/>
    <w:rsid w:val="00592EA7"/>
    <w:rsid w:val="00595AE9"/>
    <w:rsid w:val="005A6DD9"/>
    <w:rsid w:val="005D18E2"/>
    <w:rsid w:val="005E05EB"/>
    <w:rsid w:val="005E58A1"/>
    <w:rsid w:val="005F755F"/>
    <w:rsid w:val="00615757"/>
    <w:rsid w:val="00633FD9"/>
    <w:rsid w:val="0064527A"/>
    <w:rsid w:val="00653A8A"/>
    <w:rsid w:val="00653BB2"/>
    <w:rsid w:val="006619F9"/>
    <w:rsid w:val="00664BA0"/>
    <w:rsid w:val="0067634B"/>
    <w:rsid w:val="00681695"/>
    <w:rsid w:val="006C691E"/>
    <w:rsid w:val="006D775C"/>
    <w:rsid w:val="006F458F"/>
    <w:rsid w:val="007060E0"/>
    <w:rsid w:val="00741762"/>
    <w:rsid w:val="0074199B"/>
    <w:rsid w:val="007448DA"/>
    <w:rsid w:val="00746EA0"/>
    <w:rsid w:val="00747E97"/>
    <w:rsid w:val="0077408E"/>
    <w:rsid w:val="007A7E31"/>
    <w:rsid w:val="007C067C"/>
    <w:rsid w:val="007D6C06"/>
    <w:rsid w:val="007F1638"/>
    <w:rsid w:val="008455A0"/>
    <w:rsid w:val="00855A6A"/>
    <w:rsid w:val="00855EAC"/>
    <w:rsid w:val="00857B2C"/>
    <w:rsid w:val="008730B7"/>
    <w:rsid w:val="00882E9B"/>
    <w:rsid w:val="00885A7C"/>
    <w:rsid w:val="00893DB8"/>
    <w:rsid w:val="008A58B3"/>
    <w:rsid w:val="008B4E37"/>
    <w:rsid w:val="008F6EA7"/>
    <w:rsid w:val="00911B33"/>
    <w:rsid w:val="0093709A"/>
    <w:rsid w:val="00941EA2"/>
    <w:rsid w:val="009443EA"/>
    <w:rsid w:val="00955915"/>
    <w:rsid w:val="00975595"/>
    <w:rsid w:val="009779A8"/>
    <w:rsid w:val="00981111"/>
    <w:rsid w:val="0098459E"/>
    <w:rsid w:val="00A009BE"/>
    <w:rsid w:val="00A021DA"/>
    <w:rsid w:val="00A55132"/>
    <w:rsid w:val="00A737EC"/>
    <w:rsid w:val="00B002DB"/>
    <w:rsid w:val="00B049BB"/>
    <w:rsid w:val="00B0573D"/>
    <w:rsid w:val="00B0679F"/>
    <w:rsid w:val="00B21A3E"/>
    <w:rsid w:val="00B347F0"/>
    <w:rsid w:val="00B86A15"/>
    <w:rsid w:val="00BA1F70"/>
    <w:rsid w:val="00BA360D"/>
    <w:rsid w:val="00BA5648"/>
    <w:rsid w:val="00BC730F"/>
    <w:rsid w:val="00BD4B85"/>
    <w:rsid w:val="00BE0E7D"/>
    <w:rsid w:val="00BE3551"/>
    <w:rsid w:val="00BE6FDB"/>
    <w:rsid w:val="00BF5EDB"/>
    <w:rsid w:val="00BF6694"/>
    <w:rsid w:val="00C02B28"/>
    <w:rsid w:val="00C42E55"/>
    <w:rsid w:val="00C56ECE"/>
    <w:rsid w:val="00C90DE4"/>
    <w:rsid w:val="00CC752A"/>
    <w:rsid w:val="00CF7962"/>
    <w:rsid w:val="00D040F5"/>
    <w:rsid w:val="00D3684B"/>
    <w:rsid w:val="00D40F22"/>
    <w:rsid w:val="00D81745"/>
    <w:rsid w:val="00D82C10"/>
    <w:rsid w:val="00DA2B87"/>
    <w:rsid w:val="00DD42FF"/>
    <w:rsid w:val="00DF4E36"/>
    <w:rsid w:val="00E04A3F"/>
    <w:rsid w:val="00E41008"/>
    <w:rsid w:val="00E61512"/>
    <w:rsid w:val="00E61CFD"/>
    <w:rsid w:val="00E918C7"/>
    <w:rsid w:val="00EE3E85"/>
    <w:rsid w:val="00F260CB"/>
    <w:rsid w:val="00F31CE2"/>
    <w:rsid w:val="00F35553"/>
    <w:rsid w:val="00F51780"/>
    <w:rsid w:val="00F6564F"/>
    <w:rsid w:val="00F7366F"/>
    <w:rsid w:val="00FD23E6"/>
    <w:rsid w:val="00FE514F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8378"/>
  <w15:docId w15:val="{7562B8C6-7546-437E-AFEE-15902C9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customStyle="1" w:styleId="AppendixRef0">
    <w:name w:val="Appendix_Ref"/>
    <w:basedOn w:val="Annexref"/>
    <w:next w:val="Appendixtitle"/>
    <w:rsid w:val="00C02B28"/>
    <w:pPr>
      <w:spacing w:after="0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6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8D8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qFormat/>
    <w:rsid w:val="00F260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6EFF"/>
    <w:rPr>
      <w:color w:val="605E5C"/>
      <w:shd w:val="clear" w:color="auto" w:fill="E1DFDD"/>
    </w:rPr>
  </w:style>
  <w:style w:type="table" w:styleId="TableGrid">
    <w:name w:val="Table Grid"/>
    <w:basedOn w:val="TableNormal"/>
    <w:rsid w:val="000958A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 New Roman" w:eastAsiaTheme="minorEastAsia" w:hAnsi="Times New Roman" w:cstheme="minorBidi"/>
      <w:sz w:val="24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sbsg16@itu.int" TargetMode="External"/><Relationship Id="rId18" Type="http://schemas.openxmlformats.org/officeDocument/2006/relationships/hyperlink" Target="https://www.itu.int/ITU-T/workprog/wp_item.aspx?isn=17592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ITU-T/workprog/wp_item.aspx?isn=1849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tu.int/en/ITU-T/60/Pages/default.aspx" TargetMode="External"/><Relationship Id="rId17" Type="http://schemas.openxmlformats.org/officeDocument/2006/relationships/hyperlink" Target="https://www.itu.int/itu-t/workprog/wp_item.aspx?isn=19420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ITU-T/workprog/wp_item.aspx?isn=17610" TargetMode="External"/><Relationship Id="rId20" Type="http://schemas.openxmlformats.org/officeDocument/2006/relationships/hyperlink" Target="https://www.itu.int/ITU-T/workprog/wp_item.aspx?isn=1764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itu.int/itu-t/recommendation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ITU-T/workprog/wp_item.aspx?isn=17619" TargetMode="External"/><Relationship Id="rId23" Type="http://schemas.openxmlformats.org/officeDocument/2006/relationships/hyperlink" Target="http://www.itu.int/net4/ipr/search.aspx?sector=ITU&amp;class=PS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tu.int/" TargetMode="External"/><Relationship Id="rId19" Type="http://schemas.openxmlformats.org/officeDocument/2006/relationships/hyperlink" Target="https://www.itu.int/itu-t/workprog/wp_item.aspx?isn=194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ITU-T/workprog/wp_item.aspx?isn=17629" TargetMode="External"/><Relationship Id="rId22" Type="http://schemas.openxmlformats.org/officeDocument/2006/relationships/hyperlink" Target="https://www.itu.int/ITU-T/workprog/wp_item.aspx?isn=17478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7" ma:contentTypeDescription="Create a new document." ma:contentTypeScope="" ma:versionID="0658a6bb24864c4bb377cd65e9bdb918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c20f1d6c9eee58f8db42e35393c13046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6831a-7af6-4d5c-9dfb-a87df15e29ac}" ma:internalName="TaxCatchAll" ma:showField="CatchAllData" ma:web="00821693-a2f2-4497-a909-07460881c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21693-a2f2-4497-a909-07460881c924" xsi:nil="true"/>
    <lcf76f155ced4ddcb4097134ff3c332f xmlns="2dfbb2a9-9046-4b7d-bc0f-b7b915b8a8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2B84D9-B63F-4EE9-8CE0-408195E65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4CAD2-4A06-4E0F-AF00-B2A15BF6E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F1B4A-5C22-4336-AF1D-8924578FABB1}">
  <ds:schemaRefs>
    <ds:schemaRef ds:uri="http://schemas.microsoft.com/office/2006/metadata/properties"/>
    <ds:schemaRef ds:uri="http://schemas.microsoft.com/office/infopath/2007/PartnerControls"/>
    <ds:schemaRef ds:uri="00821693-a2f2-4497-a909-07460881c924"/>
    <ds:schemaRef ds:uri="2dfbb2a9-9046-4b7d-bc0f-b7b915b8a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>TAP Approval</cp:keywords>
  <dc:description>Draft-CIRC-206.docx  For: _x000d_Document date: _x000d_Saved by ITU51017702 at 11:19:12 AM on 4/18/2024</dc:description>
  <cp:lastModifiedBy>Braud, Olivia</cp:lastModifiedBy>
  <cp:revision>52</cp:revision>
  <cp:lastPrinted>2024-05-06T10:35:00Z</cp:lastPrinted>
  <dcterms:created xsi:type="dcterms:W3CDTF">2024-04-18T08:33:00Z</dcterms:created>
  <dcterms:modified xsi:type="dcterms:W3CDTF">2024-05-06T10:35:00Z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Draft-CIRC-206.docx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0x010100FF0D4921E1BEE64C9967543FFC1FD641</vt:lpwstr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MediaServiceImageTags">
    <vt:lpwstr/>
  </property>
</Properties>
</file>