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5" w:type="dxa"/>
        <w:tblLayout w:type="fixed"/>
        <w:tblLook w:val="04A0" w:firstRow="1" w:lastRow="0" w:firstColumn="1" w:lastColumn="0" w:noHBand="0" w:noVBand="1"/>
      </w:tblPr>
      <w:tblGrid>
        <w:gridCol w:w="1418"/>
        <w:gridCol w:w="10"/>
        <w:gridCol w:w="2257"/>
        <w:gridCol w:w="1384"/>
        <w:gridCol w:w="4876"/>
      </w:tblGrid>
      <w:tr w:rsidR="00BB1716" w:rsidRPr="008D382E" w14:paraId="0439CAA5" w14:textId="77777777" w:rsidTr="00BB1716">
        <w:trPr>
          <w:trHeight w:hRule="exact" w:val="1418"/>
        </w:trPr>
        <w:tc>
          <w:tcPr>
            <w:tcW w:w="1428" w:type="dxa"/>
            <w:gridSpan w:val="2"/>
          </w:tcPr>
          <w:p w14:paraId="000C1447" w14:textId="77777777" w:rsidR="00BB1716" w:rsidRPr="00C144DE" w:rsidRDefault="00BB1716" w:rsidP="00BB1716">
            <w:pPr>
              <w:rPr>
                <w:szCs w:val="20"/>
              </w:rPr>
            </w:pPr>
            <w:bookmarkStart w:id="0" w:name="_GoBack"/>
            <w:bookmarkEnd w:id="0"/>
            <w:r w:rsidRPr="00C144DE">
              <w:rPr>
                <w:noProof/>
              </w:rPr>
              <w:drawing>
                <wp:anchor distT="0" distB="0" distL="114300" distR="114300" simplePos="0" relativeHeight="251659264" behindDoc="0" locked="0" layoutInCell="0" allowOverlap="1" wp14:anchorId="1F113BEC" wp14:editId="7334A06D">
                  <wp:simplePos x="0" y="0"/>
                  <wp:positionH relativeFrom="column">
                    <wp:posOffset>-962025</wp:posOffset>
                  </wp:positionH>
                  <wp:positionV relativeFrom="paragraph">
                    <wp:posOffset>-695960</wp:posOffset>
                  </wp:positionV>
                  <wp:extent cx="131445" cy="900430"/>
                  <wp:effectExtent l="0" t="0" r="190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 cy="900430"/>
                          </a:xfrm>
                          <a:prstGeom prst="rect">
                            <a:avLst/>
                          </a:prstGeom>
                          <a:noFill/>
                        </pic:spPr>
                      </pic:pic>
                    </a:graphicData>
                  </a:graphic>
                  <wp14:sizeRelH relativeFrom="page">
                    <wp14:pctWidth>0</wp14:pctWidth>
                  </wp14:sizeRelH>
                  <wp14:sizeRelV relativeFrom="page">
                    <wp14:pctHeight>0</wp14:pctHeight>
                  </wp14:sizeRelV>
                </wp:anchor>
              </w:drawing>
            </w:r>
            <w:bookmarkStart w:id="1" w:name="_Toc400020851"/>
            <w:bookmarkStart w:id="2" w:name="_Toc400106136"/>
            <w:bookmarkStart w:id="3" w:name="_Toc417909865"/>
            <w:bookmarkEnd w:id="1"/>
            <w:bookmarkEnd w:id="2"/>
            <w:bookmarkEnd w:id="3"/>
          </w:p>
          <w:p w14:paraId="6A728BD5" w14:textId="77777777" w:rsidR="00BB1716" w:rsidRPr="008D382E" w:rsidRDefault="00BB1716" w:rsidP="00BB1716">
            <w:pPr>
              <w:rPr>
                <w:b/>
                <w:sz w:val="16"/>
              </w:rPr>
            </w:pPr>
          </w:p>
        </w:tc>
        <w:tc>
          <w:tcPr>
            <w:tcW w:w="8520" w:type="dxa"/>
            <w:gridSpan w:val="3"/>
          </w:tcPr>
          <w:p w14:paraId="476B5261" w14:textId="77777777" w:rsidR="00BB1716" w:rsidRPr="008D382E" w:rsidRDefault="00BB1716" w:rsidP="00BB1716">
            <w:pPr>
              <w:rPr>
                <w:rFonts w:ascii="Arial" w:hAnsi="Arial" w:cs="Arial"/>
              </w:rPr>
            </w:pPr>
          </w:p>
          <w:p w14:paraId="7B443F35" w14:textId="77777777" w:rsidR="00BB1716" w:rsidRPr="008D382E" w:rsidRDefault="00BB1716" w:rsidP="00BB1716">
            <w:pPr>
              <w:spacing w:before="284"/>
              <w:rPr>
                <w:rFonts w:ascii="Arial" w:hAnsi="Arial" w:cs="Arial"/>
                <w:b/>
                <w:bCs/>
                <w:sz w:val="18"/>
              </w:rPr>
            </w:pPr>
            <w:r w:rsidRPr="008D382E">
              <w:rPr>
                <w:rFonts w:ascii="Arial" w:hAnsi="Arial" w:cs="Arial"/>
                <w:b/>
                <w:bCs/>
                <w:color w:val="808080"/>
                <w:spacing w:val="100"/>
              </w:rPr>
              <w:t>International Telecommunication Union</w:t>
            </w:r>
          </w:p>
        </w:tc>
      </w:tr>
      <w:tr w:rsidR="00BB1716" w:rsidRPr="008D382E" w14:paraId="01ABBF54" w14:textId="77777777" w:rsidTr="00BB1716">
        <w:trPr>
          <w:trHeight w:hRule="exact" w:val="992"/>
        </w:trPr>
        <w:tc>
          <w:tcPr>
            <w:tcW w:w="1428" w:type="dxa"/>
            <w:gridSpan w:val="2"/>
          </w:tcPr>
          <w:p w14:paraId="381FCF1E" w14:textId="77777777" w:rsidR="00BB1716" w:rsidRPr="008D382E" w:rsidRDefault="00BB1716" w:rsidP="00BB1716"/>
        </w:tc>
        <w:tc>
          <w:tcPr>
            <w:tcW w:w="8520" w:type="dxa"/>
            <w:gridSpan w:val="3"/>
          </w:tcPr>
          <w:p w14:paraId="37598E10" w14:textId="77777777" w:rsidR="00BB1716" w:rsidRPr="008D382E" w:rsidRDefault="00BB1716" w:rsidP="00BB1716"/>
        </w:tc>
      </w:tr>
      <w:tr w:rsidR="00BB1716" w:rsidRPr="008D382E" w14:paraId="33429A71" w14:textId="77777777" w:rsidTr="00BB1716">
        <w:trPr>
          <w:gridBefore w:val="2"/>
          <w:wBefore w:w="1428" w:type="dxa"/>
        </w:trPr>
        <w:tc>
          <w:tcPr>
            <w:tcW w:w="2258" w:type="dxa"/>
            <w:tcMar>
              <w:top w:w="0" w:type="dxa"/>
              <w:left w:w="85" w:type="dxa"/>
              <w:bottom w:w="0" w:type="dxa"/>
              <w:right w:w="85" w:type="dxa"/>
            </w:tcMar>
            <w:hideMark/>
          </w:tcPr>
          <w:p w14:paraId="34D79FE1" w14:textId="77777777" w:rsidR="00BB1716" w:rsidRPr="008D382E" w:rsidRDefault="00BB1716" w:rsidP="00BB1716">
            <w:pPr>
              <w:rPr>
                <w:b/>
                <w:sz w:val="18"/>
              </w:rPr>
            </w:pPr>
            <w:bookmarkStart w:id="4" w:name="dnume" w:colFirst="3" w:colLast="3"/>
            <w:r w:rsidRPr="008D382E">
              <w:rPr>
                <w:rFonts w:ascii="Arial" w:hAnsi="Arial"/>
                <w:b/>
                <w:spacing w:val="40"/>
                <w:sz w:val="72"/>
              </w:rPr>
              <w:t>ITU-T</w:t>
            </w:r>
          </w:p>
        </w:tc>
        <w:tc>
          <w:tcPr>
            <w:tcW w:w="6262" w:type="dxa"/>
            <w:gridSpan w:val="2"/>
            <w:tcMar>
              <w:top w:w="0" w:type="dxa"/>
              <w:left w:w="85" w:type="dxa"/>
              <w:bottom w:w="0" w:type="dxa"/>
              <w:right w:w="85" w:type="dxa"/>
            </w:tcMar>
            <w:hideMark/>
          </w:tcPr>
          <w:p w14:paraId="4F1D5494" w14:textId="77777777" w:rsidR="00BB1716" w:rsidRPr="008D382E" w:rsidRDefault="00BB1716" w:rsidP="00BB1716">
            <w:pPr>
              <w:spacing w:before="240"/>
              <w:jc w:val="right"/>
              <w:rPr>
                <w:rFonts w:ascii="Arial" w:hAnsi="Arial" w:cs="Arial"/>
                <w:b/>
                <w:sz w:val="60"/>
              </w:rPr>
            </w:pPr>
            <w:r w:rsidRPr="008D382E">
              <w:rPr>
                <w:rFonts w:ascii="Arial" w:hAnsi="Arial" w:cs="Arial"/>
                <w:b/>
                <w:sz w:val="52"/>
              </w:rPr>
              <w:t xml:space="preserve">Technical Specification </w:t>
            </w:r>
          </w:p>
        </w:tc>
      </w:tr>
      <w:tr w:rsidR="00BB1716" w:rsidRPr="008D382E" w14:paraId="291A384E" w14:textId="77777777" w:rsidTr="00BB1716">
        <w:trPr>
          <w:gridBefore w:val="2"/>
          <w:wBefore w:w="1428" w:type="dxa"/>
          <w:trHeight w:val="974"/>
        </w:trPr>
        <w:tc>
          <w:tcPr>
            <w:tcW w:w="3642" w:type="dxa"/>
            <w:gridSpan w:val="2"/>
            <w:tcMar>
              <w:top w:w="0" w:type="dxa"/>
              <w:left w:w="85" w:type="dxa"/>
              <w:bottom w:w="0" w:type="dxa"/>
              <w:right w:w="85" w:type="dxa"/>
            </w:tcMar>
            <w:hideMark/>
          </w:tcPr>
          <w:p w14:paraId="1D2BB160" w14:textId="77777777" w:rsidR="00BB1716" w:rsidRPr="008D382E" w:rsidRDefault="00BB1716" w:rsidP="00BB1716">
            <w:pPr>
              <w:rPr>
                <w:b/>
              </w:rPr>
            </w:pPr>
            <w:bookmarkStart w:id="5" w:name="ddatee" w:colFirst="4" w:colLast="4"/>
            <w:bookmarkEnd w:id="4"/>
            <w:r w:rsidRPr="008D382E">
              <w:rPr>
                <w:rFonts w:ascii="Arial" w:hAnsi="Arial"/>
              </w:rPr>
              <w:t>TELECOMMUNICATION</w:t>
            </w:r>
            <w:r w:rsidRPr="008D382E">
              <w:rPr>
                <w:rFonts w:ascii="Arial" w:hAnsi="Arial"/>
              </w:rPr>
              <w:br/>
              <w:t>STANDARDIZATION SECTOR</w:t>
            </w:r>
            <w:r w:rsidRPr="008D382E">
              <w:rPr>
                <w:rFonts w:ascii="Arial" w:hAnsi="Arial"/>
              </w:rPr>
              <w:br/>
              <w:t>OF ITU</w:t>
            </w:r>
          </w:p>
        </w:tc>
        <w:tc>
          <w:tcPr>
            <w:tcW w:w="4878" w:type="dxa"/>
            <w:tcMar>
              <w:top w:w="0" w:type="dxa"/>
              <w:left w:w="85" w:type="dxa"/>
              <w:bottom w:w="0" w:type="dxa"/>
              <w:right w:w="85" w:type="dxa"/>
            </w:tcMar>
          </w:tcPr>
          <w:p w14:paraId="30407EED" w14:textId="77777777" w:rsidR="00BB1716" w:rsidRPr="008D382E" w:rsidRDefault="00BB1716" w:rsidP="00BB1716">
            <w:pPr>
              <w:jc w:val="right"/>
              <w:rPr>
                <w:rFonts w:ascii="Arial" w:hAnsi="Arial" w:cs="Arial"/>
                <w:sz w:val="28"/>
              </w:rPr>
            </w:pPr>
          </w:p>
          <w:p w14:paraId="355215C7" w14:textId="37E64B2D" w:rsidR="00BB1716" w:rsidRPr="008D382E" w:rsidRDefault="00BB1716" w:rsidP="00BB1716">
            <w:pPr>
              <w:jc w:val="right"/>
              <w:rPr>
                <w:rFonts w:ascii="Arial" w:hAnsi="Arial" w:cs="Arial"/>
                <w:sz w:val="28"/>
              </w:rPr>
            </w:pPr>
            <w:r w:rsidRPr="008D382E">
              <w:rPr>
                <w:rFonts w:ascii="Arial" w:hAnsi="Arial" w:cs="Arial"/>
                <w:sz w:val="28"/>
              </w:rPr>
              <w:t>(1</w:t>
            </w:r>
            <w:r w:rsidR="00E45FE9">
              <w:rPr>
                <w:rFonts w:ascii="Arial" w:hAnsi="Arial" w:cs="Arial"/>
                <w:sz w:val="28"/>
              </w:rPr>
              <w:t>9</w:t>
            </w:r>
            <w:r w:rsidRPr="008D382E">
              <w:rPr>
                <w:rFonts w:ascii="Arial" w:hAnsi="Arial" w:cs="Arial"/>
                <w:sz w:val="28"/>
              </w:rPr>
              <w:t xml:space="preserve"> July 2019) </w:t>
            </w:r>
          </w:p>
        </w:tc>
      </w:tr>
      <w:tr w:rsidR="00BB1716" w:rsidRPr="008D382E" w14:paraId="766EF4D1" w14:textId="77777777" w:rsidTr="00BB1716">
        <w:trPr>
          <w:cantSplit/>
          <w:trHeight w:hRule="exact" w:val="3402"/>
        </w:trPr>
        <w:tc>
          <w:tcPr>
            <w:tcW w:w="1418" w:type="dxa"/>
          </w:tcPr>
          <w:p w14:paraId="6DEEC6F9" w14:textId="77777777" w:rsidR="00BB1716" w:rsidRPr="008D382E" w:rsidRDefault="00BB1716" w:rsidP="00BB1716">
            <w:pPr>
              <w:tabs>
                <w:tab w:val="right" w:pos="9639"/>
              </w:tabs>
              <w:rPr>
                <w:rFonts w:ascii="Arial" w:hAnsi="Arial"/>
                <w:sz w:val="18"/>
              </w:rPr>
            </w:pPr>
            <w:bookmarkStart w:id="6" w:name="dsece" w:colFirst="1" w:colLast="1"/>
            <w:bookmarkEnd w:id="5"/>
          </w:p>
        </w:tc>
        <w:tc>
          <w:tcPr>
            <w:tcW w:w="8530" w:type="dxa"/>
            <w:gridSpan w:val="4"/>
            <w:tcBorders>
              <w:top w:val="nil"/>
              <w:left w:val="nil"/>
              <w:bottom w:val="single" w:sz="12" w:space="0" w:color="auto"/>
              <w:right w:val="nil"/>
            </w:tcBorders>
            <w:vAlign w:val="bottom"/>
          </w:tcPr>
          <w:p w14:paraId="7C5438F6" w14:textId="77777777" w:rsidR="00BB1716" w:rsidRPr="008D382E" w:rsidRDefault="00BB1716" w:rsidP="00BB1716">
            <w:pPr>
              <w:tabs>
                <w:tab w:val="right" w:pos="9639"/>
              </w:tabs>
              <w:rPr>
                <w:rFonts w:ascii="Arial" w:hAnsi="Arial" w:cs="Arial"/>
                <w:sz w:val="32"/>
              </w:rPr>
            </w:pPr>
            <w:r w:rsidRPr="008D382E">
              <w:rPr>
                <w:rFonts w:ascii="Arial" w:hAnsi="Arial" w:cs="Arial"/>
                <w:sz w:val="32"/>
              </w:rPr>
              <w:t>ITU-T Focus Group on Data Processing and Management to support IoT and Smart Cities &amp; Communities</w:t>
            </w:r>
          </w:p>
          <w:p w14:paraId="461A34F8" w14:textId="77777777" w:rsidR="00BB1716" w:rsidRPr="008D382E" w:rsidRDefault="00BB1716" w:rsidP="00BB1716">
            <w:pPr>
              <w:tabs>
                <w:tab w:val="right" w:pos="9639"/>
              </w:tabs>
              <w:rPr>
                <w:rFonts w:ascii="Arial" w:hAnsi="Arial" w:cs="Arial"/>
                <w:sz w:val="32"/>
              </w:rPr>
            </w:pPr>
          </w:p>
        </w:tc>
      </w:tr>
      <w:tr w:rsidR="00BB1716" w:rsidRPr="008D382E" w14:paraId="1E2E5912" w14:textId="77777777" w:rsidTr="00BB1716">
        <w:trPr>
          <w:cantSplit/>
          <w:trHeight w:hRule="exact" w:val="4536"/>
        </w:trPr>
        <w:tc>
          <w:tcPr>
            <w:tcW w:w="1418" w:type="dxa"/>
          </w:tcPr>
          <w:p w14:paraId="19B2F741" w14:textId="77777777" w:rsidR="00BB1716" w:rsidRPr="008D382E" w:rsidRDefault="00BB1716" w:rsidP="00BB1716">
            <w:pPr>
              <w:tabs>
                <w:tab w:val="right" w:pos="9639"/>
              </w:tabs>
              <w:rPr>
                <w:rFonts w:ascii="Arial" w:hAnsi="Arial"/>
                <w:sz w:val="18"/>
              </w:rPr>
            </w:pPr>
            <w:bookmarkStart w:id="7" w:name="c1tite" w:colFirst="1" w:colLast="1"/>
            <w:bookmarkEnd w:id="6"/>
          </w:p>
        </w:tc>
        <w:tc>
          <w:tcPr>
            <w:tcW w:w="8530" w:type="dxa"/>
            <w:gridSpan w:val="4"/>
            <w:hideMark/>
          </w:tcPr>
          <w:p w14:paraId="01C43FE0" w14:textId="77777777" w:rsidR="00BB1716" w:rsidRPr="008D382E" w:rsidRDefault="00BB1716" w:rsidP="00BB1716">
            <w:pPr>
              <w:tabs>
                <w:tab w:val="right" w:pos="9639"/>
              </w:tabs>
              <w:rPr>
                <w:rFonts w:ascii="Arial" w:hAnsi="Arial" w:cs="Arial"/>
                <w:b/>
                <w:sz w:val="36"/>
                <w:szCs w:val="36"/>
              </w:rPr>
            </w:pPr>
            <w:r w:rsidRPr="008D382E">
              <w:rPr>
                <w:rFonts w:ascii="Arial" w:hAnsi="Arial" w:cs="Arial"/>
                <w:b/>
                <w:sz w:val="36"/>
                <w:szCs w:val="36"/>
              </w:rPr>
              <w:t>Technical Specification D3.6</w:t>
            </w:r>
          </w:p>
          <w:p w14:paraId="60D31DE2" w14:textId="7EFE7881" w:rsidR="00BB1716" w:rsidRPr="008D382E" w:rsidRDefault="0085582F" w:rsidP="00BB1716">
            <w:pPr>
              <w:tabs>
                <w:tab w:val="right" w:pos="9639"/>
              </w:tabs>
              <w:rPr>
                <w:rFonts w:ascii="Arial" w:hAnsi="Arial"/>
                <w:b/>
                <w:bCs/>
                <w:sz w:val="36"/>
                <w:szCs w:val="20"/>
                <w:lang w:eastAsia="en-US"/>
              </w:rPr>
            </w:pPr>
            <w:r w:rsidRPr="008D382E">
              <w:rPr>
                <w:rFonts w:ascii="Arial" w:hAnsi="Arial" w:cs="Arial"/>
                <w:b/>
                <w:sz w:val="36"/>
                <w:szCs w:val="36"/>
              </w:rPr>
              <w:t>Blockchain</w:t>
            </w:r>
            <w:r w:rsidR="00463D38" w:rsidRPr="008D382E">
              <w:rPr>
                <w:rFonts w:ascii="Arial" w:hAnsi="Arial" w:cs="Arial"/>
                <w:b/>
                <w:sz w:val="36"/>
                <w:szCs w:val="36"/>
              </w:rPr>
              <w:t>-based</w:t>
            </w:r>
            <w:r w:rsidR="00BB1716" w:rsidRPr="008D382E">
              <w:rPr>
                <w:rFonts w:ascii="Arial" w:hAnsi="Arial" w:cs="Arial"/>
                <w:b/>
                <w:sz w:val="36"/>
                <w:szCs w:val="36"/>
              </w:rPr>
              <w:t xml:space="preserve"> data exchange and sharing for supporting IoT </w:t>
            </w:r>
            <w:r w:rsidR="00BB1716" w:rsidRPr="008D382E">
              <w:rPr>
                <w:rFonts w:ascii="Arial" w:hAnsi="Arial" w:cs="Arial" w:hint="eastAsia"/>
                <w:b/>
                <w:sz w:val="36"/>
                <w:szCs w:val="36"/>
              </w:rPr>
              <w:t>a</w:t>
            </w:r>
            <w:r w:rsidR="00BB1716" w:rsidRPr="008D382E">
              <w:rPr>
                <w:rFonts w:ascii="Arial" w:hAnsi="Arial" w:cs="Arial"/>
                <w:b/>
                <w:sz w:val="36"/>
                <w:szCs w:val="36"/>
              </w:rPr>
              <w:t>nd SC&amp;C</w:t>
            </w:r>
          </w:p>
        </w:tc>
      </w:tr>
      <w:bookmarkEnd w:id="7"/>
      <w:tr w:rsidR="00BB1716" w:rsidRPr="008D382E" w14:paraId="46E1A62E" w14:textId="77777777" w:rsidTr="00BB1716">
        <w:trPr>
          <w:cantSplit/>
          <w:trHeight w:hRule="exact" w:val="1418"/>
        </w:trPr>
        <w:tc>
          <w:tcPr>
            <w:tcW w:w="1418" w:type="dxa"/>
          </w:tcPr>
          <w:p w14:paraId="731BDC94" w14:textId="77777777" w:rsidR="00BB1716" w:rsidRPr="008D382E" w:rsidRDefault="00BB1716" w:rsidP="00BB1716">
            <w:pPr>
              <w:tabs>
                <w:tab w:val="right" w:pos="9639"/>
              </w:tabs>
              <w:rPr>
                <w:rFonts w:ascii="Arial" w:hAnsi="Arial"/>
                <w:sz w:val="18"/>
              </w:rPr>
            </w:pPr>
          </w:p>
        </w:tc>
        <w:tc>
          <w:tcPr>
            <w:tcW w:w="8530" w:type="dxa"/>
            <w:gridSpan w:val="4"/>
            <w:vAlign w:val="bottom"/>
          </w:tcPr>
          <w:p w14:paraId="0EEA2031" w14:textId="77777777" w:rsidR="00BB1716" w:rsidRPr="008D382E" w:rsidRDefault="00BB1716" w:rsidP="00BB1716">
            <w:pPr>
              <w:tabs>
                <w:tab w:val="right" w:pos="9639"/>
              </w:tabs>
              <w:spacing w:before="60"/>
              <w:rPr>
                <w:rFonts w:ascii="Arial" w:hAnsi="Arial" w:cs="Arial"/>
                <w:sz w:val="32"/>
              </w:rPr>
            </w:pPr>
            <w:bookmarkStart w:id="8" w:name="dnum2e"/>
            <w:bookmarkEnd w:id="8"/>
          </w:p>
        </w:tc>
      </w:tr>
    </w:tbl>
    <w:p w14:paraId="59B11D42" w14:textId="77777777" w:rsidR="00BB1716" w:rsidRPr="00C144DE" w:rsidRDefault="00BB1716" w:rsidP="00BB1716">
      <w:pPr>
        <w:tabs>
          <w:tab w:val="right" w:pos="9639"/>
        </w:tabs>
        <w:spacing w:before="240"/>
        <w:jc w:val="right"/>
        <w:rPr>
          <w:rFonts w:ascii="Arial" w:eastAsia="Malgun Gothic" w:hAnsi="Arial"/>
          <w:sz w:val="18"/>
          <w:szCs w:val="20"/>
          <w:lang w:val="en-GB" w:eastAsia="en-US"/>
        </w:rPr>
      </w:pPr>
      <w:r w:rsidRPr="00C144DE">
        <w:rPr>
          <w:noProof/>
          <w:lang w:eastAsia="en-GB"/>
        </w:rPr>
        <w:drawing>
          <wp:anchor distT="0" distB="0" distL="114300" distR="114300" simplePos="0" relativeHeight="251660288" behindDoc="0" locked="0" layoutInCell="0" allowOverlap="1" wp14:anchorId="44FB71AE" wp14:editId="7D44F241">
            <wp:simplePos x="0" y="0"/>
            <wp:positionH relativeFrom="column">
              <wp:posOffset>-854075</wp:posOffset>
            </wp:positionH>
            <wp:positionV relativeFrom="paragraph">
              <wp:posOffset>-9285768</wp:posOffset>
            </wp:positionV>
            <wp:extent cx="1569720" cy="10771505"/>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r w:rsidRPr="008D382E">
        <w:rPr>
          <w:rFonts w:ascii="Arial" w:hAnsi="Arial"/>
          <w:noProof/>
          <w:sz w:val="18"/>
          <w:lang w:eastAsia="en-GB"/>
        </w:rPr>
        <w:drawing>
          <wp:inline distT="0" distB="0" distL="0" distR="0" wp14:anchorId="590EA3D8" wp14:editId="21B0759B">
            <wp:extent cx="769620" cy="321310"/>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321310"/>
                    </a:xfrm>
                    <a:prstGeom prst="rect">
                      <a:avLst/>
                    </a:prstGeom>
                    <a:noFill/>
                    <a:ln>
                      <a:noFill/>
                    </a:ln>
                  </pic:spPr>
                </pic:pic>
              </a:graphicData>
            </a:graphic>
          </wp:inline>
        </w:drawing>
      </w:r>
    </w:p>
    <w:p w14:paraId="7ABC520D" w14:textId="77777777" w:rsidR="00BB1716" w:rsidRPr="008D382E" w:rsidRDefault="00BB1716" w:rsidP="00BB1716">
      <w:pPr>
        <w:sectPr w:rsidR="00BB1716" w:rsidRPr="008D382E">
          <w:pgSz w:w="11907" w:h="16840"/>
          <w:pgMar w:top="1089" w:right="1089" w:bottom="284" w:left="1089" w:header="567" w:footer="284" w:gutter="0"/>
          <w:pgNumType w:start="1"/>
          <w:cols w:space="720"/>
        </w:sectPr>
      </w:pPr>
    </w:p>
    <w:p w14:paraId="25A4BE33" w14:textId="77777777" w:rsidR="00BB1716" w:rsidRPr="008D382E" w:rsidRDefault="00BB1716" w:rsidP="00BB1716">
      <w:pPr>
        <w:spacing w:before="480"/>
        <w:jc w:val="center"/>
        <w:rPr>
          <w:sz w:val="22"/>
        </w:rPr>
      </w:pPr>
      <w:r w:rsidRPr="008D382E">
        <w:rPr>
          <w:sz w:val="22"/>
        </w:rPr>
        <w:lastRenderedPageBreak/>
        <w:t>FOREWORD</w:t>
      </w:r>
    </w:p>
    <w:p w14:paraId="3C217F92" w14:textId="77777777" w:rsidR="00BB1716" w:rsidRPr="008D382E" w:rsidRDefault="00BB1716" w:rsidP="001E5E44">
      <w:pPr>
        <w:spacing w:before="120"/>
        <w:rPr>
          <w:sz w:val="22"/>
        </w:rPr>
      </w:pPr>
      <w:r w:rsidRPr="008D382E">
        <w:rPr>
          <w:sz w:val="22"/>
        </w:rPr>
        <w:t>The International Telecommunication Union (ITU) is the United Nations specialized agency in the field of telecommunications</w:t>
      </w:r>
      <w:r w:rsidRPr="008D382E">
        <w:rPr>
          <w:sz w:val="22"/>
          <w:szCs w:val="22"/>
        </w:rPr>
        <w:t>, information and communication technologies (ICTs).</w:t>
      </w:r>
      <w:r w:rsidRPr="008D382E">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6C27E418" w14:textId="77777777" w:rsidR="00BB1716" w:rsidRPr="008D382E" w:rsidRDefault="00BB1716" w:rsidP="001E5E44">
      <w:pPr>
        <w:spacing w:before="120"/>
        <w:rPr>
          <w:sz w:val="22"/>
        </w:rPr>
      </w:pPr>
      <w:r w:rsidRPr="008D382E">
        <w:rPr>
          <w:sz w:val="22"/>
        </w:rPr>
        <w:t>The procedures for establishment of focus groups are defined in Recommendation ITU-T A.7. ITU-T Study Group 20 set up the ITU-T Focus Group on Data Processing and Management to support IoT and Smart Cities &amp; Communities (FG-DPM) at its meeting in March 2017. ITU-T Study Group 20 is the parent group of FG</w:t>
      </w:r>
      <w:r w:rsidRPr="008D382E">
        <w:rPr>
          <w:sz w:val="22"/>
        </w:rPr>
        <w:noBreakHyphen/>
        <w:t>DPM.</w:t>
      </w:r>
    </w:p>
    <w:p w14:paraId="516667AD" w14:textId="77777777" w:rsidR="00BB1716" w:rsidRPr="008D382E" w:rsidRDefault="00BB1716" w:rsidP="001E5E44">
      <w:pPr>
        <w:spacing w:before="120"/>
        <w:rPr>
          <w:sz w:val="22"/>
        </w:rPr>
      </w:pPr>
      <w:r w:rsidRPr="008D382E">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60A43488" w14:textId="77777777" w:rsidR="00BB1716" w:rsidRPr="008D382E" w:rsidRDefault="00BB1716" w:rsidP="00BB1716">
      <w:pPr>
        <w:jc w:val="center"/>
        <w:rPr>
          <w:sz w:val="22"/>
        </w:rPr>
      </w:pPr>
    </w:p>
    <w:p w14:paraId="168039B3" w14:textId="77777777" w:rsidR="00BB1716" w:rsidRPr="008D382E" w:rsidRDefault="00BB1716" w:rsidP="00BB1716">
      <w:pPr>
        <w:jc w:val="center"/>
        <w:rPr>
          <w:sz w:val="22"/>
        </w:rPr>
      </w:pPr>
    </w:p>
    <w:p w14:paraId="503237E8" w14:textId="77777777" w:rsidR="00BB1716" w:rsidRPr="008D382E" w:rsidRDefault="00BB1716" w:rsidP="00BB1716">
      <w:pPr>
        <w:jc w:val="center"/>
        <w:rPr>
          <w:sz w:val="22"/>
        </w:rPr>
      </w:pPr>
    </w:p>
    <w:p w14:paraId="31979BBE" w14:textId="77777777" w:rsidR="00BB1716" w:rsidRPr="008D382E" w:rsidRDefault="00BB1716" w:rsidP="00BB1716">
      <w:pPr>
        <w:spacing w:before="7920"/>
        <w:jc w:val="center"/>
        <w:rPr>
          <w:sz w:val="22"/>
        </w:rPr>
      </w:pPr>
      <w:r w:rsidRPr="00C144DE">
        <w:rPr>
          <w:sz w:val="22"/>
        </w:rPr>
        <w:sym w:font="Symbol" w:char="F0E3"/>
      </w:r>
      <w:r w:rsidRPr="00C144DE">
        <w:rPr>
          <w:sz w:val="22"/>
        </w:rPr>
        <w:t> ITU </w:t>
      </w:r>
      <w:bookmarkStart w:id="9" w:name="iiannee"/>
      <w:bookmarkEnd w:id="9"/>
      <w:r w:rsidRPr="00C144DE">
        <w:rPr>
          <w:sz w:val="22"/>
        </w:rPr>
        <w:t>2019</w:t>
      </w:r>
    </w:p>
    <w:p w14:paraId="203EA769" w14:textId="77777777" w:rsidR="00BB1716" w:rsidRPr="008D382E" w:rsidRDefault="00BB1716" w:rsidP="00BB1716">
      <w:pPr>
        <w:rPr>
          <w:sz w:val="22"/>
        </w:rPr>
      </w:pPr>
      <w:r w:rsidRPr="008D382E">
        <w:rPr>
          <w:sz w:val="22"/>
        </w:rPr>
        <w:t>All rights reserved. No part of this publication may be reproduced, by any means whatsoever, without the prior written permission of ITU.</w:t>
      </w:r>
    </w:p>
    <w:p w14:paraId="61D18B54" w14:textId="021FAE43" w:rsidR="00BE4289" w:rsidRPr="008D382E" w:rsidRDefault="00BB1716" w:rsidP="00BB1716">
      <w:pPr>
        <w:tabs>
          <w:tab w:val="left" w:pos="420"/>
        </w:tabs>
        <w:rPr>
          <w:b/>
          <w:bCs/>
        </w:rPr>
      </w:pPr>
      <w:r w:rsidRPr="008D382E">
        <w:br w:type="page"/>
      </w:r>
    </w:p>
    <w:p w14:paraId="7223E8C9" w14:textId="77777777" w:rsidR="00B51FF8" w:rsidRPr="008D382E" w:rsidRDefault="00B51FF8" w:rsidP="00BE4289">
      <w:pPr>
        <w:pStyle w:val="Rectitle"/>
        <w:spacing w:before="2640"/>
        <w:rPr>
          <w:sz w:val="52"/>
          <w:szCs w:val="52"/>
        </w:rPr>
      </w:pPr>
    </w:p>
    <w:p w14:paraId="4AFE7B1E" w14:textId="54B460FB" w:rsidR="00BE4289" w:rsidRPr="008D382E" w:rsidRDefault="00BE4289" w:rsidP="00BE4289">
      <w:pPr>
        <w:pStyle w:val="Rectitle"/>
        <w:spacing w:before="2640"/>
        <w:rPr>
          <w:sz w:val="52"/>
          <w:szCs w:val="52"/>
        </w:rPr>
      </w:pPr>
      <w:r w:rsidRPr="008D382E">
        <w:rPr>
          <w:sz w:val="52"/>
          <w:szCs w:val="52"/>
        </w:rPr>
        <w:t xml:space="preserve">Technical Specification </w:t>
      </w:r>
      <w:r w:rsidRPr="008D382E">
        <w:rPr>
          <w:rFonts w:hint="eastAsia"/>
          <w:sz w:val="52"/>
          <w:szCs w:val="52"/>
        </w:rPr>
        <w:t>D3.6</w:t>
      </w:r>
    </w:p>
    <w:p w14:paraId="1FC60A36" w14:textId="048B4699" w:rsidR="00BE4289" w:rsidRPr="008D382E" w:rsidRDefault="00BE4289" w:rsidP="00BE4289">
      <w:pPr>
        <w:spacing w:before="1320"/>
        <w:jc w:val="center"/>
        <w:rPr>
          <w:b/>
          <w:sz w:val="52"/>
          <w:szCs w:val="52"/>
        </w:rPr>
      </w:pPr>
      <w:r w:rsidRPr="008D382E">
        <w:rPr>
          <w:rFonts w:hint="eastAsia"/>
          <w:b/>
          <w:sz w:val="52"/>
          <w:szCs w:val="52"/>
        </w:rPr>
        <w:t>Blockchain</w:t>
      </w:r>
      <w:r w:rsidRPr="008D382E">
        <w:rPr>
          <w:b/>
          <w:sz w:val="52"/>
          <w:szCs w:val="52"/>
        </w:rPr>
        <w:t>-</w:t>
      </w:r>
      <w:r w:rsidRPr="008D382E">
        <w:rPr>
          <w:rFonts w:hint="eastAsia"/>
          <w:b/>
          <w:sz w:val="52"/>
          <w:szCs w:val="52"/>
        </w:rPr>
        <w:t>based</w:t>
      </w:r>
      <w:r w:rsidRPr="008D382E">
        <w:rPr>
          <w:b/>
          <w:sz w:val="52"/>
          <w:szCs w:val="52"/>
        </w:rPr>
        <w:t xml:space="preserve"> d</w:t>
      </w:r>
      <w:r w:rsidRPr="008D382E">
        <w:rPr>
          <w:rFonts w:hint="eastAsia"/>
          <w:b/>
          <w:sz w:val="52"/>
          <w:szCs w:val="52"/>
        </w:rPr>
        <w:t xml:space="preserve">ata </w:t>
      </w:r>
      <w:r w:rsidRPr="008D382E">
        <w:rPr>
          <w:b/>
          <w:sz w:val="52"/>
          <w:szCs w:val="52"/>
        </w:rPr>
        <w:t>exchange and sharing</w:t>
      </w:r>
      <w:r w:rsidRPr="008D382E">
        <w:rPr>
          <w:rFonts w:hint="eastAsia"/>
          <w:b/>
          <w:sz w:val="52"/>
          <w:szCs w:val="52"/>
        </w:rPr>
        <w:t xml:space="preserve"> </w:t>
      </w:r>
      <w:r w:rsidRPr="008D382E">
        <w:rPr>
          <w:b/>
          <w:sz w:val="52"/>
          <w:szCs w:val="52"/>
        </w:rPr>
        <w:t>for supporting IoT and SC&amp;C</w:t>
      </w:r>
    </w:p>
    <w:p w14:paraId="0B828B11" w14:textId="77777777" w:rsidR="00BE4289" w:rsidRPr="008D382E" w:rsidRDefault="00BE4289" w:rsidP="00BE4289">
      <w:pPr>
        <w:rPr>
          <w:b/>
          <w:bCs/>
          <w:sz w:val="52"/>
          <w:szCs w:val="52"/>
          <w:lang w:eastAsia="ko-KR"/>
        </w:rPr>
      </w:pPr>
      <w:r w:rsidRPr="008D382E">
        <w:rPr>
          <w:b/>
          <w:bCs/>
          <w:sz w:val="52"/>
          <w:szCs w:val="52"/>
          <w:lang w:eastAsia="ko-KR"/>
        </w:rPr>
        <w:br w:type="page"/>
      </w:r>
    </w:p>
    <w:p w14:paraId="39EA5C22" w14:textId="77777777" w:rsidR="00BE4289" w:rsidRPr="008D382E" w:rsidRDefault="00BE4289" w:rsidP="00BE4289">
      <w:pPr>
        <w:pStyle w:val="Headingb"/>
        <w:rPr>
          <w:szCs w:val="20"/>
        </w:rPr>
      </w:pPr>
      <w:bookmarkStart w:id="10" w:name="OLE_LINK102"/>
      <w:r w:rsidRPr="008D382E">
        <w:lastRenderedPageBreak/>
        <w:t>Summary</w:t>
      </w:r>
    </w:p>
    <w:p w14:paraId="3AEE3C2D" w14:textId="6087A379" w:rsidR="00B51FF8" w:rsidRPr="008D382E" w:rsidRDefault="00283AC6" w:rsidP="00B51FF8">
      <w:pPr>
        <w:tabs>
          <w:tab w:val="left" w:pos="794"/>
          <w:tab w:val="left" w:pos="1191"/>
          <w:tab w:val="left" w:pos="1588"/>
          <w:tab w:val="left" w:pos="1985"/>
        </w:tabs>
        <w:overflowPunct w:val="0"/>
        <w:autoSpaceDE w:val="0"/>
        <w:autoSpaceDN w:val="0"/>
        <w:adjustRightInd w:val="0"/>
        <w:spacing w:before="120" w:after="160" w:line="256" w:lineRule="auto"/>
        <w:textAlignment w:val="baseline"/>
        <w:rPr>
          <w:rFonts w:eastAsia="Batang"/>
          <w:color w:val="000000"/>
          <w:szCs w:val="20"/>
          <w:lang w:val="en-GB" w:eastAsia="en-US"/>
        </w:rPr>
      </w:pPr>
      <w:r w:rsidRPr="008D382E">
        <w:t>B</w:t>
      </w:r>
      <w:r w:rsidR="00BE4289" w:rsidRPr="008D382E">
        <w:t xml:space="preserve">lockchain </w:t>
      </w:r>
      <w:r w:rsidR="00B51FF8" w:rsidRPr="008D382E">
        <w:t xml:space="preserve">is an </w:t>
      </w:r>
      <w:r w:rsidR="00BE4289" w:rsidRPr="008D382E">
        <w:t xml:space="preserve">emerging technology </w:t>
      </w:r>
      <w:r w:rsidR="00B51FF8" w:rsidRPr="008D382E">
        <w:t>and its most important characteristics are</w:t>
      </w:r>
      <w:r w:rsidR="00B51FF8" w:rsidRPr="008D382E">
        <w:rPr>
          <w:rFonts w:eastAsia="Batang"/>
          <w:color w:val="000000"/>
          <w:szCs w:val="20"/>
          <w:lang w:val="en-GB" w:eastAsia="en-US"/>
        </w:rPr>
        <w:t xml:space="preserve"> </w:t>
      </w:r>
      <w:r w:rsidR="00B51FF8" w:rsidRPr="008D382E">
        <w:t>traceable, un-erased. It is</w:t>
      </w:r>
      <w:r w:rsidR="00B51FF8" w:rsidRPr="008D382E">
        <w:rPr>
          <w:rFonts w:eastAsia="Batang"/>
          <w:color w:val="000000"/>
          <w:szCs w:val="20"/>
          <w:lang w:val="en-GB" w:eastAsia="en-US"/>
        </w:rPr>
        <w:t xml:space="preserve"> able to efficiently ensure integrity, authenticity, and auditability of all transactions. Blockchain has an important impact and benefits for data exchange and sharing to support IoT and </w:t>
      </w:r>
      <w:r w:rsidR="00247CF9" w:rsidRPr="008D382E">
        <w:rPr>
          <w:color w:val="000000"/>
          <w:szCs w:val="20"/>
          <w:lang w:val="en-GB"/>
        </w:rPr>
        <w:t>smart city and communit</w:t>
      </w:r>
      <w:r w:rsidR="00E93C2B" w:rsidRPr="008D382E">
        <w:rPr>
          <w:rFonts w:hint="eastAsia"/>
          <w:color w:val="000000"/>
          <w:szCs w:val="20"/>
          <w:lang w:val="en-GB"/>
        </w:rPr>
        <w:t>ies</w:t>
      </w:r>
      <w:r w:rsidR="00247CF9" w:rsidRPr="008D382E">
        <w:rPr>
          <w:rFonts w:eastAsia="Batang"/>
          <w:color w:val="000000"/>
          <w:szCs w:val="20"/>
          <w:lang w:val="en-GB" w:eastAsia="en-US"/>
        </w:rPr>
        <w:t xml:space="preserve"> (</w:t>
      </w:r>
      <w:r w:rsidR="00B51FF8" w:rsidRPr="008D382E">
        <w:rPr>
          <w:rFonts w:eastAsia="Batang"/>
          <w:color w:val="000000"/>
          <w:szCs w:val="20"/>
          <w:lang w:val="en-GB" w:eastAsia="en-US"/>
        </w:rPr>
        <w:t>S</w:t>
      </w:r>
      <w:r w:rsidR="00B51FF8" w:rsidRPr="00C144DE">
        <w:rPr>
          <w:rFonts w:eastAsia="Batang"/>
          <w:color w:val="000000"/>
          <w:szCs w:val="20"/>
          <w:lang w:val="en-GB" w:eastAsia="en-US"/>
        </w:rPr>
        <w:t>C&amp;C</w:t>
      </w:r>
      <w:r w:rsidR="00247CF9" w:rsidRPr="008D382E">
        <w:rPr>
          <w:rFonts w:eastAsia="Batang"/>
          <w:color w:val="000000"/>
          <w:szCs w:val="20"/>
          <w:lang w:val="en-GB" w:eastAsia="en-US"/>
        </w:rPr>
        <w:t>)</w:t>
      </w:r>
      <w:r w:rsidR="00B51FF8" w:rsidRPr="008D382E">
        <w:rPr>
          <w:rFonts w:eastAsia="Batang"/>
          <w:color w:val="000000"/>
          <w:szCs w:val="20"/>
          <w:lang w:val="en-GB" w:eastAsia="en-US"/>
        </w:rPr>
        <w:t>.</w:t>
      </w:r>
      <w:r w:rsidRPr="008D382E">
        <w:rPr>
          <w:rFonts w:eastAsia="Batang"/>
          <w:color w:val="000000"/>
          <w:szCs w:val="20"/>
          <w:lang w:val="en-GB" w:eastAsia="en-US"/>
        </w:rPr>
        <w:t xml:space="preserve"> In most of the IoT and SC&amp;C scenarios, it is needed to ensure data processing, circulation, sharing and management to be all trust operations. Blockchain technologies can meet the </w:t>
      </w:r>
      <w:r w:rsidR="00886E2B" w:rsidRPr="008D382E">
        <w:rPr>
          <w:rFonts w:eastAsia="Batang"/>
          <w:color w:val="000000"/>
          <w:szCs w:val="20"/>
          <w:lang w:val="en-GB" w:eastAsia="en-US"/>
        </w:rPr>
        <w:t>needs.</w:t>
      </w:r>
    </w:p>
    <w:p w14:paraId="2F948B58" w14:textId="2C1B408E" w:rsidR="00BE4289" w:rsidRPr="008D382E" w:rsidRDefault="00BE4289" w:rsidP="00BE4289">
      <w:r w:rsidRPr="008D382E">
        <w:t xml:space="preserve">This </w:t>
      </w:r>
      <w:r w:rsidR="007F3F38" w:rsidRPr="008D382E">
        <w:t>T</w:t>
      </w:r>
      <w:r w:rsidRPr="008D382E">
        <w:t xml:space="preserve">echnical </w:t>
      </w:r>
      <w:r w:rsidR="007F3F38" w:rsidRPr="008D382E">
        <w:t>S</w:t>
      </w:r>
      <w:r w:rsidRPr="008D382E">
        <w:t>pecification is to specify</w:t>
      </w:r>
      <w:r w:rsidR="00B51FF8" w:rsidRPr="008D382E">
        <w:t xml:space="preserve"> the </w:t>
      </w:r>
      <w:r w:rsidR="00E71938" w:rsidRPr="008D382E">
        <w:t>requirements</w:t>
      </w:r>
      <w:r w:rsidR="00CC4729" w:rsidRPr="008D382E">
        <w:t>,</w:t>
      </w:r>
      <w:r w:rsidR="00B51FF8" w:rsidRPr="008D382E">
        <w:rPr>
          <w:rFonts w:eastAsia="Batang"/>
          <w:szCs w:val="20"/>
          <w:lang w:val="en-GB" w:eastAsia="en-US"/>
        </w:rPr>
        <w:t xml:space="preserve"> </w:t>
      </w:r>
      <w:r w:rsidR="00B51FF8" w:rsidRPr="008D382E">
        <w:t xml:space="preserve">functional </w:t>
      </w:r>
      <w:r w:rsidRPr="008D382E">
        <w:t>model</w:t>
      </w:r>
      <w:r w:rsidR="00B51FF8" w:rsidRPr="008D382E">
        <w:t>s</w:t>
      </w:r>
      <w:r w:rsidRPr="008D382E">
        <w:t xml:space="preserve">, </w:t>
      </w:r>
      <w:r w:rsidR="0037504D" w:rsidRPr="008D382E">
        <w:t xml:space="preserve">a </w:t>
      </w:r>
      <w:r w:rsidR="00CC4729" w:rsidRPr="008D382E">
        <w:t>platform and</w:t>
      </w:r>
      <w:r w:rsidR="00BB1716" w:rsidRPr="008D382E">
        <w:t xml:space="preserve"> deployment mode</w:t>
      </w:r>
      <w:r w:rsidR="0037504D" w:rsidRPr="008D382E">
        <w:t>s</w:t>
      </w:r>
      <w:r w:rsidR="00BB1716" w:rsidRPr="008D382E">
        <w:t xml:space="preserve"> of blockchain-based data exchange and sharing for supporting </w:t>
      </w:r>
      <w:r w:rsidR="00B51FF8" w:rsidRPr="008D382E">
        <w:t>IoT and SC&amp;C</w:t>
      </w:r>
      <w:r w:rsidRPr="008D382E">
        <w:t>.</w:t>
      </w:r>
    </w:p>
    <w:p w14:paraId="3C1D3EDD" w14:textId="77777777" w:rsidR="00BE4289" w:rsidRPr="008D382E" w:rsidRDefault="00BE4289" w:rsidP="00BE4289">
      <w:pPr>
        <w:pStyle w:val="Headingb"/>
        <w:jc w:val="both"/>
        <w:rPr>
          <w:lang w:val="en-GB"/>
        </w:rPr>
      </w:pPr>
      <w:r w:rsidRPr="008D382E">
        <w:t>Acknowledgements</w:t>
      </w:r>
    </w:p>
    <w:p w14:paraId="4901756F" w14:textId="1AC9F69F" w:rsidR="00BE4289" w:rsidRPr="008D382E" w:rsidRDefault="00BE4289" w:rsidP="00E92EE9">
      <w:pPr>
        <w:spacing w:before="120"/>
        <w:jc w:val="both"/>
        <w:rPr>
          <w:bCs/>
        </w:rPr>
      </w:pPr>
      <w:r w:rsidRPr="008D382E">
        <w:t xml:space="preserve">This Technical Specification was researched and principally authored by liangliang ZHANG (Huawei) </w:t>
      </w:r>
      <w:bookmarkStart w:id="11" w:name="OLE_LINK112"/>
      <w:bookmarkStart w:id="12" w:name="OLE_LINK113"/>
      <w:r w:rsidRPr="008D382E" w:rsidDel="000F6C25">
        <w:t>Xiongwei Jia</w:t>
      </w:r>
      <w:r w:rsidRPr="008D382E">
        <w:t xml:space="preserve"> (</w:t>
      </w:r>
      <w:r w:rsidRPr="008D382E" w:rsidDel="000F6C25">
        <w:t>China Unicom</w:t>
      </w:r>
      <w:r w:rsidRPr="008D382E">
        <w:t>), Hui DING (</w:t>
      </w:r>
      <w:r w:rsidR="00AE6991" w:rsidRPr="008D382E">
        <w:t>Chaincomp Technologies</w:t>
      </w:r>
      <w:r w:rsidRPr="008D382E">
        <w:t>) and Yuan Tao</w:t>
      </w:r>
      <w:r w:rsidRPr="008D382E">
        <w:rPr>
          <w:rFonts w:eastAsia="SimSun"/>
          <w:kern w:val="2"/>
        </w:rPr>
        <w:t xml:space="preserve"> (</w:t>
      </w:r>
      <w:r w:rsidR="00AE6991" w:rsidRPr="008D382E">
        <w:rPr>
          <w:rFonts w:eastAsia="SimSun"/>
          <w:kern w:val="2"/>
        </w:rPr>
        <w:t>Computer Network Information Center, Chinese Academy of Sciences)</w:t>
      </w:r>
      <w:r w:rsidRPr="008D382E">
        <w:rPr>
          <w:kern w:val="2"/>
        </w:rPr>
        <w:t xml:space="preserve"> </w:t>
      </w:r>
      <w:bookmarkEnd w:id="11"/>
      <w:bookmarkEnd w:id="12"/>
      <w:r w:rsidRPr="008D382E">
        <w:rPr>
          <w:kern w:val="2"/>
        </w:rPr>
        <w:t>under supervision of Gyu Myoung Lee (Korea, Rep.</w:t>
      </w:r>
      <w:r w:rsidR="00B507F1" w:rsidRPr="008D382E">
        <w:rPr>
          <w:kern w:val="2"/>
        </w:rPr>
        <w:t xml:space="preserve"> </w:t>
      </w:r>
      <w:r w:rsidRPr="008D382E">
        <w:rPr>
          <w:kern w:val="2"/>
        </w:rPr>
        <w:t>of).</w:t>
      </w:r>
    </w:p>
    <w:p w14:paraId="5802F24C" w14:textId="77777777" w:rsidR="00BE4289" w:rsidRPr="008D382E" w:rsidRDefault="00BE4289" w:rsidP="00E92EE9">
      <w:pPr>
        <w:spacing w:before="120"/>
        <w:jc w:val="both"/>
        <w:rPr>
          <w:lang w:val="en-GB"/>
        </w:rPr>
      </w:pPr>
      <w:r w:rsidRPr="008D382E">
        <w:rPr>
          <w:bCs/>
        </w:rPr>
        <w:t xml:space="preserve">Additional information and materials relating to </w:t>
      </w:r>
      <w:r w:rsidRPr="008D382E">
        <w:t xml:space="preserve">this Technical Specification </w:t>
      </w:r>
      <w:r w:rsidRPr="008D382E">
        <w:rPr>
          <w:bCs/>
        </w:rPr>
        <w:t xml:space="preserve">can be found at: </w:t>
      </w:r>
      <w:hyperlink r:id="rId13" w:history="1">
        <w:r w:rsidRPr="008D382E">
          <w:rPr>
            <w:rStyle w:val="Hyperlink"/>
          </w:rPr>
          <w:t>www.itu.int/go/tfgdpm</w:t>
        </w:r>
      </w:hyperlink>
      <w:r w:rsidRPr="00C144DE">
        <w:rPr>
          <w:bCs/>
        </w:rPr>
        <w:t>. I</w:t>
      </w:r>
      <w:r w:rsidRPr="008D382E">
        <w:rPr>
          <w:bCs/>
        </w:rPr>
        <w:t xml:space="preserve">f you would like to provide any additional information, please contact Denis Andreev at </w:t>
      </w:r>
      <w:hyperlink r:id="rId14" w:history="1">
        <w:r w:rsidRPr="008D382E">
          <w:rPr>
            <w:rStyle w:val="Hyperlink"/>
            <w:bCs/>
          </w:rPr>
          <w:t>tsbfgdpm@itu.int</w:t>
        </w:r>
      </w:hyperlink>
      <w:r w:rsidRPr="00C144DE">
        <w:rPr>
          <w:bCs/>
        </w:rPr>
        <w:t>.</w:t>
      </w:r>
    </w:p>
    <w:p w14:paraId="041638B0" w14:textId="77777777" w:rsidR="00BE4289" w:rsidRPr="008D382E" w:rsidRDefault="00BE4289" w:rsidP="00BE4289">
      <w:pPr>
        <w:pStyle w:val="Headingb"/>
        <w:jc w:val="both"/>
      </w:pPr>
      <w:r w:rsidRPr="008D382E">
        <w:t>Keywords</w:t>
      </w:r>
    </w:p>
    <w:bookmarkEnd w:id="10"/>
    <w:p w14:paraId="671E4850" w14:textId="5A80179D" w:rsidR="00BE4289" w:rsidRPr="008D382E" w:rsidRDefault="00AE6991" w:rsidP="00E92EE9">
      <w:r w:rsidRPr="008D382E">
        <w:t>B</w:t>
      </w:r>
      <w:r w:rsidR="00BE4289" w:rsidRPr="008D382E">
        <w:t>lockchain</w:t>
      </w:r>
      <w:r w:rsidR="00BE4289" w:rsidRPr="008D382E">
        <w:rPr>
          <w:rFonts w:hint="eastAsia"/>
        </w:rPr>
        <w:t xml:space="preserve">; </w:t>
      </w:r>
      <w:r w:rsidR="00BE4289" w:rsidRPr="008D382E">
        <w:t>data sharing; data exchange</w:t>
      </w:r>
      <w:r w:rsidR="00B507F1" w:rsidRPr="008D382E">
        <w:t>; functional mode</w:t>
      </w:r>
      <w:r w:rsidR="00BE4289" w:rsidRPr="008D382E">
        <w:t>; Internet of Things</w:t>
      </w:r>
      <w:r w:rsidR="00D028C1" w:rsidRPr="008D382E">
        <w:t xml:space="preserve"> </w:t>
      </w:r>
      <w:r w:rsidR="00BE4289" w:rsidRPr="008D382E">
        <w:t>(IoT); Smart Cities &amp; Communities (SC&amp;C)</w:t>
      </w:r>
    </w:p>
    <w:p w14:paraId="7A29A473" w14:textId="4518C1D9" w:rsidR="000728BB" w:rsidRPr="008D382E" w:rsidRDefault="000728BB">
      <w:pPr>
        <w:rPr>
          <w:b/>
          <w:bCs/>
        </w:rPr>
      </w:pPr>
      <w:r w:rsidRPr="008D382E">
        <w:rPr>
          <w:b/>
          <w:bCs/>
        </w:rPr>
        <w:br w:type="page"/>
      </w:r>
    </w:p>
    <w:p w14:paraId="16F47CBB" w14:textId="636C6CDB" w:rsidR="00E017B8" w:rsidRPr="008D382E" w:rsidRDefault="00E017B8" w:rsidP="00E017B8">
      <w:pPr>
        <w:pStyle w:val="TOC1"/>
        <w:rPr>
          <w:b/>
          <w:sz w:val="28"/>
          <w:szCs w:val="20"/>
          <w:lang w:eastAsia="en-US"/>
        </w:rPr>
      </w:pPr>
      <w:r w:rsidRPr="008D382E">
        <w:rPr>
          <w:b/>
          <w:sz w:val="28"/>
          <w:szCs w:val="20"/>
          <w:lang w:eastAsia="en-US"/>
        </w:rPr>
        <w:lastRenderedPageBreak/>
        <w:t>Technical Specification D3.6</w:t>
      </w:r>
    </w:p>
    <w:p w14:paraId="3C61D4EC" w14:textId="6AC612E2" w:rsidR="00E017B8" w:rsidRPr="008D382E" w:rsidRDefault="00E017B8" w:rsidP="00E017B8">
      <w:pPr>
        <w:keepNext/>
        <w:keepLines/>
        <w:tabs>
          <w:tab w:val="left" w:pos="794"/>
          <w:tab w:val="left" w:pos="1191"/>
          <w:tab w:val="left" w:pos="1588"/>
          <w:tab w:val="left" w:pos="1985"/>
        </w:tabs>
        <w:overflowPunct w:val="0"/>
        <w:autoSpaceDE w:val="0"/>
        <w:autoSpaceDN w:val="0"/>
        <w:adjustRightInd w:val="0"/>
        <w:spacing w:before="360" w:after="160" w:line="259" w:lineRule="auto"/>
        <w:jc w:val="center"/>
        <w:textAlignment w:val="baseline"/>
        <w:rPr>
          <w:rFonts w:eastAsia="Batang"/>
          <w:b/>
          <w:sz w:val="28"/>
          <w:szCs w:val="20"/>
          <w:lang w:val="en-GB" w:eastAsia="en-US"/>
        </w:rPr>
      </w:pPr>
      <w:r w:rsidRPr="008D382E">
        <w:rPr>
          <w:rFonts w:eastAsia="Batang"/>
          <w:b/>
          <w:sz w:val="28"/>
          <w:szCs w:val="20"/>
          <w:lang w:val="en-GB" w:eastAsia="en-US"/>
        </w:rPr>
        <w:t xml:space="preserve">Blockchain-based </w:t>
      </w:r>
      <w:r w:rsidR="00B507F1" w:rsidRPr="008D382E">
        <w:rPr>
          <w:rFonts w:eastAsia="Batang"/>
          <w:b/>
          <w:sz w:val="28"/>
          <w:szCs w:val="20"/>
          <w:lang w:val="en-GB" w:eastAsia="en-US"/>
        </w:rPr>
        <w:t>d</w:t>
      </w:r>
      <w:r w:rsidRPr="008D382E">
        <w:rPr>
          <w:rFonts w:eastAsia="Batang"/>
          <w:b/>
          <w:sz w:val="28"/>
          <w:szCs w:val="20"/>
          <w:lang w:val="en-GB" w:eastAsia="en-US"/>
        </w:rPr>
        <w:t xml:space="preserve">ata </w:t>
      </w:r>
      <w:r w:rsidR="00B507F1" w:rsidRPr="008D382E">
        <w:rPr>
          <w:rFonts w:eastAsia="Batang"/>
          <w:b/>
          <w:sz w:val="28"/>
          <w:szCs w:val="20"/>
          <w:lang w:val="en-GB" w:eastAsia="en-US"/>
        </w:rPr>
        <w:t>e</w:t>
      </w:r>
      <w:r w:rsidRPr="008D382E">
        <w:rPr>
          <w:rFonts w:eastAsia="Batang"/>
          <w:b/>
          <w:sz w:val="28"/>
          <w:szCs w:val="20"/>
          <w:lang w:val="en-GB" w:eastAsia="en-US"/>
        </w:rPr>
        <w:t xml:space="preserve">xchange and </w:t>
      </w:r>
      <w:r w:rsidR="00B507F1" w:rsidRPr="008D382E">
        <w:rPr>
          <w:rFonts w:eastAsia="Batang"/>
          <w:b/>
          <w:sz w:val="28"/>
          <w:szCs w:val="20"/>
          <w:lang w:val="en-GB" w:eastAsia="en-US"/>
        </w:rPr>
        <w:t>s</w:t>
      </w:r>
      <w:r w:rsidRPr="008D382E">
        <w:rPr>
          <w:rFonts w:eastAsia="Batang"/>
          <w:b/>
          <w:sz w:val="28"/>
          <w:szCs w:val="20"/>
          <w:lang w:val="en-GB" w:eastAsia="en-US"/>
        </w:rPr>
        <w:t>haring for supporting IoT and SC&amp;C</w:t>
      </w:r>
    </w:p>
    <w:p w14:paraId="48B479C3" w14:textId="1886FE02" w:rsidR="00555D02" w:rsidRPr="008D382E" w:rsidRDefault="00E017B8" w:rsidP="00FC5B73">
      <w:pPr>
        <w:jc w:val="center"/>
        <w:rPr>
          <w:b/>
          <w:bCs/>
          <w:lang w:val="en-GB"/>
        </w:rPr>
      </w:pPr>
      <w:r w:rsidRPr="008D382E">
        <w:rPr>
          <w:b/>
          <w:bCs/>
        </w:rPr>
        <w:t>Table of Contents</w:t>
      </w:r>
    </w:p>
    <w:p w14:paraId="256F6FD2" w14:textId="075935B0" w:rsidR="003E6BE4" w:rsidRDefault="00DC722E">
      <w:pPr>
        <w:pStyle w:val="TOC1"/>
        <w:rPr>
          <w:rFonts w:asciiTheme="minorHAnsi" w:eastAsiaTheme="minorEastAsia" w:hAnsiTheme="minorHAnsi" w:cstheme="minorBidi"/>
          <w:kern w:val="2"/>
          <w:sz w:val="21"/>
          <w:szCs w:val="22"/>
        </w:rPr>
      </w:pPr>
      <w:r w:rsidRPr="00C144DE">
        <w:rPr>
          <w:rFonts w:ascii="Calibri" w:hAnsi="Calibri" w:cs="Arial"/>
          <w:sz w:val="22"/>
          <w:szCs w:val="22"/>
        </w:rPr>
        <w:fldChar w:fldCharType="begin"/>
      </w:r>
      <w:r w:rsidR="00BB0827" w:rsidRPr="008D382E">
        <w:rPr>
          <w:rFonts w:ascii="Calibri" w:hAnsi="Calibri" w:cs="Arial"/>
          <w:sz w:val="22"/>
          <w:szCs w:val="22"/>
        </w:rPr>
        <w:instrText xml:space="preserve"> TOC \o "1-3" \h \z \u </w:instrText>
      </w:r>
      <w:r w:rsidRPr="00C144DE">
        <w:rPr>
          <w:rFonts w:ascii="Calibri" w:hAnsi="Calibri" w:cs="Arial"/>
          <w:sz w:val="22"/>
          <w:szCs w:val="22"/>
        </w:rPr>
        <w:fldChar w:fldCharType="separate"/>
      </w:r>
      <w:hyperlink w:anchor="_Toc14418712" w:history="1">
        <w:r w:rsidR="003E6BE4" w:rsidRPr="0047754C">
          <w:rPr>
            <w:rStyle w:val="Hyperlink"/>
            <w:b/>
            <w:lang w:val="en-GB" w:eastAsia="en-US"/>
          </w:rPr>
          <w:t>1</w:t>
        </w:r>
        <w:r w:rsidR="003E6BE4">
          <w:rPr>
            <w:rFonts w:asciiTheme="minorHAnsi" w:eastAsiaTheme="minorEastAsia" w:hAnsiTheme="minorHAnsi" w:cstheme="minorBidi"/>
            <w:kern w:val="2"/>
            <w:sz w:val="21"/>
            <w:szCs w:val="22"/>
          </w:rPr>
          <w:tab/>
        </w:r>
        <w:r w:rsidR="003E6BE4" w:rsidRPr="0047754C">
          <w:rPr>
            <w:rStyle w:val="Hyperlink"/>
            <w:b/>
            <w:lang w:val="en-GB" w:eastAsia="en-US"/>
          </w:rPr>
          <w:t>Scope</w:t>
        </w:r>
        <w:r w:rsidR="003E6BE4">
          <w:rPr>
            <w:webHidden/>
          </w:rPr>
          <w:tab/>
        </w:r>
        <w:r w:rsidR="003E6BE4">
          <w:rPr>
            <w:webHidden/>
          </w:rPr>
          <w:fldChar w:fldCharType="begin"/>
        </w:r>
        <w:r w:rsidR="003E6BE4">
          <w:rPr>
            <w:webHidden/>
          </w:rPr>
          <w:instrText xml:space="preserve"> PAGEREF _Toc14418712 \h </w:instrText>
        </w:r>
        <w:r w:rsidR="003E6BE4">
          <w:rPr>
            <w:webHidden/>
          </w:rPr>
        </w:r>
        <w:r w:rsidR="003E6BE4">
          <w:rPr>
            <w:webHidden/>
          </w:rPr>
          <w:fldChar w:fldCharType="separate"/>
        </w:r>
        <w:r w:rsidR="00C67CEF">
          <w:rPr>
            <w:webHidden/>
          </w:rPr>
          <w:t>7</w:t>
        </w:r>
        <w:r w:rsidR="003E6BE4">
          <w:rPr>
            <w:webHidden/>
          </w:rPr>
          <w:fldChar w:fldCharType="end"/>
        </w:r>
      </w:hyperlink>
    </w:p>
    <w:p w14:paraId="3F21806A" w14:textId="6250EA5F" w:rsidR="003E6BE4" w:rsidRDefault="00C06256">
      <w:pPr>
        <w:pStyle w:val="TOC1"/>
        <w:rPr>
          <w:rFonts w:asciiTheme="minorHAnsi" w:eastAsiaTheme="minorEastAsia" w:hAnsiTheme="minorHAnsi" w:cstheme="minorBidi"/>
          <w:kern w:val="2"/>
          <w:sz w:val="21"/>
          <w:szCs w:val="22"/>
        </w:rPr>
      </w:pPr>
      <w:hyperlink w:anchor="_Toc14418713" w:history="1">
        <w:r w:rsidR="003E6BE4" w:rsidRPr="0047754C">
          <w:rPr>
            <w:rStyle w:val="Hyperlink"/>
            <w:b/>
            <w:lang w:val="en-GB" w:eastAsia="en-US"/>
          </w:rPr>
          <w:t>2</w:t>
        </w:r>
        <w:r w:rsidR="003E6BE4">
          <w:rPr>
            <w:rFonts w:asciiTheme="minorHAnsi" w:eastAsiaTheme="minorEastAsia" w:hAnsiTheme="minorHAnsi" w:cstheme="minorBidi"/>
            <w:kern w:val="2"/>
            <w:sz w:val="21"/>
            <w:szCs w:val="22"/>
          </w:rPr>
          <w:tab/>
        </w:r>
        <w:r w:rsidR="003E6BE4" w:rsidRPr="0047754C">
          <w:rPr>
            <w:rStyle w:val="Hyperlink"/>
            <w:b/>
            <w:lang w:val="en-GB" w:eastAsia="en-US"/>
          </w:rPr>
          <w:t>References</w:t>
        </w:r>
        <w:r w:rsidR="003E6BE4">
          <w:rPr>
            <w:webHidden/>
          </w:rPr>
          <w:tab/>
        </w:r>
        <w:r w:rsidR="003E6BE4">
          <w:rPr>
            <w:webHidden/>
          </w:rPr>
          <w:fldChar w:fldCharType="begin"/>
        </w:r>
        <w:r w:rsidR="003E6BE4">
          <w:rPr>
            <w:webHidden/>
          </w:rPr>
          <w:instrText xml:space="preserve"> PAGEREF _Toc14418713 \h </w:instrText>
        </w:r>
        <w:r w:rsidR="003E6BE4">
          <w:rPr>
            <w:webHidden/>
          </w:rPr>
        </w:r>
        <w:r w:rsidR="003E6BE4">
          <w:rPr>
            <w:webHidden/>
          </w:rPr>
          <w:fldChar w:fldCharType="separate"/>
        </w:r>
        <w:r w:rsidR="00C67CEF">
          <w:rPr>
            <w:webHidden/>
          </w:rPr>
          <w:t>7</w:t>
        </w:r>
        <w:r w:rsidR="003E6BE4">
          <w:rPr>
            <w:webHidden/>
          </w:rPr>
          <w:fldChar w:fldCharType="end"/>
        </w:r>
      </w:hyperlink>
    </w:p>
    <w:p w14:paraId="03483409" w14:textId="00C6609C" w:rsidR="003E6BE4" w:rsidRDefault="00C06256">
      <w:pPr>
        <w:pStyle w:val="TOC1"/>
        <w:rPr>
          <w:rFonts w:asciiTheme="minorHAnsi" w:eastAsiaTheme="minorEastAsia" w:hAnsiTheme="minorHAnsi" w:cstheme="minorBidi"/>
          <w:kern w:val="2"/>
          <w:sz w:val="21"/>
          <w:szCs w:val="22"/>
        </w:rPr>
      </w:pPr>
      <w:hyperlink w:anchor="_Toc14418714" w:history="1">
        <w:r w:rsidR="003E6BE4" w:rsidRPr="0047754C">
          <w:rPr>
            <w:rStyle w:val="Hyperlink"/>
            <w:b/>
            <w:lang w:val="en-GB" w:eastAsia="en-US"/>
          </w:rPr>
          <w:t>3</w:t>
        </w:r>
        <w:r w:rsidR="003E6BE4">
          <w:rPr>
            <w:rFonts w:asciiTheme="minorHAnsi" w:eastAsiaTheme="minorEastAsia" w:hAnsiTheme="minorHAnsi" w:cstheme="minorBidi"/>
            <w:kern w:val="2"/>
            <w:sz w:val="21"/>
            <w:szCs w:val="22"/>
          </w:rPr>
          <w:tab/>
        </w:r>
        <w:r w:rsidR="003E6BE4" w:rsidRPr="0047754C">
          <w:rPr>
            <w:rStyle w:val="Hyperlink"/>
            <w:b/>
            <w:lang w:val="en-GB" w:eastAsia="en-US"/>
          </w:rPr>
          <w:t>Definitions</w:t>
        </w:r>
        <w:r w:rsidR="003E6BE4">
          <w:rPr>
            <w:webHidden/>
          </w:rPr>
          <w:tab/>
        </w:r>
        <w:r w:rsidR="003E6BE4">
          <w:rPr>
            <w:webHidden/>
          </w:rPr>
          <w:fldChar w:fldCharType="begin"/>
        </w:r>
        <w:r w:rsidR="003E6BE4">
          <w:rPr>
            <w:webHidden/>
          </w:rPr>
          <w:instrText xml:space="preserve"> PAGEREF _Toc14418714 \h </w:instrText>
        </w:r>
        <w:r w:rsidR="003E6BE4">
          <w:rPr>
            <w:webHidden/>
          </w:rPr>
        </w:r>
        <w:r w:rsidR="003E6BE4">
          <w:rPr>
            <w:webHidden/>
          </w:rPr>
          <w:fldChar w:fldCharType="separate"/>
        </w:r>
        <w:r w:rsidR="00C67CEF">
          <w:rPr>
            <w:webHidden/>
          </w:rPr>
          <w:t>7</w:t>
        </w:r>
        <w:r w:rsidR="003E6BE4">
          <w:rPr>
            <w:webHidden/>
          </w:rPr>
          <w:fldChar w:fldCharType="end"/>
        </w:r>
      </w:hyperlink>
    </w:p>
    <w:p w14:paraId="0400E25D" w14:textId="00998092" w:rsidR="003E6BE4" w:rsidRPr="00D61148" w:rsidRDefault="00C06256">
      <w:pPr>
        <w:pStyle w:val="TOC2"/>
        <w:rPr>
          <w:rFonts w:asciiTheme="minorHAnsi" w:eastAsiaTheme="minorEastAsia" w:hAnsiTheme="minorHAnsi" w:cstheme="minorBidi"/>
          <w:kern w:val="2"/>
          <w:sz w:val="21"/>
          <w:szCs w:val="22"/>
        </w:rPr>
      </w:pPr>
      <w:hyperlink w:anchor="_Toc14418715" w:history="1">
        <w:r w:rsidR="003E6BE4" w:rsidRPr="00D61148">
          <w:rPr>
            <w:rStyle w:val="Hyperlink"/>
            <w:lang w:val="en-GB" w:eastAsia="en-US"/>
          </w:rPr>
          <w:t>3.1</w:t>
        </w:r>
        <w:r w:rsidR="003E6BE4" w:rsidRPr="00D61148">
          <w:rPr>
            <w:rFonts w:asciiTheme="minorHAnsi" w:eastAsiaTheme="minorEastAsia" w:hAnsiTheme="minorHAnsi" w:cstheme="minorBidi"/>
            <w:kern w:val="2"/>
            <w:sz w:val="21"/>
            <w:szCs w:val="22"/>
          </w:rPr>
          <w:tab/>
        </w:r>
        <w:r w:rsidR="003E6BE4" w:rsidRPr="00D61148">
          <w:rPr>
            <w:rStyle w:val="Hyperlink"/>
            <w:lang w:val="en-GB" w:eastAsia="en-US"/>
          </w:rPr>
          <w:t>Terms defined elsewhere</w:t>
        </w:r>
        <w:r w:rsidR="003E6BE4" w:rsidRPr="00D61148">
          <w:rPr>
            <w:webHidden/>
          </w:rPr>
          <w:tab/>
        </w:r>
        <w:r w:rsidR="003E6BE4" w:rsidRPr="00D61148">
          <w:rPr>
            <w:webHidden/>
          </w:rPr>
          <w:fldChar w:fldCharType="begin"/>
        </w:r>
        <w:r w:rsidR="003E6BE4" w:rsidRPr="00D61148">
          <w:rPr>
            <w:webHidden/>
          </w:rPr>
          <w:instrText xml:space="preserve"> PAGEREF _Toc14418715 \h </w:instrText>
        </w:r>
        <w:r w:rsidR="003E6BE4" w:rsidRPr="00D61148">
          <w:rPr>
            <w:webHidden/>
          </w:rPr>
        </w:r>
        <w:r w:rsidR="003E6BE4" w:rsidRPr="00D61148">
          <w:rPr>
            <w:webHidden/>
          </w:rPr>
          <w:fldChar w:fldCharType="separate"/>
        </w:r>
        <w:r w:rsidR="00C67CEF">
          <w:rPr>
            <w:webHidden/>
          </w:rPr>
          <w:t>7</w:t>
        </w:r>
        <w:r w:rsidR="003E6BE4" w:rsidRPr="00D61148">
          <w:rPr>
            <w:webHidden/>
          </w:rPr>
          <w:fldChar w:fldCharType="end"/>
        </w:r>
      </w:hyperlink>
    </w:p>
    <w:p w14:paraId="30F8B9E5" w14:textId="6568B538" w:rsidR="003E6BE4" w:rsidRPr="00D61148" w:rsidRDefault="00C06256">
      <w:pPr>
        <w:pStyle w:val="TOC2"/>
        <w:rPr>
          <w:rFonts w:asciiTheme="minorHAnsi" w:eastAsiaTheme="minorEastAsia" w:hAnsiTheme="minorHAnsi" w:cstheme="minorBidi"/>
          <w:kern w:val="2"/>
          <w:sz w:val="21"/>
          <w:szCs w:val="22"/>
        </w:rPr>
      </w:pPr>
      <w:hyperlink w:anchor="_Toc14418716" w:history="1">
        <w:r w:rsidR="003E6BE4" w:rsidRPr="00D61148">
          <w:rPr>
            <w:rStyle w:val="Hyperlink"/>
            <w:lang w:val="en-GB" w:eastAsia="en-US"/>
          </w:rPr>
          <w:t>3.2</w:t>
        </w:r>
        <w:r w:rsidR="003E6BE4" w:rsidRPr="00D61148">
          <w:rPr>
            <w:rFonts w:asciiTheme="minorHAnsi" w:eastAsiaTheme="minorEastAsia" w:hAnsiTheme="minorHAnsi" w:cstheme="minorBidi"/>
            <w:kern w:val="2"/>
            <w:sz w:val="21"/>
            <w:szCs w:val="22"/>
          </w:rPr>
          <w:tab/>
        </w:r>
        <w:r w:rsidR="003E6BE4" w:rsidRPr="00D61148">
          <w:rPr>
            <w:rStyle w:val="Hyperlink"/>
            <w:lang w:val="en-GB" w:eastAsia="en-US"/>
          </w:rPr>
          <w:t xml:space="preserve">Terms defined in this </w:t>
        </w:r>
        <w:r w:rsidR="003E6BE4" w:rsidRPr="00D61148">
          <w:rPr>
            <w:rStyle w:val="Hyperlink"/>
          </w:rPr>
          <w:t>technical specification</w:t>
        </w:r>
        <w:r w:rsidR="003E6BE4" w:rsidRPr="00D61148">
          <w:rPr>
            <w:webHidden/>
          </w:rPr>
          <w:tab/>
        </w:r>
        <w:r w:rsidR="003E6BE4" w:rsidRPr="00D61148">
          <w:rPr>
            <w:webHidden/>
          </w:rPr>
          <w:fldChar w:fldCharType="begin"/>
        </w:r>
        <w:r w:rsidR="003E6BE4" w:rsidRPr="00D61148">
          <w:rPr>
            <w:webHidden/>
          </w:rPr>
          <w:instrText xml:space="preserve"> PAGEREF _Toc14418716 \h </w:instrText>
        </w:r>
        <w:r w:rsidR="003E6BE4" w:rsidRPr="00D61148">
          <w:rPr>
            <w:webHidden/>
          </w:rPr>
        </w:r>
        <w:r w:rsidR="003E6BE4" w:rsidRPr="00D61148">
          <w:rPr>
            <w:webHidden/>
          </w:rPr>
          <w:fldChar w:fldCharType="separate"/>
        </w:r>
        <w:r w:rsidR="00C67CEF">
          <w:rPr>
            <w:webHidden/>
          </w:rPr>
          <w:t>8</w:t>
        </w:r>
        <w:r w:rsidR="003E6BE4" w:rsidRPr="00D61148">
          <w:rPr>
            <w:webHidden/>
          </w:rPr>
          <w:fldChar w:fldCharType="end"/>
        </w:r>
      </w:hyperlink>
    </w:p>
    <w:p w14:paraId="510041D3" w14:textId="12985B79" w:rsidR="003E6BE4" w:rsidRDefault="00C06256">
      <w:pPr>
        <w:pStyle w:val="TOC1"/>
        <w:rPr>
          <w:rFonts w:asciiTheme="minorHAnsi" w:eastAsiaTheme="minorEastAsia" w:hAnsiTheme="minorHAnsi" w:cstheme="minorBidi"/>
          <w:kern w:val="2"/>
          <w:sz w:val="21"/>
          <w:szCs w:val="22"/>
        </w:rPr>
      </w:pPr>
      <w:hyperlink w:anchor="_Toc14418717" w:history="1">
        <w:r w:rsidR="003E6BE4" w:rsidRPr="0047754C">
          <w:rPr>
            <w:rStyle w:val="Hyperlink"/>
            <w:b/>
            <w:lang w:val="en-GB" w:eastAsia="en-US"/>
          </w:rPr>
          <w:t>4</w:t>
        </w:r>
        <w:r w:rsidR="003E6BE4">
          <w:rPr>
            <w:rFonts w:asciiTheme="minorHAnsi" w:eastAsiaTheme="minorEastAsia" w:hAnsiTheme="minorHAnsi" w:cstheme="minorBidi"/>
            <w:kern w:val="2"/>
            <w:sz w:val="21"/>
            <w:szCs w:val="22"/>
          </w:rPr>
          <w:tab/>
        </w:r>
        <w:r w:rsidR="003E6BE4" w:rsidRPr="0047754C">
          <w:rPr>
            <w:rStyle w:val="Hyperlink"/>
            <w:b/>
            <w:lang w:val="en-GB" w:eastAsia="en-US"/>
          </w:rPr>
          <w:t>Abbreviations and acronyms</w:t>
        </w:r>
        <w:r w:rsidR="003E6BE4">
          <w:rPr>
            <w:webHidden/>
          </w:rPr>
          <w:tab/>
        </w:r>
        <w:r w:rsidR="003E6BE4">
          <w:rPr>
            <w:webHidden/>
          </w:rPr>
          <w:fldChar w:fldCharType="begin"/>
        </w:r>
        <w:r w:rsidR="003E6BE4">
          <w:rPr>
            <w:webHidden/>
          </w:rPr>
          <w:instrText xml:space="preserve"> PAGEREF _Toc14418717 \h </w:instrText>
        </w:r>
        <w:r w:rsidR="003E6BE4">
          <w:rPr>
            <w:webHidden/>
          </w:rPr>
        </w:r>
        <w:r w:rsidR="003E6BE4">
          <w:rPr>
            <w:webHidden/>
          </w:rPr>
          <w:fldChar w:fldCharType="separate"/>
        </w:r>
        <w:r w:rsidR="00C67CEF">
          <w:rPr>
            <w:webHidden/>
          </w:rPr>
          <w:t>8</w:t>
        </w:r>
        <w:r w:rsidR="003E6BE4">
          <w:rPr>
            <w:webHidden/>
          </w:rPr>
          <w:fldChar w:fldCharType="end"/>
        </w:r>
      </w:hyperlink>
    </w:p>
    <w:p w14:paraId="11EA1CBA" w14:textId="033BC24F" w:rsidR="003E6BE4" w:rsidRDefault="00C06256">
      <w:pPr>
        <w:pStyle w:val="TOC1"/>
        <w:rPr>
          <w:rFonts w:asciiTheme="minorHAnsi" w:eastAsiaTheme="minorEastAsia" w:hAnsiTheme="minorHAnsi" w:cstheme="minorBidi"/>
          <w:kern w:val="2"/>
          <w:sz w:val="21"/>
          <w:szCs w:val="22"/>
        </w:rPr>
      </w:pPr>
      <w:hyperlink w:anchor="_Toc14418718" w:history="1">
        <w:r w:rsidR="003E6BE4" w:rsidRPr="0047754C">
          <w:rPr>
            <w:rStyle w:val="Hyperlink"/>
            <w:b/>
            <w:lang w:val="en-GB" w:eastAsia="en-US"/>
          </w:rPr>
          <w:t>5</w:t>
        </w:r>
        <w:r w:rsidR="003E6BE4">
          <w:rPr>
            <w:rFonts w:asciiTheme="minorHAnsi" w:eastAsiaTheme="minorEastAsia" w:hAnsiTheme="minorHAnsi" w:cstheme="minorBidi"/>
            <w:kern w:val="2"/>
            <w:sz w:val="21"/>
            <w:szCs w:val="22"/>
          </w:rPr>
          <w:tab/>
        </w:r>
        <w:r w:rsidR="003E6BE4" w:rsidRPr="0047754C">
          <w:rPr>
            <w:rStyle w:val="Hyperlink"/>
            <w:b/>
            <w:lang w:val="en-GB"/>
          </w:rPr>
          <w:t>Conventions</w:t>
        </w:r>
        <w:r w:rsidR="003E6BE4">
          <w:rPr>
            <w:webHidden/>
          </w:rPr>
          <w:tab/>
        </w:r>
        <w:r w:rsidR="003E6BE4">
          <w:rPr>
            <w:webHidden/>
          </w:rPr>
          <w:fldChar w:fldCharType="begin"/>
        </w:r>
        <w:r w:rsidR="003E6BE4">
          <w:rPr>
            <w:webHidden/>
          </w:rPr>
          <w:instrText xml:space="preserve"> PAGEREF _Toc14418718 \h </w:instrText>
        </w:r>
        <w:r w:rsidR="003E6BE4">
          <w:rPr>
            <w:webHidden/>
          </w:rPr>
        </w:r>
        <w:r w:rsidR="003E6BE4">
          <w:rPr>
            <w:webHidden/>
          </w:rPr>
          <w:fldChar w:fldCharType="separate"/>
        </w:r>
        <w:r w:rsidR="00C67CEF">
          <w:rPr>
            <w:webHidden/>
          </w:rPr>
          <w:t>9</w:t>
        </w:r>
        <w:r w:rsidR="003E6BE4">
          <w:rPr>
            <w:webHidden/>
          </w:rPr>
          <w:fldChar w:fldCharType="end"/>
        </w:r>
      </w:hyperlink>
    </w:p>
    <w:p w14:paraId="5D5CB7ED" w14:textId="7F25F26E" w:rsidR="003E6BE4" w:rsidRDefault="00C06256">
      <w:pPr>
        <w:pStyle w:val="TOC1"/>
        <w:rPr>
          <w:rFonts w:asciiTheme="minorHAnsi" w:eastAsiaTheme="minorEastAsia" w:hAnsiTheme="minorHAnsi" w:cstheme="minorBidi"/>
          <w:kern w:val="2"/>
          <w:sz w:val="21"/>
          <w:szCs w:val="22"/>
        </w:rPr>
      </w:pPr>
      <w:hyperlink w:anchor="_Toc14418719" w:history="1">
        <w:r w:rsidR="003E6BE4" w:rsidRPr="0047754C">
          <w:rPr>
            <w:rStyle w:val="Hyperlink"/>
            <w:b/>
            <w:lang w:val="en-GB"/>
          </w:rPr>
          <w:t>6</w:t>
        </w:r>
        <w:r w:rsidR="003E6BE4" w:rsidRPr="0047754C">
          <w:rPr>
            <w:rStyle w:val="Hyperlink"/>
            <w:b/>
            <w:lang w:val="en-GB" w:eastAsia="en-US"/>
          </w:rPr>
          <w:t xml:space="preserve"> Overview of blockchain in data exchange and sharing</w:t>
        </w:r>
        <w:r w:rsidR="003E6BE4">
          <w:rPr>
            <w:webHidden/>
          </w:rPr>
          <w:tab/>
        </w:r>
        <w:r w:rsidR="003E6BE4">
          <w:rPr>
            <w:webHidden/>
          </w:rPr>
          <w:fldChar w:fldCharType="begin"/>
        </w:r>
        <w:r w:rsidR="003E6BE4">
          <w:rPr>
            <w:webHidden/>
          </w:rPr>
          <w:instrText xml:space="preserve"> PAGEREF _Toc14418719 \h </w:instrText>
        </w:r>
        <w:r w:rsidR="003E6BE4">
          <w:rPr>
            <w:webHidden/>
          </w:rPr>
        </w:r>
        <w:r w:rsidR="003E6BE4">
          <w:rPr>
            <w:webHidden/>
          </w:rPr>
          <w:fldChar w:fldCharType="separate"/>
        </w:r>
        <w:r w:rsidR="00C67CEF">
          <w:rPr>
            <w:webHidden/>
          </w:rPr>
          <w:t>9</w:t>
        </w:r>
        <w:r w:rsidR="003E6BE4">
          <w:rPr>
            <w:webHidden/>
          </w:rPr>
          <w:fldChar w:fldCharType="end"/>
        </w:r>
      </w:hyperlink>
    </w:p>
    <w:p w14:paraId="4908ED51" w14:textId="3B868C5A" w:rsidR="003E6BE4" w:rsidRPr="00D61148" w:rsidRDefault="00C06256">
      <w:pPr>
        <w:pStyle w:val="TOC2"/>
        <w:rPr>
          <w:rFonts w:asciiTheme="minorHAnsi" w:eastAsiaTheme="minorEastAsia" w:hAnsiTheme="minorHAnsi" w:cstheme="minorBidi"/>
          <w:kern w:val="2"/>
          <w:sz w:val="21"/>
          <w:szCs w:val="22"/>
        </w:rPr>
      </w:pPr>
      <w:hyperlink w:anchor="_Toc14418720" w:history="1">
        <w:r w:rsidR="003E6BE4" w:rsidRPr="00D61148">
          <w:rPr>
            <w:rStyle w:val="Hyperlink"/>
            <w:lang w:val="en-GB" w:eastAsia="en-US"/>
          </w:rPr>
          <w:t>6.1 Positive impacts of blockchain in data processing and management</w:t>
        </w:r>
        <w:r w:rsidR="003E6BE4" w:rsidRPr="00D61148">
          <w:rPr>
            <w:webHidden/>
          </w:rPr>
          <w:tab/>
        </w:r>
        <w:r w:rsidR="003E6BE4" w:rsidRPr="00D61148">
          <w:rPr>
            <w:webHidden/>
          </w:rPr>
          <w:fldChar w:fldCharType="begin"/>
        </w:r>
        <w:r w:rsidR="003E6BE4" w:rsidRPr="00D61148">
          <w:rPr>
            <w:webHidden/>
          </w:rPr>
          <w:instrText xml:space="preserve"> PAGEREF _Toc14418720 \h </w:instrText>
        </w:r>
        <w:r w:rsidR="003E6BE4" w:rsidRPr="00D61148">
          <w:rPr>
            <w:webHidden/>
          </w:rPr>
        </w:r>
        <w:r w:rsidR="003E6BE4" w:rsidRPr="00D61148">
          <w:rPr>
            <w:webHidden/>
          </w:rPr>
          <w:fldChar w:fldCharType="separate"/>
        </w:r>
        <w:r w:rsidR="00C67CEF">
          <w:rPr>
            <w:webHidden/>
          </w:rPr>
          <w:t>9</w:t>
        </w:r>
        <w:r w:rsidR="003E6BE4" w:rsidRPr="00D61148">
          <w:rPr>
            <w:webHidden/>
          </w:rPr>
          <w:fldChar w:fldCharType="end"/>
        </w:r>
      </w:hyperlink>
    </w:p>
    <w:p w14:paraId="76851DAE" w14:textId="6373780F" w:rsidR="003E6BE4" w:rsidRPr="00D61148" w:rsidRDefault="00C06256">
      <w:pPr>
        <w:pStyle w:val="TOC2"/>
        <w:rPr>
          <w:rFonts w:asciiTheme="minorHAnsi" w:eastAsiaTheme="minorEastAsia" w:hAnsiTheme="minorHAnsi" w:cstheme="minorBidi"/>
          <w:kern w:val="2"/>
          <w:sz w:val="21"/>
          <w:szCs w:val="22"/>
        </w:rPr>
      </w:pPr>
      <w:hyperlink w:anchor="_Toc14418721" w:history="1">
        <w:r w:rsidR="003E6BE4" w:rsidRPr="00D61148">
          <w:rPr>
            <w:rStyle w:val="Hyperlink"/>
            <w:lang w:val="en-GB" w:eastAsia="en-US"/>
          </w:rPr>
          <w:t>6.2 Benefits of using blockchain to support data exchange and sharing</w:t>
        </w:r>
        <w:r w:rsidR="003E6BE4" w:rsidRPr="00D61148">
          <w:rPr>
            <w:webHidden/>
          </w:rPr>
          <w:tab/>
        </w:r>
        <w:r w:rsidR="003E6BE4" w:rsidRPr="00D61148">
          <w:rPr>
            <w:webHidden/>
          </w:rPr>
          <w:fldChar w:fldCharType="begin"/>
        </w:r>
        <w:r w:rsidR="003E6BE4" w:rsidRPr="00D61148">
          <w:rPr>
            <w:webHidden/>
          </w:rPr>
          <w:instrText xml:space="preserve"> PAGEREF _Toc14418721 \h </w:instrText>
        </w:r>
        <w:r w:rsidR="003E6BE4" w:rsidRPr="00D61148">
          <w:rPr>
            <w:webHidden/>
          </w:rPr>
        </w:r>
        <w:r w:rsidR="003E6BE4" w:rsidRPr="00D61148">
          <w:rPr>
            <w:webHidden/>
          </w:rPr>
          <w:fldChar w:fldCharType="separate"/>
        </w:r>
        <w:r w:rsidR="00C67CEF">
          <w:rPr>
            <w:webHidden/>
          </w:rPr>
          <w:t>10</w:t>
        </w:r>
        <w:r w:rsidR="003E6BE4" w:rsidRPr="00D61148">
          <w:rPr>
            <w:webHidden/>
          </w:rPr>
          <w:fldChar w:fldCharType="end"/>
        </w:r>
      </w:hyperlink>
    </w:p>
    <w:p w14:paraId="6BD09392" w14:textId="0D9ED21F"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22" w:history="1">
        <w:r w:rsidR="003E6BE4" w:rsidRPr="00D61148">
          <w:rPr>
            <w:rStyle w:val="Hyperlink"/>
          </w:rPr>
          <w:t>6.2.1 Blockchain making data trusted to support data exchange and sharing</w:t>
        </w:r>
        <w:r w:rsidR="003E6BE4" w:rsidRPr="00D61148">
          <w:rPr>
            <w:webHidden/>
          </w:rPr>
          <w:tab/>
        </w:r>
        <w:r w:rsidR="003E6BE4" w:rsidRPr="00D61148">
          <w:rPr>
            <w:webHidden/>
          </w:rPr>
          <w:fldChar w:fldCharType="begin"/>
        </w:r>
        <w:r w:rsidR="003E6BE4" w:rsidRPr="00D61148">
          <w:rPr>
            <w:webHidden/>
          </w:rPr>
          <w:instrText xml:space="preserve"> PAGEREF _Toc14418722 \h </w:instrText>
        </w:r>
        <w:r w:rsidR="003E6BE4" w:rsidRPr="00D61148">
          <w:rPr>
            <w:webHidden/>
          </w:rPr>
        </w:r>
        <w:r w:rsidR="003E6BE4" w:rsidRPr="00D61148">
          <w:rPr>
            <w:webHidden/>
          </w:rPr>
          <w:fldChar w:fldCharType="separate"/>
        </w:r>
        <w:r w:rsidR="00C67CEF">
          <w:rPr>
            <w:webHidden/>
          </w:rPr>
          <w:t>10</w:t>
        </w:r>
        <w:r w:rsidR="003E6BE4" w:rsidRPr="00D61148">
          <w:rPr>
            <w:webHidden/>
          </w:rPr>
          <w:fldChar w:fldCharType="end"/>
        </w:r>
      </w:hyperlink>
    </w:p>
    <w:p w14:paraId="3BBA2F84" w14:textId="2773599B"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23" w:history="1">
        <w:r w:rsidR="003E6BE4" w:rsidRPr="00D61148">
          <w:rPr>
            <w:rStyle w:val="Hyperlink"/>
          </w:rPr>
          <w:t>6.2.2 Blockchain making data transaction trusted to support IoT and SC&amp;C</w:t>
        </w:r>
        <w:r w:rsidR="003E6BE4" w:rsidRPr="00D61148">
          <w:rPr>
            <w:webHidden/>
          </w:rPr>
          <w:tab/>
        </w:r>
        <w:r w:rsidR="003E6BE4" w:rsidRPr="00D61148">
          <w:rPr>
            <w:webHidden/>
          </w:rPr>
          <w:fldChar w:fldCharType="begin"/>
        </w:r>
        <w:r w:rsidR="003E6BE4" w:rsidRPr="00D61148">
          <w:rPr>
            <w:webHidden/>
          </w:rPr>
          <w:instrText xml:space="preserve"> PAGEREF _Toc14418723 \h </w:instrText>
        </w:r>
        <w:r w:rsidR="003E6BE4" w:rsidRPr="00D61148">
          <w:rPr>
            <w:webHidden/>
          </w:rPr>
        </w:r>
        <w:r w:rsidR="003E6BE4" w:rsidRPr="00D61148">
          <w:rPr>
            <w:webHidden/>
          </w:rPr>
          <w:fldChar w:fldCharType="separate"/>
        </w:r>
        <w:r w:rsidR="00C67CEF">
          <w:rPr>
            <w:webHidden/>
          </w:rPr>
          <w:t>10</w:t>
        </w:r>
        <w:r w:rsidR="003E6BE4" w:rsidRPr="00D61148">
          <w:rPr>
            <w:webHidden/>
          </w:rPr>
          <w:fldChar w:fldCharType="end"/>
        </w:r>
      </w:hyperlink>
    </w:p>
    <w:p w14:paraId="70BDAEF2" w14:textId="586F0AE0" w:rsidR="003E6BE4" w:rsidRPr="00D61148" w:rsidRDefault="00C06256">
      <w:pPr>
        <w:pStyle w:val="TOC2"/>
        <w:rPr>
          <w:rFonts w:asciiTheme="minorHAnsi" w:eastAsiaTheme="minorEastAsia" w:hAnsiTheme="minorHAnsi" w:cstheme="minorBidi"/>
          <w:kern w:val="2"/>
          <w:sz w:val="21"/>
          <w:szCs w:val="22"/>
        </w:rPr>
      </w:pPr>
      <w:hyperlink w:anchor="_Toc14418724" w:history="1">
        <w:r w:rsidR="003E6BE4" w:rsidRPr="00D61148">
          <w:rPr>
            <w:rStyle w:val="Hyperlink"/>
            <w:lang w:val="en-GB" w:eastAsia="en-US"/>
          </w:rPr>
          <w:t>6.3 Roles of blockchain in data exchange and sharing</w:t>
        </w:r>
        <w:r w:rsidR="003E6BE4" w:rsidRPr="00D61148">
          <w:rPr>
            <w:webHidden/>
          </w:rPr>
          <w:tab/>
        </w:r>
        <w:r w:rsidR="003E6BE4" w:rsidRPr="00D61148">
          <w:rPr>
            <w:webHidden/>
          </w:rPr>
          <w:fldChar w:fldCharType="begin"/>
        </w:r>
        <w:r w:rsidR="003E6BE4" w:rsidRPr="00D61148">
          <w:rPr>
            <w:webHidden/>
          </w:rPr>
          <w:instrText xml:space="preserve"> PAGEREF _Toc14418724 \h </w:instrText>
        </w:r>
        <w:r w:rsidR="003E6BE4" w:rsidRPr="00D61148">
          <w:rPr>
            <w:webHidden/>
          </w:rPr>
        </w:r>
        <w:r w:rsidR="003E6BE4" w:rsidRPr="00D61148">
          <w:rPr>
            <w:webHidden/>
          </w:rPr>
          <w:fldChar w:fldCharType="separate"/>
        </w:r>
        <w:r w:rsidR="00C67CEF">
          <w:rPr>
            <w:webHidden/>
          </w:rPr>
          <w:t>10</w:t>
        </w:r>
        <w:r w:rsidR="003E6BE4" w:rsidRPr="00D61148">
          <w:rPr>
            <w:webHidden/>
          </w:rPr>
          <w:fldChar w:fldCharType="end"/>
        </w:r>
      </w:hyperlink>
    </w:p>
    <w:p w14:paraId="37ED6B82" w14:textId="41A0A368" w:rsidR="003E6BE4" w:rsidRDefault="00C06256">
      <w:pPr>
        <w:pStyle w:val="TOC1"/>
        <w:rPr>
          <w:rFonts w:asciiTheme="minorHAnsi" w:eastAsiaTheme="minorEastAsia" w:hAnsiTheme="minorHAnsi" w:cstheme="minorBidi"/>
          <w:kern w:val="2"/>
          <w:sz w:val="21"/>
          <w:szCs w:val="22"/>
        </w:rPr>
      </w:pPr>
      <w:hyperlink w:anchor="_Toc14418725" w:history="1">
        <w:r w:rsidR="003E6BE4" w:rsidRPr="0047754C">
          <w:rPr>
            <w:rStyle w:val="Hyperlink"/>
            <w:b/>
            <w:lang w:val="en-GB"/>
          </w:rPr>
          <w:t>7</w:t>
        </w:r>
        <w:r w:rsidR="003E6BE4" w:rsidRPr="0047754C">
          <w:rPr>
            <w:rStyle w:val="Hyperlink"/>
            <w:b/>
            <w:lang w:val="en-GB" w:eastAsia="en-US"/>
          </w:rPr>
          <w:t xml:space="preserve"> Requirements for blockchain-based data exchange and sharing</w:t>
        </w:r>
        <w:r w:rsidR="003E6BE4">
          <w:rPr>
            <w:webHidden/>
          </w:rPr>
          <w:tab/>
        </w:r>
        <w:r w:rsidR="003E6BE4">
          <w:rPr>
            <w:webHidden/>
          </w:rPr>
          <w:fldChar w:fldCharType="begin"/>
        </w:r>
        <w:r w:rsidR="003E6BE4">
          <w:rPr>
            <w:webHidden/>
          </w:rPr>
          <w:instrText xml:space="preserve"> PAGEREF _Toc14418725 \h </w:instrText>
        </w:r>
        <w:r w:rsidR="003E6BE4">
          <w:rPr>
            <w:webHidden/>
          </w:rPr>
        </w:r>
        <w:r w:rsidR="003E6BE4">
          <w:rPr>
            <w:webHidden/>
          </w:rPr>
          <w:fldChar w:fldCharType="separate"/>
        </w:r>
        <w:r w:rsidR="00C67CEF">
          <w:rPr>
            <w:webHidden/>
          </w:rPr>
          <w:t>11</w:t>
        </w:r>
        <w:r w:rsidR="003E6BE4">
          <w:rPr>
            <w:webHidden/>
          </w:rPr>
          <w:fldChar w:fldCharType="end"/>
        </w:r>
      </w:hyperlink>
    </w:p>
    <w:p w14:paraId="2A421BCA" w14:textId="69B4B012" w:rsidR="003E6BE4" w:rsidRPr="00D61148" w:rsidRDefault="00C06256">
      <w:pPr>
        <w:pStyle w:val="TOC2"/>
        <w:rPr>
          <w:rFonts w:asciiTheme="minorHAnsi" w:eastAsiaTheme="minorEastAsia" w:hAnsiTheme="minorHAnsi" w:cstheme="minorBidi"/>
          <w:kern w:val="2"/>
          <w:sz w:val="21"/>
          <w:szCs w:val="22"/>
        </w:rPr>
      </w:pPr>
      <w:hyperlink w:anchor="_Toc14418726" w:history="1">
        <w:r w:rsidR="003E6BE4" w:rsidRPr="00D61148">
          <w:rPr>
            <w:rStyle w:val="Hyperlink"/>
            <w:lang w:val="en-GB" w:eastAsia="en-US"/>
          </w:rPr>
          <w:t>7.1 General requirements</w:t>
        </w:r>
        <w:r w:rsidR="003E6BE4" w:rsidRPr="00D61148">
          <w:rPr>
            <w:webHidden/>
          </w:rPr>
          <w:tab/>
        </w:r>
        <w:r w:rsidR="003E6BE4" w:rsidRPr="00D61148">
          <w:rPr>
            <w:webHidden/>
          </w:rPr>
          <w:fldChar w:fldCharType="begin"/>
        </w:r>
        <w:r w:rsidR="003E6BE4" w:rsidRPr="00D61148">
          <w:rPr>
            <w:webHidden/>
          </w:rPr>
          <w:instrText xml:space="preserve"> PAGEREF _Toc14418726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4530EBC0" w14:textId="7476D9FA"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27" w:history="1">
        <w:r w:rsidR="003E6BE4" w:rsidRPr="00D61148">
          <w:rPr>
            <w:rStyle w:val="Hyperlink"/>
          </w:rPr>
          <w:t>7.1.1. Scalability</w:t>
        </w:r>
        <w:r w:rsidR="003E6BE4" w:rsidRPr="00D61148">
          <w:rPr>
            <w:webHidden/>
          </w:rPr>
          <w:tab/>
        </w:r>
        <w:r w:rsidR="003E6BE4" w:rsidRPr="00D61148">
          <w:rPr>
            <w:webHidden/>
          </w:rPr>
          <w:fldChar w:fldCharType="begin"/>
        </w:r>
        <w:r w:rsidR="003E6BE4" w:rsidRPr="00D61148">
          <w:rPr>
            <w:webHidden/>
          </w:rPr>
          <w:instrText xml:space="preserve"> PAGEREF _Toc14418727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00D0F6A7" w14:textId="0C3CC5DA"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28" w:history="1">
        <w:r w:rsidR="003E6BE4" w:rsidRPr="00D61148">
          <w:rPr>
            <w:rStyle w:val="Hyperlink"/>
          </w:rPr>
          <w:t>7.1.2 Trusted data storage</w:t>
        </w:r>
        <w:r w:rsidR="003E6BE4" w:rsidRPr="00D61148">
          <w:rPr>
            <w:webHidden/>
          </w:rPr>
          <w:tab/>
        </w:r>
        <w:r w:rsidR="003E6BE4" w:rsidRPr="00D61148">
          <w:rPr>
            <w:webHidden/>
          </w:rPr>
          <w:fldChar w:fldCharType="begin"/>
        </w:r>
        <w:r w:rsidR="003E6BE4" w:rsidRPr="00D61148">
          <w:rPr>
            <w:webHidden/>
          </w:rPr>
          <w:instrText xml:space="preserve"> PAGEREF _Toc14418728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6B93063C" w14:textId="28A3E358"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29" w:history="1">
        <w:r w:rsidR="003E6BE4" w:rsidRPr="00D61148">
          <w:rPr>
            <w:rStyle w:val="Hyperlink"/>
          </w:rPr>
          <w:t>7.1.3 Trusted identification</w:t>
        </w:r>
        <w:r w:rsidR="003E6BE4" w:rsidRPr="00D61148">
          <w:rPr>
            <w:webHidden/>
          </w:rPr>
          <w:tab/>
        </w:r>
        <w:r w:rsidR="003E6BE4" w:rsidRPr="00D61148">
          <w:rPr>
            <w:webHidden/>
          </w:rPr>
          <w:fldChar w:fldCharType="begin"/>
        </w:r>
        <w:r w:rsidR="003E6BE4" w:rsidRPr="00D61148">
          <w:rPr>
            <w:webHidden/>
          </w:rPr>
          <w:instrText xml:space="preserve"> PAGEREF _Toc14418729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02631407" w14:textId="0FEBB40C"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0" w:history="1">
        <w:r w:rsidR="003E6BE4" w:rsidRPr="00D61148">
          <w:rPr>
            <w:rStyle w:val="Hyperlink"/>
          </w:rPr>
          <w:t>7.1.4. Interoperability</w:t>
        </w:r>
        <w:r w:rsidR="003E6BE4" w:rsidRPr="00D61148">
          <w:rPr>
            <w:webHidden/>
          </w:rPr>
          <w:tab/>
        </w:r>
        <w:r w:rsidR="003E6BE4" w:rsidRPr="00D61148">
          <w:rPr>
            <w:webHidden/>
          </w:rPr>
          <w:fldChar w:fldCharType="begin"/>
        </w:r>
        <w:r w:rsidR="003E6BE4" w:rsidRPr="00D61148">
          <w:rPr>
            <w:webHidden/>
          </w:rPr>
          <w:instrText xml:space="preserve"> PAGEREF _Toc14418730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2E0402AC" w14:textId="651747BC"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1" w:history="1">
        <w:r w:rsidR="003E6BE4" w:rsidRPr="00D61148">
          <w:rPr>
            <w:rStyle w:val="Hyperlink"/>
          </w:rPr>
          <w:t>7.1.5 Data security</w:t>
        </w:r>
        <w:r w:rsidR="003E6BE4" w:rsidRPr="00D61148">
          <w:rPr>
            <w:webHidden/>
          </w:rPr>
          <w:tab/>
        </w:r>
        <w:r w:rsidR="003E6BE4" w:rsidRPr="00D61148">
          <w:rPr>
            <w:webHidden/>
          </w:rPr>
          <w:fldChar w:fldCharType="begin"/>
        </w:r>
        <w:r w:rsidR="003E6BE4" w:rsidRPr="00D61148">
          <w:rPr>
            <w:webHidden/>
          </w:rPr>
          <w:instrText xml:space="preserve"> PAGEREF _Toc14418731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6AE747D1" w14:textId="17DC99E6" w:rsidR="003E6BE4" w:rsidRPr="00D61148" w:rsidRDefault="00C06256">
      <w:pPr>
        <w:pStyle w:val="TOC2"/>
        <w:rPr>
          <w:rFonts w:asciiTheme="minorHAnsi" w:eastAsiaTheme="minorEastAsia" w:hAnsiTheme="minorHAnsi" w:cstheme="minorBidi"/>
          <w:kern w:val="2"/>
          <w:sz w:val="21"/>
          <w:szCs w:val="22"/>
        </w:rPr>
      </w:pPr>
      <w:hyperlink w:anchor="_Toc14418732" w:history="1">
        <w:r w:rsidR="003E6BE4" w:rsidRPr="00D61148">
          <w:rPr>
            <w:rStyle w:val="Hyperlink"/>
            <w:lang w:val="en-GB" w:eastAsia="en-US"/>
          </w:rPr>
          <w:t>7.2 Requirements of interoperability</w:t>
        </w:r>
        <w:r w:rsidR="003E6BE4" w:rsidRPr="00D61148">
          <w:rPr>
            <w:webHidden/>
          </w:rPr>
          <w:tab/>
        </w:r>
        <w:r w:rsidR="003E6BE4" w:rsidRPr="00D61148">
          <w:rPr>
            <w:webHidden/>
          </w:rPr>
          <w:fldChar w:fldCharType="begin"/>
        </w:r>
        <w:r w:rsidR="003E6BE4" w:rsidRPr="00D61148">
          <w:rPr>
            <w:webHidden/>
          </w:rPr>
          <w:instrText xml:space="preserve"> PAGEREF _Toc14418732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45BB0AC5" w14:textId="3C3D1EC2"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3" w:history="1">
        <w:r w:rsidR="003E6BE4" w:rsidRPr="00D61148">
          <w:rPr>
            <w:rStyle w:val="Hyperlink"/>
            <w:lang w:eastAsia="zh-TW"/>
          </w:rPr>
          <w:t>7.2.1 Unified Data format for blockchain-based data exchange and sharing</w:t>
        </w:r>
        <w:r w:rsidR="003E6BE4" w:rsidRPr="00D61148">
          <w:rPr>
            <w:webHidden/>
          </w:rPr>
          <w:tab/>
        </w:r>
        <w:r w:rsidR="003E6BE4" w:rsidRPr="00D61148">
          <w:rPr>
            <w:webHidden/>
          </w:rPr>
          <w:fldChar w:fldCharType="begin"/>
        </w:r>
        <w:r w:rsidR="003E6BE4" w:rsidRPr="00D61148">
          <w:rPr>
            <w:webHidden/>
          </w:rPr>
          <w:instrText xml:space="preserve"> PAGEREF _Toc14418733 \h </w:instrText>
        </w:r>
        <w:r w:rsidR="003E6BE4" w:rsidRPr="00D61148">
          <w:rPr>
            <w:webHidden/>
          </w:rPr>
        </w:r>
        <w:r w:rsidR="003E6BE4" w:rsidRPr="00D61148">
          <w:rPr>
            <w:webHidden/>
          </w:rPr>
          <w:fldChar w:fldCharType="separate"/>
        </w:r>
        <w:r w:rsidR="00C67CEF">
          <w:rPr>
            <w:webHidden/>
          </w:rPr>
          <w:t>11</w:t>
        </w:r>
        <w:r w:rsidR="003E6BE4" w:rsidRPr="00D61148">
          <w:rPr>
            <w:webHidden/>
          </w:rPr>
          <w:fldChar w:fldCharType="end"/>
        </w:r>
      </w:hyperlink>
    </w:p>
    <w:p w14:paraId="33990C7F" w14:textId="006154E3"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4" w:history="1">
        <w:r w:rsidR="003E6BE4" w:rsidRPr="00D61148">
          <w:rPr>
            <w:rStyle w:val="Hyperlink"/>
          </w:rPr>
          <w:t>7.2.2 Unified cross-blockchain identity</w:t>
        </w:r>
        <w:r w:rsidR="003E6BE4" w:rsidRPr="00D61148">
          <w:rPr>
            <w:webHidden/>
          </w:rPr>
          <w:tab/>
        </w:r>
        <w:r w:rsidR="003E6BE4" w:rsidRPr="00D61148">
          <w:rPr>
            <w:webHidden/>
          </w:rPr>
          <w:fldChar w:fldCharType="begin"/>
        </w:r>
        <w:r w:rsidR="003E6BE4" w:rsidRPr="00D61148">
          <w:rPr>
            <w:webHidden/>
          </w:rPr>
          <w:instrText xml:space="preserve"> PAGEREF _Toc14418734 \h </w:instrText>
        </w:r>
        <w:r w:rsidR="003E6BE4" w:rsidRPr="00D61148">
          <w:rPr>
            <w:webHidden/>
          </w:rPr>
        </w:r>
        <w:r w:rsidR="003E6BE4" w:rsidRPr="00D61148">
          <w:rPr>
            <w:webHidden/>
          </w:rPr>
          <w:fldChar w:fldCharType="separate"/>
        </w:r>
        <w:r w:rsidR="00C67CEF">
          <w:rPr>
            <w:webHidden/>
          </w:rPr>
          <w:t>12</w:t>
        </w:r>
        <w:r w:rsidR="003E6BE4" w:rsidRPr="00D61148">
          <w:rPr>
            <w:webHidden/>
          </w:rPr>
          <w:fldChar w:fldCharType="end"/>
        </w:r>
      </w:hyperlink>
    </w:p>
    <w:p w14:paraId="11813151" w14:textId="3AE55F34"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5" w:history="1">
        <w:r w:rsidR="003E6BE4" w:rsidRPr="00D61148">
          <w:rPr>
            <w:rStyle w:val="Hyperlink"/>
          </w:rPr>
          <w:t>7.2.3 Cross-blockchain transaction</w:t>
        </w:r>
        <w:r w:rsidR="003E6BE4" w:rsidRPr="00D61148">
          <w:rPr>
            <w:webHidden/>
          </w:rPr>
          <w:tab/>
        </w:r>
        <w:r w:rsidR="003E6BE4" w:rsidRPr="00D61148">
          <w:rPr>
            <w:webHidden/>
          </w:rPr>
          <w:fldChar w:fldCharType="begin"/>
        </w:r>
        <w:r w:rsidR="003E6BE4" w:rsidRPr="00D61148">
          <w:rPr>
            <w:webHidden/>
          </w:rPr>
          <w:instrText xml:space="preserve"> PAGEREF _Toc14418735 \h </w:instrText>
        </w:r>
        <w:r w:rsidR="003E6BE4" w:rsidRPr="00D61148">
          <w:rPr>
            <w:webHidden/>
          </w:rPr>
        </w:r>
        <w:r w:rsidR="003E6BE4" w:rsidRPr="00D61148">
          <w:rPr>
            <w:webHidden/>
          </w:rPr>
          <w:fldChar w:fldCharType="separate"/>
        </w:r>
        <w:r w:rsidR="00C67CEF">
          <w:rPr>
            <w:webHidden/>
          </w:rPr>
          <w:t>12</w:t>
        </w:r>
        <w:r w:rsidR="003E6BE4" w:rsidRPr="00D61148">
          <w:rPr>
            <w:webHidden/>
          </w:rPr>
          <w:fldChar w:fldCharType="end"/>
        </w:r>
      </w:hyperlink>
    </w:p>
    <w:p w14:paraId="244DA75A" w14:textId="76D3B2C5"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6" w:history="1">
        <w:r w:rsidR="003E6BE4" w:rsidRPr="00D61148">
          <w:rPr>
            <w:rStyle w:val="Hyperlink"/>
          </w:rPr>
          <w:t>7.2.4 Atomicity between different blockchains</w:t>
        </w:r>
        <w:r w:rsidR="003E6BE4" w:rsidRPr="00D61148">
          <w:rPr>
            <w:webHidden/>
          </w:rPr>
          <w:tab/>
        </w:r>
        <w:r w:rsidR="003E6BE4" w:rsidRPr="00D61148">
          <w:rPr>
            <w:webHidden/>
          </w:rPr>
          <w:fldChar w:fldCharType="begin"/>
        </w:r>
        <w:r w:rsidR="003E6BE4" w:rsidRPr="00D61148">
          <w:rPr>
            <w:webHidden/>
          </w:rPr>
          <w:instrText xml:space="preserve"> PAGEREF _Toc14418736 \h </w:instrText>
        </w:r>
        <w:r w:rsidR="003E6BE4" w:rsidRPr="00D61148">
          <w:rPr>
            <w:webHidden/>
          </w:rPr>
        </w:r>
        <w:r w:rsidR="003E6BE4" w:rsidRPr="00D61148">
          <w:rPr>
            <w:webHidden/>
          </w:rPr>
          <w:fldChar w:fldCharType="separate"/>
        </w:r>
        <w:r w:rsidR="00C67CEF">
          <w:rPr>
            <w:webHidden/>
          </w:rPr>
          <w:t>12</w:t>
        </w:r>
        <w:r w:rsidR="003E6BE4" w:rsidRPr="00D61148">
          <w:rPr>
            <w:webHidden/>
          </w:rPr>
          <w:fldChar w:fldCharType="end"/>
        </w:r>
      </w:hyperlink>
    </w:p>
    <w:p w14:paraId="5219E0A4" w14:textId="2A9FF0E9" w:rsidR="003E6BE4" w:rsidRPr="00D61148" w:rsidRDefault="00C06256" w:rsidP="007864EF">
      <w:pPr>
        <w:pStyle w:val="TOC2"/>
        <w:ind w:leftChars="383" w:left="1770" w:rightChars="355" w:right="852"/>
        <w:rPr>
          <w:rFonts w:asciiTheme="minorHAnsi" w:eastAsiaTheme="minorEastAsia" w:hAnsiTheme="minorHAnsi" w:cstheme="minorBidi"/>
          <w:kern w:val="2"/>
          <w:sz w:val="21"/>
          <w:szCs w:val="22"/>
        </w:rPr>
      </w:pPr>
      <w:hyperlink w:anchor="_Toc14418737" w:history="1">
        <w:r w:rsidR="003E6BE4" w:rsidRPr="00D61148">
          <w:rPr>
            <w:rStyle w:val="Hyperlink"/>
          </w:rPr>
          <w:t>7.2.5 Security on cross-blockchain operation</w:t>
        </w:r>
        <w:r w:rsidR="003E6BE4" w:rsidRPr="00D61148">
          <w:rPr>
            <w:webHidden/>
          </w:rPr>
          <w:tab/>
        </w:r>
        <w:r w:rsidR="003E6BE4" w:rsidRPr="00D61148">
          <w:rPr>
            <w:webHidden/>
          </w:rPr>
          <w:fldChar w:fldCharType="begin"/>
        </w:r>
        <w:r w:rsidR="003E6BE4" w:rsidRPr="00D61148">
          <w:rPr>
            <w:webHidden/>
          </w:rPr>
          <w:instrText xml:space="preserve"> PAGEREF _Toc14418737 \h </w:instrText>
        </w:r>
        <w:r w:rsidR="003E6BE4" w:rsidRPr="00D61148">
          <w:rPr>
            <w:webHidden/>
          </w:rPr>
        </w:r>
        <w:r w:rsidR="003E6BE4" w:rsidRPr="00D61148">
          <w:rPr>
            <w:webHidden/>
          </w:rPr>
          <w:fldChar w:fldCharType="separate"/>
        </w:r>
        <w:r w:rsidR="00C67CEF">
          <w:rPr>
            <w:webHidden/>
          </w:rPr>
          <w:t>12</w:t>
        </w:r>
        <w:r w:rsidR="003E6BE4" w:rsidRPr="00D61148">
          <w:rPr>
            <w:webHidden/>
          </w:rPr>
          <w:fldChar w:fldCharType="end"/>
        </w:r>
      </w:hyperlink>
    </w:p>
    <w:p w14:paraId="45CBCF37" w14:textId="293365D3" w:rsidR="003E6BE4" w:rsidRDefault="00C06256">
      <w:pPr>
        <w:pStyle w:val="TOC1"/>
        <w:rPr>
          <w:rFonts w:asciiTheme="minorHAnsi" w:eastAsiaTheme="minorEastAsia" w:hAnsiTheme="minorHAnsi" w:cstheme="minorBidi"/>
          <w:kern w:val="2"/>
          <w:sz w:val="21"/>
          <w:szCs w:val="22"/>
        </w:rPr>
      </w:pPr>
      <w:hyperlink w:anchor="_Toc14418738" w:history="1">
        <w:r w:rsidR="003E6BE4" w:rsidRPr="0047754C">
          <w:rPr>
            <w:rStyle w:val="Hyperlink"/>
            <w:b/>
            <w:lang w:val="en-GB"/>
          </w:rPr>
          <w:t>8 Functional models of b</w:t>
        </w:r>
        <w:r w:rsidR="003E6BE4" w:rsidRPr="0047754C">
          <w:rPr>
            <w:rStyle w:val="Hyperlink"/>
            <w:b/>
          </w:rPr>
          <w:t>lockchain-based data exchange and sharing</w:t>
        </w:r>
        <w:r w:rsidR="003E6BE4">
          <w:rPr>
            <w:webHidden/>
          </w:rPr>
          <w:tab/>
        </w:r>
        <w:r w:rsidR="003E6BE4">
          <w:rPr>
            <w:webHidden/>
          </w:rPr>
          <w:fldChar w:fldCharType="begin"/>
        </w:r>
        <w:r w:rsidR="003E6BE4">
          <w:rPr>
            <w:webHidden/>
          </w:rPr>
          <w:instrText xml:space="preserve"> PAGEREF _Toc14418738 \h </w:instrText>
        </w:r>
        <w:r w:rsidR="003E6BE4">
          <w:rPr>
            <w:webHidden/>
          </w:rPr>
        </w:r>
        <w:r w:rsidR="003E6BE4">
          <w:rPr>
            <w:webHidden/>
          </w:rPr>
          <w:fldChar w:fldCharType="separate"/>
        </w:r>
        <w:r w:rsidR="00C67CEF">
          <w:rPr>
            <w:webHidden/>
          </w:rPr>
          <w:t>12</w:t>
        </w:r>
        <w:r w:rsidR="003E6BE4">
          <w:rPr>
            <w:webHidden/>
          </w:rPr>
          <w:fldChar w:fldCharType="end"/>
        </w:r>
      </w:hyperlink>
    </w:p>
    <w:p w14:paraId="36D95071" w14:textId="34B8B55C" w:rsidR="003E6BE4" w:rsidRPr="00D61148" w:rsidRDefault="00C06256">
      <w:pPr>
        <w:pStyle w:val="TOC2"/>
        <w:rPr>
          <w:rFonts w:asciiTheme="minorHAnsi" w:eastAsiaTheme="minorEastAsia" w:hAnsiTheme="minorHAnsi" w:cstheme="minorBidi"/>
          <w:kern w:val="2"/>
          <w:sz w:val="21"/>
          <w:szCs w:val="22"/>
        </w:rPr>
      </w:pPr>
      <w:hyperlink w:anchor="_Toc14418739" w:history="1">
        <w:r w:rsidR="003E6BE4" w:rsidRPr="00D61148">
          <w:rPr>
            <w:rStyle w:val="Hyperlink"/>
            <w:lang w:val="en-GB" w:eastAsia="en-US"/>
          </w:rPr>
          <w:t>8.1 Trusted data collection function</w:t>
        </w:r>
        <w:r w:rsidR="003E6BE4" w:rsidRPr="00D61148">
          <w:rPr>
            <w:webHidden/>
          </w:rPr>
          <w:tab/>
        </w:r>
        <w:r w:rsidR="003E6BE4" w:rsidRPr="00D61148">
          <w:rPr>
            <w:webHidden/>
          </w:rPr>
          <w:fldChar w:fldCharType="begin"/>
        </w:r>
        <w:r w:rsidR="003E6BE4" w:rsidRPr="00D61148">
          <w:rPr>
            <w:webHidden/>
          </w:rPr>
          <w:instrText xml:space="preserve"> PAGEREF _Toc14418739 \h </w:instrText>
        </w:r>
        <w:r w:rsidR="003E6BE4" w:rsidRPr="00D61148">
          <w:rPr>
            <w:webHidden/>
          </w:rPr>
        </w:r>
        <w:r w:rsidR="003E6BE4" w:rsidRPr="00D61148">
          <w:rPr>
            <w:webHidden/>
          </w:rPr>
          <w:fldChar w:fldCharType="separate"/>
        </w:r>
        <w:r w:rsidR="00C67CEF">
          <w:rPr>
            <w:webHidden/>
          </w:rPr>
          <w:t>13</w:t>
        </w:r>
        <w:r w:rsidR="003E6BE4" w:rsidRPr="00D61148">
          <w:rPr>
            <w:webHidden/>
          </w:rPr>
          <w:fldChar w:fldCharType="end"/>
        </w:r>
      </w:hyperlink>
    </w:p>
    <w:p w14:paraId="49EFC243" w14:textId="3338EB8F" w:rsidR="003E6BE4" w:rsidRPr="00D61148" w:rsidRDefault="00C06256">
      <w:pPr>
        <w:pStyle w:val="TOC2"/>
        <w:rPr>
          <w:rFonts w:asciiTheme="minorHAnsi" w:eastAsiaTheme="minorEastAsia" w:hAnsiTheme="minorHAnsi" w:cstheme="minorBidi"/>
          <w:kern w:val="2"/>
          <w:sz w:val="21"/>
          <w:szCs w:val="22"/>
        </w:rPr>
      </w:pPr>
      <w:hyperlink w:anchor="_Toc14418740" w:history="1">
        <w:r w:rsidR="003E6BE4" w:rsidRPr="00D61148">
          <w:rPr>
            <w:rStyle w:val="Hyperlink"/>
            <w:lang w:val="en-GB" w:eastAsia="en-US"/>
          </w:rPr>
          <w:t>8.2 Distributed data processing function</w:t>
        </w:r>
        <w:r w:rsidR="003E6BE4" w:rsidRPr="00D61148">
          <w:rPr>
            <w:webHidden/>
          </w:rPr>
          <w:tab/>
        </w:r>
        <w:r w:rsidR="003E6BE4" w:rsidRPr="00D61148">
          <w:rPr>
            <w:webHidden/>
          </w:rPr>
          <w:fldChar w:fldCharType="begin"/>
        </w:r>
        <w:r w:rsidR="003E6BE4" w:rsidRPr="00D61148">
          <w:rPr>
            <w:webHidden/>
          </w:rPr>
          <w:instrText xml:space="preserve"> PAGEREF _Toc14418740 \h </w:instrText>
        </w:r>
        <w:r w:rsidR="003E6BE4" w:rsidRPr="00D61148">
          <w:rPr>
            <w:webHidden/>
          </w:rPr>
        </w:r>
        <w:r w:rsidR="003E6BE4" w:rsidRPr="00D61148">
          <w:rPr>
            <w:webHidden/>
          </w:rPr>
          <w:fldChar w:fldCharType="separate"/>
        </w:r>
        <w:r w:rsidR="00C67CEF">
          <w:rPr>
            <w:webHidden/>
          </w:rPr>
          <w:t>13</w:t>
        </w:r>
        <w:r w:rsidR="003E6BE4" w:rsidRPr="00D61148">
          <w:rPr>
            <w:webHidden/>
          </w:rPr>
          <w:fldChar w:fldCharType="end"/>
        </w:r>
      </w:hyperlink>
    </w:p>
    <w:p w14:paraId="0DFC5B8F" w14:textId="1E97CDB9" w:rsidR="003E6BE4" w:rsidRPr="00D61148" w:rsidRDefault="00C06256">
      <w:pPr>
        <w:pStyle w:val="TOC2"/>
        <w:rPr>
          <w:rFonts w:asciiTheme="minorHAnsi" w:eastAsiaTheme="minorEastAsia" w:hAnsiTheme="minorHAnsi" w:cstheme="minorBidi"/>
          <w:kern w:val="2"/>
          <w:sz w:val="21"/>
          <w:szCs w:val="22"/>
        </w:rPr>
      </w:pPr>
      <w:hyperlink w:anchor="_Toc14418741" w:history="1">
        <w:r w:rsidR="003E6BE4" w:rsidRPr="00D61148">
          <w:rPr>
            <w:rStyle w:val="Hyperlink"/>
            <w:lang w:val="en-GB" w:eastAsia="en-US"/>
          </w:rPr>
          <w:t>8.3 Data sharing and trading function</w:t>
        </w:r>
        <w:r w:rsidR="003E6BE4" w:rsidRPr="00D61148">
          <w:rPr>
            <w:webHidden/>
          </w:rPr>
          <w:tab/>
        </w:r>
        <w:r w:rsidR="003E6BE4" w:rsidRPr="00D61148">
          <w:rPr>
            <w:webHidden/>
          </w:rPr>
          <w:fldChar w:fldCharType="begin"/>
        </w:r>
        <w:r w:rsidR="003E6BE4" w:rsidRPr="00D61148">
          <w:rPr>
            <w:webHidden/>
          </w:rPr>
          <w:instrText xml:space="preserve"> PAGEREF _Toc14418741 \h </w:instrText>
        </w:r>
        <w:r w:rsidR="003E6BE4" w:rsidRPr="00D61148">
          <w:rPr>
            <w:webHidden/>
          </w:rPr>
        </w:r>
        <w:r w:rsidR="003E6BE4" w:rsidRPr="00D61148">
          <w:rPr>
            <w:webHidden/>
          </w:rPr>
          <w:fldChar w:fldCharType="separate"/>
        </w:r>
        <w:r w:rsidR="00C67CEF">
          <w:rPr>
            <w:webHidden/>
          </w:rPr>
          <w:t>13</w:t>
        </w:r>
        <w:r w:rsidR="003E6BE4" w:rsidRPr="00D61148">
          <w:rPr>
            <w:webHidden/>
          </w:rPr>
          <w:fldChar w:fldCharType="end"/>
        </w:r>
      </w:hyperlink>
    </w:p>
    <w:p w14:paraId="255140E9" w14:textId="04784FF7" w:rsidR="003E6BE4" w:rsidRPr="00D61148" w:rsidRDefault="00C06256">
      <w:pPr>
        <w:pStyle w:val="TOC2"/>
        <w:rPr>
          <w:rFonts w:asciiTheme="minorHAnsi" w:eastAsiaTheme="minorEastAsia" w:hAnsiTheme="minorHAnsi" w:cstheme="minorBidi"/>
          <w:kern w:val="2"/>
          <w:sz w:val="21"/>
          <w:szCs w:val="22"/>
        </w:rPr>
      </w:pPr>
      <w:hyperlink w:anchor="_Toc14418742" w:history="1">
        <w:r w:rsidR="003E6BE4" w:rsidRPr="00D61148">
          <w:rPr>
            <w:rStyle w:val="Hyperlink"/>
            <w:lang w:val="en-GB" w:eastAsia="en-US"/>
          </w:rPr>
          <w:t>8.4 Security and privacy protection function</w:t>
        </w:r>
        <w:r w:rsidR="003E6BE4" w:rsidRPr="00D61148">
          <w:rPr>
            <w:webHidden/>
          </w:rPr>
          <w:tab/>
        </w:r>
        <w:r w:rsidR="003E6BE4" w:rsidRPr="00D61148">
          <w:rPr>
            <w:webHidden/>
          </w:rPr>
          <w:fldChar w:fldCharType="begin"/>
        </w:r>
        <w:r w:rsidR="003E6BE4" w:rsidRPr="00D61148">
          <w:rPr>
            <w:webHidden/>
          </w:rPr>
          <w:instrText xml:space="preserve"> PAGEREF _Toc14418742 \h </w:instrText>
        </w:r>
        <w:r w:rsidR="003E6BE4" w:rsidRPr="00D61148">
          <w:rPr>
            <w:webHidden/>
          </w:rPr>
        </w:r>
        <w:r w:rsidR="003E6BE4" w:rsidRPr="00D61148">
          <w:rPr>
            <w:webHidden/>
          </w:rPr>
          <w:fldChar w:fldCharType="separate"/>
        </w:r>
        <w:r w:rsidR="00C67CEF">
          <w:rPr>
            <w:webHidden/>
          </w:rPr>
          <w:t>13</w:t>
        </w:r>
        <w:r w:rsidR="003E6BE4" w:rsidRPr="00D61148">
          <w:rPr>
            <w:webHidden/>
          </w:rPr>
          <w:fldChar w:fldCharType="end"/>
        </w:r>
      </w:hyperlink>
    </w:p>
    <w:p w14:paraId="3933FAD2" w14:textId="21D83348" w:rsidR="003E6BE4" w:rsidRDefault="00C06256">
      <w:pPr>
        <w:pStyle w:val="TOC1"/>
        <w:rPr>
          <w:rFonts w:asciiTheme="minorHAnsi" w:eastAsiaTheme="minorEastAsia" w:hAnsiTheme="minorHAnsi" w:cstheme="minorBidi"/>
          <w:kern w:val="2"/>
          <w:sz w:val="21"/>
          <w:szCs w:val="22"/>
        </w:rPr>
      </w:pPr>
      <w:hyperlink w:anchor="_Toc14418743" w:history="1">
        <w:r w:rsidR="003E6BE4" w:rsidRPr="0047754C">
          <w:rPr>
            <w:rStyle w:val="Hyperlink"/>
            <w:b/>
          </w:rPr>
          <w:t>9</w:t>
        </w:r>
        <w:r w:rsidR="003E6BE4" w:rsidRPr="0047754C">
          <w:rPr>
            <w:rStyle w:val="Hyperlink"/>
            <w:b/>
            <w:lang w:val="en-GB"/>
          </w:rPr>
          <w:t xml:space="preserve"> Blockchain-based data exchange and sharing platform</w:t>
        </w:r>
        <w:r w:rsidR="003E6BE4">
          <w:rPr>
            <w:webHidden/>
          </w:rPr>
          <w:tab/>
        </w:r>
        <w:r w:rsidR="003E6BE4">
          <w:rPr>
            <w:webHidden/>
          </w:rPr>
          <w:fldChar w:fldCharType="begin"/>
        </w:r>
        <w:r w:rsidR="003E6BE4">
          <w:rPr>
            <w:webHidden/>
          </w:rPr>
          <w:instrText xml:space="preserve"> PAGEREF _Toc14418743 \h </w:instrText>
        </w:r>
        <w:r w:rsidR="003E6BE4">
          <w:rPr>
            <w:webHidden/>
          </w:rPr>
        </w:r>
        <w:r w:rsidR="003E6BE4">
          <w:rPr>
            <w:webHidden/>
          </w:rPr>
          <w:fldChar w:fldCharType="separate"/>
        </w:r>
        <w:r w:rsidR="00C67CEF">
          <w:rPr>
            <w:webHidden/>
          </w:rPr>
          <w:t>14</w:t>
        </w:r>
        <w:r w:rsidR="003E6BE4">
          <w:rPr>
            <w:webHidden/>
          </w:rPr>
          <w:fldChar w:fldCharType="end"/>
        </w:r>
      </w:hyperlink>
    </w:p>
    <w:p w14:paraId="1A2A0B68" w14:textId="31E0F021" w:rsidR="003E6BE4" w:rsidRPr="00D61148" w:rsidRDefault="00C06256">
      <w:pPr>
        <w:pStyle w:val="TOC2"/>
        <w:rPr>
          <w:rFonts w:asciiTheme="minorHAnsi" w:eastAsiaTheme="minorEastAsia" w:hAnsiTheme="minorHAnsi" w:cstheme="minorBidi"/>
          <w:kern w:val="2"/>
          <w:sz w:val="21"/>
          <w:szCs w:val="22"/>
        </w:rPr>
      </w:pPr>
      <w:hyperlink w:anchor="_Toc14418744" w:history="1">
        <w:r w:rsidR="003E6BE4" w:rsidRPr="00D61148">
          <w:rPr>
            <w:rStyle w:val="Hyperlink"/>
            <w:lang w:val="en-GB" w:eastAsia="en-US"/>
          </w:rPr>
          <w:t>9.1 IoT ecosystem stakeholders</w:t>
        </w:r>
        <w:r w:rsidR="003E6BE4" w:rsidRPr="00D61148">
          <w:rPr>
            <w:webHidden/>
          </w:rPr>
          <w:tab/>
        </w:r>
        <w:r w:rsidR="003E6BE4" w:rsidRPr="00D61148">
          <w:rPr>
            <w:webHidden/>
          </w:rPr>
          <w:fldChar w:fldCharType="begin"/>
        </w:r>
        <w:r w:rsidR="003E6BE4" w:rsidRPr="00D61148">
          <w:rPr>
            <w:webHidden/>
          </w:rPr>
          <w:instrText xml:space="preserve"> PAGEREF _Toc14418744 \h </w:instrText>
        </w:r>
        <w:r w:rsidR="003E6BE4" w:rsidRPr="00D61148">
          <w:rPr>
            <w:webHidden/>
          </w:rPr>
        </w:r>
        <w:r w:rsidR="003E6BE4" w:rsidRPr="00D61148">
          <w:rPr>
            <w:webHidden/>
          </w:rPr>
          <w:fldChar w:fldCharType="separate"/>
        </w:r>
        <w:r w:rsidR="00C67CEF">
          <w:rPr>
            <w:webHidden/>
          </w:rPr>
          <w:t>14</w:t>
        </w:r>
        <w:r w:rsidR="003E6BE4" w:rsidRPr="00D61148">
          <w:rPr>
            <w:webHidden/>
          </w:rPr>
          <w:fldChar w:fldCharType="end"/>
        </w:r>
      </w:hyperlink>
    </w:p>
    <w:p w14:paraId="5A044256" w14:textId="5E8F1153" w:rsidR="003E6BE4" w:rsidRPr="00D61148" w:rsidRDefault="00C06256">
      <w:pPr>
        <w:pStyle w:val="TOC2"/>
        <w:rPr>
          <w:rFonts w:asciiTheme="minorHAnsi" w:eastAsiaTheme="minorEastAsia" w:hAnsiTheme="minorHAnsi" w:cstheme="minorBidi"/>
          <w:kern w:val="2"/>
          <w:sz w:val="21"/>
          <w:szCs w:val="22"/>
        </w:rPr>
      </w:pPr>
      <w:hyperlink w:anchor="_Toc14418745" w:history="1">
        <w:r w:rsidR="003E6BE4" w:rsidRPr="00D61148">
          <w:rPr>
            <w:rStyle w:val="Hyperlink"/>
            <w:lang w:val="en-GB" w:eastAsia="en-US"/>
          </w:rPr>
          <w:t>9.2 Distributed Identification</w:t>
        </w:r>
        <w:r w:rsidR="003E6BE4" w:rsidRPr="00D61148">
          <w:rPr>
            <w:webHidden/>
          </w:rPr>
          <w:tab/>
        </w:r>
        <w:r w:rsidR="003E6BE4" w:rsidRPr="00D61148">
          <w:rPr>
            <w:webHidden/>
          </w:rPr>
          <w:fldChar w:fldCharType="begin"/>
        </w:r>
        <w:r w:rsidR="003E6BE4" w:rsidRPr="00D61148">
          <w:rPr>
            <w:webHidden/>
          </w:rPr>
          <w:instrText xml:space="preserve"> PAGEREF _Toc14418745 \h </w:instrText>
        </w:r>
        <w:r w:rsidR="003E6BE4" w:rsidRPr="00D61148">
          <w:rPr>
            <w:webHidden/>
          </w:rPr>
        </w:r>
        <w:r w:rsidR="003E6BE4" w:rsidRPr="00D61148">
          <w:rPr>
            <w:webHidden/>
          </w:rPr>
          <w:fldChar w:fldCharType="separate"/>
        </w:r>
        <w:r w:rsidR="00C67CEF">
          <w:rPr>
            <w:webHidden/>
          </w:rPr>
          <w:t>15</w:t>
        </w:r>
        <w:r w:rsidR="003E6BE4" w:rsidRPr="00D61148">
          <w:rPr>
            <w:webHidden/>
          </w:rPr>
          <w:fldChar w:fldCharType="end"/>
        </w:r>
      </w:hyperlink>
    </w:p>
    <w:p w14:paraId="7071C7DD" w14:textId="44DF947E" w:rsidR="003E6BE4" w:rsidRPr="00D61148" w:rsidRDefault="00C06256">
      <w:pPr>
        <w:pStyle w:val="TOC2"/>
        <w:rPr>
          <w:rFonts w:asciiTheme="minorHAnsi" w:eastAsiaTheme="minorEastAsia" w:hAnsiTheme="minorHAnsi" w:cstheme="minorBidi"/>
          <w:kern w:val="2"/>
          <w:sz w:val="21"/>
          <w:szCs w:val="22"/>
        </w:rPr>
      </w:pPr>
      <w:hyperlink w:anchor="_Toc14418746" w:history="1">
        <w:r w:rsidR="003E6BE4" w:rsidRPr="00D61148">
          <w:rPr>
            <w:rStyle w:val="Hyperlink"/>
            <w:lang w:val="en-GB" w:eastAsia="en-US"/>
          </w:rPr>
          <w:t>9.3 Data submission</w:t>
        </w:r>
        <w:r w:rsidR="003E6BE4" w:rsidRPr="00D61148">
          <w:rPr>
            <w:webHidden/>
          </w:rPr>
          <w:tab/>
        </w:r>
        <w:r w:rsidR="003E6BE4" w:rsidRPr="00D61148">
          <w:rPr>
            <w:webHidden/>
          </w:rPr>
          <w:fldChar w:fldCharType="begin"/>
        </w:r>
        <w:r w:rsidR="003E6BE4" w:rsidRPr="00D61148">
          <w:rPr>
            <w:webHidden/>
          </w:rPr>
          <w:instrText xml:space="preserve"> PAGEREF _Toc14418746 \h </w:instrText>
        </w:r>
        <w:r w:rsidR="003E6BE4" w:rsidRPr="00D61148">
          <w:rPr>
            <w:webHidden/>
          </w:rPr>
        </w:r>
        <w:r w:rsidR="003E6BE4" w:rsidRPr="00D61148">
          <w:rPr>
            <w:webHidden/>
          </w:rPr>
          <w:fldChar w:fldCharType="separate"/>
        </w:r>
        <w:r w:rsidR="00C67CEF">
          <w:rPr>
            <w:webHidden/>
          </w:rPr>
          <w:t>15</w:t>
        </w:r>
        <w:r w:rsidR="003E6BE4" w:rsidRPr="00D61148">
          <w:rPr>
            <w:webHidden/>
          </w:rPr>
          <w:fldChar w:fldCharType="end"/>
        </w:r>
      </w:hyperlink>
    </w:p>
    <w:p w14:paraId="580D5555" w14:textId="3AA142B1" w:rsidR="003E6BE4" w:rsidRPr="00D61148" w:rsidRDefault="00C06256">
      <w:pPr>
        <w:pStyle w:val="TOC2"/>
        <w:rPr>
          <w:rFonts w:asciiTheme="minorHAnsi" w:eastAsiaTheme="minorEastAsia" w:hAnsiTheme="minorHAnsi" w:cstheme="minorBidi"/>
          <w:kern w:val="2"/>
          <w:sz w:val="21"/>
          <w:szCs w:val="22"/>
        </w:rPr>
      </w:pPr>
      <w:hyperlink w:anchor="_Toc14418747" w:history="1">
        <w:r w:rsidR="003E6BE4" w:rsidRPr="00D61148">
          <w:rPr>
            <w:rStyle w:val="Hyperlink"/>
            <w:lang w:val="en-GB" w:eastAsia="en-US"/>
          </w:rPr>
          <w:t>9.4 Data validation</w:t>
        </w:r>
        <w:r w:rsidR="003E6BE4" w:rsidRPr="00D61148">
          <w:rPr>
            <w:webHidden/>
          </w:rPr>
          <w:tab/>
        </w:r>
        <w:r w:rsidR="003E6BE4" w:rsidRPr="00D61148">
          <w:rPr>
            <w:webHidden/>
          </w:rPr>
          <w:fldChar w:fldCharType="begin"/>
        </w:r>
        <w:r w:rsidR="003E6BE4" w:rsidRPr="00D61148">
          <w:rPr>
            <w:webHidden/>
          </w:rPr>
          <w:instrText xml:space="preserve"> PAGEREF _Toc14418747 \h </w:instrText>
        </w:r>
        <w:r w:rsidR="003E6BE4" w:rsidRPr="00D61148">
          <w:rPr>
            <w:webHidden/>
          </w:rPr>
        </w:r>
        <w:r w:rsidR="003E6BE4" w:rsidRPr="00D61148">
          <w:rPr>
            <w:webHidden/>
          </w:rPr>
          <w:fldChar w:fldCharType="separate"/>
        </w:r>
        <w:r w:rsidR="00C67CEF">
          <w:rPr>
            <w:webHidden/>
          </w:rPr>
          <w:t>15</w:t>
        </w:r>
        <w:r w:rsidR="003E6BE4" w:rsidRPr="00D61148">
          <w:rPr>
            <w:webHidden/>
          </w:rPr>
          <w:fldChar w:fldCharType="end"/>
        </w:r>
      </w:hyperlink>
    </w:p>
    <w:p w14:paraId="128F7506" w14:textId="23C076B8" w:rsidR="003E6BE4" w:rsidRPr="00D61148" w:rsidRDefault="00C06256">
      <w:pPr>
        <w:pStyle w:val="TOC2"/>
        <w:rPr>
          <w:rFonts w:asciiTheme="minorHAnsi" w:eastAsiaTheme="minorEastAsia" w:hAnsiTheme="minorHAnsi" w:cstheme="minorBidi"/>
          <w:kern w:val="2"/>
          <w:sz w:val="21"/>
          <w:szCs w:val="22"/>
        </w:rPr>
      </w:pPr>
      <w:hyperlink w:anchor="_Toc14418748" w:history="1">
        <w:r w:rsidR="003E6BE4" w:rsidRPr="00D61148">
          <w:rPr>
            <w:rStyle w:val="Hyperlink"/>
            <w:lang w:val="en-GB" w:eastAsia="en-US"/>
          </w:rPr>
          <w:t>9.5 Distributed data storage</w:t>
        </w:r>
        <w:r w:rsidR="003E6BE4" w:rsidRPr="00D61148">
          <w:rPr>
            <w:webHidden/>
          </w:rPr>
          <w:tab/>
        </w:r>
        <w:r w:rsidR="003E6BE4" w:rsidRPr="00D61148">
          <w:rPr>
            <w:webHidden/>
          </w:rPr>
          <w:fldChar w:fldCharType="begin"/>
        </w:r>
        <w:r w:rsidR="003E6BE4" w:rsidRPr="00D61148">
          <w:rPr>
            <w:webHidden/>
          </w:rPr>
          <w:instrText xml:space="preserve"> PAGEREF _Toc14418748 \h </w:instrText>
        </w:r>
        <w:r w:rsidR="003E6BE4" w:rsidRPr="00D61148">
          <w:rPr>
            <w:webHidden/>
          </w:rPr>
        </w:r>
        <w:r w:rsidR="003E6BE4" w:rsidRPr="00D61148">
          <w:rPr>
            <w:webHidden/>
          </w:rPr>
          <w:fldChar w:fldCharType="separate"/>
        </w:r>
        <w:r w:rsidR="00C67CEF">
          <w:rPr>
            <w:webHidden/>
          </w:rPr>
          <w:t>15</w:t>
        </w:r>
        <w:r w:rsidR="003E6BE4" w:rsidRPr="00D61148">
          <w:rPr>
            <w:webHidden/>
          </w:rPr>
          <w:fldChar w:fldCharType="end"/>
        </w:r>
      </w:hyperlink>
    </w:p>
    <w:p w14:paraId="2489242C" w14:textId="29BD4868" w:rsidR="003E6BE4" w:rsidRPr="00D61148" w:rsidRDefault="00C06256">
      <w:pPr>
        <w:pStyle w:val="TOC2"/>
        <w:rPr>
          <w:rFonts w:asciiTheme="minorHAnsi" w:eastAsiaTheme="minorEastAsia" w:hAnsiTheme="minorHAnsi" w:cstheme="minorBidi"/>
          <w:kern w:val="2"/>
          <w:sz w:val="21"/>
          <w:szCs w:val="22"/>
        </w:rPr>
      </w:pPr>
      <w:hyperlink w:anchor="_Toc14418749" w:history="1">
        <w:r w:rsidR="003E6BE4" w:rsidRPr="00D61148">
          <w:rPr>
            <w:rStyle w:val="Hyperlink"/>
            <w:lang w:val="en-GB" w:eastAsia="en-US"/>
          </w:rPr>
          <w:t>9.6 Distributed analytics</w:t>
        </w:r>
        <w:r w:rsidR="003E6BE4" w:rsidRPr="00D61148">
          <w:rPr>
            <w:webHidden/>
          </w:rPr>
          <w:tab/>
        </w:r>
        <w:r w:rsidR="003E6BE4" w:rsidRPr="00D61148">
          <w:rPr>
            <w:webHidden/>
          </w:rPr>
          <w:fldChar w:fldCharType="begin"/>
        </w:r>
        <w:r w:rsidR="003E6BE4" w:rsidRPr="00D61148">
          <w:rPr>
            <w:webHidden/>
          </w:rPr>
          <w:instrText xml:space="preserve"> PAGEREF _Toc14418749 \h </w:instrText>
        </w:r>
        <w:r w:rsidR="003E6BE4" w:rsidRPr="00D61148">
          <w:rPr>
            <w:webHidden/>
          </w:rPr>
        </w:r>
        <w:r w:rsidR="003E6BE4" w:rsidRPr="00D61148">
          <w:rPr>
            <w:webHidden/>
          </w:rPr>
          <w:fldChar w:fldCharType="separate"/>
        </w:r>
        <w:r w:rsidR="00C67CEF">
          <w:rPr>
            <w:webHidden/>
          </w:rPr>
          <w:t>15</w:t>
        </w:r>
        <w:r w:rsidR="003E6BE4" w:rsidRPr="00D61148">
          <w:rPr>
            <w:webHidden/>
          </w:rPr>
          <w:fldChar w:fldCharType="end"/>
        </w:r>
      </w:hyperlink>
    </w:p>
    <w:p w14:paraId="3C3D8047" w14:textId="661D9E6F" w:rsidR="003E6BE4" w:rsidRPr="00D61148" w:rsidRDefault="00C06256">
      <w:pPr>
        <w:pStyle w:val="TOC2"/>
        <w:rPr>
          <w:rFonts w:asciiTheme="minorHAnsi" w:eastAsiaTheme="minorEastAsia" w:hAnsiTheme="minorHAnsi" w:cstheme="minorBidi"/>
          <w:kern w:val="2"/>
          <w:sz w:val="21"/>
          <w:szCs w:val="22"/>
        </w:rPr>
      </w:pPr>
      <w:hyperlink w:anchor="_Toc14418750" w:history="1">
        <w:r w:rsidR="003E6BE4" w:rsidRPr="00D61148">
          <w:rPr>
            <w:rStyle w:val="Hyperlink"/>
            <w:lang w:val="en-GB" w:eastAsia="en-US"/>
          </w:rPr>
          <w:t>9.7 Blockchain-based data sharing and trading</w:t>
        </w:r>
        <w:r w:rsidR="003E6BE4" w:rsidRPr="00D61148">
          <w:rPr>
            <w:webHidden/>
          </w:rPr>
          <w:tab/>
        </w:r>
        <w:r w:rsidR="003E6BE4" w:rsidRPr="00D61148">
          <w:rPr>
            <w:webHidden/>
          </w:rPr>
          <w:fldChar w:fldCharType="begin"/>
        </w:r>
        <w:r w:rsidR="003E6BE4" w:rsidRPr="00D61148">
          <w:rPr>
            <w:webHidden/>
          </w:rPr>
          <w:instrText xml:space="preserve"> PAGEREF _Toc14418750 \h </w:instrText>
        </w:r>
        <w:r w:rsidR="003E6BE4" w:rsidRPr="00D61148">
          <w:rPr>
            <w:webHidden/>
          </w:rPr>
        </w:r>
        <w:r w:rsidR="003E6BE4" w:rsidRPr="00D61148">
          <w:rPr>
            <w:webHidden/>
          </w:rPr>
          <w:fldChar w:fldCharType="separate"/>
        </w:r>
        <w:r w:rsidR="00C67CEF">
          <w:rPr>
            <w:webHidden/>
          </w:rPr>
          <w:t>15</w:t>
        </w:r>
        <w:r w:rsidR="003E6BE4" w:rsidRPr="00D61148">
          <w:rPr>
            <w:webHidden/>
          </w:rPr>
          <w:fldChar w:fldCharType="end"/>
        </w:r>
      </w:hyperlink>
    </w:p>
    <w:p w14:paraId="1E6F0AE6" w14:textId="4753BAAA" w:rsidR="003E6BE4" w:rsidRDefault="00C06256">
      <w:pPr>
        <w:pStyle w:val="TOC1"/>
        <w:rPr>
          <w:rFonts w:asciiTheme="minorHAnsi" w:eastAsiaTheme="minorEastAsia" w:hAnsiTheme="minorHAnsi" w:cstheme="minorBidi"/>
          <w:kern w:val="2"/>
          <w:sz w:val="21"/>
          <w:szCs w:val="22"/>
        </w:rPr>
      </w:pPr>
      <w:hyperlink w:anchor="_Toc14418751" w:history="1">
        <w:r w:rsidR="003E6BE4" w:rsidRPr="0047754C">
          <w:rPr>
            <w:rStyle w:val="Hyperlink"/>
            <w:b/>
            <w:lang w:val="en-GB"/>
          </w:rPr>
          <w:t>10</w:t>
        </w:r>
        <w:r w:rsidR="003E6BE4">
          <w:rPr>
            <w:rFonts w:asciiTheme="minorHAnsi" w:eastAsiaTheme="minorEastAsia" w:hAnsiTheme="minorHAnsi" w:cstheme="minorBidi"/>
            <w:kern w:val="2"/>
            <w:sz w:val="21"/>
            <w:szCs w:val="22"/>
          </w:rPr>
          <w:tab/>
        </w:r>
        <w:r w:rsidR="003E6BE4" w:rsidRPr="0047754C">
          <w:rPr>
            <w:rStyle w:val="Hyperlink"/>
            <w:b/>
            <w:lang w:val="en-GB" w:eastAsia="en-US"/>
          </w:rPr>
          <w:t>Deployment modes for b</w:t>
        </w:r>
        <w:r w:rsidR="003E6BE4" w:rsidRPr="0047754C">
          <w:rPr>
            <w:rStyle w:val="Hyperlink"/>
            <w:b/>
          </w:rPr>
          <w:t>lockchain-based data exchange and sharing</w:t>
        </w:r>
        <w:r w:rsidR="003E6BE4">
          <w:rPr>
            <w:webHidden/>
          </w:rPr>
          <w:tab/>
        </w:r>
        <w:r w:rsidR="003E6BE4">
          <w:rPr>
            <w:webHidden/>
          </w:rPr>
          <w:fldChar w:fldCharType="begin"/>
        </w:r>
        <w:r w:rsidR="003E6BE4">
          <w:rPr>
            <w:webHidden/>
          </w:rPr>
          <w:instrText xml:space="preserve"> PAGEREF _Toc14418751 \h </w:instrText>
        </w:r>
        <w:r w:rsidR="003E6BE4">
          <w:rPr>
            <w:webHidden/>
          </w:rPr>
        </w:r>
        <w:r w:rsidR="003E6BE4">
          <w:rPr>
            <w:webHidden/>
          </w:rPr>
          <w:fldChar w:fldCharType="separate"/>
        </w:r>
        <w:r w:rsidR="00C67CEF">
          <w:rPr>
            <w:webHidden/>
          </w:rPr>
          <w:t>16</w:t>
        </w:r>
        <w:r w:rsidR="003E6BE4">
          <w:rPr>
            <w:webHidden/>
          </w:rPr>
          <w:fldChar w:fldCharType="end"/>
        </w:r>
      </w:hyperlink>
    </w:p>
    <w:p w14:paraId="2501CAA2" w14:textId="3F0974E9" w:rsidR="003E6BE4" w:rsidRPr="00D61148" w:rsidRDefault="00C06256">
      <w:pPr>
        <w:pStyle w:val="TOC2"/>
        <w:rPr>
          <w:rFonts w:asciiTheme="minorHAnsi" w:eastAsiaTheme="minorEastAsia" w:hAnsiTheme="minorHAnsi" w:cstheme="minorBidi"/>
          <w:kern w:val="2"/>
          <w:sz w:val="21"/>
          <w:szCs w:val="22"/>
        </w:rPr>
      </w:pPr>
      <w:hyperlink w:anchor="_Toc14418752" w:history="1">
        <w:r w:rsidR="003E6BE4" w:rsidRPr="00D61148">
          <w:rPr>
            <w:rStyle w:val="Hyperlink"/>
            <w:lang w:val="en-GB" w:eastAsia="en-US"/>
          </w:rPr>
          <w:t>10.1 General deployment modes</w:t>
        </w:r>
        <w:r w:rsidR="003E6BE4" w:rsidRPr="00D61148">
          <w:rPr>
            <w:webHidden/>
          </w:rPr>
          <w:tab/>
        </w:r>
        <w:r w:rsidR="003E6BE4" w:rsidRPr="00D61148">
          <w:rPr>
            <w:webHidden/>
          </w:rPr>
          <w:fldChar w:fldCharType="begin"/>
        </w:r>
        <w:r w:rsidR="003E6BE4" w:rsidRPr="00D61148">
          <w:rPr>
            <w:webHidden/>
          </w:rPr>
          <w:instrText xml:space="preserve"> PAGEREF _Toc14418752 \h </w:instrText>
        </w:r>
        <w:r w:rsidR="003E6BE4" w:rsidRPr="00D61148">
          <w:rPr>
            <w:webHidden/>
          </w:rPr>
        </w:r>
        <w:r w:rsidR="003E6BE4" w:rsidRPr="00D61148">
          <w:rPr>
            <w:webHidden/>
          </w:rPr>
          <w:fldChar w:fldCharType="separate"/>
        </w:r>
        <w:r w:rsidR="00C67CEF">
          <w:rPr>
            <w:webHidden/>
          </w:rPr>
          <w:t>16</w:t>
        </w:r>
        <w:r w:rsidR="003E6BE4" w:rsidRPr="00D61148">
          <w:rPr>
            <w:webHidden/>
          </w:rPr>
          <w:fldChar w:fldCharType="end"/>
        </w:r>
      </w:hyperlink>
    </w:p>
    <w:p w14:paraId="50C781B7" w14:textId="16D2B808" w:rsidR="003E6BE4" w:rsidRPr="00D61148" w:rsidRDefault="00C06256">
      <w:pPr>
        <w:pStyle w:val="TOC2"/>
        <w:rPr>
          <w:rFonts w:asciiTheme="minorHAnsi" w:eastAsiaTheme="minorEastAsia" w:hAnsiTheme="minorHAnsi" w:cstheme="minorBidi"/>
          <w:kern w:val="2"/>
          <w:sz w:val="21"/>
          <w:szCs w:val="22"/>
        </w:rPr>
      </w:pPr>
      <w:hyperlink w:anchor="_Toc14418753" w:history="1">
        <w:r w:rsidR="003E6BE4" w:rsidRPr="00D61148">
          <w:rPr>
            <w:rStyle w:val="Hyperlink"/>
            <w:lang w:val="en-GB" w:eastAsia="en-US"/>
          </w:rPr>
          <w:t>10.2 Cross-blockchain deployment modes</w:t>
        </w:r>
        <w:r w:rsidR="003E6BE4" w:rsidRPr="00D61148">
          <w:rPr>
            <w:webHidden/>
          </w:rPr>
          <w:tab/>
        </w:r>
        <w:r w:rsidR="003E6BE4" w:rsidRPr="00D61148">
          <w:rPr>
            <w:webHidden/>
          </w:rPr>
          <w:fldChar w:fldCharType="begin"/>
        </w:r>
        <w:r w:rsidR="003E6BE4" w:rsidRPr="00D61148">
          <w:rPr>
            <w:webHidden/>
          </w:rPr>
          <w:instrText xml:space="preserve"> PAGEREF _Toc14418753 \h </w:instrText>
        </w:r>
        <w:r w:rsidR="003E6BE4" w:rsidRPr="00D61148">
          <w:rPr>
            <w:webHidden/>
          </w:rPr>
        </w:r>
        <w:r w:rsidR="003E6BE4" w:rsidRPr="00D61148">
          <w:rPr>
            <w:webHidden/>
          </w:rPr>
          <w:fldChar w:fldCharType="separate"/>
        </w:r>
        <w:r w:rsidR="00C67CEF">
          <w:rPr>
            <w:webHidden/>
          </w:rPr>
          <w:t>18</w:t>
        </w:r>
        <w:r w:rsidR="003E6BE4" w:rsidRPr="00D61148">
          <w:rPr>
            <w:webHidden/>
          </w:rPr>
          <w:fldChar w:fldCharType="end"/>
        </w:r>
      </w:hyperlink>
    </w:p>
    <w:p w14:paraId="10C833A8" w14:textId="48BE176C" w:rsidR="003E6BE4" w:rsidRDefault="00C06256">
      <w:pPr>
        <w:pStyle w:val="TOC1"/>
        <w:rPr>
          <w:rFonts w:asciiTheme="minorHAnsi" w:eastAsiaTheme="minorEastAsia" w:hAnsiTheme="minorHAnsi" w:cstheme="minorBidi"/>
          <w:kern w:val="2"/>
          <w:sz w:val="21"/>
          <w:szCs w:val="22"/>
        </w:rPr>
      </w:pPr>
      <w:hyperlink w:anchor="_Toc14418754" w:history="1">
        <w:r w:rsidR="003E6BE4" w:rsidRPr="0047754C">
          <w:rPr>
            <w:rStyle w:val="Hyperlink"/>
            <w:b/>
            <w:lang w:val="en-GB" w:eastAsia="en-US"/>
          </w:rPr>
          <w:t>Appendix I  Data exchange and sharing approaches based on blockchain</w:t>
        </w:r>
        <w:r w:rsidR="003E6BE4">
          <w:rPr>
            <w:webHidden/>
          </w:rPr>
          <w:tab/>
        </w:r>
        <w:r w:rsidR="003E6BE4">
          <w:rPr>
            <w:webHidden/>
          </w:rPr>
          <w:fldChar w:fldCharType="begin"/>
        </w:r>
        <w:r w:rsidR="003E6BE4">
          <w:rPr>
            <w:webHidden/>
          </w:rPr>
          <w:instrText xml:space="preserve"> PAGEREF _Toc14418754 \h </w:instrText>
        </w:r>
        <w:r w:rsidR="003E6BE4">
          <w:rPr>
            <w:webHidden/>
          </w:rPr>
        </w:r>
        <w:r w:rsidR="003E6BE4">
          <w:rPr>
            <w:webHidden/>
          </w:rPr>
          <w:fldChar w:fldCharType="separate"/>
        </w:r>
        <w:r w:rsidR="00C67CEF">
          <w:rPr>
            <w:webHidden/>
          </w:rPr>
          <w:t>19</w:t>
        </w:r>
        <w:r w:rsidR="003E6BE4">
          <w:rPr>
            <w:webHidden/>
          </w:rPr>
          <w:fldChar w:fldCharType="end"/>
        </w:r>
      </w:hyperlink>
    </w:p>
    <w:p w14:paraId="6B727644" w14:textId="62916E89" w:rsidR="003E6BE4" w:rsidRDefault="00C06256">
      <w:pPr>
        <w:pStyle w:val="TOC1"/>
        <w:rPr>
          <w:rFonts w:asciiTheme="minorHAnsi" w:eastAsiaTheme="minorEastAsia" w:hAnsiTheme="minorHAnsi" w:cstheme="minorBidi"/>
          <w:kern w:val="2"/>
          <w:sz w:val="21"/>
          <w:szCs w:val="22"/>
        </w:rPr>
      </w:pPr>
      <w:hyperlink w:anchor="_Toc14418755" w:history="1">
        <w:r w:rsidR="003E6BE4" w:rsidRPr="0047754C">
          <w:rPr>
            <w:rStyle w:val="Hyperlink"/>
            <w:b/>
            <w:lang w:val="en-GB"/>
          </w:rPr>
          <w:t>I.1 Blockchain-based IoT data sharing in supply chain traceability</w:t>
        </w:r>
        <w:r w:rsidR="003E6BE4">
          <w:rPr>
            <w:webHidden/>
          </w:rPr>
          <w:tab/>
        </w:r>
        <w:r w:rsidR="003E6BE4">
          <w:rPr>
            <w:webHidden/>
          </w:rPr>
          <w:fldChar w:fldCharType="begin"/>
        </w:r>
        <w:r w:rsidR="003E6BE4">
          <w:rPr>
            <w:webHidden/>
          </w:rPr>
          <w:instrText xml:space="preserve"> PAGEREF _Toc14418755 \h </w:instrText>
        </w:r>
        <w:r w:rsidR="003E6BE4">
          <w:rPr>
            <w:webHidden/>
          </w:rPr>
        </w:r>
        <w:r w:rsidR="003E6BE4">
          <w:rPr>
            <w:webHidden/>
          </w:rPr>
          <w:fldChar w:fldCharType="separate"/>
        </w:r>
        <w:r w:rsidR="00C67CEF">
          <w:rPr>
            <w:webHidden/>
          </w:rPr>
          <w:t>19</w:t>
        </w:r>
        <w:r w:rsidR="003E6BE4">
          <w:rPr>
            <w:webHidden/>
          </w:rPr>
          <w:fldChar w:fldCharType="end"/>
        </w:r>
      </w:hyperlink>
    </w:p>
    <w:p w14:paraId="212FFE6C" w14:textId="42E6E11D" w:rsidR="003E6BE4" w:rsidRDefault="00C06256">
      <w:pPr>
        <w:pStyle w:val="TOC1"/>
        <w:rPr>
          <w:rFonts w:asciiTheme="minorHAnsi" w:eastAsiaTheme="minorEastAsia" w:hAnsiTheme="minorHAnsi" w:cstheme="minorBidi"/>
          <w:kern w:val="2"/>
          <w:sz w:val="21"/>
          <w:szCs w:val="22"/>
        </w:rPr>
      </w:pPr>
      <w:hyperlink w:anchor="_Toc14418756" w:history="1">
        <w:r w:rsidR="003E6BE4" w:rsidRPr="0047754C">
          <w:rPr>
            <w:rStyle w:val="Hyperlink"/>
            <w:b/>
            <w:lang w:val="en-GB"/>
          </w:rPr>
          <w:t>I.2 Blockchain-based data sharing and data tracking during data asset circulation</w:t>
        </w:r>
        <w:r w:rsidR="003E6BE4">
          <w:rPr>
            <w:webHidden/>
          </w:rPr>
          <w:tab/>
        </w:r>
        <w:r w:rsidR="003E6BE4">
          <w:rPr>
            <w:webHidden/>
          </w:rPr>
          <w:fldChar w:fldCharType="begin"/>
        </w:r>
        <w:r w:rsidR="003E6BE4">
          <w:rPr>
            <w:webHidden/>
          </w:rPr>
          <w:instrText xml:space="preserve"> PAGEREF _Toc14418756 \h </w:instrText>
        </w:r>
        <w:r w:rsidR="003E6BE4">
          <w:rPr>
            <w:webHidden/>
          </w:rPr>
        </w:r>
        <w:r w:rsidR="003E6BE4">
          <w:rPr>
            <w:webHidden/>
          </w:rPr>
          <w:fldChar w:fldCharType="separate"/>
        </w:r>
        <w:r w:rsidR="00C67CEF">
          <w:rPr>
            <w:webHidden/>
          </w:rPr>
          <w:t>25</w:t>
        </w:r>
        <w:r w:rsidR="003E6BE4">
          <w:rPr>
            <w:webHidden/>
          </w:rPr>
          <w:fldChar w:fldCharType="end"/>
        </w:r>
      </w:hyperlink>
    </w:p>
    <w:p w14:paraId="4940487B" w14:textId="599A0561" w:rsidR="003E6BE4" w:rsidRDefault="00C06256">
      <w:pPr>
        <w:pStyle w:val="TOC1"/>
        <w:rPr>
          <w:rFonts w:asciiTheme="minorHAnsi" w:eastAsiaTheme="minorEastAsia" w:hAnsiTheme="minorHAnsi" w:cstheme="minorBidi"/>
          <w:kern w:val="2"/>
          <w:sz w:val="21"/>
          <w:szCs w:val="22"/>
        </w:rPr>
      </w:pPr>
      <w:hyperlink w:anchor="_Toc14418757" w:history="1">
        <w:r w:rsidR="003E6BE4" w:rsidRPr="0047754C">
          <w:rPr>
            <w:rStyle w:val="Hyperlink"/>
            <w:b/>
            <w:lang w:val="en-GB"/>
          </w:rPr>
          <w:t>I.3 Blockchain-based data sharing for highly dependable IoT device sharing system</w:t>
        </w:r>
        <w:r w:rsidR="003E6BE4">
          <w:rPr>
            <w:webHidden/>
          </w:rPr>
          <w:tab/>
        </w:r>
        <w:r w:rsidR="003E6BE4">
          <w:rPr>
            <w:webHidden/>
          </w:rPr>
          <w:fldChar w:fldCharType="begin"/>
        </w:r>
        <w:r w:rsidR="003E6BE4">
          <w:rPr>
            <w:webHidden/>
          </w:rPr>
          <w:instrText xml:space="preserve"> PAGEREF _Toc14418757 \h </w:instrText>
        </w:r>
        <w:r w:rsidR="003E6BE4">
          <w:rPr>
            <w:webHidden/>
          </w:rPr>
        </w:r>
        <w:r w:rsidR="003E6BE4">
          <w:rPr>
            <w:webHidden/>
          </w:rPr>
          <w:fldChar w:fldCharType="separate"/>
        </w:r>
        <w:r w:rsidR="00C67CEF">
          <w:rPr>
            <w:webHidden/>
          </w:rPr>
          <w:t>26</w:t>
        </w:r>
        <w:r w:rsidR="003E6BE4">
          <w:rPr>
            <w:webHidden/>
          </w:rPr>
          <w:fldChar w:fldCharType="end"/>
        </w:r>
      </w:hyperlink>
    </w:p>
    <w:p w14:paraId="5A452208" w14:textId="6902A48C" w:rsidR="00165B29" w:rsidRPr="00C144DE" w:rsidRDefault="00DC722E" w:rsidP="00CC485B">
      <w:pPr>
        <w:pStyle w:val="TOC1"/>
        <w:rPr>
          <w:rFonts w:ascii="Calibri" w:hAnsi="Calibri" w:cs="Arial"/>
          <w:sz w:val="22"/>
          <w:szCs w:val="22"/>
        </w:rPr>
      </w:pPr>
      <w:r w:rsidRPr="00C144DE">
        <w:rPr>
          <w:rFonts w:ascii="Calibri" w:hAnsi="Calibri" w:cs="Arial"/>
          <w:sz w:val="22"/>
          <w:szCs w:val="22"/>
        </w:rPr>
        <w:fldChar w:fldCharType="end"/>
      </w:r>
    </w:p>
    <w:p w14:paraId="29376579" w14:textId="77777777" w:rsidR="00165B29" w:rsidRPr="008D382E" w:rsidRDefault="00165B29">
      <w:pPr>
        <w:rPr>
          <w:rFonts w:ascii="Calibri" w:eastAsia="Batang" w:hAnsi="Calibri" w:cs="Arial"/>
          <w:noProof/>
          <w:sz w:val="22"/>
          <w:szCs w:val="22"/>
        </w:rPr>
      </w:pPr>
      <w:r w:rsidRPr="008D382E">
        <w:rPr>
          <w:rFonts w:ascii="Calibri" w:hAnsi="Calibri" w:cs="Arial"/>
          <w:sz w:val="22"/>
          <w:szCs w:val="22"/>
        </w:rPr>
        <w:br w:type="page"/>
      </w:r>
    </w:p>
    <w:p w14:paraId="4D3CA142" w14:textId="65180436" w:rsidR="00BB0827" w:rsidRPr="008D382E" w:rsidRDefault="00BB0827" w:rsidP="00D06CDC">
      <w:pPr>
        <w:pStyle w:val="TOC1"/>
        <w:rPr>
          <w:b/>
          <w:sz w:val="28"/>
          <w:szCs w:val="20"/>
          <w:lang w:eastAsia="en-US"/>
        </w:rPr>
      </w:pPr>
      <w:bookmarkStart w:id="13" w:name="OLE_LINK211"/>
      <w:bookmarkStart w:id="14" w:name="OLE_LINK212"/>
      <w:r w:rsidRPr="008D382E">
        <w:rPr>
          <w:b/>
          <w:sz w:val="28"/>
          <w:szCs w:val="20"/>
          <w:lang w:eastAsia="en-US"/>
        </w:rPr>
        <w:lastRenderedPageBreak/>
        <w:t>Technical Specification</w:t>
      </w:r>
      <w:bookmarkEnd w:id="13"/>
      <w:bookmarkEnd w:id="14"/>
      <w:r w:rsidR="003F19BA" w:rsidRPr="008D382E">
        <w:rPr>
          <w:b/>
          <w:sz w:val="28"/>
          <w:szCs w:val="20"/>
          <w:lang w:eastAsia="en-US"/>
        </w:rPr>
        <w:t xml:space="preserve"> ITU-T D3.6</w:t>
      </w:r>
    </w:p>
    <w:p w14:paraId="2A0333B3" w14:textId="1C783F88"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360" w:after="160" w:line="259" w:lineRule="auto"/>
        <w:jc w:val="center"/>
        <w:textAlignment w:val="baseline"/>
        <w:rPr>
          <w:rFonts w:eastAsia="Batang"/>
          <w:b/>
          <w:sz w:val="28"/>
          <w:szCs w:val="20"/>
          <w:lang w:val="en-GB" w:eastAsia="en-US"/>
        </w:rPr>
      </w:pPr>
      <w:bookmarkStart w:id="15" w:name="OLE_LINK224"/>
      <w:bookmarkStart w:id="16" w:name="OLE_LINK225"/>
      <w:bookmarkStart w:id="17" w:name="OLE_LINK226"/>
      <w:r w:rsidRPr="008D382E">
        <w:rPr>
          <w:rFonts w:eastAsia="Batang"/>
          <w:b/>
          <w:sz w:val="28"/>
          <w:szCs w:val="20"/>
          <w:lang w:val="en-GB" w:eastAsia="en-US"/>
        </w:rPr>
        <w:t xml:space="preserve">Blockchain-based </w:t>
      </w:r>
      <w:r w:rsidR="00B507F1" w:rsidRPr="008D382E">
        <w:rPr>
          <w:rFonts w:eastAsia="Batang"/>
          <w:b/>
          <w:sz w:val="28"/>
          <w:szCs w:val="20"/>
          <w:lang w:val="en-GB" w:eastAsia="en-US"/>
        </w:rPr>
        <w:t>d</w:t>
      </w:r>
      <w:r w:rsidRPr="008D382E">
        <w:rPr>
          <w:rFonts w:eastAsia="Batang"/>
          <w:b/>
          <w:sz w:val="28"/>
          <w:szCs w:val="20"/>
          <w:lang w:val="en-GB" w:eastAsia="en-US"/>
        </w:rPr>
        <w:t xml:space="preserve">ata </w:t>
      </w:r>
      <w:r w:rsidR="00B507F1" w:rsidRPr="008D382E">
        <w:rPr>
          <w:rFonts w:eastAsia="Batang"/>
          <w:b/>
          <w:sz w:val="28"/>
          <w:szCs w:val="20"/>
          <w:lang w:val="en-GB" w:eastAsia="en-US"/>
        </w:rPr>
        <w:t>e</w:t>
      </w:r>
      <w:r w:rsidR="00D06CDC" w:rsidRPr="008D382E">
        <w:rPr>
          <w:rFonts w:eastAsia="Batang"/>
          <w:b/>
          <w:sz w:val="28"/>
          <w:szCs w:val="20"/>
          <w:lang w:val="en-GB" w:eastAsia="en-US"/>
        </w:rPr>
        <w:t xml:space="preserve">xchange and </w:t>
      </w:r>
      <w:r w:rsidR="00B507F1" w:rsidRPr="008D382E">
        <w:rPr>
          <w:rFonts w:eastAsia="Batang"/>
          <w:b/>
          <w:sz w:val="28"/>
          <w:szCs w:val="20"/>
          <w:lang w:val="en-GB" w:eastAsia="en-US"/>
        </w:rPr>
        <w:t>s</w:t>
      </w:r>
      <w:r w:rsidR="00D06CDC" w:rsidRPr="008D382E">
        <w:rPr>
          <w:rFonts w:eastAsia="Batang"/>
          <w:b/>
          <w:sz w:val="28"/>
          <w:szCs w:val="20"/>
          <w:lang w:val="en-GB" w:eastAsia="en-US"/>
        </w:rPr>
        <w:t xml:space="preserve">haring </w:t>
      </w:r>
      <w:r w:rsidR="00BB1716" w:rsidRPr="008D382E">
        <w:rPr>
          <w:rFonts w:eastAsia="Batang"/>
          <w:b/>
          <w:sz w:val="28"/>
          <w:szCs w:val="20"/>
          <w:lang w:val="en-GB" w:eastAsia="en-US"/>
        </w:rPr>
        <w:t xml:space="preserve">for supporting </w:t>
      </w:r>
      <w:r w:rsidR="00BE4289" w:rsidRPr="008D382E">
        <w:rPr>
          <w:rFonts w:eastAsia="Batang"/>
          <w:b/>
          <w:sz w:val="28"/>
          <w:szCs w:val="20"/>
          <w:lang w:val="en-GB" w:eastAsia="en-US"/>
        </w:rPr>
        <w:t xml:space="preserve">IoT and SC&amp;C </w:t>
      </w:r>
    </w:p>
    <w:p w14:paraId="6FD4C5F9"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18" w:name="_Toc14418712"/>
      <w:bookmarkEnd w:id="15"/>
      <w:bookmarkEnd w:id="16"/>
      <w:bookmarkEnd w:id="17"/>
      <w:r w:rsidRPr="008D382E">
        <w:rPr>
          <w:rFonts w:eastAsia="Batang"/>
          <w:b/>
          <w:szCs w:val="20"/>
          <w:lang w:val="en-GB" w:eastAsia="en-US"/>
        </w:rPr>
        <w:t>1</w:t>
      </w:r>
      <w:r w:rsidRPr="008D382E">
        <w:rPr>
          <w:rFonts w:eastAsia="Batang"/>
          <w:b/>
          <w:szCs w:val="20"/>
          <w:lang w:val="en-GB" w:eastAsia="en-US"/>
        </w:rPr>
        <w:tab/>
        <w:t>Scope</w:t>
      </w:r>
      <w:bookmarkEnd w:id="18"/>
    </w:p>
    <w:p w14:paraId="1C371D5E" w14:textId="49D9CFD0" w:rsidR="006E5CA8" w:rsidRPr="008D382E" w:rsidRDefault="00BB0827" w:rsidP="006E5CA8">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lang w:val="en-GB" w:eastAsia="en-US"/>
        </w:rPr>
      </w:pPr>
      <w:r w:rsidRPr="008D382E">
        <w:rPr>
          <w:rFonts w:eastAsia="Batang"/>
          <w:szCs w:val="20"/>
          <w:lang w:val="en-GB" w:eastAsia="en-US"/>
        </w:rPr>
        <w:t xml:space="preserve">This </w:t>
      </w:r>
      <w:r w:rsidR="007F3F38" w:rsidRPr="008D382E">
        <w:rPr>
          <w:rFonts w:eastAsia="Batang"/>
          <w:szCs w:val="20"/>
          <w:lang w:val="en-GB" w:eastAsia="en-US"/>
        </w:rPr>
        <w:t>T</w:t>
      </w:r>
      <w:r w:rsidR="00BB1716" w:rsidRPr="008D382E">
        <w:rPr>
          <w:rFonts w:eastAsia="Batang"/>
          <w:szCs w:val="20"/>
          <w:lang w:val="en-GB" w:eastAsia="en-US"/>
        </w:rPr>
        <w:t xml:space="preserve">echnical </w:t>
      </w:r>
      <w:r w:rsidR="007F3F38" w:rsidRPr="008D382E">
        <w:rPr>
          <w:rFonts w:eastAsia="Batang"/>
          <w:szCs w:val="20"/>
          <w:lang w:val="en-GB" w:eastAsia="en-US"/>
        </w:rPr>
        <w:t>S</w:t>
      </w:r>
      <w:r w:rsidR="00BB1716" w:rsidRPr="008D382E">
        <w:rPr>
          <w:rFonts w:eastAsia="Batang"/>
          <w:szCs w:val="20"/>
          <w:lang w:val="en-GB" w:eastAsia="en-US"/>
        </w:rPr>
        <w:t>pecification</w:t>
      </w:r>
      <w:r w:rsidRPr="008D382E">
        <w:rPr>
          <w:rFonts w:eastAsia="Batang"/>
          <w:szCs w:val="20"/>
          <w:lang w:val="en-GB" w:eastAsia="en-US"/>
        </w:rPr>
        <w:t xml:space="preserve"> </w:t>
      </w:r>
      <w:r w:rsidR="006E5CA8" w:rsidRPr="008D382E">
        <w:rPr>
          <w:rFonts w:hint="eastAsia"/>
        </w:rPr>
        <w:t xml:space="preserve">provides technical descriptions and specifications of </w:t>
      </w:r>
      <w:r w:rsidR="006E5CA8" w:rsidRPr="008D382E">
        <w:rPr>
          <w:rFonts w:eastAsia="Batang"/>
          <w:szCs w:val="20"/>
          <w:lang w:val="en-GB" w:eastAsia="en-US"/>
        </w:rPr>
        <w:t>b</w:t>
      </w:r>
      <w:r w:rsidRPr="008D382E">
        <w:rPr>
          <w:rFonts w:eastAsia="Batang"/>
          <w:szCs w:val="20"/>
          <w:lang w:val="en-GB" w:eastAsia="en-US"/>
        </w:rPr>
        <w:t xml:space="preserve">lockchain-based </w:t>
      </w:r>
      <w:r w:rsidR="00BB1716" w:rsidRPr="008D382E">
        <w:rPr>
          <w:rFonts w:eastAsia="Batang"/>
          <w:szCs w:val="20"/>
          <w:lang w:val="en-GB" w:eastAsia="en-US"/>
        </w:rPr>
        <w:t>d</w:t>
      </w:r>
      <w:r w:rsidRPr="008D382E">
        <w:rPr>
          <w:rFonts w:eastAsia="Batang"/>
          <w:szCs w:val="20"/>
          <w:lang w:val="en-GB" w:eastAsia="en-US"/>
        </w:rPr>
        <w:t xml:space="preserve">ata </w:t>
      </w:r>
      <w:r w:rsidR="00BB1716" w:rsidRPr="008D382E">
        <w:rPr>
          <w:rFonts w:eastAsia="Batang"/>
          <w:szCs w:val="20"/>
          <w:lang w:val="en-GB" w:eastAsia="en-US"/>
        </w:rPr>
        <w:t>e</w:t>
      </w:r>
      <w:r w:rsidRPr="008D382E">
        <w:rPr>
          <w:rFonts w:eastAsia="Batang"/>
          <w:szCs w:val="20"/>
          <w:lang w:val="en-GB" w:eastAsia="en-US"/>
        </w:rPr>
        <w:t xml:space="preserve">xchange and </w:t>
      </w:r>
      <w:r w:rsidR="00BB1716" w:rsidRPr="008D382E">
        <w:rPr>
          <w:rFonts w:eastAsia="Batang"/>
          <w:szCs w:val="20"/>
          <w:lang w:val="en-GB" w:eastAsia="en-US"/>
        </w:rPr>
        <w:t>s</w:t>
      </w:r>
      <w:r w:rsidRPr="008D382E">
        <w:rPr>
          <w:rFonts w:eastAsia="Batang"/>
          <w:szCs w:val="20"/>
          <w:lang w:val="en-GB" w:eastAsia="en-US"/>
        </w:rPr>
        <w:t xml:space="preserve">haring </w:t>
      </w:r>
      <w:r w:rsidR="006E5CA8" w:rsidRPr="008D382E">
        <w:t xml:space="preserve">in </w:t>
      </w:r>
      <w:r w:rsidR="000449D6" w:rsidRPr="008D382E">
        <w:rPr>
          <w:rFonts w:eastAsia="Batang"/>
          <w:color w:val="000000"/>
          <w:szCs w:val="20"/>
          <w:lang w:val="en-GB" w:eastAsia="en-US"/>
        </w:rPr>
        <w:t>Internet of things</w:t>
      </w:r>
      <w:r w:rsidR="000449D6" w:rsidRPr="008D382E">
        <w:t xml:space="preserve"> (</w:t>
      </w:r>
      <w:r w:rsidR="006E5CA8" w:rsidRPr="008D382E">
        <w:t>IoT</w:t>
      </w:r>
      <w:r w:rsidR="000449D6" w:rsidRPr="008D382E">
        <w:t>)</w:t>
      </w:r>
      <w:r w:rsidR="006E5CA8" w:rsidRPr="008D382E">
        <w:t xml:space="preserve"> and </w:t>
      </w:r>
      <w:r w:rsidR="00247CF9" w:rsidRPr="008D382E">
        <w:rPr>
          <w:color w:val="000000"/>
          <w:szCs w:val="20"/>
          <w:lang w:val="en-GB"/>
        </w:rPr>
        <w:t>smart city and communit</w:t>
      </w:r>
      <w:r w:rsidR="00E93C2B" w:rsidRPr="008D382E">
        <w:rPr>
          <w:rFonts w:hint="eastAsia"/>
          <w:color w:val="000000"/>
          <w:szCs w:val="20"/>
          <w:lang w:val="en-GB"/>
        </w:rPr>
        <w:t>ies</w:t>
      </w:r>
      <w:r w:rsidR="00247CF9" w:rsidRPr="00C144DE">
        <w:t xml:space="preserve"> (</w:t>
      </w:r>
      <w:r w:rsidR="006E5CA8" w:rsidRPr="008D382E">
        <w:t>SC&amp;C</w:t>
      </w:r>
      <w:r w:rsidR="00247CF9" w:rsidRPr="008D382E">
        <w:t>)</w:t>
      </w:r>
      <w:r w:rsidR="006E5CA8" w:rsidRPr="008D382E">
        <w:t xml:space="preserve"> application domains</w:t>
      </w:r>
      <w:r w:rsidR="0037504D" w:rsidRPr="008D382E">
        <w:t>.</w:t>
      </w:r>
    </w:p>
    <w:p w14:paraId="5196701C" w14:textId="6D2E16EE"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lang w:val="en-GB" w:eastAsia="en-US"/>
        </w:rPr>
      </w:pPr>
      <w:r w:rsidRPr="008D382E">
        <w:rPr>
          <w:rFonts w:eastAsia="Batang"/>
          <w:szCs w:val="20"/>
          <w:lang w:val="en-GB" w:eastAsia="en-US"/>
        </w:rPr>
        <w:t xml:space="preserve">The scope of this technical </w:t>
      </w:r>
      <w:r w:rsidR="00BB1716" w:rsidRPr="008D382E">
        <w:rPr>
          <w:rFonts w:eastAsia="Batang"/>
          <w:szCs w:val="20"/>
          <w:lang w:val="en-GB" w:eastAsia="en-US"/>
        </w:rPr>
        <w:t>specification</w:t>
      </w:r>
      <w:r w:rsidRPr="008D382E">
        <w:rPr>
          <w:rFonts w:eastAsia="Batang"/>
          <w:szCs w:val="20"/>
          <w:lang w:val="en-GB" w:eastAsia="en-US"/>
        </w:rPr>
        <w:t xml:space="preserve"> includes:</w:t>
      </w:r>
    </w:p>
    <w:p w14:paraId="1357B33F" w14:textId="7AC5FA54" w:rsidR="00BB0827" w:rsidRPr="008D382E" w:rsidRDefault="004937B6" w:rsidP="00FC5B73">
      <w:pPr>
        <w:numPr>
          <w:ilvl w:val="0"/>
          <w:numId w:val="116"/>
        </w:num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eastAsia="en-US"/>
        </w:rPr>
      </w:pPr>
      <w:bookmarkStart w:id="19" w:name="OLE_LINK5"/>
      <w:r w:rsidRPr="008D382E">
        <w:rPr>
          <w:rFonts w:eastAsia="Batang"/>
          <w:szCs w:val="20"/>
          <w:lang w:val="en-GB" w:eastAsia="en-US"/>
        </w:rPr>
        <w:t>Overview</w:t>
      </w:r>
      <w:r w:rsidR="00BB0827" w:rsidRPr="008D382E">
        <w:rPr>
          <w:rFonts w:eastAsia="Batang"/>
          <w:szCs w:val="20"/>
          <w:lang w:val="en-GB" w:eastAsia="en-US"/>
        </w:rPr>
        <w:t xml:space="preserve"> of blockchain in data exchange and sharing</w:t>
      </w:r>
      <w:r w:rsidR="00D47B90" w:rsidRPr="008D382E">
        <w:rPr>
          <w:rFonts w:eastAsia="Batang"/>
          <w:szCs w:val="20"/>
          <w:lang w:val="en-GB" w:eastAsia="en-US"/>
        </w:rPr>
        <w:t>;</w:t>
      </w:r>
    </w:p>
    <w:p w14:paraId="5A5E97EF" w14:textId="7C311D16" w:rsidR="00192CA2" w:rsidRPr="008D382E" w:rsidRDefault="00192CA2" w:rsidP="00FC5B73">
      <w:pPr>
        <w:numPr>
          <w:ilvl w:val="0"/>
          <w:numId w:val="116"/>
        </w:num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eastAsia="en-US"/>
        </w:rPr>
      </w:pPr>
      <w:r w:rsidRPr="008D382E">
        <w:rPr>
          <w:rFonts w:eastAsia="Batang"/>
          <w:szCs w:val="20"/>
          <w:lang w:val="en-GB" w:eastAsia="en-US"/>
        </w:rPr>
        <w:t>Requirement</w:t>
      </w:r>
      <w:r w:rsidR="003C0B2E" w:rsidRPr="008D382E">
        <w:rPr>
          <w:rFonts w:eastAsia="Batang"/>
          <w:szCs w:val="20"/>
          <w:lang w:val="en-GB" w:eastAsia="en-US"/>
        </w:rPr>
        <w:t>s</w:t>
      </w:r>
      <w:r w:rsidRPr="008D382E">
        <w:rPr>
          <w:rFonts w:eastAsia="Batang"/>
          <w:szCs w:val="20"/>
          <w:lang w:val="en-GB" w:eastAsia="en-US"/>
        </w:rPr>
        <w:t xml:space="preserve"> for blockchain-based data exchange and sharin</w:t>
      </w:r>
      <w:r w:rsidR="000C674F" w:rsidRPr="008D382E">
        <w:rPr>
          <w:rFonts w:eastAsia="Batang"/>
          <w:szCs w:val="20"/>
          <w:lang w:val="en-GB" w:eastAsia="en-US"/>
        </w:rPr>
        <w:t>g</w:t>
      </w:r>
      <w:r w:rsidR="00D47B90" w:rsidRPr="008D382E">
        <w:rPr>
          <w:rFonts w:eastAsia="Batang"/>
          <w:szCs w:val="20"/>
          <w:lang w:val="en-GB" w:eastAsia="en-US"/>
        </w:rPr>
        <w:t>;</w:t>
      </w:r>
    </w:p>
    <w:p w14:paraId="1EBAA286" w14:textId="5EACC13B" w:rsidR="00D12390" w:rsidRPr="008D382E" w:rsidRDefault="00D12390" w:rsidP="00FC5B73">
      <w:pPr>
        <w:numPr>
          <w:ilvl w:val="0"/>
          <w:numId w:val="116"/>
        </w:numPr>
        <w:tabs>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eastAsia="en-US"/>
        </w:rPr>
      </w:pPr>
      <w:bookmarkStart w:id="20" w:name="OLE_LINK72"/>
      <w:bookmarkStart w:id="21" w:name="OLE_LINK75"/>
      <w:r w:rsidRPr="008D382E">
        <w:rPr>
          <w:rFonts w:eastAsia="Batang"/>
          <w:szCs w:val="20"/>
          <w:lang w:val="en-GB" w:eastAsia="en-US"/>
        </w:rPr>
        <w:t>Functional model</w:t>
      </w:r>
      <w:r w:rsidR="005128A1" w:rsidRPr="008D382E">
        <w:rPr>
          <w:rFonts w:eastAsia="Batang"/>
          <w:szCs w:val="20"/>
          <w:lang w:val="en-GB" w:eastAsia="en-US"/>
        </w:rPr>
        <w:t>s</w:t>
      </w:r>
      <w:r w:rsidRPr="008D382E">
        <w:rPr>
          <w:rFonts w:eastAsia="Batang"/>
          <w:szCs w:val="20"/>
          <w:lang w:val="en-GB" w:eastAsia="en-US"/>
        </w:rPr>
        <w:t xml:space="preserve"> </w:t>
      </w:r>
      <w:r w:rsidR="00D47B90" w:rsidRPr="008D382E">
        <w:rPr>
          <w:rFonts w:eastAsia="Batang"/>
          <w:szCs w:val="20"/>
          <w:lang w:val="en-GB" w:eastAsia="en-US"/>
        </w:rPr>
        <w:t xml:space="preserve">of </w:t>
      </w:r>
      <w:r w:rsidRPr="008D382E">
        <w:rPr>
          <w:rFonts w:eastAsia="Batang"/>
          <w:szCs w:val="20"/>
          <w:lang w:val="en-GB" w:eastAsia="en-US"/>
        </w:rPr>
        <w:t>blockchain-based data exchange and sharing</w:t>
      </w:r>
      <w:r w:rsidR="00D47B90" w:rsidRPr="008D382E">
        <w:rPr>
          <w:rFonts w:eastAsia="Batang"/>
          <w:szCs w:val="20"/>
          <w:lang w:val="en-GB" w:eastAsia="en-US"/>
        </w:rPr>
        <w:t>;</w:t>
      </w:r>
    </w:p>
    <w:p w14:paraId="4CCF6CB6" w14:textId="0EC648E8" w:rsidR="00D95004" w:rsidRPr="008D382E" w:rsidRDefault="00D47B90" w:rsidP="00FC5B73">
      <w:pPr>
        <w:numPr>
          <w:ilvl w:val="0"/>
          <w:numId w:val="116"/>
        </w:numPr>
        <w:tabs>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eastAsia="en-US"/>
        </w:rPr>
      </w:pPr>
      <w:r w:rsidRPr="008D382E">
        <w:rPr>
          <w:rFonts w:eastAsia="Batang"/>
          <w:szCs w:val="20"/>
          <w:lang w:val="en-GB" w:eastAsia="en-US"/>
        </w:rPr>
        <w:t>Platform of b</w:t>
      </w:r>
      <w:r w:rsidR="00AD05D9" w:rsidRPr="008D382E">
        <w:rPr>
          <w:rFonts w:eastAsia="Batang"/>
          <w:szCs w:val="20"/>
          <w:lang w:val="en-GB" w:eastAsia="en-US"/>
        </w:rPr>
        <w:t xml:space="preserve">lockchain-based data </w:t>
      </w:r>
      <w:r w:rsidR="0065103C" w:rsidRPr="008D382E">
        <w:rPr>
          <w:rFonts w:eastAsia="Batang"/>
          <w:szCs w:val="20"/>
          <w:lang w:val="en-GB" w:eastAsia="en-US"/>
        </w:rPr>
        <w:t xml:space="preserve">exchange and </w:t>
      </w:r>
      <w:r w:rsidR="00AD05D9" w:rsidRPr="008D382E">
        <w:rPr>
          <w:rFonts w:eastAsia="Batang"/>
          <w:szCs w:val="20"/>
          <w:lang w:val="en-GB" w:eastAsia="en-US"/>
        </w:rPr>
        <w:t>sharing</w:t>
      </w:r>
      <w:r w:rsidRPr="008D382E">
        <w:rPr>
          <w:szCs w:val="20"/>
          <w:lang w:val="en-GB"/>
        </w:rPr>
        <w:t>;</w:t>
      </w:r>
      <w:r w:rsidR="00D95004" w:rsidRPr="008D382E">
        <w:rPr>
          <w:rFonts w:eastAsia="Batang"/>
          <w:szCs w:val="20"/>
          <w:lang w:val="en-GB" w:eastAsia="en-US"/>
        </w:rPr>
        <w:t xml:space="preserve"> </w:t>
      </w:r>
    </w:p>
    <w:p w14:paraId="1D2DFF4F" w14:textId="492F6279" w:rsidR="00D95004" w:rsidRPr="008D382E" w:rsidRDefault="00D47B90" w:rsidP="00FC5B73">
      <w:pPr>
        <w:numPr>
          <w:ilvl w:val="0"/>
          <w:numId w:val="116"/>
        </w:numPr>
        <w:tabs>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eastAsia="en-US"/>
        </w:rPr>
      </w:pPr>
      <w:r w:rsidRPr="008D382E">
        <w:rPr>
          <w:rFonts w:eastAsia="Batang"/>
          <w:szCs w:val="20"/>
          <w:lang w:val="en-GB" w:eastAsia="en-US"/>
        </w:rPr>
        <w:t>D</w:t>
      </w:r>
      <w:r w:rsidR="00D95004" w:rsidRPr="008D382E">
        <w:rPr>
          <w:rFonts w:eastAsia="Batang"/>
          <w:szCs w:val="20"/>
          <w:lang w:val="en-GB" w:eastAsia="en-US"/>
        </w:rPr>
        <w:t>eployment modes for blockchain-based data exchange and sharing</w:t>
      </w:r>
      <w:r w:rsidRPr="008D382E">
        <w:rPr>
          <w:rFonts w:eastAsia="Batang"/>
          <w:szCs w:val="20"/>
          <w:lang w:val="en-GB" w:eastAsia="en-US"/>
        </w:rPr>
        <w:t>.</w:t>
      </w:r>
    </w:p>
    <w:p w14:paraId="579A6DD9" w14:textId="5AC930FB" w:rsidR="00F819E6" w:rsidRPr="008D382E" w:rsidRDefault="00F819E6" w:rsidP="00FC5B73">
      <w:pPr>
        <w:tabs>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eastAsia="en-US"/>
        </w:rPr>
      </w:pPr>
      <w:r w:rsidRPr="008D382E">
        <w:t xml:space="preserve">NOTE – For </w:t>
      </w:r>
      <w:r w:rsidR="00F80B8C" w:rsidRPr="008D382E">
        <w:t>d</w:t>
      </w:r>
      <w:r w:rsidRPr="008D382E">
        <w:t xml:space="preserve">ata exchange and sharing approaches </w:t>
      </w:r>
      <w:r w:rsidR="00B507F1" w:rsidRPr="008D382E">
        <w:t xml:space="preserve">are </w:t>
      </w:r>
      <w:r w:rsidRPr="008D382E">
        <w:rPr>
          <w:rFonts w:hint="eastAsia"/>
        </w:rPr>
        <w:t>based on blockchain,</w:t>
      </w:r>
      <w:r w:rsidRPr="008D382E">
        <w:t xml:space="preserve"> </w:t>
      </w:r>
      <w:r w:rsidRPr="008D382E">
        <w:rPr>
          <w:rFonts w:hint="eastAsia"/>
        </w:rPr>
        <w:t>see Appendix I.</w:t>
      </w:r>
    </w:p>
    <w:p w14:paraId="31805E85"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22" w:name="_Toc14418713"/>
      <w:bookmarkEnd w:id="19"/>
      <w:bookmarkEnd w:id="20"/>
      <w:bookmarkEnd w:id="21"/>
      <w:r w:rsidRPr="008D382E">
        <w:rPr>
          <w:rFonts w:eastAsia="Batang"/>
          <w:b/>
          <w:szCs w:val="20"/>
          <w:lang w:val="en-GB" w:eastAsia="en-US"/>
        </w:rPr>
        <w:t>2</w:t>
      </w:r>
      <w:r w:rsidRPr="008D382E">
        <w:rPr>
          <w:rFonts w:eastAsia="Batang"/>
          <w:b/>
          <w:szCs w:val="20"/>
          <w:lang w:val="en-GB" w:eastAsia="en-US"/>
        </w:rPr>
        <w:tab/>
        <w:t>References</w:t>
      </w:r>
      <w:bookmarkEnd w:id="22"/>
    </w:p>
    <w:p w14:paraId="18CFC6B9" w14:textId="41D45AFD"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lang w:val="en-GB" w:eastAsia="en-US"/>
        </w:rPr>
      </w:pPr>
      <w:r w:rsidRPr="008D382E">
        <w:rPr>
          <w:rFonts w:eastAsia="Batang"/>
          <w:szCs w:val="20"/>
          <w:lang w:val="en-GB" w:eastAsia="en-US"/>
        </w:rPr>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079A0C81" w14:textId="3BA4E823" w:rsidR="007B4B5E" w:rsidRPr="008D382E" w:rsidRDefault="007B4B5E" w:rsidP="007B4B5E">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lang w:val="fr-CH" w:eastAsia="en-US"/>
        </w:rPr>
      </w:pPr>
      <w:r w:rsidRPr="008D382E">
        <w:rPr>
          <w:rFonts w:eastAsia="Batang"/>
          <w:szCs w:val="20"/>
          <w:lang w:val="fr-CH" w:eastAsia="en-US"/>
        </w:rPr>
        <w:t xml:space="preserve">[ISO/IEC TR 10032] ISO/IEC TR 10032 (2003), </w:t>
      </w:r>
      <w:r w:rsidRPr="008D382E">
        <w:rPr>
          <w:rFonts w:eastAsia="Batang"/>
          <w:i/>
          <w:iCs/>
          <w:szCs w:val="20"/>
          <w:lang w:val="fr-CH" w:eastAsia="en-US"/>
        </w:rPr>
        <w:t>Information technology — Reference Model of Data Management</w:t>
      </w:r>
    </w:p>
    <w:p w14:paraId="3BDE5D12" w14:textId="0867B5C3" w:rsidR="007B4B5E" w:rsidRPr="008D382E" w:rsidRDefault="007B4B5E" w:rsidP="00283AC6">
      <w:pPr>
        <w:tabs>
          <w:tab w:val="left" w:pos="794"/>
          <w:tab w:val="left" w:pos="1191"/>
          <w:tab w:val="left" w:pos="1588"/>
          <w:tab w:val="left" w:pos="1630"/>
        </w:tabs>
        <w:overflowPunct w:val="0"/>
        <w:autoSpaceDE w:val="0"/>
        <w:autoSpaceDN w:val="0"/>
        <w:adjustRightInd w:val="0"/>
        <w:spacing w:before="120" w:after="160" w:line="259" w:lineRule="auto"/>
        <w:textAlignment w:val="baseline"/>
        <w:rPr>
          <w:rFonts w:eastAsia="Batang"/>
          <w:szCs w:val="20"/>
          <w:lang w:val="fr-CH" w:eastAsia="en-US"/>
        </w:rPr>
      </w:pPr>
      <w:r w:rsidRPr="008D382E">
        <w:rPr>
          <w:rFonts w:eastAsia="Batang"/>
          <w:szCs w:val="20"/>
          <w:lang w:val="fr-CH" w:eastAsia="en-US"/>
        </w:rPr>
        <w:t>[ITU-T Y.2091]</w:t>
      </w:r>
      <w:r w:rsidRPr="008D382E">
        <w:rPr>
          <w:rFonts w:eastAsia="Batang"/>
          <w:szCs w:val="20"/>
          <w:lang w:val="fr-CH" w:eastAsia="en-US"/>
        </w:rPr>
        <w:tab/>
      </w:r>
      <w:r w:rsidRPr="008D382E">
        <w:rPr>
          <w:rFonts w:eastAsia="Batang"/>
          <w:szCs w:val="20"/>
          <w:lang w:val="fr-CH" w:eastAsia="en-US"/>
        </w:rPr>
        <w:tab/>
        <w:t xml:space="preserve">Recommendation ITU-T Y.2091 (2011), </w:t>
      </w:r>
      <w:r w:rsidRPr="008D382E">
        <w:rPr>
          <w:rFonts w:eastAsia="Batang"/>
          <w:i/>
          <w:iCs/>
          <w:szCs w:val="20"/>
          <w:lang w:val="fr-CH" w:eastAsia="en-US"/>
        </w:rPr>
        <w:t>Terms and definitions for next generation networks</w:t>
      </w:r>
    </w:p>
    <w:p w14:paraId="5CA55BD2" w14:textId="77777777" w:rsidR="007B4B5E" w:rsidRPr="008D382E" w:rsidRDefault="007B4B5E" w:rsidP="00283AC6">
      <w:pPr>
        <w:tabs>
          <w:tab w:val="left" w:pos="794"/>
          <w:tab w:val="left" w:pos="1191"/>
          <w:tab w:val="left" w:pos="1588"/>
          <w:tab w:val="left" w:pos="1630"/>
        </w:tabs>
        <w:overflowPunct w:val="0"/>
        <w:autoSpaceDE w:val="0"/>
        <w:autoSpaceDN w:val="0"/>
        <w:adjustRightInd w:val="0"/>
        <w:spacing w:before="120" w:after="160" w:line="259" w:lineRule="auto"/>
        <w:textAlignment w:val="baseline"/>
        <w:rPr>
          <w:rFonts w:eastAsia="Batang"/>
          <w:szCs w:val="20"/>
          <w:lang w:val="fr-CH" w:eastAsia="en-US"/>
        </w:rPr>
      </w:pPr>
      <w:r w:rsidRPr="008D382E">
        <w:rPr>
          <w:rFonts w:eastAsia="Batang"/>
          <w:szCs w:val="20"/>
          <w:lang w:val="fr-CH" w:eastAsia="en-US"/>
        </w:rPr>
        <w:t>[ITU-T Y.4000]</w:t>
      </w:r>
      <w:r w:rsidRPr="008D382E">
        <w:rPr>
          <w:rFonts w:eastAsia="Batang"/>
          <w:szCs w:val="20"/>
          <w:lang w:val="fr-CH" w:eastAsia="en-US"/>
        </w:rPr>
        <w:tab/>
      </w:r>
      <w:r w:rsidRPr="008D382E">
        <w:rPr>
          <w:rFonts w:eastAsia="Batang"/>
          <w:szCs w:val="20"/>
          <w:lang w:val="fr-CH" w:eastAsia="en-US"/>
        </w:rPr>
        <w:tab/>
        <w:t xml:space="preserve">Recommendation ITU-T Y.4000/Y.2060 (2012), </w:t>
      </w:r>
      <w:r w:rsidRPr="008D382E">
        <w:rPr>
          <w:rFonts w:eastAsia="Batang"/>
          <w:i/>
          <w:iCs/>
          <w:szCs w:val="20"/>
          <w:lang w:val="fr-CH" w:eastAsia="en-US"/>
        </w:rPr>
        <w:t>Overview of Internet of things</w:t>
      </w:r>
    </w:p>
    <w:p w14:paraId="4EC070CA" w14:textId="7751639F" w:rsidR="007B4B5E" w:rsidRPr="008D382E" w:rsidRDefault="007B4B5E" w:rsidP="00283AC6">
      <w:pPr>
        <w:tabs>
          <w:tab w:val="left" w:pos="794"/>
          <w:tab w:val="left" w:pos="1191"/>
          <w:tab w:val="left" w:pos="1588"/>
          <w:tab w:val="left" w:pos="1630"/>
        </w:tabs>
        <w:overflowPunct w:val="0"/>
        <w:autoSpaceDE w:val="0"/>
        <w:autoSpaceDN w:val="0"/>
        <w:adjustRightInd w:val="0"/>
        <w:spacing w:before="120" w:after="160" w:line="259" w:lineRule="auto"/>
        <w:textAlignment w:val="baseline"/>
        <w:rPr>
          <w:rFonts w:eastAsia="Batang"/>
          <w:szCs w:val="20"/>
          <w:lang w:val="fr-CH" w:eastAsia="en-US"/>
        </w:rPr>
      </w:pPr>
      <w:r w:rsidRPr="008D382E">
        <w:rPr>
          <w:rFonts w:eastAsia="Batang"/>
          <w:szCs w:val="20"/>
          <w:lang w:val="fr-CH" w:eastAsia="en-US"/>
        </w:rPr>
        <w:t>[ITU-T Y.4900]</w:t>
      </w:r>
      <w:r w:rsidRPr="008D382E">
        <w:rPr>
          <w:rFonts w:eastAsia="Batang"/>
          <w:szCs w:val="20"/>
          <w:lang w:val="fr-CH" w:eastAsia="en-US"/>
        </w:rPr>
        <w:tab/>
      </w:r>
      <w:r w:rsidRPr="008D382E">
        <w:rPr>
          <w:rFonts w:eastAsia="Batang"/>
          <w:szCs w:val="20"/>
          <w:lang w:val="fr-CH" w:eastAsia="en-US"/>
        </w:rPr>
        <w:tab/>
        <w:t xml:space="preserve">Recommendation ITU-T Y.4900/L.1600 (2016), </w:t>
      </w:r>
      <w:r w:rsidRPr="008D382E">
        <w:rPr>
          <w:rFonts w:eastAsia="Batang"/>
          <w:i/>
          <w:iCs/>
          <w:szCs w:val="20"/>
          <w:lang w:val="fr-CH" w:eastAsia="en-US"/>
        </w:rPr>
        <w:t>Overview of key performance indicators in smart sustainable cities</w:t>
      </w:r>
    </w:p>
    <w:p w14:paraId="1B22C56C" w14:textId="752D1DAE" w:rsidR="007D6B6B" w:rsidRPr="008D382E" w:rsidRDefault="007B4B5E" w:rsidP="00283AC6">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lang w:val="fr-CH" w:eastAsia="en-US"/>
        </w:rPr>
      </w:pPr>
      <w:r w:rsidRPr="008D382E">
        <w:rPr>
          <w:rFonts w:eastAsia="Batang"/>
          <w:szCs w:val="20"/>
          <w:lang w:val="fr-CH" w:eastAsia="en-US"/>
        </w:rPr>
        <w:t>[FG-DPM TR D3.5]</w:t>
      </w:r>
      <w:r w:rsidRPr="008D382E">
        <w:rPr>
          <w:rFonts w:eastAsia="Batang"/>
          <w:szCs w:val="20"/>
          <w:lang w:val="fr-CH" w:eastAsia="en-US"/>
        </w:rPr>
        <w:tab/>
        <w:t xml:space="preserve"> Technical report D3.5 (2019), </w:t>
      </w:r>
      <w:r w:rsidRPr="008D382E">
        <w:rPr>
          <w:rFonts w:eastAsia="Batang"/>
          <w:i/>
          <w:iCs/>
          <w:szCs w:val="20"/>
          <w:lang w:val="fr-CH" w:eastAsia="en-US"/>
        </w:rPr>
        <w:t>Overview of blockchain for supporting IoT and SC&amp;C in DPM aspects</w:t>
      </w:r>
      <w:r w:rsidRPr="008D382E" w:rsidDel="007B4B5E">
        <w:rPr>
          <w:rFonts w:eastAsia="Batang"/>
          <w:i/>
          <w:iCs/>
          <w:szCs w:val="20"/>
          <w:lang w:val="fr-CH" w:eastAsia="en-US"/>
        </w:rPr>
        <w:t xml:space="preserve"> </w:t>
      </w:r>
    </w:p>
    <w:p w14:paraId="1595E193"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23" w:name="_Toc14418714"/>
      <w:r w:rsidRPr="008D382E">
        <w:rPr>
          <w:rFonts w:eastAsia="Batang"/>
          <w:b/>
          <w:szCs w:val="20"/>
          <w:lang w:val="en-GB" w:eastAsia="en-US"/>
        </w:rPr>
        <w:t>3</w:t>
      </w:r>
      <w:r w:rsidRPr="008D382E">
        <w:rPr>
          <w:rFonts w:eastAsia="Batang"/>
          <w:b/>
          <w:szCs w:val="20"/>
          <w:lang w:val="en-GB" w:eastAsia="en-US"/>
        </w:rPr>
        <w:tab/>
        <w:t>Definitions</w:t>
      </w:r>
      <w:bookmarkEnd w:id="23"/>
    </w:p>
    <w:p w14:paraId="1732C46A"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textAlignment w:val="baseline"/>
        <w:outlineLvl w:val="1"/>
        <w:rPr>
          <w:rFonts w:eastAsia="Batang"/>
          <w:b/>
          <w:szCs w:val="20"/>
          <w:lang w:val="en-GB" w:eastAsia="en-US"/>
        </w:rPr>
      </w:pPr>
      <w:bookmarkStart w:id="24" w:name="_Toc14418715"/>
      <w:r w:rsidRPr="008D382E">
        <w:rPr>
          <w:rFonts w:eastAsia="Batang"/>
          <w:b/>
          <w:szCs w:val="20"/>
          <w:lang w:val="en-GB" w:eastAsia="en-US"/>
        </w:rPr>
        <w:t>3.1</w:t>
      </w:r>
      <w:r w:rsidRPr="008D382E">
        <w:rPr>
          <w:rFonts w:eastAsia="Batang"/>
          <w:b/>
          <w:szCs w:val="20"/>
          <w:lang w:val="en-GB" w:eastAsia="en-US"/>
        </w:rPr>
        <w:tab/>
        <w:t>Terms defined elsewhere</w:t>
      </w:r>
      <w:bookmarkEnd w:id="24"/>
    </w:p>
    <w:p w14:paraId="11A5C98A" w14:textId="3DA47914" w:rsidR="00BB0827" w:rsidRPr="008D382E" w:rsidRDefault="00BB0827" w:rsidP="00DE3616">
      <w:pPr>
        <w:tabs>
          <w:tab w:val="left" w:pos="794"/>
          <w:tab w:val="left" w:pos="851"/>
          <w:tab w:val="left" w:pos="1191"/>
          <w:tab w:val="left" w:pos="1588"/>
          <w:tab w:val="left" w:pos="1985"/>
        </w:tabs>
        <w:overflowPunct w:val="0"/>
        <w:autoSpaceDE w:val="0"/>
        <w:autoSpaceDN w:val="0"/>
        <w:adjustRightInd w:val="0"/>
        <w:spacing w:before="120" w:after="160" w:line="256" w:lineRule="auto"/>
        <w:textAlignment w:val="baseline"/>
        <w:rPr>
          <w:rFonts w:eastAsia="Batang"/>
          <w:szCs w:val="20"/>
          <w:lang w:val="en-GB" w:eastAsia="en-US"/>
        </w:rPr>
      </w:pPr>
      <w:r w:rsidRPr="008D382E">
        <w:rPr>
          <w:rFonts w:eastAsia="Batang"/>
          <w:szCs w:val="20"/>
          <w:lang w:val="en-GB" w:eastAsia="en-US"/>
        </w:rPr>
        <w:t>This technical specification uses the following terms defined elsewhere:</w:t>
      </w:r>
    </w:p>
    <w:p w14:paraId="20315AFF" w14:textId="69A6999E" w:rsidR="00BB0827" w:rsidRPr="008D382E" w:rsidRDefault="00BB0827" w:rsidP="00DE3616">
      <w:pPr>
        <w:tabs>
          <w:tab w:val="left" w:pos="794"/>
          <w:tab w:val="left" w:pos="851"/>
          <w:tab w:val="left" w:pos="1191"/>
          <w:tab w:val="left" w:pos="1588"/>
          <w:tab w:val="left" w:pos="1985"/>
        </w:tabs>
        <w:overflowPunct w:val="0"/>
        <w:autoSpaceDE w:val="0"/>
        <w:autoSpaceDN w:val="0"/>
        <w:adjustRightInd w:val="0"/>
        <w:spacing w:before="120" w:after="160" w:line="256" w:lineRule="auto"/>
        <w:textAlignment w:val="baseline"/>
        <w:rPr>
          <w:rFonts w:eastAsia="Batang"/>
          <w:szCs w:val="20"/>
          <w:lang w:val="en-GB" w:eastAsia="en-US"/>
        </w:rPr>
      </w:pPr>
      <w:r w:rsidRPr="008D382E">
        <w:rPr>
          <w:rFonts w:eastAsia="Batang"/>
          <w:b/>
          <w:szCs w:val="20"/>
          <w:lang w:val="en-GB" w:eastAsia="en-US"/>
        </w:rPr>
        <w:t>3.1.</w:t>
      </w:r>
      <w:r w:rsidR="00223442" w:rsidRPr="008D382E">
        <w:rPr>
          <w:rFonts w:eastAsia="Batang"/>
          <w:b/>
          <w:szCs w:val="20"/>
          <w:lang w:val="en-GB" w:eastAsia="en-US"/>
        </w:rPr>
        <w:t>1</w:t>
      </w:r>
      <w:r w:rsidRPr="008D382E">
        <w:rPr>
          <w:rFonts w:eastAsia="Batang"/>
          <w:b/>
          <w:szCs w:val="20"/>
          <w:lang w:val="en-GB" w:eastAsia="en-US"/>
        </w:rPr>
        <w:tab/>
      </w:r>
      <w:r w:rsidR="00FE4F12" w:rsidRPr="008D382E">
        <w:rPr>
          <w:rFonts w:eastAsia="Batang"/>
          <w:b/>
          <w:szCs w:val="20"/>
          <w:lang w:val="en-GB" w:eastAsia="en-US"/>
        </w:rPr>
        <w:t>a</w:t>
      </w:r>
      <w:r w:rsidRPr="008D382E">
        <w:rPr>
          <w:rFonts w:eastAsia="Batang"/>
          <w:b/>
          <w:szCs w:val="20"/>
          <w:lang w:val="en-GB" w:eastAsia="en-US"/>
        </w:rPr>
        <w:t>pplication</w:t>
      </w:r>
      <w:r w:rsidRPr="008D382E">
        <w:rPr>
          <w:rFonts w:eastAsia="Batang"/>
          <w:szCs w:val="20"/>
          <w:lang w:val="en-GB" w:eastAsia="en-US"/>
        </w:rPr>
        <w:t xml:space="preserve"> [ITU-T Y.2091]: A structured set of capabilities, which provide value-added functionality supported by one or more services, which may be supported by an API interface.</w:t>
      </w:r>
    </w:p>
    <w:p w14:paraId="4C4A375F" w14:textId="0EF1A675" w:rsidR="00B9227C" w:rsidRPr="008D382E" w:rsidRDefault="00B9227C" w:rsidP="00B9227C">
      <w:pPr>
        <w:tabs>
          <w:tab w:val="left" w:pos="851"/>
        </w:tabs>
        <w:rPr>
          <w:rFonts w:eastAsia="SimSun"/>
        </w:rPr>
      </w:pPr>
      <w:r w:rsidRPr="008D382E">
        <w:rPr>
          <w:rFonts w:eastAsia="SimSun"/>
          <w:b/>
          <w:bCs/>
        </w:rPr>
        <w:lastRenderedPageBreak/>
        <w:t>3.1.</w:t>
      </w:r>
      <w:r w:rsidR="00933E9B" w:rsidRPr="008D382E">
        <w:rPr>
          <w:rFonts w:eastAsia="SimSun"/>
          <w:b/>
          <w:bCs/>
        </w:rPr>
        <w:t>2</w:t>
      </w:r>
      <w:r w:rsidRPr="008D382E">
        <w:rPr>
          <w:rFonts w:eastAsia="SimSun"/>
          <w:b/>
          <w:bCs/>
        </w:rPr>
        <w:tab/>
        <w:t xml:space="preserve">blockchain data </w:t>
      </w:r>
      <w:r w:rsidRPr="008D382E">
        <w:t>[FG-DPM TR D3.5]</w:t>
      </w:r>
      <w:r w:rsidRPr="008D382E">
        <w:rPr>
          <w:rFonts w:eastAsia="SimSun"/>
        </w:rPr>
        <w:t xml:space="preserve">: The data in a blockchain, such as distributed append-only ledgers, state information, permission policies etc. </w:t>
      </w:r>
    </w:p>
    <w:p w14:paraId="563B0DE7" w14:textId="77777777" w:rsidR="00B9227C" w:rsidRPr="008D382E" w:rsidRDefault="00B9227C" w:rsidP="00B9227C">
      <w:pPr>
        <w:tabs>
          <w:tab w:val="left" w:pos="851"/>
        </w:tabs>
        <w:rPr>
          <w:rFonts w:eastAsia="SimSun"/>
        </w:rPr>
      </w:pPr>
      <w:r w:rsidRPr="008D382E">
        <w:rPr>
          <w:rFonts w:eastAsia="SimSun"/>
        </w:rPr>
        <w:t xml:space="preserve">NOTE – Blockchain data may be distributed and be stored in blockchain peers. A blockchain peer may store whole or part of the data in a blockchain. </w:t>
      </w:r>
    </w:p>
    <w:p w14:paraId="32914151" w14:textId="44C3FEDB" w:rsidR="00B9227C" w:rsidRPr="008D382E" w:rsidRDefault="00B9227C" w:rsidP="00B9227C">
      <w:pPr>
        <w:tabs>
          <w:tab w:val="left" w:pos="851"/>
        </w:tabs>
        <w:rPr>
          <w:rFonts w:eastAsia="SimSun"/>
          <w:b/>
          <w:bCs/>
        </w:rPr>
      </w:pPr>
      <w:r w:rsidRPr="008D382E">
        <w:rPr>
          <w:rFonts w:eastAsia="SimSun"/>
          <w:b/>
          <w:bCs/>
        </w:rPr>
        <w:t>3.1.</w:t>
      </w:r>
      <w:r w:rsidR="00933E9B" w:rsidRPr="008D382E">
        <w:rPr>
          <w:rFonts w:eastAsia="SimSun"/>
          <w:b/>
          <w:bCs/>
        </w:rPr>
        <w:t>3</w:t>
      </w:r>
      <w:r w:rsidRPr="008D382E">
        <w:rPr>
          <w:rFonts w:eastAsia="SimSun"/>
          <w:b/>
          <w:bCs/>
        </w:rPr>
        <w:tab/>
        <w:t xml:space="preserve">blockchain peer </w:t>
      </w:r>
      <w:r w:rsidRPr="008D382E">
        <w:t>[FG-DPM TR D3.5]</w:t>
      </w:r>
      <w:r w:rsidRPr="008D382E">
        <w:rPr>
          <w:rFonts w:eastAsia="SimSun"/>
        </w:rPr>
        <w:t>: A functional entity or physical entity (e.g., device, gateway and system) which utilizes blockchain-related functionalities (e.g., executing transactions, and maintaining the blockchain data) in peer to peer communications.</w:t>
      </w:r>
    </w:p>
    <w:p w14:paraId="09839792" w14:textId="76E7ABEB" w:rsidR="00B9227C" w:rsidRPr="008D382E" w:rsidRDefault="00B9227C" w:rsidP="00B9227C">
      <w:pPr>
        <w:tabs>
          <w:tab w:val="left" w:pos="851"/>
        </w:tabs>
        <w:rPr>
          <w:rFonts w:eastAsia="SimSun"/>
        </w:rPr>
      </w:pPr>
      <w:r w:rsidRPr="008D382E">
        <w:rPr>
          <w:rFonts w:eastAsia="SimSun"/>
          <w:b/>
          <w:bCs/>
        </w:rPr>
        <w:t>3.1.</w:t>
      </w:r>
      <w:r w:rsidR="00933E9B" w:rsidRPr="008D382E">
        <w:rPr>
          <w:rFonts w:eastAsia="SimSun"/>
          <w:b/>
          <w:bCs/>
        </w:rPr>
        <w:t>4</w:t>
      </w:r>
      <w:r w:rsidRPr="008D382E">
        <w:rPr>
          <w:rFonts w:eastAsia="SimSun"/>
          <w:b/>
          <w:bCs/>
        </w:rPr>
        <w:tab/>
        <w:t xml:space="preserve">blockchain transaction </w:t>
      </w:r>
      <w:r w:rsidRPr="008D382E">
        <w:t>[FG-DPM TR D3.5]</w:t>
      </w:r>
      <w:r w:rsidRPr="008D382E">
        <w:rPr>
          <w:rFonts w:eastAsia="SimSun"/>
        </w:rPr>
        <w:t xml:space="preserve">: An operation (e.g. deploying, invoking and querying results of blockchain contracts) in a blockchain in which an authorized end user performs operations (e.g. reading/writing blockchain data, invoking a blockchain contract). </w:t>
      </w:r>
    </w:p>
    <w:p w14:paraId="185A7909" w14:textId="1D56FE31" w:rsidR="00B9227C" w:rsidRPr="008D382E" w:rsidRDefault="00B9227C" w:rsidP="00B9227C">
      <w:pPr>
        <w:tabs>
          <w:tab w:val="left" w:pos="851"/>
        </w:tabs>
        <w:rPr>
          <w:rFonts w:eastAsia="SimSun"/>
          <w:b/>
          <w:bCs/>
        </w:rPr>
      </w:pPr>
      <w:r w:rsidRPr="008D382E">
        <w:rPr>
          <w:rFonts w:eastAsia="SimSun"/>
          <w:b/>
          <w:bCs/>
        </w:rPr>
        <w:t>3.1.</w:t>
      </w:r>
      <w:r w:rsidR="00933E9B" w:rsidRPr="008D382E">
        <w:rPr>
          <w:rFonts w:eastAsia="SimSun"/>
          <w:b/>
          <w:bCs/>
        </w:rPr>
        <w:t>5</w:t>
      </w:r>
      <w:r w:rsidRPr="008D382E">
        <w:rPr>
          <w:rFonts w:eastAsia="SimSun"/>
          <w:b/>
          <w:bCs/>
        </w:rPr>
        <w:tab/>
        <w:t>consensus</w:t>
      </w:r>
      <w:r w:rsidRPr="008D382E">
        <w:rPr>
          <w:rFonts w:eastAsia="SimSun"/>
        </w:rPr>
        <w:t>: Agreements to confirm the correctness of the blockchain transaction.</w:t>
      </w:r>
    </w:p>
    <w:p w14:paraId="359517A1" w14:textId="406CDC6A" w:rsidR="00B9227C" w:rsidRPr="008D382E" w:rsidRDefault="00B9227C" w:rsidP="00B9227C">
      <w:pPr>
        <w:tabs>
          <w:tab w:val="left" w:pos="851"/>
        </w:tabs>
      </w:pPr>
      <w:r w:rsidRPr="008D382E">
        <w:rPr>
          <w:b/>
          <w:bCs/>
        </w:rPr>
        <w:t>3.1.</w:t>
      </w:r>
      <w:r w:rsidR="00933E9B" w:rsidRPr="008D382E">
        <w:rPr>
          <w:b/>
          <w:bCs/>
        </w:rPr>
        <w:t>6</w:t>
      </w:r>
      <w:r w:rsidRPr="008D382E">
        <w:rPr>
          <w:b/>
          <w:bCs/>
        </w:rPr>
        <w:tab/>
        <w:t xml:space="preserve">data sharing </w:t>
      </w:r>
      <w:r w:rsidRPr="008D382E">
        <w:t xml:space="preserve">[FG-DPM TS D0.1]: </w:t>
      </w:r>
      <w:r w:rsidRPr="008D382E">
        <w:rPr>
          <w:color w:val="000000" w:themeColor="text1"/>
        </w:rPr>
        <w:t xml:space="preserve">The process of data exchange among different parties with specified conditions.  </w:t>
      </w:r>
    </w:p>
    <w:p w14:paraId="33B852EE" w14:textId="5D277DB1" w:rsidR="00B9227C" w:rsidRPr="008D382E" w:rsidRDefault="00B9227C" w:rsidP="00B9227C">
      <w:pPr>
        <w:tabs>
          <w:tab w:val="left" w:pos="851"/>
        </w:tabs>
      </w:pPr>
      <w:r w:rsidRPr="008D382E">
        <w:rPr>
          <w:b/>
          <w:bCs/>
        </w:rPr>
        <w:t>3.1.</w:t>
      </w:r>
      <w:r w:rsidR="00933E9B" w:rsidRPr="008D382E">
        <w:rPr>
          <w:b/>
          <w:bCs/>
        </w:rPr>
        <w:t>7</w:t>
      </w:r>
      <w:r w:rsidRPr="008D382E">
        <w:rPr>
          <w:b/>
          <w:bCs/>
        </w:rPr>
        <w:tab/>
        <w:t xml:space="preserve">data exchange </w:t>
      </w:r>
      <w:r w:rsidRPr="008D382E">
        <w:t>[FG-DPM TS D0.1]: Data exchange: Accessing, transferring and archiving of data.</w:t>
      </w:r>
    </w:p>
    <w:p w14:paraId="207CB464" w14:textId="000AE099" w:rsidR="00BB0827" w:rsidRPr="008D382E" w:rsidRDefault="00BB0827" w:rsidP="00DE3616">
      <w:pPr>
        <w:tabs>
          <w:tab w:val="left" w:pos="794"/>
          <w:tab w:val="left" w:pos="851"/>
          <w:tab w:val="left" w:pos="1191"/>
          <w:tab w:val="left" w:pos="1588"/>
          <w:tab w:val="left" w:pos="1985"/>
        </w:tabs>
        <w:overflowPunct w:val="0"/>
        <w:autoSpaceDE w:val="0"/>
        <w:autoSpaceDN w:val="0"/>
        <w:adjustRightInd w:val="0"/>
        <w:spacing w:before="120" w:after="160" w:line="256" w:lineRule="auto"/>
        <w:textAlignment w:val="baseline"/>
        <w:rPr>
          <w:rFonts w:eastAsia="Batang"/>
          <w:szCs w:val="20"/>
          <w:lang w:val="en-GB" w:eastAsia="en-US"/>
        </w:rPr>
      </w:pPr>
      <w:r w:rsidRPr="008D382E">
        <w:rPr>
          <w:rFonts w:eastAsia="Batang"/>
          <w:b/>
          <w:szCs w:val="20"/>
          <w:lang w:val="en-GB" w:eastAsia="en-US"/>
        </w:rPr>
        <w:t>3.1</w:t>
      </w:r>
      <w:r w:rsidR="00933E9B" w:rsidRPr="008D382E">
        <w:rPr>
          <w:rFonts w:eastAsia="Batang"/>
          <w:b/>
          <w:szCs w:val="20"/>
          <w:lang w:val="en-GB" w:eastAsia="en-US"/>
        </w:rPr>
        <w:t>.8</w:t>
      </w:r>
      <w:r w:rsidRPr="008D382E">
        <w:rPr>
          <w:rFonts w:eastAsia="Batang"/>
          <w:b/>
          <w:szCs w:val="20"/>
          <w:lang w:val="en-GB" w:eastAsia="en-US"/>
        </w:rPr>
        <w:tab/>
        <w:t>Internet of things (IoT)</w:t>
      </w:r>
      <w:r w:rsidRPr="008D382E">
        <w:rPr>
          <w:rFonts w:eastAsia="Batang"/>
          <w:szCs w:val="20"/>
          <w:lang w:val="en-GB" w:eastAsia="en-US"/>
        </w:rPr>
        <w:t xml:space="preserve"> [ITU-T Y.4000]: A global infrastructure for the information society, enabling advanced services by interconnecting (physical and virtual) things based on, existing and evolving, interoperable information and communication technologies.</w:t>
      </w:r>
    </w:p>
    <w:p w14:paraId="6B212C4E" w14:textId="77777777" w:rsidR="00BB0827" w:rsidRPr="008D382E" w:rsidRDefault="00BB0827" w:rsidP="00DE3616">
      <w:pPr>
        <w:tabs>
          <w:tab w:val="left" w:pos="794"/>
          <w:tab w:val="left" w:pos="851"/>
          <w:tab w:val="left" w:pos="1191"/>
          <w:tab w:val="left" w:pos="1588"/>
          <w:tab w:val="left" w:pos="1985"/>
        </w:tabs>
        <w:overflowPunct w:val="0"/>
        <w:autoSpaceDE w:val="0"/>
        <w:autoSpaceDN w:val="0"/>
        <w:adjustRightInd w:val="0"/>
        <w:spacing w:before="120" w:after="160" w:line="256" w:lineRule="auto"/>
        <w:textAlignment w:val="baseline"/>
        <w:rPr>
          <w:rFonts w:eastAsia="Batang"/>
          <w:szCs w:val="20"/>
          <w:lang w:val="en-GB" w:eastAsia="en-US"/>
        </w:rPr>
      </w:pPr>
      <w:r w:rsidRPr="008D382E">
        <w:rPr>
          <w:rFonts w:eastAsia="Batang"/>
          <w:szCs w:val="20"/>
          <w:lang w:val="en-GB" w:eastAsia="en-US"/>
        </w:rPr>
        <w:t>NOTE 1 – Through the exploitation of identification, data capture, processing and communication capabilities, the IoT makes full use of things to offer services to all kinds of applications, whilst ensuring that security and privacy requirements are fulfilled.</w:t>
      </w:r>
    </w:p>
    <w:p w14:paraId="72AD8D37" w14:textId="77777777" w:rsidR="00BB0827" w:rsidRPr="008D382E" w:rsidRDefault="00BB0827" w:rsidP="00DE3616">
      <w:pPr>
        <w:tabs>
          <w:tab w:val="left" w:pos="794"/>
          <w:tab w:val="left" w:pos="851"/>
          <w:tab w:val="left" w:pos="1191"/>
          <w:tab w:val="left" w:pos="1588"/>
          <w:tab w:val="left" w:pos="1985"/>
        </w:tabs>
        <w:overflowPunct w:val="0"/>
        <w:autoSpaceDE w:val="0"/>
        <w:autoSpaceDN w:val="0"/>
        <w:adjustRightInd w:val="0"/>
        <w:spacing w:before="120" w:after="160" w:line="256" w:lineRule="auto"/>
        <w:textAlignment w:val="baseline"/>
        <w:rPr>
          <w:rFonts w:eastAsia="Batang"/>
          <w:szCs w:val="20"/>
          <w:lang w:val="en-GB" w:eastAsia="en-US"/>
        </w:rPr>
      </w:pPr>
      <w:r w:rsidRPr="008D382E">
        <w:rPr>
          <w:rFonts w:eastAsia="Batang"/>
          <w:szCs w:val="20"/>
          <w:lang w:val="en-GB" w:eastAsia="en-US"/>
        </w:rPr>
        <w:t>NOTE 2 – In a broad perspective, the IoT can be perceived as a vision with technological and societal implications.</w:t>
      </w:r>
    </w:p>
    <w:p w14:paraId="070F71F1" w14:textId="7300F4E7" w:rsidR="00BB0827" w:rsidRPr="008D382E" w:rsidRDefault="00BB0827" w:rsidP="00DE3616">
      <w:pPr>
        <w:tabs>
          <w:tab w:val="left" w:pos="794"/>
          <w:tab w:val="left" w:pos="851"/>
          <w:tab w:val="left" w:pos="1191"/>
          <w:tab w:val="left" w:pos="1588"/>
          <w:tab w:val="left" w:pos="1985"/>
        </w:tabs>
        <w:overflowPunct w:val="0"/>
        <w:autoSpaceDE w:val="0"/>
        <w:autoSpaceDN w:val="0"/>
        <w:adjustRightInd w:val="0"/>
        <w:spacing w:before="120" w:after="160" w:line="256" w:lineRule="auto"/>
        <w:textAlignment w:val="baseline"/>
        <w:rPr>
          <w:rFonts w:eastAsia="Batang"/>
          <w:szCs w:val="20"/>
          <w:lang w:val="en-GB" w:eastAsia="en-US"/>
        </w:rPr>
      </w:pPr>
      <w:r w:rsidRPr="008D382E">
        <w:rPr>
          <w:rFonts w:eastAsia="Batang"/>
          <w:b/>
          <w:szCs w:val="20"/>
          <w:lang w:val="en-GB" w:eastAsia="en-US"/>
        </w:rPr>
        <w:t>3.1.</w:t>
      </w:r>
      <w:r w:rsidR="00933E9B" w:rsidRPr="008D382E">
        <w:rPr>
          <w:rFonts w:eastAsia="Batang"/>
          <w:b/>
          <w:szCs w:val="20"/>
          <w:lang w:val="en-GB" w:eastAsia="en-US"/>
        </w:rPr>
        <w:t>9</w:t>
      </w:r>
      <w:r w:rsidRPr="008D382E">
        <w:rPr>
          <w:rFonts w:eastAsia="Batang"/>
          <w:b/>
          <w:szCs w:val="20"/>
          <w:lang w:val="en-GB" w:eastAsia="en-US"/>
        </w:rPr>
        <w:tab/>
      </w:r>
      <w:r w:rsidR="00FE4F12" w:rsidRPr="008D382E">
        <w:rPr>
          <w:rFonts w:eastAsia="Batang"/>
          <w:b/>
          <w:szCs w:val="20"/>
          <w:lang w:val="en-GB" w:eastAsia="en-US"/>
        </w:rPr>
        <w:t>s</w:t>
      </w:r>
      <w:r w:rsidRPr="008D382E">
        <w:rPr>
          <w:rFonts w:eastAsia="Batang"/>
          <w:b/>
          <w:szCs w:val="20"/>
          <w:lang w:val="en-GB" w:eastAsia="en-US"/>
        </w:rPr>
        <w:t>ervice</w:t>
      </w:r>
      <w:r w:rsidRPr="008D382E">
        <w:rPr>
          <w:rFonts w:eastAsia="Batang"/>
          <w:szCs w:val="20"/>
          <w:lang w:val="en-GB" w:eastAsia="en-US"/>
        </w:rPr>
        <w:t xml:space="preserve"> [ITU-T Y.2091]: A set of functions and facilities offered to a user by a provider.</w:t>
      </w:r>
    </w:p>
    <w:p w14:paraId="305CB9A8" w14:textId="77777777" w:rsidR="00933E9B" w:rsidRPr="008D382E" w:rsidRDefault="00933E9B" w:rsidP="00933E9B">
      <w:pPr>
        <w:tabs>
          <w:tab w:val="left" w:pos="851"/>
        </w:tabs>
        <w:rPr>
          <w:rFonts w:eastAsia="SimSun"/>
        </w:rPr>
      </w:pPr>
      <w:r w:rsidRPr="008D382E">
        <w:rPr>
          <w:rFonts w:eastAsia="SimSun"/>
          <w:b/>
          <w:bCs/>
        </w:rPr>
        <w:t>3.1.10</w:t>
      </w:r>
      <w:r w:rsidRPr="008D382E">
        <w:rPr>
          <w:rFonts w:eastAsia="SimSun"/>
          <w:b/>
          <w:bCs/>
        </w:rPr>
        <w:tab/>
        <w:t xml:space="preserve">smart contract </w:t>
      </w:r>
      <w:r w:rsidRPr="008D382E">
        <w:t>[FG-DPM TR D3.5]</w:t>
      </w:r>
      <w:r w:rsidRPr="008D382E">
        <w:rPr>
          <w:rFonts w:eastAsia="SimSun"/>
        </w:rPr>
        <w:t>: Embedded logic that encodes the rules for specific types of blockchain transactions. A smart contract can be stored in the blockchain, and can be invoked by specific blockchain applications.</w:t>
      </w:r>
    </w:p>
    <w:p w14:paraId="3C83B011" w14:textId="3898C583" w:rsidR="005D5F29" w:rsidRPr="008D382E" w:rsidRDefault="005D5F29" w:rsidP="005D5F29">
      <w:pPr>
        <w:tabs>
          <w:tab w:val="left" w:pos="851"/>
        </w:tabs>
        <w:rPr>
          <w:rFonts w:eastAsia="SimSun"/>
        </w:rPr>
      </w:pPr>
      <w:r w:rsidRPr="008D382E">
        <w:rPr>
          <w:b/>
          <w:bCs/>
        </w:rPr>
        <w:t>3.1.</w:t>
      </w:r>
      <w:r w:rsidR="00933E9B" w:rsidRPr="008D382E">
        <w:rPr>
          <w:rFonts w:eastAsia="SimSun"/>
          <w:b/>
          <w:bCs/>
        </w:rPr>
        <w:t>11</w:t>
      </w:r>
      <w:r w:rsidRPr="008D382E">
        <w:rPr>
          <w:b/>
          <w:bCs/>
        </w:rPr>
        <w:tab/>
      </w:r>
      <w:r w:rsidRPr="008D382E">
        <w:rPr>
          <w:b/>
          <w:bCs/>
          <w:lang w:eastAsia="ko-KR"/>
        </w:rPr>
        <w:t>t</w:t>
      </w:r>
      <w:r w:rsidRPr="008D382E">
        <w:rPr>
          <w:b/>
          <w:bCs/>
        </w:rPr>
        <w:t>hing</w:t>
      </w:r>
      <w:r w:rsidRPr="008D382E">
        <w:t xml:space="preserve"> [</w:t>
      </w:r>
      <w:r w:rsidRPr="008D382E">
        <w:rPr>
          <w:lang w:eastAsia="ko-KR"/>
        </w:rPr>
        <w:t>ITU-T Y.</w:t>
      </w:r>
      <w:r w:rsidRPr="008D382E">
        <w:t xml:space="preserve">4000]: </w:t>
      </w:r>
      <w:r w:rsidRPr="008D382E">
        <w:rPr>
          <w:lang w:eastAsia="ko-KR"/>
        </w:rPr>
        <w:t>In the Internet of Things, object of the physical world (physical things) or of the information world (virtual things), which is capable of being identified and integrated into the communication networks.</w:t>
      </w:r>
    </w:p>
    <w:p w14:paraId="05BCC338"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textAlignment w:val="baseline"/>
        <w:outlineLvl w:val="1"/>
        <w:rPr>
          <w:rFonts w:eastAsia="Batang"/>
          <w:b/>
          <w:szCs w:val="20"/>
          <w:lang w:val="en-GB" w:eastAsia="en-US"/>
        </w:rPr>
      </w:pPr>
      <w:bookmarkStart w:id="25" w:name="_Toc14418716"/>
      <w:r w:rsidRPr="008D382E">
        <w:rPr>
          <w:rFonts w:eastAsia="Batang"/>
          <w:b/>
          <w:szCs w:val="20"/>
          <w:lang w:val="en-GB" w:eastAsia="en-US"/>
        </w:rPr>
        <w:t>3.2</w:t>
      </w:r>
      <w:r w:rsidRPr="008D382E">
        <w:rPr>
          <w:rFonts w:eastAsia="Batang"/>
          <w:b/>
          <w:szCs w:val="20"/>
          <w:lang w:val="en-GB" w:eastAsia="en-US"/>
        </w:rPr>
        <w:tab/>
        <w:t xml:space="preserve">Terms defined in this </w:t>
      </w:r>
      <w:r w:rsidRPr="008D382E">
        <w:rPr>
          <w:b/>
          <w:bCs/>
        </w:rPr>
        <w:t>technical specification</w:t>
      </w:r>
      <w:bookmarkEnd w:id="25"/>
    </w:p>
    <w:p w14:paraId="1925AC66" w14:textId="77777777" w:rsidR="00EC711B" w:rsidRPr="008D382E" w:rsidRDefault="00EC711B" w:rsidP="00EC711B">
      <w:pPr>
        <w:tabs>
          <w:tab w:val="left" w:pos="851"/>
        </w:tabs>
        <w:rPr>
          <w:szCs w:val="20"/>
        </w:rPr>
      </w:pPr>
      <w:r w:rsidRPr="008D382E">
        <w:t>None.</w:t>
      </w:r>
    </w:p>
    <w:p w14:paraId="37375084"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26" w:name="_Toc14418717"/>
      <w:bookmarkStart w:id="27" w:name="OLE_LINK12"/>
      <w:bookmarkStart w:id="28" w:name="OLE_LINK13"/>
      <w:r w:rsidRPr="008D382E">
        <w:rPr>
          <w:rFonts w:eastAsia="Batang"/>
          <w:b/>
          <w:szCs w:val="20"/>
          <w:lang w:val="en-GB" w:eastAsia="en-US"/>
        </w:rPr>
        <w:t>4</w:t>
      </w:r>
      <w:r w:rsidRPr="008D382E">
        <w:rPr>
          <w:rFonts w:eastAsia="Batang"/>
          <w:b/>
          <w:szCs w:val="20"/>
          <w:lang w:val="en-GB" w:eastAsia="en-US"/>
        </w:rPr>
        <w:tab/>
        <w:t>Abbreviations and acronyms</w:t>
      </w:r>
      <w:bookmarkEnd w:id="26"/>
    </w:p>
    <w:p w14:paraId="6018BB3B" w14:textId="4B847E60"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lang w:val="en-GB" w:eastAsia="en-US"/>
        </w:rPr>
      </w:pPr>
      <w:r w:rsidRPr="008D382E">
        <w:rPr>
          <w:rFonts w:eastAsia="Batang"/>
          <w:szCs w:val="20"/>
          <w:lang w:val="en-GB" w:eastAsia="en-US"/>
        </w:rPr>
        <w:t xml:space="preserve">This </w:t>
      </w:r>
      <w:r w:rsidR="00E71938" w:rsidRPr="008D382E">
        <w:t>technical specification</w:t>
      </w:r>
      <w:r w:rsidR="00E71938" w:rsidRPr="008D382E" w:rsidDel="00E71938">
        <w:rPr>
          <w:rFonts w:eastAsia="Batang"/>
          <w:szCs w:val="20"/>
          <w:lang w:val="en-GB" w:eastAsia="en-US"/>
        </w:rPr>
        <w:t xml:space="preserve"> </w:t>
      </w:r>
      <w:r w:rsidRPr="008D382E">
        <w:rPr>
          <w:rFonts w:eastAsia="Batang"/>
          <w:szCs w:val="20"/>
          <w:lang w:val="en-GB" w:eastAsia="en-US"/>
        </w:rPr>
        <w:t>uses the following abbreviations and acronyms:</w:t>
      </w:r>
    </w:p>
    <w:p w14:paraId="2FD3BA20" w14:textId="77777777"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szCs w:val="20"/>
          <w:lang w:val="en-GB"/>
        </w:rPr>
      </w:pPr>
      <w:r w:rsidRPr="008D382E">
        <w:rPr>
          <w:color w:val="000000"/>
          <w:szCs w:val="20"/>
          <w:lang w:val="en-GB"/>
        </w:rPr>
        <w:t>DPM</w:t>
      </w:r>
      <w:r w:rsidRPr="008D382E">
        <w:rPr>
          <w:color w:val="000000"/>
          <w:szCs w:val="20"/>
          <w:lang w:val="en-GB"/>
        </w:rPr>
        <w:tab/>
        <w:t>D</w:t>
      </w:r>
      <w:r w:rsidRPr="008D382E">
        <w:rPr>
          <w:rFonts w:eastAsia="Batang"/>
          <w:color w:val="000000"/>
          <w:szCs w:val="20"/>
          <w:lang w:val="en-GB" w:eastAsia="en-US"/>
        </w:rPr>
        <w:t>ata processing and management</w:t>
      </w:r>
    </w:p>
    <w:p w14:paraId="6898227B" w14:textId="77777777"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szCs w:val="20"/>
          <w:lang w:val="en-GB"/>
        </w:rPr>
      </w:pPr>
      <w:r w:rsidRPr="008D382E">
        <w:rPr>
          <w:color w:val="000000"/>
          <w:szCs w:val="20"/>
          <w:lang w:val="en-GB"/>
        </w:rPr>
        <w:t>IoT</w:t>
      </w:r>
      <w:r w:rsidRPr="008D382E">
        <w:rPr>
          <w:color w:val="000000"/>
          <w:szCs w:val="20"/>
          <w:lang w:val="en-GB"/>
        </w:rPr>
        <w:tab/>
        <w:t>Internet of things</w:t>
      </w:r>
    </w:p>
    <w:p w14:paraId="6E1022EB" w14:textId="440647B0" w:rsidR="00BB0827" w:rsidRPr="00C144D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szCs w:val="20"/>
          <w:lang w:val="en-GB"/>
        </w:rPr>
      </w:pPr>
      <w:r w:rsidRPr="008D382E">
        <w:rPr>
          <w:color w:val="000000"/>
          <w:szCs w:val="20"/>
          <w:lang w:val="en-GB"/>
        </w:rPr>
        <w:t>SC&amp;C</w:t>
      </w:r>
      <w:r w:rsidRPr="008D382E">
        <w:rPr>
          <w:color w:val="000000"/>
          <w:szCs w:val="20"/>
          <w:lang w:val="en-GB"/>
        </w:rPr>
        <w:tab/>
        <w:t xml:space="preserve">Sustainable smart city and </w:t>
      </w:r>
      <w:r w:rsidR="00E93C2B" w:rsidRPr="008D382E">
        <w:rPr>
          <w:color w:val="000000"/>
          <w:szCs w:val="20"/>
          <w:lang w:val="en-GB"/>
        </w:rPr>
        <w:t>communities</w:t>
      </w:r>
    </w:p>
    <w:p w14:paraId="3BB40DA4" w14:textId="34F10989" w:rsidR="008E35D1" w:rsidRPr="008D382E" w:rsidRDefault="008E35D1"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szCs w:val="20"/>
          <w:lang w:val="en-GB"/>
        </w:rPr>
      </w:pPr>
      <w:r w:rsidRPr="008D382E">
        <w:rPr>
          <w:color w:val="000000"/>
          <w:szCs w:val="20"/>
          <w:lang w:val="en-GB"/>
        </w:rPr>
        <w:t>M2M</w:t>
      </w:r>
      <w:r w:rsidR="00C651DB" w:rsidRPr="008D382E">
        <w:rPr>
          <w:color w:val="000000"/>
          <w:szCs w:val="20"/>
          <w:lang w:val="en-GB"/>
        </w:rPr>
        <w:t xml:space="preserve">    </w:t>
      </w:r>
      <w:r w:rsidR="00C651DB" w:rsidRPr="008D382E">
        <w:rPr>
          <w:rFonts w:eastAsia="Batang"/>
          <w:color w:val="000000"/>
          <w:szCs w:val="20"/>
          <w:lang w:val="en-GB" w:eastAsia="en-US"/>
        </w:rPr>
        <w:t>Machine to</w:t>
      </w:r>
      <w:r w:rsidR="00B507F1" w:rsidRPr="008D382E">
        <w:rPr>
          <w:rFonts w:eastAsia="Batang"/>
          <w:color w:val="000000"/>
          <w:szCs w:val="20"/>
          <w:lang w:val="en-GB" w:eastAsia="en-US"/>
        </w:rPr>
        <w:t xml:space="preserve"> </w:t>
      </w:r>
      <w:r w:rsidR="00C651DB" w:rsidRPr="008D382E">
        <w:rPr>
          <w:rFonts w:eastAsia="Batang"/>
          <w:color w:val="000000"/>
          <w:szCs w:val="20"/>
          <w:lang w:val="en-GB" w:eastAsia="en-US"/>
        </w:rPr>
        <w:t xml:space="preserve">machine </w:t>
      </w:r>
    </w:p>
    <w:p w14:paraId="555EE888" w14:textId="77777777"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29" w:name="_Toc14418718"/>
      <w:bookmarkEnd w:id="27"/>
      <w:bookmarkEnd w:id="28"/>
      <w:r w:rsidRPr="008D382E">
        <w:rPr>
          <w:rFonts w:eastAsia="Batang"/>
          <w:b/>
          <w:szCs w:val="20"/>
          <w:lang w:val="en-GB" w:eastAsia="en-US"/>
        </w:rPr>
        <w:lastRenderedPageBreak/>
        <w:t>5</w:t>
      </w:r>
      <w:r w:rsidRPr="008D382E">
        <w:rPr>
          <w:rFonts w:eastAsia="Batang"/>
          <w:b/>
          <w:szCs w:val="20"/>
          <w:lang w:val="en-GB" w:eastAsia="en-US"/>
        </w:rPr>
        <w:tab/>
      </w:r>
      <w:r w:rsidRPr="008D382E">
        <w:rPr>
          <w:rFonts w:eastAsia="Batang"/>
          <w:b/>
          <w:szCs w:val="20"/>
          <w:lang w:val="en-GB"/>
        </w:rPr>
        <w:t>Conventions</w:t>
      </w:r>
      <w:bookmarkEnd w:id="29"/>
    </w:p>
    <w:p w14:paraId="72578D15" w14:textId="77777777" w:rsidR="005D5F29" w:rsidRPr="008D382E" w:rsidRDefault="005D5F29" w:rsidP="005D5F29">
      <w:pPr>
        <w:rPr>
          <w:rFonts w:eastAsia="SimSun"/>
          <w:szCs w:val="20"/>
        </w:rPr>
      </w:pPr>
      <w:r w:rsidRPr="008D382E">
        <w:rPr>
          <w:rFonts w:eastAsia="SimSun"/>
        </w:rPr>
        <w:t xml:space="preserve">In this </w:t>
      </w:r>
      <w:r w:rsidRPr="008D382E">
        <w:t>technical specification</w:t>
      </w:r>
      <w:r w:rsidRPr="008D382E">
        <w:rPr>
          <w:rFonts w:eastAsia="SimSun"/>
        </w:rPr>
        <w:t>:</w:t>
      </w:r>
    </w:p>
    <w:p w14:paraId="23CC43C9" w14:textId="616EC957" w:rsidR="005D5F29" w:rsidRDefault="005D5F29" w:rsidP="00FC5B73">
      <w:pPr>
        <w:pStyle w:val="ListParagraph"/>
        <w:numPr>
          <w:ilvl w:val="0"/>
          <w:numId w:val="109"/>
        </w:numPr>
        <w:rPr>
          <w:rFonts w:eastAsia="SimSun"/>
        </w:rPr>
      </w:pPr>
      <w:r w:rsidRPr="008D382E">
        <w:rPr>
          <w:rFonts w:eastAsia="SimSun"/>
        </w:rPr>
        <w:t>The keywords "is required to" indicate a requirement which must be strictly followed and from which no deviation is permitted if conformance to this document is to be claimed.</w:t>
      </w:r>
    </w:p>
    <w:p w14:paraId="600DB15B" w14:textId="77777777" w:rsidR="00181706" w:rsidRDefault="00181706" w:rsidP="00181706">
      <w:pPr>
        <w:pStyle w:val="ListParagraph"/>
        <w:numPr>
          <w:ilvl w:val="0"/>
          <w:numId w:val="109"/>
        </w:numPr>
      </w:pPr>
      <w:r>
        <w:t>The keywords "is recommended" indicate a requirement which is recommended but which is not absolutely required. Thus this requirement needs not be present to claim conformance.</w:t>
      </w:r>
    </w:p>
    <w:p w14:paraId="00F40FCF" w14:textId="70246193" w:rsidR="00FF6D6B" w:rsidRDefault="00FF6D6B" w:rsidP="00FC5B73">
      <w:pPr>
        <w:pStyle w:val="ListParagraph"/>
        <w:numPr>
          <w:ilvl w:val="0"/>
          <w:numId w:val="109"/>
        </w:numPr>
      </w:pPr>
      <w:r w:rsidRPr="008D382E">
        <w:t>The keywords "</w:t>
      </w:r>
      <w:bookmarkStart w:id="30" w:name="OLE_LINK88"/>
      <w:bookmarkStart w:id="31" w:name="OLE_LINK90"/>
      <w:r w:rsidRPr="008D382E">
        <w:t>can optionally" and "may"</w:t>
      </w:r>
      <w:bookmarkEnd w:id="30"/>
      <w:bookmarkEnd w:id="31"/>
      <w:r w:rsidRPr="008D382E">
        <w:t xml:space="preserve"> indicate an optional requirement which is permissible, without implying any sense of being recommended. These terms are not intended to imply that the vendor's implementation must provide the option and the feature can be optionally enabled by the network operator/service provider. Rather, it means the vendor may optionally provide the feature and still claim conformance with the specification.</w:t>
      </w:r>
    </w:p>
    <w:p w14:paraId="3EC02822" w14:textId="77777777" w:rsidR="00181706" w:rsidRPr="008D382E" w:rsidRDefault="00181706" w:rsidP="00181706">
      <w:pPr>
        <w:pStyle w:val="ListParagraph"/>
        <w:ind w:left="420"/>
      </w:pPr>
    </w:p>
    <w:p w14:paraId="425C9A0B" w14:textId="6A35A4E8" w:rsidR="00BB0827" w:rsidRPr="008D382E" w:rsidRDefault="00BB0827" w:rsidP="00B676D5">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32" w:name="_Toc14418719"/>
      <w:r w:rsidRPr="008D382E">
        <w:rPr>
          <w:rFonts w:eastAsia="Batang"/>
          <w:b/>
          <w:szCs w:val="20"/>
          <w:lang w:val="en-GB"/>
        </w:rPr>
        <w:t>6</w:t>
      </w:r>
      <w:r w:rsidR="00B676D5" w:rsidRPr="008D382E">
        <w:rPr>
          <w:rFonts w:eastAsia="Batang"/>
          <w:b/>
          <w:szCs w:val="20"/>
          <w:lang w:val="en-GB" w:eastAsia="en-US"/>
        </w:rPr>
        <w:t xml:space="preserve"> </w:t>
      </w:r>
      <w:r w:rsidR="002C672E" w:rsidRPr="008D382E">
        <w:rPr>
          <w:rFonts w:eastAsia="Batang"/>
          <w:b/>
          <w:szCs w:val="20"/>
          <w:lang w:val="en-GB" w:eastAsia="en-US"/>
        </w:rPr>
        <w:t>O</w:t>
      </w:r>
      <w:r w:rsidR="0037504D" w:rsidRPr="008D382E">
        <w:rPr>
          <w:rFonts w:eastAsia="Batang"/>
          <w:b/>
          <w:szCs w:val="20"/>
          <w:lang w:val="en-GB" w:eastAsia="en-US"/>
        </w:rPr>
        <w:t xml:space="preserve">verview </w:t>
      </w:r>
      <w:r w:rsidR="004937B6" w:rsidRPr="008D382E">
        <w:rPr>
          <w:rFonts w:eastAsia="Batang"/>
          <w:b/>
          <w:szCs w:val="20"/>
          <w:lang w:val="en-GB" w:eastAsia="en-US"/>
        </w:rPr>
        <w:t xml:space="preserve">of </w:t>
      </w:r>
      <w:r w:rsidRPr="008D382E">
        <w:rPr>
          <w:rFonts w:eastAsia="Batang"/>
          <w:b/>
          <w:szCs w:val="20"/>
          <w:lang w:val="en-GB" w:eastAsia="en-US"/>
        </w:rPr>
        <w:t>blockchain in data exchange and sharing</w:t>
      </w:r>
      <w:bookmarkEnd w:id="32"/>
    </w:p>
    <w:p w14:paraId="447453D9" w14:textId="3C3B9719" w:rsidR="00BB0827" w:rsidRPr="008D382E" w:rsidRDefault="00BB0827" w:rsidP="00FC54F9">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textAlignment w:val="baseline"/>
        <w:outlineLvl w:val="1"/>
        <w:rPr>
          <w:rFonts w:eastAsia="Batang"/>
          <w:b/>
          <w:color w:val="000000"/>
          <w:szCs w:val="20"/>
          <w:lang w:val="en-GB" w:eastAsia="en-US"/>
        </w:rPr>
      </w:pPr>
      <w:bookmarkStart w:id="33" w:name="_Toc14418720"/>
      <w:bookmarkStart w:id="34" w:name="OLE_LINK203"/>
      <w:bookmarkStart w:id="35" w:name="OLE_LINK202"/>
      <w:bookmarkStart w:id="36" w:name="OLE_LINK122"/>
      <w:r w:rsidRPr="008D382E">
        <w:rPr>
          <w:rFonts w:eastAsia="Batang"/>
          <w:b/>
          <w:color w:val="000000"/>
          <w:szCs w:val="20"/>
          <w:lang w:val="en-GB" w:eastAsia="en-US"/>
        </w:rPr>
        <w:t>6.</w:t>
      </w:r>
      <w:r w:rsidR="006F7F20" w:rsidRPr="008D382E">
        <w:rPr>
          <w:rFonts w:eastAsia="Batang"/>
          <w:b/>
          <w:color w:val="000000"/>
          <w:szCs w:val="20"/>
          <w:lang w:val="en-GB" w:eastAsia="en-US"/>
        </w:rPr>
        <w:t>1</w:t>
      </w:r>
      <w:r w:rsidRPr="008D382E">
        <w:rPr>
          <w:rFonts w:eastAsia="Batang"/>
          <w:b/>
          <w:color w:val="000000"/>
          <w:szCs w:val="20"/>
          <w:lang w:val="en-GB" w:eastAsia="en-US"/>
        </w:rPr>
        <w:t xml:space="preserve"> </w:t>
      </w:r>
      <w:r w:rsidR="00D47B90" w:rsidRPr="008D382E">
        <w:rPr>
          <w:rFonts w:eastAsia="Batang"/>
          <w:b/>
          <w:color w:val="000000"/>
          <w:szCs w:val="20"/>
          <w:lang w:val="en-GB" w:eastAsia="en-US"/>
        </w:rPr>
        <w:t>P</w:t>
      </w:r>
      <w:r w:rsidR="00BB1716" w:rsidRPr="008D382E">
        <w:rPr>
          <w:rFonts w:eastAsia="Batang"/>
          <w:b/>
          <w:color w:val="000000"/>
          <w:szCs w:val="20"/>
          <w:lang w:val="en-GB" w:eastAsia="en-US"/>
        </w:rPr>
        <w:t>ositive impact</w:t>
      </w:r>
      <w:bookmarkStart w:id="37" w:name="OLE_LINK71"/>
      <w:bookmarkStart w:id="38" w:name="OLE_LINK77"/>
      <w:r w:rsidR="0091077A" w:rsidRPr="008D382E">
        <w:rPr>
          <w:rFonts w:eastAsia="Batang"/>
          <w:b/>
          <w:color w:val="000000"/>
          <w:szCs w:val="20"/>
          <w:lang w:val="en-GB" w:eastAsia="en-US"/>
        </w:rPr>
        <w:t>s</w:t>
      </w:r>
      <w:r w:rsidR="00B676D5" w:rsidRPr="008D382E">
        <w:rPr>
          <w:rFonts w:eastAsia="Batang"/>
          <w:b/>
          <w:color w:val="000000"/>
          <w:szCs w:val="20"/>
          <w:lang w:val="en-GB" w:eastAsia="en-US"/>
        </w:rPr>
        <w:t xml:space="preserve"> </w:t>
      </w:r>
      <w:bookmarkEnd w:id="37"/>
      <w:bookmarkEnd w:id="38"/>
      <w:r w:rsidR="00152B76" w:rsidRPr="008D382E">
        <w:rPr>
          <w:rFonts w:eastAsia="Batang"/>
          <w:b/>
          <w:color w:val="000000"/>
          <w:szCs w:val="20"/>
          <w:lang w:val="en-GB" w:eastAsia="en-US"/>
        </w:rPr>
        <w:t xml:space="preserve">of </w:t>
      </w:r>
      <w:r w:rsidR="00FC5B73" w:rsidRPr="008D382E">
        <w:rPr>
          <w:rFonts w:eastAsia="Batang"/>
          <w:b/>
          <w:color w:val="000000"/>
          <w:szCs w:val="20"/>
          <w:lang w:val="en-GB" w:eastAsia="en-US"/>
        </w:rPr>
        <w:t>blockchain</w:t>
      </w:r>
      <w:r w:rsidR="00152B76" w:rsidRPr="008D382E">
        <w:rPr>
          <w:rFonts w:eastAsia="Batang"/>
          <w:b/>
          <w:color w:val="000000"/>
          <w:szCs w:val="20"/>
          <w:lang w:val="en-GB" w:eastAsia="en-US"/>
        </w:rPr>
        <w:t xml:space="preserve"> in data processing and management</w:t>
      </w:r>
      <w:bookmarkEnd w:id="33"/>
      <w:r w:rsidR="00152B76" w:rsidRPr="008D382E" w:rsidDel="00152B76">
        <w:rPr>
          <w:rFonts w:eastAsia="Batang"/>
          <w:b/>
          <w:color w:val="000000"/>
          <w:szCs w:val="20"/>
          <w:lang w:val="en-GB" w:eastAsia="en-US"/>
        </w:rPr>
        <w:t xml:space="preserve"> </w:t>
      </w:r>
    </w:p>
    <w:bookmarkEnd w:id="34"/>
    <w:bookmarkEnd w:id="35"/>
    <w:bookmarkEnd w:id="36"/>
    <w:p w14:paraId="65068759" w14:textId="4B1ECD0F"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szCs w:val="20"/>
          <w:lang w:val="en-GB" w:eastAsia="en-US"/>
        </w:rPr>
      </w:pPr>
      <w:r w:rsidRPr="008D382E">
        <w:rPr>
          <w:rFonts w:eastAsia="Batang"/>
          <w:color w:val="000000"/>
          <w:szCs w:val="20"/>
          <w:lang w:val="en-GB" w:eastAsia="en-US"/>
        </w:rPr>
        <w:t>The IoT consists of a global network of billions of uniquely identifiable and addressable objects, embedded with transducers (</w:t>
      </w:r>
      <w:r w:rsidR="00E93C2B" w:rsidRPr="008D382E">
        <w:rPr>
          <w:rFonts w:eastAsia="Batang"/>
          <w:color w:val="000000"/>
          <w:szCs w:val="20"/>
          <w:lang w:val="en-GB" w:eastAsia="en-US"/>
        </w:rPr>
        <w:t>e.g. s</w:t>
      </w:r>
      <w:r w:rsidRPr="008D382E">
        <w:rPr>
          <w:rFonts w:eastAsia="Batang"/>
          <w:color w:val="000000"/>
          <w:szCs w:val="20"/>
          <w:lang w:val="en-GB" w:eastAsia="en-US"/>
        </w:rPr>
        <w:t xml:space="preserve">ensors, actuators, and controllers) and connected to the Internet. </w:t>
      </w:r>
    </w:p>
    <w:p w14:paraId="4E17CD7E" w14:textId="5919CF52" w:rsidR="00BB0827" w:rsidRPr="008D382E" w:rsidRDefault="007A7CAE"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szCs w:val="20"/>
          <w:lang w:val="en-GB" w:eastAsia="en-US"/>
        </w:rPr>
      </w:pPr>
      <w:r w:rsidRPr="008D382E">
        <w:rPr>
          <w:rFonts w:eastAsia="Batang"/>
          <w:color w:val="000000"/>
          <w:szCs w:val="20"/>
          <w:lang w:val="en-GB" w:eastAsia="en-US"/>
        </w:rPr>
        <w:t>T</w:t>
      </w:r>
      <w:r w:rsidR="00BF5025" w:rsidRPr="008D382E">
        <w:rPr>
          <w:rFonts w:eastAsia="Batang"/>
          <w:color w:val="000000"/>
          <w:szCs w:val="20"/>
          <w:lang w:val="en-GB" w:eastAsia="en-US"/>
        </w:rPr>
        <w:t>he blockchain</w:t>
      </w:r>
      <w:r w:rsidR="00BB0827" w:rsidRPr="008D382E">
        <w:rPr>
          <w:rFonts w:eastAsia="Batang"/>
          <w:color w:val="000000"/>
          <w:szCs w:val="20"/>
          <w:lang w:val="en-GB" w:eastAsia="en-US"/>
        </w:rPr>
        <w:t xml:space="preserve"> is widely acknowledged as a potential solution for enhancing current centralization, privacy and security problem</w:t>
      </w:r>
      <w:r w:rsidR="00BF5025" w:rsidRPr="008D382E">
        <w:rPr>
          <w:rFonts w:eastAsia="Batang"/>
          <w:color w:val="000000"/>
          <w:szCs w:val="20"/>
          <w:lang w:val="en-GB" w:eastAsia="en-US"/>
        </w:rPr>
        <w:t>s</w:t>
      </w:r>
      <w:r w:rsidR="00BB0827" w:rsidRPr="008D382E">
        <w:rPr>
          <w:rFonts w:eastAsia="Batang"/>
          <w:color w:val="000000"/>
          <w:szCs w:val="20"/>
          <w:lang w:val="en-GB" w:eastAsia="en-US"/>
        </w:rPr>
        <w:t xml:space="preserve"> when storing, tracking</w:t>
      </w:r>
      <w:r w:rsidR="00BB0827" w:rsidRPr="008D382E">
        <w:rPr>
          <w:color w:val="000000"/>
          <w:szCs w:val="20"/>
          <w:lang w:val="en-GB"/>
        </w:rPr>
        <w:t>, monitoring</w:t>
      </w:r>
      <w:r w:rsidR="00BB0827" w:rsidRPr="008D382E">
        <w:rPr>
          <w:rFonts w:eastAsia="Batang"/>
          <w:color w:val="000000"/>
          <w:szCs w:val="20"/>
          <w:lang w:val="en-GB" w:eastAsia="en-US"/>
        </w:rPr>
        <w:t xml:space="preserve">, managing and sharing data.  </w:t>
      </w:r>
      <w:r w:rsidR="00BF5025" w:rsidRPr="008D382E">
        <w:rPr>
          <w:rFonts w:eastAsia="Batang"/>
          <w:color w:val="000000"/>
          <w:szCs w:val="20"/>
          <w:lang w:val="en-GB" w:eastAsia="en-US"/>
        </w:rPr>
        <w:t xml:space="preserve">The blockchain usually </w:t>
      </w:r>
      <w:r w:rsidR="00BB0827" w:rsidRPr="008D382E">
        <w:rPr>
          <w:rFonts w:eastAsia="Batang"/>
          <w:color w:val="000000"/>
          <w:szCs w:val="20"/>
          <w:lang w:val="en-GB" w:eastAsia="en-US"/>
        </w:rPr>
        <w:t xml:space="preserve">consists of </w:t>
      </w:r>
      <w:r w:rsidR="00BF5025" w:rsidRPr="008D382E">
        <w:rPr>
          <w:rFonts w:eastAsia="Batang"/>
          <w:color w:val="000000"/>
          <w:szCs w:val="20"/>
          <w:lang w:val="en-GB" w:eastAsia="en-US"/>
        </w:rPr>
        <w:t xml:space="preserve">one or multiple </w:t>
      </w:r>
      <w:r w:rsidR="00BB0827" w:rsidRPr="008D382E">
        <w:rPr>
          <w:rFonts w:eastAsia="Batang"/>
          <w:color w:val="000000"/>
          <w:szCs w:val="20"/>
          <w:lang w:val="en-GB" w:eastAsia="en-US"/>
        </w:rPr>
        <w:t>distributed ledger</w:t>
      </w:r>
      <w:r w:rsidR="00BF5025" w:rsidRPr="008D382E">
        <w:rPr>
          <w:rFonts w:eastAsia="Batang"/>
          <w:color w:val="000000"/>
          <w:szCs w:val="20"/>
          <w:lang w:val="en-GB" w:eastAsia="en-US"/>
        </w:rPr>
        <w:t>(s)</w:t>
      </w:r>
      <w:r w:rsidR="00BB0827" w:rsidRPr="008D382E">
        <w:rPr>
          <w:rFonts w:eastAsia="Batang"/>
          <w:color w:val="000000"/>
          <w:szCs w:val="20"/>
          <w:lang w:val="en-GB" w:eastAsia="en-US"/>
        </w:rPr>
        <w:t xml:space="preserve"> which contain</w:t>
      </w:r>
      <w:r w:rsidR="00BF5025" w:rsidRPr="008D382E">
        <w:rPr>
          <w:rFonts w:eastAsia="Batang"/>
          <w:color w:val="000000"/>
          <w:szCs w:val="20"/>
          <w:lang w:val="en-GB" w:eastAsia="en-US"/>
        </w:rPr>
        <w:t>(</w:t>
      </w:r>
      <w:r w:rsidR="00BB0827" w:rsidRPr="008D382E">
        <w:rPr>
          <w:rFonts w:eastAsia="Batang"/>
          <w:color w:val="000000"/>
          <w:szCs w:val="20"/>
          <w:lang w:val="en-GB" w:eastAsia="en-US"/>
        </w:rPr>
        <w:t>s</w:t>
      </w:r>
      <w:r w:rsidR="00BF5025" w:rsidRPr="008D382E">
        <w:rPr>
          <w:rFonts w:eastAsia="Batang"/>
          <w:color w:val="000000"/>
          <w:szCs w:val="20"/>
          <w:lang w:val="en-GB" w:eastAsia="en-US"/>
        </w:rPr>
        <w:t>)</w:t>
      </w:r>
      <w:r w:rsidR="00BB0827" w:rsidRPr="008D382E">
        <w:rPr>
          <w:rFonts w:eastAsia="Batang"/>
          <w:color w:val="000000"/>
          <w:szCs w:val="20"/>
          <w:lang w:val="en-GB" w:eastAsia="en-US"/>
        </w:rPr>
        <w:t xml:space="preserve"> all transactions ever executed within </w:t>
      </w:r>
      <w:r w:rsidR="00BF5025" w:rsidRPr="008D382E">
        <w:rPr>
          <w:rFonts w:eastAsia="Batang"/>
          <w:color w:val="000000"/>
          <w:szCs w:val="20"/>
          <w:lang w:val="en-GB" w:eastAsia="en-US"/>
        </w:rPr>
        <w:t xml:space="preserve">their </w:t>
      </w:r>
      <w:r w:rsidR="00BB0827" w:rsidRPr="008D382E">
        <w:rPr>
          <w:rFonts w:eastAsia="Batang"/>
          <w:color w:val="000000"/>
          <w:szCs w:val="20"/>
          <w:lang w:val="en-GB" w:eastAsia="en-US"/>
        </w:rPr>
        <w:t>networ</w:t>
      </w:r>
      <w:r w:rsidR="00E93C2B" w:rsidRPr="008D382E">
        <w:rPr>
          <w:rFonts w:eastAsia="Batang"/>
          <w:color w:val="000000"/>
          <w:szCs w:val="20"/>
          <w:lang w:val="en-GB" w:eastAsia="en-US"/>
        </w:rPr>
        <w:t>k(s)</w:t>
      </w:r>
      <w:r w:rsidR="00BB0827" w:rsidRPr="008D382E">
        <w:rPr>
          <w:rFonts w:eastAsia="Batang"/>
          <w:color w:val="000000"/>
          <w:szCs w:val="20"/>
          <w:lang w:val="en-GB" w:eastAsia="en-US"/>
        </w:rPr>
        <w:t>, enforced with cryptography and carried out collectively by peer-to-peer workgroup</w:t>
      </w:r>
      <w:r w:rsidR="00BF5025" w:rsidRPr="008D382E">
        <w:rPr>
          <w:rFonts w:eastAsia="Batang"/>
          <w:color w:val="000000"/>
          <w:szCs w:val="20"/>
          <w:lang w:val="en-GB" w:eastAsia="en-US"/>
        </w:rPr>
        <w:t>(s)</w:t>
      </w:r>
      <w:r w:rsidR="00BB0827" w:rsidRPr="008D382E">
        <w:rPr>
          <w:rFonts w:eastAsia="Batang"/>
          <w:color w:val="000000"/>
          <w:szCs w:val="20"/>
          <w:lang w:val="en-GB" w:eastAsia="en-US"/>
        </w:rPr>
        <w:t xml:space="preserve">. The blockchain is a </w:t>
      </w:r>
      <w:bookmarkStart w:id="39" w:name="OLE_LINK79"/>
      <w:r w:rsidR="00BB0827" w:rsidRPr="008D382E">
        <w:rPr>
          <w:rFonts w:eastAsia="Batang"/>
          <w:color w:val="000000"/>
          <w:szCs w:val="20"/>
          <w:lang w:val="en-GB" w:eastAsia="en-US"/>
        </w:rPr>
        <w:t>trust-free</w:t>
      </w:r>
      <w:bookmarkEnd w:id="39"/>
      <w:r w:rsidR="00BB0827" w:rsidRPr="008D382E">
        <w:rPr>
          <w:rFonts w:eastAsia="Batang"/>
          <w:color w:val="000000"/>
          <w:szCs w:val="20"/>
          <w:lang w:val="en-GB" w:eastAsia="en-US"/>
        </w:rPr>
        <w:t>, tamper-proof, auditable, and self-regulating system, with no human intervention required to execute computation</w:t>
      </w:r>
      <w:r w:rsidR="00C30B26" w:rsidRPr="008D382E">
        <w:rPr>
          <w:rFonts w:eastAsia="Batang"/>
          <w:color w:val="000000"/>
          <w:szCs w:val="20"/>
          <w:lang w:val="en-GB" w:eastAsia="en-US"/>
        </w:rPr>
        <w:t>s</w:t>
      </w:r>
      <w:r w:rsidR="00BB0827" w:rsidRPr="008D382E">
        <w:rPr>
          <w:rFonts w:eastAsia="Batang"/>
          <w:color w:val="000000"/>
          <w:szCs w:val="20"/>
          <w:lang w:val="en-GB" w:eastAsia="en-US"/>
        </w:rPr>
        <w:t>.</w:t>
      </w:r>
    </w:p>
    <w:p w14:paraId="023331B2" w14:textId="06B2DBEB"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szCs w:val="20"/>
          <w:lang w:val="en-GB" w:eastAsia="en-US"/>
        </w:rPr>
      </w:pPr>
      <w:bookmarkStart w:id="40" w:name="OLE_LINK144"/>
      <w:bookmarkStart w:id="41" w:name="OLE_LINK89"/>
      <w:bookmarkStart w:id="42" w:name="OLE_LINK145"/>
      <w:bookmarkStart w:id="43" w:name="OLE_LINK54"/>
      <w:r w:rsidRPr="008D382E">
        <w:rPr>
          <w:rFonts w:eastAsia="Batang"/>
          <w:color w:val="000000"/>
          <w:szCs w:val="20"/>
          <w:lang w:val="en-GB" w:eastAsia="en-US"/>
        </w:rPr>
        <w:t xml:space="preserve">Blockchain will have </w:t>
      </w:r>
      <w:r w:rsidR="002F268C" w:rsidRPr="008D382E">
        <w:rPr>
          <w:rFonts w:eastAsia="Batang"/>
          <w:color w:val="000000"/>
          <w:szCs w:val="20"/>
          <w:lang w:val="en-GB" w:eastAsia="en-US"/>
        </w:rPr>
        <w:t>a</w:t>
      </w:r>
      <w:r w:rsidR="00C30B26" w:rsidRPr="008D382E">
        <w:rPr>
          <w:rFonts w:eastAsia="Batang"/>
          <w:color w:val="000000"/>
          <w:szCs w:val="20"/>
          <w:lang w:val="en-GB" w:eastAsia="en-US"/>
        </w:rPr>
        <w:t xml:space="preserve"> group of</w:t>
      </w:r>
      <w:r w:rsidRPr="008D382E">
        <w:rPr>
          <w:rFonts w:eastAsia="Batang"/>
          <w:color w:val="000000"/>
          <w:szCs w:val="20"/>
          <w:lang w:val="en-GB" w:eastAsia="en-US"/>
        </w:rPr>
        <w:t xml:space="preserve"> </w:t>
      </w:r>
      <w:r w:rsidR="00BB1716" w:rsidRPr="008D382E">
        <w:rPr>
          <w:rFonts w:eastAsia="Batang"/>
          <w:color w:val="000000"/>
          <w:szCs w:val="20"/>
          <w:lang w:val="en-GB" w:eastAsia="en-US"/>
        </w:rPr>
        <w:t>positive</w:t>
      </w:r>
      <w:r w:rsidRPr="008D382E">
        <w:rPr>
          <w:rFonts w:eastAsia="Batang"/>
          <w:color w:val="000000"/>
          <w:szCs w:val="20"/>
          <w:lang w:val="en-GB" w:eastAsia="en-US"/>
        </w:rPr>
        <w:t xml:space="preserve"> impact</w:t>
      </w:r>
      <w:r w:rsidR="00C30B26" w:rsidRPr="008D382E">
        <w:rPr>
          <w:rFonts w:eastAsia="Batang"/>
          <w:color w:val="000000"/>
          <w:szCs w:val="20"/>
          <w:lang w:val="en-GB" w:eastAsia="en-US"/>
        </w:rPr>
        <w:t>s</w:t>
      </w:r>
      <w:r w:rsidRPr="008D382E">
        <w:rPr>
          <w:rFonts w:eastAsia="Batang"/>
          <w:color w:val="000000"/>
          <w:szCs w:val="20"/>
          <w:lang w:val="en-GB" w:eastAsia="en-US"/>
        </w:rPr>
        <w:t xml:space="preserve"> for data </w:t>
      </w:r>
      <w:r w:rsidR="00152B76" w:rsidRPr="008D382E">
        <w:rPr>
          <w:rFonts w:eastAsia="Batang"/>
          <w:color w:val="000000"/>
          <w:szCs w:val="20"/>
          <w:lang w:val="en-GB" w:eastAsia="en-US"/>
        </w:rPr>
        <w:t>processing and management</w:t>
      </w:r>
      <w:r w:rsidRPr="008D382E">
        <w:rPr>
          <w:rFonts w:eastAsia="Batang"/>
          <w:color w:val="000000"/>
          <w:szCs w:val="20"/>
          <w:lang w:val="en-GB" w:eastAsia="en-US"/>
        </w:rPr>
        <w:t xml:space="preserve"> to support IoT and SC&amp;C: </w:t>
      </w:r>
    </w:p>
    <w:bookmarkEnd w:id="40"/>
    <w:bookmarkEnd w:id="41"/>
    <w:bookmarkEnd w:id="42"/>
    <w:bookmarkEnd w:id="43"/>
    <w:p w14:paraId="010621C1" w14:textId="745EF5B3" w:rsidR="00BB0827" w:rsidRPr="008D382E" w:rsidRDefault="003258F1"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color w:val="000000"/>
          <w:lang w:val="en-GB" w:eastAsia="en-US"/>
        </w:rPr>
        <w:t>Generally,</w:t>
      </w:r>
      <w:r w:rsidR="00BB0827" w:rsidRPr="008D382E">
        <w:rPr>
          <w:rFonts w:eastAsia="Batang"/>
          <w:color w:val="000000"/>
          <w:lang w:val="en-GB" w:eastAsia="en-US"/>
        </w:rPr>
        <w:t xml:space="preserve"> IoT is peer to peer network, the multi-centre, weak centre characteristics of blockchain </w:t>
      </w:r>
      <w:r w:rsidR="00C30B26" w:rsidRPr="008D382E">
        <w:rPr>
          <w:rFonts w:eastAsia="Batang"/>
          <w:color w:val="000000"/>
          <w:lang w:val="en-GB" w:eastAsia="en-US"/>
        </w:rPr>
        <w:t xml:space="preserve">are </w:t>
      </w:r>
      <w:r w:rsidR="00BB0827" w:rsidRPr="008D382E">
        <w:rPr>
          <w:rFonts w:eastAsia="Batang"/>
          <w:color w:val="000000"/>
          <w:lang w:val="en-GB" w:eastAsia="en-US"/>
        </w:rPr>
        <w:t xml:space="preserve">suitable for IoT network. And </w:t>
      </w:r>
      <w:r w:rsidR="00C30B26" w:rsidRPr="008D382E">
        <w:rPr>
          <w:rFonts w:eastAsia="Batang"/>
          <w:color w:val="000000"/>
          <w:lang w:val="en-GB" w:eastAsia="en-US"/>
        </w:rPr>
        <w:t xml:space="preserve">blockchain </w:t>
      </w:r>
      <w:r w:rsidR="00BB0827" w:rsidRPr="008D382E">
        <w:rPr>
          <w:rFonts w:eastAsia="Batang"/>
          <w:color w:val="000000"/>
          <w:lang w:val="en-GB" w:eastAsia="en-US"/>
        </w:rPr>
        <w:t xml:space="preserve">can help the central structure will reduce the high operation and maintenance costs, especially when using blockchain on data exchange and data sharing. </w:t>
      </w:r>
    </w:p>
    <w:p w14:paraId="6349A368" w14:textId="66BC0CB3" w:rsidR="00BB0827" w:rsidRPr="008D382E" w:rsidRDefault="00C30B26"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bookmarkStart w:id="44" w:name="OLE_LINK146"/>
      <w:r w:rsidRPr="008D382E">
        <w:rPr>
          <w:rFonts w:eastAsia="Batang"/>
          <w:color w:val="000000"/>
          <w:lang w:val="en-GB" w:eastAsia="en-US"/>
        </w:rPr>
        <w:t>C</w:t>
      </w:r>
      <w:r w:rsidR="00BB0827" w:rsidRPr="008D382E">
        <w:rPr>
          <w:rFonts w:eastAsia="Batang"/>
          <w:color w:val="000000"/>
          <w:lang w:val="en-GB" w:eastAsia="en-US"/>
        </w:rPr>
        <w:t>onsensus</w:t>
      </w:r>
      <w:r w:rsidRPr="008D382E">
        <w:rPr>
          <w:rFonts w:eastAsia="Batang"/>
          <w:color w:val="000000"/>
          <w:lang w:val="en-GB" w:eastAsia="en-US"/>
        </w:rPr>
        <w:t xml:space="preserve"> in blockchain</w:t>
      </w:r>
      <w:r w:rsidR="00BB0827" w:rsidRPr="008D382E">
        <w:rPr>
          <w:rFonts w:eastAsia="Batang"/>
          <w:color w:val="000000"/>
          <w:lang w:val="en-GB" w:eastAsia="en-US"/>
        </w:rPr>
        <w:t xml:space="preserve"> would help to identify illegal nodes and prevent malicious access</w:t>
      </w:r>
      <w:bookmarkEnd w:id="44"/>
      <w:r w:rsidR="00BB0827" w:rsidRPr="008D382E">
        <w:rPr>
          <w:rFonts w:eastAsia="Batang"/>
          <w:color w:val="000000"/>
          <w:lang w:val="en-GB" w:eastAsia="en-US"/>
        </w:rPr>
        <w:t>, thus it is good t</w:t>
      </w:r>
      <w:r w:rsidR="00E93C2B" w:rsidRPr="008D382E">
        <w:rPr>
          <w:rFonts w:eastAsia="Batang"/>
          <w:color w:val="000000"/>
          <w:lang w:val="en-GB" w:eastAsia="en-US"/>
        </w:rPr>
        <w:t>o support</w:t>
      </w:r>
      <w:r w:rsidR="00BB0827" w:rsidRPr="008D382E">
        <w:rPr>
          <w:rFonts w:eastAsia="Batang"/>
          <w:color w:val="000000"/>
          <w:lang w:val="en-GB" w:eastAsia="en-US"/>
        </w:rPr>
        <w:t xml:space="preserve"> device security, and further to </w:t>
      </w:r>
      <w:r w:rsidR="00E93C2B" w:rsidRPr="008D382E">
        <w:rPr>
          <w:rFonts w:eastAsia="Batang"/>
          <w:color w:val="000000"/>
          <w:lang w:val="en-GB" w:eastAsia="en-US"/>
        </w:rPr>
        <w:t xml:space="preserve">improve </w:t>
      </w:r>
      <w:r w:rsidR="00BB0827" w:rsidRPr="008D382E">
        <w:rPr>
          <w:rFonts w:eastAsia="Batang"/>
          <w:color w:val="000000"/>
          <w:lang w:val="en-GB" w:eastAsia="en-US"/>
        </w:rPr>
        <w:t xml:space="preserve"> data security.</w:t>
      </w:r>
      <w:r w:rsidR="00BB0827" w:rsidRPr="00C144DE">
        <w:rPr>
          <w:rFonts w:eastAsia="Batang"/>
          <w:color w:val="000000"/>
          <w:lang w:val="en-GB" w:eastAsia="en-US"/>
        </w:rPr>
        <w:t xml:space="preserve"> </w:t>
      </w:r>
    </w:p>
    <w:p w14:paraId="1B0EC9C2" w14:textId="26DF76BC" w:rsidR="00BB0827" w:rsidRPr="008D382E" w:rsidRDefault="00BB0827"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color w:val="000000"/>
          <w:lang w:val="en-GB" w:eastAsia="en-US"/>
        </w:rPr>
        <w:t xml:space="preserve">Relying on the chain structure and distributed architecture of blockchain, it helps to break the existing data information islands of the </w:t>
      </w:r>
      <w:r w:rsidR="004A52FD" w:rsidRPr="008D382E">
        <w:rPr>
          <w:rFonts w:eastAsia="Batang"/>
          <w:color w:val="000000"/>
          <w:lang w:val="en-GB" w:eastAsia="en-US"/>
        </w:rPr>
        <w:t>IoT</w:t>
      </w:r>
      <w:r w:rsidRPr="008D382E">
        <w:rPr>
          <w:rFonts w:eastAsia="Batang"/>
          <w:color w:val="000000"/>
          <w:lang w:val="en-GB" w:eastAsia="en-US"/>
        </w:rPr>
        <w:t>, and promote the horizontal flow</w:t>
      </w:r>
      <w:r w:rsidR="005B2D38" w:rsidRPr="008D382E">
        <w:rPr>
          <w:rFonts w:eastAsia="Batang"/>
          <w:color w:val="000000"/>
          <w:lang w:val="en-GB" w:eastAsia="en-US"/>
        </w:rPr>
        <w:t>s</w:t>
      </w:r>
      <w:r w:rsidRPr="008D382E">
        <w:rPr>
          <w:rFonts w:eastAsia="Batang"/>
          <w:color w:val="000000"/>
          <w:lang w:val="en-GB" w:eastAsia="en-US"/>
        </w:rPr>
        <w:t xml:space="preserve"> of information and multi-party collaboration</w:t>
      </w:r>
      <w:r w:rsidR="005B2D38" w:rsidRPr="008D382E">
        <w:rPr>
          <w:rFonts w:eastAsia="Batang"/>
          <w:color w:val="000000"/>
          <w:lang w:val="en-GB" w:eastAsia="en-US"/>
        </w:rPr>
        <w:t>s</w:t>
      </w:r>
      <w:r w:rsidRPr="008D382E">
        <w:rPr>
          <w:rFonts w:eastAsia="Batang"/>
          <w:color w:val="000000"/>
          <w:lang w:val="en-GB" w:eastAsia="en-US"/>
        </w:rPr>
        <w:t>.</w:t>
      </w:r>
    </w:p>
    <w:p w14:paraId="215EDD50" w14:textId="538645EF" w:rsidR="00BB0827" w:rsidRPr="008D382E" w:rsidRDefault="00BB0827"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color w:val="000000"/>
          <w:lang w:val="en-GB" w:eastAsia="en-US"/>
        </w:rPr>
        <w:t>As the backbone of all these interactions, blockchain creates a secure and democratized platform that is independent and levels the field for all involved parties, making sure everyone plays fair.</w:t>
      </w:r>
    </w:p>
    <w:p w14:paraId="4F5D04A1" w14:textId="7242664E" w:rsidR="00BB0827" w:rsidRPr="008D382E" w:rsidRDefault="00BB0827"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color w:val="000000"/>
          <w:lang w:val="en-GB" w:eastAsia="en-US"/>
        </w:rPr>
        <w:t xml:space="preserve">The information encryption, secure communications in blockchain would help data security, protect privacy, and identity rights management. </w:t>
      </w:r>
    </w:p>
    <w:p w14:paraId="3E8761AA" w14:textId="5154B0F6" w:rsidR="00BB0827" w:rsidRPr="008D382E" w:rsidRDefault="00BB0827"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color w:val="000000"/>
          <w:lang w:val="en-GB" w:eastAsia="en-US"/>
        </w:rPr>
        <w:t xml:space="preserve">Blockchain </w:t>
      </w:r>
      <w:r w:rsidR="00330A01" w:rsidRPr="008D382E">
        <w:rPr>
          <w:rFonts w:eastAsia="Batang"/>
          <w:color w:val="000000"/>
          <w:lang w:val="en-GB" w:eastAsia="en-US"/>
        </w:rPr>
        <w:t xml:space="preserve">makes </w:t>
      </w:r>
      <w:r w:rsidRPr="008D382E">
        <w:rPr>
          <w:rFonts w:eastAsia="Batang"/>
          <w:color w:val="000000"/>
          <w:lang w:val="en-GB" w:eastAsia="en-US"/>
        </w:rPr>
        <w:t>data auditable and traceability</w:t>
      </w:r>
      <w:bookmarkStart w:id="45" w:name="OLE_LINK138"/>
      <w:r w:rsidR="005B2D38" w:rsidRPr="008D382E">
        <w:rPr>
          <w:rFonts w:eastAsia="Batang"/>
          <w:color w:val="000000"/>
          <w:lang w:val="en-GB" w:eastAsia="en-US"/>
        </w:rPr>
        <w:t xml:space="preserve">. </w:t>
      </w:r>
      <w:r w:rsidRPr="008D382E">
        <w:rPr>
          <w:rFonts w:eastAsia="Batang"/>
          <w:color w:val="000000"/>
          <w:lang w:val="en-GB" w:eastAsia="en-US"/>
        </w:rPr>
        <w:t>Blockchain</w:t>
      </w:r>
      <w:bookmarkEnd w:id="45"/>
      <w:r w:rsidR="005B2D38" w:rsidRPr="008D382E">
        <w:rPr>
          <w:rFonts w:eastAsia="Batang"/>
          <w:color w:val="000000"/>
          <w:lang w:val="en-GB" w:eastAsia="en-US"/>
        </w:rPr>
        <w:t xml:space="preserve"> supports</w:t>
      </w:r>
      <w:r w:rsidRPr="008D382E">
        <w:rPr>
          <w:rFonts w:eastAsia="Batang"/>
          <w:color w:val="000000"/>
          <w:lang w:val="en-GB" w:eastAsia="en-US"/>
        </w:rPr>
        <w:t xml:space="preserve"> audit trails on data storage and data transaction, to improve the trustworthiness of the data and the data transaction. Blockchain makes data and data transactions </w:t>
      </w:r>
      <w:bookmarkStart w:id="46" w:name="OLE_LINK140"/>
      <w:bookmarkStart w:id="47" w:name="OLE_LINK139"/>
      <w:r w:rsidRPr="008D382E">
        <w:rPr>
          <w:rFonts w:eastAsia="Batang"/>
          <w:color w:val="000000"/>
          <w:lang w:val="en-GB" w:eastAsia="en-US"/>
        </w:rPr>
        <w:t>auditable</w:t>
      </w:r>
      <w:bookmarkEnd w:id="46"/>
      <w:bookmarkEnd w:id="47"/>
      <w:r w:rsidRPr="008D382E">
        <w:rPr>
          <w:rFonts w:eastAsia="Batang"/>
          <w:color w:val="000000"/>
          <w:lang w:val="en-GB" w:eastAsia="en-US"/>
        </w:rPr>
        <w:t xml:space="preserve">. Once the data or transaction is recorded in the blockchain, it can’t allow be detected and rejected by the other nodes in the network. In </w:t>
      </w:r>
      <w:r w:rsidR="003258F1" w:rsidRPr="008D382E">
        <w:rPr>
          <w:rFonts w:eastAsia="Batang"/>
          <w:color w:val="000000"/>
          <w:lang w:val="en-GB" w:eastAsia="en-US"/>
        </w:rPr>
        <w:t>addition,</w:t>
      </w:r>
      <w:r w:rsidRPr="008D382E">
        <w:rPr>
          <w:rFonts w:eastAsia="Batang"/>
          <w:color w:val="000000"/>
          <w:lang w:val="en-GB" w:eastAsia="en-US"/>
        </w:rPr>
        <w:t xml:space="preserve"> with using timestamp, the data in blockchain is traceable.</w:t>
      </w:r>
    </w:p>
    <w:p w14:paraId="08A8DCDD" w14:textId="0DB3F9D4" w:rsidR="00152B76" w:rsidRPr="008D382E" w:rsidRDefault="00BB0827" w:rsidP="00283AC6">
      <w:pPr>
        <w:pStyle w:val="ListParagraph"/>
        <w:numPr>
          <w:ilvl w:val="0"/>
          <w:numId w:val="90"/>
        </w:numPr>
        <w:tabs>
          <w:tab w:val="left" w:pos="794"/>
          <w:tab w:val="left" w:pos="1191"/>
          <w:tab w:val="left" w:pos="1588"/>
          <w:tab w:val="left" w:pos="1985"/>
        </w:tabs>
        <w:overflowPunct w:val="0"/>
        <w:autoSpaceDE w:val="0"/>
        <w:autoSpaceDN w:val="0"/>
        <w:adjustRightInd w:val="0"/>
        <w:spacing w:before="120" w:after="160" w:line="259" w:lineRule="auto"/>
        <w:textAlignment w:val="baseline"/>
      </w:pPr>
      <w:r w:rsidRPr="008D382E">
        <w:rPr>
          <w:rFonts w:eastAsia="Batang"/>
          <w:color w:val="000000"/>
          <w:lang w:val="en-GB" w:eastAsia="en-US"/>
        </w:rPr>
        <w:lastRenderedPageBreak/>
        <w:t xml:space="preserve">Blockchain </w:t>
      </w:r>
      <w:r w:rsidR="00842D15" w:rsidRPr="008D382E">
        <w:rPr>
          <w:rFonts w:eastAsia="Batang"/>
          <w:color w:val="000000"/>
          <w:lang w:val="en-GB" w:eastAsia="en-US"/>
        </w:rPr>
        <w:t xml:space="preserve">may support </w:t>
      </w:r>
      <w:r w:rsidRPr="008D382E">
        <w:rPr>
          <w:rFonts w:eastAsia="Batang"/>
          <w:color w:val="000000"/>
          <w:lang w:val="en-GB" w:eastAsia="en-US"/>
        </w:rPr>
        <w:t xml:space="preserve">data monetization, where owners of IoT devices and sensors </w:t>
      </w:r>
      <w:r w:rsidR="00842D15" w:rsidRPr="008D382E">
        <w:rPr>
          <w:rFonts w:eastAsia="Batang"/>
          <w:color w:val="000000"/>
          <w:lang w:val="en-GB" w:eastAsia="en-US"/>
        </w:rPr>
        <w:t xml:space="preserve">may </w:t>
      </w:r>
      <w:r w:rsidRPr="008D382E">
        <w:rPr>
          <w:rFonts w:eastAsia="Batang"/>
          <w:color w:val="000000"/>
          <w:lang w:val="en-GB" w:eastAsia="en-US"/>
        </w:rPr>
        <w:t>share the generated IoT data in exchange for real-time micropayments.</w:t>
      </w:r>
    </w:p>
    <w:p w14:paraId="18C28FF0" w14:textId="79D96A72" w:rsidR="003C098F" w:rsidRPr="008D382E" w:rsidRDefault="003C098F" w:rsidP="003C098F">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rFonts w:eastAsia="Batang"/>
          <w:b/>
          <w:color w:val="000000"/>
          <w:lang w:val="en-GB" w:eastAsia="en-US"/>
        </w:rPr>
      </w:pPr>
      <w:bookmarkStart w:id="48" w:name="_Toc14418721"/>
      <w:r w:rsidRPr="008D382E">
        <w:rPr>
          <w:rFonts w:eastAsia="Batang"/>
          <w:b/>
          <w:color w:val="000000"/>
          <w:lang w:val="en-GB" w:eastAsia="en-US"/>
        </w:rPr>
        <w:t>6.</w:t>
      </w:r>
      <w:r w:rsidR="004A52FD" w:rsidRPr="008D382E">
        <w:rPr>
          <w:rFonts w:eastAsia="Batang"/>
          <w:b/>
          <w:color w:val="000000"/>
          <w:lang w:val="en-GB" w:eastAsia="en-US"/>
        </w:rPr>
        <w:t>2</w:t>
      </w:r>
      <w:r w:rsidRPr="008D382E">
        <w:rPr>
          <w:rFonts w:eastAsia="Batang"/>
          <w:b/>
          <w:color w:val="000000"/>
          <w:lang w:val="en-GB" w:eastAsia="en-US"/>
        </w:rPr>
        <w:t xml:space="preserve"> Benefit</w:t>
      </w:r>
      <w:r w:rsidR="003C0B2E" w:rsidRPr="008D382E">
        <w:rPr>
          <w:rFonts w:eastAsia="Batang"/>
          <w:b/>
          <w:color w:val="000000"/>
          <w:lang w:val="en-GB" w:eastAsia="en-US"/>
        </w:rPr>
        <w:t>s</w:t>
      </w:r>
      <w:r w:rsidRPr="008D382E">
        <w:rPr>
          <w:rFonts w:eastAsia="Batang"/>
          <w:b/>
          <w:color w:val="000000"/>
          <w:lang w:val="en-GB" w:eastAsia="en-US"/>
        </w:rPr>
        <w:t xml:space="preserve"> </w:t>
      </w:r>
      <w:r w:rsidR="00922ED6" w:rsidRPr="008D382E">
        <w:rPr>
          <w:rFonts w:eastAsia="Batang"/>
          <w:b/>
          <w:color w:val="000000"/>
          <w:lang w:val="en-GB" w:eastAsia="en-US"/>
        </w:rPr>
        <w:t>of using</w:t>
      </w:r>
      <w:r w:rsidRPr="008D382E">
        <w:rPr>
          <w:rFonts w:eastAsia="Batang"/>
          <w:b/>
          <w:color w:val="000000"/>
          <w:lang w:val="en-GB" w:eastAsia="en-US"/>
        </w:rPr>
        <w:t xml:space="preserve"> blockchain to support data exchange and sharing</w:t>
      </w:r>
      <w:bookmarkEnd w:id="48"/>
      <w:r w:rsidRPr="008D382E">
        <w:rPr>
          <w:rFonts w:eastAsia="Batang"/>
          <w:b/>
          <w:color w:val="000000"/>
          <w:lang w:val="en-GB" w:eastAsia="en-US"/>
        </w:rPr>
        <w:t xml:space="preserve"> </w:t>
      </w:r>
    </w:p>
    <w:p w14:paraId="3CE38554" w14:textId="12FC4EF4" w:rsidR="00BB0827" w:rsidRPr="008D382E" w:rsidRDefault="00D77D6A" w:rsidP="00283AC6">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49" w:name="_Toc14418722"/>
      <w:r w:rsidRPr="008D382E">
        <w:rPr>
          <w:b/>
          <w:bCs/>
        </w:rPr>
        <w:t>6.</w:t>
      </w:r>
      <w:r w:rsidR="00EC42C0" w:rsidRPr="008D382E">
        <w:rPr>
          <w:b/>
          <w:bCs/>
        </w:rPr>
        <w:t>2</w:t>
      </w:r>
      <w:r w:rsidR="00051872" w:rsidRPr="008D382E">
        <w:rPr>
          <w:b/>
          <w:bCs/>
        </w:rPr>
        <w:t xml:space="preserve">.1 </w:t>
      </w:r>
      <w:r w:rsidR="00922ED6" w:rsidRPr="008D382E">
        <w:rPr>
          <w:b/>
          <w:bCs/>
        </w:rPr>
        <w:t xml:space="preserve">Blockchain making data trusted to support </w:t>
      </w:r>
      <w:r w:rsidR="00D65CC8" w:rsidRPr="008D382E">
        <w:rPr>
          <w:b/>
          <w:bCs/>
        </w:rPr>
        <w:t>data exchange and sharing</w:t>
      </w:r>
      <w:bookmarkEnd w:id="49"/>
      <w:r w:rsidR="00D65CC8" w:rsidRPr="008D382E" w:rsidDel="006F3FF0">
        <w:rPr>
          <w:b/>
          <w:bCs/>
        </w:rPr>
        <w:t xml:space="preserve"> </w:t>
      </w:r>
    </w:p>
    <w:p w14:paraId="7F7EB2BD" w14:textId="5D3525BC" w:rsidR="00BB0827" w:rsidRPr="008D382E" w:rsidRDefault="00BB0827" w:rsidP="00FC54F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szCs w:val="20"/>
          <w:lang w:val="en-GB" w:eastAsia="en-US"/>
        </w:rPr>
      </w:pPr>
      <w:bookmarkStart w:id="50" w:name="OLE_LINK62"/>
      <w:bookmarkStart w:id="51" w:name="OLE_LINK192"/>
      <w:r w:rsidRPr="008D382E">
        <w:rPr>
          <w:rFonts w:eastAsia="Batang"/>
          <w:color w:val="000000"/>
          <w:szCs w:val="20"/>
          <w:lang w:val="en-GB" w:eastAsia="en-US"/>
        </w:rPr>
        <w:t>In the IoT and SC&amp;C scenario</w:t>
      </w:r>
      <w:r w:rsidR="00842D15" w:rsidRPr="008D382E">
        <w:rPr>
          <w:rFonts w:eastAsia="Batang"/>
          <w:color w:val="000000"/>
          <w:szCs w:val="20"/>
          <w:lang w:val="en-GB" w:eastAsia="en-US"/>
        </w:rPr>
        <w:t>s</w:t>
      </w:r>
      <w:r w:rsidRPr="008D382E">
        <w:rPr>
          <w:rFonts w:eastAsia="Batang"/>
          <w:color w:val="000000"/>
          <w:szCs w:val="20"/>
          <w:lang w:val="en-GB" w:eastAsia="en-US"/>
        </w:rPr>
        <w:t xml:space="preserve">, </w:t>
      </w:r>
      <w:r w:rsidR="00E93C2B" w:rsidRPr="008D382E">
        <w:rPr>
          <w:rFonts w:eastAsia="Batang"/>
          <w:color w:val="000000"/>
          <w:szCs w:val="20"/>
          <w:lang w:val="en-GB" w:eastAsia="en-US"/>
        </w:rPr>
        <w:t xml:space="preserve">it is very important </w:t>
      </w:r>
      <w:r w:rsidRPr="008D382E">
        <w:rPr>
          <w:rFonts w:eastAsia="Batang"/>
          <w:color w:val="000000"/>
          <w:szCs w:val="20"/>
          <w:lang w:val="en-GB" w:eastAsia="en-US"/>
        </w:rPr>
        <w:t xml:space="preserve">to build a trusted </w:t>
      </w:r>
      <w:r w:rsidR="004A52FD" w:rsidRPr="008D382E">
        <w:rPr>
          <w:rFonts w:eastAsia="Batang"/>
          <w:color w:val="000000"/>
          <w:szCs w:val="20"/>
          <w:lang w:val="en-GB" w:eastAsia="en-US"/>
        </w:rPr>
        <w:t>IoT</w:t>
      </w:r>
      <w:r w:rsidRPr="008D382E">
        <w:rPr>
          <w:rFonts w:eastAsia="Batang"/>
          <w:color w:val="000000"/>
          <w:szCs w:val="20"/>
          <w:lang w:val="en-GB" w:eastAsia="en-US"/>
        </w:rPr>
        <w:t xml:space="preserve"> framework to ensure data processing, circulation, sharing and management to be all trust operations. And smart city requires the exchange of credit relations. Trust</w:t>
      </w:r>
      <w:r w:rsidR="00842D15" w:rsidRPr="008D382E">
        <w:rPr>
          <w:rFonts w:eastAsia="Batang"/>
          <w:color w:val="000000"/>
          <w:szCs w:val="20"/>
          <w:lang w:val="en-GB" w:eastAsia="en-US"/>
        </w:rPr>
        <w:t xml:space="preserve"> </w:t>
      </w:r>
      <w:r w:rsidRPr="008D382E">
        <w:rPr>
          <w:rFonts w:eastAsia="Batang"/>
          <w:color w:val="000000"/>
          <w:szCs w:val="20"/>
          <w:lang w:val="en-GB" w:eastAsia="en-US"/>
        </w:rPr>
        <w:t xml:space="preserve">and credit are the basis of all IoT transactions. </w:t>
      </w:r>
    </w:p>
    <w:p w14:paraId="37161EA6" w14:textId="35E23E15" w:rsidR="0085582F" w:rsidRPr="008D382E" w:rsidRDefault="00BB0827" w:rsidP="002F268C">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szCs w:val="20"/>
          <w:lang w:val="en-GB" w:eastAsia="en-US"/>
        </w:rPr>
      </w:pPr>
      <w:r w:rsidRPr="008D382E">
        <w:rPr>
          <w:rFonts w:eastAsia="Batang"/>
          <w:color w:val="000000"/>
          <w:szCs w:val="20"/>
          <w:lang w:val="en-GB" w:eastAsia="en-US"/>
        </w:rPr>
        <w:t xml:space="preserve">The blockchain </w:t>
      </w:r>
      <w:r w:rsidR="00842D15" w:rsidRPr="008D382E">
        <w:rPr>
          <w:rFonts w:eastAsia="Batang"/>
          <w:color w:val="000000"/>
          <w:szCs w:val="20"/>
          <w:lang w:val="en-GB" w:eastAsia="en-US"/>
        </w:rPr>
        <w:t xml:space="preserve">technologies are </w:t>
      </w:r>
      <w:r w:rsidRPr="008D382E">
        <w:rPr>
          <w:rFonts w:eastAsia="Batang"/>
          <w:color w:val="000000"/>
          <w:szCs w:val="20"/>
          <w:lang w:val="en-GB" w:eastAsia="en-US"/>
        </w:rPr>
        <w:t xml:space="preserve">arising, which </w:t>
      </w:r>
      <w:r w:rsidR="00842D15" w:rsidRPr="008D382E">
        <w:rPr>
          <w:rFonts w:eastAsia="Batang"/>
          <w:color w:val="000000"/>
          <w:szCs w:val="20"/>
          <w:lang w:val="en-GB" w:eastAsia="en-US"/>
        </w:rPr>
        <w:t xml:space="preserve">have </w:t>
      </w:r>
      <w:r w:rsidRPr="008D382E">
        <w:rPr>
          <w:rFonts w:eastAsia="Batang"/>
          <w:color w:val="000000"/>
          <w:szCs w:val="20"/>
          <w:lang w:val="en-GB" w:eastAsia="en-US"/>
        </w:rPr>
        <w:t>the specific characteristics as follows: trust, transparency, highly resistant to outage, tamper-proof, auditable, and self-regulating system. The blockchain is able to efficiently ensure integrity, authenticity, and auditability of all transactions. It c</w:t>
      </w:r>
      <w:r w:rsidR="002F268C" w:rsidRPr="008D382E">
        <w:rPr>
          <w:rFonts w:eastAsia="Batang"/>
          <w:color w:val="000000"/>
          <w:szCs w:val="20"/>
          <w:lang w:val="en-GB" w:eastAsia="en-US"/>
        </w:rPr>
        <w:t xml:space="preserve">ould </w:t>
      </w:r>
      <w:r w:rsidRPr="008D382E">
        <w:rPr>
          <w:rFonts w:eastAsia="Batang"/>
          <w:color w:val="000000"/>
          <w:szCs w:val="20"/>
          <w:lang w:val="en-GB" w:eastAsia="en-US"/>
        </w:rPr>
        <w:t xml:space="preserve">hence </w:t>
      </w:r>
      <w:r w:rsidR="0085582F" w:rsidRPr="008D382E">
        <w:t>help to mak</w:t>
      </w:r>
      <w:r w:rsidR="002F268C" w:rsidRPr="008D382E">
        <w:t>e</w:t>
      </w:r>
      <w:r w:rsidR="0085582F" w:rsidRPr="008D382E">
        <w:t xml:space="preserve"> data trusted to support data exchange and sharing:</w:t>
      </w:r>
    </w:p>
    <w:p w14:paraId="0F5CE3B9" w14:textId="1B21872A" w:rsidR="00BB0827" w:rsidRPr="008D382E" w:rsidRDefault="00330A01" w:rsidP="00FC5B73">
      <w:pPr>
        <w:pStyle w:val="ListParagraph"/>
        <w:numPr>
          <w:ilvl w:val="0"/>
          <w:numId w:val="121"/>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bookmarkStart w:id="52" w:name="OLE_LINK15"/>
      <w:bookmarkStart w:id="53" w:name="OLE_LINK19"/>
      <w:bookmarkEnd w:id="50"/>
      <w:r w:rsidRPr="008D382E">
        <w:rPr>
          <w:rFonts w:eastAsia="Batang"/>
          <w:b/>
          <w:bCs/>
          <w:color w:val="000000"/>
          <w:lang w:val="en-GB" w:eastAsia="en-US"/>
        </w:rPr>
        <w:t>R</w:t>
      </w:r>
      <w:r w:rsidR="00D829D6" w:rsidRPr="008D382E">
        <w:rPr>
          <w:rFonts w:eastAsia="Batang"/>
          <w:b/>
          <w:bCs/>
          <w:color w:val="000000"/>
          <w:lang w:val="en-GB" w:eastAsia="en-US"/>
        </w:rPr>
        <w:t xml:space="preserve">ealise trusted transaction between the parties: </w:t>
      </w:r>
      <w:r w:rsidR="00BB0827" w:rsidRPr="008D382E">
        <w:rPr>
          <w:rFonts w:eastAsia="Batang"/>
          <w:color w:val="000000"/>
          <w:lang w:val="en-GB" w:eastAsia="en-US"/>
        </w:rPr>
        <w:t xml:space="preserve">Blockchain could make distrusted parties to realise trusted transaction, and finally to reach trust relationship between the parties. </w:t>
      </w:r>
      <w:bookmarkEnd w:id="52"/>
      <w:bookmarkEnd w:id="53"/>
      <w:r w:rsidR="00BB0827" w:rsidRPr="008D382E">
        <w:rPr>
          <w:rFonts w:eastAsia="Batang"/>
          <w:color w:val="000000"/>
          <w:lang w:val="en-GB" w:eastAsia="en-US"/>
        </w:rPr>
        <w:t>So as long as a trust relationship is required, the blockchain can be used. Being trusted is the most important characteristic for the blockchain when it is applied in various application scenarios.</w:t>
      </w:r>
    </w:p>
    <w:p w14:paraId="06700B94" w14:textId="63B0C72A" w:rsidR="006970B3" w:rsidRPr="008D382E" w:rsidRDefault="00330A01" w:rsidP="00FC5B73">
      <w:pPr>
        <w:pStyle w:val="ListParagraph"/>
        <w:numPr>
          <w:ilvl w:val="0"/>
          <w:numId w:val="121"/>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bookmarkStart w:id="54" w:name="OLE_LINK73"/>
      <w:bookmarkStart w:id="55" w:name="OLE_LINK4"/>
      <w:bookmarkStart w:id="56" w:name="OLE_LINK6"/>
      <w:r w:rsidRPr="008D382E">
        <w:rPr>
          <w:rFonts w:eastAsia="Batang"/>
          <w:b/>
          <w:bCs/>
          <w:color w:val="000000"/>
          <w:lang w:val="en-GB" w:eastAsia="en-US"/>
        </w:rPr>
        <w:t>D</w:t>
      </w:r>
      <w:r w:rsidR="006970B3" w:rsidRPr="008D382E">
        <w:rPr>
          <w:rFonts w:eastAsia="Batang"/>
          <w:b/>
          <w:bCs/>
          <w:color w:val="000000"/>
          <w:lang w:val="en-GB" w:eastAsia="en-US"/>
        </w:rPr>
        <w:t xml:space="preserve">ata’s terminal device </w:t>
      </w:r>
      <w:r w:rsidRPr="008D382E">
        <w:rPr>
          <w:rFonts w:eastAsia="Batang"/>
          <w:b/>
          <w:bCs/>
          <w:color w:val="000000"/>
          <w:lang w:val="en-GB" w:eastAsia="en-US"/>
        </w:rPr>
        <w:t xml:space="preserve">became </w:t>
      </w:r>
      <w:r w:rsidR="006970B3" w:rsidRPr="008D382E">
        <w:rPr>
          <w:rFonts w:eastAsia="Batang"/>
          <w:b/>
          <w:bCs/>
          <w:color w:val="000000"/>
          <w:lang w:val="en-GB" w:eastAsia="en-US"/>
        </w:rPr>
        <w:t>trusted</w:t>
      </w:r>
      <w:bookmarkEnd w:id="54"/>
      <w:r w:rsidR="00EC42C0" w:rsidRPr="008D382E">
        <w:rPr>
          <w:rFonts w:eastAsia="Batang"/>
          <w:color w:val="000000"/>
          <w:lang w:val="en-GB" w:eastAsia="en-US"/>
        </w:rPr>
        <w:t>:</w:t>
      </w:r>
      <w:bookmarkEnd w:id="55"/>
      <w:bookmarkEnd w:id="56"/>
      <w:r w:rsidR="00634928" w:rsidRPr="008D382E">
        <w:rPr>
          <w:rFonts w:eastAsia="Batang"/>
          <w:color w:val="000000"/>
          <w:lang w:val="en-GB" w:eastAsia="en-US"/>
        </w:rPr>
        <w:t xml:space="preserve"> </w:t>
      </w:r>
      <w:r w:rsidR="007A7CAE" w:rsidRPr="008D382E">
        <w:rPr>
          <w:rFonts w:eastAsia="Batang"/>
          <w:color w:val="000000"/>
          <w:lang w:val="en-GB" w:eastAsia="en-US"/>
        </w:rPr>
        <w:t>C</w:t>
      </w:r>
      <w:r w:rsidR="006970B3" w:rsidRPr="008D382E">
        <w:rPr>
          <w:rFonts w:eastAsia="Batang"/>
          <w:color w:val="000000"/>
          <w:lang w:val="en-GB" w:eastAsia="en-US"/>
        </w:rPr>
        <w:t>onsensus</w:t>
      </w:r>
      <w:r w:rsidR="00842D15" w:rsidRPr="008D382E">
        <w:rPr>
          <w:rFonts w:eastAsia="Batang"/>
          <w:color w:val="000000"/>
          <w:lang w:val="en-GB" w:eastAsia="en-US"/>
        </w:rPr>
        <w:t xml:space="preserve"> in blockchain</w:t>
      </w:r>
      <w:r w:rsidR="006970B3" w:rsidRPr="008D382E">
        <w:rPr>
          <w:rFonts w:eastAsia="Batang"/>
          <w:color w:val="000000"/>
          <w:lang w:val="en-GB" w:eastAsia="en-US"/>
        </w:rPr>
        <w:t xml:space="preserve"> would help to identify illegal nodes and prevent malicious access</w:t>
      </w:r>
      <w:r w:rsidR="00EC42C0" w:rsidRPr="008D382E">
        <w:rPr>
          <w:rFonts w:eastAsia="Batang"/>
          <w:color w:val="000000"/>
          <w:lang w:val="en-GB" w:eastAsia="en-US"/>
        </w:rPr>
        <w:t xml:space="preserve">, it helps to guarantees data’s terminal device </w:t>
      </w:r>
      <w:r w:rsidR="00F85C0E" w:rsidRPr="008D382E">
        <w:rPr>
          <w:rFonts w:eastAsia="Batang"/>
          <w:color w:val="000000"/>
          <w:lang w:val="en-GB" w:eastAsia="en-US"/>
        </w:rPr>
        <w:t>trusted</w:t>
      </w:r>
      <w:r w:rsidR="00F85C0E" w:rsidRPr="00C144DE">
        <w:rPr>
          <w:rFonts w:eastAsia="Batang"/>
          <w:color w:val="000000"/>
          <w:lang w:val="en-GB" w:eastAsia="en-US"/>
        </w:rPr>
        <w:t>.</w:t>
      </w:r>
    </w:p>
    <w:p w14:paraId="1AE44555" w14:textId="6F695917" w:rsidR="006970B3" w:rsidRPr="008D382E" w:rsidRDefault="00330A01" w:rsidP="00FC5B73">
      <w:pPr>
        <w:pStyle w:val="ListParagraph"/>
        <w:numPr>
          <w:ilvl w:val="0"/>
          <w:numId w:val="121"/>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b/>
          <w:bCs/>
          <w:color w:val="000000"/>
          <w:lang w:val="en-GB" w:eastAsia="en-US"/>
        </w:rPr>
        <w:t>D</w:t>
      </w:r>
      <w:r w:rsidR="00D829D6" w:rsidRPr="008D382E">
        <w:rPr>
          <w:rFonts w:eastAsia="Batang"/>
          <w:b/>
          <w:bCs/>
          <w:color w:val="000000"/>
          <w:lang w:val="en-GB" w:eastAsia="en-US"/>
        </w:rPr>
        <w:t>ata becomes trusted and verifiable:</w:t>
      </w:r>
      <w:r w:rsidR="000E6BCF" w:rsidRPr="008D382E">
        <w:rPr>
          <w:rFonts w:eastAsia="Batang"/>
          <w:b/>
          <w:bCs/>
          <w:color w:val="000000"/>
          <w:lang w:val="en-GB" w:eastAsia="en-US"/>
        </w:rPr>
        <w:t xml:space="preserve"> </w:t>
      </w:r>
      <w:r w:rsidRPr="008D382E">
        <w:rPr>
          <w:rFonts w:eastAsia="Batang"/>
          <w:color w:val="000000"/>
          <w:lang w:val="en-GB" w:eastAsia="en-US"/>
        </w:rPr>
        <w:t>D</w:t>
      </w:r>
      <w:r w:rsidR="006970B3" w:rsidRPr="008D382E">
        <w:rPr>
          <w:rFonts w:eastAsia="Batang"/>
          <w:color w:val="000000"/>
          <w:lang w:val="en-GB" w:eastAsia="en-US"/>
        </w:rPr>
        <w:t>ata become</w:t>
      </w:r>
      <w:r w:rsidR="006F3FF0" w:rsidRPr="008D382E">
        <w:rPr>
          <w:rFonts w:eastAsia="Batang"/>
          <w:color w:val="000000"/>
          <w:lang w:val="en-GB" w:eastAsia="en-US"/>
        </w:rPr>
        <w:t>s</w:t>
      </w:r>
      <w:r w:rsidR="006970B3" w:rsidRPr="008D382E">
        <w:rPr>
          <w:rFonts w:eastAsia="Batang"/>
          <w:color w:val="000000"/>
          <w:lang w:val="en-GB" w:eastAsia="en-US"/>
        </w:rPr>
        <w:t xml:space="preserve"> trusted and verifiable, and can be traced back to the origination</w:t>
      </w:r>
      <w:r w:rsidRPr="008D382E">
        <w:rPr>
          <w:rFonts w:eastAsia="Batang"/>
          <w:color w:val="000000"/>
          <w:lang w:val="en-GB" w:eastAsia="en-US"/>
        </w:rPr>
        <w:t xml:space="preserve"> based on blockchain</w:t>
      </w:r>
      <w:r w:rsidR="006970B3" w:rsidRPr="008D382E">
        <w:rPr>
          <w:rFonts w:eastAsia="Batang"/>
          <w:color w:val="000000"/>
          <w:lang w:val="en-GB" w:eastAsia="en-US"/>
        </w:rPr>
        <w:t>.</w:t>
      </w:r>
    </w:p>
    <w:p w14:paraId="6157C597" w14:textId="3ABF7B71" w:rsidR="00EC42C0" w:rsidRPr="00181706" w:rsidRDefault="00330A01" w:rsidP="001D3368">
      <w:pPr>
        <w:pStyle w:val="ListParagraph"/>
        <w:numPr>
          <w:ilvl w:val="0"/>
          <w:numId w:val="121"/>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181706">
        <w:rPr>
          <w:rFonts w:eastAsia="Batang"/>
          <w:b/>
          <w:bCs/>
          <w:color w:val="000000"/>
          <w:lang w:val="en-GB" w:eastAsia="en-US"/>
        </w:rPr>
        <w:t>T</w:t>
      </w:r>
      <w:r w:rsidR="006970B3" w:rsidRPr="00181706">
        <w:rPr>
          <w:rFonts w:eastAsia="Batang"/>
          <w:b/>
          <w:bCs/>
          <w:color w:val="000000"/>
          <w:lang w:val="en-GB" w:eastAsia="en-US"/>
        </w:rPr>
        <w:t>rusted data storage</w:t>
      </w:r>
      <w:r w:rsidR="00C40191" w:rsidRPr="00181706">
        <w:rPr>
          <w:rFonts w:eastAsia="Batang"/>
          <w:b/>
          <w:bCs/>
          <w:color w:val="000000"/>
          <w:lang w:val="en-GB" w:eastAsia="en-US"/>
        </w:rPr>
        <w:t>:</w:t>
      </w:r>
      <w:r w:rsidR="003258F1" w:rsidRPr="00181706">
        <w:rPr>
          <w:rFonts w:eastAsia="Batang"/>
          <w:b/>
          <w:bCs/>
          <w:color w:val="000000"/>
          <w:lang w:val="en-GB" w:eastAsia="en-US"/>
        </w:rPr>
        <w:t xml:space="preserve"> </w:t>
      </w:r>
      <w:r w:rsidR="006970B3" w:rsidRPr="00181706">
        <w:rPr>
          <w:rFonts w:eastAsia="Batang"/>
          <w:color w:val="000000"/>
          <w:lang w:val="en-GB" w:eastAsia="en-US"/>
        </w:rPr>
        <w:t>Blockchain itself is an untampered database storage technology. The data can be recorded directly on blockchain, or be encrypted by blockchain technology before storing in distributed databases.</w:t>
      </w:r>
      <w:r w:rsidR="00EC42C0" w:rsidRPr="00181706">
        <w:rPr>
          <w:rFonts w:eastAsia="Batang"/>
          <w:color w:val="000000"/>
          <w:lang w:val="en-GB" w:eastAsia="en-US"/>
        </w:rPr>
        <w:t xml:space="preserve"> </w:t>
      </w:r>
      <w:r w:rsidR="00181706" w:rsidRPr="00181706">
        <w:rPr>
          <w:rFonts w:eastAsia="Batang"/>
          <w:color w:val="000000"/>
          <w:lang w:val="en-GB" w:eastAsia="en-US"/>
        </w:rPr>
        <w:t xml:space="preserve">    </w:t>
      </w:r>
    </w:p>
    <w:p w14:paraId="24A2706A" w14:textId="2F0B172D" w:rsidR="006970B3" w:rsidRPr="008D382E" w:rsidRDefault="00D65CC8" w:rsidP="00283AC6">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57" w:name="_Toc513070569"/>
      <w:bookmarkStart w:id="58" w:name="_Toc14418723"/>
      <w:r w:rsidRPr="008D382E">
        <w:rPr>
          <w:b/>
          <w:bCs/>
        </w:rPr>
        <w:t>6.</w:t>
      </w:r>
      <w:r w:rsidR="00EC42C0" w:rsidRPr="008D382E">
        <w:rPr>
          <w:b/>
          <w:bCs/>
        </w:rPr>
        <w:t>2</w:t>
      </w:r>
      <w:r w:rsidRPr="008D382E">
        <w:rPr>
          <w:b/>
          <w:bCs/>
        </w:rPr>
        <w:t>.2</w:t>
      </w:r>
      <w:r w:rsidR="006970B3" w:rsidRPr="008D382E">
        <w:rPr>
          <w:b/>
          <w:bCs/>
        </w:rPr>
        <w:t xml:space="preserve"> Blockchain making data transaction trusted to support IoT and SC&amp;C</w:t>
      </w:r>
      <w:bookmarkEnd w:id="57"/>
      <w:bookmarkEnd w:id="58"/>
    </w:p>
    <w:p w14:paraId="06BF4B9B" w14:textId="206161E8" w:rsidR="006970B3" w:rsidRPr="008D382E" w:rsidRDefault="006970B3" w:rsidP="006970B3">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bCs/>
          <w:color w:val="000000"/>
          <w:szCs w:val="20"/>
          <w:lang w:val="en-GB" w:eastAsia="en-US"/>
        </w:rPr>
      </w:pPr>
      <w:r w:rsidRPr="008D382E">
        <w:rPr>
          <w:rFonts w:eastAsia="Batang"/>
          <w:bCs/>
          <w:color w:val="000000"/>
          <w:szCs w:val="20"/>
          <w:lang w:val="en-GB" w:eastAsia="en-US"/>
        </w:rPr>
        <w:t>In data transmission and circulation, blockchain enables trusted data transmission and circulation</w:t>
      </w:r>
      <w:r w:rsidR="0085582F" w:rsidRPr="008D382E">
        <w:rPr>
          <w:rFonts w:eastAsia="Batang"/>
          <w:bCs/>
          <w:color w:val="000000"/>
          <w:szCs w:val="20"/>
          <w:lang w:val="en-GB" w:eastAsia="en-US"/>
        </w:rPr>
        <w:t>:</w:t>
      </w:r>
      <w:r w:rsidRPr="008D382E">
        <w:rPr>
          <w:rFonts w:eastAsia="Batang"/>
          <w:bCs/>
          <w:color w:val="000000"/>
          <w:szCs w:val="20"/>
          <w:lang w:val="en-GB" w:eastAsia="en-US"/>
        </w:rPr>
        <w:t xml:space="preserve"> </w:t>
      </w:r>
    </w:p>
    <w:p w14:paraId="57126949" w14:textId="0FD57D96" w:rsidR="006970B3" w:rsidRPr="008D382E" w:rsidRDefault="003C0B2E" w:rsidP="00FC5B73">
      <w:pPr>
        <w:pStyle w:val="ListParagraph"/>
        <w:numPr>
          <w:ilvl w:val="0"/>
          <w:numId w:val="117"/>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r w:rsidRPr="008D382E">
        <w:rPr>
          <w:rFonts w:eastAsia="Batang"/>
          <w:b/>
          <w:color w:val="000000"/>
          <w:lang w:val="en-GB" w:eastAsia="en-US"/>
        </w:rPr>
        <w:t>T</w:t>
      </w:r>
      <w:r w:rsidR="006970B3" w:rsidRPr="008D382E">
        <w:rPr>
          <w:rFonts w:eastAsia="Batang"/>
          <w:b/>
          <w:color w:val="000000"/>
          <w:lang w:val="en-GB" w:eastAsia="en-US"/>
        </w:rPr>
        <w:t>rusted data asset transfer</w:t>
      </w:r>
      <w:r w:rsidRPr="008D382E">
        <w:rPr>
          <w:rFonts w:eastAsia="Batang"/>
          <w:b/>
          <w:color w:val="000000"/>
          <w:lang w:val="en-GB" w:eastAsia="en-US"/>
        </w:rPr>
        <w:t>:</w:t>
      </w:r>
      <w:r w:rsidR="00C40191" w:rsidRPr="008D382E">
        <w:rPr>
          <w:rFonts w:eastAsia="Batang"/>
          <w:b/>
          <w:color w:val="000000"/>
          <w:lang w:val="en-GB" w:eastAsia="en-US"/>
        </w:rPr>
        <w:t xml:space="preserve"> </w:t>
      </w:r>
      <w:r w:rsidR="006970B3" w:rsidRPr="008D382E">
        <w:rPr>
          <w:rFonts w:eastAsia="Batang"/>
          <w:color w:val="000000"/>
          <w:lang w:val="en-GB" w:eastAsia="en-US"/>
        </w:rPr>
        <w:t xml:space="preserve">The blockchain </w:t>
      </w:r>
      <w:r w:rsidR="00896043" w:rsidRPr="008D382E">
        <w:rPr>
          <w:rFonts w:eastAsia="Batang"/>
          <w:color w:val="000000"/>
          <w:lang w:val="en-GB" w:eastAsia="en-US"/>
        </w:rPr>
        <w:t xml:space="preserve">may </w:t>
      </w:r>
      <w:r w:rsidR="006970B3" w:rsidRPr="008D382E">
        <w:rPr>
          <w:rFonts w:eastAsia="Batang"/>
          <w:color w:val="000000"/>
          <w:lang w:val="en-GB" w:eastAsia="en-US"/>
        </w:rPr>
        <w:t xml:space="preserve">enable trusted micro-payments and automated transfer of assets between IoT devices, through cryptocurrencies and smart contracts. </w:t>
      </w:r>
      <w:bookmarkStart w:id="59" w:name="OLE_LINK8"/>
      <w:r w:rsidR="006970B3" w:rsidRPr="008D382E">
        <w:rPr>
          <w:rFonts w:eastAsia="Batang"/>
          <w:color w:val="000000"/>
          <w:lang w:val="en-GB" w:eastAsia="en-US"/>
        </w:rPr>
        <w:t>Each data asset transfer could be one transaction in blockchain</w:t>
      </w:r>
      <w:bookmarkEnd w:id="59"/>
      <w:r w:rsidR="006970B3" w:rsidRPr="008D382E">
        <w:rPr>
          <w:rFonts w:eastAsia="Batang"/>
          <w:color w:val="000000"/>
          <w:lang w:val="en-GB" w:eastAsia="en-US"/>
        </w:rPr>
        <w:t>. All these transaction</w:t>
      </w:r>
      <w:r w:rsidR="003258F1" w:rsidRPr="008D382E">
        <w:rPr>
          <w:rFonts w:eastAsia="Batang"/>
          <w:color w:val="000000"/>
          <w:lang w:val="en-GB" w:eastAsia="en-US"/>
        </w:rPr>
        <w:t>s</w:t>
      </w:r>
      <w:r w:rsidR="006970B3" w:rsidRPr="008D382E">
        <w:rPr>
          <w:rFonts w:eastAsia="Batang"/>
          <w:color w:val="000000"/>
          <w:lang w:val="en-GB" w:eastAsia="en-US"/>
        </w:rPr>
        <w:t xml:space="preserve"> are traceable. And based on cryptographic protocols, the blockchain is able to effectively protect integrity, authenticity, auditability and consistency of all transactions. So</w:t>
      </w:r>
      <w:r w:rsidR="00330A01" w:rsidRPr="008D382E">
        <w:rPr>
          <w:rFonts w:eastAsia="Batang"/>
          <w:color w:val="000000"/>
          <w:lang w:val="en-GB" w:eastAsia="en-US"/>
        </w:rPr>
        <w:t xml:space="preserve"> </w:t>
      </w:r>
      <w:r w:rsidR="006970B3" w:rsidRPr="008D382E">
        <w:rPr>
          <w:rFonts w:eastAsia="Batang"/>
          <w:color w:val="000000"/>
          <w:lang w:val="en-GB" w:eastAsia="en-US"/>
        </w:rPr>
        <w:t>blockchain can make the process of data asset transfer more safe, convenient, reliable, and trusted</w:t>
      </w:r>
      <w:r w:rsidR="006E330D" w:rsidRPr="008D382E">
        <w:rPr>
          <w:rFonts w:eastAsia="Batang"/>
          <w:color w:val="000000"/>
          <w:lang w:val="en-GB" w:eastAsia="en-US"/>
        </w:rPr>
        <w:t>.</w:t>
      </w:r>
    </w:p>
    <w:p w14:paraId="41048EBC" w14:textId="774012F6" w:rsidR="006970B3" w:rsidRPr="00181706" w:rsidRDefault="003C0B2E" w:rsidP="00D34DBA">
      <w:pPr>
        <w:pStyle w:val="ListParagraph"/>
        <w:numPr>
          <w:ilvl w:val="0"/>
          <w:numId w:val="117"/>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color w:val="000000"/>
          <w:lang w:val="en-GB" w:eastAsia="en-US"/>
        </w:rPr>
      </w:pPr>
      <w:bookmarkStart w:id="60" w:name="OLE_LINK11"/>
      <w:r w:rsidRPr="00181706">
        <w:rPr>
          <w:rFonts w:eastAsia="Batang"/>
          <w:b/>
          <w:color w:val="000000"/>
          <w:lang w:val="en-GB" w:eastAsia="en-US"/>
        </w:rPr>
        <w:t>S</w:t>
      </w:r>
      <w:r w:rsidR="006970B3" w:rsidRPr="00181706">
        <w:rPr>
          <w:rFonts w:eastAsia="Batang"/>
          <w:b/>
          <w:color w:val="000000"/>
          <w:lang w:val="en-GB" w:eastAsia="en-US"/>
        </w:rPr>
        <w:t>afeguard related rights and interests of data owners</w:t>
      </w:r>
      <w:bookmarkEnd w:id="60"/>
      <w:r w:rsidR="00C40191" w:rsidRPr="00181706">
        <w:rPr>
          <w:rFonts w:eastAsia="Batang"/>
          <w:b/>
          <w:color w:val="000000"/>
          <w:lang w:val="en-GB" w:eastAsia="en-US"/>
        </w:rPr>
        <w:t xml:space="preserve">: </w:t>
      </w:r>
      <w:r w:rsidR="006970B3" w:rsidRPr="00181706">
        <w:rPr>
          <w:rFonts w:eastAsia="Batang"/>
          <w:color w:val="000000"/>
          <w:lang w:val="en-GB" w:eastAsia="en-US"/>
        </w:rPr>
        <w:t xml:space="preserve">Smart contracts </w:t>
      </w:r>
      <w:bookmarkStart w:id="61" w:name="OLE_LINK10"/>
      <w:bookmarkStart w:id="62" w:name="OLE_LINK9"/>
      <w:r w:rsidR="006970B3" w:rsidRPr="00181706">
        <w:rPr>
          <w:rFonts w:eastAsia="Batang"/>
          <w:color w:val="000000"/>
          <w:lang w:val="en-GB" w:eastAsia="en-US"/>
        </w:rPr>
        <w:t>technology</w:t>
      </w:r>
      <w:bookmarkEnd w:id="61"/>
      <w:bookmarkEnd w:id="62"/>
      <w:r w:rsidR="006970B3" w:rsidRPr="00181706">
        <w:rPr>
          <w:rFonts w:eastAsia="Batang"/>
          <w:color w:val="000000"/>
          <w:lang w:val="en-GB" w:eastAsia="en-US"/>
        </w:rPr>
        <w:t xml:space="preserve"> in blockchain make data assets transaction easy, fair, reasonable in blockchain network; in addition, the private-key encryption, digital signature of data owners guarantee their ownership, and the authentication of data assets can be recorded in the blockchain, which can be used for rights protection.</w:t>
      </w:r>
      <w:r w:rsidR="00181706" w:rsidRPr="00181706">
        <w:rPr>
          <w:rFonts w:eastAsia="Batang"/>
          <w:color w:val="000000"/>
          <w:lang w:val="en-GB" w:eastAsia="en-US"/>
        </w:rPr>
        <w:t xml:space="preserve">  </w:t>
      </w:r>
    </w:p>
    <w:p w14:paraId="24A47A3B" w14:textId="2E0EDA25" w:rsidR="00A20AE6" w:rsidRPr="008D382E" w:rsidRDefault="00A20AE6" w:rsidP="00A20AE6">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textAlignment w:val="baseline"/>
        <w:outlineLvl w:val="1"/>
        <w:rPr>
          <w:rFonts w:eastAsia="Batang"/>
          <w:b/>
          <w:color w:val="000000"/>
          <w:szCs w:val="20"/>
          <w:lang w:val="en-GB" w:eastAsia="en-US"/>
        </w:rPr>
      </w:pPr>
      <w:bookmarkStart w:id="63" w:name="_Toc14418724"/>
      <w:bookmarkStart w:id="64" w:name="OLE_LINK214"/>
      <w:bookmarkStart w:id="65" w:name="OLE_LINK215"/>
      <w:bookmarkEnd w:id="51"/>
      <w:r w:rsidRPr="008D382E">
        <w:rPr>
          <w:rFonts w:eastAsia="Batang"/>
          <w:b/>
          <w:color w:val="000000"/>
          <w:szCs w:val="20"/>
          <w:lang w:val="en-GB" w:eastAsia="en-US"/>
        </w:rPr>
        <w:t>6.</w:t>
      </w:r>
      <w:r w:rsidR="00F05DDE" w:rsidRPr="008D382E">
        <w:rPr>
          <w:rFonts w:eastAsia="Batang"/>
          <w:b/>
          <w:color w:val="000000"/>
          <w:szCs w:val="20"/>
          <w:lang w:val="en-GB" w:eastAsia="en-US"/>
        </w:rPr>
        <w:t>3</w:t>
      </w:r>
      <w:r w:rsidRPr="008D382E">
        <w:rPr>
          <w:rFonts w:eastAsia="Batang"/>
          <w:b/>
          <w:color w:val="000000"/>
          <w:szCs w:val="20"/>
          <w:lang w:val="en-GB" w:eastAsia="en-US"/>
        </w:rPr>
        <w:t xml:space="preserve"> Role</w:t>
      </w:r>
      <w:r w:rsidR="001768C9" w:rsidRPr="008D382E">
        <w:rPr>
          <w:rFonts w:eastAsia="Batang"/>
          <w:b/>
          <w:color w:val="000000"/>
          <w:szCs w:val="20"/>
          <w:lang w:val="en-GB" w:eastAsia="en-US"/>
        </w:rPr>
        <w:t>s</w:t>
      </w:r>
      <w:r w:rsidRPr="008D382E">
        <w:rPr>
          <w:rFonts w:eastAsia="Batang"/>
          <w:b/>
          <w:color w:val="000000"/>
          <w:szCs w:val="20"/>
          <w:lang w:val="en-GB" w:eastAsia="en-US"/>
        </w:rPr>
        <w:t xml:space="preserve"> of blockchain in data exchange and sharing</w:t>
      </w:r>
      <w:bookmarkEnd w:id="63"/>
    </w:p>
    <w:p w14:paraId="0F7E20B9" w14:textId="0233C765" w:rsidR="00E47619" w:rsidRPr="008D382E" w:rsidRDefault="007A7CAE" w:rsidP="00FC5B73">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bookmarkStart w:id="66" w:name="OLE_LINK1"/>
      <w:r w:rsidRPr="008D382E">
        <w:rPr>
          <w:rFonts w:eastAsia="Times New Roman"/>
          <w:bCs/>
          <w:color w:val="000000"/>
        </w:rPr>
        <w:t xml:space="preserve">The most important </w:t>
      </w:r>
      <w:r w:rsidRPr="008D382E">
        <w:t>characteristics</w:t>
      </w:r>
      <w:r w:rsidRPr="008D382E">
        <w:rPr>
          <w:rFonts w:eastAsia="Times New Roman"/>
          <w:bCs/>
          <w:color w:val="000000"/>
        </w:rPr>
        <w:t xml:space="preserve"> of </w:t>
      </w:r>
      <w:r w:rsidR="00AE17A0" w:rsidRPr="008D382E">
        <w:rPr>
          <w:rFonts w:eastAsia="Times New Roman"/>
          <w:bCs/>
          <w:color w:val="000000"/>
        </w:rPr>
        <w:t>blockchain</w:t>
      </w:r>
      <w:r w:rsidR="00EF2DDF" w:rsidRPr="008D382E">
        <w:rPr>
          <w:rFonts w:eastAsia="Times New Roman"/>
          <w:bCs/>
          <w:color w:val="000000"/>
        </w:rPr>
        <w:t xml:space="preserve"> are</w:t>
      </w:r>
      <w:r w:rsidR="00AE17A0" w:rsidRPr="00C144DE">
        <w:rPr>
          <w:rFonts w:eastAsia="Times New Roman"/>
          <w:bCs/>
          <w:color w:val="000000"/>
        </w:rPr>
        <w:t xml:space="preserve"> </w:t>
      </w:r>
      <w:r w:rsidRPr="008D382E">
        <w:rPr>
          <w:rFonts w:eastAsia="Times New Roman"/>
          <w:bCs/>
          <w:color w:val="000000"/>
        </w:rPr>
        <w:t>un-</w:t>
      </w:r>
      <w:r w:rsidR="00AE17A0" w:rsidRPr="008D382E">
        <w:rPr>
          <w:rFonts w:eastAsia="Times New Roman"/>
          <w:bCs/>
          <w:color w:val="000000"/>
        </w:rPr>
        <w:t xml:space="preserve">tampered </w:t>
      </w:r>
      <w:r w:rsidRPr="008D382E">
        <w:rPr>
          <w:rFonts w:eastAsia="Times New Roman"/>
          <w:bCs/>
          <w:color w:val="000000"/>
        </w:rPr>
        <w:t xml:space="preserve">and </w:t>
      </w:r>
      <w:r w:rsidR="00AE17A0" w:rsidRPr="008D382E">
        <w:rPr>
          <w:rFonts w:eastAsia="Times New Roman"/>
          <w:bCs/>
          <w:color w:val="000000"/>
        </w:rPr>
        <w:t>traceable</w:t>
      </w:r>
      <w:r w:rsidR="00AE17A0" w:rsidRPr="00C144DE">
        <w:rPr>
          <w:rFonts w:eastAsia="Times New Roman"/>
          <w:bCs/>
          <w:color w:val="000000"/>
        </w:rPr>
        <w:t xml:space="preserve">. </w:t>
      </w:r>
      <w:r w:rsidR="00634928" w:rsidRPr="008D382E">
        <w:rPr>
          <w:rFonts w:eastAsia="Times New Roman"/>
          <w:bCs/>
          <w:color w:val="000000"/>
        </w:rPr>
        <w:t xml:space="preserve">Therefore, </w:t>
      </w:r>
      <w:r w:rsidR="00634928" w:rsidRPr="008D382E">
        <w:rPr>
          <w:rFonts w:eastAsia="Times New Roman"/>
          <w:color w:val="000000"/>
        </w:rPr>
        <w:t>in</w:t>
      </w:r>
      <w:r w:rsidR="00AE17A0" w:rsidRPr="008D382E">
        <w:rPr>
          <w:rFonts w:eastAsia="Times New Roman"/>
          <w:color w:val="000000"/>
        </w:rPr>
        <w:t xml:space="preserve"> </w:t>
      </w:r>
      <w:r w:rsidR="00153FA8" w:rsidRPr="008D382E">
        <w:rPr>
          <w:rFonts w:eastAsia="Times New Roman"/>
          <w:color w:val="000000"/>
        </w:rPr>
        <w:t xml:space="preserve">a </w:t>
      </w:r>
      <w:r w:rsidR="00AE17A0" w:rsidRPr="008D382E">
        <w:rPr>
          <w:rFonts w:eastAsia="Times New Roman"/>
          <w:color w:val="000000"/>
        </w:rPr>
        <w:t>multi-parties</w:t>
      </w:r>
      <w:r w:rsidR="00FC5B73" w:rsidRPr="008D382E">
        <w:rPr>
          <w:rFonts w:eastAsia="Times New Roman"/>
          <w:bCs/>
          <w:color w:val="000000"/>
        </w:rPr>
        <w:t>’</w:t>
      </w:r>
      <w:r w:rsidR="00AE17A0" w:rsidRPr="008D382E">
        <w:rPr>
          <w:rFonts w:eastAsia="Times New Roman"/>
          <w:color w:val="000000"/>
        </w:rPr>
        <w:t xml:space="preserve"> cooperation scenario</w:t>
      </w:r>
      <w:r w:rsidR="00896043" w:rsidRPr="008D382E">
        <w:rPr>
          <w:rFonts w:eastAsia="Times New Roman"/>
          <w:color w:val="000000"/>
        </w:rPr>
        <w:t>s</w:t>
      </w:r>
      <w:r w:rsidR="00AE17A0" w:rsidRPr="008D382E">
        <w:rPr>
          <w:rFonts w:eastAsia="Times New Roman"/>
          <w:color w:val="000000"/>
        </w:rPr>
        <w:t>, they need to rely on</w:t>
      </w:r>
      <w:r w:rsidR="00153FA8" w:rsidRPr="008D382E">
        <w:rPr>
          <w:rFonts w:eastAsia="Times New Roman"/>
          <w:color w:val="000000"/>
        </w:rPr>
        <w:t xml:space="preserve"> a</w:t>
      </w:r>
      <w:r w:rsidR="00AE17A0" w:rsidRPr="008D382E">
        <w:rPr>
          <w:rFonts w:eastAsia="Times New Roman"/>
          <w:color w:val="000000"/>
        </w:rPr>
        <w:t xml:space="preserve"> trusted third party to share trusted data information which impacts the cooperation between parties. However, </w:t>
      </w:r>
      <w:r w:rsidRPr="008D382E">
        <w:rPr>
          <w:rFonts w:eastAsia="Times New Roman"/>
          <w:color w:val="000000"/>
        </w:rPr>
        <w:t xml:space="preserve">at times </w:t>
      </w:r>
      <w:r w:rsidR="00AE17A0" w:rsidRPr="008D382E">
        <w:rPr>
          <w:rFonts w:eastAsia="Times New Roman"/>
          <w:color w:val="000000"/>
        </w:rPr>
        <w:t xml:space="preserve">there is no trusted third party, or the cost of trusted third-party entities </w:t>
      </w:r>
      <w:r w:rsidR="00896043" w:rsidRPr="008D382E">
        <w:rPr>
          <w:rFonts w:eastAsia="Times New Roman"/>
          <w:color w:val="000000"/>
        </w:rPr>
        <w:t xml:space="preserve">are </w:t>
      </w:r>
      <w:r w:rsidR="00AE17A0" w:rsidRPr="008D382E">
        <w:rPr>
          <w:rFonts w:eastAsia="Times New Roman"/>
          <w:color w:val="000000"/>
        </w:rPr>
        <w:t>too high</w:t>
      </w:r>
      <w:r w:rsidRPr="008D382E">
        <w:rPr>
          <w:rFonts w:eastAsia="Times New Roman"/>
          <w:color w:val="000000"/>
        </w:rPr>
        <w:t>,</w:t>
      </w:r>
      <w:r w:rsidR="00AE17A0" w:rsidRPr="008D382E">
        <w:rPr>
          <w:rFonts w:eastAsia="Times New Roman"/>
          <w:color w:val="000000"/>
        </w:rPr>
        <w:t xml:space="preserve"> or the effect </w:t>
      </w:r>
      <w:r w:rsidRPr="008D382E">
        <w:rPr>
          <w:rFonts w:eastAsia="Times New Roman"/>
          <w:color w:val="000000"/>
        </w:rPr>
        <w:t xml:space="preserve">of utilizing trusted </w:t>
      </w:r>
      <w:r w:rsidRPr="008D382E">
        <w:rPr>
          <w:rFonts w:eastAsia="Times New Roman"/>
          <w:color w:val="000000"/>
        </w:rPr>
        <w:lastRenderedPageBreak/>
        <w:t xml:space="preserve">third-party entities </w:t>
      </w:r>
      <w:r w:rsidR="00AE17A0" w:rsidRPr="008D382E">
        <w:rPr>
          <w:rFonts w:eastAsia="Times New Roman"/>
          <w:color w:val="000000"/>
        </w:rPr>
        <w:t>is not ideal.</w:t>
      </w:r>
      <w:r w:rsidR="00AE17A0" w:rsidRPr="00C144DE">
        <w:rPr>
          <w:rFonts w:eastAsia="Times New Roman"/>
          <w:color w:val="000000"/>
        </w:rPr>
        <w:t xml:space="preserve"> In this situation, the blockchain would offer a potentially viable optimized solution and it would help to optimize procedures, improve efficiency </w:t>
      </w:r>
      <w:r w:rsidR="00330A01" w:rsidRPr="008D382E">
        <w:rPr>
          <w:rFonts w:eastAsia="Times New Roman"/>
          <w:color w:val="000000"/>
        </w:rPr>
        <w:t xml:space="preserve">and </w:t>
      </w:r>
      <w:r w:rsidR="00AE17A0" w:rsidRPr="008D382E">
        <w:rPr>
          <w:rFonts w:eastAsia="Times New Roman"/>
          <w:color w:val="000000"/>
        </w:rPr>
        <w:t>reduce cost</w:t>
      </w:r>
      <w:r w:rsidR="00EF2DDF" w:rsidRPr="008D382E">
        <w:rPr>
          <w:rFonts w:eastAsia="Times New Roman"/>
          <w:color w:val="000000"/>
        </w:rPr>
        <w:t>,</w:t>
      </w:r>
      <w:r w:rsidR="00AE17A0" w:rsidRPr="00C144DE">
        <w:rPr>
          <w:rFonts w:eastAsia="Times New Roman"/>
          <w:color w:val="000000"/>
        </w:rPr>
        <w:t xml:space="preserve"> et</w:t>
      </w:r>
      <w:r w:rsidR="00153FA8" w:rsidRPr="008D382E">
        <w:rPr>
          <w:rFonts w:eastAsia="Times New Roman"/>
          <w:color w:val="000000"/>
        </w:rPr>
        <w:t>c</w:t>
      </w:r>
      <w:r w:rsidR="00462DB5" w:rsidRPr="008D382E">
        <w:rPr>
          <w:rFonts w:eastAsia="Times New Roman"/>
          <w:color w:val="000000"/>
        </w:rPr>
        <w:t>.</w:t>
      </w:r>
    </w:p>
    <w:p w14:paraId="74BA1A64" w14:textId="1BC3BB78" w:rsidR="00E47619" w:rsidRPr="008D382E" w:rsidRDefault="00E47619" w:rsidP="00E47619">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bCs/>
          <w:color w:val="000000"/>
        </w:rPr>
      </w:pPr>
      <w:r w:rsidRPr="008D382E">
        <w:rPr>
          <w:rFonts w:eastAsia="Times New Roman"/>
          <w:bCs/>
          <w:color w:val="000000"/>
        </w:rPr>
        <w:t>The role</w:t>
      </w:r>
      <w:r w:rsidR="00824A84" w:rsidRPr="008D382E">
        <w:rPr>
          <w:rFonts w:eastAsia="Times New Roman"/>
          <w:bCs/>
          <w:color w:val="000000"/>
        </w:rPr>
        <w:t>s</w:t>
      </w:r>
      <w:r w:rsidRPr="008D382E">
        <w:rPr>
          <w:rFonts w:eastAsia="Times New Roman"/>
          <w:bCs/>
          <w:color w:val="000000"/>
        </w:rPr>
        <w:t xml:space="preserve"> of blockchain in </w:t>
      </w:r>
      <w:r w:rsidR="00FA05C8" w:rsidRPr="008D382E">
        <w:rPr>
          <w:rFonts w:eastAsia="Times New Roman"/>
          <w:bCs/>
          <w:color w:val="000000"/>
        </w:rPr>
        <w:t xml:space="preserve">data exchange and sharing in </w:t>
      </w:r>
      <w:r w:rsidRPr="008D382E">
        <w:rPr>
          <w:rFonts w:eastAsia="Times New Roman"/>
          <w:bCs/>
          <w:color w:val="000000"/>
        </w:rPr>
        <w:t xml:space="preserve">IoT and SC&amp;C </w:t>
      </w:r>
      <w:r w:rsidR="00824A84" w:rsidRPr="008D382E">
        <w:rPr>
          <w:rFonts w:eastAsia="Times New Roman"/>
          <w:bCs/>
          <w:color w:val="000000"/>
        </w:rPr>
        <w:t xml:space="preserve">are </w:t>
      </w:r>
      <w:r w:rsidRPr="008D382E">
        <w:rPr>
          <w:rFonts w:eastAsia="Times New Roman"/>
          <w:bCs/>
          <w:color w:val="000000"/>
        </w:rPr>
        <w:t xml:space="preserve">as following: </w:t>
      </w:r>
    </w:p>
    <w:p w14:paraId="21254683" w14:textId="75492BC5" w:rsidR="001768C9" w:rsidRPr="008D382E" w:rsidRDefault="001768C9" w:rsidP="00FC5B73">
      <w:pPr>
        <w:pStyle w:val="ListParagraph"/>
        <w:numPr>
          <w:ilvl w:val="0"/>
          <w:numId w:val="134"/>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bCs/>
          <w:color w:val="000000"/>
        </w:rPr>
      </w:pPr>
      <w:r w:rsidRPr="008D382E">
        <w:rPr>
          <w:rFonts w:eastAsia="Times New Roman"/>
          <w:bCs/>
          <w:color w:val="000000"/>
        </w:rPr>
        <w:t>B</w:t>
      </w:r>
      <w:r w:rsidR="00AE17A0" w:rsidRPr="008D382E">
        <w:rPr>
          <w:rFonts w:eastAsia="Times New Roman"/>
          <w:bCs/>
          <w:color w:val="000000"/>
        </w:rPr>
        <w:t>lockchain</w:t>
      </w:r>
      <w:r w:rsidR="00462DB5" w:rsidRPr="008D382E">
        <w:rPr>
          <w:rFonts w:eastAsia="Times New Roman"/>
          <w:bCs/>
          <w:color w:val="000000"/>
        </w:rPr>
        <w:t xml:space="preserve"> </w:t>
      </w:r>
      <w:r w:rsidRPr="008D382E">
        <w:rPr>
          <w:rFonts w:eastAsia="Times New Roman"/>
          <w:bCs/>
          <w:color w:val="000000"/>
        </w:rPr>
        <w:t xml:space="preserve">can be </w:t>
      </w:r>
      <w:r w:rsidR="00462DB5" w:rsidRPr="008D382E">
        <w:rPr>
          <w:rFonts w:eastAsia="Times New Roman"/>
          <w:bCs/>
          <w:color w:val="000000"/>
        </w:rPr>
        <w:t>used in</w:t>
      </w:r>
      <w:r w:rsidR="00FC50A7" w:rsidRPr="008D382E">
        <w:rPr>
          <w:rFonts w:eastAsia="Times New Roman"/>
          <w:bCs/>
          <w:color w:val="000000"/>
        </w:rPr>
        <w:t xml:space="preserve"> </w:t>
      </w:r>
      <w:r w:rsidR="00F156B7" w:rsidRPr="008D382E">
        <w:rPr>
          <w:rFonts w:eastAsia="Times New Roman"/>
          <w:bCs/>
          <w:color w:val="000000"/>
        </w:rPr>
        <w:t xml:space="preserve">data exchange and sharing for </w:t>
      </w:r>
      <w:r w:rsidR="00AE17A0" w:rsidRPr="008D382E">
        <w:rPr>
          <w:rFonts w:eastAsia="Times New Roman"/>
          <w:bCs/>
          <w:color w:val="000000"/>
        </w:rPr>
        <w:t>achieving data</w:t>
      </w:r>
      <w:r w:rsidR="00AE17A0" w:rsidRPr="008D382E">
        <w:rPr>
          <w:bCs/>
          <w:color w:val="000000"/>
        </w:rPr>
        <w:t xml:space="preserve"> </w:t>
      </w:r>
      <w:r w:rsidR="00AE17A0" w:rsidRPr="008D382E">
        <w:rPr>
          <w:rFonts w:eastAsia="Times New Roman"/>
          <w:bCs/>
          <w:color w:val="000000"/>
        </w:rPr>
        <w:t xml:space="preserve">asset transaction as well as </w:t>
      </w:r>
      <w:r w:rsidR="00AE17A0" w:rsidRPr="008D382E">
        <w:rPr>
          <w:rFonts w:eastAsia="Batang"/>
          <w:bCs/>
          <w:color w:val="000000"/>
          <w:lang w:val="en-GB" w:eastAsia="en-US"/>
        </w:rPr>
        <w:t>safeguarding related rights and interests of data owners</w:t>
      </w:r>
      <w:r w:rsidR="00AE17A0" w:rsidRPr="008D382E">
        <w:rPr>
          <w:rFonts w:eastAsia="Times New Roman"/>
          <w:bCs/>
          <w:color w:val="000000"/>
        </w:rPr>
        <w:t>.</w:t>
      </w:r>
      <w:r w:rsidR="00C059A4" w:rsidRPr="008D382E">
        <w:rPr>
          <w:rFonts w:eastAsia="Times New Roman"/>
          <w:bCs/>
          <w:color w:val="000000"/>
        </w:rPr>
        <w:t xml:space="preserve"> </w:t>
      </w:r>
    </w:p>
    <w:p w14:paraId="3CB4F665" w14:textId="79A36365" w:rsidR="00AE17A0" w:rsidRPr="008D382E" w:rsidRDefault="00462DB5" w:rsidP="00FC5B73">
      <w:pPr>
        <w:pStyle w:val="ListParagraph"/>
        <w:numPr>
          <w:ilvl w:val="0"/>
          <w:numId w:val="134"/>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bCs/>
          <w:color w:val="000000"/>
        </w:rPr>
      </w:pPr>
      <w:r w:rsidRPr="008D382E">
        <w:rPr>
          <w:rFonts w:eastAsia="Times New Roman"/>
          <w:bCs/>
          <w:color w:val="000000"/>
        </w:rPr>
        <w:t>B</w:t>
      </w:r>
      <w:r w:rsidR="00A548F8" w:rsidRPr="008D382E">
        <w:rPr>
          <w:rFonts w:eastAsia="Times New Roman"/>
          <w:bCs/>
          <w:color w:val="000000"/>
        </w:rPr>
        <w:t>lockchain</w:t>
      </w:r>
      <w:r w:rsidR="00F156B7" w:rsidRPr="008D382E">
        <w:rPr>
          <w:rFonts w:eastAsia="Times New Roman"/>
          <w:bCs/>
          <w:color w:val="000000"/>
        </w:rPr>
        <w:t xml:space="preserve"> </w:t>
      </w:r>
      <w:r w:rsidRPr="008D382E">
        <w:rPr>
          <w:rFonts w:eastAsia="Times New Roman"/>
          <w:bCs/>
          <w:color w:val="000000"/>
        </w:rPr>
        <w:t>can be used</w:t>
      </w:r>
      <w:r w:rsidR="00F156B7" w:rsidRPr="008D382E">
        <w:rPr>
          <w:rFonts w:eastAsia="Times New Roman"/>
          <w:bCs/>
          <w:color w:val="000000"/>
        </w:rPr>
        <w:t xml:space="preserve"> </w:t>
      </w:r>
      <w:r w:rsidR="00AE17A0" w:rsidRPr="008D382E">
        <w:rPr>
          <w:rFonts w:eastAsia="Times New Roman"/>
          <w:bCs/>
          <w:color w:val="000000"/>
        </w:rPr>
        <w:t>for sharing the trusted information in</w:t>
      </w:r>
      <w:r w:rsidR="00153FA8" w:rsidRPr="008D382E">
        <w:rPr>
          <w:rFonts w:eastAsia="Times New Roman"/>
          <w:bCs/>
          <w:color w:val="000000"/>
        </w:rPr>
        <w:t xml:space="preserve"> a</w:t>
      </w:r>
      <w:r w:rsidR="00AE17A0" w:rsidRPr="008D382E">
        <w:rPr>
          <w:rFonts w:eastAsia="Times New Roman"/>
          <w:bCs/>
          <w:color w:val="000000"/>
        </w:rPr>
        <w:t xml:space="preserve"> multilateral collaboration scenario</w:t>
      </w:r>
      <w:r w:rsidR="00C059A4" w:rsidRPr="008D382E">
        <w:rPr>
          <w:rFonts w:eastAsia="Times New Roman"/>
          <w:bCs/>
          <w:color w:val="000000"/>
        </w:rPr>
        <w:t>. I</w:t>
      </w:r>
      <w:r w:rsidR="00AE17A0" w:rsidRPr="008D382E">
        <w:rPr>
          <w:rFonts w:eastAsia="Times New Roman"/>
          <w:bCs/>
          <w:color w:val="000000"/>
        </w:rPr>
        <w:t xml:space="preserve">t is helpful to optimizer procedures, improve efficiency or reduce cost specially when there is no trusted third party, or </w:t>
      </w:r>
      <w:r w:rsidR="008A5175" w:rsidRPr="008D382E">
        <w:rPr>
          <w:rFonts w:eastAsia="Times New Roman"/>
          <w:bCs/>
          <w:color w:val="000000"/>
        </w:rPr>
        <w:t xml:space="preserve">when </w:t>
      </w:r>
      <w:r w:rsidR="00AE17A0" w:rsidRPr="008D382E">
        <w:rPr>
          <w:rFonts w:eastAsia="Times New Roman"/>
          <w:bCs/>
          <w:color w:val="000000"/>
        </w:rPr>
        <w:t>the cost of trusted third-party entities is too high or the effect is not ideal.</w:t>
      </w:r>
    </w:p>
    <w:p w14:paraId="5CB28EF3" w14:textId="2294ABE5" w:rsidR="00F43979" w:rsidRPr="008D382E" w:rsidRDefault="005F1D2E" w:rsidP="00F43979">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rFonts w:eastAsia="Batang"/>
          <w:b/>
          <w:szCs w:val="20"/>
          <w:lang w:val="en-GB" w:eastAsia="en-US"/>
        </w:rPr>
      </w:pPr>
      <w:bookmarkStart w:id="67" w:name="_Toc14418725"/>
      <w:bookmarkStart w:id="68" w:name="OLE_LINK306"/>
      <w:bookmarkEnd w:id="66"/>
      <w:r w:rsidRPr="008D382E">
        <w:rPr>
          <w:rFonts w:eastAsia="Batang"/>
          <w:b/>
          <w:szCs w:val="20"/>
          <w:lang w:val="en-GB"/>
        </w:rPr>
        <w:t>7</w:t>
      </w:r>
      <w:r w:rsidR="009B56D2" w:rsidRPr="008D382E">
        <w:rPr>
          <w:rFonts w:eastAsia="Batang"/>
          <w:b/>
          <w:szCs w:val="20"/>
          <w:lang w:val="en-GB" w:eastAsia="en-US"/>
        </w:rPr>
        <w:t xml:space="preserve"> Requirement</w:t>
      </w:r>
      <w:r w:rsidR="00381B39" w:rsidRPr="008D382E">
        <w:rPr>
          <w:rFonts w:eastAsia="Batang"/>
          <w:b/>
          <w:szCs w:val="20"/>
          <w:lang w:val="en-GB" w:eastAsia="en-US"/>
        </w:rPr>
        <w:t>s</w:t>
      </w:r>
      <w:r w:rsidR="00F43979" w:rsidRPr="008D382E">
        <w:rPr>
          <w:rFonts w:eastAsia="Batang"/>
          <w:b/>
          <w:szCs w:val="20"/>
          <w:lang w:val="en-GB" w:eastAsia="en-US"/>
        </w:rPr>
        <w:t xml:space="preserve"> for blockchain-based data exchange and sharing</w:t>
      </w:r>
      <w:bookmarkEnd w:id="67"/>
    </w:p>
    <w:p w14:paraId="5AA42435" w14:textId="187ACAD4" w:rsidR="00BB5ECF" w:rsidRPr="008D382E" w:rsidRDefault="005F1D2E" w:rsidP="004470EA">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textAlignment w:val="baseline"/>
        <w:outlineLvl w:val="1"/>
        <w:rPr>
          <w:rFonts w:eastAsia="Batang"/>
          <w:color w:val="000000"/>
          <w:szCs w:val="20"/>
          <w:lang w:val="en-GB" w:eastAsia="en-US"/>
        </w:rPr>
      </w:pPr>
      <w:bookmarkStart w:id="69" w:name="_Toc14418726"/>
      <w:bookmarkStart w:id="70" w:name="OLE_LINK208"/>
      <w:bookmarkStart w:id="71" w:name="OLE_LINK209"/>
      <w:bookmarkEnd w:id="64"/>
      <w:bookmarkEnd w:id="65"/>
      <w:bookmarkEnd w:id="68"/>
      <w:r w:rsidRPr="008D382E">
        <w:rPr>
          <w:rFonts w:eastAsia="Batang"/>
          <w:b/>
          <w:color w:val="000000"/>
          <w:szCs w:val="20"/>
          <w:lang w:val="en-GB" w:eastAsia="en-US"/>
        </w:rPr>
        <w:t>7</w:t>
      </w:r>
      <w:r w:rsidR="00F43979" w:rsidRPr="008D382E">
        <w:rPr>
          <w:rFonts w:eastAsia="Batang"/>
          <w:b/>
          <w:color w:val="000000"/>
          <w:szCs w:val="20"/>
          <w:lang w:val="en-GB" w:eastAsia="en-US"/>
        </w:rPr>
        <w:t>.1</w:t>
      </w:r>
      <w:r w:rsidR="00BB5ECF" w:rsidRPr="008D382E">
        <w:rPr>
          <w:rFonts w:eastAsia="Batang"/>
          <w:b/>
          <w:color w:val="000000"/>
          <w:szCs w:val="20"/>
          <w:lang w:val="en-GB" w:eastAsia="en-US"/>
        </w:rPr>
        <w:t xml:space="preserve"> </w:t>
      </w:r>
      <w:bookmarkStart w:id="72" w:name="OLE_LINK239"/>
      <w:bookmarkStart w:id="73" w:name="OLE_LINK240"/>
      <w:bookmarkStart w:id="74" w:name="OLE_LINK241"/>
      <w:r w:rsidR="003A23F7" w:rsidRPr="008D382E">
        <w:rPr>
          <w:rFonts w:eastAsia="Batang"/>
          <w:b/>
          <w:color w:val="000000"/>
          <w:szCs w:val="20"/>
          <w:lang w:val="en-GB" w:eastAsia="en-US"/>
        </w:rPr>
        <w:t xml:space="preserve">General </w:t>
      </w:r>
      <w:r w:rsidR="00824A84" w:rsidRPr="008D382E">
        <w:rPr>
          <w:rFonts w:eastAsia="Batang"/>
          <w:b/>
          <w:color w:val="000000"/>
          <w:szCs w:val="20"/>
          <w:lang w:val="en-GB" w:eastAsia="en-US"/>
        </w:rPr>
        <w:t>r</w:t>
      </w:r>
      <w:r w:rsidR="00824A84" w:rsidRPr="008D382E">
        <w:rPr>
          <w:rFonts w:eastAsia="Batang"/>
          <w:b/>
          <w:szCs w:val="20"/>
          <w:lang w:val="en-GB" w:eastAsia="en-US"/>
        </w:rPr>
        <w:t>equirements</w:t>
      </w:r>
      <w:bookmarkEnd w:id="69"/>
      <w:bookmarkEnd w:id="72"/>
      <w:bookmarkEnd w:id="73"/>
      <w:bookmarkEnd w:id="74"/>
      <w:r w:rsidR="00BB5ECF" w:rsidRPr="008D382E">
        <w:rPr>
          <w:rFonts w:eastAsia="Batang"/>
          <w:b/>
          <w:szCs w:val="20"/>
          <w:lang w:val="en-GB" w:eastAsia="en-US"/>
        </w:rPr>
        <w:t xml:space="preserve"> </w:t>
      </w:r>
      <w:r w:rsidR="00824A84" w:rsidRPr="008D382E">
        <w:rPr>
          <w:rFonts w:eastAsia="Batang"/>
          <w:b/>
          <w:szCs w:val="20"/>
          <w:lang w:val="en-GB" w:eastAsia="en-US"/>
        </w:rPr>
        <w:t xml:space="preserve"> </w:t>
      </w:r>
    </w:p>
    <w:p w14:paraId="2282BAC9" w14:textId="28ECCD98" w:rsidR="00A548F8" w:rsidRPr="00C144DE" w:rsidRDefault="005F1D2E"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75" w:name="OLE_LINK232"/>
      <w:bookmarkStart w:id="76" w:name="OLE_LINK233"/>
      <w:bookmarkStart w:id="77" w:name="_Toc14418727"/>
      <w:r w:rsidRPr="008D382E">
        <w:rPr>
          <w:b/>
          <w:bCs/>
        </w:rPr>
        <w:t>7</w:t>
      </w:r>
      <w:r w:rsidR="00A548F8" w:rsidRPr="008D382E">
        <w:rPr>
          <w:b/>
          <w:bCs/>
        </w:rPr>
        <w:t xml:space="preserve">.1.1. </w:t>
      </w:r>
      <w:r w:rsidR="00FA1627" w:rsidRPr="008D382E">
        <w:rPr>
          <w:b/>
          <w:bCs/>
        </w:rPr>
        <w:t>Scalability</w:t>
      </w:r>
      <w:bookmarkStart w:id="78" w:name="OLE_LINK223"/>
      <w:bookmarkEnd w:id="75"/>
      <w:bookmarkEnd w:id="76"/>
      <w:bookmarkEnd w:id="77"/>
    </w:p>
    <w:p w14:paraId="1BF63FD1" w14:textId="5AF58944" w:rsidR="001E64E4" w:rsidRPr="008D382E" w:rsidRDefault="001E64E4" w:rsidP="009619E6">
      <w:pPr>
        <w:pStyle w:val="a2"/>
        <w:numPr>
          <w:ilvl w:val="0"/>
          <w:numId w:val="106"/>
        </w:numPr>
        <w:rPr>
          <w:rFonts w:ascii="Times New Roman" w:cs="Times New Roman"/>
          <w:color w:val="auto"/>
          <w:sz w:val="24"/>
          <w:szCs w:val="24"/>
        </w:rPr>
      </w:pPr>
      <w:r w:rsidRPr="008D382E">
        <w:rPr>
          <w:rFonts w:ascii="Times New Roman" w:cs="Times New Roman"/>
          <w:color w:val="auto"/>
          <w:sz w:val="24"/>
          <w:szCs w:val="24"/>
        </w:rPr>
        <w:t>It is required to enable to support different services for realizing data exchange and sharing in one blockchain or in different blockchains.</w:t>
      </w:r>
      <w:bookmarkEnd w:id="78"/>
      <w:r w:rsidRPr="008D382E">
        <w:rPr>
          <w:rFonts w:ascii="Times New Roman" w:cs="Times New Roman"/>
          <w:color w:val="auto"/>
          <w:sz w:val="24"/>
          <w:szCs w:val="24"/>
        </w:rPr>
        <w:t xml:space="preserve"> </w:t>
      </w:r>
    </w:p>
    <w:p w14:paraId="052D514A" w14:textId="7AE0F9C1" w:rsidR="0021046E" w:rsidRPr="008D382E" w:rsidRDefault="0021046E" w:rsidP="0021046E">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79" w:name="_Toc14418728"/>
      <w:r w:rsidRPr="008D382E">
        <w:rPr>
          <w:b/>
          <w:bCs/>
        </w:rPr>
        <w:t>7.1.2 Trusted data storage</w:t>
      </w:r>
      <w:bookmarkEnd w:id="79"/>
      <w:r w:rsidRPr="008D382E">
        <w:rPr>
          <w:b/>
          <w:bCs/>
        </w:rPr>
        <w:t xml:space="preserve"> </w:t>
      </w:r>
    </w:p>
    <w:p w14:paraId="36943FAD" w14:textId="444F0BFD" w:rsidR="0021046E" w:rsidRPr="008D382E" w:rsidRDefault="0021046E" w:rsidP="00FC5B73">
      <w:pPr>
        <w:pStyle w:val="a2"/>
        <w:numPr>
          <w:ilvl w:val="0"/>
          <w:numId w:val="106"/>
        </w:numPr>
        <w:rPr>
          <w:szCs w:val="24"/>
        </w:rPr>
      </w:pPr>
      <w:r w:rsidRPr="008D382E">
        <w:rPr>
          <w:rFonts w:ascii="Times New Roman" w:cs="Times New Roman"/>
          <w:color w:val="auto"/>
          <w:sz w:val="24"/>
          <w:szCs w:val="24"/>
        </w:rPr>
        <w:t xml:space="preserve">It is required </w:t>
      </w:r>
      <w:r w:rsidR="001B5520" w:rsidRPr="008D382E">
        <w:rPr>
          <w:rFonts w:ascii="Times New Roman" w:cs="Times New Roman"/>
          <w:color w:val="auto"/>
          <w:sz w:val="24"/>
          <w:szCs w:val="24"/>
        </w:rPr>
        <w:t xml:space="preserve">that </w:t>
      </w:r>
      <w:r w:rsidRPr="008D382E">
        <w:rPr>
          <w:rFonts w:ascii="Times New Roman" w:cs="Times New Roman"/>
          <w:color w:val="auto"/>
          <w:sz w:val="24"/>
          <w:szCs w:val="24"/>
        </w:rPr>
        <w:t>data</w:t>
      </w:r>
      <w:r w:rsidR="00E77D80" w:rsidRPr="008D382E">
        <w:rPr>
          <w:rFonts w:ascii="Times New Roman" w:cs="Times New Roman"/>
          <w:color w:val="auto"/>
          <w:sz w:val="24"/>
          <w:szCs w:val="24"/>
        </w:rPr>
        <w:t xml:space="preserve"> and records for</w:t>
      </w:r>
      <w:r w:rsidRPr="008D382E">
        <w:rPr>
          <w:rFonts w:ascii="Times New Roman" w:cs="Times New Roman"/>
          <w:color w:val="auto"/>
          <w:sz w:val="24"/>
          <w:szCs w:val="24"/>
        </w:rPr>
        <w:t xml:space="preserve"> data exchange and sharing </w:t>
      </w:r>
      <w:r w:rsidR="00E77D80" w:rsidRPr="008D382E">
        <w:rPr>
          <w:rFonts w:ascii="Times New Roman" w:cs="Times New Roman"/>
          <w:color w:val="auto"/>
          <w:sz w:val="24"/>
          <w:szCs w:val="24"/>
        </w:rPr>
        <w:t>are</w:t>
      </w:r>
      <w:r w:rsidRPr="008D382E">
        <w:rPr>
          <w:rFonts w:ascii="Times New Roman" w:cs="Times New Roman"/>
          <w:color w:val="auto"/>
          <w:sz w:val="24"/>
          <w:szCs w:val="24"/>
        </w:rPr>
        <w:t xml:space="preserve"> stored</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in a</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secure</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and</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tamper-resistant</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manner</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with the capability to</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report</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on</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it</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for</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audit</w:t>
      </w:r>
      <w:r w:rsidR="00896043" w:rsidRPr="008D382E">
        <w:rPr>
          <w:rFonts w:ascii="Times New Roman" w:cs="Times New Roman"/>
          <w:color w:val="auto"/>
          <w:sz w:val="24"/>
          <w:szCs w:val="24"/>
        </w:rPr>
        <w:t xml:space="preserve"> </w:t>
      </w:r>
      <w:r w:rsidRPr="008D382E">
        <w:rPr>
          <w:rFonts w:ascii="Times New Roman" w:cs="Times New Roman"/>
          <w:color w:val="auto"/>
          <w:sz w:val="24"/>
          <w:szCs w:val="24"/>
        </w:rPr>
        <w:t>purposes</w:t>
      </w:r>
      <w:r w:rsidR="00CC2FC8" w:rsidRPr="008D382E">
        <w:rPr>
          <w:rFonts w:ascii="Times New Roman" w:cs="Times New Roman"/>
          <w:color w:val="auto"/>
          <w:sz w:val="24"/>
          <w:szCs w:val="24"/>
        </w:rPr>
        <w:t>.</w:t>
      </w:r>
      <w:r w:rsidRPr="008D382E">
        <w:rPr>
          <w:rFonts w:ascii="Times New Roman" w:cs="Times New Roman"/>
          <w:color w:val="auto"/>
          <w:sz w:val="24"/>
          <w:szCs w:val="24"/>
        </w:rPr>
        <w:t xml:space="preserve"> </w:t>
      </w:r>
    </w:p>
    <w:p w14:paraId="1CBBE9CB" w14:textId="507CB44F" w:rsidR="00FA1627" w:rsidRPr="008D382E" w:rsidRDefault="005F1D2E" w:rsidP="0069113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80" w:name="_Toc14418729"/>
      <w:r w:rsidRPr="008D382E">
        <w:rPr>
          <w:b/>
          <w:bCs/>
        </w:rPr>
        <w:t>7</w:t>
      </w:r>
      <w:r w:rsidR="008D71A5" w:rsidRPr="008D382E">
        <w:rPr>
          <w:b/>
          <w:bCs/>
        </w:rPr>
        <w:t>.1.</w:t>
      </w:r>
      <w:r w:rsidR="0021046E" w:rsidRPr="008D382E">
        <w:rPr>
          <w:b/>
          <w:bCs/>
        </w:rPr>
        <w:t>3</w:t>
      </w:r>
      <w:r w:rsidR="008D71A5" w:rsidRPr="008D382E">
        <w:rPr>
          <w:b/>
          <w:bCs/>
        </w:rPr>
        <w:t xml:space="preserve"> </w:t>
      </w:r>
      <w:r w:rsidR="00FA1627" w:rsidRPr="008D382E">
        <w:rPr>
          <w:b/>
          <w:bCs/>
        </w:rPr>
        <w:t xml:space="preserve">Trusted </w:t>
      </w:r>
      <w:r w:rsidR="00CC50B8" w:rsidRPr="008D382E">
        <w:rPr>
          <w:b/>
          <w:bCs/>
        </w:rPr>
        <w:t>identification</w:t>
      </w:r>
      <w:bookmarkEnd w:id="80"/>
    </w:p>
    <w:p w14:paraId="6A7ED34B" w14:textId="278BAF6B" w:rsidR="00E856C8" w:rsidRPr="008D382E" w:rsidRDefault="001D32E8" w:rsidP="00FC5B73">
      <w:pPr>
        <w:pStyle w:val="a2"/>
        <w:numPr>
          <w:ilvl w:val="0"/>
          <w:numId w:val="106"/>
        </w:numPr>
      </w:pPr>
      <w:r w:rsidRPr="008D382E">
        <w:rPr>
          <w:rFonts w:ascii="Times New Roman" w:cs="Times New Roman"/>
          <w:color w:val="auto"/>
          <w:sz w:val="24"/>
          <w:szCs w:val="24"/>
        </w:rPr>
        <w:t xml:space="preserve">It is </w:t>
      </w:r>
      <w:r w:rsidR="00E77D80" w:rsidRPr="008D382E">
        <w:rPr>
          <w:rFonts w:ascii="Times New Roman" w:cs="Times New Roman"/>
          <w:color w:val="auto"/>
          <w:sz w:val="24"/>
          <w:szCs w:val="24"/>
        </w:rPr>
        <w:t xml:space="preserve">recommended </w:t>
      </w:r>
      <w:r w:rsidRPr="008D382E">
        <w:rPr>
          <w:rFonts w:ascii="Times New Roman" w:cs="Times New Roman"/>
          <w:color w:val="auto"/>
          <w:sz w:val="24"/>
          <w:szCs w:val="24"/>
        </w:rPr>
        <w:t>to</w:t>
      </w:r>
      <w:r w:rsidR="00CE3118" w:rsidRPr="008D382E">
        <w:rPr>
          <w:rFonts w:ascii="Times New Roman" w:cs="Times New Roman"/>
          <w:color w:val="auto"/>
          <w:sz w:val="24"/>
          <w:szCs w:val="24"/>
        </w:rPr>
        <w:t xml:space="preserve"> </w:t>
      </w:r>
      <w:r w:rsidR="00740AD7" w:rsidRPr="008D382E">
        <w:rPr>
          <w:rFonts w:ascii="Times New Roman" w:cs="Times New Roman"/>
          <w:color w:val="auto"/>
          <w:sz w:val="24"/>
          <w:szCs w:val="24"/>
        </w:rPr>
        <w:t xml:space="preserve">provide </w:t>
      </w:r>
      <w:r w:rsidR="00CE3118" w:rsidRPr="008D382E">
        <w:rPr>
          <w:rFonts w:ascii="Times New Roman" w:cs="Times New Roman"/>
          <w:color w:val="auto"/>
          <w:sz w:val="24"/>
          <w:szCs w:val="24"/>
        </w:rPr>
        <w:t xml:space="preserve">distributed identification for allowing each stakeholder to participate in the identification </w:t>
      </w:r>
      <w:r w:rsidR="008C1B1F" w:rsidRPr="008D382E">
        <w:rPr>
          <w:rFonts w:ascii="Times New Roman" w:cs="Times New Roman"/>
          <w:color w:val="auto"/>
          <w:sz w:val="24"/>
          <w:szCs w:val="24"/>
        </w:rPr>
        <w:t xml:space="preserve">manage </w:t>
      </w:r>
      <w:r w:rsidR="00CE3118" w:rsidRPr="008D382E">
        <w:rPr>
          <w:rFonts w:ascii="Times New Roman" w:cs="Times New Roman"/>
          <w:color w:val="auto"/>
          <w:sz w:val="24"/>
          <w:szCs w:val="24"/>
        </w:rPr>
        <w:t xml:space="preserve">process. </w:t>
      </w:r>
    </w:p>
    <w:p w14:paraId="2C4BCAF1" w14:textId="127A8A8C" w:rsidR="00CE3118" w:rsidRPr="008D382E" w:rsidRDefault="005A33BE" w:rsidP="00FC5B73">
      <w:pPr>
        <w:pStyle w:val="a2"/>
        <w:numPr>
          <w:ilvl w:val="0"/>
          <w:numId w:val="106"/>
        </w:numPr>
      </w:pPr>
      <w:r w:rsidRPr="008D382E">
        <w:rPr>
          <w:rFonts w:ascii="Times New Roman" w:cs="Times New Roman"/>
          <w:color w:val="auto"/>
          <w:sz w:val="24"/>
          <w:szCs w:val="24"/>
        </w:rPr>
        <w:t>It is required to maintain the</w:t>
      </w:r>
      <w:r w:rsidR="00CE3118" w:rsidRPr="008D382E">
        <w:rPr>
          <w:rFonts w:ascii="Times New Roman" w:cs="Times New Roman"/>
          <w:color w:val="auto"/>
          <w:sz w:val="24"/>
          <w:szCs w:val="24"/>
        </w:rPr>
        <w:t xml:space="preserve"> identification throughout the lifecycle.</w:t>
      </w:r>
    </w:p>
    <w:p w14:paraId="43D78321" w14:textId="3B41E9E9" w:rsidR="0021046E" w:rsidRPr="008D382E" w:rsidRDefault="0021046E" w:rsidP="0021046E">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81" w:name="_Toc14418730"/>
      <w:bookmarkStart w:id="82" w:name="OLE_LINK190"/>
      <w:bookmarkStart w:id="83" w:name="OLE_LINK196"/>
      <w:bookmarkStart w:id="84" w:name="OLE_LINK39"/>
      <w:bookmarkStart w:id="85" w:name="OLE_LINK74"/>
      <w:r w:rsidRPr="008D382E">
        <w:rPr>
          <w:b/>
          <w:bCs/>
        </w:rPr>
        <w:t>7.1.</w:t>
      </w:r>
      <w:r w:rsidR="00691133">
        <w:rPr>
          <w:b/>
          <w:bCs/>
        </w:rPr>
        <w:t>4</w:t>
      </w:r>
      <w:r w:rsidRPr="008D382E">
        <w:rPr>
          <w:b/>
          <w:bCs/>
        </w:rPr>
        <w:t>. Interoperability</w:t>
      </w:r>
      <w:bookmarkEnd w:id="81"/>
      <w:r w:rsidRPr="008D382E">
        <w:rPr>
          <w:b/>
          <w:bCs/>
        </w:rPr>
        <w:t xml:space="preserve"> </w:t>
      </w:r>
    </w:p>
    <w:p w14:paraId="3DCE5C4F" w14:textId="1CADB1D4" w:rsidR="0021046E" w:rsidRPr="008D382E" w:rsidRDefault="0021046E" w:rsidP="00FC5B73">
      <w:pPr>
        <w:pStyle w:val="a2"/>
        <w:numPr>
          <w:ilvl w:val="0"/>
          <w:numId w:val="106"/>
        </w:numPr>
        <w:rPr>
          <w:rFonts w:ascii="Times New Roman" w:cs="Times New Roman"/>
          <w:color w:val="auto"/>
          <w:sz w:val="24"/>
          <w:szCs w:val="24"/>
        </w:rPr>
      </w:pPr>
      <w:r w:rsidRPr="008D382E">
        <w:rPr>
          <w:rFonts w:ascii="Times New Roman" w:cs="Times New Roman"/>
          <w:color w:val="auto"/>
          <w:sz w:val="24"/>
          <w:szCs w:val="24"/>
        </w:rPr>
        <w:t>It is required to provide interoperability between different blockchain</w:t>
      </w:r>
      <w:r w:rsidR="00CC2FC8" w:rsidRPr="008D382E">
        <w:rPr>
          <w:rFonts w:ascii="Times New Roman" w:cs="Times New Roman"/>
          <w:color w:val="auto"/>
          <w:sz w:val="24"/>
          <w:szCs w:val="24"/>
        </w:rPr>
        <w:t>s</w:t>
      </w:r>
      <w:r w:rsidR="004938A8" w:rsidRPr="008D382E">
        <w:rPr>
          <w:rFonts w:ascii="Times New Roman" w:cs="Times New Roman"/>
          <w:color w:val="auto"/>
          <w:sz w:val="24"/>
          <w:szCs w:val="24"/>
        </w:rPr>
        <w:t>.</w:t>
      </w:r>
      <w:r w:rsidRPr="008D382E">
        <w:rPr>
          <w:rFonts w:ascii="Times New Roman" w:cs="Times New Roman"/>
          <w:color w:val="auto"/>
          <w:sz w:val="24"/>
          <w:szCs w:val="24"/>
        </w:rPr>
        <w:t xml:space="preserve"> </w:t>
      </w:r>
    </w:p>
    <w:p w14:paraId="278A3243" w14:textId="1995C8E0" w:rsidR="0021046E" w:rsidRPr="008D382E" w:rsidRDefault="0021046E" w:rsidP="0021046E">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86" w:name="_Toc14418731"/>
      <w:r w:rsidRPr="008D382E">
        <w:rPr>
          <w:b/>
          <w:bCs/>
        </w:rPr>
        <w:t>7.1.</w:t>
      </w:r>
      <w:r w:rsidR="00691133">
        <w:rPr>
          <w:b/>
          <w:bCs/>
        </w:rPr>
        <w:t>5</w:t>
      </w:r>
      <w:r w:rsidRPr="008D382E">
        <w:rPr>
          <w:b/>
          <w:bCs/>
        </w:rPr>
        <w:t xml:space="preserve"> Data security</w:t>
      </w:r>
      <w:bookmarkEnd w:id="86"/>
      <w:r w:rsidRPr="008D382E">
        <w:rPr>
          <w:b/>
          <w:bCs/>
        </w:rPr>
        <w:t xml:space="preserve"> </w:t>
      </w:r>
    </w:p>
    <w:p w14:paraId="207E6DA9" w14:textId="77777777" w:rsidR="00CC2FC8" w:rsidRPr="008D382E" w:rsidRDefault="0021046E" w:rsidP="00153FA8">
      <w:pPr>
        <w:pStyle w:val="a2"/>
        <w:numPr>
          <w:ilvl w:val="0"/>
          <w:numId w:val="106"/>
        </w:numPr>
        <w:rPr>
          <w:rFonts w:ascii="Times New Roman" w:cs="Times New Roman"/>
          <w:color w:val="auto"/>
          <w:sz w:val="24"/>
          <w:szCs w:val="24"/>
        </w:rPr>
      </w:pPr>
      <w:r w:rsidRPr="008D382E">
        <w:rPr>
          <w:rFonts w:ascii="Times New Roman" w:cs="Times New Roman"/>
          <w:color w:val="auto"/>
          <w:sz w:val="24"/>
          <w:szCs w:val="24"/>
        </w:rPr>
        <w:t xml:space="preserve">It is required to provide data security for support trusted data transmission and circulation. </w:t>
      </w:r>
    </w:p>
    <w:p w14:paraId="4B8A88C4" w14:textId="77777777" w:rsidR="00CC2FC8" w:rsidRPr="008D382E" w:rsidRDefault="0021046E" w:rsidP="00153FA8">
      <w:pPr>
        <w:pStyle w:val="a2"/>
        <w:numPr>
          <w:ilvl w:val="0"/>
          <w:numId w:val="106"/>
        </w:numPr>
        <w:rPr>
          <w:rFonts w:ascii="Times New Roman" w:cs="Times New Roman"/>
          <w:color w:val="auto"/>
          <w:sz w:val="24"/>
          <w:szCs w:val="24"/>
        </w:rPr>
      </w:pPr>
      <w:r w:rsidRPr="008D382E">
        <w:rPr>
          <w:rFonts w:ascii="Times New Roman" w:cs="Times New Roman"/>
          <w:color w:val="auto"/>
          <w:sz w:val="24"/>
          <w:szCs w:val="24"/>
        </w:rPr>
        <w:t>It</w:t>
      </w:r>
      <w:r w:rsidR="00CC2FC8" w:rsidRPr="008D382E">
        <w:rPr>
          <w:rFonts w:ascii="Times New Roman" w:cs="Times New Roman"/>
          <w:color w:val="auto"/>
          <w:sz w:val="24"/>
          <w:szCs w:val="24"/>
        </w:rPr>
        <w:t xml:space="preserve"> is</w:t>
      </w:r>
      <w:r w:rsidRPr="008D382E">
        <w:rPr>
          <w:rFonts w:ascii="Times New Roman" w:cs="Times New Roman"/>
          <w:color w:val="auto"/>
          <w:sz w:val="24"/>
          <w:szCs w:val="24"/>
        </w:rPr>
        <w:t xml:space="preserve"> required to keep tamper detection of data. </w:t>
      </w:r>
    </w:p>
    <w:p w14:paraId="7BB6F48D" w14:textId="7BA17DD4" w:rsidR="0021046E" w:rsidRPr="008D382E" w:rsidRDefault="0021046E" w:rsidP="00FC5B73">
      <w:pPr>
        <w:pStyle w:val="a2"/>
        <w:numPr>
          <w:ilvl w:val="0"/>
          <w:numId w:val="106"/>
        </w:numPr>
        <w:rPr>
          <w:szCs w:val="24"/>
        </w:rPr>
      </w:pPr>
      <w:r w:rsidRPr="008D382E">
        <w:rPr>
          <w:rFonts w:ascii="Times New Roman" w:cs="Times New Roman"/>
          <w:color w:val="auto"/>
          <w:sz w:val="24"/>
          <w:szCs w:val="24"/>
        </w:rPr>
        <w:t>It can optionally use data encryption, digital signature, data</w:t>
      </w:r>
      <w:r w:rsidR="00894A7B" w:rsidRPr="008D382E">
        <w:rPr>
          <w:rFonts w:ascii="Times New Roman" w:cs="Times New Roman"/>
          <w:color w:val="auto"/>
          <w:sz w:val="24"/>
          <w:szCs w:val="24"/>
        </w:rPr>
        <w:t>’s</w:t>
      </w:r>
      <w:r w:rsidRPr="008D382E">
        <w:rPr>
          <w:rFonts w:ascii="Times New Roman" w:cs="Times New Roman"/>
          <w:color w:val="auto"/>
          <w:sz w:val="24"/>
          <w:szCs w:val="24"/>
        </w:rPr>
        <w:t xml:space="preserve"> </w:t>
      </w:r>
      <w:r w:rsidR="00FC5B73" w:rsidRPr="008D382E">
        <w:rPr>
          <w:rFonts w:ascii="Times New Roman" w:cs="Times New Roman"/>
          <w:color w:val="auto"/>
          <w:sz w:val="24"/>
          <w:szCs w:val="24"/>
        </w:rPr>
        <w:t>figureprint</w:t>
      </w:r>
      <w:r w:rsidRPr="008D382E">
        <w:rPr>
          <w:rFonts w:ascii="Times New Roman" w:cs="Times New Roman"/>
          <w:color w:val="auto"/>
          <w:sz w:val="24"/>
          <w:szCs w:val="24"/>
        </w:rPr>
        <w:t xml:space="preserve"> to ensure data security.</w:t>
      </w:r>
    </w:p>
    <w:p w14:paraId="37CAEC48" w14:textId="0AE9EB90" w:rsidR="00FA1627" w:rsidRPr="008D382E" w:rsidRDefault="005F1D2E" w:rsidP="004470EA">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u w:color="000000"/>
          <w:lang w:eastAsia="zh-TW"/>
        </w:rPr>
      </w:pPr>
      <w:bookmarkStart w:id="87" w:name="_Toc14418732"/>
      <w:bookmarkEnd w:id="82"/>
      <w:bookmarkEnd w:id="83"/>
      <w:bookmarkEnd w:id="84"/>
      <w:bookmarkEnd w:id="85"/>
      <w:r w:rsidRPr="008D382E">
        <w:rPr>
          <w:rFonts w:eastAsia="Batang"/>
          <w:b/>
          <w:color w:val="000000"/>
          <w:szCs w:val="20"/>
          <w:lang w:val="en-GB" w:eastAsia="en-US"/>
        </w:rPr>
        <w:t>7</w:t>
      </w:r>
      <w:r w:rsidR="00F43979" w:rsidRPr="008D382E">
        <w:rPr>
          <w:rFonts w:eastAsia="Batang"/>
          <w:b/>
          <w:color w:val="000000"/>
          <w:szCs w:val="20"/>
          <w:lang w:val="en-GB" w:eastAsia="en-US"/>
        </w:rPr>
        <w:t>.</w:t>
      </w:r>
      <w:r w:rsidR="003A23F7" w:rsidRPr="008D382E">
        <w:rPr>
          <w:rFonts w:eastAsia="Batang"/>
          <w:b/>
          <w:color w:val="000000"/>
          <w:szCs w:val="20"/>
          <w:lang w:val="en-GB" w:eastAsia="en-US"/>
        </w:rPr>
        <w:t>2</w:t>
      </w:r>
      <w:r w:rsidR="00D40E14" w:rsidRPr="008D382E">
        <w:rPr>
          <w:rFonts w:eastAsia="Batang"/>
          <w:b/>
          <w:color w:val="000000"/>
          <w:szCs w:val="20"/>
          <w:lang w:val="en-GB" w:eastAsia="en-US"/>
        </w:rPr>
        <w:t xml:space="preserve"> Requirements</w:t>
      </w:r>
      <w:r w:rsidR="00FA1627" w:rsidRPr="008D382E">
        <w:rPr>
          <w:rFonts w:eastAsia="Batang"/>
          <w:b/>
          <w:color w:val="000000"/>
          <w:szCs w:val="20"/>
          <w:lang w:val="en-GB" w:eastAsia="en-US"/>
        </w:rPr>
        <w:t xml:space="preserve"> </w:t>
      </w:r>
      <w:bookmarkStart w:id="88" w:name="OLE_LINK197"/>
      <w:r w:rsidR="009A2563">
        <w:rPr>
          <w:rFonts w:eastAsia="Batang"/>
          <w:b/>
          <w:color w:val="000000"/>
          <w:szCs w:val="20"/>
          <w:lang w:val="en-GB" w:eastAsia="en-US"/>
        </w:rPr>
        <w:t xml:space="preserve">of </w:t>
      </w:r>
      <w:r w:rsidR="00FA1627" w:rsidRPr="008D382E">
        <w:rPr>
          <w:rFonts w:eastAsia="Batang"/>
          <w:b/>
          <w:color w:val="000000"/>
          <w:szCs w:val="20"/>
          <w:lang w:val="en-GB" w:eastAsia="en-US"/>
        </w:rPr>
        <w:t>interoperability</w:t>
      </w:r>
      <w:bookmarkEnd w:id="87"/>
      <w:bookmarkEnd w:id="88"/>
    </w:p>
    <w:p w14:paraId="7ED75607" w14:textId="3C8AE193" w:rsidR="00FA1627" w:rsidRPr="008D382E" w:rsidRDefault="005F1D2E"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u w:color="000000"/>
          <w:lang w:eastAsia="zh-TW"/>
        </w:rPr>
      </w:pPr>
      <w:bookmarkStart w:id="89" w:name="_Toc14418733"/>
      <w:r w:rsidRPr="008D382E">
        <w:rPr>
          <w:b/>
          <w:u w:color="000000"/>
          <w:lang w:eastAsia="zh-TW"/>
        </w:rPr>
        <w:t>7</w:t>
      </w:r>
      <w:r w:rsidR="008D71A5" w:rsidRPr="008D382E">
        <w:rPr>
          <w:b/>
          <w:u w:color="000000"/>
          <w:lang w:eastAsia="zh-TW"/>
        </w:rPr>
        <w:t xml:space="preserve">.2.1 </w:t>
      </w:r>
      <w:r w:rsidR="00FA1627" w:rsidRPr="008D382E">
        <w:rPr>
          <w:b/>
          <w:u w:color="000000"/>
          <w:lang w:eastAsia="zh-TW"/>
        </w:rPr>
        <w:t xml:space="preserve">Unified Data </w:t>
      </w:r>
      <w:r w:rsidR="00DE72D6" w:rsidRPr="008D382E">
        <w:rPr>
          <w:b/>
          <w:u w:color="000000"/>
          <w:lang w:eastAsia="zh-TW"/>
        </w:rPr>
        <w:t>format</w:t>
      </w:r>
      <w:r w:rsidR="00FA1627" w:rsidRPr="008D382E">
        <w:rPr>
          <w:b/>
          <w:u w:color="000000"/>
          <w:lang w:eastAsia="zh-TW"/>
        </w:rPr>
        <w:t xml:space="preserve"> for </w:t>
      </w:r>
      <w:r w:rsidR="0085582F" w:rsidRPr="008D382E">
        <w:rPr>
          <w:b/>
          <w:u w:color="000000"/>
          <w:lang w:eastAsia="zh-TW"/>
        </w:rPr>
        <w:t>blockchain</w:t>
      </w:r>
      <w:r w:rsidR="00463D38" w:rsidRPr="008D382E">
        <w:rPr>
          <w:b/>
          <w:u w:color="000000"/>
          <w:lang w:eastAsia="zh-TW"/>
        </w:rPr>
        <w:t>-based</w:t>
      </w:r>
      <w:r w:rsidR="00FA1627" w:rsidRPr="008D382E">
        <w:rPr>
          <w:b/>
          <w:u w:color="000000"/>
          <w:lang w:eastAsia="zh-TW"/>
        </w:rPr>
        <w:t xml:space="preserve"> </w:t>
      </w:r>
      <w:r w:rsidR="00A071C0" w:rsidRPr="008D382E">
        <w:rPr>
          <w:b/>
          <w:u w:color="000000"/>
          <w:lang w:eastAsia="zh-TW"/>
        </w:rPr>
        <w:t>data exchange and sharing</w:t>
      </w:r>
      <w:bookmarkEnd w:id="89"/>
    </w:p>
    <w:p w14:paraId="5DE54622" w14:textId="6672A12A" w:rsidR="00CC2FC8" w:rsidRPr="008D382E" w:rsidRDefault="00FA1627" w:rsidP="00153FA8">
      <w:pPr>
        <w:pStyle w:val="a2"/>
        <w:numPr>
          <w:ilvl w:val="0"/>
          <w:numId w:val="106"/>
        </w:numPr>
        <w:rPr>
          <w:rFonts w:ascii="Times New Roman" w:cs="Times New Roman"/>
          <w:color w:val="auto"/>
          <w:sz w:val="24"/>
          <w:szCs w:val="24"/>
        </w:rPr>
      </w:pPr>
      <w:bookmarkStart w:id="90" w:name="OLE_LINK219"/>
      <w:bookmarkStart w:id="91" w:name="OLE_LINK222"/>
      <w:r w:rsidRPr="008D382E">
        <w:rPr>
          <w:rFonts w:ascii="Times New Roman" w:cs="Times New Roman"/>
          <w:color w:val="auto"/>
          <w:sz w:val="24"/>
          <w:szCs w:val="24"/>
        </w:rPr>
        <w:t xml:space="preserve">It is required </w:t>
      </w:r>
      <w:r w:rsidR="004B11BF" w:rsidRPr="008D382E">
        <w:rPr>
          <w:rFonts w:ascii="Times New Roman" w:cs="Times New Roman"/>
          <w:color w:val="auto"/>
          <w:sz w:val="24"/>
          <w:szCs w:val="24"/>
        </w:rPr>
        <w:t xml:space="preserve">to provide </w:t>
      </w:r>
      <w:r w:rsidRPr="008D382E">
        <w:rPr>
          <w:rFonts w:ascii="Times New Roman" w:cs="Times New Roman"/>
          <w:color w:val="auto"/>
          <w:sz w:val="24"/>
          <w:szCs w:val="24"/>
        </w:rPr>
        <w:t xml:space="preserve">unified data format </w:t>
      </w:r>
      <w:r w:rsidR="00475400" w:rsidRPr="008D382E">
        <w:rPr>
          <w:rFonts w:ascii="Times New Roman" w:cs="Times New Roman"/>
          <w:color w:val="auto"/>
          <w:sz w:val="24"/>
          <w:szCs w:val="24"/>
        </w:rPr>
        <w:t xml:space="preserve">during data exchange and sharing in different </w:t>
      </w:r>
      <w:r w:rsidRPr="008D382E">
        <w:rPr>
          <w:rFonts w:ascii="Times New Roman" w:cs="Times New Roman"/>
          <w:color w:val="auto"/>
          <w:sz w:val="24"/>
          <w:szCs w:val="24"/>
        </w:rPr>
        <w:t xml:space="preserve">blockchain. </w:t>
      </w:r>
    </w:p>
    <w:p w14:paraId="260C3C83" w14:textId="189FEC18" w:rsidR="00FA1627" w:rsidRPr="008D382E" w:rsidRDefault="00CC2FC8" w:rsidP="00FC5B73">
      <w:pPr>
        <w:pStyle w:val="a2"/>
        <w:ind w:left="420" w:firstLine="0"/>
      </w:pPr>
      <w:r w:rsidRPr="008D382E">
        <w:rPr>
          <w:rFonts w:ascii="Times New Roman" w:cs="Times New Roman"/>
          <w:color w:val="auto"/>
          <w:sz w:val="24"/>
          <w:szCs w:val="24"/>
        </w:rPr>
        <w:lastRenderedPageBreak/>
        <w:t xml:space="preserve">NOTE - </w:t>
      </w:r>
      <w:r w:rsidR="00475400" w:rsidRPr="008D382E">
        <w:rPr>
          <w:rFonts w:ascii="Times New Roman" w:cs="Times New Roman"/>
          <w:color w:val="auto"/>
          <w:sz w:val="24"/>
          <w:szCs w:val="24"/>
        </w:rPr>
        <w:t>I</w:t>
      </w:r>
      <w:r w:rsidR="00FA1627" w:rsidRPr="008D382E">
        <w:rPr>
          <w:rFonts w:ascii="Times New Roman" w:cs="Times New Roman"/>
          <w:color w:val="auto"/>
          <w:sz w:val="24"/>
          <w:szCs w:val="24"/>
        </w:rPr>
        <w:t>t needs to address</w:t>
      </w:r>
      <w:r w:rsidR="00FA1627" w:rsidRPr="00C144DE">
        <w:rPr>
          <w:rFonts w:ascii="Times New Roman" w:cs="Times New Roman"/>
          <w:color w:val="auto"/>
          <w:sz w:val="24"/>
          <w:szCs w:val="24"/>
        </w:rPr>
        <w:t xml:space="preserve"> the following attributes of the system, including but not limited to, data structure, data element format, data type, identifier and data len</w:t>
      </w:r>
      <w:r w:rsidR="00FA1627" w:rsidRPr="008D382E">
        <w:rPr>
          <w:rFonts w:ascii="Times New Roman" w:cs="Times New Roman"/>
          <w:color w:val="auto"/>
          <w:sz w:val="24"/>
          <w:szCs w:val="24"/>
        </w:rPr>
        <w:t>gth and so on.</w:t>
      </w:r>
    </w:p>
    <w:p w14:paraId="3E7A2BB5" w14:textId="357F890F" w:rsidR="00FA1627" w:rsidRPr="008D382E" w:rsidRDefault="005F1D2E"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92" w:name="_Toc14418734"/>
      <w:bookmarkEnd w:id="90"/>
      <w:bookmarkEnd w:id="91"/>
      <w:r w:rsidRPr="008D382E">
        <w:rPr>
          <w:b/>
          <w:bCs/>
        </w:rPr>
        <w:t>7</w:t>
      </w:r>
      <w:r w:rsidR="008D71A5" w:rsidRPr="008D382E">
        <w:rPr>
          <w:b/>
          <w:bCs/>
        </w:rPr>
        <w:t xml:space="preserve">.2.2 </w:t>
      </w:r>
      <w:r w:rsidR="007515E6" w:rsidRPr="008D382E">
        <w:rPr>
          <w:b/>
          <w:bCs/>
        </w:rPr>
        <w:t xml:space="preserve">Unified </w:t>
      </w:r>
      <w:r w:rsidR="00475400" w:rsidRPr="008D382E">
        <w:rPr>
          <w:b/>
          <w:bCs/>
        </w:rPr>
        <w:t>c</w:t>
      </w:r>
      <w:r w:rsidR="0077331E" w:rsidRPr="008D382E">
        <w:rPr>
          <w:b/>
          <w:bCs/>
        </w:rPr>
        <w:t>ross-blockchain</w:t>
      </w:r>
      <w:r w:rsidR="00FA1627" w:rsidRPr="008D382E">
        <w:rPr>
          <w:b/>
          <w:bCs/>
        </w:rPr>
        <w:t xml:space="preserve"> identity</w:t>
      </w:r>
      <w:bookmarkEnd w:id="92"/>
      <w:r w:rsidR="00FA1627" w:rsidRPr="008D382E">
        <w:rPr>
          <w:b/>
          <w:bCs/>
        </w:rPr>
        <w:t xml:space="preserve"> </w:t>
      </w:r>
    </w:p>
    <w:p w14:paraId="6FEB887B" w14:textId="443A92B6" w:rsidR="00FA1627" w:rsidRPr="008D382E" w:rsidRDefault="00FA1627" w:rsidP="00FC5B73">
      <w:pPr>
        <w:pStyle w:val="a2"/>
        <w:numPr>
          <w:ilvl w:val="0"/>
          <w:numId w:val="106"/>
        </w:numPr>
      </w:pPr>
      <w:r w:rsidRPr="008D382E">
        <w:rPr>
          <w:rFonts w:ascii="Times New Roman" w:cs="Times New Roman"/>
          <w:color w:val="auto"/>
          <w:sz w:val="24"/>
          <w:szCs w:val="24"/>
        </w:rPr>
        <w:t xml:space="preserve">It is </w:t>
      </w:r>
      <w:r w:rsidR="0090045F" w:rsidRPr="008D382E">
        <w:rPr>
          <w:rFonts w:ascii="Times New Roman" w:cs="Times New Roman"/>
          <w:color w:val="auto"/>
          <w:sz w:val="24"/>
          <w:szCs w:val="24"/>
        </w:rPr>
        <w:t xml:space="preserve">recommended </w:t>
      </w:r>
      <w:r w:rsidR="004B11BF" w:rsidRPr="008D382E">
        <w:rPr>
          <w:rFonts w:ascii="Times New Roman" w:cs="Times New Roman"/>
          <w:color w:val="auto"/>
          <w:sz w:val="24"/>
          <w:szCs w:val="24"/>
        </w:rPr>
        <w:t>to provide</w:t>
      </w:r>
      <w:r w:rsidR="00EE442B" w:rsidRPr="008D382E">
        <w:rPr>
          <w:rFonts w:ascii="Times New Roman" w:cs="Times New Roman"/>
          <w:color w:val="auto"/>
          <w:sz w:val="24"/>
          <w:szCs w:val="24"/>
        </w:rPr>
        <w:t xml:space="preserve"> </w:t>
      </w:r>
      <w:r w:rsidR="00475400" w:rsidRPr="008D382E">
        <w:rPr>
          <w:rFonts w:ascii="Times New Roman" w:cs="Times New Roman"/>
          <w:color w:val="auto"/>
          <w:sz w:val="24"/>
          <w:szCs w:val="24"/>
        </w:rPr>
        <w:t xml:space="preserve">uniform </w:t>
      </w:r>
      <w:r w:rsidR="0077331E" w:rsidRPr="008D382E">
        <w:rPr>
          <w:rFonts w:ascii="Times New Roman" w:cs="Times New Roman"/>
          <w:color w:val="auto"/>
          <w:sz w:val="24"/>
          <w:szCs w:val="24"/>
        </w:rPr>
        <w:t>cross-blockchain</w:t>
      </w:r>
      <w:r w:rsidRPr="008D382E">
        <w:rPr>
          <w:rFonts w:ascii="Times New Roman" w:cs="Times New Roman"/>
          <w:color w:val="auto"/>
          <w:sz w:val="24"/>
          <w:szCs w:val="24"/>
        </w:rPr>
        <w:t xml:space="preserve"> </w:t>
      </w:r>
      <w:r w:rsidR="008C1B1F" w:rsidRPr="008D382E">
        <w:rPr>
          <w:rFonts w:ascii="Times New Roman" w:cs="Times New Roman"/>
          <w:color w:val="auto"/>
          <w:sz w:val="24"/>
          <w:szCs w:val="24"/>
        </w:rPr>
        <w:t>identity</w:t>
      </w:r>
      <w:r w:rsidRPr="008D382E">
        <w:rPr>
          <w:rFonts w:ascii="Times New Roman" w:cs="Times New Roman"/>
          <w:color w:val="auto"/>
          <w:sz w:val="24"/>
          <w:szCs w:val="24"/>
        </w:rPr>
        <w:t xml:space="preserve"> </w:t>
      </w:r>
      <w:r w:rsidR="007515E6" w:rsidRPr="008D382E">
        <w:rPr>
          <w:rFonts w:ascii="Times New Roman" w:cs="Times New Roman"/>
          <w:color w:val="auto"/>
          <w:sz w:val="24"/>
          <w:szCs w:val="24"/>
        </w:rPr>
        <w:t>among all b</w:t>
      </w:r>
      <w:r w:rsidR="00475400" w:rsidRPr="008D382E">
        <w:rPr>
          <w:rFonts w:ascii="Times New Roman" w:cs="Times New Roman"/>
          <w:color w:val="auto"/>
          <w:sz w:val="24"/>
          <w:szCs w:val="24"/>
        </w:rPr>
        <w:t>lockchain</w:t>
      </w:r>
      <w:r w:rsidR="007515E6" w:rsidRPr="008D382E">
        <w:rPr>
          <w:rFonts w:ascii="Times New Roman" w:cs="Times New Roman"/>
          <w:color w:val="auto"/>
          <w:sz w:val="24"/>
          <w:szCs w:val="24"/>
        </w:rPr>
        <w:t>s which support cross-blockchain operation</w:t>
      </w:r>
      <w:r w:rsidR="007515E6" w:rsidRPr="00C144DE">
        <w:rPr>
          <w:rFonts w:ascii="Times New Roman" w:cs="Times New Roman"/>
          <w:color w:val="auto"/>
          <w:sz w:val="24"/>
          <w:szCs w:val="24"/>
        </w:rPr>
        <w:t xml:space="preserve"> in the same IoT </w:t>
      </w:r>
      <w:r w:rsidR="007515E6" w:rsidRPr="008D382E">
        <w:rPr>
          <w:rFonts w:ascii="Times New Roman" w:cs="Times New Roman"/>
          <w:color w:val="auto"/>
          <w:sz w:val="24"/>
          <w:szCs w:val="24"/>
        </w:rPr>
        <w:t>platform or between different IoT platform</w:t>
      </w:r>
      <w:r w:rsidRPr="008D382E">
        <w:rPr>
          <w:rFonts w:ascii="Times New Roman" w:cs="Times New Roman"/>
          <w:color w:val="auto"/>
          <w:sz w:val="24"/>
          <w:szCs w:val="24"/>
        </w:rPr>
        <w:t xml:space="preserve">. </w:t>
      </w:r>
    </w:p>
    <w:p w14:paraId="39DFCCB2" w14:textId="596750A2" w:rsidR="00FA1627" w:rsidRPr="008D382E" w:rsidRDefault="005F1D2E"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93" w:name="_Toc14418735"/>
      <w:bookmarkStart w:id="94" w:name="OLE_LINK234"/>
      <w:bookmarkStart w:id="95" w:name="OLE_LINK235"/>
      <w:r w:rsidRPr="008D382E">
        <w:rPr>
          <w:b/>
          <w:bCs/>
        </w:rPr>
        <w:t>7</w:t>
      </w:r>
      <w:r w:rsidR="008D71A5" w:rsidRPr="008D382E">
        <w:rPr>
          <w:b/>
          <w:bCs/>
        </w:rPr>
        <w:t xml:space="preserve">.2.3 </w:t>
      </w:r>
      <w:r w:rsidR="0077331E" w:rsidRPr="008D382E">
        <w:rPr>
          <w:b/>
          <w:bCs/>
        </w:rPr>
        <w:t>Cross-blockchain</w:t>
      </w:r>
      <w:r w:rsidR="00FA1627" w:rsidRPr="008D382E">
        <w:rPr>
          <w:b/>
          <w:bCs/>
        </w:rPr>
        <w:t xml:space="preserve"> transaction</w:t>
      </w:r>
      <w:bookmarkEnd w:id="93"/>
      <w:r w:rsidR="00FA1627" w:rsidRPr="008D382E">
        <w:rPr>
          <w:b/>
          <w:bCs/>
        </w:rPr>
        <w:t xml:space="preserve"> </w:t>
      </w:r>
    </w:p>
    <w:bookmarkEnd w:id="94"/>
    <w:bookmarkEnd w:id="95"/>
    <w:p w14:paraId="17B09F4B" w14:textId="33D94C28" w:rsidR="00DD69DB" w:rsidRPr="008D382E" w:rsidRDefault="001926AF" w:rsidP="00153FA8">
      <w:pPr>
        <w:pStyle w:val="a2"/>
        <w:numPr>
          <w:ilvl w:val="0"/>
          <w:numId w:val="106"/>
        </w:numPr>
        <w:rPr>
          <w:rFonts w:ascii="Times New Roman" w:cs="Times New Roman"/>
          <w:color w:val="auto"/>
          <w:sz w:val="24"/>
          <w:szCs w:val="24"/>
        </w:rPr>
      </w:pPr>
      <w:r w:rsidRPr="008D382E">
        <w:rPr>
          <w:rFonts w:ascii="Times New Roman" w:cs="Times New Roman"/>
          <w:color w:val="auto"/>
          <w:sz w:val="24"/>
          <w:szCs w:val="24"/>
        </w:rPr>
        <w:t xml:space="preserve">It is required to provide </w:t>
      </w:r>
      <w:r w:rsidR="0077331E" w:rsidRPr="008D382E">
        <w:rPr>
          <w:rFonts w:ascii="Times New Roman" w:cs="Times New Roman"/>
          <w:color w:val="auto"/>
          <w:sz w:val="24"/>
          <w:szCs w:val="24"/>
        </w:rPr>
        <w:t>cross-blockchain</w:t>
      </w:r>
      <w:r w:rsidRPr="008D382E">
        <w:rPr>
          <w:rFonts w:ascii="Times New Roman" w:cs="Times New Roman"/>
          <w:color w:val="auto"/>
          <w:sz w:val="24"/>
          <w:szCs w:val="24"/>
        </w:rPr>
        <w:t xml:space="preserve"> transaction</w:t>
      </w:r>
      <w:r w:rsidR="006A3036" w:rsidRPr="008D382E">
        <w:rPr>
          <w:rFonts w:ascii="Times New Roman" w:cs="Times New Roman"/>
          <w:color w:val="auto"/>
          <w:sz w:val="24"/>
          <w:szCs w:val="24"/>
        </w:rPr>
        <w:t xml:space="preserve"> among all blockchains which support cross-blockchain operation</w:t>
      </w:r>
      <w:r w:rsidR="00FA1627" w:rsidRPr="008D382E">
        <w:rPr>
          <w:rFonts w:ascii="Times New Roman" w:cs="Times New Roman"/>
          <w:color w:val="auto"/>
          <w:sz w:val="24"/>
          <w:szCs w:val="24"/>
        </w:rPr>
        <w:t xml:space="preserve">. </w:t>
      </w:r>
    </w:p>
    <w:p w14:paraId="2C535208" w14:textId="14E724BD" w:rsidR="00316BD6" w:rsidRPr="00C144DE" w:rsidRDefault="006A3036" w:rsidP="00FC5B73">
      <w:pPr>
        <w:pStyle w:val="a2"/>
        <w:numPr>
          <w:ilvl w:val="0"/>
          <w:numId w:val="106"/>
        </w:numPr>
      </w:pPr>
      <w:r w:rsidRPr="008D382E">
        <w:rPr>
          <w:rFonts w:ascii="Times New Roman" w:cs="Times New Roman"/>
          <w:color w:val="auto"/>
          <w:sz w:val="24"/>
          <w:szCs w:val="24"/>
        </w:rPr>
        <w:t>It is required to record data sharing operation between different blockchain</w:t>
      </w:r>
      <w:r w:rsidR="00DD69DB" w:rsidRPr="008D382E">
        <w:rPr>
          <w:rFonts w:ascii="Times New Roman" w:cs="Times New Roman"/>
          <w:color w:val="auto"/>
          <w:sz w:val="24"/>
          <w:szCs w:val="24"/>
        </w:rPr>
        <w:t>s</w:t>
      </w:r>
      <w:r w:rsidRPr="008D382E">
        <w:rPr>
          <w:rFonts w:ascii="Times New Roman" w:cs="Times New Roman"/>
          <w:color w:val="auto"/>
          <w:sz w:val="24"/>
          <w:szCs w:val="24"/>
        </w:rPr>
        <w:t xml:space="preserve"> in cross-blockchain transaction.</w:t>
      </w:r>
    </w:p>
    <w:p w14:paraId="79F744F1" w14:textId="24DC2D98" w:rsidR="008C1B1F" w:rsidRPr="008D382E" w:rsidRDefault="005F1D2E"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96" w:name="_Toc14418736"/>
      <w:r w:rsidRPr="008D382E">
        <w:rPr>
          <w:b/>
          <w:bCs/>
        </w:rPr>
        <w:t>7</w:t>
      </w:r>
      <w:r w:rsidR="008D71A5" w:rsidRPr="008D382E">
        <w:rPr>
          <w:b/>
          <w:bCs/>
        </w:rPr>
        <w:t xml:space="preserve">.2.4 </w:t>
      </w:r>
      <w:r w:rsidR="008C1B1F" w:rsidRPr="008D382E">
        <w:rPr>
          <w:b/>
          <w:bCs/>
        </w:rPr>
        <w:t>Atomicity between different blockchains</w:t>
      </w:r>
      <w:bookmarkEnd w:id="96"/>
      <w:r w:rsidR="00D40D59" w:rsidRPr="008D382E">
        <w:rPr>
          <w:b/>
          <w:bCs/>
        </w:rPr>
        <w:t xml:space="preserve"> </w:t>
      </w:r>
    </w:p>
    <w:p w14:paraId="3BC3F742" w14:textId="5DA27B37" w:rsidR="0077331E" w:rsidRPr="008D382E" w:rsidRDefault="00D40D59" w:rsidP="00894A7B">
      <w:pPr>
        <w:pStyle w:val="a2"/>
        <w:numPr>
          <w:ilvl w:val="0"/>
          <w:numId w:val="106"/>
        </w:numPr>
      </w:pPr>
      <w:r w:rsidRPr="008D382E">
        <w:rPr>
          <w:rFonts w:ascii="Times New Roman" w:cs="Times New Roman"/>
          <w:color w:val="auto"/>
          <w:sz w:val="24"/>
          <w:szCs w:val="24"/>
        </w:rPr>
        <w:t xml:space="preserve">It is required to </w:t>
      </w:r>
      <w:r w:rsidR="00EE442B" w:rsidRPr="008D382E">
        <w:rPr>
          <w:rFonts w:ascii="Times New Roman" w:cs="Times New Roman"/>
          <w:color w:val="auto"/>
          <w:sz w:val="24"/>
          <w:szCs w:val="24"/>
        </w:rPr>
        <w:t>keep</w:t>
      </w:r>
      <w:r w:rsidRPr="008D382E">
        <w:rPr>
          <w:rFonts w:ascii="Times New Roman" w:cs="Times New Roman"/>
          <w:color w:val="auto"/>
          <w:sz w:val="24"/>
          <w:szCs w:val="24"/>
        </w:rPr>
        <w:t xml:space="preserve"> </w:t>
      </w:r>
      <w:bookmarkStart w:id="97" w:name="OLE_LINK66"/>
      <w:bookmarkStart w:id="98" w:name="OLE_LINK68"/>
      <w:r w:rsidRPr="008D382E">
        <w:rPr>
          <w:rFonts w:ascii="Times New Roman" w:cs="Times New Roman"/>
          <w:color w:val="auto"/>
          <w:sz w:val="24"/>
          <w:szCs w:val="24"/>
        </w:rPr>
        <w:t xml:space="preserve">the atomicity </w:t>
      </w:r>
      <w:r w:rsidRPr="00C144DE">
        <w:rPr>
          <w:rFonts w:ascii="Times New Roman" w:cs="Times New Roman"/>
          <w:color w:val="auto"/>
          <w:sz w:val="24"/>
          <w:szCs w:val="24"/>
        </w:rPr>
        <w:t>between different blockchains</w:t>
      </w:r>
      <w:bookmarkEnd w:id="97"/>
      <w:bookmarkEnd w:id="98"/>
      <w:r w:rsidR="00894A7B" w:rsidRPr="008D382E">
        <w:rPr>
          <w:rFonts w:ascii="Times New Roman" w:cs="Times New Roman"/>
          <w:color w:val="auto"/>
          <w:sz w:val="24"/>
          <w:szCs w:val="24"/>
        </w:rPr>
        <w:t xml:space="preserve"> via </w:t>
      </w:r>
      <w:r w:rsidR="00EA61D9" w:rsidRPr="008D382E">
        <w:rPr>
          <w:rFonts w:ascii="Times New Roman" w:cs="Times New Roman"/>
          <w:color w:val="auto"/>
          <w:sz w:val="24"/>
          <w:szCs w:val="24"/>
        </w:rPr>
        <w:t xml:space="preserve">keeping </w:t>
      </w:r>
      <w:r w:rsidR="00630599" w:rsidRPr="008D382E">
        <w:rPr>
          <w:rFonts w:ascii="Times New Roman" w:cs="Times New Roman"/>
          <w:color w:val="auto"/>
          <w:sz w:val="24"/>
          <w:szCs w:val="24"/>
        </w:rPr>
        <w:t xml:space="preserve">all executions </w:t>
      </w:r>
      <w:r w:rsidR="008E1CB1" w:rsidRPr="008D382E">
        <w:rPr>
          <w:rFonts w:ascii="Times New Roman" w:cs="Times New Roman"/>
          <w:color w:val="auto"/>
          <w:sz w:val="24"/>
          <w:szCs w:val="24"/>
        </w:rPr>
        <w:t xml:space="preserve">of </w:t>
      </w:r>
      <w:r w:rsidR="00630599" w:rsidRPr="008D382E">
        <w:rPr>
          <w:rFonts w:ascii="Times New Roman" w:cs="Times New Roman"/>
          <w:color w:val="auto"/>
          <w:sz w:val="24"/>
          <w:szCs w:val="24"/>
        </w:rPr>
        <w:t xml:space="preserve">data sharing operation </w:t>
      </w:r>
      <w:r w:rsidR="008E1CB1" w:rsidRPr="008D382E">
        <w:rPr>
          <w:rFonts w:ascii="Times New Roman" w:cs="Times New Roman"/>
          <w:color w:val="auto"/>
          <w:sz w:val="24"/>
          <w:szCs w:val="24"/>
        </w:rPr>
        <w:t xml:space="preserve">during </w:t>
      </w:r>
      <w:r w:rsidR="00630599" w:rsidRPr="008D382E">
        <w:rPr>
          <w:rFonts w:ascii="Times New Roman" w:cs="Times New Roman"/>
          <w:color w:val="auto"/>
          <w:sz w:val="24"/>
          <w:szCs w:val="24"/>
        </w:rPr>
        <w:t>cross-blockchain are successful or all executions fail</w:t>
      </w:r>
      <w:r w:rsidR="008E1CB1" w:rsidRPr="008D382E">
        <w:rPr>
          <w:rFonts w:ascii="Times New Roman" w:cs="Times New Roman"/>
          <w:color w:val="auto"/>
          <w:sz w:val="24"/>
          <w:szCs w:val="24"/>
        </w:rPr>
        <w:t>.</w:t>
      </w:r>
    </w:p>
    <w:p w14:paraId="697588CD" w14:textId="79DE4E8A" w:rsidR="008C1B1F" w:rsidRPr="008D382E" w:rsidRDefault="005F1D2E"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textAlignment w:val="baseline"/>
        <w:outlineLvl w:val="1"/>
        <w:rPr>
          <w:b/>
          <w:bCs/>
        </w:rPr>
      </w:pPr>
      <w:bookmarkStart w:id="99" w:name="_Toc14418737"/>
      <w:r w:rsidRPr="008D382E">
        <w:rPr>
          <w:b/>
          <w:bCs/>
        </w:rPr>
        <w:t>7</w:t>
      </w:r>
      <w:r w:rsidR="008D71A5" w:rsidRPr="008D382E">
        <w:rPr>
          <w:b/>
          <w:bCs/>
        </w:rPr>
        <w:t xml:space="preserve">.2.5 </w:t>
      </w:r>
      <w:r w:rsidR="00B440E0" w:rsidRPr="008D382E">
        <w:rPr>
          <w:b/>
          <w:bCs/>
        </w:rPr>
        <w:t>S</w:t>
      </w:r>
      <w:r w:rsidR="008C1B1F" w:rsidRPr="008D382E">
        <w:rPr>
          <w:b/>
          <w:bCs/>
        </w:rPr>
        <w:t xml:space="preserve">ecurity on </w:t>
      </w:r>
      <w:r w:rsidR="0077331E" w:rsidRPr="008D382E">
        <w:rPr>
          <w:b/>
          <w:bCs/>
        </w:rPr>
        <w:t>cross-blockchain</w:t>
      </w:r>
      <w:r w:rsidR="008C1B1F" w:rsidRPr="008D382E">
        <w:rPr>
          <w:b/>
          <w:bCs/>
        </w:rPr>
        <w:t xml:space="preserve"> operation</w:t>
      </w:r>
      <w:bookmarkEnd w:id="99"/>
      <w:r w:rsidR="008C1B1F" w:rsidRPr="008D382E">
        <w:rPr>
          <w:b/>
          <w:bCs/>
        </w:rPr>
        <w:t xml:space="preserve"> </w:t>
      </w:r>
    </w:p>
    <w:p w14:paraId="77FCE5DB" w14:textId="10FA1DE3" w:rsidR="00DD69DB" w:rsidRPr="008D382E" w:rsidRDefault="008C1B1F" w:rsidP="00153FA8">
      <w:pPr>
        <w:pStyle w:val="a2"/>
        <w:numPr>
          <w:ilvl w:val="0"/>
          <w:numId w:val="106"/>
        </w:numPr>
        <w:rPr>
          <w:rFonts w:ascii="Times New Roman" w:cs="Times New Roman"/>
          <w:color w:val="auto"/>
          <w:sz w:val="24"/>
          <w:szCs w:val="24"/>
        </w:rPr>
      </w:pPr>
      <w:r w:rsidRPr="008D382E">
        <w:rPr>
          <w:rFonts w:ascii="Times New Roman" w:cs="Times New Roman"/>
          <w:color w:val="auto"/>
          <w:sz w:val="24"/>
          <w:szCs w:val="24"/>
        </w:rPr>
        <w:t xml:space="preserve">It is required </w:t>
      </w:r>
      <w:r w:rsidR="00D40D59" w:rsidRPr="008D382E">
        <w:rPr>
          <w:rFonts w:ascii="Times New Roman" w:cs="Times New Roman"/>
          <w:color w:val="auto"/>
          <w:sz w:val="24"/>
          <w:szCs w:val="24"/>
        </w:rPr>
        <w:t xml:space="preserve">to </w:t>
      </w:r>
      <w:bookmarkStart w:id="100" w:name="OLE_LINK70"/>
      <w:r w:rsidRPr="008D382E">
        <w:rPr>
          <w:rFonts w:ascii="Times New Roman" w:cs="Times New Roman"/>
          <w:color w:val="auto"/>
          <w:sz w:val="24"/>
          <w:szCs w:val="24"/>
        </w:rPr>
        <w:t>en</w:t>
      </w:r>
      <w:r w:rsidR="00DD69DB" w:rsidRPr="008D382E">
        <w:rPr>
          <w:rFonts w:ascii="Times New Roman" w:cs="Times New Roman"/>
          <w:color w:val="auto"/>
          <w:sz w:val="24"/>
          <w:szCs w:val="24"/>
        </w:rPr>
        <w:t>sure that</w:t>
      </w:r>
      <w:r w:rsidRPr="008D382E">
        <w:rPr>
          <w:rFonts w:ascii="Times New Roman" w:cs="Times New Roman"/>
          <w:color w:val="auto"/>
          <w:sz w:val="24"/>
          <w:szCs w:val="24"/>
        </w:rPr>
        <w:t xml:space="preserve"> </w:t>
      </w:r>
      <w:r w:rsidR="00790675" w:rsidRPr="008D382E">
        <w:rPr>
          <w:rFonts w:ascii="Times New Roman" w:cs="Times New Roman"/>
          <w:color w:val="auto"/>
          <w:sz w:val="24"/>
          <w:szCs w:val="24"/>
        </w:rPr>
        <w:t>data exchange and sharing operation of cross-blockchain</w:t>
      </w:r>
      <w:r w:rsidR="00D40D59" w:rsidRPr="008D382E">
        <w:rPr>
          <w:rFonts w:ascii="Times New Roman" w:cs="Times New Roman"/>
          <w:color w:val="auto"/>
          <w:sz w:val="24"/>
          <w:szCs w:val="24"/>
        </w:rPr>
        <w:t xml:space="preserve"> is </w:t>
      </w:r>
      <w:bookmarkEnd w:id="100"/>
      <w:r w:rsidRPr="008D382E">
        <w:rPr>
          <w:rFonts w:ascii="Times New Roman" w:cs="Times New Roman"/>
          <w:color w:val="auto"/>
          <w:sz w:val="24"/>
          <w:szCs w:val="24"/>
        </w:rPr>
        <w:t>trusted and safe</w:t>
      </w:r>
      <w:r w:rsidR="00790675" w:rsidRPr="008D382E">
        <w:rPr>
          <w:rFonts w:ascii="Times New Roman" w:cs="Times New Roman"/>
          <w:color w:val="auto"/>
          <w:sz w:val="24"/>
          <w:szCs w:val="24"/>
        </w:rPr>
        <w:t xml:space="preserve">. </w:t>
      </w:r>
    </w:p>
    <w:p w14:paraId="2AFCF823" w14:textId="02AC3B86" w:rsidR="00D40D59" w:rsidRPr="008D382E" w:rsidRDefault="00790675" w:rsidP="00FC5B73">
      <w:pPr>
        <w:pStyle w:val="a2"/>
        <w:numPr>
          <w:ilvl w:val="0"/>
          <w:numId w:val="106"/>
        </w:numPr>
      </w:pPr>
      <w:r w:rsidRPr="008D382E">
        <w:rPr>
          <w:rFonts w:ascii="Times New Roman" w:cs="Times New Roman"/>
          <w:color w:val="auto"/>
          <w:sz w:val="24"/>
          <w:szCs w:val="24"/>
        </w:rPr>
        <w:t xml:space="preserve">It </w:t>
      </w:r>
      <w:r w:rsidR="00DD69DB" w:rsidRPr="008D382E">
        <w:rPr>
          <w:rFonts w:ascii="Times New Roman" w:cs="Times New Roman"/>
          <w:color w:val="auto"/>
          <w:sz w:val="24"/>
          <w:szCs w:val="24"/>
        </w:rPr>
        <w:t xml:space="preserve">is </w:t>
      </w:r>
      <w:r w:rsidRPr="008D382E">
        <w:rPr>
          <w:rFonts w:ascii="Times New Roman" w:cs="Times New Roman"/>
          <w:color w:val="auto"/>
          <w:sz w:val="24"/>
          <w:szCs w:val="24"/>
        </w:rPr>
        <w:t xml:space="preserve">required to enhance the secure control </w:t>
      </w:r>
      <w:r w:rsidR="001D32EB" w:rsidRPr="008D382E">
        <w:rPr>
          <w:rFonts w:ascii="Times New Roman" w:cs="Times New Roman"/>
          <w:color w:val="auto"/>
          <w:sz w:val="24"/>
          <w:szCs w:val="24"/>
        </w:rPr>
        <w:t xml:space="preserve">on </w:t>
      </w:r>
      <w:bookmarkStart w:id="101" w:name="OLE_LINK22"/>
      <w:bookmarkStart w:id="102" w:name="OLE_LINK26"/>
      <w:r w:rsidR="001D32EB" w:rsidRPr="008D382E">
        <w:rPr>
          <w:rFonts w:ascii="Times New Roman" w:cs="Times New Roman"/>
          <w:color w:val="auto"/>
          <w:sz w:val="24"/>
          <w:szCs w:val="24"/>
        </w:rPr>
        <w:t xml:space="preserve">operation of </w:t>
      </w:r>
      <w:r w:rsidR="006B3ADC" w:rsidRPr="008D382E">
        <w:rPr>
          <w:rFonts w:ascii="Times New Roman" w:cs="Times New Roman"/>
          <w:color w:val="auto"/>
          <w:sz w:val="24"/>
          <w:szCs w:val="24"/>
        </w:rPr>
        <w:t>cross-blockchain</w:t>
      </w:r>
      <w:r w:rsidR="00DD69DB" w:rsidRPr="008D382E">
        <w:rPr>
          <w:rFonts w:ascii="Times New Roman" w:cs="Times New Roman"/>
          <w:color w:val="auto"/>
          <w:sz w:val="24"/>
          <w:szCs w:val="24"/>
        </w:rPr>
        <w:t xml:space="preserve"> (e.g., </w:t>
      </w:r>
      <w:bookmarkEnd w:id="101"/>
      <w:bookmarkEnd w:id="102"/>
      <w:r w:rsidR="001D32EB" w:rsidRPr="008D382E">
        <w:rPr>
          <w:rFonts w:ascii="Times New Roman" w:cs="Times New Roman"/>
          <w:color w:val="auto"/>
          <w:sz w:val="24"/>
          <w:szCs w:val="24"/>
        </w:rPr>
        <w:t>keeping operation of cross-blockchain confidentiality and traceability</w:t>
      </w:r>
      <w:r w:rsidR="00DD69DB" w:rsidRPr="008D382E">
        <w:rPr>
          <w:rFonts w:ascii="Times New Roman" w:cs="Times New Roman"/>
          <w:color w:val="auto"/>
          <w:sz w:val="24"/>
          <w:szCs w:val="24"/>
        </w:rPr>
        <w:t>)</w:t>
      </w:r>
      <w:r w:rsidR="001D32EB" w:rsidRPr="008D382E">
        <w:rPr>
          <w:rFonts w:ascii="Times New Roman" w:cs="Times New Roman"/>
          <w:color w:val="auto"/>
          <w:sz w:val="24"/>
          <w:szCs w:val="24"/>
        </w:rPr>
        <w:t>.</w:t>
      </w:r>
    </w:p>
    <w:p w14:paraId="0913B828" w14:textId="19580C80" w:rsidR="00F64B5E" w:rsidRPr="008D382E" w:rsidRDefault="005F1D2E" w:rsidP="00F64B5E">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b/>
          <w:szCs w:val="20"/>
          <w:lang w:val="en-GB"/>
        </w:rPr>
      </w:pPr>
      <w:bookmarkStart w:id="103" w:name="_Toc14418738"/>
      <w:bookmarkStart w:id="104" w:name="OLE_LINK85"/>
      <w:bookmarkEnd w:id="70"/>
      <w:bookmarkEnd w:id="71"/>
      <w:r w:rsidRPr="008D382E">
        <w:rPr>
          <w:b/>
          <w:szCs w:val="20"/>
          <w:lang w:val="en-GB"/>
        </w:rPr>
        <w:t>8</w:t>
      </w:r>
      <w:r w:rsidR="00F64B5E" w:rsidRPr="008D382E">
        <w:rPr>
          <w:b/>
          <w:szCs w:val="20"/>
          <w:lang w:val="en-GB"/>
        </w:rPr>
        <w:t xml:space="preserve"> </w:t>
      </w:r>
      <w:r w:rsidR="00F64B5E" w:rsidRPr="008D382E">
        <w:rPr>
          <w:rFonts w:eastAsia="Batang"/>
          <w:b/>
          <w:szCs w:val="20"/>
          <w:lang w:val="en-GB"/>
        </w:rPr>
        <w:t>Functional model</w:t>
      </w:r>
      <w:r w:rsidR="0030289F" w:rsidRPr="008D382E">
        <w:rPr>
          <w:rFonts w:eastAsia="Batang"/>
          <w:b/>
          <w:szCs w:val="20"/>
          <w:lang w:val="en-GB"/>
        </w:rPr>
        <w:t>s</w:t>
      </w:r>
      <w:r w:rsidR="00F64B5E" w:rsidRPr="008D382E">
        <w:rPr>
          <w:rFonts w:eastAsia="Batang"/>
          <w:b/>
          <w:szCs w:val="20"/>
          <w:lang w:val="en-GB"/>
        </w:rPr>
        <w:t xml:space="preserve"> </w:t>
      </w:r>
      <w:r w:rsidR="00CD3D5E" w:rsidRPr="008D382E">
        <w:rPr>
          <w:rFonts w:eastAsia="Batang"/>
          <w:b/>
          <w:szCs w:val="20"/>
          <w:lang w:val="en-GB"/>
        </w:rPr>
        <w:t xml:space="preserve">of </w:t>
      </w:r>
      <w:r w:rsidR="00F64B5E" w:rsidRPr="008D382E">
        <w:rPr>
          <w:rFonts w:eastAsia="Batang"/>
          <w:b/>
          <w:szCs w:val="20"/>
          <w:lang w:val="en-GB"/>
        </w:rPr>
        <w:t>b</w:t>
      </w:r>
      <w:r w:rsidR="00F64B5E" w:rsidRPr="008D382E">
        <w:rPr>
          <w:b/>
          <w:color w:val="000000"/>
          <w:szCs w:val="20"/>
        </w:rPr>
        <w:t>lockchain-based data exchange and sharing</w:t>
      </w:r>
      <w:bookmarkEnd w:id="103"/>
    </w:p>
    <w:p w14:paraId="2C72391A" w14:textId="4A3107E5" w:rsidR="00F64B5E" w:rsidRPr="008D382E" w:rsidRDefault="00F64B5E" w:rsidP="00FC5B73">
      <w:pPr>
        <w:pStyle w:val="a2"/>
        <w:ind w:firstLine="0"/>
        <w:rPr>
          <w:rFonts w:ascii="Times New Roman" w:eastAsia="PMingLiU" w:cs="Times New Roman"/>
          <w:color w:val="auto"/>
          <w:sz w:val="24"/>
          <w:szCs w:val="24"/>
          <w:lang w:eastAsia="zh-TW"/>
        </w:rPr>
      </w:pPr>
      <w:r w:rsidRPr="008D382E">
        <w:rPr>
          <w:rFonts w:ascii="Times New Roman" w:cs="Times New Roman"/>
          <w:color w:val="auto"/>
          <w:sz w:val="24"/>
          <w:szCs w:val="24"/>
          <w:lang w:eastAsia="zh-TW"/>
        </w:rPr>
        <w:t xml:space="preserve">The functional models of blockchain based data </w:t>
      </w:r>
      <w:r w:rsidR="005D365C" w:rsidRPr="008D382E">
        <w:rPr>
          <w:rFonts w:ascii="Times New Roman" w:cs="Times New Roman"/>
          <w:color w:val="auto"/>
          <w:sz w:val="24"/>
          <w:szCs w:val="24"/>
          <w:lang w:eastAsia="zh-TW"/>
        </w:rPr>
        <w:t xml:space="preserve">exchange and </w:t>
      </w:r>
      <w:r w:rsidRPr="008D382E">
        <w:rPr>
          <w:rFonts w:ascii="Times New Roman" w:cs="Times New Roman"/>
          <w:color w:val="auto"/>
          <w:sz w:val="24"/>
          <w:szCs w:val="24"/>
          <w:lang w:eastAsia="zh-TW"/>
        </w:rPr>
        <w:t>sharing include</w:t>
      </w:r>
      <w:r w:rsidRPr="00C144DE">
        <w:rPr>
          <w:rFonts w:ascii="Times New Roman" w:cs="Times New Roman"/>
          <w:color w:val="auto"/>
          <w:sz w:val="24"/>
          <w:szCs w:val="24"/>
          <w:lang w:eastAsia="zh-TW"/>
        </w:rPr>
        <w:t xml:space="preserve"> security and privacy function, </w:t>
      </w:r>
      <w:r w:rsidR="003F57BE" w:rsidRPr="008D382E">
        <w:rPr>
          <w:rFonts w:ascii="Times New Roman" w:cs="Times New Roman"/>
          <w:color w:val="auto"/>
          <w:sz w:val="24"/>
          <w:szCs w:val="24"/>
          <w:lang w:eastAsia="zh-TW"/>
        </w:rPr>
        <w:t>tr</w:t>
      </w:r>
      <w:r w:rsidR="00153FA8" w:rsidRPr="008D382E">
        <w:rPr>
          <w:rFonts w:ascii="Times New Roman" w:cs="Times New Roman"/>
          <w:color w:val="auto"/>
          <w:sz w:val="24"/>
          <w:szCs w:val="24"/>
          <w:lang w:eastAsia="zh-TW"/>
        </w:rPr>
        <w:t>u</w:t>
      </w:r>
      <w:r w:rsidR="003F57BE" w:rsidRPr="008D382E">
        <w:rPr>
          <w:rFonts w:ascii="Times New Roman" w:cs="Times New Roman"/>
          <w:color w:val="auto"/>
          <w:sz w:val="24"/>
          <w:szCs w:val="24"/>
          <w:lang w:eastAsia="zh-TW"/>
        </w:rPr>
        <w:t xml:space="preserve">sted </w:t>
      </w:r>
      <w:r w:rsidRPr="008D382E">
        <w:rPr>
          <w:rFonts w:ascii="Times New Roman" w:cs="Times New Roman"/>
          <w:color w:val="auto"/>
          <w:sz w:val="24"/>
          <w:szCs w:val="24"/>
          <w:lang w:eastAsia="zh-TW"/>
        </w:rPr>
        <w:t>data collection function, distributed data processing function, data</w:t>
      </w:r>
      <w:r w:rsidR="00A5690E" w:rsidRPr="008D382E">
        <w:rPr>
          <w:rFonts w:ascii="Times New Roman" w:cs="Times New Roman"/>
          <w:color w:val="auto"/>
          <w:sz w:val="24"/>
          <w:szCs w:val="24"/>
          <w:lang w:eastAsia="zh-TW"/>
        </w:rPr>
        <w:t xml:space="preserve"> </w:t>
      </w:r>
      <w:r w:rsidR="003F57BE" w:rsidRPr="008D382E">
        <w:rPr>
          <w:rFonts w:ascii="Times New Roman" w:cs="Times New Roman"/>
          <w:color w:val="auto"/>
          <w:sz w:val="24"/>
          <w:szCs w:val="24"/>
          <w:lang w:eastAsia="zh-TW"/>
        </w:rPr>
        <w:t xml:space="preserve">sharing and </w:t>
      </w:r>
      <w:r w:rsidRPr="008D382E">
        <w:rPr>
          <w:rFonts w:ascii="Times New Roman" w:cs="Times New Roman"/>
          <w:color w:val="auto"/>
          <w:sz w:val="24"/>
          <w:szCs w:val="24"/>
          <w:lang w:eastAsia="zh-TW"/>
        </w:rPr>
        <w:t>sharing function.</w:t>
      </w:r>
    </w:p>
    <w:p w14:paraId="29CA3EB7" w14:textId="0421E8A7" w:rsidR="00901EFA" w:rsidRPr="00C144DE" w:rsidRDefault="0013307C" w:rsidP="00F64B5E">
      <w:pPr>
        <w:pStyle w:val="a2"/>
        <w:ind w:firstLine="0"/>
        <w:jc w:val="center"/>
        <w:rPr>
          <w:rFonts w:ascii="Times New Roman" w:eastAsia="PMingLiU" w:cs="Times New Roman"/>
          <w:color w:val="auto"/>
          <w:sz w:val="24"/>
          <w:szCs w:val="24"/>
          <w:lang w:eastAsia="zh-TW"/>
        </w:rPr>
      </w:pPr>
      <w:r w:rsidRPr="00C144DE">
        <w:rPr>
          <w:rFonts w:ascii="Times New Roman" w:eastAsia="PMingLiU" w:cs="Times New Roman"/>
          <w:noProof/>
          <w:color w:val="auto"/>
          <w:sz w:val="24"/>
          <w:szCs w:val="24"/>
          <w:lang w:eastAsia="zh-TW"/>
        </w:rPr>
        <w:drawing>
          <wp:inline distT="0" distB="0" distL="0" distR="0" wp14:anchorId="25670852" wp14:editId="6E4242A6">
            <wp:extent cx="3089275" cy="2070124"/>
            <wp:effectExtent l="0" t="0" r="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519" cy="2081009"/>
                    </a:xfrm>
                    <a:prstGeom prst="rect">
                      <a:avLst/>
                    </a:prstGeom>
                    <a:noFill/>
                    <a:ln>
                      <a:noFill/>
                    </a:ln>
                  </pic:spPr>
                </pic:pic>
              </a:graphicData>
            </a:graphic>
          </wp:inline>
        </w:drawing>
      </w:r>
    </w:p>
    <w:p w14:paraId="35056154" w14:textId="211D5F6D" w:rsidR="00F64B5E" w:rsidRPr="008D382E" w:rsidRDefault="00F64B5E" w:rsidP="00F64B5E">
      <w:pPr>
        <w:pStyle w:val="a2"/>
        <w:ind w:firstLine="0"/>
        <w:jc w:val="center"/>
        <w:rPr>
          <w:rFonts w:ascii="Times New Roman" w:cs="Times New Roman"/>
          <w:color w:val="auto"/>
          <w:sz w:val="24"/>
          <w:szCs w:val="24"/>
          <w:lang w:eastAsia="zh-TW"/>
        </w:rPr>
      </w:pPr>
      <w:r w:rsidRPr="008D382E">
        <w:rPr>
          <w:rFonts w:ascii="Times New Roman" w:cs="Times New Roman"/>
          <w:color w:val="auto"/>
          <w:sz w:val="24"/>
          <w:szCs w:val="24"/>
          <w:lang w:eastAsia="zh-TW"/>
        </w:rPr>
        <w:t>Figure</w:t>
      </w:r>
      <w:r w:rsidR="007D55EF" w:rsidRPr="008D382E">
        <w:rPr>
          <w:rFonts w:ascii="Times New Roman" w:cs="Times New Roman"/>
          <w:color w:val="auto"/>
          <w:sz w:val="24"/>
          <w:szCs w:val="24"/>
          <w:lang w:eastAsia="zh-TW"/>
        </w:rPr>
        <w:t xml:space="preserve"> </w:t>
      </w:r>
      <w:r w:rsidR="005F1D2E" w:rsidRPr="008D382E">
        <w:rPr>
          <w:rFonts w:ascii="Times New Roman" w:cs="Times New Roman"/>
          <w:color w:val="auto"/>
          <w:sz w:val="24"/>
          <w:szCs w:val="24"/>
          <w:lang w:eastAsia="zh-TW"/>
        </w:rPr>
        <w:t>8</w:t>
      </w:r>
      <w:r w:rsidR="00745AD4" w:rsidRPr="008D382E">
        <w:rPr>
          <w:rFonts w:ascii="Times New Roman" w:cs="Times New Roman"/>
          <w:color w:val="auto"/>
          <w:sz w:val="24"/>
          <w:szCs w:val="24"/>
          <w:lang w:eastAsia="zh-TW"/>
        </w:rPr>
        <w:t xml:space="preserve">-1 </w:t>
      </w:r>
      <w:r w:rsidRPr="008D382E">
        <w:rPr>
          <w:rFonts w:ascii="Times New Roman" w:cs="Times New Roman"/>
          <w:color w:val="auto"/>
          <w:sz w:val="24"/>
          <w:szCs w:val="24"/>
          <w:lang w:eastAsia="zh-TW"/>
        </w:rPr>
        <w:t>Functional model</w:t>
      </w:r>
      <w:r w:rsidR="0030289F" w:rsidRPr="008D382E">
        <w:rPr>
          <w:rFonts w:ascii="Times New Roman" w:cs="Times New Roman"/>
          <w:color w:val="auto"/>
          <w:sz w:val="24"/>
          <w:szCs w:val="24"/>
          <w:lang w:eastAsia="zh-TW"/>
        </w:rPr>
        <w:t xml:space="preserve">s of </w:t>
      </w:r>
      <w:r w:rsidRPr="008D382E">
        <w:rPr>
          <w:rFonts w:ascii="Times New Roman" w:cs="Times New Roman"/>
          <w:color w:val="auto"/>
          <w:sz w:val="24"/>
          <w:szCs w:val="24"/>
          <w:lang w:eastAsia="zh-TW"/>
        </w:rPr>
        <w:t>blockchain-based data exchange and sharing</w:t>
      </w:r>
    </w:p>
    <w:p w14:paraId="557D600A" w14:textId="1803C399" w:rsidR="00F64B5E" w:rsidRPr="008D382E" w:rsidRDefault="005F1D2E" w:rsidP="00283AC6">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05" w:name="_Toc14418739"/>
      <w:r w:rsidRPr="008D382E">
        <w:rPr>
          <w:rFonts w:eastAsia="Batang"/>
          <w:b/>
          <w:color w:val="000000"/>
          <w:szCs w:val="20"/>
          <w:lang w:val="en-GB" w:eastAsia="en-US"/>
        </w:rPr>
        <w:lastRenderedPageBreak/>
        <w:t>8</w:t>
      </w:r>
      <w:r w:rsidR="00FF3B0B" w:rsidRPr="008D382E">
        <w:rPr>
          <w:rFonts w:eastAsia="Batang"/>
          <w:b/>
          <w:color w:val="000000"/>
          <w:szCs w:val="20"/>
          <w:lang w:val="en-GB" w:eastAsia="en-US"/>
        </w:rPr>
        <w:t>.</w:t>
      </w:r>
      <w:r w:rsidR="00396A76" w:rsidRPr="008D382E">
        <w:rPr>
          <w:rFonts w:eastAsia="Batang"/>
          <w:b/>
          <w:color w:val="000000"/>
          <w:szCs w:val="20"/>
          <w:lang w:val="en-GB" w:eastAsia="en-US"/>
        </w:rPr>
        <w:t>1</w:t>
      </w:r>
      <w:r w:rsidR="00F64B5E" w:rsidRPr="008D382E">
        <w:rPr>
          <w:rFonts w:eastAsia="Batang"/>
          <w:b/>
          <w:color w:val="000000"/>
          <w:szCs w:val="20"/>
          <w:lang w:val="en-GB" w:eastAsia="en-US"/>
        </w:rPr>
        <w:t xml:space="preserve"> </w:t>
      </w:r>
      <w:r w:rsidR="009365FE" w:rsidRPr="008D382E">
        <w:rPr>
          <w:rFonts w:eastAsia="Batang"/>
          <w:b/>
          <w:color w:val="000000"/>
          <w:szCs w:val="20"/>
          <w:lang w:val="en-GB" w:eastAsia="en-US"/>
        </w:rPr>
        <w:t>Trusted d</w:t>
      </w:r>
      <w:r w:rsidR="00F64B5E" w:rsidRPr="008D382E">
        <w:rPr>
          <w:rFonts w:eastAsia="Batang"/>
          <w:b/>
          <w:color w:val="000000"/>
          <w:szCs w:val="20"/>
          <w:lang w:val="en-GB" w:eastAsia="en-US"/>
        </w:rPr>
        <w:t>ata collection function</w:t>
      </w:r>
      <w:bookmarkEnd w:id="105"/>
    </w:p>
    <w:p w14:paraId="45DA5139" w14:textId="684FC424" w:rsidR="00F64B5E" w:rsidRPr="008D382E" w:rsidRDefault="003F57BE" w:rsidP="00607CCF">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 xml:space="preserve">It </w:t>
      </w:r>
      <w:r w:rsidR="00F64B5E" w:rsidRPr="008D382E">
        <w:rPr>
          <w:rFonts w:ascii="Times New Roman" w:cs="Times New Roman"/>
          <w:color w:val="auto"/>
          <w:sz w:val="24"/>
          <w:szCs w:val="24"/>
        </w:rPr>
        <w:t>provides</w:t>
      </w:r>
      <w:r w:rsidR="00F64B5E" w:rsidRPr="008D382E">
        <w:rPr>
          <w:rFonts w:ascii="Times New Roman" w:cs="Times New Roman"/>
          <w:color w:val="auto"/>
          <w:sz w:val="24"/>
          <w:szCs w:val="24"/>
          <w:lang w:eastAsia="zh-TW"/>
        </w:rPr>
        <w:t xml:space="preserve"> trustworthy data from the data source. It includes distributed identification and data submission</w:t>
      </w:r>
      <w:r w:rsidR="00140CBB">
        <w:rPr>
          <w:rFonts w:ascii="Times New Roman" w:cs="Times New Roman"/>
          <w:color w:val="auto"/>
          <w:sz w:val="24"/>
          <w:szCs w:val="24"/>
          <w:lang w:eastAsia="zh-TW"/>
        </w:rPr>
        <w:t xml:space="preserve"> </w:t>
      </w:r>
      <w:r w:rsidR="00140CBB" w:rsidRPr="00140CBB">
        <w:rPr>
          <w:rFonts w:ascii="Times New Roman" w:cs="Times New Roman"/>
          <w:color w:val="auto"/>
          <w:sz w:val="24"/>
          <w:szCs w:val="24"/>
          <w:lang w:eastAsia="zh-TW"/>
        </w:rPr>
        <w:t>function</w:t>
      </w:r>
      <w:r w:rsidR="00F64B5E" w:rsidRPr="008D382E">
        <w:rPr>
          <w:rFonts w:ascii="Times New Roman" w:cs="Times New Roman"/>
          <w:color w:val="auto"/>
          <w:sz w:val="24"/>
          <w:szCs w:val="24"/>
          <w:lang w:eastAsia="zh-TW"/>
        </w:rPr>
        <w:t xml:space="preserve">. </w:t>
      </w:r>
    </w:p>
    <w:p w14:paraId="636ADFA1" w14:textId="3D5DDF3F" w:rsidR="00F64B5E" w:rsidRPr="008D382E" w:rsidRDefault="00F64B5E" w:rsidP="00283AC6">
      <w:pPr>
        <w:pStyle w:val="a2"/>
        <w:numPr>
          <w:ilvl w:val="0"/>
          <w:numId w:val="106"/>
        </w:numPr>
        <w:rPr>
          <w:rFonts w:ascii="Times New Roman" w:cs="Times New Roman"/>
          <w:color w:val="auto"/>
          <w:sz w:val="24"/>
          <w:szCs w:val="24"/>
          <w:lang w:eastAsia="zh-TW"/>
        </w:rPr>
      </w:pPr>
      <w:r w:rsidRPr="008D382E">
        <w:rPr>
          <w:rFonts w:ascii="Times New Roman" w:cs="Times New Roman"/>
          <w:b/>
          <w:color w:val="auto"/>
          <w:sz w:val="24"/>
          <w:szCs w:val="24"/>
        </w:rPr>
        <w:t>Distributed identification function:</w:t>
      </w:r>
      <w:r w:rsidRPr="008D382E">
        <w:rPr>
          <w:rFonts w:ascii="Times New Roman" w:cs="Times New Roman"/>
          <w:color w:val="auto"/>
          <w:sz w:val="24"/>
          <w:szCs w:val="24"/>
        </w:rPr>
        <w:t xml:space="preserve"> </w:t>
      </w:r>
      <w:bookmarkStart w:id="106" w:name="OLE_LINK27"/>
      <w:r w:rsidR="003F57BE" w:rsidRPr="008D382E">
        <w:rPr>
          <w:rFonts w:ascii="Times New Roman" w:cs="Times New Roman"/>
          <w:color w:val="auto"/>
          <w:sz w:val="24"/>
          <w:szCs w:val="24"/>
        </w:rPr>
        <w:t xml:space="preserve">It </w:t>
      </w:r>
      <w:r w:rsidR="009365FE" w:rsidRPr="008D382E">
        <w:rPr>
          <w:rFonts w:ascii="Times New Roman" w:cs="Times New Roman"/>
          <w:color w:val="auto"/>
          <w:sz w:val="24"/>
          <w:szCs w:val="24"/>
        </w:rPr>
        <w:t xml:space="preserve">provides </w:t>
      </w:r>
      <w:r w:rsidR="00300C46" w:rsidRPr="008D382E">
        <w:rPr>
          <w:rFonts w:ascii="Times New Roman" w:cs="Times New Roman"/>
          <w:color w:val="auto"/>
          <w:sz w:val="24"/>
          <w:szCs w:val="24"/>
        </w:rPr>
        <w:t>block</w:t>
      </w:r>
      <w:r w:rsidR="00153FA8" w:rsidRPr="008D382E">
        <w:rPr>
          <w:rFonts w:ascii="Times New Roman" w:cs="Times New Roman"/>
          <w:color w:val="auto"/>
          <w:sz w:val="24"/>
          <w:szCs w:val="24"/>
        </w:rPr>
        <w:t>c</w:t>
      </w:r>
      <w:r w:rsidR="00300C46" w:rsidRPr="008D382E">
        <w:rPr>
          <w:rFonts w:ascii="Times New Roman" w:cs="Times New Roman"/>
          <w:color w:val="auto"/>
          <w:sz w:val="24"/>
          <w:szCs w:val="24"/>
        </w:rPr>
        <w:t xml:space="preserve">hain-based </w:t>
      </w:r>
      <w:r w:rsidR="009365FE" w:rsidRPr="008D382E">
        <w:rPr>
          <w:rFonts w:ascii="Times New Roman" w:cs="Times New Roman"/>
          <w:color w:val="auto"/>
          <w:sz w:val="24"/>
          <w:szCs w:val="24"/>
        </w:rPr>
        <w:t>identification mechanism and enables</w:t>
      </w:r>
      <w:r w:rsidRPr="008D382E">
        <w:rPr>
          <w:rFonts w:ascii="Times New Roman" w:cs="Times New Roman"/>
          <w:color w:val="auto"/>
          <w:sz w:val="24"/>
          <w:szCs w:val="24"/>
        </w:rPr>
        <w:t xml:space="preserve"> each stakeholder to participate in the</w:t>
      </w:r>
      <w:r w:rsidR="00300C46" w:rsidRPr="008D382E">
        <w:rPr>
          <w:rFonts w:ascii="Times New Roman" w:cs="Times New Roman"/>
          <w:color w:val="auto"/>
          <w:sz w:val="24"/>
          <w:szCs w:val="24"/>
        </w:rPr>
        <w:t xml:space="preserve"> trusted</w:t>
      </w:r>
      <w:r w:rsidRPr="008D382E">
        <w:rPr>
          <w:rFonts w:ascii="Times New Roman" w:cs="Times New Roman"/>
          <w:color w:val="auto"/>
          <w:sz w:val="24"/>
          <w:szCs w:val="24"/>
        </w:rPr>
        <w:t xml:space="preserve"> identification management instead of traditional </w:t>
      </w:r>
      <w:r w:rsidR="009365FE" w:rsidRPr="008D382E">
        <w:rPr>
          <w:rFonts w:ascii="Times New Roman" w:cs="Times New Roman"/>
          <w:color w:val="auto"/>
          <w:sz w:val="24"/>
          <w:szCs w:val="24"/>
        </w:rPr>
        <w:t xml:space="preserve">centralized </w:t>
      </w:r>
      <w:r w:rsidRPr="008D382E">
        <w:rPr>
          <w:rFonts w:ascii="Times New Roman" w:cs="Times New Roman"/>
          <w:color w:val="auto"/>
          <w:sz w:val="24"/>
          <w:szCs w:val="24"/>
        </w:rPr>
        <w:t>authority identity managemen</w:t>
      </w:r>
      <w:bookmarkEnd w:id="106"/>
      <w:r w:rsidRPr="008D382E">
        <w:rPr>
          <w:rFonts w:ascii="Times New Roman" w:cs="Times New Roman"/>
          <w:color w:val="auto"/>
          <w:sz w:val="24"/>
          <w:szCs w:val="24"/>
        </w:rPr>
        <w:t xml:space="preserve">t. </w:t>
      </w:r>
      <w:r w:rsidR="00000C92" w:rsidRPr="008D382E">
        <w:rPr>
          <w:rFonts w:ascii="Times New Roman" w:cs="Times New Roman"/>
          <w:color w:val="auto"/>
          <w:sz w:val="24"/>
          <w:szCs w:val="24"/>
        </w:rPr>
        <w:t xml:space="preserve"> </w:t>
      </w:r>
    </w:p>
    <w:p w14:paraId="75399F4D" w14:textId="7020DD95" w:rsidR="00983EAC" w:rsidRPr="008D382E" w:rsidRDefault="00F64B5E" w:rsidP="00983EAC">
      <w:pPr>
        <w:pStyle w:val="a2"/>
        <w:numPr>
          <w:ilvl w:val="0"/>
          <w:numId w:val="106"/>
        </w:numPr>
        <w:rPr>
          <w:rFonts w:ascii="Times New Roman" w:cs="Times New Roman"/>
          <w:color w:val="auto"/>
          <w:sz w:val="24"/>
          <w:szCs w:val="24"/>
        </w:rPr>
      </w:pPr>
      <w:r w:rsidRPr="008D382E">
        <w:rPr>
          <w:rFonts w:ascii="Times New Roman" w:cs="Times New Roman"/>
          <w:b/>
          <w:color w:val="auto"/>
          <w:sz w:val="24"/>
          <w:szCs w:val="24"/>
          <w:lang w:eastAsia="zh-TW"/>
        </w:rPr>
        <w:t>Data submission function:</w:t>
      </w:r>
      <w:r w:rsidRPr="008D382E">
        <w:rPr>
          <w:rFonts w:ascii="Times New Roman" w:cs="Times New Roman"/>
          <w:color w:val="auto"/>
          <w:sz w:val="24"/>
          <w:szCs w:val="24"/>
          <w:lang w:eastAsia="zh-TW"/>
        </w:rPr>
        <w:t xml:space="preserve"> </w:t>
      </w:r>
      <w:r w:rsidR="003F57BE" w:rsidRPr="008D382E">
        <w:rPr>
          <w:rFonts w:ascii="Times New Roman" w:cs="Times New Roman"/>
          <w:color w:val="auto"/>
          <w:sz w:val="24"/>
          <w:szCs w:val="24"/>
          <w:lang w:eastAsia="zh-TW"/>
        </w:rPr>
        <w:t xml:space="preserve">It </w:t>
      </w:r>
      <w:r w:rsidRPr="008D382E">
        <w:rPr>
          <w:rFonts w:ascii="Times New Roman" w:cs="Times New Roman"/>
          <w:color w:val="auto"/>
          <w:sz w:val="24"/>
          <w:szCs w:val="24"/>
          <w:lang w:eastAsia="zh-TW"/>
        </w:rPr>
        <w:t xml:space="preserve">provides blockchain-based integrated, auditable and traceable data collection mechanism for IoT devices. </w:t>
      </w:r>
    </w:p>
    <w:p w14:paraId="335C8903" w14:textId="623B9BA2" w:rsidR="00983EAC" w:rsidRPr="008D382E" w:rsidRDefault="005F1D2E" w:rsidP="00283AC6">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07" w:name="_Toc14418740"/>
      <w:r w:rsidRPr="008D382E">
        <w:rPr>
          <w:rFonts w:eastAsia="Batang"/>
          <w:b/>
          <w:color w:val="000000"/>
          <w:szCs w:val="20"/>
          <w:lang w:val="en-GB" w:eastAsia="en-US"/>
        </w:rPr>
        <w:t>8</w:t>
      </w:r>
      <w:r w:rsidR="00983EAC" w:rsidRPr="008D382E">
        <w:rPr>
          <w:rFonts w:eastAsia="Batang"/>
          <w:b/>
          <w:color w:val="000000"/>
          <w:szCs w:val="20"/>
          <w:lang w:val="en-GB" w:eastAsia="en-US"/>
        </w:rPr>
        <w:t>.</w:t>
      </w:r>
      <w:r w:rsidR="00396A76" w:rsidRPr="008D382E">
        <w:rPr>
          <w:rFonts w:eastAsia="Batang"/>
          <w:b/>
          <w:color w:val="000000"/>
          <w:szCs w:val="20"/>
          <w:lang w:val="en-GB" w:eastAsia="en-US"/>
        </w:rPr>
        <w:t>2</w:t>
      </w:r>
      <w:r w:rsidR="00983EAC" w:rsidRPr="008D382E">
        <w:rPr>
          <w:rFonts w:eastAsia="Batang"/>
          <w:b/>
          <w:color w:val="000000"/>
          <w:szCs w:val="20"/>
          <w:lang w:val="en-GB" w:eastAsia="en-US"/>
        </w:rPr>
        <w:t xml:space="preserve"> Distributed data processing function</w:t>
      </w:r>
      <w:bookmarkEnd w:id="107"/>
    </w:p>
    <w:p w14:paraId="6D679974" w14:textId="23CE6E1E" w:rsidR="00F64B5E" w:rsidRPr="008D382E" w:rsidRDefault="003F57BE" w:rsidP="00687E81">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It</w:t>
      </w:r>
      <w:r w:rsidR="00F64B5E" w:rsidRPr="008D382E">
        <w:rPr>
          <w:rFonts w:ascii="Times New Roman" w:cs="Times New Roman"/>
          <w:color w:val="auto"/>
          <w:sz w:val="24"/>
          <w:szCs w:val="24"/>
          <w:lang w:eastAsia="zh-TW"/>
        </w:rPr>
        <w:t xml:space="preserve"> transfers raw data to meaningful information for reliable decision-making. The sub-functions include:</w:t>
      </w:r>
    </w:p>
    <w:p w14:paraId="3A76DF5E" w14:textId="41634DB0" w:rsidR="00F64B5E" w:rsidRPr="008D382E" w:rsidRDefault="00F64B5E" w:rsidP="00283AC6">
      <w:pPr>
        <w:pStyle w:val="a2"/>
        <w:numPr>
          <w:ilvl w:val="0"/>
          <w:numId w:val="106"/>
        </w:numPr>
        <w:rPr>
          <w:rFonts w:ascii="Times New Roman" w:cs="Times New Roman"/>
          <w:color w:val="auto"/>
          <w:sz w:val="24"/>
          <w:szCs w:val="24"/>
          <w:lang w:eastAsia="zh-TW"/>
        </w:rPr>
      </w:pPr>
      <w:r w:rsidRPr="008D382E">
        <w:rPr>
          <w:rFonts w:ascii="Times New Roman" w:cs="Times New Roman"/>
          <w:b/>
          <w:color w:val="auto"/>
          <w:sz w:val="24"/>
          <w:szCs w:val="24"/>
          <w:lang w:eastAsia="zh-TW"/>
        </w:rPr>
        <w:t>Distributed data storage function:</w:t>
      </w:r>
      <w:r w:rsidRPr="008D382E">
        <w:rPr>
          <w:rFonts w:ascii="Times New Roman" w:cs="Times New Roman"/>
          <w:color w:val="auto"/>
          <w:sz w:val="24"/>
          <w:szCs w:val="24"/>
          <w:lang w:eastAsia="zh-TW"/>
        </w:rPr>
        <w:t xml:space="preserve"> </w:t>
      </w:r>
      <w:r w:rsidR="003F57BE" w:rsidRPr="008D382E">
        <w:rPr>
          <w:rFonts w:ascii="Times New Roman" w:cs="Times New Roman"/>
          <w:color w:val="auto"/>
          <w:sz w:val="24"/>
          <w:szCs w:val="24"/>
          <w:lang w:eastAsia="zh-TW"/>
        </w:rPr>
        <w:t>I</w:t>
      </w:r>
      <w:r w:rsidRPr="008D382E">
        <w:rPr>
          <w:rFonts w:ascii="Times New Roman" w:cs="Times New Roman"/>
          <w:color w:val="auto"/>
          <w:sz w:val="24"/>
          <w:szCs w:val="24"/>
          <w:lang w:eastAsia="zh-TW"/>
        </w:rPr>
        <w:t>t provides distributed storage that are hosted by different entities</w:t>
      </w:r>
      <w:r w:rsidR="00300C46" w:rsidRPr="008D382E">
        <w:rPr>
          <w:rFonts w:ascii="Times New Roman" w:cs="Times New Roman"/>
          <w:color w:val="auto"/>
          <w:sz w:val="24"/>
          <w:szCs w:val="24"/>
          <w:lang w:eastAsia="zh-TW"/>
        </w:rPr>
        <w:t xml:space="preserve"> based on blockchain</w:t>
      </w:r>
      <w:r w:rsidRPr="008D382E">
        <w:rPr>
          <w:rFonts w:ascii="Times New Roman" w:cs="Times New Roman"/>
          <w:color w:val="auto"/>
          <w:sz w:val="24"/>
          <w:szCs w:val="24"/>
          <w:lang w:eastAsia="zh-TW"/>
        </w:rPr>
        <w:t xml:space="preserve">. </w:t>
      </w:r>
    </w:p>
    <w:p w14:paraId="7D63E619" w14:textId="19A83C25" w:rsidR="00F64B5E" w:rsidRPr="008D382E" w:rsidRDefault="00F64B5E" w:rsidP="00283AC6">
      <w:pPr>
        <w:pStyle w:val="a2"/>
        <w:numPr>
          <w:ilvl w:val="0"/>
          <w:numId w:val="106"/>
        </w:numPr>
        <w:rPr>
          <w:rFonts w:ascii="Times New Roman" w:cs="Times New Roman"/>
          <w:color w:val="auto"/>
          <w:sz w:val="24"/>
          <w:szCs w:val="24"/>
          <w:lang w:eastAsia="zh-TW"/>
        </w:rPr>
      </w:pPr>
      <w:r w:rsidRPr="008D382E">
        <w:rPr>
          <w:rFonts w:ascii="Times New Roman" w:cs="Times New Roman"/>
          <w:b/>
          <w:color w:val="auto"/>
          <w:sz w:val="24"/>
          <w:szCs w:val="24"/>
        </w:rPr>
        <w:t>Distributed data analytics function:</w:t>
      </w:r>
      <w:r w:rsidRPr="008D382E">
        <w:rPr>
          <w:rFonts w:ascii="Times New Roman" w:cs="Times New Roman"/>
          <w:color w:val="auto"/>
          <w:sz w:val="24"/>
          <w:szCs w:val="24"/>
        </w:rPr>
        <w:t xml:space="preserve"> </w:t>
      </w:r>
      <w:r w:rsidR="003F57BE" w:rsidRPr="008D382E">
        <w:rPr>
          <w:rFonts w:ascii="Times New Roman" w:cs="Times New Roman"/>
          <w:color w:val="auto"/>
          <w:sz w:val="24"/>
          <w:szCs w:val="24"/>
        </w:rPr>
        <w:t>I</w:t>
      </w:r>
      <w:r w:rsidR="00C25812" w:rsidRPr="008D382E">
        <w:rPr>
          <w:rFonts w:ascii="Times New Roman" w:cs="Times New Roman"/>
          <w:color w:val="auto"/>
          <w:sz w:val="24"/>
          <w:szCs w:val="24"/>
        </w:rPr>
        <w:t xml:space="preserve">t </w:t>
      </w:r>
      <w:r w:rsidRPr="008D382E">
        <w:rPr>
          <w:rFonts w:ascii="Times New Roman" w:cs="Times New Roman"/>
          <w:color w:val="auto"/>
          <w:sz w:val="24"/>
          <w:szCs w:val="24"/>
        </w:rPr>
        <w:t>provides time-efficient computation</w:t>
      </w:r>
      <w:r w:rsidR="009365FE" w:rsidRPr="008D382E">
        <w:rPr>
          <w:rFonts w:ascii="Times New Roman" w:cs="Times New Roman"/>
          <w:color w:val="auto"/>
          <w:sz w:val="24"/>
          <w:szCs w:val="24"/>
        </w:rPr>
        <w:t xml:space="preserve"> and analysis,</w:t>
      </w:r>
      <w:r w:rsidRPr="008D382E">
        <w:rPr>
          <w:rFonts w:ascii="Times New Roman" w:cs="Times New Roman"/>
          <w:color w:val="auto"/>
          <w:sz w:val="24"/>
          <w:szCs w:val="24"/>
        </w:rPr>
        <w:t xml:space="preserve"> especially for time-sensitive tasks.</w:t>
      </w:r>
    </w:p>
    <w:p w14:paraId="7C7F3BD3" w14:textId="458F301E" w:rsidR="00F64B5E" w:rsidRPr="008D382E" w:rsidRDefault="005F1D2E" w:rsidP="00283AC6">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08" w:name="_Toc14418741"/>
      <w:r w:rsidRPr="008D382E">
        <w:rPr>
          <w:rFonts w:eastAsia="Batang"/>
          <w:b/>
          <w:color w:val="000000"/>
          <w:szCs w:val="20"/>
          <w:lang w:val="en-GB" w:eastAsia="en-US"/>
        </w:rPr>
        <w:t>8</w:t>
      </w:r>
      <w:r w:rsidR="00FF3B0B" w:rsidRPr="008D382E">
        <w:rPr>
          <w:rFonts w:eastAsia="Batang"/>
          <w:b/>
          <w:color w:val="000000"/>
          <w:szCs w:val="20"/>
          <w:lang w:val="en-GB" w:eastAsia="en-US"/>
        </w:rPr>
        <w:t>.</w:t>
      </w:r>
      <w:r w:rsidR="00396A76" w:rsidRPr="008D382E">
        <w:rPr>
          <w:rFonts w:eastAsia="Batang"/>
          <w:b/>
          <w:color w:val="000000"/>
          <w:szCs w:val="20"/>
          <w:lang w:val="en-GB" w:eastAsia="en-US"/>
        </w:rPr>
        <w:t>3</w:t>
      </w:r>
      <w:r w:rsidR="00FF3B0B" w:rsidRPr="008D382E">
        <w:rPr>
          <w:rFonts w:eastAsia="Batang"/>
          <w:b/>
          <w:color w:val="000000"/>
          <w:szCs w:val="20"/>
          <w:lang w:val="en-GB" w:eastAsia="en-US"/>
        </w:rPr>
        <w:t xml:space="preserve"> </w:t>
      </w:r>
      <w:r w:rsidR="00250E20" w:rsidRPr="008D382E">
        <w:rPr>
          <w:rFonts w:eastAsia="Batang"/>
          <w:b/>
          <w:color w:val="000000"/>
          <w:szCs w:val="20"/>
          <w:lang w:val="en-GB" w:eastAsia="en-US"/>
        </w:rPr>
        <w:t>D</w:t>
      </w:r>
      <w:r w:rsidR="00F64B5E" w:rsidRPr="008D382E">
        <w:rPr>
          <w:rFonts w:eastAsia="Batang"/>
          <w:b/>
          <w:color w:val="000000"/>
          <w:szCs w:val="20"/>
          <w:lang w:val="en-GB" w:eastAsia="en-US"/>
        </w:rPr>
        <w:t xml:space="preserve">ata </w:t>
      </w:r>
      <w:r w:rsidR="00E017B8" w:rsidRPr="008D382E">
        <w:rPr>
          <w:rFonts w:eastAsia="Batang"/>
          <w:b/>
          <w:color w:val="000000"/>
          <w:szCs w:val="20"/>
          <w:lang w:val="en-GB" w:eastAsia="en-US"/>
        </w:rPr>
        <w:t>sharing</w:t>
      </w:r>
      <w:r w:rsidR="002B3392" w:rsidRPr="008D382E">
        <w:rPr>
          <w:rFonts w:eastAsia="Batang"/>
          <w:b/>
          <w:color w:val="000000"/>
          <w:szCs w:val="20"/>
          <w:lang w:val="en-GB" w:eastAsia="en-US"/>
        </w:rPr>
        <w:t xml:space="preserve"> and trading</w:t>
      </w:r>
      <w:r w:rsidR="00C953A5" w:rsidRPr="008D382E">
        <w:rPr>
          <w:rFonts w:eastAsia="Batang"/>
          <w:b/>
          <w:color w:val="000000"/>
          <w:szCs w:val="20"/>
          <w:lang w:val="en-GB" w:eastAsia="en-US"/>
        </w:rPr>
        <w:t xml:space="preserve"> </w:t>
      </w:r>
      <w:r w:rsidR="00F64B5E" w:rsidRPr="008D382E">
        <w:rPr>
          <w:rFonts w:eastAsia="Batang"/>
          <w:b/>
          <w:color w:val="000000"/>
          <w:szCs w:val="20"/>
          <w:lang w:val="en-GB" w:eastAsia="en-US"/>
        </w:rPr>
        <w:t>function</w:t>
      </w:r>
      <w:bookmarkEnd w:id="108"/>
      <w:r w:rsidR="00F64B5E" w:rsidRPr="008D382E">
        <w:rPr>
          <w:rFonts w:eastAsia="Batang"/>
          <w:b/>
          <w:color w:val="000000"/>
          <w:szCs w:val="20"/>
          <w:lang w:val="en-GB" w:eastAsia="en-US"/>
        </w:rPr>
        <w:t xml:space="preserve"> </w:t>
      </w:r>
    </w:p>
    <w:p w14:paraId="3826F97A" w14:textId="1DF073C6" w:rsidR="00F64B5E" w:rsidRPr="008D382E" w:rsidRDefault="003F57BE" w:rsidP="00607CCF">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 xml:space="preserve">It </w:t>
      </w:r>
      <w:r w:rsidR="00F64B5E" w:rsidRPr="008D382E">
        <w:rPr>
          <w:rFonts w:ascii="Times New Roman" w:cs="Times New Roman"/>
          <w:color w:val="auto"/>
          <w:sz w:val="24"/>
          <w:szCs w:val="24"/>
          <w:lang w:eastAsia="zh-TW"/>
        </w:rPr>
        <w:t>provides a mechanism for IoT data sharing</w:t>
      </w:r>
      <w:r w:rsidR="00E017B8" w:rsidRPr="008D382E">
        <w:rPr>
          <w:rFonts w:ascii="Times New Roman" w:cs="Times New Roman"/>
          <w:color w:val="auto"/>
          <w:sz w:val="24"/>
          <w:szCs w:val="24"/>
          <w:lang w:eastAsia="zh-TW"/>
        </w:rPr>
        <w:t xml:space="preserve"> and </w:t>
      </w:r>
      <w:r w:rsidR="00F64B5E" w:rsidRPr="008D382E">
        <w:rPr>
          <w:rFonts w:ascii="Times New Roman" w:cs="Times New Roman"/>
          <w:color w:val="auto"/>
          <w:sz w:val="24"/>
          <w:szCs w:val="24"/>
          <w:lang w:eastAsia="zh-TW"/>
        </w:rPr>
        <w:t>trading with flexible rules and transaction methods.</w:t>
      </w:r>
      <w:r w:rsidR="001909DA" w:rsidRPr="008D382E">
        <w:rPr>
          <w:rFonts w:ascii="Times New Roman" w:cs="Times New Roman"/>
          <w:color w:val="auto"/>
          <w:sz w:val="24"/>
          <w:szCs w:val="24"/>
          <w:lang w:eastAsia="zh-TW"/>
        </w:rPr>
        <w:t xml:space="preserve"> The sub-functions include:</w:t>
      </w:r>
    </w:p>
    <w:p w14:paraId="4A3D7F7B" w14:textId="68F68A8C" w:rsidR="00F64B5E" w:rsidRPr="008D382E" w:rsidRDefault="00F64B5E" w:rsidP="00283AC6">
      <w:pPr>
        <w:pStyle w:val="a2"/>
        <w:numPr>
          <w:ilvl w:val="0"/>
          <w:numId w:val="106"/>
        </w:numPr>
        <w:rPr>
          <w:rFonts w:ascii="Times New Roman" w:cs="Times New Roman"/>
          <w:color w:val="auto"/>
          <w:sz w:val="24"/>
          <w:szCs w:val="24"/>
          <w:lang w:eastAsia="zh-TW"/>
        </w:rPr>
      </w:pPr>
      <w:r w:rsidRPr="008D382E">
        <w:rPr>
          <w:rFonts w:ascii="Times New Roman" w:cs="Times New Roman"/>
          <w:b/>
          <w:color w:val="auto"/>
          <w:sz w:val="24"/>
          <w:szCs w:val="24"/>
          <w:lang w:eastAsia="zh-TW"/>
        </w:rPr>
        <w:t>Supply/demand matching function:</w:t>
      </w:r>
      <w:r w:rsidRPr="008D382E">
        <w:rPr>
          <w:rFonts w:ascii="Times New Roman" w:cs="Times New Roman"/>
          <w:color w:val="auto"/>
          <w:sz w:val="24"/>
          <w:szCs w:val="24"/>
          <w:lang w:eastAsia="zh-TW"/>
        </w:rPr>
        <w:t xml:space="preserve"> </w:t>
      </w:r>
      <w:r w:rsidR="00C25812" w:rsidRPr="008D382E">
        <w:rPr>
          <w:rFonts w:ascii="Times New Roman" w:cs="Times New Roman"/>
          <w:color w:val="auto"/>
          <w:sz w:val="24"/>
          <w:szCs w:val="24"/>
        </w:rPr>
        <w:t>It</w:t>
      </w:r>
      <w:r w:rsidRPr="008D382E">
        <w:rPr>
          <w:rFonts w:ascii="Times New Roman" w:cs="Times New Roman"/>
          <w:color w:val="auto"/>
          <w:sz w:val="24"/>
          <w:szCs w:val="24"/>
          <w:lang w:eastAsia="zh-TW"/>
        </w:rPr>
        <w:t xml:space="preserve"> provides different rules for the data provider to find a matching data demander.</w:t>
      </w:r>
    </w:p>
    <w:p w14:paraId="34507A6F" w14:textId="2C963445" w:rsidR="00F64B5E" w:rsidRPr="008D382E" w:rsidRDefault="00250E20" w:rsidP="00283AC6">
      <w:pPr>
        <w:pStyle w:val="a2"/>
        <w:numPr>
          <w:ilvl w:val="0"/>
          <w:numId w:val="106"/>
        </w:numPr>
        <w:rPr>
          <w:rFonts w:ascii="Times New Roman" w:cs="Times New Roman"/>
          <w:color w:val="auto"/>
          <w:sz w:val="24"/>
          <w:szCs w:val="24"/>
          <w:lang w:eastAsia="zh-TW"/>
        </w:rPr>
      </w:pPr>
      <w:r w:rsidRPr="008D382E">
        <w:rPr>
          <w:rFonts w:ascii="Times New Roman" w:cs="Times New Roman"/>
          <w:b/>
          <w:color w:val="auto"/>
          <w:sz w:val="24"/>
          <w:szCs w:val="24"/>
          <w:lang w:eastAsia="zh-TW"/>
        </w:rPr>
        <w:t>Data t</w:t>
      </w:r>
      <w:r w:rsidR="00F64B5E" w:rsidRPr="008D382E">
        <w:rPr>
          <w:rFonts w:ascii="Times New Roman" w:cs="Times New Roman"/>
          <w:b/>
          <w:color w:val="auto"/>
          <w:sz w:val="24"/>
          <w:szCs w:val="24"/>
          <w:lang w:eastAsia="zh-TW"/>
        </w:rPr>
        <w:t>ransaction function</w:t>
      </w:r>
      <w:r w:rsidR="00F64B5E" w:rsidRPr="008D382E">
        <w:rPr>
          <w:rFonts w:ascii="Times New Roman" w:cs="Times New Roman"/>
          <w:color w:val="auto"/>
          <w:sz w:val="24"/>
          <w:szCs w:val="24"/>
          <w:lang w:eastAsia="zh-TW"/>
        </w:rPr>
        <w:t>:</w:t>
      </w:r>
      <w:r w:rsidR="00C25812" w:rsidRPr="008D382E">
        <w:rPr>
          <w:rFonts w:ascii="Times New Roman" w:cs="Times New Roman"/>
          <w:color w:val="auto"/>
          <w:sz w:val="24"/>
          <w:szCs w:val="24"/>
          <w:lang w:eastAsia="zh-TW"/>
        </w:rPr>
        <w:t xml:space="preserve"> It enables trusted micro-payments and automated transfer of data assets between </w:t>
      </w:r>
      <w:bookmarkStart w:id="109" w:name="OLE_LINK110"/>
      <w:bookmarkStart w:id="110" w:name="OLE_LINK111"/>
      <w:r w:rsidR="00C25812" w:rsidRPr="008D382E">
        <w:rPr>
          <w:rFonts w:ascii="Times New Roman" w:cs="Times New Roman"/>
          <w:color w:val="auto"/>
          <w:sz w:val="24"/>
          <w:szCs w:val="24"/>
          <w:lang w:eastAsia="zh-TW"/>
        </w:rPr>
        <w:t>different stakeholders or different devices</w:t>
      </w:r>
      <w:bookmarkEnd w:id="109"/>
      <w:bookmarkEnd w:id="110"/>
      <w:r w:rsidR="00C25812" w:rsidRPr="008D382E">
        <w:rPr>
          <w:rFonts w:ascii="Times New Roman" w:cs="Times New Roman"/>
          <w:color w:val="auto"/>
          <w:sz w:val="24"/>
          <w:szCs w:val="24"/>
          <w:lang w:eastAsia="zh-TW"/>
        </w:rPr>
        <w:t>. It provides effectively protect integrity, authenticity, auditability and consistency of all transactions</w:t>
      </w:r>
    </w:p>
    <w:p w14:paraId="0E75CB9E" w14:textId="34953801" w:rsidR="00F64B5E" w:rsidRPr="008D382E" w:rsidRDefault="00F64B5E" w:rsidP="00283AC6">
      <w:pPr>
        <w:pStyle w:val="a2"/>
        <w:numPr>
          <w:ilvl w:val="0"/>
          <w:numId w:val="106"/>
        </w:numPr>
        <w:rPr>
          <w:rFonts w:ascii="Times New Roman" w:cs="Times New Roman"/>
          <w:color w:val="auto"/>
          <w:sz w:val="24"/>
          <w:szCs w:val="24"/>
          <w:lang w:eastAsia="zh-TW"/>
        </w:rPr>
      </w:pPr>
      <w:r w:rsidRPr="008D382E">
        <w:rPr>
          <w:rFonts w:ascii="Times New Roman" w:cs="Times New Roman"/>
          <w:b/>
          <w:color w:val="auto"/>
          <w:sz w:val="24"/>
          <w:szCs w:val="24"/>
          <w:lang w:eastAsia="zh-TW"/>
        </w:rPr>
        <w:t>Smart contract function:</w:t>
      </w:r>
      <w:r w:rsidRPr="008D382E">
        <w:rPr>
          <w:rFonts w:ascii="Times New Roman" w:cs="Times New Roman"/>
          <w:color w:val="auto"/>
          <w:sz w:val="24"/>
          <w:szCs w:val="24"/>
          <w:lang w:eastAsia="zh-TW"/>
        </w:rPr>
        <w:t xml:space="preserve"> </w:t>
      </w:r>
      <w:r w:rsidR="00C25812" w:rsidRPr="008D382E">
        <w:rPr>
          <w:rFonts w:ascii="Times New Roman" w:cs="Times New Roman"/>
          <w:color w:val="auto"/>
          <w:sz w:val="24"/>
          <w:szCs w:val="24"/>
          <w:lang w:eastAsia="zh-TW"/>
        </w:rPr>
        <w:t xml:space="preserve">It </w:t>
      </w:r>
      <w:r w:rsidRPr="008D382E">
        <w:rPr>
          <w:rFonts w:ascii="Times New Roman" w:cs="Times New Roman"/>
          <w:color w:val="auto"/>
          <w:sz w:val="24"/>
          <w:szCs w:val="24"/>
          <w:lang w:eastAsia="zh-TW"/>
        </w:rPr>
        <w:t>enables the exchange of data sharing</w:t>
      </w:r>
      <w:r w:rsidR="00A5690E" w:rsidRPr="008D382E">
        <w:rPr>
          <w:rFonts w:ascii="Times New Roman" w:cs="Times New Roman"/>
          <w:color w:val="auto"/>
          <w:sz w:val="24"/>
          <w:szCs w:val="24"/>
          <w:lang w:eastAsia="zh-TW"/>
        </w:rPr>
        <w:t xml:space="preserve"> and </w:t>
      </w:r>
      <w:r w:rsidRPr="008D382E">
        <w:rPr>
          <w:rFonts w:ascii="Times New Roman" w:cs="Times New Roman"/>
          <w:color w:val="auto"/>
          <w:sz w:val="24"/>
          <w:szCs w:val="24"/>
          <w:lang w:eastAsia="zh-TW"/>
        </w:rPr>
        <w:t>trading with rules defined in the code form</w:t>
      </w:r>
      <w:r w:rsidR="00C25812" w:rsidRPr="008D382E">
        <w:rPr>
          <w:rFonts w:ascii="Times New Roman" w:cs="Times New Roman"/>
          <w:color w:val="auto"/>
          <w:sz w:val="24"/>
          <w:szCs w:val="24"/>
          <w:lang w:eastAsia="zh-TW"/>
        </w:rPr>
        <w:t xml:space="preserve">, and it </w:t>
      </w:r>
      <w:r w:rsidRPr="008D382E">
        <w:rPr>
          <w:rFonts w:ascii="Times New Roman" w:cs="Times New Roman"/>
          <w:color w:val="auto"/>
          <w:sz w:val="24"/>
          <w:szCs w:val="24"/>
          <w:lang w:eastAsia="zh-TW"/>
        </w:rPr>
        <w:t>enforce</w:t>
      </w:r>
      <w:r w:rsidR="00C25812" w:rsidRPr="008D382E">
        <w:rPr>
          <w:rFonts w:ascii="Times New Roman" w:cs="Times New Roman"/>
          <w:color w:val="auto"/>
          <w:sz w:val="24"/>
          <w:szCs w:val="24"/>
          <w:lang w:eastAsia="zh-TW"/>
        </w:rPr>
        <w:t>s</w:t>
      </w:r>
      <w:r w:rsidRPr="008D382E">
        <w:rPr>
          <w:rFonts w:ascii="Times New Roman" w:cs="Times New Roman"/>
          <w:color w:val="auto"/>
          <w:sz w:val="24"/>
          <w:szCs w:val="24"/>
          <w:lang w:eastAsia="zh-TW"/>
        </w:rPr>
        <w:t xml:space="preserve"> the automatic execution of obligations</w:t>
      </w:r>
      <w:r w:rsidR="00C25812" w:rsidRPr="008D382E">
        <w:rPr>
          <w:rFonts w:ascii="Times New Roman" w:cs="Times New Roman"/>
          <w:color w:val="auto"/>
          <w:sz w:val="24"/>
          <w:szCs w:val="24"/>
          <w:lang w:eastAsia="zh-TW"/>
        </w:rPr>
        <w:t xml:space="preserve"> between different stakeholders or different devices</w:t>
      </w:r>
      <w:r w:rsidRPr="008D382E">
        <w:rPr>
          <w:rFonts w:ascii="Times New Roman" w:cs="Times New Roman"/>
          <w:color w:val="auto"/>
          <w:sz w:val="24"/>
          <w:szCs w:val="24"/>
          <w:lang w:eastAsia="zh-TW"/>
        </w:rPr>
        <w:t xml:space="preserve">. It defines the rules, penalties, and rewards around the agreement in the same way a traditional contract does, and with higher execution efficiency on a trusted blockchain-based infrastructure. </w:t>
      </w:r>
    </w:p>
    <w:p w14:paraId="58113753" w14:textId="128E024E" w:rsidR="00F64B5E" w:rsidRPr="008D382E" w:rsidRDefault="005F1D2E" w:rsidP="00283AC6">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11" w:name="_Toc14418742"/>
      <w:r w:rsidRPr="008D382E">
        <w:rPr>
          <w:rFonts w:eastAsia="Batang"/>
          <w:b/>
          <w:color w:val="000000"/>
          <w:szCs w:val="20"/>
          <w:lang w:val="en-GB" w:eastAsia="en-US"/>
        </w:rPr>
        <w:t>8</w:t>
      </w:r>
      <w:r w:rsidR="00FF3B0B" w:rsidRPr="008D382E">
        <w:rPr>
          <w:rFonts w:eastAsia="Batang"/>
          <w:b/>
          <w:color w:val="000000"/>
          <w:szCs w:val="20"/>
          <w:lang w:val="en-GB" w:eastAsia="en-US"/>
        </w:rPr>
        <w:t>.</w:t>
      </w:r>
      <w:r w:rsidR="00396A76" w:rsidRPr="008D382E">
        <w:rPr>
          <w:rFonts w:eastAsia="Batang"/>
          <w:b/>
          <w:color w:val="000000"/>
          <w:szCs w:val="20"/>
          <w:lang w:val="en-GB" w:eastAsia="en-US"/>
        </w:rPr>
        <w:t>4</w:t>
      </w:r>
      <w:r w:rsidR="00C25812" w:rsidRPr="008D382E">
        <w:rPr>
          <w:rFonts w:eastAsia="Batang"/>
          <w:b/>
          <w:color w:val="000000"/>
          <w:szCs w:val="20"/>
          <w:lang w:val="en-GB" w:eastAsia="en-US"/>
        </w:rPr>
        <w:t xml:space="preserve"> </w:t>
      </w:r>
      <w:r w:rsidR="00F64B5E" w:rsidRPr="008D382E">
        <w:rPr>
          <w:rFonts w:eastAsia="Batang"/>
          <w:b/>
          <w:color w:val="000000"/>
          <w:szCs w:val="20"/>
          <w:lang w:val="en-GB" w:eastAsia="en-US"/>
        </w:rPr>
        <w:t>Security and privacy protection function</w:t>
      </w:r>
      <w:bookmarkEnd w:id="111"/>
    </w:p>
    <w:p w14:paraId="27845D92" w14:textId="6CFB3124" w:rsidR="00F64B5E" w:rsidRPr="008D382E" w:rsidRDefault="003F57BE" w:rsidP="00283AC6">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 xml:space="preserve">It </w:t>
      </w:r>
      <w:r w:rsidR="00F64B5E" w:rsidRPr="008D382E">
        <w:rPr>
          <w:rFonts w:ascii="Times New Roman" w:cs="Times New Roman"/>
          <w:color w:val="auto"/>
          <w:sz w:val="24"/>
          <w:szCs w:val="24"/>
          <w:lang w:eastAsia="zh-TW"/>
        </w:rPr>
        <w:t xml:space="preserve">provides mechanisms for data security and data privacy protection throughout data lifecycle. </w:t>
      </w:r>
      <w:r w:rsidR="001909DA" w:rsidRPr="008D382E">
        <w:rPr>
          <w:rFonts w:ascii="Times New Roman" w:cs="Times New Roman"/>
          <w:color w:val="auto"/>
          <w:sz w:val="24"/>
          <w:szCs w:val="24"/>
          <w:lang w:eastAsia="zh-TW"/>
        </w:rPr>
        <w:t>The sub-functions include:</w:t>
      </w:r>
    </w:p>
    <w:p w14:paraId="1C066B87" w14:textId="5F0F979B" w:rsidR="00F64B5E" w:rsidRPr="008D382E" w:rsidRDefault="00F64B5E" w:rsidP="00283AC6">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Data security function</w:t>
      </w:r>
      <w:r w:rsidRPr="008D382E">
        <w:rPr>
          <w:rFonts w:ascii="Times New Roman" w:cs="Times New Roman"/>
          <w:color w:val="auto"/>
          <w:sz w:val="24"/>
          <w:szCs w:val="24"/>
        </w:rPr>
        <w:t xml:space="preserve">: </w:t>
      </w:r>
      <w:r w:rsidR="00C25812" w:rsidRPr="008D382E">
        <w:rPr>
          <w:rFonts w:ascii="Times New Roman" w:cs="Times New Roman"/>
          <w:color w:val="auto"/>
          <w:sz w:val="24"/>
          <w:szCs w:val="24"/>
        </w:rPr>
        <w:t xml:space="preserve">It </w:t>
      </w:r>
      <w:r w:rsidRPr="008D382E">
        <w:rPr>
          <w:rFonts w:ascii="Times New Roman" w:cs="Times New Roman"/>
          <w:color w:val="auto"/>
          <w:sz w:val="24"/>
          <w:szCs w:val="24"/>
        </w:rPr>
        <w:t>provides various types of data encryption, digital signature to ensure data security.</w:t>
      </w:r>
    </w:p>
    <w:p w14:paraId="3D57EA71" w14:textId="758910C1" w:rsidR="00F64B5E" w:rsidRPr="008D382E" w:rsidRDefault="00F64B5E" w:rsidP="00283AC6">
      <w:pPr>
        <w:pStyle w:val="a2"/>
        <w:numPr>
          <w:ilvl w:val="0"/>
          <w:numId w:val="106"/>
        </w:numPr>
        <w:rPr>
          <w:szCs w:val="24"/>
        </w:rPr>
      </w:pPr>
      <w:r w:rsidRPr="008D382E">
        <w:rPr>
          <w:rFonts w:ascii="Times New Roman" w:cs="Times New Roman"/>
          <w:b/>
          <w:bCs/>
          <w:color w:val="auto"/>
          <w:sz w:val="24"/>
          <w:szCs w:val="24"/>
        </w:rPr>
        <w:t>D</w:t>
      </w:r>
      <w:r w:rsidR="00C25812" w:rsidRPr="008D382E">
        <w:rPr>
          <w:rFonts w:ascii="Times New Roman" w:cs="Times New Roman"/>
          <w:b/>
          <w:bCs/>
          <w:color w:val="auto"/>
          <w:sz w:val="24"/>
          <w:szCs w:val="24"/>
        </w:rPr>
        <w:t>ata privacy function</w:t>
      </w:r>
      <w:r w:rsidR="00C25812" w:rsidRPr="008D382E">
        <w:rPr>
          <w:rFonts w:ascii="Times New Roman" w:cs="Times New Roman"/>
          <w:color w:val="auto"/>
          <w:sz w:val="24"/>
          <w:szCs w:val="24"/>
        </w:rPr>
        <w:t>: It</w:t>
      </w:r>
      <w:r w:rsidRPr="008D382E">
        <w:rPr>
          <w:rFonts w:ascii="Times New Roman" w:cs="Times New Roman"/>
          <w:color w:val="auto"/>
          <w:sz w:val="24"/>
          <w:szCs w:val="24"/>
        </w:rPr>
        <w:t xml:space="preserve"> minimizes data exposure according to data rights (the right of </w:t>
      </w:r>
      <w:r w:rsidRPr="008D382E">
        <w:rPr>
          <w:rFonts w:ascii="Times New Roman" w:cs="Times New Roman"/>
          <w:color w:val="auto"/>
          <w:sz w:val="24"/>
          <w:szCs w:val="24"/>
        </w:rPr>
        <w:lastRenderedPageBreak/>
        <w:t xml:space="preserve">ownership, use, and/or earning). </w:t>
      </w:r>
      <w:r w:rsidR="00980062" w:rsidRPr="008D382E">
        <w:rPr>
          <w:rFonts w:ascii="Times New Roman" w:cs="Times New Roman"/>
          <w:color w:val="auto"/>
          <w:sz w:val="24"/>
          <w:szCs w:val="24"/>
        </w:rPr>
        <w:t xml:space="preserve"> </w:t>
      </w:r>
    </w:p>
    <w:p w14:paraId="70C9C711" w14:textId="7B9924DD" w:rsidR="00F64B5E" w:rsidRPr="008D382E" w:rsidRDefault="00300C46" w:rsidP="009D5549">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Trusted a</w:t>
      </w:r>
      <w:r w:rsidR="00C25812" w:rsidRPr="008D382E">
        <w:rPr>
          <w:rFonts w:ascii="Times New Roman" w:cs="Times New Roman"/>
          <w:b/>
          <w:bCs/>
          <w:color w:val="auto"/>
          <w:sz w:val="24"/>
          <w:szCs w:val="24"/>
        </w:rPr>
        <w:t>ccess control function</w:t>
      </w:r>
      <w:r w:rsidR="00C25812" w:rsidRPr="008D382E">
        <w:rPr>
          <w:rFonts w:ascii="Times New Roman" w:cs="Times New Roman"/>
          <w:color w:val="auto"/>
          <w:sz w:val="24"/>
          <w:szCs w:val="24"/>
        </w:rPr>
        <w:t>: I</w:t>
      </w:r>
      <w:r w:rsidR="00F64B5E" w:rsidRPr="008D382E">
        <w:rPr>
          <w:rFonts w:ascii="Times New Roman" w:cs="Times New Roman"/>
          <w:color w:val="auto"/>
          <w:sz w:val="24"/>
          <w:szCs w:val="24"/>
        </w:rPr>
        <w:t xml:space="preserve">t enables blockchain-based authentication, authorization and accounting for accessing the data. </w:t>
      </w:r>
    </w:p>
    <w:p w14:paraId="7E2D4F13" w14:textId="554A4DCD" w:rsidR="00250E20" w:rsidRPr="008D382E" w:rsidRDefault="004204AC" w:rsidP="00FC5B73">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NOTE</w:t>
      </w:r>
      <w:r w:rsidR="009D5549" w:rsidRPr="008D382E">
        <w:rPr>
          <w:rFonts w:ascii="Times New Roman" w:cs="Times New Roman"/>
          <w:color w:val="auto"/>
          <w:sz w:val="24"/>
          <w:szCs w:val="24"/>
          <w:lang w:eastAsia="zh-TW"/>
        </w:rPr>
        <w:t>: Detail</w:t>
      </w:r>
      <w:r w:rsidR="00153FA8" w:rsidRPr="008D382E">
        <w:rPr>
          <w:rFonts w:ascii="Times New Roman" w:cs="Times New Roman"/>
          <w:color w:val="auto"/>
          <w:sz w:val="24"/>
          <w:szCs w:val="24"/>
          <w:lang w:eastAsia="zh-TW"/>
        </w:rPr>
        <w:t>s</w:t>
      </w:r>
      <w:r w:rsidR="00250E20" w:rsidRPr="008D382E">
        <w:rPr>
          <w:rFonts w:ascii="Times New Roman" w:cs="Times New Roman"/>
          <w:color w:val="auto"/>
          <w:sz w:val="24"/>
          <w:szCs w:val="24"/>
          <w:lang w:eastAsia="zh-TW"/>
        </w:rPr>
        <w:t xml:space="preserve"> </w:t>
      </w:r>
      <w:r w:rsidR="002F61AC" w:rsidRPr="008D382E">
        <w:rPr>
          <w:rFonts w:ascii="Times New Roman" w:cs="Times New Roman"/>
          <w:color w:val="auto"/>
          <w:sz w:val="24"/>
          <w:szCs w:val="24"/>
          <w:lang w:eastAsia="zh-TW"/>
        </w:rPr>
        <w:t>of IoT</w:t>
      </w:r>
      <w:r w:rsidR="009D5549" w:rsidRPr="008D382E">
        <w:rPr>
          <w:rFonts w:ascii="Times New Roman" w:cs="Times New Roman"/>
          <w:color w:val="auto"/>
          <w:sz w:val="24"/>
          <w:szCs w:val="24"/>
          <w:lang w:eastAsia="zh-TW"/>
        </w:rPr>
        <w:t xml:space="preserve"> ecosystem stakeholders</w:t>
      </w:r>
      <w:r w:rsidR="00250E20" w:rsidRPr="008D382E">
        <w:rPr>
          <w:rFonts w:ascii="Times New Roman" w:cs="Times New Roman"/>
          <w:color w:val="auto"/>
          <w:sz w:val="24"/>
          <w:szCs w:val="24"/>
          <w:lang w:eastAsia="zh-TW"/>
        </w:rPr>
        <w:t xml:space="preserve"> </w:t>
      </w:r>
      <w:r w:rsidR="00153FA8" w:rsidRPr="008D382E">
        <w:rPr>
          <w:rFonts w:ascii="Times New Roman" w:cs="Times New Roman"/>
          <w:color w:val="auto"/>
          <w:sz w:val="24"/>
          <w:szCs w:val="24"/>
          <w:lang w:eastAsia="zh-TW"/>
        </w:rPr>
        <w:t>are</w:t>
      </w:r>
      <w:r w:rsidR="00250E20" w:rsidRPr="008D382E">
        <w:rPr>
          <w:rFonts w:ascii="Times New Roman" w:cs="Times New Roman"/>
          <w:color w:val="auto"/>
          <w:sz w:val="24"/>
          <w:szCs w:val="24"/>
          <w:lang w:eastAsia="zh-TW"/>
        </w:rPr>
        <w:t xml:space="preserve"> descri</w:t>
      </w:r>
      <w:r w:rsidR="00153FA8" w:rsidRPr="008D382E">
        <w:rPr>
          <w:rFonts w:ascii="Times New Roman" w:cs="Times New Roman"/>
          <w:color w:val="auto"/>
          <w:sz w:val="24"/>
          <w:szCs w:val="24"/>
          <w:lang w:eastAsia="zh-TW"/>
        </w:rPr>
        <w:t>be</w:t>
      </w:r>
      <w:r w:rsidR="00250E20" w:rsidRPr="008D382E">
        <w:rPr>
          <w:rFonts w:ascii="Times New Roman" w:cs="Times New Roman"/>
          <w:color w:val="auto"/>
          <w:sz w:val="24"/>
          <w:szCs w:val="24"/>
          <w:lang w:eastAsia="zh-TW"/>
        </w:rPr>
        <w:t xml:space="preserve">d in clause </w:t>
      </w:r>
      <w:r w:rsidR="00153FA8" w:rsidRPr="008D382E">
        <w:rPr>
          <w:rFonts w:ascii="Times New Roman" w:cs="Times New Roman"/>
          <w:color w:val="auto"/>
          <w:sz w:val="24"/>
          <w:szCs w:val="24"/>
          <w:lang w:eastAsia="zh-TW"/>
        </w:rPr>
        <w:t>9</w:t>
      </w:r>
      <w:r w:rsidR="009D5549" w:rsidRPr="008D382E">
        <w:rPr>
          <w:rFonts w:ascii="Times New Roman" w:cs="Times New Roman"/>
          <w:color w:val="auto"/>
          <w:sz w:val="24"/>
          <w:szCs w:val="24"/>
          <w:lang w:eastAsia="zh-TW"/>
        </w:rPr>
        <w:t>.1</w:t>
      </w:r>
      <w:r w:rsidR="00153FA8" w:rsidRPr="008D382E">
        <w:rPr>
          <w:rFonts w:ascii="Times New Roman" w:cs="Times New Roman"/>
          <w:color w:val="auto"/>
          <w:sz w:val="24"/>
          <w:szCs w:val="24"/>
          <w:lang w:eastAsia="zh-TW"/>
        </w:rPr>
        <w:t>.</w:t>
      </w:r>
    </w:p>
    <w:p w14:paraId="0211570F" w14:textId="14448641" w:rsidR="00AF074C" w:rsidRPr="008D382E" w:rsidRDefault="005F1D2E" w:rsidP="00607CCF">
      <w:pPr>
        <w:keepNext/>
        <w:keepLines/>
        <w:tabs>
          <w:tab w:val="left" w:pos="794"/>
          <w:tab w:val="left" w:pos="1191"/>
          <w:tab w:val="left" w:pos="1588"/>
          <w:tab w:val="left" w:pos="1985"/>
        </w:tabs>
        <w:overflowPunct w:val="0"/>
        <w:autoSpaceDE w:val="0"/>
        <w:autoSpaceDN w:val="0"/>
        <w:adjustRightInd w:val="0"/>
        <w:spacing w:before="360" w:after="160" w:line="259" w:lineRule="auto"/>
        <w:textAlignment w:val="baseline"/>
        <w:outlineLvl w:val="0"/>
        <w:rPr>
          <w:b/>
          <w:szCs w:val="20"/>
          <w:lang w:val="en-GB"/>
        </w:rPr>
      </w:pPr>
      <w:bookmarkStart w:id="112" w:name="_Toc14418743"/>
      <w:bookmarkStart w:id="113" w:name="OLE_LINK295"/>
      <w:bookmarkStart w:id="114" w:name="OLE_LINK296"/>
      <w:bookmarkStart w:id="115" w:name="OLE_LINK297"/>
      <w:bookmarkEnd w:id="104"/>
      <w:r w:rsidRPr="008D382E">
        <w:rPr>
          <w:b/>
          <w:szCs w:val="20"/>
        </w:rPr>
        <w:t>9</w:t>
      </w:r>
      <w:r w:rsidR="00DF3311" w:rsidRPr="008D382E">
        <w:rPr>
          <w:b/>
          <w:szCs w:val="20"/>
          <w:lang w:val="en-GB"/>
        </w:rPr>
        <w:t xml:space="preserve"> </w:t>
      </w:r>
      <w:r w:rsidR="00AF79B1" w:rsidRPr="008D382E">
        <w:rPr>
          <w:b/>
          <w:szCs w:val="20"/>
          <w:lang w:val="en-GB"/>
        </w:rPr>
        <w:t xml:space="preserve">Blockchain-based data </w:t>
      </w:r>
      <w:r w:rsidR="000A5530" w:rsidRPr="008D382E">
        <w:rPr>
          <w:b/>
          <w:szCs w:val="20"/>
          <w:lang w:val="en-GB"/>
        </w:rPr>
        <w:t>exchange and sharing</w:t>
      </w:r>
      <w:r w:rsidR="00AF074C" w:rsidRPr="008D382E">
        <w:rPr>
          <w:b/>
          <w:szCs w:val="20"/>
          <w:lang w:val="en-GB"/>
        </w:rPr>
        <w:t xml:space="preserve"> plat</w:t>
      </w:r>
      <w:r w:rsidR="0091077A" w:rsidRPr="008D382E">
        <w:rPr>
          <w:b/>
          <w:szCs w:val="20"/>
          <w:lang w:val="en-GB"/>
        </w:rPr>
        <w:t>f</w:t>
      </w:r>
      <w:r w:rsidR="00AF074C" w:rsidRPr="008D382E">
        <w:rPr>
          <w:b/>
          <w:szCs w:val="20"/>
          <w:lang w:val="en-GB"/>
        </w:rPr>
        <w:t>or</w:t>
      </w:r>
      <w:r w:rsidR="0091077A" w:rsidRPr="008D382E">
        <w:rPr>
          <w:b/>
          <w:szCs w:val="20"/>
          <w:lang w:val="en-GB"/>
        </w:rPr>
        <w:t>m</w:t>
      </w:r>
      <w:bookmarkEnd w:id="112"/>
      <w:r w:rsidR="00AB25C0" w:rsidRPr="008D382E">
        <w:rPr>
          <w:b/>
          <w:szCs w:val="20"/>
          <w:lang w:val="en-GB"/>
        </w:rPr>
        <w:t xml:space="preserve"> </w:t>
      </w:r>
    </w:p>
    <w:bookmarkEnd w:id="113"/>
    <w:bookmarkEnd w:id="114"/>
    <w:bookmarkEnd w:id="115"/>
    <w:p w14:paraId="3713D244" w14:textId="23DF2D07" w:rsidR="0069399A" w:rsidRPr="00C144DE" w:rsidRDefault="002F61AC" w:rsidP="0069399A">
      <w:pPr>
        <w:pStyle w:val="a2"/>
        <w:ind w:firstLine="0"/>
        <w:jc w:val="center"/>
        <w:rPr>
          <w:rFonts w:ascii="Times New Roman" w:cs="Times New Roman"/>
          <w:color w:val="auto"/>
          <w:sz w:val="24"/>
          <w:szCs w:val="24"/>
        </w:rPr>
      </w:pPr>
      <w:r w:rsidRPr="00C144DE">
        <w:rPr>
          <w:rFonts w:ascii="Times New Roman" w:cs="Times New Roman"/>
          <w:noProof/>
          <w:color w:val="auto"/>
          <w:sz w:val="24"/>
          <w:szCs w:val="24"/>
        </w:rPr>
        <w:drawing>
          <wp:inline distT="0" distB="0" distL="0" distR="0" wp14:anchorId="0767E194" wp14:editId="4F32B86D">
            <wp:extent cx="5912425" cy="30543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302" cy="3056353"/>
                    </a:xfrm>
                    <a:prstGeom prst="rect">
                      <a:avLst/>
                    </a:prstGeom>
                    <a:noFill/>
                    <a:ln>
                      <a:noFill/>
                    </a:ln>
                  </pic:spPr>
                </pic:pic>
              </a:graphicData>
            </a:graphic>
          </wp:inline>
        </w:drawing>
      </w:r>
    </w:p>
    <w:p w14:paraId="0E765BD0" w14:textId="1108FEA3" w:rsidR="0069399A" w:rsidRDefault="0069399A" w:rsidP="0069399A">
      <w:pPr>
        <w:jc w:val="center"/>
      </w:pPr>
      <w:r w:rsidRPr="008D382E">
        <w:t>Figure</w:t>
      </w:r>
      <w:r w:rsidR="00396A76" w:rsidRPr="008D382E">
        <w:t xml:space="preserve"> </w:t>
      </w:r>
      <w:r w:rsidR="0062411A" w:rsidRPr="008D382E">
        <w:t>9</w:t>
      </w:r>
      <w:r w:rsidR="00C25812" w:rsidRPr="008D382E">
        <w:t>-1</w:t>
      </w:r>
      <w:r w:rsidRPr="008D382E">
        <w:t xml:space="preserve"> </w:t>
      </w:r>
      <w:r w:rsidR="003F57BE" w:rsidRPr="008D382E">
        <w:t>B</w:t>
      </w:r>
      <w:r w:rsidR="005C7CB9" w:rsidRPr="008D382E">
        <w:t>lockchain-based data exchange and sharing platform</w:t>
      </w:r>
      <w:r w:rsidR="005C7CB9" w:rsidRPr="008D382E" w:rsidDel="005C7CB9">
        <w:t xml:space="preserve"> </w:t>
      </w:r>
    </w:p>
    <w:p w14:paraId="41EFD30E" w14:textId="77777777" w:rsidR="00181706" w:rsidRPr="008D382E" w:rsidRDefault="00181706" w:rsidP="0069399A">
      <w:pPr>
        <w:jc w:val="center"/>
      </w:pPr>
    </w:p>
    <w:p w14:paraId="4353DA8A" w14:textId="60EA4E6D" w:rsidR="008D7464"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jc w:val="both"/>
        <w:textAlignment w:val="baseline"/>
        <w:outlineLvl w:val="1"/>
        <w:rPr>
          <w:rFonts w:eastAsia="Batang"/>
          <w:b/>
          <w:color w:val="000000"/>
          <w:szCs w:val="20"/>
          <w:lang w:val="en-GB" w:eastAsia="en-US"/>
        </w:rPr>
      </w:pPr>
      <w:bookmarkStart w:id="116" w:name="_Toc14418744"/>
      <w:r w:rsidRPr="008D382E">
        <w:rPr>
          <w:rFonts w:eastAsia="Batang"/>
          <w:b/>
          <w:color w:val="000000"/>
          <w:szCs w:val="20"/>
          <w:lang w:val="en-GB" w:eastAsia="en-US"/>
        </w:rPr>
        <w:t>9.</w:t>
      </w:r>
      <w:r w:rsidR="008D7464" w:rsidRPr="008D382E">
        <w:rPr>
          <w:rFonts w:eastAsia="Batang"/>
          <w:b/>
          <w:color w:val="000000"/>
          <w:szCs w:val="20"/>
          <w:lang w:val="en-GB" w:eastAsia="en-US"/>
        </w:rPr>
        <w:t>1 IoT ecosystem stakeholders</w:t>
      </w:r>
      <w:bookmarkEnd w:id="116"/>
    </w:p>
    <w:p w14:paraId="0E8BF696" w14:textId="7349E309" w:rsidR="00D1656A" w:rsidRPr="008D382E" w:rsidRDefault="00D1656A" w:rsidP="003F57BE">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 xml:space="preserve">A typical IoT ecosystem usually consists of multiple stakeholders with different roles and interests, and each of them can provide different types of data to the ecosystem. </w:t>
      </w:r>
      <w:r w:rsidR="003F57BE" w:rsidRPr="008D382E">
        <w:rPr>
          <w:rFonts w:ascii="Times New Roman" w:cs="Times New Roman"/>
          <w:color w:val="auto"/>
          <w:sz w:val="24"/>
          <w:szCs w:val="24"/>
          <w:lang w:eastAsia="zh-TW"/>
        </w:rPr>
        <w:t xml:space="preserve">It </w:t>
      </w:r>
      <w:r w:rsidRPr="008D382E">
        <w:rPr>
          <w:rFonts w:ascii="Times New Roman" w:cs="Times New Roman"/>
          <w:color w:val="auto"/>
          <w:sz w:val="24"/>
          <w:szCs w:val="24"/>
          <w:lang w:eastAsia="zh-TW"/>
        </w:rPr>
        <w:t>include</w:t>
      </w:r>
      <w:r w:rsidR="003F57BE" w:rsidRPr="008D382E">
        <w:rPr>
          <w:rFonts w:ascii="Times New Roman" w:cs="Times New Roman"/>
          <w:color w:val="auto"/>
          <w:sz w:val="24"/>
          <w:szCs w:val="24"/>
          <w:lang w:eastAsia="zh-TW"/>
        </w:rPr>
        <w:t>s</w:t>
      </w:r>
      <w:r w:rsidRPr="008D382E">
        <w:rPr>
          <w:rFonts w:ascii="Times New Roman" w:cs="Times New Roman"/>
          <w:color w:val="auto"/>
          <w:sz w:val="24"/>
          <w:szCs w:val="24"/>
          <w:lang w:eastAsia="zh-TW"/>
        </w:rPr>
        <w:t xml:space="preserve"> data suppliers, data buy</w:t>
      </w:r>
      <w:r w:rsidRPr="008D382E">
        <w:rPr>
          <w:rFonts w:ascii="Times New Roman" w:cs="Times New Roman"/>
          <w:color w:val="auto"/>
          <w:sz w:val="24"/>
          <w:szCs w:val="24"/>
        </w:rPr>
        <w:t>er</w:t>
      </w:r>
      <w:r w:rsidRPr="008D382E">
        <w:rPr>
          <w:rFonts w:ascii="Times New Roman" w:cs="Times New Roman"/>
          <w:color w:val="auto"/>
          <w:sz w:val="24"/>
          <w:szCs w:val="24"/>
          <w:lang w:eastAsia="zh-TW"/>
        </w:rPr>
        <w:t>s, services providers, regulators/policy makers and others.</w:t>
      </w:r>
    </w:p>
    <w:p w14:paraId="2A7F932A" w14:textId="13FD911F" w:rsidR="00D1656A" w:rsidRPr="008D382E" w:rsidRDefault="00D1656A">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Data supplier</w:t>
      </w:r>
      <w:r w:rsidR="003D284F" w:rsidRPr="008D382E">
        <w:rPr>
          <w:rFonts w:ascii="Times New Roman" w:cs="Times New Roman"/>
          <w:b/>
          <w:bCs/>
          <w:color w:val="auto"/>
          <w:sz w:val="24"/>
          <w:szCs w:val="24"/>
        </w:rPr>
        <w:t>s</w:t>
      </w:r>
      <w:r w:rsidRPr="008D382E">
        <w:rPr>
          <w:rFonts w:ascii="Times New Roman" w:cs="Times New Roman"/>
          <w:color w:val="auto"/>
          <w:sz w:val="24"/>
          <w:szCs w:val="24"/>
        </w:rPr>
        <w:t xml:space="preserve">: </w:t>
      </w:r>
      <w:r w:rsidR="00DF1F54" w:rsidRPr="008D382E">
        <w:rPr>
          <w:rFonts w:ascii="Times New Roman" w:cs="Times New Roman"/>
          <w:color w:val="auto"/>
          <w:sz w:val="24"/>
          <w:szCs w:val="24"/>
        </w:rPr>
        <w:t>D</w:t>
      </w:r>
      <w:r w:rsidRPr="008D382E">
        <w:rPr>
          <w:rFonts w:ascii="Times New Roman" w:cs="Times New Roman"/>
          <w:color w:val="auto"/>
          <w:sz w:val="24"/>
          <w:szCs w:val="24"/>
        </w:rPr>
        <w:t xml:space="preserve">ata suppliers send/sell data to data </w:t>
      </w:r>
      <w:r w:rsidR="003F57BE" w:rsidRPr="008D382E">
        <w:rPr>
          <w:rFonts w:ascii="Times New Roman" w:cs="Times New Roman"/>
          <w:color w:val="auto"/>
          <w:sz w:val="24"/>
          <w:szCs w:val="24"/>
        </w:rPr>
        <w:t>demander</w:t>
      </w:r>
      <w:r w:rsidRPr="008D382E">
        <w:rPr>
          <w:rFonts w:ascii="Times New Roman" w:cs="Times New Roman"/>
          <w:color w:val="auto"/>
          <w:sz w:val="24"/>
          <w:szCs w:val="24"/>
        </w:rPr>
        <w:t xml:space="preserve">. They either own various IoT devices and </w:t>
      </w:r>
      <w:r w:rsidR="00DF1F54" w:rsidRPr="008D382E">
        <w:rPr>
          <w:rFonts w:ascii="Times New Roman" w:cs="Times New Roman"/>
          <w:color w:val="auto"/>
          <w:sz w:val="24"/>
          <w:szCs w:val="24"/>
        </w:rPr>
        <w:t xml:space="preserve">collecting </w:t>
      </w:r>
      <w:r w:rsidRPr="008D382E">
        <w:rPr>
          <w:rFonts w:ascii="Times New Roman" w:cs="Times New Roman"/>
          <w:color w:val="auto"/>
          <w:sz w:val="24"/>
          <w:szCs w:val="24"/>
        </w:rPr>
        <w:t xml:space="preserve">data from their devices, or they are authorized to access and share/sell the data </w:t>
      </w:r>
      <w:r w:rsidR="00DF1F54" w:rsidRPr="008D382E">
        <w:rPr>
          <w:rFonts w:ascii="Times New Roman" w:cs="Times New Roman"/>
          <w:color w:val="auto"/>
          <w:sz w:val="24"/>
          <w:szCs w:val="24"/>
        </w:rPr>
        <w:t xml:space="preserve">to </w:t>
      </w:r>
      <w:r w:rsidR="003D284F" w:rsidRPr="008D382E">
        <w:rPr>
          <w:rFonts w:ascii="Times New Roman" w:cs="Times New Roman"/>
          <w:color w:val="auto"/>
          <w:sz w:val="24"/>
          <w:szCs w:val="24"/>
        </w:rPr>
        <w:t xml:space="preserve">data </w:t>
      </w:r>
      <w:r w:rsidR="00DF1F54" w:rsidRPr="008D382E">
        <w:rPr>
          <w:rFonts w:ascii="Times New Roman" w:cs="Times New Roman"/>
          <w:color w:val="auto"/>
          <w:sz w:val="24"/>
          <w:szCs w:val="24"/>
        </w:rPr>
        <w:t>demander</w:t>
      </w:r>
      <w:r w:rsidR="003D284F" w:rsidRPr="008D382E">
        <w:rPr>
          <w:rFonts w:ascii="Times New Roman" w:cs="Times New Roman"/>
          <w:color w:val="auto"/>
          <w:sz w:val="24"/>
          <w:szCs w:val="24"/>
        </w:rPr>
        <w:t>s</w:t>
      </w:r>
      <w:r w:rsidRPr="008D382E">
        <w:rPr>
          <w:rFonts w:ascii="Times New Roman" w:cs="Times New Roman"/>
          <w:color w:val="auto"/>
          <w:sz w:val="24"/>
          <w:szCs w:val="24"/>
        </w:rPr>
        <w:t xml:space="preserve">. </w:t>
      </w:r>
    </w:p>
    <w:p w14:paraId="7B3D6E59" w14:textId="2FE51269" w:rsidR="00D1656A" w:rsidRPr="008D382E" w:rsidRDefault="00D1656A">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 xml:space="preserve">Data </w:t>
      </w:r>
      <w:r w:rsidR="002F61AC" w:rsidRPr="008D382E">
        <w:rPr>
          <w:rFonts w:ascii="Times New Roman" w:cs="Times New Roman"/>
          <w:b/>
          <w:bCs/>
          <w:color w:val="auto"/>
          <w:sz w:val="24"/>
          <w:szCs w:val="24"/>
        </w:rPr>
        <w:t>demander</w:t>
      </w:r>
      <w:r w:rsidR="003D284F" w:rsidRPr="008D382E">
        <w:rPr>
          <w:rFonts w:ascii="Times New Roman" w:cs="Times New Roman"/>
          <w:b/>
          <w:bCs/>
          <w:color w:val="auto"/>
          <w:sz w:val="24"/>
          <w:szCs w:val="24"/>
        </w:rPr>
        <w:t>s</w:t>
      </w:r>
      <w:r w:rsidRPr="008D382E">
        <w:rPr>
          <w:rFonts w:ascii="Times New Roman" w:cs="Times New Roman"/>
          <w:color w:val="auto"/>
          <w:sz w:val="24"/>
          <w:szCs w:val="24"/>
        </w:rPr>
        <w:t xml:space="preserve">: </w:t>
      </w:r>
      <w:r w:rsidR="00DF1F54" w:rsidRPr="008D382E">
        <w:rPr>
          <w:rFonts w:ascii="Times New Roman" w:cs="Times New Roman"/>
          <w:color w:val="auto"/>
          <w:sz w:val="24"/>
          <w:szCs w:val="24"/>
        </w:rPr>
        <w:t>D</w:t>
      </w:r>
      <w:r w:rsidRPr="008D382E">
        <w:rPr>
          <w:rFonts w:ascii="Times New Roman" w:cs="Times New Roman"/>
          <w:color w:val="auto"/>
          <w:sz w:val="24"/>
          <w:szCs w:val="24"/>
        </w:rPr>
        <w:t xml:space="preserve">ata </w:t>
      </w:r>
      <w:r w:rsidR="00DF1F54" w:rsidRPr="008D382E">
        <w:rPr>
          <w:rFonts w:ascii="Times New Roman" w:cs="Times New Roman"/>
          <w:color w:val="auto"/>
          <w:sz w:val="24"/>
          <w:szCs w:val="24"/>
        </w:rPr>
        <w:t>demander</w:t>
      </w:r>
      <w:r w:rsidR="003D284F" w:rsidRPr="008D382E">
        <w:rPr>
          <w:rFonts w:ascii="Times New Roman" w:cs="Times New Roman"/>
          <w:color w:val="auto"/>
          <w:sz w:val="24"/>
          <w:szCs w:val="24"/>
        </w:rPr>
        <w:t>s</w:t>
      </w:r>
      <w:r w:rsidRPr="008D382E">
        <w:rPr>
          <w:rFonts w:ascii="Times New Roman" w:cs="Times New Roman"/>
          <w:color w:val="auto"/>
          <w:sz w:val="24"/>
          <w:szCs w:val="24"/>
        </w:rPr>
        <w:t xml:space="preserve"> receive/purchase data from data suppliers.</w:t>
      </w:r>
    </w:p>
    <w:p w14:paraId="7EBF4018" w14:textId="66F9AC19" w:rsidR="00D1656A" w:rsidRPr="008D382E" w:rsidRDefault="00D1656A">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Service provider</w:t>
      </w:r>
      <w:r w:rsidR="003D284F" w:rsidRPr="008D382E">
        <w:rPr>
          <w:rFonts w:ascii="Times New Roman" w:cs="Times New Roman"/>
          <w:b/>
          <w:bCs/>
          <w:color w:val="auto"/>
          <w:sz w:val="24"/>
          <w:szCs w:val="24"/>
        </w:rPr>
        <w:t>s</w:t>
      </w:r>
      <w:r w:rsidRPr="008D382E">
        <w:rPr>
          <w:rFonts w:ascii="Times New Roman" w:cs="Times New Roman"/>
          <w:color w:val="auto"/>
          <w:sz w:val="24"/>
          <w:szCs w:val="24"/>
        </w:rPr>
        <w:t xml:space="preserve">: </w:t>
      </w:r>
      <w:r w:rsidR="00DF1F54" w:rsidRPr="008D382E">
        <w:rPr>
          <w:rFonts w:ascii="Times New Roman" w:cs="Times New Roman"/>
          <w:color w:val="auto"/>
          <w:sz w:val="24"/>
          <w:szCs w:val="24"/>
        </w:rPr>
        <w:t>S</w:t>
      </w:r>
      <w:r w:rsidRPr="008D382E">
        <w:rPr>
          <w:rFonts w:ascii="Times New Roman" w:cs="Times New Roman"/>
          <w:color w:val="auto"/>
          <w:sz w:val="24"/>
          <w:szCs w:val="24"/>
        </w:rPr>
        <w:t>ervice provider</w:t>
      </w:r>
      <w:r w:rsidR="003D284F" w:rsidRPr="008D382E">
        <w:rPr>
          <w:rFonts w:ascii="Times New Roman" w:cs="Times New Roman"/>
          <w:color w:val="auto"/>
          <w:sz w:val="24"/>
          <w:szCs w:val="24"/>
        </w:rPr>
        <w:t>s</w:t>
      </w:r>
      <w:r w:rsidRPr="008D382E">
        <w:rPr>
          <w:rFonts w:ascii="Times New Roman" w:cs="Times New Roman"/>
          <w:color w:val="auto"/>
          <w:sz w:val="24"/>
          <w:szCs w:val="24"/>
        </w:rPr>
        <w:t xml:space="preserve"> support the operations of </w:t>
      </w:r>
      <w:r w:rsidR="00DF1F54" w:rsidRPr="008D382E">
        <w:rPr>
          <w:rFonts w:ascii="Times New Roman" w:cs="Times New Roman"/>
          <w:color w:val="auto"/>
          <w:sz w:val="24"/>
          <w:szCs w:val="24"/>
        </w:rPr>
        <w:t>b</w:t>
      </w:r>
      <w:r w:rsidRPr="008D382E">
        <w:rPr>
          <w:rFonts w:ascii="Times New Roman" w:cs="Times New Roman"/>
          <w:color w:val="auto"/>
          <w:sz w:val="24"/>
          <w:szCs w:val="24"/>
        </w:rPr>
        <w:t xml:space="preserve">lockchain-based IoT data </w:t>
      </w:r>
      <w:r w:rsidR="00DF1F54" w:rsidRPr="008D382E">
        <w:rPr>
          <w:rFonts w:ascii="Times New Roman" w:cs="Times New Roman"/>
          <w:color w:val="auto"/>
          <w:sz w:val="24"/>
          <w:szCs w:val="24"/>
        </w:rPr>
        <w:t>exchange a</w:t>
      </w:r>
      <w:r w:rsidRPr="008D382E">
        <w:rPr>
          <w:rFonts w:ascii="Times New Roman" w:cs="Times New Roman"/>
          <w:color w:val="auto"/>
          <w:sz w:val="24"/>
          <w:szCs w:val="24"/>
        </w:rPr>
        <w:t>nd sharing platform.</w:t>
      </w:r>
    </w:p>
    <w:p w14:paraId="0A0ACAFD" w14:textId="3914A096" w:rsidR="00D1656A" w:rsidRPr="008D382E" w:rsidRDefault="00D1656A">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Regulator</w:t>
      </w:r>
      <w:r w:rsidR="003D284F" w:rsidRPr="008D382E">
        <w:rPr>
          <w:rFonts w:ascii="Times New Roman" w:cs="Times New Roman"/>
          <w:b/>
          <w:bCs/>
          <w:color w:val="auto"/>
          <w:sz w:val="24"/>
          <w:szCs w:val="24"/>
        </w:rPr>
        <w:t>s</w:t>
      </w:r>
      <w:r w:rsidRPr="008D382E">
        <w:rPr>
          <w:rFonts w:ascii="Times New Roman" w:cs="Times New Roman"/>
          <w:b/>
          <w:bCs/>
          <w:color w:val="auto"/>
          <w:sz w:val="24"/>
          <w:szCs w:val="24"/>
        </w:rPr>
        <w:t>/Policy maker</w:t>
      </w:r>
      <w:r w:rsidR="003D284F" w:rsidRPr="008D382E">
        <w:rPr>
          <w:rFonts w:ascii="Times New Roman" w:cs="Times New Roman"/>
          <w:b/>
          <w:bCs/>
          <w:color w:val="auto"/>
          <w:sz w:val="24"/>
          <w:szCs w:val="24"/>
        </w:rPr>
        <w:t>s</w:t>
      </w:r>
      <w:r w:rsidRPr="008D382E">
        <w:rPr>
          <w:rFonts w:ascii="Times New Roman" w:cs="Times New Roman"/>
          <w:color w:val="auto"/>
          <w:sz w:val="24"/>
          <w:szCs w:val="24"/>
        </w:rPr>
        <w:t xml:space="preserve">: </w:t>
      </w:r>
      <w:r w:rsidR="00DF1F54" w:rsidRPr="008D382E">
        <w:rPr>
          <w:rFonts w:ascii="Times New Roman" w:cs="Times New Roman"/>
          <w:color w:val="auto"/>
          <w:sz w:val="24"/>
          <w:szCs w:val="24"/>
        </w:rPr>
        <w:t>R</w:t>
      </w:r>
      <w:r w:rsidRPr="008D382E">
        <w:rPr>
          <w:rFonts w:ascii="Times New Roman" w:cs="Times New Roman"/>
          <w:color w:val="auto"/>
          <w:sz w:val="24"/>
          <w:szCs w:val="24"/>
        </w:rPr>
        <w:t>egulator</w:t>
      </w:r>
      <w:r w:rsidR="003D284F" w:rsidRPr="008D382E">
        <w:rPr>
          <w:rFonts w:ascii="Times New Roman" w:cs="Times New Roman"/>
          <w:color w:val="auto"/>
          <w:sz w:val="24"/>
          <w:szCs w:val="24"/>
        </w:rPr>
        <w:t>s</w:t>
      </w:r>
      <w:r w:rsidRPr="008D382E">
        <w:rPr>
          <w:rFonts w:ascii="Times New Roman" w:cs="Times New Roman"/>
          <w:color w:val="auto"/>
          <w:sz w:val="24"/>
          <w:szCs w:val="24"/>
        </w:rPr>
        <w:t>/policy maker</w:t>
      </w:r>
      <w:r w:rsidR="00DF1F54" w:rsidRPr="008D382E">
        <w:rPr>
          <w:rFonts w:ascii="Times New Roman" w:cs="Times New Roman"/>
          <w:color w:val="auto"/>
          <w:sz w:val="24"/>
          <w:szCs w:val="24"/>
        </w:rPr>
        <w:t>s</w:t>
      </w:r>
      <w:r w:rsidRPr="008D382E">
        <w:rPr>
          <w:rFonts w:ascii="Times New Roman" w:cs="Times New Roman"/>
          <w:color w:val="auto"/>
          <w:sz w:val="24"/>
          <w:szCs w:val="24"/>
        </w:rPr>
        <w:t xml:space="preserve"> </w:t>
      </w:r>
      <w:r w:rsidR="00DF1F54" w:rsidRPr="008D382E">
        <w:rPr>
          <w:rFonts w:ascii="Times New Roman" w:cs="Times New Roman"/>
          <w:color w:val="auto"/>
          <w:sz w:val="24"/>
          <w:szCs w:val="24"/>
        </w:rPr>
        <w:t>are</w:t>
      </w:r>
      <w:r w:rsidRPr="008D382E">
        <w:rPr>
          <w:rFonts w:ascii="Times New Roman" w:cs="Times New Roman"/>
          <w:color w:val="auto"/>
          <w:sz w:val="24"/>
          <w:szCs w:val="24"/>
        </w:rPr>
        <w:t xml:space="preserve"> usually government agencies that supervise regulation compliance and issue certificate</w:t>
      </w:r>
      <w:r w:rsidR="007E3A46" w:rsidRPr="008D382E">
        <w:rPr>
          <w:rFonts w:ascii="Times New Roman" w:cs="Times New Roman"/>
          <w:color w:val="auto"/>
          <w:sz w:val="24"/>
          <w:szCs w:val="24"/>
        </w:rPr>
        <w:t>s</w:t>
      </w:r>
      <w:r w:rsidRPr="008D382E">
        <w:rPr>
          <w:rFonts w:ascii="Times New Roman" w:cs="Times New Roman"/>
          <w:color w:val="auto"/>
          <w:sz w:val="24"/>
          <w:szCs w:val="24"/>
        </w:rPr>
        <w:t xml:space="preserve"> (</w:t>
      </w:r>
      <w:r w:rsidR="00FC5B73" w:rsidRPr="008D382E">
        <w:rPr>
          <w:rFonts w:ascii="Times New Roman" w:cs="Times New Roman"/>
          <w:color w:val="auto"/>
          <w:sz w:val="24"/>
          <w:szCs w:val="24"/>
        </w:rPr>
        <w:t>e.g.</w:t>
      </w:r>
      <w:r w:rsidR="000C4D9B" w:rsidRPr="008D382E">
        <w:t xml:space="preserve"> </w:t>
      </w:r>
      <w:r w:rsidR="000C4D9B" w:rsidRPr="008D382E">
        <w:rPr>
          <w:rFonts w:ascii="Times New Roman" w:cs="Times New Roman"/>
          <w:color w:val="auto"/>
          <w:sz w:val="24"/>
          <w:szCs w:val="24"/>
        </w:rPr>
        <w:t xml:space="preserve">operation </w:t>
      </w:r>
      <w:r w:rsidR="00FC5B73" w:rsidRPr="008D382E">
        <w:rPr>
          <w:rFonts w:ascii="Times New Roman" w:cs="Times New Roman"/>
          <w:color w:val="auto"/>
          <w:sz w:val="24"/>
          <w:szCs w:val="24"/>
        </w:rPr>
        <w:t>permission</w:t>
      </w:r>
      <w:r w:rsidRPr="008D382E">
        <w:rPr>
          <w:rFonts w:ascii="Times New Roman" w:cs="Times New Roman"/>
          <w:color w:val="auto"/>
          <w:sz w:val="24"/>
          <w:szCs w:val="24"/>
        </w:rPr>
        <w:t>, quality assurance, etc.).</w:t>
      </w:r>
    </w:p>
    <w:p w14:paraId="5B19FF89" w14:textId="5E7E87B2" w:rsidR="00D1656A" w:rsidRPr="008D382E" w:rsidRDefault="00D1656A">
      <w:pPr>
        <w:pStyle w:val="a2"/>
        <w:numPr>
          <w:ilvl w:val="0"/>
          <w:numId w:val="106"/>
        </w:numPr>
        <w:rPr>
          <w:rFonts w:ascii="Times New Roman" w:cs="Times New Roman"/>
          <w:color w:val="auto"/>
          <w:sz w:val="24"/>
          <w:szCs w:val="24"/>
        </w:rPr>
      </w:pPr>
      <w:r w:rsidRPr="008D382E">
        <w:rPr>
          <w:rFonts w:ascii="Times New Roman" w:cs="Times New Roman"/>
          <w:b/>
          <w:bCs/>
          <w:color w:val="auto"/>
          <w:sz w:val="24"/>
          <w:szCs w:val="24"/>
        </w:rPr>
        <w:t>Other stakeholders</w:t>
      </w:r>
      <w:r w:rsidRPr="008D382E">
        <w:rPr>
          <w:rFonts w:ascii="Times New Roman" w:cs="Times New Roman"/>
          <w:color w:val="auto"/>
          <w:sz w:val="24"/>
          <w:szCs w:val="24"/>
        </w:rPr>
        <w:t xml:space="preserve">: </w:t>
      </w:r>
      <w:r w:rsidR="00DF1F54" w:rsidRPr="008D382E">
        <w:rPr>
          <w:rFonts w:ascii="Times New Roman" w:cs="Times New Roman"/>
          <w:color w:val="auto"/>
          <w:sz w:val="24"/>
          <w:szCs w:val="24"/>
        </w:rPr>
        <w:t>O</w:t>
      </w:r>
      <w:r w:rsidRPr="008D382E">
        <w:rPr>
          <w:rFonts w:ascii="Times New Roman" w:cs="Times New Roman"/>
          <w:color w:val="auto"/>
          <w:sz w:val="24"/>
          <w:szCs w:val="24"/>
        </w:rPr>
        <w:t>ther stakeholders may include consulting agency, insurance company, etc.</w:t>
      </w:r>
    </w:p>
    <w:p w14:paraId="32120929" w14:textId="1D30A0F7" w:rsidR="00396A76"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17" w:name="_Toc14418745"/>
      <w:r w:rsidRPr="008D382E">
        <w:rPr>
          <w:rFonts w:eastAsia="Batang"/>
          <w:b/>
          <w:color w:val="000000"/>
          <w:szCs w:val="20"/>
          <w:lang w:val="en-GB" w:eastAsia="en-US"/>
        </w:rPr>
        <w:lastRenderedPageBreak/>
        <w:t>9</w:t>
      </w:r>
      <w:r w:rsidR="008D7464" w:rsidRPr="008D382E">
        <w:rPr>
          <w:rFonts w:eastAsia="Batang"/>
          <w:b/>
          <w:color w:val="000000"/>
          <w:szCs w:val="20"/>
          <w:lang w:val="en-GB" w:eastAsia="en-US"/>
        </w:rPr>
        <w:t xml:space="preserve">.2 </w:t>
      </w:r>
      <w:r w:rsidR="00E81830" w:rsidRPr="008D382E">
        <w:rPr>
          <w:rFonts w:eastAsia="Batang"/>
          <w:b/>
          <w:color w:val="000000"/>
          <w:szCs w:val="20"/>
          <w:lang w:val="en-GB" w:eastAsia="en-US"/>
        </w:rPr>
        <w:t>Distributed Identification</w:t>
      </w:r>
      <w:bookmarkEnd w:id="117"/>
    </w:p>
    <w:p w14:paraId="289C99E7" w14:textId="6D9BEE82" w:rsidR="00E81830" w:rsidRPr="008D382E" w:rsidRDefault="00DD28F4" w:rsidP="00396A76">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E</w:t>
      </w:r>
      <w:r w:rsidR="00E81830" w:rsidRPr="008D382E">
        <w:rPr>
          <w:rFonts w:ascii="Times New Roman" w:cs="Times New Roman"/>
          <w:color w:val="auto"/>
          <w:sz w:val="24"/>
          <w:szCs w:val="24"/>
          <w:lang w:eastAsia="zh-TW"/>
        </w:rPr>
        <w:t>very stakeholder may own a number of IoT devices and each device is uniquely identified. All stakeholders participate in the distributed identification management activities, which includes approval of the identifier, change of status associated with the identifier.</w:t>
      </w:r>
    </w:p>
    <w:p w14:paraId="1A2CB97F" w14:textId="2458357D" w:rsidR="00396A76"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18" w:name="_Toc14418746"/>
      <w:r w:rsidRPr="008D382E">
        <w:rPr>
          <w:rFonts w:eastAsia="Batang"/>
          <w:b/>
          <w:color w:val="000000"/>
          <w:szCs w:val="20"/>
          <w:lang w:val="en-GB" w:eastAsia="en-US"/>
        </w:rPr>
        <w:t>9</w:t>
      </w:r>
      <w:r w:rsidR="008D7464" w:rsidRPr="008D382E">
        <w:rPr>
          <w:rFonts w:eastAsia="Batang"/>
          <w:b/>
          <w:color w:val="000000"/>
          <w:szCs w:val="20"/>
          <w:lang w:val="en-GB" w:eastAsia="en-US"/>
        </w:rPr>
        <w:t xml:space="preserve">.3 </w:t>
      </w:r>
      <w:r w:rsidR="00E81830" w:rsidRPr="008D382E">
        <w:rPr>
          <w:rFonts w:eastAsia="Batang"/>
          <w:b/>
          <w:color w:val="000000"/>
          <w:szCs w:val="20"/>
          <w:lang w:val="en-GB" w:eastAsia="en-US"/>
        </w:rPr>
        <w:t xml:space="preserve">Data </w:t>
      </w:r>
      <w:r w:rsidR="005C7CB9" w:rsidRPr="008D382E">
        <w:rPr>
          <w:rFonts w:eastAsia="Batang"/>
          <w:b/>
          <w:color w:val="000000"/>
          <w:szCs w:val="20"/>
          <w:lang w:val="en-GB" w:eastAsia="en-US"/>
        </w:rPr>
        <w:t>s</w:t>
      </w:r>
      <w:r w:rsidR="00E81830" w:rsidRPr="008D382E">
        <w:rPr>
          <w:rFonts w:eastAsia="Batang"/>
          <w:b/>
          <w:color w:val="000000"/>
          <w:szCs w:val="20"/>
          <w:lang w:val="en-GB" w:eastAsia="en-US"/>
        </w:rPr>
        <w:t>ubmission</w:t>
      </w:r>
      <w:bookmarkEnd w:id="118"/>
    </w:p>
    <w:p w14:paraId="0FAB5937" w14:textId="6708BAAC" w:rsidR="005C7CB9" w:rsidRPr="008D382E" w:rsidRDefault="00DD28F4" w:rsidP="00396A76">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D</w:t>
      </w:r>
      <w:r w:rsidR="00E81830" w:rsidRPr="008D382E">
        <w:rPr>
          <w:rFonts w:ascii="Times New Roman" w:cs="Times New Roman"/>
          <w:color w:val="auto"/>
          <w:sz w:val="24"/>
          <w:szCs w:val="24"/>
          <w:lang w:eastAsia="zh-TW"/>
        </w:rPr>
        <w:t xml:space="preserve">ata </w:t>
      </w:r>
      <w:r w:rsidR="00C25812" w:rsidRPr="008D382E">
        <w:rPr>
          <w:rFonts w:ascii="Times New Roman" w:cs="Times New Roman"/>
          <w:color w:val="auto"/>
          <w:sz w:val="24"/>
          <w:szCs w:val="24"/>
          <w:lang w:eastAsia="zh-TW"/>
        </w:rPr>
        <w:t>which is generated by device, is</w:t>
      </w:r>
      <w:r w:rsidR="00E81830" w:rsidRPr="008D382E">
        <w:rPr>
          <w:rFonts w:ascii="Times New Roman" w:cs="Times New Roman"/>
          <w:color w:val="auto"/>
          <w:sz w:val="24"/>
          <w:szCs w:val="24"/>
          <w:lang w:eastAsia="zh-TW"/>
        </w:rPr>
        <w:t xml:space="preserve"> submitted to a data validation module. Every data entry submitted is associated with its unique identifier.</w:t>
      </w:r>
    </w:p>
    <w:p w14:paraId="486F570C" w14:textId="66152D12" w:rsidR="00396A76"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19" w:name="_Toc14418747"/>
      <w:r w:rsidRPr="008D382E">
        <w:rPr>
          <w:rFonts w:eastAsia="Batang"/>
          <w:b/>
          <w:color w:val="000000"/>
          <w:szCs w:val="20"/>
          <w:lang w:val="en-GB" w:eastAsia="en-US"/>
        </w:rPr>
        <w:t>9</w:t>
      </w:r>
      <w:r w:rsidR="008D7464" w:rsidRPr="008D382E">
        <w:rPr>
          <w:rFonts w:eastAsia="Batang"/>
          <w:b/>
          <w:color w:val="000000"/>
          <w:szCs w:val="20"/>
          <w:lang w:val="en-GB" w:eastAsia="en-US"/>
        </w:rPr>
        <w:t xml:space="preserve">.4 </w:t>
      </w:r>
      <w:r w:rsidR="005C7CB9" w:rsidRPr="008D382E">
        <w:rPr>
          <w:rFonts w:eastAsia="Batang"/>
          <w:b/>
          <w:color w:val="000000"/>
          <w:szCs w:val="20"/>
          <w:lang w:val="en-GB" w:eastAsia="en-US"/>
        </w:rPr>
        <w:t>D</w:t>
      </w:r>
      <w:r w:rsidR="00E81830" w:rsidRPr="008D382E">
        <w:rPr>
          <w:rFonts w:eastAsia="Batang"/>
          <w:b/>
          <w:color w:val="000000"/>
          <w:szCs w:val="20"/>
          <w:lang w:val="en-GB" w:eastAsia="en-US"/>
        </w:rPr>
        <w:t>ata validation</w:t>
      </w:r>
      <w:bookmarkEnd w:id="119"/>
    </w:p>
    <w:p w14:paraId="62710631" w14:textId="67617C46" w:rsidR="00E81830" w:rsidRPr="008D382E" w:rsidRDefault="00DD28F4" w:rsidP="00396A76">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I</w:t>
      </w:r>
      <w:r w:rsidR="00CB63D5" w:rsidRPr="008D382E">
        <w:rPr>
          <w:rFonts w:ascii="Times New Roman" w:cs="Times New Roman"/>
          <w:color w:val="auto"/>
          <w:sz w:val="24"/>
          <w:szCs w:val="24"/>
          <w:lang w:eastAsia="zh-TW"/>
        </w:rPr>
        <w:t xml:space="preserve">t </w:t>
      </w:r>
      <w:r w:rsidR="00E81830" w:rsidRPr="008D382E">
        <w:rPr>
          <w:rFonts w:ascii="Times New Roman" w:cs="Times New Roman"/>
          <w:color w:val="auto"/>
          <w:sz w:val="24"/>
          <w:szCs w:val="24"/>
          <w:lang w:eastAsia="zh-TW"/>
        </w:rPr>
        <w:t xml:space="preserve">checks </w:t>
      </w:r>
      <w:r w:rsidR="00CB63D5" w:rsidRPr="008D382E">
        <w:rPr>
          <w:rFonts w:ascii="Times New Roman" w:cs="Times New Roman"/>
          <w:color w:val="auto"/>
          <w:sz w:val="24"/>
          <w:szCs w:val="24"/>
          <w:lang w:eastAsia="zh-TW"/>
        </w:rPr>
        <w:t xml:space="preserve">and validates </w:t>
      </w:r>
      <w:r w:rsidR="00E81830" w:rsidRPr="008D382E">
        <w:rPr>
          <w:rFonts w:ascii="Times New Roman" w:cs="Times New Roman"/>
          <w:color w:val="auto"/>
          <w:sz w:val="24"/>
          <w:szCs w:val="24"/>
          <w:lang w:eastAsia="zh-TW"/>
        </w:rPr>
        <w:t xml:space="preserve">submitted data from stakeholders’ devices. When data are submitted from one stakeholder, other stakeholders in the system will be </w:t>
      </w:r>
      <w:bookmarkStart w:id="120" w:name="OLE_LINK103"/>
      <w:bookmarkStart w:id="121" w:name="OLE_LINK104"/>
      <w:r w:rsidR="00E81830" w:rsidRPr="008D382E">
        <w:rPr>
          <w:rFonts w:ascii="Times New Roman" w:cs="Times New Roman"/>
          <w:color w:val="auto"/>
          <w:sz w:val="24"/>
          <w:szCs w:val="24"/>
          <w:lang w:eastAsia="zh-TW"/>
        </w:rPr>
        <w:t>incentivized</w:t>
      </w:r>
      <w:bookmarkEnd w:id="120"/>
      <w:bookmarkEnd w:id="121"/>
      <w:r w:rsidR="00E81830" w:rsidRPr="008D382E">
        <w:rPr>
          <w:rFonts w:ascii="Times New Roman" w:cs="Times New Roman"/>
          <w:color w:val="auto"/>
          <w:sz w:val="24"/>
          <w:szCs w:val="24"/>
          <w:lang w:eastAsia="zh-TW"/>
        </w:rPr>
        <w:t xml:space="preserve"> to check</w:t>
      </w:r>
      <w:r w:rsidR="00CB63D5" w:rsidRPr="008D382E">
        <w:rPr>
          <w:rFonts w:ascii="Times New Roman" w:cs="Times New Roman"/>
          <w:color w:val="auto"/>
          <w:sz w:val="24"/>
          <w:szCs w:val="24"/>
          <w:lang w:eastAsia="zh-TW"/>
        </w:rPr>
        <w:t xml:space="preserve"> </w:t>
      </w:r>
      <w:r w:rsidR="00E81830" w:rsidRPr="008D382E">
        <w:rPr>
          <w:rFonts w:ascii="Times New Roman" w:cs="Times New Roman"/>
          <w:color w:val="auto"/>
          <w:sz w:val="24"/>
          <w:szCs w:val="24"/>
          <w:lang w:eastAsia="zh-TW"/>
        </w:rPr>
        <w:t xml:space="preserve">the conformance. The regulators and policy makers can validate the submitted data and issue certification that will be packed with the data into the blockchain system. </w:t>
      </w:r>
      <w:r w:rsidR="005C7CB9" w:rsidRPr="008D382E">
        <w:rPr>
          <w:rFonts w:ascii="Times New Roman" w:cs="Times New Roman"/>
          <w:color w:val="auto"/>
          <w:sz w:val="24"/>
          <w:szCs w:val="24"/>
          <w:lang w:eastAsia="zh-TW"/>
        </w:rPr>
        <w:t>If t</w:t>
      </w:r>
      <w:r w:rsidR="00E81830" w:rsidRPr="008D382E">
        <w:rPr>
          <w:rFonts w:ascii="Times New Roman" w:cs="Times New Roman"/>
          <w:color w:val="auto"/>
          <w:sz w:val="24"/>
          <w:szCs w:val="24"/>
          <w:lang w:eastAsia="zh-TW"/>
        </w:rPr>
        <w:t>he data that pass</w:t>
      </w:r>
      <w:r w:rsidRPr="008D382E">
        <w:rPr>
          <w:rFonts w:ascii="Times New Roman" w:cs="Times New Roman"/>
          <w:color w:val="auto"/>
          <w:sz w:val="24"/>
          <w:szCs w:val="24"/>
          <w:lang w:eastAsia="zh-TW"/>
        </w:rPr>
        <w:t>es</w:t>
      </w:r>
      <w:r w:rsidR="005C7CB9" w:rsidRPr="008D382E">
        <w:rPr>
          <w:rFonts w:ascii="Times New Roman" w:cs="Times New Roman"/>
          <w:color w:val="auto"/>
          <w:sz w:val="24"/>
          <w:szCs w:val="24"/>
          <w:lang w:eastAsia="zh-TW"/>
        </w:rPr>
        <w:t xml:space="preserve"> the validation would be</w:t>
      </w:r>
      <w:r w:rsidR="00E81830" w:rsidRPr="008D382E">
        <w:rPr>
          <w:rFonts w:ascii="Times New Roman" w:cs="Times New Roman"/>
          <w:color w:val="auto"/>
          <w:sz w:val="24"/>
          <w:szCs w:val="24"/>
          <w:lang w:eastAsia="zh-TW"/>
        </w:rPr>
        <w:t xml:space="preserve"> encrypted and sen</w:t>
      </w:r>
      <w:r w:rsidRPr="008D382E">
        <w:rPr>
          <w:rFonts w:ascii="Times New Roman" w:cs="Times New Roman"/>
          <w:color w:val="auto"/>
          <w:sz w:val="24"/>
          <w:szCs w:val="24"/>
          <w:lang w:eastAsia="zh-TW"/>
        </w:rPr>
        <w:t>t</w:t>
      </w:r>
      <w:r w:rsidR="00E81830" w:rsidRPr="008D382E">
        <w:rPr>
          <w:rFonts w:ascii="Times New Roman" w:cs="Times New Roman"/>
          <w:color w:val="auto"/>
          <w:sz w:val="24"/>
          <w:szCs w:val="24"/>
          <w:lang w:eastAsia="zh-TW"/>
        </w:rPr>
        <w:t xml:space="preserve"> to distributed data storage. If </w:t>
      </w:r>
      <w:r w:rsidRPr="008D382E">
        <w:rPr>
          <w:rFonts w:ascii="Times New Roman" w:cs="Times New Roman"/>
          <w:color w:val="auto"/>
          <w:sz w:val="24"/>
          <w:szCs w:val="24"/>
          <w:lang w:eastAsia="zh-TW"/>
        </w:rPr>
        <w:t xml:space="preserve">the data </w:t>
      </w:r>
      <w:r w:rsidR="00E81830" w:rsidRPr="008D382E">
        <w:rPr>
          <w:rFonts w:ascii="Times New Roman" w:cs="Times New Roman"/>
          <w:color w:val="auto"/>
          <w:sz w:val="24"/>
          <w:szCs w:val="24"/>
          <w:lang w:eastAsia="zh-TW"/>
        </w:rPr>
        <w:t xml:space="preserve">doesn’t pass the validation, </w:t>
      </w:r>
      <w:r w:rsidRPr="008D382E">
        <w:rPr>
          <w:rFonts w:ascii="Times New Roman" w:cs="Times New Roman"/>
          <w:color w:val="auto"/>
          <w:sz w:val="24"/>
          <w:szCs w:val="24"/>
          <w:lang w:eastAsia="zh-TW"/>
        </w:rPr>
        <w:t>it</w:t>
      </w:r>
      <w:r w:rsidR="00E81830" w:rsidRPr="008D382E">
        <w:rPr>
          <w:rFonts w:ascii="Times New Roman" w:cs="Times New Roman"/>
          <w:color w:val="auto"/>
          <w:sz w:val="24"/>
          <w:szCs w:val="24"/>
          <w:lang w:eastAsia="zh-TW"/>
        </w:rPr>
        <w:t xml:space="preserve"> will be sent back to the submitter and can be submitted again after self-correction. The re-submission operation will also be recorded</w:t>
      </w:r>
      <w:r w:rsidRPr="008D382E">
        <w:rPr>
          <w:rFonts w:ascii="Times New Roman" w:cs="Times New Roman"/>
          <w:color w:val="auto"/>
          <w:sz w:val="24"/>
          <w:szCs w:val="24"/>
          <w:lang w:eastAsia="zh-TW"/>
        </w:rPr>
        <w:t xml:space="preserve"> in block</w:t>
      </w:r>
      <w:r w:rsidR="001A52AC" w:rsidRPr="008D382E">
        <w:rPr>
          <w:rFonts w:ascii="Times New Roman" w:cs="Times New Roman"/>
          <w:color w:val="auto"/>
          <w:sz w:val="24"/>
          <w:szCs w:val="24"/>
          <w:lang w:eastAsia="zh-TW"/>
        </w:rPr>
        <w:t>c</w:t>
      </w:r>
      <w:r w:rsidRPr="008D382E">
        <w:rPr>
          <w:rFonts w:ascii="Times New Roman" w:cs="Times New Roman"/>
          <w:color w:val="auto"/>
          <w:sz w:val="24"/>
          <w:szCs w:val="24"/>
          <w:lang w:eastAsia="zh-TW"/>
        </w:rPr>
        <w:t>hain</w:t>
      </w:r>
      <w:r w:rsidR="00E81830" w:rsidRPr="008D382E">
        <w:rPr>
          <w:rFonts w:ascii="Times New Roman" w:cs="Times New Roman"/>
          <w:color w:val="auto"/>
          <w:sz w:val="24"/>
          <w:szCs w:val="24"/>
          <w:lang w:eastAsia="zh-TW"/>
        </w:rPr>
        <w:t>.</w:t>
      </w:r>
    </w:p>
    <w:p w14:paraId="162FE488" w14:textId="003387A3" w:rsidR="00396A76"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22" w:name="_Toc14418748"/>
      <w:r w:rsidRPr="008D382E">
        <w:rPr>
          <w:rFonts w:eastAsia="Batang"/>
          <w:b/>
          <w:color w:val="000000"/>
          <w:szCs w:val="20"/>
          <w:lang w:val="en-GB" w:eastAsia="en-US"/>
        </w:rPr>
        <w:t>9</w:t>
      </w:r>
      <w:r w:rsidR="008D7464" w:rsidRPr="008D382E">
        <w:rPr>
          <w:rFonts w:eastAsia="Batang"/>
          <w:b/>
          <w:color w:val="000000"/>
          <w:szCs w:val="20"/>
          <w:lang w:val="en-GB" w:eastAsia="en-US"/>
        </w:rPr>
        <w:t xml:space="preserve">.5 </w:t>
      </w:r>
      <w:r w:rsidR="00E81830" w:rsidRPr="008D382E">
        <w:rPr>
          <w:rFonts w:eastAsia="Batang"/>
          <w:b/>
          <w:color w:val="000000"/>
          <w:szCs w:val="20"/>
          <w:lang w:val="en-GB" w:eastAsia="en-US"/>
        </w:rPr>
        <w:t>Distributed data storage</w:t>
      </w:r>
      <w:bookmarkEnd w:id="122"/>
    </w:p>
    <w:p w14:paraId="25076530" w14:textId="63AF9790" w:rsidR="00E81830" w:rsidRPr="008D382E" w:rsidRDefault="00DD28F4" w:rsidP="00396A76">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D</w:t>
      </w:r>
      <w:r w:rsidR="00E81830" w:rsidRPr="008D382E">
        <w:rPr>
          <w:rFonts w:ascii="Times New Roman" w:cs="Times New Roman"/>
          <w:color w:val="auto"/>
          <w:sz w:val="24"/>
          <w:szCs w:val="24"/>
          <w:lang w:eastAsia="zh-TW"/>
        </w:rPr>
        <w:t xml:space="preserve">ata </w:t>
      </w:r>
      <w:r w:rsidR="00CB63D5" w:rsidRPr="008D382E">
        <w:rPr>
          <w:rFonts w:ascii="Times New Roman" w:cs="Times New Roman"/>
          <w:color w:val="auto"/>
          <w:sz w:val="24"/>
          <w:szCs w:val="24"/>
          <w:lang w:eastAsia="zh-TW"/>
        </w:rPr>
        <w:t>which is successful</w:t>
      </w:r>
      <w:r w:rsidR="001A52AC" w:rsidRPr="008D382E">
        <w:rPr>
          <w:rFonts w:ascii="Times New Roman" w:cs="Times New Roman"/>
          <w:color w:val="auto"/>
          <w:sz w:val="24"/>
          <w:szCs w:val="24"/>
          <w:lang w:eastAsia="zh-TW"/>
        </w:rPr>
        <w:t>ly</w:t>
      </w:r>
      <w:r w:rsidR="00CB63D5" w:rsidRPr="008D382E">
        <w:rPr>
          <w:rFonts w:ascii="Times New Roman" w:cs="Times New Roman"/>
          <w:color w:val="auto"/>
          <w:sz w:val="24"/>
          <w:szCs w:val="24"/>
          <w:lang w:eastAsia="zh-TW"/>
        </w:rPr>
        <w:t xml:space="preserve"> validated </w:t>
      </w:r>
      <w:r w:rsidRPr="008D382E">
        <w:rPr>
          <w:rFonts w:ascii="Times New Roman" w:cs="Times New Roman"/>
          <w:color w:val="auto"/>
          <w:sz w:val="24"/>
          <w:szCs w:val="24"/>
          <w:lang w:eastAsia="zh-TW"/>
        </w:rPr>
        <w:t xml:space="preserve">is </w:t>
      </w:r>
      <w:r w:rsidR="00E81830" w:rsidRPr="008D382E">
        <w:rPr>
          <w:rFonts w:ascii="Times New Roman" w:cs="Times New Roman"/>
          <w:color w:val="auto"/>
          <w:sz w:val="24"/>
          <w:szCs w:val="24"/>
          <w:lang w:eastAsia="zh-TW"/>
        </w:rPr>
        <w:t>stored among participating nodes and the hash of the data (also known as its fingerprint) will be stored in blockchain. The “fingerprint” is calculated with the data, any tampering to the data will alter its fingerprint, which leads to mis-match in the blockchain.</w:t>
      </w:r>
    </w:p>
    <w:p w14:paraId="43382B36" w14:textId="75AF2B88" w:rsidR="00396A76"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23" w:name="_Toc14418749"/>
      <w:r w:rsidRPr="008D382E">
        <w:rPr>
          <w:rFonts w:eastAsia="Batang"/>
          <w:b/>
          <w:color w:val="000000"/>
          <w:szCs w:val="20"/>
          <w:lang w:val="en-GB" w:eastAsia="en-US"/>
        </w:rPr>
        <w:t>9</w:t>
      </w:r>
      <w:r w:rsidR="008D7464" w:rsidRPr="008D382E">
        <w:rPr>
          <w:rFonts w:eastAsia="Batang"/>
          <w:b/>
          <w:color w:val="000000"/>
          <w:szCs w:val="20"/>
          <w:lang w:val="en-GB" w:eastAsia="en-US"/>
        </w:rPr>
        <w:t xml:space="preserve">.6 </w:t>
      </w:r>
      <w:r w:rsidR="00E81830" w:rsidRPr="008D382E">
        <w:rPr>
          <w:rFonts w:eastAsia="Batang"/>
          <w:b/>
          <w:color w:val="000000"/>
          <w:szCs w:val="20"/>
          <w:lang w:val="en-GB" w:eastAsia="en-US"/>
        </w:rPr>
        <w:t>Distributed analytic</w:t>
      </w:r>
      <w:r w:rsidR="00EB1D14" w:rsidRPr="008D382E">
        <w:rPr>
          <w:rFonts w:eastAsia="Batang"/>
          <w:b/>
          <w:color w:val="000000"/>
          <w:szCs w:val="20"/>
          <w:lang w:val="en-GB" w:eastAsia="en-US"/>
        </w:rPr>
        <w:t>s</w:t>
      </w:r>
      <w:bookmarkEnd w:id="123"/>
    </w:p>
    <w:p w14:paraId="27C19EAF" w14:textId="16574951" w:rsidR="00E81830" w:rsidRPr="008D382E" w:rsidRDefault="00396A76" w:rsidP="00396A76">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D</w:t>
      </w:r>
      <w:r w:rsidR="00E81830" w:rsidRPr="008D382E">
        <w:rPr>
          <w:rFonts w:ascii="Times New Roman" w:cs="Times New Roman"/>
          <w:color w:val="auto"/>
          <w:sz w:val="24"/>
          <w:szCs w:val="24"/>
          <w:lang w:eastAsia="zh-TW"/>
        </w:rPr>
        <w:t xml:space="preserve">ata analytics extracts important knowledge from raw data </w:t>
      </w:r>
      <w:r w:rsidR="00225F34" w:rsidRPr="008D382E">
        <w:rPr>
          <w:rFonts w:ascii="Times New Roman" w:cs="Times New Roman"/>
          <w:color w:val="auto"/>
          <w:sz w:val="24"/>
          <w:szCs w:val="24"/>
          <w:lang w:eastAsia="zh-TW"/>
        </w:rPr>
        <w:t xml:space="preserve">in order </w:t>
      </w:r>
      <w:r w:rsidR="00E81830" w:rsidRPr="008D382E">
        <w:rPr>
          <w:rFonts w:ascii="Times New Roman" w:cs="Times New Roman"/>
          <w:color w:val="auto"/>
          <w:sz w:val="24"/>
          <w:szCs w:val="24"/>
          <w:lang w:eastAsia="zh-TW"/>
        </w:rPr>
        <w:t>for stakeholders’ decision-making.</w:t>
      </w:r>
    </w:p>
    <w:p w14:paraId="49F1548C" w14:textId="24A8FC53" w:rsidR="00E81830" w:rsidRPr="008D382E" w:rsidRDefault="0062411A" w:rsidP="00FC5B73">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
          <w:color w:val="000000"/>
          <w:szCs w:val="20"/>
          <w:lang w:val="en-GB" w:eastAsia="en-US"/>
        </w:rPr>
      </w:pPr>
      <w:bookmarkStart w:id="124" w:name="_Toc14418750"/>
      <w:r w:rsidRPr="008D382E">
        <w:rPr>
          <w:rFonts w:eastAsia="Batang"/>
          <w:b/>
          <w:color w:val="000000"/>
          <w:szCs w:val="20"/>
          <w:lang w:val="en-GB" w:eastAsia="en-US"/>
        </w:rPr>
        <w:t>9</w:t>
      </w:r>
      <w:r w:rsidR="008D7464" w:rsidRPr="008D382E">
        <w:rPr>
          <w:rFonts w:eastAsia="Batang"/>
          <w:b/>
          <w:color w:val="000000"/>
          <w:szCs w:val="20"/>
          <w:lang w:val="en-GB" w:eastAsia="en-US"/>
        </w:rPr>
        <w:t xml:space="preserve">.7 </w:t>
      </w:r>
      <w:r w:rsidR="0085582F" w:rsidRPr="008D382E">
        <w:rPr>
          <w:rFonts w:eastAsia="Batang"/>
          <w:b/>
          <w:color w:val="000000"/>
          <w:szCs w:val="20"/>
          <w:lang w:val="en-GB" w:eastAsia="en-US"/>
        </w:rPr>
        <w:t>Blockchain</w:t>
      </w:r>
      <w:r w:rsidR="00463D38" w:rsidRPr="008D382E">
        <w:rPr>
          <w:rFonts w:eastAsia="Batang"/>
          <w:b/>
          <w:color w:val="000000"/>
          <w:szCs w:val="20"/>
          <w:lang w:val="en-GB" w:eastAsia="en-US"/>
        </w:rPr>
        <w:t>-based</w:t>
      </w:r>
      <w:r w:rsidR="008E3228" w:rsidRPr="008D382E">
        <w:rPr>
          <w:rFonts w:eastAsia="Batang"/>
          <w:b/>
          <w:color w:val="000000"/>
          <w:szCs w:val="20"/>
          <w:lang w:val="en-GB" w:eastAsia="en-US"/>
        </w:rPr>
        <w:t xml:space="preserve"> d</w:t>
      </w:r>
      <w:r w:rsidR="00E81830" w:rsidRPr="008D382E">
        <w:rPr>
          <w:rFonts w:eastAsia="Batang"/>
          <w:b/>
          <w:color w:val="000000"/>
          <w:szCs w:val="20"/>
          <w:lang w:val="en-GB" w:eastAsia="en-US"/>
        </w:rPr>
        <w:t>ata sharing</w:t>
      </w:r>
      <w:r w:rsidR="00280395" w:rsidRPr="008D382E">
        <w:rPr>
          <w:rFonts w:eastAsia="Batang"/>
          <w:b/>
          <w:color w:val="000000"/>
          <w:szCs w:val="20"/>
          <w:lang w:val="en-GB" w:eastAsia="en-US"/>
        </w:rPr>
        <w:t xml:space="preserve"> and </w:t>
      </w:r>
      <w:r w:rsidR="00E81830" w:rsidRPr="008D382E">
        <w:rPr>
          <w:rFonts w:eastAsia="Batang"/>
          <w:b/>
          <w:color w:val="000000"/>
          <w:szCs w:val="20"/>
          <w:lang w:val="en-GB" w:eastAsia="en-US"/>
        </w:rPr>
        <w:t>trading</w:t>
      </w:r>
      <w:bookmarkEnd w:id="124"/>
    </w:p>
    <w:p w14:paraId="13CD3F1C" w14:textId="01E4C0CA" w:rsidR="008E3228" w:rsidRPr="00C144DE" w:rsidRDefault="009C2366" w:rsidP="00607CCF">
      <w:pPr>
        <w:pStyle w:val="a2"/>
        <w:ind w:firstLine="0"/>
        <w:jc w:val="center"/>
        <w:rPr>
          <w:rFonts w:ascii="Times New Roman" w:cs="Times New Roman"/>
          <w:color w:val="auto"/>
          <w:sz w:val="24"/>
          <w:szCs w:val="24"/>
        </w:rPr>
      </w:pPr>
      <w:r w:rsidRPr="00C144DE">
        <w:rPr>
          <w:rFonts w:ascii="Times New Roman" w:cs="Times New Roman"/>
          <w:noProof/>
          <w:color w:val="auto"/>
          <w:sz w:val="24"/>
          <w:szCs w:val="24"/>
        </w:rPr>
        <w:drawing>
          <wp:inline distT="0" distB="0" distL="0" distR="0" wp14:anchorId="2B1A6A65" wp14:editId="111A27A6">
            <wp:extent cx="6114415" cy="2003425"/>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2003425"/>
                    </a:xfrm>
                    <a:prstGeom prst="rect">
                      <a:avLst/>
                    </a:prstGeom>
                    <a:noFill/>
                    <a:ln>
                      <a:noFill/>
                    </a:ln>
                  </pic:spPr>
                </pic:pic>
              </a:graphicData>
            </a:graphic>
          </wp:inline>
        </w:drawing>
      </w:r>
    </w:p>
    <w:p w14:paraId="43FAC919" w14:textId="30CDF199" w:rsidR="008E3228" w:rsidRPr="008D382E" w:rsidRDefault="008E3228" w:rsidP="00607CCF">
      <w:pPr>
        <w:pStyle w:val="a2"/>
        <w:ind w:left="420" w:firstLine="0"/>
        <w:jc w:val="center"/>
        <w:rPr>
          <w:rFonts w:ascii="Times New Roman" w:eastAsia="PMingLiU" w:cs="Times New Roman"/>
          <w:color w:val="auto"/>
          <w:sz w:val="24"/>
          <w:szCs w:val="24"/>
          <w:lang w:eastAsia="zh-TW"/>
        </w:rPr>
      </w:pPr>
      <w:r w:rsidRPr="008D382E">
        <w:rPr>
          <w:rFonts w:ascii="Times New Roman" w:cs="Times New Roman"/>
          <w:color w:val="auto"/>
          <w:sz w:val="24"/>
          <w:szCs w:val="24"/>
          <w:lang w:eastAsia="zh-TW"/>
        </w:rPr>
        <w:t>Figure</w:t>
      </w:r>
      <w:r w:rsidR="001A52AC" w:rsidRPr="008D382E">
        <w:rPr>
          <w:rFonts w:ascii="Times New Roman" w:cs="Times New Roman"/>
          <w:color w:val="auto"/>
          <w:sz w:val="24"/>
          <w:szCs w:val="24"/>
          <w:lang w:eastAsia="zh-TW"/>
        </w:rPr>
        <w:t xml:space="preserve"> 9</w:t>
      </w:r>
      <w:r w:rsidRPr="008D382E">
        <w:rPr>
          <w:rFonts w:ascii="Times New Roman" w:cs="Times New Roman"/>
          <w:color w:val="auto"/>
          <w:sz w:val="24"/>
          <w:szCs w:val="24"/>
          <w:lang w:eastAsia="zh-TW"/>
        </w:rPr>
        <w:t>-</w:t>
      </w:r>
      <w:r w:rsidR="002B3392" w:rsidRPr="008D382E">
        <w:rPr>
          <w:rFonts w:ascii="Times New Roman" w:cs="Times New Roman"/>
          <w:color w:val="auto"/>
          <w:sz w:val="24"/>
          <w:szCs w:val="24"/>
          <w:lang w:eastAsia="zh-TW"/>
        </w:rPr>
        <w:t>2</w:t>
      </w:r>
      <w:r w:rsidRPr="008D382E">
        <w:rPr>
          <w:rFonts w:ascii="Times New Roman" w:cs="Times New Roman"/>
          <w:color w:val="auto"/>
          <w:sz w:val="24"/>
          <w:szCs w:val="24"/>
          <w:lang w:eastAsia="zh-TW"/>
        </w:rPr>
        <w:t xml:space="preserve"> Data sharin</w:t>
      </w:r>
      <w:r w:rsidR="00F014A0" w:rsidRPr="008D382E">
        <w:rPr>
          <w:rFonts w:ascii="Times New Roman" w:cs="Times New Roman"/>
          <w:color w:val="auto"/>
          <w:sz w:val="24"/>
          <w:szCs w:val="24"/>
          <w:lang w:eastAsia="zh-TW"/>
        </w:rPr>
        <w:t xml:space="preserve">g </w:t>
      </w:r>
      <w:r w:rsidRPr="008D382E">
        <w:rPr>
          <w:rFonts w:ascii="Times New Roman" w:cs="Times New Roman"/>
          <w:color w:val="auto"/>
          <w:sz w:val="24"/>
          <w:szCs w:val="24"/>
          <w:lang w:eastAsia="zh-TW"/>
        </w:rPr>
        <w:t>interaction</w:t>
      </w:r>
      <w:r w:rsidR="00F014A0" w:rsidRPr="008D382E">
        <w:rPr>
          <w:rFonts w:ascii="Times New Roman" w:cs="Times New Roman"/>
          <w:color w:val="auto"/>
          <w:sz w:val="24"/>
          <w:szCs w:val="24"/>
          <w:lang w:eastAsia="zh-TW"/>
        </w:rPr>
        <w:t xml:space="preserve"> between data supplier and data demander </w:t>
      </w:r>
      <w:r w:rsidR="00F171E3" w:rsidRPr="008D382E">
        <w:rPr>
          <w:rFonts w:ascii="Times New Roman" w:cs="Times New Roman"/>
          <w:color w:val="auto"/>
          <w:sz w:val="24"/>
          <w:szCs w:val="24"/>
          <w:lang w:eastAsia="zh-TW"/>
        </w:rPr>
        <w:t xml:space="preserve"> </w:t>
      </w:r>
    </w:p>
    <w:p w14:paraId="2CBF3713" w14:textId="3441EF81" w:rsidR="00225F34" w:rsidRPr="008D382E" w:rsidRDefault="00225F34" w:rsidP="00607CCF">
      <w:pPr>
        <w:pStyle w:val="a2"/>
        <w:ind w:firstLine="0"/>
        <w:rPr>
          <w:rFonts w:ascii="Times New Roman" w:cs="Times New Roman"/>
          <w:bCs/>
          <w:color w:val="auto"/>
          <w:sz w:val="24"/>
          <w:szCs w:val="24"/>
        </w:rPr>
      </w:pPr>
      <w:bookmarkStart w:id="125" w:name="OLE_LINK78"/>
      <w:r w:rsidRPr="008D382E">
        <w:rPr>
          <w:rFonts w:ascii="Times New Roman" w:cs="Times New Roman"/>
          <w:bCs/>
          <w:color w:val="auto"/>
          <w:sz w:val="24"/>
          <w:szCs w:val="24"/>
          <w:lang w:eastAsia="zh-TW"/>
        </w:rPr>
        <w:t xml:space="preserve">In </w:t>
      </w:r>
      <w:r w:rsidRPr="008D382E">
        <w:rPr>
          <w:rFonts w:ascii="Times New Roman" w:cs="Times New Roman"/>
          <w:bCs/>
          <w:color w:val="auto"/>
          <w:sz w:val="24"/>
          <w:szCs w:val="24"/>
        </w:rPr>
        <w:t>blockchain</w:t>
      </w:r>
      <w:r w:rsidR="00A5690E" w:rsidRPr="008D382E">
        <w:rPr>
          <w:rFonts w:ascii="Times New Roman" w:cs="Times New Roman"/>
          <w:bCs/>
          <w:color w:val="auto"/>
          <w:sz w:val="24"/>
          <w:szCs w:val="24"/>
        </w:rPr>
        <w:t>-</w:t>
      </w:r>
      <w:r w:rsidRPr="008D382E">
        <w:rPr>
          <w:rFonts w:ascii="Times New Roman" w:cs="Times New Roman"/>
          <w:bCs/>
          <w:color w:val="auto"/>
          <w:sz w:val="24"/>
          <w:szCs w:val="24"/>
        </w:rPr>
        <w:t xml:space="preserve">based data </w:t>
      </w:r>
      <w:r w:rsidR="00A5690E" w:rsidRPr="008D382E">
        <w:rPr>
          <w:rFonts w:ascii="Times New Roman" w:cs="Times New Roman"/>
          <w:bCs/>
          <w:color w:val="auto"/>
          <w:sz w:val="24"/>
          <w:szCs w:val="24"/>
        </w:rPr>
        <w:t xml:space="preserve">exchange and </w:t>
      </w:r>
      <w:r w:rsidRPr="008D382E">
        <w:rPr>
          <w:rFonts w:ascii="Times New Roman" w:cs="Times New Roman"/>
          <w:bCs/>
          <w:color w:val="auto"/>
          <w:sz w:val="24"/>
          <w:szCs w:val="24"/>
        </w:rPr>
        <w:t>sharing</w:t>
      </w:r>
      <w:r w:rsidR="00577021" w:rsidRPr="008D382E">
        <w:rPr>
          <w:rFonts w:ascii="Times New Roman" w:cs="Times New Roman"/>
          <w:bCs/>
          <w:color w:val="auto"/>
          <w:sz w:val="24"/>
          <w:szCs w:val="24"/>
        </w:rPr>
        <w:t>, it</w:t>
      </w:r>
      <w:r w:rsidRPr="008D382E">
        <w:rPr>
          <w:rFonts w:ascii="Times New Roman" w:cs="Times New Roman"/>
          <w:bCs/>
          <w:color w:val="auto"/>
          <w:sz w:val="24"/>
          <w:szCs w:val="24"/>
        </w:rPr>
        <w:t xml:space="preserve"> contains</w:t>
      </w:r>
      <w:r w:rsidR="00181706">
        <w:rPr>
          <w:rFonts w:ascii="Times New Roman" w:cs="Times New Roman"/>
          <w:bCs/>
          <w:color w:val="auto"/>
          <w:sz w:val="24"/>
          <w:szCs w:val="24"/>
        </w:rPr>
        <w:t>:</w:t>
      </w:r>
    </w:p>
    <w:p w14:paraId="0701A792" w14:textId="06C28952" w:rsidR="008E3228" w:rsidRPr="008D382E" w:rsidRDefault="002B3392" w:rsidP="00FC5B73">
      <w:pPr>
        <w:pStyle w:val="a2"/>
        <w:numPr>
          <w:ilvl w:val="0"/>
          <w:numId w:val="115"/>
        </w:numPr>
        <w:rPr>
          <w:rFonts w:ascii="Times New Roman" w:cs="Times New Roman"/>
          <w:color w:val="auto"/>
          <w:sz w:val="24"/>
          <w:szCs w:val="24"/>
          <w:lang w:eastAsia="zh-TW"/>
        </w:rPr>
      </w:pPr>
      <w:r w:rsidRPr="008D382E">
        <w:rPr>
          <w:rFonts w:ascii="Times New Roman" w:cs="Times New Roman"/>
          <w:b/>
          <w:color w:val="auto"/>
          <w:sz w:val="24"/>
          <w:szCs w:val="24"/>
          <w:lang w:eastAsia="zh-TW"/>
        </w:rPr>
        <w:lastRenderedPageBreak/>
        <w:t>T</w:t>
      </w:r>
      <w:r w:rsidR="008E3228" w:rsidRPr="008D382E">
        <w:rPr>
          <w:rFonts w:ascii="Times New Roman" w:cs="Times New Roman"/>
          <w:b/>
          <w:color w:val="auto"/>
          <w:sz w:val="24"/>
          <w:szCs w:val="24"/>
          <w:lang w:eastAsia="zh-TW"/>
        </w:rPr>
        <w:t>rusted Supply/demand matching:</w:t>
      </w:r>
      <w:r w:rsidR="008E3228" w:rsidRPr="008D382E">
        <w:rPr>
          <w:rFonts w:ascii="Times New Roman" w:cs="Times New Roman"/>
          <w:color w:val="auto"/>
          <w:sz w:val="24"/>
          <w:szCs w:val="24"/>
          <w:lang w:eastAsia="zh-TW"/>
        </w:rPr>
        <w:t xml:space="preserve"> </w:t>
      </w:r>
      <w:r w:rsidR="004808D1" w:rsidRPr="008D382E">
        <w:rPr>
          <w:rFonts w:ascii="Times New Roman" w:cs="Times New Roman"/>
          <w:color w:val="auto"/>
          <w:sz w:val="24"/>
          <w:szCs w:val="24"/>
          <w:lang w:eastAsia="zh-TW"/>
        </w:rPr>
        <w:t>I</w:t>
      </w:r>
      <w:r w:rsidR="00577021" w:rsidRPr="008D382E">
        <w:rPr>
          <w:rFonts w:ascii="Times New Roman" w:cs="Times New Roman"/>
          <w:color w:val="auto"/>
          <w:sz w:val="24"/>
          <w:szCs w:val="24"/>
          <w:lang w:eastAsia="zh-TW"/>
        </w:rPr>
        <w:t xml:space="preserve">t </w:t>
      </w:r>
      <w:r w:rsidR="008E3228" w:rsidRPr="008D382E">
        <w:rPr>
          <w:rFonts w:ascii="Times New Roman" w:cs="Times New Roman"/>
          <w:color w:val="auto"/>
          <w:sz w:val="24"/>
          <w:szCs w:val="24"/>
          <w:lang w:eastAsia="zh-TW"/>
        </w:rPr>
        <w:t>finds matching pairs for data supplier and data buyer. When a matching pair is found, they can become two parties in a blockchain-based transaction or a smart contract. The blockchain can implement a number of service</w:t>
      </w:r>
      <w:r w:rsidR="00572C37" w:rsidRPr="008D382E">
        <w:rPr>
          <w:rFonts w:ascii="Times New Roman" w:cs="Times New Roman"/>
          <w:color w:val="auto"/>
          <w:sz w:val="24"/>
          <w:szCs w:val="24"/>
          <w:lang w:eastAsia="zh-TW"/>
        </w:rPr>
        <w:t>s’</w:t>
      </w:r>
      <w:r w:rsidR="008E3228" w:rsidRPr="00C144DE">
        <w:rPr>
          <w:rFonts w:ascii="Times New Roman" w:cs="Times New Roman"/>
          <w:color w:val="auto"/>
          <w:sz w:val="24"/>
          <w:szCs w:val="24"/>
          <w:lang w:eastAsia="zh-TW"/>
        </w:rPr>
        <w:t xml:space="preserve"> scheduling policies to optimize the </w:t>
      </w:r>
      <w:r w:rsidR="008E3228" w:rsidRPr="008D382E">
        <w:rPr>
          <w:rFonts w:ascii="Times New Roman" w:cs="Times New Roman"/>
          <w:color w:val="auto"/>
          <w:sz w:val="24"/>
          <w:szCs w:val="24"/>
          <w:lang w:eastAsia="zh-TW"/>
        </w:rPr>
        <w:t>matching process.</w:t>
      </w:r>
    </w:p>
    <w:p w14:paraId="65864FC6" w14:textId="4F8DBA9D" w:rsidR="008E3228" w:rsidRPr="008D382E" w:rsidRDefault="008E3228" w:rsidP="00FC5B73">
      <w:pPr>
        <w:pStyle w:val="a2"/>
        <w:numPr>
          <w:ilvl w:val="0"/>
          <w:numId w:val="115"/>
        </w:numPr>
        <w:rPr>
          <w:rFonts w:ascii="Times New Roman" w:cs="Times New Roman"/>
          <w:color w:val="auto"/>
          <w:sz w:val="24"/>
          <w:szCs w:val="24"/>
          <w:lang w:eastAsia="zh-TW"/>
        </w:rPr>
      </w:pPr>
      <w:bookmarkStart w:id="126" w:name="OLE_LINK20"/>
      <w:bookmarkStart w:id="127" w:name="OLE_LINK21"/>
      <w:r w:rsidRPr="008D382E">
        <w:rPr>
          <w:rFonts w:ascii="Times New Roman" w:cs="Times New Roman"/>
          <w:b/>
          <w:color w:val="auto"/>
          <w:sz w:val="24"/>
          <w:szCs w:val="24"/>
          <w:lang w:eastAsia="zh-TW"/>
        </w:rPr>
        <w:t>Blockchain-based data transaction</w:t>
      </w:r>
      <w:bookmarkEnd w:id="126"/>
      <w:bookmarkEnd w:id="127"/>
      <w:r w:rsidRPr="008D382E">
        <w:rPr>
          <w:rFonts w:ascii="Times New Roman" w:cs="Times New Roman"/>
          <w:b/>
          <w:color w:val="auto"/>
          <w:sz w:val="24"/>
          <w:szCs w:val="24"/>
          <w:lang w:eastAsia="zh-TW"/>
        </w:rPr>
        <w:t>:</w:t>
      </w:r>
      <w:r w:rsidRPr="008D382E">
        <w:rPr>
          <w:rFonts w:ascii="Times New Roman" w:cs="Times New Roman"/>
          <w:color w:val="auto"/>
          <w:sz w:val="24"/>
          <w:szCs w:val="24"/>
          <w:lang w:eastAsia="zh-TW"/>
        </w:rPr>
        <w:t xml:space="preserve"> </w:t>
      </w:r>
      <w:r w:rsidR="004808D1" w:rsidRPr="008D382E">
        <w:rPr>
          <w:rFonts w:ascii="Times New Roman" w:cs="Times New Roman"/>
          <w:color w:val="auto"/>
          <w:sz w:val="24"/>
          <w:szCs w:val="24"/>
          <w:lang w:eastAsia="zh-TW"/>
        </w:rPr>
        <w:t>I</w:t>
      </w:r>
      <w:r w:rsidRPr="008D382E">
        <w:rPr>
          <w:rFonts w:ascii="Times New Roman" w:cs="Times New Roman"/>
          <w:color w:val="auto"/>
          <w:sz w:val="24"/>
          <w:szCs w:val="24"/>
          <w:lang w:eastAsia="zh-TW"/>
        </w:rPr>
        <w:t>t performs the data sharing</w:t>
      </w:r>
      <w:r w:rsidR="00577021" w:rsidRPr="008D382E">
        <w:rPr>
          <w:rFonts w:ascii="Times New Roman" w:cs="Times New Roman"/>
          <w:color w:val="auto"/>
          <w:sz w:val="24"/>
          <w:szCs w:val="24"/>
          <w:lang w:eastAsia="zh-TW"/>
        </w:rPr>
        <w:t xml:space="preserve"> or data </w:t>
      </w:r>
      <w:r w:rsidRPr="008D382E">
        <w:rPr>
          <w:rFonts w:ascii="Times New Roman" w:cs="Times New Roman"/>
          <w:color w:val="auto"/>
          <w:sz w:val="24"/>
          <w:szCs w:val="24"/>
          <w:lang w:eastAsia="zh-TW"/>
        </w:rPr>
        <w:t xml:space="preserve">trading process for a </w:t>
      </w:r>
      <w:r w:rsidR="00F171E3" w:rsidRPr="008D382E">
        <w:rPr>
          <w:rFonts w:ascii="Times New Roman" w:cs="Times New Roman"/>
          <w:color w:val="auto"/>
          <w:sz w:val="24"/>
          <w:szCs w:val="24"/>
          <w:lang w:eastAsia="zh-TW"/>
        </w:rPr>
        <w:t>supplier-</w:t>
      </w:r>
      <w:r w:rsidRPr="008D382E">
        <w:rPr>
          <w:rFonts w:ascii="Times New Roman" w:cs="Times New Roman"/>
          <w:color w:val="auto"/>
          <w:sz w:val="24"/>
          <w:szCs w:val="24"/>
          <w:lang w:eastAsia="zh-TW"/>
        </w:rPr>
        <w:t>demand</w:t>
      </w:r>
      <w:r w:rsidR="00F171E3" w:rsidRPr="008D382E">
        <w:rPr>
          <w:rFonts w:ascii="Times New Roman" w:cs="Times New Roman"/>
          <w:color w:val="auto"/>
          <w:sz w:val="24"/>
          <w:szCs w:val="24"/>
          <w:lang w:eastAsia="zh-TW"/>
        </w:rPr>
        <w:t>er pair</w:t>
      </w:r>
      <w:r w:rsidRPr="008D382E">
        <w:rPr>
          <w:rFonts w:ascii="Times New Roman" w:cs="Times New Roman"/>
          <w:color w:val="auto"/>
          <w:sz w:val="24"/>
          <w:szCs w:val="24"/>
          <w:lang w:eastAsia="zh-TW"/>
        </w:rPr>
        <w:t xml:space="preserve">. The data demander queries </w:t>
      </w:r>
      <w:r w:rsidR="00577021" w:rsidRPr="008D382E">
        <w:rPr>
          <w:rFonts w:ascii="Times New Roman" w:cs="Times New Roman"/>
          <w:color w:val="auto"/>
          <w:sz w:val="24"/>
          <w:szCs w:val="24"/>
          <w:lang w:eastAsia="zh-TW"/>
        </w:rPr>
        <w:t xml:space="preserve">data in </w:t>
      </w:r>
      <w:r w:rsidRPr="008D382E">
        <w:rPr>
          <w:rFonts w:ascii="Times New Roman" w:cs="Times New Roman"/>
          <w:color w:val="auto"/>
          <w:sz w:val="24"/>
          <w:szCs w:val="24"/>
          <w:lang w:eastAsia="zh-TW"/>
        </w:rPr>
        <w:t>the blockchain with the</w:t>
      </w:r>
      <w:r w:rsidR="00577021" w:rsidRPr="008D382E">
        <w:rPr>
          <w:rFonts w:ascii="Times New Roman" w:cs="Times New Roman"/>
          <w:color w:val="auto"/>
          <w:sz w:val="24"/>
          <w:szCs w:val="24"/>
          <w:lang w:eastAsia="zh-TW"/>
        </w:rPr>
        <w:t xml:space="preserve"> identifier related to</w:t>
      </w:r>
      <w:r w:rsidRPr="008D382E">
        <w:rPr>
          <w:rFonts w:ascii="Times New Roman" w:cs="Times New Roman"/>
          <w:color w:val="auto"/>
          <w:sz w:val="24"/>
          <w:szCs w:val="24"/>
          <w:lang w:eastAsia="zh-TW"/>
        </w:rPr>
        <w:t xml:space="preserve"> data. </w:t>
      </w:r>
      <w:r w:rsidR="00BF38D2" w:rsidRPr="008D382E">
        <w:rPr>
          <w:rFonts w:ascii="Times New Roman" w:cs="Times New Roman"/>
          <w:color w:val="auto"/>
          <w:sz w:val="24"/>
          <w:szCs w:val="24"/>
          <w:lang w:eastAsia="zh-TW"/>
        </w:rPr>
        <w:t>D</w:t>
      </w:r>
      <w:r w:rsidR="00577021" w:rsidRPr="008D382E">
        <w:rPr>
          <w:rFonts w:ascii="Times New Roman" w:cs="Times New Roman"/>
          <w:color w:val="auto"/>
          <w:sz w:val="24"/>
          <w:szCs w:val="24"/>
          <w:lang w:eastAsia="zh-TW"/>
        </w:rPr>
        <w:t xml:space="preserve">ata’s </w:t>
      </w:r>
      <w:r w:rsidRPr="008D382E">
        <w:rPr>
          <w:rFonts w:ascii="Times New Roman" w:cs="Times New Roman"/>
          <w:color w:val="auto"/>
          <w:sz w:val="24"/>
          <w:szCs w:val="24"/>
          <w:lang w:eastAsia="zh-TW"/>
        </w:rPr>
        <w:t>“fingerprint”</w:t>
      </w:r>
      <w:r w:rsidR="00577021" w:rsidRPr="008D382E">
        <w:rPr>
          <w:rFonts w:ascii="Times New Roman" w:cs="Times New Roman"/>
          <w:color w:val="auto"/>
          <w:sz w:val="24"/>
          <w:szCs w:val="24"/>
          <w:lang w:eastAsia="zh-TW"/>
        </w:rPr>
        <w:t xml:space="preserve"> is found in blockchain</w:t>
      </w:r>
      <w:r w:rsidR="00BF38D2" w:rsidRPr="008D382E">
        <w:rPr>
          <w:rFonts w:ascii="Times New Roman" w:cs="Times New Roman"/>
          <w:color w:val="auto"/>
          <w:sz w:val="24"/>
          <w:szCs w:val="24"/>
          <w:lang w:eastAsia="zh-TW"/>
        </w:rPr>
        <w:t xml:space="preserve">, </w:t>
      </w:r>
      <w:r w:rsidR="00577021" w:rsidRPr="008D382E">
        <w:rPr>
          <w:rFonts w:ascii="Times New Roman" w:cs="Times New Roman"/>
          <w:color w:val="auto"/>
          <w:sz w:val="24"/>
          <w:szCs w:val="24"/>
          <w:lang w:eastAsia="zh-TW"/>
        </w:rPr>
        <w:t>and</w:t>
      </w:r>
      <w:r w:rsidR="00BF38D2" w:rsidRPr="008D382E">
        <w:rPr>
          <w:rFonts w:ascii="Times New Roman" w:cs="Times New Roman"/>
          <w:color w:val="auto"/>
          <w:sz w:val="24"/>
          <w:szCs w:val="24"/>
          <w:lang w:eastAsia="zh-TW"/>
        </w:rPr>
        <w:t xml:space="preserve"> then data is retrieved via the </w:t>
      </w:r>
      <w:r w:rsidRPr="008D382E">
        <w:rPr>
          <w:rFonts w:ascii="Times New Roman" w:cs="Times New Roman"/>
          <w:color w:val="auto"/>
          <w:sz w:val="24"/>
          <w:szCs w:val="24"/>
          <w:lang w:eastAsia="zh-TW"/>
        </w:rPr>
        <w:t xml:space="preserve">distributed storage </w:t>
      </w:r>
      <w:r w:rsidR="00BF38D2" w:rsidRPr="008D382E">
        <w:rPr>
          <w:rFonts w:ascii="Times New Roman" w:cs="Times New Roman"/>
          <w:color w:val="auto"/>
          <w:sz w:val="24"/>
          <w:szCs w:val="24"/>
          <w:lang w:eastAsia="zh-TW"/>
        </w:rPr>
        <w:t>regarding to the data ‘s “fingerprint”</w:t>
      </w:r>
      <w:r w:rsidRPr="008D382E">
        <w:rPr>
          <w:rFonts w:ascii="Times New Roman" w:cs="Times New Roman"/>
          <w:color w:val="auto"/>
          <w:sz w:val="24"/>
          <w:szCs w:val="24"/>
          <w:lang w:eastAsia="zh-TW"/>
        </w:rPr>
        <w:t xml:space="preserve">. </w:t>
      </w:r>
      <w:r w:rsidR="001A52AC" w:rsidRPr="008D382E">
        <w:rPr>
          <w:rFonts w:ascii="Times New Roman" w:cs="Times New Roman"/>
          <w:color w:val="auto"/>
          <w:sz w:val="24"/>
          <w:szCs w:val="24"/>
          <w:lang w:eastAsia="zh-TW"/>
        </w:rPr>
        <w:t>B</w:t>
      </w:r>
      <w:r w:rsidR="00BF38D2" w:rsidRPr="008D382E">
        <w:rPr>
          <w:rFonts w:ascii="Times New Roman" w:cs="Times New Roman"/>
          <w:color w:val="auto"/>
          <w:sz w:val="24"/>
          <w:szCs w:val="24"/>
          <w:lang w:eastAsia="zh-TW"/>
        </w:rPr>
        <w:t xml:space="preserve">ased on this, a data sharing transaction is initialed. And the data sharing transaction in blockchain is </w:t>
      </w:r>
      <w:r w:rsidR="006464E7" w:rsidRPr="008D382E">
        <w:rPr>
          <w:rFonts w:ascii="Times New Roman" w:cs="Times New Roman"/>
          <w:color w:val="auto"/>
          <w:sz w:val="24"/>
          <w:szCs w:val="24"/>
          <w:lang w:eastAsia="zh-TW"/>
        </w:rPr>
        <w:t>recorded</w:t>
      </w:r>
      <w:r w:rsidR="00BF38D2" w:rsidRPr="008D382E">
        <w:rPr>
          <w:rFonts w:ascii="Times New Roman" w:cs="Times New Roman"/>
          <w:color w:val="auto"/>
          <w:sz w:val="24"/>
          <w:szCs w:val="24"/>
          <w:lang w:eastAsia="zh-TW"/>
        </w:rPr>
        <w:t xml:space="preserve"> as soon as the data sharing </w:t>
      </w:r>
      <w:r w:rsidR="006464E7" w:rsidRPr="008D382E">
        <w:rPr>
          <w:rFonts w:ascii="Times New Roman" w:cs="Times New Roman"/>
          <w:color w:val="auto"/>
          <w:sz w:val="24"/>
          <w:szCs w:val="24"/>
          <w:lang w:eastAsia="zh-TW"/>
        </w:rPr>
        <w:t xml:space="preserve">or data trading in completed between the demander and </w:t>
      </w:r>
      <w:r w:rsidR="00F171E3" w:rsidRPr="008D382E">
        <w:rPr>
          <w:rFonts w:ascii="Times New Roman" w:cs="Times New Roman"/>
          <w:color w:val="auto"/>
          <w:sz w:val="24"/>
          <w:szCs w:val="24"/>
          <w:lang w:eastAsia="zh-TW"/>
        </w:rPr>
        <w:t>supplier</w:t>
      </w:r>
      <w:r w:rsidRPr="008D382E">
        <w:rPr>
          <w:rFonts w:ascii="Times New Roman" w:cs="Times New Roman"/>
          <w:color w:val="auto"/>
          <w:sz w:val="24"/>
          <w:szCs w:val="24"/>
          <w:lang w:eastAsia="zh-TW"/>
        </w:rPr>
        <w:t>.</w:t>
      </w:r>
    </w:p>
    <w:p w14:paraId="6CAF408F" w14:textId="627AE303" w:rsidR="008E3228" w:rsidRPr="008D382E" w:rsidRDefault="008E3228" w:rsidP="00FC5B73">
      <w:pPr>
        <w:pStyle w:val="a2"/>
        <w:numPr>
          <w:ilvl w:val="0"/>
          <w:numId w:val="115"/>
        </w:numPr>
        <w:rPr>
          <w:rFonts w:ascii="Times New Roman" w:cs="Times New Roman"/>
          <w:color w:val="auto"/>
          <w:sz w:val="24"/>
          <w:szCs w:val="24"/>
          <w:lang w:eastAsia="zh-TW"/>
        </w:rPr>
      </w:pPr>
      <w:r w:rsidRPr="008D382E">
        <w:rPr>
          <w:rFonts w:ascii="Times New Roman" w:cs="Times New Roman"/>
          <w:b/>
          <w:color w:val="auto"/>
          <w:sz w:val="24"/>
          <w:szCs w:val="24"/>
          <w:lang w:eastAsia="zh-TW"/>
        </w:rPr>
        <w:t>Smart contract:</w:t>
      </w:r>
      <w:r w:rsidRPr="008D382E">
        <w:rPr>
          <w:rFonts w:ascii="Times New Roman" w:cs="Times New Roman"/>
          <w:color w:val="auto"/>
          <w:sz w:val="24"/>
          <w:szCs w:val="24"/>
          <w:lang w:eastAsia="zh-TW"/>
        </w:rPr>
        <w:t xml:space="preserve"> </w:t>
      </w:r>
      <w:r w:rsidR="004808D1" w:rsidRPr="008D382E">
        <w:rPr>
          <w:rFonts w:ascii="Times New Roman" w:cs="Times New Roman"/>
          <w:color w:val="auto"/>
          <w:sz w:val="24"/>
          <w:szCs w:val="24"/>
          <w:lang w:eastAsia="zh-TW"/>
        </w:rPr>
        <w:t>I</w:t>
      </w:r>
      <w:r w:rsidR="006464E7" w:rsidRPr="008D382E">
        <w:rPr>
          <w:rFonts w:ascii="Times New Roman" w:cs="Times New Roman"/>
          <w:color w:val="auto"/>
          <w:sz w:val="24"/>
          <w:szCs w:val="24"/>
          <w:lang w:eastAsia="zh-TW"/>
        </w:rPr>
        <w:t xml:space="preserve">t </w:t>
      </w:r>
      <w:r w:rsidRPr="008D382E">
        <w:rPr>
          <w:rFonts w:ascii="Times New Roman" w:cs="Times New Roman"/>
          <w:color w:val="auto"/>
          <w:sz w:val="24"/>
          <w:szCs w:val="24"/>
          <w:lang w:eastAsia="zh-TW"/>
        </w:rPr>
        <w:t>includes a series of pre-defined rules</w:t>
      </w:r>
      <w:r w:rsidR="006464E7" w:rsidRPr="008D382E">
        <w:rPr>
          <w:rFonts w:ascii="Times New Roman" w:cs="Times New Roman"/>
          <w:color w:val="auto"/>
          <w:sz w:val="24"/>
          <w:szCs w:val="24"/>
          <w:lang w:eastAsia="zh-TW"/>
        </w:rPr>
        <w:t xml:space="preserve"> as </w:t>
      </w:r>
      <w:r w:rsidR="00F171E3" w:rsidRPr="008D382E">
        <w:rPr>
          <w:rFonts w:ascii="Times New Roman" w:cs="Times New Roman"/>
          <w:color w:val="auto"/>
          <w:sz w:val="24"/>
          <w:szCs w:val="24"/>
          <w:lang w:eastAsia="zh-TW"/>
        </w:rPr>
        <w:t>contract. once the condition of the smart contract is met, smart contract is performed</w:t>
      </w:r>
      <w:r w:rsidRPr="008D382E">
        <w:rPr>
          <w:rFonts w:ascii="Times New Roman" w:cs="Times New Roman"/>
          <w:color w:val="auto"/>
          <w:sz w:val="24"/>
          <w:szCs w:val="24"/>
          <w:lang w:eastAsia="zh-TW"/>
        </w:rPr>
        <w:t xml:space="preserve"> </w:t>
      </w:r>
      <w:r w:rsidR="00F171E3" w:rsidRPr="008D382E">
        <w:rPr>
          <w:rFonts w:ascii="Times New Roman" w:cs="Times New Roman"/>
          <w:color w:val="auto"/>
          <w:sz w:val="24"/>
          <w:szCs w:val="24"/>
          <w:lang w:eastAsia="zh-TW"/>
        </w:rPr>
        <w:t xml:space="preserve">automatedly for </w:t>
      </w:r>
      <w:r w:rsidRPr="008D382E">
        <w:rPr>
          <w:rFonts w:ascii="Times New Roman" w:cs="Times New Roman"/>
          <w:color w:val="auto"/>
          <w:sz w:val="24"/>
          <w:szCs w:val="24"/>
          <w:lang w:eastAsia="zh-TW"/>
        </w:rPr>
        <w:t>data sharing</w:t>
      </w:r>
      <w:r w:rsidR="00F171E3" w:rsidRPr="008D382E">
        <w:rPr>
          <w:rFonts w:ascii="Times New Roman" w:cs="Times New Roman"/>
          <w:color w:val="auto"/>
          <w:sz w:val="24"/>
          <w:szCs w:val="24"/>
          <w:lang w:eastAsia="zh-TW"/>
        </w:rPr>
        <w:t xml:space="preserve"> or data </w:t>
      </w:r>
      <w:r w:rsidRPr="008D382E">
        <w:rPr>
          <w:rFonts w:ascii="Times New Roman" w:cs="Times New Roman"/>
          <w:color w:val="auto"/>
          <w:sz w:val="24"/>
          <w:szCs w:val="24"/>
          <w:lang w:eastAsia="zh-TW"/>
        </w:rPr>
        <w:t>trading</w:t>
      </w:r>
      <w:r w:rsidR="00F171E3" w:rsidRPr="008D382E">
        <w:rPr>
          <w:rFonts w:ascii="Times New Roman" w:cs="Times New Roman"/>
          <w:color w:val="auto"/>
          <w:sz w:val="24"/>
          <w:szCs w:val="24"/>
          <w:lang w:eastAsia="zh-TW"/>
        </w:rPr>
        <w:t xml:space="preserve"> in blockchain</w:t>
      </w:r>
      <w:r w:rsidR="009927B4" w:rsidRPr="008D382E">
        <w:rPr>
          <w:rFonts w:ascii="Times New Roman" w:cs="Times New Roman"/>
          <w:color w:val="auto"/>
          <w:sz w:val="24"/>
          <w:szCs w:val="24"/>
          <w:lang w:eastAsia="zh-TW"/>
        </w:rPr>
        <w:t>. Specially for data trading, the associated fees can be transferred from the data demander to the data supplier safely without a trusted third party</w:t>
      </w:r>
      <w:r w:rsidR="00B81CFA" w:rsidRPr="008D382E">
        <w:rPr>
          <w:rFonts w:ascii="Times New Roman" w:cs="Times New Roman"/>
          <w:color w:val="auto"/>
          <w:sz w:val="24"/>
          <w:szCs w:val="24"/>
          <w:lang w:eastAsia="zh-TW"/>
        </w:rPr>
        <w:t xml:space="preserve"> in the </w:t>
      </w:r>
      <w:r w:rsidR="0085582F" w:rsidRPr="008D382E">
        <w:rPr>
          <w:rFonts w:ascii="Times New Roman" w:cs="Times New Roman"/>
          <w:color w:val="auto"/>
          <w:sz w:val="24"/>
          <w:szCs w:val="24"/>
          <w:lang w:eastAsia="zh-TW"/>
        </w:rPr>
        <w:t>blockchain</w:t>
      </w:r>
      <w:r w:rsidR="00463D38" w:rsidRPr="008D382E">
        <w:rPr>
          <w:rFonts w:ascii="Times New Roman" w:cs="Times New Roman"/>
          <w:color w:val="auto"/>
          <w:sz w:val="24"/>
          <w:szCs w:val="24"/>
          <w:lang w:eastAsia="zh-TW"/>
        </w:rPr>
        <w:t>-based</w:t>
      </w:r>
      <w:r w:rsidR="00B81CFA" w:rsidRPr="008D382E">
        <w:rPr>
          <w:rFonts w:ascii="Times New Roman" w:cs="Times New Roman"/>
          <w:color w:val="auto"/>
          <w:sz w:val="24"/>
          <w:szCs w:val="24"/>
          <w:lang w:eastAsia="zh-TW"/>
        </w:rPr>
        <w:t xml:space="preserve"> data sharing platform</w:t>
      </w:r>
      <w:r w:rsidR="009927B4" w:rsidRPr="008D382E">
        <w:rPr>
          <w:rFonts w:ascii="Times New Roman" w:cs="Times New Roman"/>
          <w:color w:val="auto"/>
          <w:sz w:val="24"/>
          <w:szCs w:val="24"/>
          <w:lang w:eastAsia="zh-TW"/>
        </w:rPr>
        <w:t xml:space="preserve">. </w:t>
      </w:r>
    </w:p>
    <w:p w14:paraId="337F26FA" w14:textId="0370A29C" w:rsidR="00D95004" w:rsidRPr="008D382E" w:rsidRDefault="00BE269C" w:rsidP="00D95004">
      <w:pPr>
        <w:keepNext/>
        <w:keepLines/>
        <w:tabs>
          <w:tab w:val="left" w:pos="312"/>
          <w:tab w:val="left" w:pos="1588"/>
          <w:tab w:val="left" w:pos="1985"/>
        </w:tabs>
        <w:overflowPunct w:val="0"/>
        <w:autoSpaceDE w:val="0"/>
        <w:autoSpaceDN w:val="0"/>
        <w:adjustRightInd w:val="0"/>
        <w:spacing w:before="360" w:after="160" w:line="259" w:lineRule="auto"/>
        <w:ind w:left="794" w:hanging="794"/>
        <w:textAlignment w:val="baseline"/>
        <w:outlineLvl w:val="0"/>
        <w:rPr>
          <w:b/>
          <w:color w:val="000000"/>
          <w:szCs w:val="20"/>
        </w:rPr>
      </w:pPr>
      <w:bookmarkStart w:id="128" w:name="_Toc14418751"/>
      <w:bookmarkEnd w:id="125"/>
      <w:r w:rsidRPr="008D382E">
        <w:rPr>
          <w:rFonts w:eastAsia="Batang"/>
          <w:b/>
          <w:szCs w:val="20"/>
          <w:lang w:val="en-GB"/>
        </w:rPr>
        <w:t>1</w:t>
      </w:r>
      <w:r w:rsidR="0062411A" w:rsidRPr="008D382E">
        <w:rPr>
          <w:rFonts w:eastAsia="Batang"/>
          <w:b/>
          <w:szCs w:val="20"/>
          <w:lang w:val="en-GB"/>
        </w:rPr>
        <w:t>0</w:t>
      </w:r>
      <w:r w:rsidR="00D95004" w:rsidRPr="008D382E">
        <w:rPr>
          <w:rFonts w:eastAsia="Batang"/>
          <w:b/>
          <w:szCs w:val="20"/>
          <w:lang w:val="en-GB" w:eastAsia="en-US"/>
        </w:rPr>
        <w:tab/>
      </w:r>
      <w:r w:rsidR="008E085D" w:rsidRPr="008D382E">
        <w:rPr>
          <w:rFonts w:eastAsia="Batang"/>
          <w:b/>
          <w:szCs w:val="20"/>
          <w:lang w:val="en-GB" w:eastAsia="en-US"/>
        </w:rPr>
        <w:t>D</w:t>
      </w:r>
      <w:r w:rsidR="00D95004" w:rsidRPr="008D382E">
        <w:rPr>
          <w:rFonts w:eastAsia="Batang"/>
          <w:b/>
          <w:szCs w:val="20"/>
          <w:lang w:val="en-GB" w:eastAsia="en-US"/>
        </w:rPr>
        <w:t>eployment mode</w:t>
      </w:r>
      <w:r w:rsidR="00D028C1" w:rsidRPr="008D382E">
        <w:rPr>
          <w:rFonts w:eastAsia="Batang"/>
          <w:b/>
          <w:szCs w:val="20"/>
          <w:lang w:val="en-GB" w:eastAsia="en-US"/>
        </w:rPr>
        <w:t>s</w:t>
      </w:r>
      <w:r w:rsidR="00D95004" w:rsidRPr="008D382E">
        <w:rPr>
          <w:rFonts w:eastAsia="Batang"/>
          <w:b/>
          <w:szCs w:val="20"/>
          <w:lang w:val="en-GB" w:eastAsia="en-US"/>
        </w:rPr>
        <w:t xml:space="preserve"> for b</w:t>
      </w:r>
      <w:r w:rsidR="00D95004" w:rsidRPr="008D382E">
        <w:rPr>
          <w:b/>
          <w:color w:val="000000"/>
          <w:szCs w:val="20"/>
        </w:rPr>
        <w:t>lockchain-based data exchange and sharing</w:t>
      </w:r>
      <w:bookmarkEnd w:id="128"/>
      <w:r w:rsidR="00D95004" w:rsidRPr="008D382E">
        <w:rPr>
          <w:b/>
          <w:color w:val="000000"/>
          <w:szCs w:val="20"/>
        </w:rPr>
        <w:t xml:space="preserve"> </w:t>
      </w:r>
    </w:p>
    <w:p w14:paraId="300713B9" w14:textId="3F690371" w:rsidR="00D95004" w:rsidRPr="008D382E" w:rsidRDefault="00BE269C" w:rsidP="00D95004">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Cs/>
          <w:color w:val="000000"/>
          <w:szCs w:val="20"/>
          <w:lang w:val="en-GB" w:eastAsia="en-US"/>
        </w:rPr>
      </w:pPr>
      <w:bookmarkStart w:id="129" w:name="_Toc14418752"/>
      <w:r w:rsidRPr="008D382E">
        <w:rPr>
          <w:rFonts w:eastAsia="Batang"/>
          <w:b/>
          <w:color w:val="000000"/>
          <w:szCs w:val="20"/>
          <w:lang w:val="en-GB" w:eastAsia="en-US"/>
        </w:rPr>
        <w:t>1</w:t>
      </w:r>
      <w:r w:rsidR="0062411A" w:rsidRPr="008D382E">
        <w:rPr>
          <w:rFonts w:eastAsia="Batang"/>
          <w:b/>
          <w:color w:val="000000"/>
          <w:szCs w:val="20"/>
          <w:lang w:val="en-GB" w:eastAsia="en-US"/>
        </w:rPr>
        <w:t>0</w:t>
      </w:r>
      <w:r w:rsidR="00D95004" w:rsidRPr="008D382E">
        <w:rPr>
          <w:rFonts w:eastAsia="Batang"/>
          <w:b/>
          <w:color w:val="000000"/>
          <w:szCs w:val="20"/>
          <w:lang w:val="en-GB" w:eastAsia="en-US"/>
        </w:rPr>
        <w:t xml:space="preserve">.1 </w:t>
      </w:r>
      <w:r w:rsidR="002021FB" w:rsidRPr="008D382E">
        <w:rPr>
          <w:rFonts w:eastAsia="Batang"/>
          <w:b/>
          <w:color w:val="000000"/>
          <w:szCs w:val="20"/>
          <w:lang w:val="en-GB" w:eastAsia="en-US"/>
        </w:rPr>
        <w:t>General d</w:t>
      </w:r>
      <w:r w:rsidR="00D95004" w:rsidRPr="008D382E">
        <w:rPr>
          <w:rFonts w:eastAsia="Batang"/>
          <w:b/>
          <w:color w:val="000000"/>
          <w:szCs w:val="20"/>
          <w:lang w:val="en-GB" w:eastAsia="en-US"/>
        </w:rPr>
        <w:t>eployment mode</w:t>
      </w:r>
      <w:r w:rsidR="00D028C1" w:rsidRPr="008D382E">
        <w:rPr>
          <w:rFonts w:eastAsia="Batang"/>
          <w:b/>
          <w:color w:val="000000"/>
          <w:szCs w:val="20"/>
          <w:lang w:val="en-GB" w:eastAsia="en-US"/>
        </w:rPr>
        <w:t>s</w:t>
      </w:r>
      <w:bookmarkEnd w:id="129"/>
      <w:r w:rsidR="00D95004" w:rsidRPr="008D382E">
        <w:rPr>
          <w:rFonts w:eastAsia="Batang"/>
          <w:b/>
          <w:color w:val="000000"/>
          <w:szCs w:val="20"/>
          <w:lang w:val="en-GB" w:eastAsia="en-US"/>
        </w:rPr>
        <w:t xml:space="preserve"> </w:t>
      </w:r>
    </w:p>
    <w:p w14:paraId="1A8C5DF3" w14:textId="159D04EC" w:rsidR="00D95004" w:rsidRPr="008D382E" w:rsidRDefault="00D95004" w:rsidP="00D95004">
      <w:pPr>
        <w:pStyle w:val="ListParagraph"/>
        <w:tabs>
          <w:tab w:val="left" w:pos="794"/>
          <w:tab w:val="left" w:pos="1191"/>
          <w:tab w:val="left" w:pos="1588"/>
          <w:tab w:val="left" w:pos="1985"/>
        </w:tabs>
        <w:overflowPunct w:val="0"/>
        <w:autoSpaceDE w:val="0"/>
        <w:autoSpaceDN w:val="0"/>
        <w:adjustRightInd w:val="0"/>
        <w:spacing w:before="120" w:after="160" w:line="259" w:lineRule="auto"/>
        <w:ind w:left="0"/>
        <w:textAlignment w:val="baseline"/>
        <w:rPr>
          <w:color w:val="000000"/>
          <w:lang w:val="en-GB"/>
        </w:rPr>
      </w:pPr>
      <w:r w:rsidRPr="008D382E">
        <w:rPr>
          <w:color w:val="000000"/>
          <w:lang w:val="en-GB"/>
        </w:rPr>
        <w:t xml:space="preserve">The potential </w:t>
      </w:r>
      <w:r w:rsidR="00D028C1" w:rsidRPr="008D382E">
        <w:rPr>
          <w:color w:val="000000"/>
          <w:lang w:val="en-GB"/>
        </w:rPr>
        <w:t xml:space="preserve">deployment modes </w:t>
      </w:r>
      <w:r w:rsidRPr="008D382E">
        <w:rPr>
          <w:color w:val="000000"/>
          <w:lang w:val="en-GB"/>
        </w:rPr>
        <w:t xml:space="preserve">of </w:t>
      </w:r>
      <w:r w:rsidR="0085582F" w:rsidRPr="008D382E">
        <w:rPr>
          <w:color w:val="000000"/>
          <w:lang w:val="en-GB"/>
        </w:rPr>
        <w:t>blockchain</w:t>
      </w:r>
      <w:r w:rsidRPr="008D382E">
        <w:rPr>
          <w:color w:val="000000"/>
          <w:lang w:val="en-GB"/>
        </w:rPr>
        <w:t>-based data exchange and sharing are as following:</w:t>
      </w:r>
    </w:p>
    <w:p w14:paraId="15FD0088" w14:textId="3925F2CC" w:rsidR="00D95004" w:rsidRPr="008D382E" w:rsidRDefault="00D028C1" w:rsidP="00D95004">
      <w:pPr>
        <w:pStyle w:val="ListParagraph"/>
        <w:numPr>
          <w:ilvl w:val="0"/>
          <w:numId w:val="104"/>
        </w:numPr>
        <w:tabs>
          <w:tab w:val="left" w:pos="794"/>
          <w:tab w:val="left" w:pos="1191"/>
          <w:tab w:val="left" w:pos="1588"/>
          <w:tab w:val="left" w:pos="1985"/>
        </w:tabs>
        <w:overflowPunct w:val="0"/>
        <w:autoSpaceDE w:val="0"/>
        <w:autoSpaceDN w:val="0"/>
        <w:adjustRightInd w:val="0"/>
        <w:spacing w:before="120" w:after="160" w:line="259" w:lineRule="auto"/>
        <w:textAlignment w:val="baseline"/>
        <w:rPr>
          <w:b/>
          <w:color w:val="000000"/>
          <w:lang w:val="en-GB"/>
        </w:rPr>
      </w:pPr>
      <w:r w:rsidRPr="008D382E">
        <w:rPr>
          <w:b/>
          <w:color w:val="000000"/>
          <w:lang w:val="en-GB"/>
        </w:rPr>
        <w:t>O</w:t>
      </w:r>
      <w:r w:rsidR="00D95004" w:rsidRPr="008D382E">
        <w:rPr>
          <w:b/>
          <w:color w:val="000000"/>
          <w:lang w:val="en-GB"/>
        </w:rPr>
        <w:t xml:space="preserve">ne blockchain in one platform: </w:t>
      </w:r>
      <w:r w:rsidR="00D95004" w:rsidRPr="008D382E">
        <w:rPr>
          <w:bCs/>
          <w:color w:val="000000"/>
          <w:lang w:val="en-GB"/>
        </w:rPr>
        <w:t xml:space="preserve">One </w:t>
      </w:r>
      <w:r w:rsidR="0085582F" w:rsidRPr="008D382E">
        <w:rPr>
          <w:bCs/>
          <w:color w:val="000000"/>
          <w:lang w:val="en-GB"/>
        </w:rPr>
        <w:t>blockchain</w:t>
      </w:r>
      <w:r w:rsidR="00D95004" w:rsidRPr="008D382E">
        <w:rPr>
          <w:bCs/>
          <w:color w:val="000000"/>
          <w:lang w:val="en-GB"/>
        </w:rPr>
        <w:t xml:space="preserve"> connects IoT platform independently</w:t>
      </w:r>
      <w:r w:rsidR="004B7D1F" w:rsidRPr="008D382E">
        <w:rPr>
          <w:bCs/>
          <w:color w:val="000000"/>
          <w:lang w:val="en-GB"/>
        </w:rPr>
        <w:t xml:space="preserve"> for sharing data in this IoT platform</w:t>
      </w:r>
      <w:r w:rsidR="00D95004" w:rsidRPr="008D382E">
        <w:rPr>
          <w:bCs/>
          <w:color w:val="000000"/>
          <w:lang w:val="en-GB"/>
        </w:rPr>
        <w:t>.</w:t>
      </w:r>
    </w:p>
    <w:p w14:paraId="260A1F4D" w14:textId="761BAC78" w:rsidR="00D95004" w:rsidRPr="008D382E" w:rsidRDefault="00D028C1" w:rsidP="00D95004">
      <w:pPr>
        <w:pStyle w:val="ListParagraph"/>
        <w:numPr>
          <w:ilvl w:val="0"/>
          <w:numId w:val="104"/>
        </w:num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rPr>
          <w:b/>
          <w:color w:val="000000"/>
          <w:lang w:val="en-GB"/>
        </w:rPr>
        <w:t>O</w:t>
      </w:r>
      <w:r w:rsidR="00D95004" w:rsidRPr="008D382E">
        <w:rPr>
          <w:b/>
          <w:color w:val="000000"/>
          <w:lang w:val="en-GB"/>
        </w:rPr>
        <w:t>ne blockchain between or among different platform</w:t>
      </w:r>
      <w:r w:rsidR="001A52AC" w:rsidRPr="008D382E">
        <w:rPr>
          <w:b/>
          <w:color w:val="000000"/>
          <w:lang w:val="en-GB"/>
        </w:rPr>
        <w:t>s</w:t>
      </w:r>
      <w:r w:rsidR="00D95004" w:rsidRPr="008D382E">
        <w:rPr>
          <w:b/>
          <w:color w:val="000000"/>
          <w:lang w:val="en-GB"/>
        </w:rPr>
        <w:t>:</w:t>
      </w:r>
      <w:r w:rsidR="00D95004" w:rsidRPr="008D382E">
        <w:rPr>
          <w:color w:val="000000"/>
          <w:lang w:val="en-GB"/>
        </w:rPr>
        <w:t xml:space="preserve"> Data exchange and sharing between/among different platforms is realized by using on blockchain. Different platform</w:t>
      </w:r>
      <w:r w:rsidR="001A52AC" w:rsidRPr="008D382E">
        <w:rPr>
          <w:color w:val="000000"/>
          <w:lang w:val="en-GB"/>
        </w:rPr>
        <w:t>s</w:t>
      </w:r>
      <w:r w:rsidR="00D95004" w:rsidRPr="008D382E">
        <w:rPr>
          <w:color w:val="000000"/>
          <w:lang w:val="en-GB"/>
        </w:rPr>
        <w:t xml:space="preserve"> act as one partner in this </w:t>
      </w:r>
      <w:r w:rsidR="0085582F" w:rsidRPr="008D382E">
        <w:rPr>
          <w:color w:val="000000"/>
          <w:lang w:val="en-GB"/>
        </w:rPr>
        <w:t>blockchain</w:t>
      </w:r>
      <w:r w:rsidR="00D95004" w:rsidRPr="008D382E">
        <w:rPr>
          <w:color w:val="000000"/>
          <w:lang w:val="en-GB"/>
        </w:rPr>
        <w:t xml:space="preserve">. </w:t>
      </w:r>
    </w:p>
    <w:p w14:paraId="6D5F81CB" w14:textId="292BD229" w:rsidR="00D95004" w:rsidRPr="008D382E" w:rsidRDefault="00D028C1" w:rsidP="00D95004">
      <w:pPr>
        <w:pStyle w:val="ListParagraph"/>
        <w:numPr>
          <w:ilvl w:val="0"/>
          <w:numId w:val="104"/>
        </w:num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rPr>
          <w:b/>
          <w:color w:val="000000"/>
          <w:lang w:val="en-GB"/>
        </w:rPr>
        <w:t>C</w:t>
      </w:r>
      <w:r w:rsidR="00D95004" w:rsidRPr="008D382E">
        <w:rPr>
          <w:b/>
          <w:color w:val="000000"/>
          <w:lang w:val="en-GB"/>
        </w:rPr>
        <w:t>ross blockchain in the same platform:</w:t>
      </w:r>
      <w:r w:rsidR="00D95004" w:rsidRPr="008D382E">
        <w:rPr>
          <w:color w:val="000000"/>
          <w:lang w:val="en-GB"/>
        </w:rPr>
        <w:t xml:space="preserve"> In the same platform, different blockchain</w:t>
      </w:r>
      <w:r w:rsidR="001A52AC" w:rsidRPr="008D382E">
        <w:rPr>
          <w:color w:val="000000"/>
          <w:lang w:val="en-GB"/>
        </w:rPr>
        <w:t>s</w:t>
      </w:r>
      <w:r w:rsidR="00D95004" w:rsidRPr="008D382E">
        <w:rPr>
          <w:color w:val="000000"/>
          <w:lang w:val="en-GB"/>
        </w:rPr>
        <w:t xml:space="preserve"> exchange and share data via cross-blockchain. Different blockchain</w:t>
      </w:r>
      <w:r w:rsidR="001A52AC" w:rsidRPr="008D382E">
        <w:rPr>
          <w:color w:val="000000"/>
          <w:lang w:val="en-GB"/>
        </w:rPr>
        <w:t>s</w:t>
      </w:r>
      <w:r w:rsidR="00D95004" w:rsidRPr="008D382E">
        <w:rPr>
          <w:color w:val="000000"/>
          <w:lang w:val="en-GB"/>
        </w:rPr>
        <w:t xml:space="preserve"> may respective different kind of data. </w:t>
      </w:r>
    </w:p>
    <w:p w14:paraId="04034B20" w14:textId="31D2CAB0" w:rsidR="00D95004" w:rsidRPr="008D382E" w:rsidRDefault="00D028C1" w:rsidP="00D95004">
      <w:pPr>
        <w:pStyle w:val="ListParagraph"/>
        <w:numPr>
          <w:ilvl w:val="0"/>
          <w:numId w:val="104"/>
        </w:num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rPr>
          <w:b/>
          <w:color w:val="000000"/>
          <w:lang w:val="en-GB"/>
        </w:rPr>
        <w:t>C</w:t>
      </w:r>
      <w:r w:rsidR="00D95004" w:rsidRPr="008D382E">
        <w:rPr>
          <w:b/>
          <w:color w:val="000000"/>
          <w:lang w:val="en-GB"/>
        </w:rPr>
        <w:t>ross blockchain in different platforms:</w:t>
      </w:r>
      <w:r w:rsidR="00D95004" w:rsidRPr="008D382E">
        <w:rPr>
          <w:color w:val="000000"/>
          <w:lang w:val="en-GB"/>
        </w:rPr>
        <w:t xml:space="preserve"> Different blockchain</w:t>
      </w:r>
      <w:r w:rsidR="001A52AC" w:rsidRPr="008D382E">
        <w:rPr>
          <w:color w:val="000000"/>
          <w:lang w:val="en-GB"/>
        </w:rPr>
        <w:t>s</w:t>
      </w:r>
      <w:r w:rsidR="00D95004" w:rsidRPr="008D382E">
        <w:rPr>
          <w:color w:val="000000"/>
          <w:lang w:val="en-GB"/>
        </w:rPr>
        <w:t xml:space="preserve"> connect to different IoT platform</w:t>
      </w:r>
      <w:r w:rsidR="001A52AC" w:rsidRPr="008D382E">
        <w:rPr>
          <w:color w:val="000000"/>
          <w:lang w:val="en-GB"/>
        </w:rPr>
        <w:t>s</w:t>
      </w:r>
      <w:r w:rsidR="00D95004" w:rsidRPr="008D382E">
        <w:rPr>
          <w:color w:val="000000"/>
          <w:lang w:val="en-GB"/>
        </w:rPr>
        <w:t xml:space="preserve">. Data exchange and sharing among </w:t>
      </w:r>
      <w:r w:rsidR="00DE72D6" w:rsidRPr="008D382E">
        <w:rPr>
          <w:color w:val="000000"/>
          <w:lang w:val="en-GB"/>
        </w:rPr>
        <w:t>different</w:t>
      </w:r>
      <w:r w:rsidR="00D95004" w:rsidRPr="008D382E">
        <w:rPr>
          <w:color w:val="000000"/>
          <w:lang w:val="en-GB"/>
        </w:rPr>
        <w:t xml:space="preserve"> platforms is realised via cross different blockchain</w:t>
      </w:r>
      <w:r w:rsidR="001A52AC" w:rsidRPr="008D382E">
        <w:rPr>
          <w:color w:val="000000"/>
          <w:lang w:val="en-GB"/>
        </w:rPr>
        <w:t>s</w:t>
      </w:r>
      <w:r w:rsidR="00D95004" w:rsidRPr="008D382E">
        <w:rPr>
          <w:color w:val="000000"/>
          <w:lang w:val="en-GB"/>
        </w:rPr>
        <w:t xml:space="preserve">. </w:t>
      </w:r>
    </w:p>
    <w:p w14:paraId="0D65C034" w14:textId="551BBB74" w:rsidR="00D95004" w:rsidRPr="00C144DE" w:rsidRDefault="00956373" w:rsidP="00D95004">
      <w:p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object w:dxaOrig="9600" w:dyaOrig="13180" w14:anchorId="2A40B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10.5pt" o:ole="">
            <v:imagedata r:id="rId18" o:title=""/>
          </v:shape>
          <o:OLEObject Type="Embed" ProgID="Visio.Drawing.11" ShapeID="_x0000_i1025" DrawAspect="Content" ObjectID="_1628413502" r:id="rId19"/>
        </w:object>
      </w:r>
    </w:p>
    <w:p w14:paraId="597507C9" w14:textId="43D28D3A" w:rsidR="00D95004" w:rsidRPr="00C144DE" w:rsidRDefault="00D95004" w:rsidP="00D95004">
      <w:p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p>
    <w:p w14:paraId="79B88641" w14:textId="293E0056" w:rsidR="00D95004" w:rsidRPr="008D382E" w:rsidRDefault="00D95004" w:rsidP="00D95004">
      <w:pPr>
        <w:pStyle w:val="ListParagraph"/>
        <w:tabs>
          <w:tab w:val="left" w:pos="794"/>
          <w:tab w:val="left" w:pos="1191"/>
          <w:tab w:val="left" w:pos="1588"/>
          <w:tab w:val="left" w:pos="1985"/>
        </w:tabs>
        <w:overflowPunct w:val="0"/>
        <w:autoSpaceDE w:val="0"/>
        <w:autoSpaceDN w:val="0"/>
        <w:adjustRightInd w:val="0"/>
        <w:spacing w:before="120" w:after="160" w:line="259" w:lineRule="auto"/>
        <w:ind w:left="0"/>
        <w:textAlignment w:val="baseline"/>
        <w:rPr>
          <w:color w:val="000000"/>
          <w:lang w:val="en-GB"/>
        </w:rPr>
      </w:pPr>
      <w:r w:rsidRPr="008D382E">
        <w:rPr>
          <w:color w:val="000000"/>
          <w:lang w:val="en-GB"/>
        </w:rPr>
        <w:t xml:space="preserve">Figure </w:t>
      </w:r>
      <w:r w:rsidR="00BE269C" w:rsidRPr="008D382E">
        <w:rPr>
          <w:color w:val="000000"/>
          <w:lang w:val="en-GB"/>
        </w:rPr>
        <w:t>1</w:t>
      </w:r>
      <w:r w:rsidR="001A52AC" w:rsidRPr="008D382E">
        <w:rPr>
          <w:color w:val="000000"/>
          <w:lang w:val="en-GB"/>
        </w:rPr>
        <w:t>0</w:t>
      </w:r>
      <w:r w:rsidRPr="008D382E">
        <w:rPr>
          <w:color w:val="000000"/>
          <w:lang w:val="en-GB"/>
        </w:rPr>
        <w:t xml:space="preserve">-1 </w:t>
      </w:r>
      <w:r w:rsidR="00DC1CEF" w:rsidRPr="008D382E">
        <w:rPr>
          <w:color w:val="000000"/>
          <w:lang w:val="en-GB"/>
        </w:rPr>
        <w:t xml:space="preserve">Four general </w:t>
      </w:r>
      <w:r w:rsidRPr="008D382E">
        <w:rPr>
          <w:color w:val="000000"/>
          <w:lang w:val="en-GB"/>
        </w:rPr>
        <w:t xml:space="preserve">deployment modes of </w:t>
      </w:r>
      <w:r w:rsidR="0085582F" w:rsidRPr="008D382E">
        <w:rPr>
          <w:color w:val="000000"/>
          <w:lang w:val="en-GB"/>
        </w:rPr>
        <w:t>blockchain</w:t>
      </w:r>
      <w:r w:rsidR="00463D38" w:rsidRPr="008D382E">
        <w:rPr>
          <w:color w:val="000000"/>
          <w:lang w:val="en-GB"/>
        </w:rPr>
        <w:t>-based</w:t>
      </w:r>
      <w:r w:rsidRPr="008D382E">
        <w:rPr>
          <w:color w:val="000000"/>
          <w:lang w:val="en-GB"/>
        </w:rPr>
        <w:t xml:space="preserve"> </w:t>
      </w:r>
      <w:r w:rsidR="00A071C0" w:rsidRPr="008D382E">
        <w:rPr>
          <w:color w:val="000000"/>
          <w:lang w:val="en-GB"/>
        </w:rPr>
        <w:t>data exchange and sharing</w:t>
      </w:r>
    </w:p>
    <w:p w14:paraId="16FEBD43" w14:textId="21A895CF" w:rsidR="00D95004" w:rsidRPr="008D382E" w:rsidRDefault="00BE269C" w:rsidP="00D95004">
      <w:pPr>
        <w:keepNext/>
        <w:keepLines/>
        <w:tabs>
          <w:tab w:val="left" w:pos="794"/>
          <w:tab w:val="left" w:pos="1191"/>
          <w:tab w:val="left" w:pos="1588"/>
          <w:tab w:val="left" w:pos="1985"/>
        </w:tabs>
        <w:overflowPunct w:val="0"/>
        <w:autoSpaceDE w:val="0"/>
        <w:autoSpaceDN w:val="0"/>
        <w:adjustRightInd w:val="0"/>
        <w:spacing w:before="240" w:after="160" w:line="259" w:lineRule="auto"/>
        <w:ind w:left="794" w:hanging="794"/>
        <w:jc w:val="both"/>
        <w:textAlignment w:val="baseline"/>
        <w:outlineLvl w:val="1"/>
        <w:rPr>
          <w:rFonts w:eastAsia="Batang"/>
          <w:bCs/>
          <w:color w:val="000000"/>
          <w:szCs w:val="20"/>
          <w:lang w:val="en-GB" w:eastAsia="en-US"/>
        </w:rPr>
      </w:pPr>
      <w:bookmarkStart w:id="130" w:name="_Toc14418753"/>
      <w:r w:rsidRPr="008D382E">
        <w:rPr>
          <w:rFonts w:eastAsia="Batang"/>
          <w:b/>
          <w:color w:val="000000"/>
          <w:szCs w:val="20"/>
          <w:lang w:val="en-GB" w:eastAsia="en-US"/>
        </w:rPr>
        <w:lastRenderedPageBreak/>
        <w:t>1</w:t>
      </w:r>
      <w:r w:rsidR="001A52AC" w:rsidRPr="008D382E">
        <w:rPr>
          <w:rFonts w:eastAsia="Batang"/>
          <w:b/>
          <w:color w:val="000000"/>
          <w:szCs w:val="20"/>
          <w:lang w:val="en-GB" w:eastAsia="en-US"/>
        </w:rPr>
        <w:t>0</w:t>
      </w:r>
      <w:r w:rsidR="00D95004" w:rsidRPr="008D382E">
        <w:rPr>
          <w:rFonts w:eastAsia="Batang"/>
          <w:b/>
          <w:color w:val="000000"/>
          <w:szCs w:val="20"/>
          <w:lang w:val="en-GB" w:eastAsia="en-US"/>
        </w:rPr>
        <w:t>.2 Cross-blockchain deployment modes</w:t>
      </w:r>
      <w:bookmarkEnd w:id="130"/>
      <w:r w:rsidR="00D95004" w:rsidRPr="008D382E">
        <w:rPr>
          <w:rFonts w:eastAsia="Batang"/>
          <w:b/>
          <w:color w:val="000000"/>
          <w:szCs w:val="20"/>
          <w:lang w:val="en-GB" w:eastAsia="en-US"/>
        </w:rPr>
        <w:t xml:space="preserve">  </w:t>
      </w:r>
    </w:p>
    <w:p w14:paraId="45AF7520" w14:textId="2151D2C2" w:rsidR="00D95004" w:rsidRPr="008D382E" w:rsidRDefault="00D95004" w:rsidP="00D95004">
      <w:pPr>
        <w:pStyle w:val="ListParagraph"/>
        <w:tabs>
          <w:tab w:val="left" w:pos="794"/>
          <w:tab w:val="left" w:pos="1191"/>
          <w:tab w:val="left" w:pos="1588"/>
          <w:tab w:val="left" w:pos="1985"/>
        </w:tabs>
        <w:overflowPunct w:val="0"/>
        <w:autoSpaceDE w:val="0"/>
        <w:autoSpaceDN w:val="0"/>
        <w:adjustRightInd w:val="0"/>
        <w:spacing w:before="120" w:after="160" w:line="259" w:lineRule="auto"/>
        <w:ind w:left="0"/>
        <w:textAlignment w:val="baseline"/>
        <w:rPr>
          <w:color w:val="000000"/>
          <w:lang w:val="en-GB"/>
        </w:rPr>
      </w:pPr>
      <w:r w:rsidRPr="008D382E">
        <w:rPr>
          <w:color w:val="000000"/>
          <w:lang w:val="en-GB"/>
        </w:rPr>
        <w:t xml:space="preserve">In </w:t>
      </w:r>
      <w:r w:rsidR="001A52AC" w:rsidRPr="008D382E">
        <w:rPr>
          <w:color w:val="000000"/>
          <w:lang w:val="en-GB"/>
        </w:rPr>
        <w:t>clause</w:t>
      </w:r>
      <w:r w:rsidRPr="008D382E">
        <w:rPr>
          <w:color w:val="000000"/>
          <w:lang w:val="en-GB"/>
        </w:rPr>
        <w:t xml:space="preserve"> </w:t>
      </w:r>
      <w:r w:rsidR="008020D5" w:rsidRPr="008D382E">
        <w:rPr>
          <w:color w:val="000000"/>
          <w:lang w:val="en-GB"/>
        </w:rPr>
        <w:t>1</w:t>
      </w:r>
      <w:r w:rsidR="001A52AC" w:rsidRPr="008D382E">
        <w:rPr>
          <w:color w:val="000000"/>
          <w:lang w:val="en-GB"/>
        </w:rPr>
        <w:t>0</w:t>
      </w:r>
      <w:r w:rsidRPr="008D382E">
        <w:rPr>
          <w:color w:val="000000"/>
          <w:lang w:val="en-GB"/>
        </w:rPr>
        <w:t>.1</w:t>
      </w:r>
      <w:r w:rsidR="001A52AC" w:rsidRPr="008D382E">
        <w:rPr>
          <w:color w:val="000000"/>
          <w:lang w:val="en-GB"/>
        </w:rPr>
        <w:t>,</w:t>
      </w:r>
      <w:r w:rsidRPr="008D382E">
        <w:rPr>
          <w:color w:val="000000"/>
          <w:lang w:val="en-GB"/>
        </w:rPr>
        <w:t xml:space="preserve"> </w:t>
      </w:r>
      <w:r w:rsidR="001A52AC" w:rsidRPr="008D382E">
        <w:rPr>
          <w:color w:val="000000"/>
          <w:lang w:val="en-GB"/>
        </w:rPr>
        <w:t>F</w:t>
      </w:r>
      <w:r w:rsidRPr="008D382E">
        <w:rPr>
          <w:color w:val="000000"/>
          <w:lang w:val="en-GB"/>
        </w:rPr>
        <w:t xml:space="preserve">igure </w:t>
      </w:r>
      <w:r w:rsidR="008020D5" w:rsidRPr="008D382E">
        <w:rPr>
          <w:color w:val="000000"/>
          <w:lang w:val="en-GB"/>
        </w:rPr>
        <w:t>1</w:t>
      </w:r>
      <w:r w:rsidR="001A52AC" w:rsidRPr="008D382E">
        <w:rPr>
          <w:color w:val="000000"/>
          <w:lang w:val="en-GB"/>
        </w:rPr>
        <w:t>0</w:t>
      </w:r>
      <w:r w:rsidRPr="008D382E">
        <w:rPr>
          <w:color w:val="000000"/>
          <w:lang w:val="en-GB"/>
        </w:rPr>
        <w:t xml:space="preserve">-1 shows </w:t>
      </w:r>
      <w:r w:rsidR="0085582F" w:rsidRPr="008D382E">
        <w:rPr>
          <w:color w:val="000000"/>
          <w:lang w:val="en-GB"/>
        </w:rPr>
        <w:t>blockchain</w:t>
      </w:r>
      <w:r w:rsidR="00463D38" w:rsidRPr="008D382E">
        <w:rPr>
          <w:color w:val="000000"/>
          <w:lang w:val="en-GB"/>
        </w:rPr>
        <w:t>-based</w:t>
      </w:r>
      <w:r w:rsidRPr="008D382E">
        <w:rPr>
          <w:color w:val="000000"/>
          <w:lang w:val="en-GB"/>
        </w:rPr>
        <w:t xml:space="preserve"> data exchange and sharing via cross blockchain</w:t>
      </w:r>
      <w:r w:rsidR="001A52AC" w:rsidRPr="008D382E">
        <w:rPr>
          <w:color w:val="000000"/>
          <w:lang w:val="en-GB"/>
        </w:rPr>
        <w:t>s</w:t>
      </w:r>
      <w:r w:rsidRPr="008D382E">
        <w:rPr>
          <w:color w:val="000000"/>
          <w:lang w:val="en-GB"/>
        </w:rPr>
        <w:t xml:space="preserve"> in the same platform or in different platform</w:t>
      </w:r>
      <w:r w:rsidR="001A52AC" w:rsidRPr="008D382E">
        <w:rPr>
          <w:color w:val="000000"/>
          <w:lang w:val="en-GB"/>
        </w:rPr>
        <w:t>s</w:t>
      </w:r>
      <w:r w:rsidRPr="008D382E">
        <w:rPr>
          <w:color w:val="000000"/>
          <w:lang w:val="en-GB"/>
        </w:rPr>
        <w:t xml:space="preserve">. Regarding to cross-blockchain, the cross-blockchain </w:t>
      </w:r>
      <w:bookmarkStart w:id="131" w:name="OLE_LINK76"/>
      <w:bookmarkStart w:id="132" w:name="OLE_LINK80"/>
      <w:r w:rsidR="00D028C1" w:rsidRPr="008D382E">
        <w:rPr>
          <w:color w:val="000000"/>
          <w:lang w:val="en-GB"/>
        </w:rPr>
        <w:t>deployment mode</w:t>
      </w:r>
      <w:bookmarkEnd w:id="131"/>
      <w:bookmarkEnd w:id="132"/>
      <w:r w:rsidR="001A52AC" w:rsidRPr="008D382E">
        <w:rPr>
          <w:color w:val="000000"/>
          <w:lang w:val="en-GB"/>
        </w:rPr>
        <w:t>s</w:t>
      </w:r>
      <w:r w:rsidR="00D028C1" w:rsidRPr="008D382E">
        <w:rPr>
          <w:color w:val="000000"/>
          <w:lang w:val="en-GB"/>
        </w:rPr>
        <w:t xml:space="preserve"> </w:t>
      </w:r>
      <w:r w:rsidRPr="008D382E">
        <w:rPr>
          <w:color w:val="000000"/>
          <w:lang w:val="en-GB"/>
        </w:rPr>
        <w:t xml:space="preserve">are shown as </w:t>
      </w:r>
      <w:r w:rsidR="001A52AC" w:rsidRPr="008D382E">
        <w:rPr>
          <w:color w:val="000000"/>
          <w:lang w:val="en-GB"/>
        </w:rPr>
        <w:t>follows</w:t>
      </w:r>
      <w:r w:rsidRPr="008D382E">
        <w:rPr>
          <w:color w:val="000000"/>
          <w:lang w:val="en-GB"/>
        </w:rPr>
        <w:t>:</w:t>
      </w:r>
    </w:p>
    <w:p w14:paraId="772D38E5" w14:textId="7689568F" w:rsidR="00D95004" w:rsidRPr="008D382E" w:rsidRDefault="00D028C1" w:rsidP="00D95004">
      <w:pPr>
        <w:pStyle w:val="ListParagraph"/>
        <w:numPr>
          <w:ilvl w:val="0"/>
          <w:numId w:val="105"/>
        </w:num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rPr>
          <w:color w:val="000000"/>
          <w:lang w:val="en-GB"/>
        </w:rPr>
        <w:t>Deployment mode</w:t>
      </w:r>
      <w:r w:rsidR="00D95004" w:rsidRPr="008D382E">
        <w:rPr>
          <w:color w:val="000000"/>
          <w:lang w:val="en-GB"/>
        </w:rPr>
        <w:t xml:space="preserve"> 1: </w:t>
      </w:r>
      <w:r w:rsidR="004B7D1F" w:rsidRPr="008D382E">
        <w:rPr>
          <w:color w:val="000000"/>
          <w:lang w:val="en-GB"/>
        </w:rPr>
        <w:t>T</w:t>
      </w:r>
      <w:r w:rsidR="00D95004" w:rsidRPr="008D382E">
        <w:rPr>
          <w:color w:val="000000"/>
          <w:lang w:val="en-GB"/>
        </w:rPr>
        <w:t>he nodes in blokchain1 are independent of the ones in blockchain2. The two different blockchain</w:t>
      </w:r>
      <w:r w:rsidR="001A52AC" w:rsidRPr="008D382E">
        <w:rPr>
          <w:color w:val="000000"/>
          <w:lang w:val="en-GB"/>
        </w:rPr>
        <w:t>s</w:t>
      </w:r>
      <w:r w:rsidR="00D95004" w:rsidRPr="008D382E">
        <w:rPr>
          <w:color w:val="000000"/>
          <w:lang w:val="en-GB"/>
        </w:rPr>
        <w:t xml:space="preserve"> </w:t>
      </w:r>
      <w:r w:rsidR="004B7D1F" w:rsidRPr="008D382E">
        <w:rPr>
          <w:color w:val="000000"/>
          <w:lang w:val="en-GB"/>
        </w:rPr>
        <w:t>exchange data via sma</w:t>
      </w:r>
      <w:r w:rsidR="00D95004" w:rsidRPr="008D382E">
        <w:rPr>
          <w:color w:val="000000"/>
          <w:lang w:val="en-GB"/>
        </w:rPr>
        <w:t>rt contract.</w:t>
      </w:r>
    </w:p>
    <w:p w14:paraId="1CEC9517" w14:textId="6B4BBFE4" w:rsidR="00D95004" w:rsidRPr="008D382E" w:rsidRDefault="00D028C1" w:rsidP="00D95004">
      <w:pPr>
        <w:pStyle w:val="ListParagraph"/>
        <w:numPr>
          <w:ilvl w:val="0"/>
          <w:numId w:val="105"/>
        </w:num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rPr>
          <w:color w:val="000000"/>
          <w:lang w:val="en-GB"/>
        </w:rPr>
        <w:t xml:space="preserve">Deployment mode </w:t>
      </w:r>
      <w:r w:rsidR="002021FB" w:rsidRPr="008D382E">
        <w:rPr>
          <w:color w:val="000000"/>
          <w:lang w:val="en-GB"/>
        </w:rPr>
        <w:t>2:</w:t>
      </w:r>
      <w:r w:rsidR="00D95004" w:rsidRPr="008D382E">
        <w:rPr>
          <w:color w:val="000000"/>
          <w:lang w:val="en-GB"/>
        </w:rPr>
        <w:t xml:space="preserve"> Blokchain1 connects with blokchain2 via one trusted node.</w:t>
      </w:r>
    </w:p>
    <w:p w14:paraId="3B205C69" w14:textId="06583B0D" w:rsidR="00D95004" w:rsidRPr="008D382E" w:rsidRDefault="00D028C1" w:rsidP="00D95004">
      <w:pPr>
        <w:pStyle w:val="ListParagraph"/>
        <w:numPr>
          <w:ilvl w:val="0"/>
          <w:numId w:val="105"/>
        </w:numPr>
        <w:tabs>
          <w:tab w:val="left" w:pos="794"/>
          <w:tab w:val="left" w:pos="1191"/>
          <w:tab w:val="left" w:pos="1588"/>
          <w:tab w:val="left" w:pos="1985"/>
        </w:tabs>
        <w:overflowPunct w:val="0"/>
        <w:autoSpaceDE w:val="0"/>
        <w:autoSpaceDN w:val="0"/>
        <w:adjustRightInd w:val="0"/>
        <w:spacing w:before="120" w:after="160" w:line="259" w:lineRule="auto"/>
        <w:textAlignment w:val="baseline"/>
        <w:rPr>
          <w:color w:val="000000"/>
          <w:lang w:val="en-GB"/>
        </w:rPr>
      </w:pPr>
      <w:r w:rsidRPr="008D382E">
        <w:rPr>
          <w:color w:val="000000"/>
          <w:lang w:val="en-GB"/>
        </w:rPr>
        <w:t>Deployment mode 3</w:t>
      </w:r>
      <w:r w:rsidR="00D95004" w:rsidRPr="008D382E">
        <w:rPr>
          <w:color w:val="000000"/>
          <w:lang w:val="en-GB"/>
        </w:rPr>
        <w:t xml:space="preserve">: </w:t>
      </w:r>
      <w:r w:rsidR="004B7D1F" w:rsidRPr="008D382E">
        <w:rPr>
          <w:color w:val="000000"/>
          <w:lang w:val="en-GB"/>
        </w:rPr>
        <w:t>S</w:t>
      </w:r>
      <w:r w:rsidR="00BB27F8" w:rsidRPr="008D382E">
        <w:rPr>
          <w:color w:val="000000"/>
          <w:lang w:val="en-GB"/>
        </w:rPr>
        <w:t>everal</w:t>
      </w:r>
      <w:r w:rsidR="00D95004" w:rsidRPr="008D382E">
        <w:rPr>
          <w:color w:val="000000"/>
          <w:lang w:val="en-GB"/>
        </w:rPr>
        <w:t xml:space="preserve"> nodes of blockchain1 are the nodes of blockchain</w:t>
      </w:r>
      <w:r w:rsidR="004B7D1F" w:rsidRPr="008D382E">
        <w:rPr>
          <w:color w:val="000000"/>
          <w:lang w:val="en-GB"/>
        </w:rPr>
        <w:t>2</w:t>
      </w:r>
      <w:r w:rsidR="00D95004" w:rsidRPr="008D382E">
        <w:rPr>
          <w:color w:val="000000"/>
          <w:lang w:val="en-GB"/>
        </w:rPr>
        <w:t>.</w:t>
      </w:r>
    </w:p>
    <w:p w14:paraId="638605CE" w14:textId="77777777" w:rsidR="00D95004" w:rsidRPr="008D382E" w:rsidRDefault="00D95004" w:rsidP="00D95004">
      <w:pPr>
        <w:pStyle w:val="ListParagraph"/>
        <w:tabs>
          <w:tab w:val="left" w:pos="794"/>
          <w:tab w:val="left" w:pos="1191"/>
          <w:tab w:val="left" w:pos="1588"/>
          <w:tab w:val="left" w:pos="1985"/>
        </w:tabs>
        <w:overflowPunct w:val="0"/>
        <w:autoSpaceDE w:val="0"/>
        <w:autoSpaceDN w:val="0"/>
        <w:adjustRightInd w:val="0"/>
        <w:spacing w:before="120" w:after="160" w:line="259" w:lineRule="auto"/>
        <w:ind w:left="0"/>
        <w:textAlignment w:val="baseline"/>
        <w:rPr>
          <w:color w:val="000000"/>
          <w:lang w:val="en-GB"/>
        </w:rPr>
      </w:pPr>
    </w:p>
    <w:bookmarkStart w:id="133" w:name="OLE_LINK264"/>
    <w:bookmarkStart w:id="134" w:name="OLE_LINK265"/>
    <w:bookmarkStart w:id="135" w:name="OLE_LINK266"/>
    <w:p w14:paraId="27998BA0" w14:textId="16837181" w:rsidR="00D95004" w:rsidRPr="00C144DE" w:rsidRDefault="002567B0" w:rsidP="00D95004">
      <w:pPr>
        <w:pStyle w:val="ListParagraph"/>
        <w:tabs>
          <w:tab w:val="left" w:pos="794"/>
          <w:tab w:val="left" w:pos="1191"/>
          <w:tab w:val="left" w:pos="1588"/>
          <w:tab w:val="left" w:pos="1985"/>
        </w:tabs>
        <w:overflowPunct w:val="0"/>
        <w:autoSpaceDE w:val="0"/>
        <w:autoSpaceDN w:val="0"/>
        <w:adjustRightInd w:val="0"/>
        <w:spacing w:before="120" w:after="160" w:line="259" w:lineRule="auto"/>
        <w:ind w:left="0"/>
        <w:textAlignment w:val="baseline"/>
        <w:rPr>
          <w:color w:val="000000"/>
          <w:lang w:val="en-GB"/>
        </w:rPr>
      </w:pPr>
      <w:r w:rsidRPr="008D382E">
        <w:object w:dxaOrig="18728" w:dyaOrig="13163" w14:anchorId="333B1344">
          <v:shape id="_x0000_i1026" type="#_x0000_t75" style="width:479.25pt;height:341.25pt" o:ole="">
            <v:imagedata r:id="rId20" o:title=""/>
          </v:shape>
          <o:OLEObject Type="Embed" ProgID="Visio.Drawing.11" ShapeID="_x0000_i1026" DrawAspect="Content" ObjectID="_1628413503" r:id="rId21"/>
        </w:object>
      </w:r>
      <w:bookmarkEnd w:id="133"/>
      <w:bookmarkEnd w:id="134"/>
      <w:bookmarkEnd w:id="135"/>
    </w:p>
    <w:p w14:paraId="507EEE44" w14:textId="17091A2D" w:rsidR="007C5B4A" w:rsidRPr="009609A1" w:rsidRDefault="00D95004" w:rsidP="009609A1">
      <w:pPr>
        <w:pStyle w:val="ListParagraph"/>
        <w:tabs>
          <w:tab w:val="left" w:pos="794"/>
          <w:tab w:val="left" w:pos="1191"/>
          <w:tab w:val="left" w:pos="1588"/>
          <w:tab w:val="left" w:pos="1985"/>
        </w:tabs>
        <w:overflowPunct w:val="0"/>
        <w:autoSpaceDE w:val="0"/>
        <w:autoSpaceDN w:val="0"/>
        <w:adjustRightInd w:val="0"/>
        <w:spacing w:before="120" w:after="160" w:line="259" w:lineRule="auto"/>
        <w:ind w:left="0"/>
        <w:jc w:val="center"/>
        <w:textAlignment w:val="baseline"/>
        <w:rPr>
          <w:color w:val="000000"/>
          <w:lang w:val="en-GB"/>
        </w:rPr>
      </w:pPr>
      <w:r w:rsidRPr="008D382E">
        <w:rPr>
          <w:color w:val="000000"/>
          <w:lang w:val="en-GB"/>
        </w:rPr>
        <w:t>Figure</w:t>
      </w:r>
      <w:r w:rsidR="001A52AC" w:rsidRPr="008D382E">
        <w:rPr>
          <w:color w:val="000000"/>
          <w:lang w:val="en-GB"/>
        </w:rPr>
        <w:t xml:space="preserve"> </w:t>
      </w:r>
      <w:r w:rsidR="00BE269C" w:rsidRPr="008D382E">
        <w:rPr>
          <w:color w:val="000000"/>
          <w:lang w:val="en-GB"/>
        </w:rPr>
        <w:t>1</w:t>
      </w:r>
      <w:r w:rsidR="001A52AC" w:rsidRPr="008D382E">
        <w:rPr>
          <w:color w:val="000000"/>
          <w:lang w:val="en-GB"/>
        </w:rPr>
        <w:t>0</w:t>
      </w:r>
      <w:r w:rsidRPr="008D382E">
        <w:rPr>
          <w:color w:val="000000"/>
          <w:lang w:val="en-GB"/>
        </w:rPr>
        <w:t>-2</w:t>
      </w:r>
      <w:r w:rsidR="00D028C1" w:rsidRPr="008D382E">
        <w:rPr>
          <w:color w:val="000000"/>
          <w:lang w:val="en-GB"/>
        </w:rPr>
        <w:t xml:space="preserve"> Deployment modes</w:t>
      </w:r>
      <w:r w:rsidRPr="008D382E">
        <w:rPr>
          <w:color w:val="000000"/>
          <w:lang w:val="en-GB"/>
        </w:rPr>
        <w:t xml:space="preserve"> of cross-blockchain for </w:t>
      </w:r>
      <w:r w:rsidR="0085582F" w:rsidRPr="008D382E">
        <w:rPr>
          <w:color w:val="000000"/>
          <w:lang w:val="en-GB"/>
        </w:rPr>
        <w:t>blockchain</w:t>
      </w:r>
      <w:r w:rsidR="003F19BA" w:rsidRPr="008D382E">
        <w:rPr>
          <w:color w:val="000000"/>
          <w:lang w:val="en-GB"/>
        </w:rPr>
        <w:t>-based</w:t>
      </w:r>
      <w:r w:rsidRPr="008D382E">
        <w:rPr>
          <w:color w:val="000000"/>
          <w:lang w:val="en-GB"/>
        </w:rPr>
        <w:t xml:space="preserve"> </w:t>
      </w:r>
      <w:r w:rsidR="00A071C0" w:rsidRPr="008D382E">
        <w:rPr>
          <w:color w:val="000000"/>
          <w:lang w:val="en-GB"/>
        </w:rPr>
        <w:t>data exchange and sharing</w:t>
      </w:r>
    </w:p>
    <w:p w14:paraId="01C0C774" w14:textId="4CBDD057" w:rsidR="00EE442B" w:rsidRPr="008D382E" w:rsidRDefault="00EE442B">
      <w:pPr>
        <w:rPr>
          <w:rFonts w:eastAsia="Batang"/>
          <w:b/>
          <w:szCs w:val="20"/>
          <w:lang w:val="en-GB" w:eastAsia="en-US"/>
        </w:rPr>
      </w:pPr>
      <w:r w:rsidRPr="008D382E">
        <w:rPr>
          <w:rFonts w:eastAsia="Batang"/>
          <w:b/>
          <w:szCs w:val="20"/>
          <w:lang w:val="en-GB" w:eastAsia="en-US"/>
        </w:rPr>
        <w:br w:type="page"/>
      </w:r>
    </w:p>
    <w:p w14:paraId="0B2B46C3" w14:textId="71DBDB17" w:rsidR="00FC32B5" w:rsidRPr="008D382E" w:rsidRDefault="00FB0E0B" w:rsidP="0067570C">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jc w:val="center"/>
        <w:textAlignment w:val="baseline"/>
        <w:outlineLvl w:val="0"/>
        <w:rPr>
          <w:b/>
          <w:sz w:val="28"/>
          <w:szCs w:val="20"/>
          <w:lang w:val="en-GB"/>
        </w:rPr>
      </w:pPr>
      <w:bookmarkStart w:id="136" w:name="OLE_LINK163"/>
      <w:bookmarkStart w:id="137" w:name="OLE_LINK164"/>
      <w:bookmarkStart w:id="138" w:name="OLE_LINK168"/>
      <w:bookmarkStart w:id="139" w:name="OLE_LINK169"/>
      <w:bookmarkStart w:id="140" w:name="OLE_LINK171"/>
      <w:bookmarkStart w:id="141" w:name="OLE_LINK172"/>
      <w:bookmarkStart w:id="142" w:name="OLE_LINK83"/>
      <w:bookmarkStart w:id="143" w:name="_Toc14418754"/>
      <w:bookmarkStart w:id="144" w:name="OLE_LINK173"/>
      <w:bookmarkStart w:id="145" w:name="OLE_LINK42"/>
      <w:bookmarkStart w:id="146" w:name="OLE_LINK43"/>
      <w:bookmarkStart w:id="147" w:name="OLE_LINK47"/>
      <w:bookmarkStart w:id="148" w:name="OLE_LINK48"/>
      <w:r w:rsidRPr="008D382E">
        <w:rPr>
          <w:rFonts w:eastAsia="Batang"/>
          <w:b/>
          <w:szCs w:val="20"/>
          <w:lang w:val="en-GB" w:eastAsia="en-US"/>
        </w:rPr>
        <w:lastRenderedPageBreak/>
        <w:t>Appendix I</w:t>
      </w:r>
      <w:r w:rsidRPr="008D382E">
        <w:rPr>
          <w:rFonts w:eastAsia="Batang"/>
          <w:b/>
          <w:szCs w:val="20"/>
          <w:lang w:val="en-GB" w:eastAsia="en-US"/>
        </w:rPr>
        <w:br/>
      </w:r>
      <w:r w:rsidRPr="008D382E">
        <w:rPr>
          <w:rFonts w:eastAsia="Batang"/>
          <w:b/>
          <w:szCs w:val="20"/>
          <w:lang w:val="en-GB" w:eastAsia="en-US"/>
        </w:rPr>
        <w:br/>
      </w:r>
      <w:bookmarkEnd w:id="136"/>
      <w:bookmarkEnd w:id="137"/>
      <w:bookmarkEnd w:id="138"/>
      <w:bookmarkEnd w:id="139"/>
      <w:bookmarkEnd w:id="140"/>
      <w:bookmarkEnd w:id="141"/>
      <w:r w:rsidR="003F19BA" w:rsidRPr="008D382E">
        <w:rPr>
          <w:rFonts w:eastAsia="Batang"/>
          <w:b/>
          <w:szCs w:val="20"/>
          <w:lang w:val="en-GB" w:eastAsia="en-US"/>
        </w:rPr>
        <w:t>D</w:t>
      </w:r>
      <w:r w:rsidR="00FC32B5" w:rsidRPr="008D382E">
        <w:rPr>
          <w:rFonts w:eastAsia="Batang"/>
          <w:b/>
          <w:szCs w:val="20"/>
          <w:lang w:val="en-GB" w:eastAsia="en-US"/>
        </w:rPr>
        <w:t xml:space="preserve">ata </w:t>
      </w:r>
      <w:r w:rsidR="003F19BA" w:rsidRPr="008D382E">
        <w:rPr>
          <w:rFonts w:eastAsia="Batang"/>
          <w:b/>
          <w:szCs w:val="20"/>
          <w:lang w:val="en-GB" w:eastAsia="en-US"/>
        </w:rPr>
        <w:t xml:space="preserve">exchange and </w:t>
      </w:r>
      <w:r w:rsidR="00FC32B5" w:rsidRPr="008D382E">
        <w:rPr>
          <w:rFonts w:eastAsia="Batang"/>
          <w:b/>
          <w:szCs w:val="20"/>
          <w:lang w:val="en-GB" w:eastAsia="en-US"/>
        </w:rPr>
        <w:t xml:space="preserve">sharing </w:t>
      </w:r>
      <w:r w:rsidR="003F19BA" w:rsidRPr="008D382E">
        <w:rPr>
          <w:rFonts w:eastAsia="Batang"/>
          <w:b/>
          <w:szCs w:val="20"/>
          <w:lang w:val="en-GB" w:eastAsia="en-US"/>
        </w:rPr>
        <w:t>approaches based on blockchain</w:t>
      </w:r>
      <w:bookmarkEnd w:id="142"/>
      <w:bookmarkEnd w:id="143"/>
    </w:p>
    <w:bookmarkEnd w:id="144"/>
    <w:p w14:paraId="622BCDF5" w14:textId="1A70EC5B" w:rsidR="00FB0E0B" w:rsidRPr="008D382E" w:rsidRDefault="00FC32B5" w:rsidP="00FC32B5">
      <w:pPr>
        <w:tabs>
          <w:tab w:val="left" w:pos="794"/>
          <w:tab w:val="left" w:pos="1191"/>
          <w:tab w:val="left" w:pos="1588"/>
          <w:tab w:val="left" w:pos="1985"/>
        </w:tabs>
        <w:overflowPunct w:val="0"/>
        <w:autoSpaceDE w:val="0"/>
        <w:autoSpaceDN w:val="0"/>
        <w:adjustRightInd w:val="0"/>
        <w:spacing w:before="120" w:after="160" w:line="259" w:lineRule="auto"/>
        <w:jc w:val="center"/>
        <w:textAlignment w:val="baseline"/>
        <w:rPr>
          <w:rFonts w:eastAsia="PMingLiU"/>
          <w:lang w:eastAsia="zh-TW"/>
        </w:rPr>
      </w:pPr>
      <w:r w:rsidRPr="008D382E">
        <w:rPr>
          <w:lang w:eastAsia="zh-TW"/>
        </w:rPr>
        <w:t>(This appendix does not form an integral part of this Recommendation.)</w:t>
      </w:r>
    </w:p>
    <w:p w14:paraId="46D06A47" w14:textId="633E6AA0" w:rsidR="000A2FA1" w:rsidRPr="008D382E" w:rsidRDefault="000A2FA1" w:rsidP="00E3719A">
      <w:pPr>
        <w:keepNext/>
        <w:keepLines/>
        <w:tabs>
          <w:tab w:val="left" w:pos="430"/>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b/>
          <w:szCs w:val="20"/>
          <w:lang w:val="en-GB"/>
        </w:rPr>
      </w:pPr>
      <w:bookmarkStart w:id="149" w:name="OLE_LINK151"/>
      <w:bookmarkStart w:id="150" w:name="_Toc14418755"/>
      <w:bookmarkStart w:id="151" w:name="OLE_LINK152"/>
      <w:bookmarkEnd w:id="145"/>
      <w:bookmarkEnd w:id="146"/>
      <w:r w:rsidRPr="008D382E">
        <w:rPr>
          <w:b/>
          <w:szCs w:val="20"/>
          <w:lang w:val="en-GB"/>
        </w:rPr>
        <w:t>I.</w:t>
      </w:r>
      <w:r w:rsidR="00415877" w:rsidRPr="008D382E">
        <w:rPr>
          <w:b/>
          <w:szCs w:val="20"/>
          <w:lang w:val="en-GB"/>
        </w:rPr>
        <w:t>1</w:t>
      </w:r>
      <w:r w:rsidR="00AB31F6">
        <w:rPr>
          <w:b/>
          <w:szCs w:val="20"/>
          <w:lang w:val="en-GB"/>
        </w:rPr>
        <w:t xml:space="preserve"> </w:t>
      </w:r>
      <w:bookmarkEnd w:id="149"/>
      <w:r w:rsidR="00AB31F6">
        <w:rPr>
          <w:b/>
          <w:szCs w:val="20"/>
          <w:lang w:val="en-GB"/>
        </w:rPr>
        <w:t>B</w:t>
      </w:r>
      <w:r w:rsidRPr="008D382E">
        <w:rPr>
          <w:b/>
          <w:szCs w:val="20"/>
          <w:lang w:val="en-GB"/>
        </w:rPr>
        <w:t>lockchain-based IoT data sharing in supply chain traceability</w:t>
      </w:r>
      <w:bookmarkEnd w:id="150"/>
    </w:p>
    <w:bookmarkEnd w:id="151"/>
    <w:p w14:paraId="351EB21C" w14:textId="36E50151" w:rsidR="000A2FA1" w:rsidRPr="008D382E" w:rsidRDefault="00944030" w:rsidP="00607CCF">
      <w:p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b/>
          <w:szCs w:val="20"/>
          <w:lang w:val="en-GB"/>
        </w:rPr>
      </w:pPr>
      <w:r w:rsidRPr="008D382E">
        <w:rPr>
          <w:rFonts w:eastAsia="Batang"/>
          <w:b/>
          <w:szCs w:val="20"/>
          <w:lang w:val="en-GB"/>
        </w:rPr>
        <w:t>I</w:t>
      </w:r>
      <w:r w:rsidR="00435499" w:rsidRPr="008D382E">
        <w:rPr>
          <w:rFonts w:eastAsia="Batang"/>
          <w:b/>
          <w:szCs w:val="20"/>
          <w:lang w:val="en-GB"/>
        </w:rPr>
        <w:t>.</w:t>
      </w:r>
      <w:r w:rsidR="000A2FA1" w:rsidRPr="008D382E">
        <w:rPr>
          <w:rFonts w:eastAsia="Batang"/>
          <w:b/>
          <w:szCs w:val="20"/>
          <w:lang w:val="en-GB"/>
        </w:rPr>
        <w:t xml:space="preserve">1.1 Challenges of blockchain-based supply chain traceability </w:t>
      </w:r>
    </w:p>
    <w:p w14:paraId="75A3B974" w14:textId="09DDF5DE" w:rsidR="000A2FA1" w:rsidRPr="00C144DE" w:rsidRDefault="009609A1" w:rsidP="000A2FA1">
      <w:pPr>
        <w:tabs>
          <w:tab w:val="left" w:pos="794"/>
          <w:tab w:val="left" w:pos="1191"/>
          <w:tab w:val="left" w:pos="1588"/>
          <w:tab w:val="left" w:pos="1985"/>
        </w:tabs>
        <w:overflowPunct w:val="0"/>
        <w:autoSpaceDE w:val="0"/>
        <w:autoSpaceDN w:val="0"/>
        <w:adjustRightInd w:val="0"/>
        <w:spacing w:before="120" w:after="160" w:line="259" w:lineRule="auto"/>
        <w:jc w:val="center"/>
        <w:textAlignment w:val="baseline"/>
        <w:rPr>
          <w:rFonts w:eastAsia="Batang"/>
          <w:szCs w:val="20"/>
          <w:lang w:val="en-GB" w:eastAsia="en-US"/>
        </w:rPr>
      </w:pPr>
      <w:r w:rsidRPr="008D382E">
        <w:rPr>
          <w:rFonts w:eastAsia="Batang"/>
          <w:szCs w:val="20"/>
          <w:lang w:val="en-GB" w:eastAsia="en-US"/>
        </w:rPr>
        <w:object w:dxaOrig="9633" w:dyaOrig="5629" w14:anchorId="7F4E47EF">
          <v:shape id="_x0000_i1027" type="#_x0000_t75" style="width:303pt;height:184.5pt" o:ole="">
            <v:imagedata r:id="rId22" o:title=""/>
            <o:lock v:ext="edit" aspectratio="f"/>
          </v:shape>
          <o:OLEObject Type="Embed" ProgID="Visio.Drawing.11" ShapeID="_x0000_i1027" DrawAspect="Content" ObjectID="_1628413504" r:id="rId23"/>
        </w:object>
      </w:r>
    </w:p>
    <w:p w14:paraId="250E9CD1" w14:textId="341441F0"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after="160" w:line="259" w:lineRule="auto"/>
        <w:jc w:val="center"/>
        <w:textAlignment w:val="baseline"/>
        <w:rPr>
          <w:szCs w:val="20"/>
        </w:rPr>
      </w:pPr>
      <w:r w:rsidRPr="008D382E">
        <w:rPr>
          <w:szCs w:val="20"/>
        </w:rPr>
        <w:t xml:space="preserve">Figure </w:t>
      </w:r>
      <w:r w:rsidR="00446595" w:rsidRPr="008D382E">
        <w:rPr>
          <w:szCs w:val="20"/>
        </w:rPr>
        <w:t>I.1-1</w:t>
      </w:r>
      <w:r w:rsidRPr="008D382E">
        <w:rPr>
          <w:szCs w:val="20"/>
        </w:rPr>
        <w:t xml:space="preserve"> The blockchain-based supply chain traceability </w:t>
      </w:r>
    </w:p>
    <w:p w14:paraId="3CA2B333" w14:textId="4BA60E98"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r w:rsidRPr="008D382E">
        <w:rPr>
          <w:rFonts w:eastAsia="Times New Roman"/>
          <w:color w:val="000000"/>
        </w:rPr>
        <w:t xml:space="preserve">By taking full advantage of blockchain’s un-erasable, immutable, and time-stamped characteristics, it would be would effectively realize the </w:t>
      </w:r>
      <w:r w:rsidRPr="008D382E">
        <w:rPr>
          <w:rFonts w:eastAsia="Times New Roman"/>
          <w:color w:val="000000"/>
          <w:lang w:val="en-GB" w:eastAsia="en-US"/>
        </w:rPr>
        <w:t>data </w:t>
      </w:r>
      <w:r w:rsidRPr="008D382E">
        <w:rPr>
          <w:rFonts w:eastAsia="Times New Roman"/>
          <w:color w:val="000000"/>
        </w:rPr>
        <w:t>traceable, keep trust relationship among different parties in supply chain application and service. However, there are several challenges by using blockchain on data information sharing and exchange for providing supply chain application and service.</w:t>
      </w:r>
    </w:p>
    <w:p w14:paraId="48C18AFC" w14:textId="5F560484" w:rsidR="000A2FA1" w:rsidRPr="008D382E" w:rsidRDefault="000A2FA1" w:rsidP="00FC5B73">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r w:rsidRPr="008D382E">
        <w:rPr>
          <w:rFonts w:eastAsia="Times New Roman"/>
          <w:b/>
          <w:bCs/>
          <w:color w:val="000000"/>
        </w:rPr>
        <w:t>The mechanism of setting data access control right is lacking.</w:t>
      </w:r>
      <w:r w:rsidRPr="008D382E">
        <w:rPr>
          <w:rFonts w:ascii="ArialMT" w:hAnsi="ArialMT"/>
          <w:b/>
          <w:bCs/>
          <w:color w:val="000000"/>
        </w:rPr>
        <w:t xml:space="preserve"> </w:t>
      </w:r>
      <w:r w:rsidRPr="008D382E">
        <w:rPr>
          <w:rFonts w:eastAsia="Times New Roman"/>
          <w:color w:val="000000"/>
        </w:rPr>
        <w:t>In the supply chain system, it consists of manufacturer, distributor, retailer, and customer and so on. Different roles have different requirements and access control rights for the data. For the supply chain’s data, it needs different</w:t>
      </w:r>
      <w:r w:rsidR="00D60A54" w:rsidRPr="008D382E">
        <w:rPr>
          <w:rFonts w:eastAsia="Times New Roman"/>
          <w:color w:val="000000"/>
        </w:rPr>
        <w:t xml:space="preserve"> </w:t>
      </w:r>
      <w:r w:rsidRPr="008D382E">
        <w:rPr>
          <w:rFonts w:eastAsia="Times New Roman"/>
          <w:color w:val="000000"/>
        </w:rPr>
        <w:t>multilevel</w:t>
      </w:r>
      <w:r w:rsidR="00D60A54" w:rsidRPr="008D382E">
        <w:rPr>
          <w:rFonts w:eastAsia="Times New Roman"/>
          <w:color w:val="000000"/>
        </w:rPr>
        <w:t xml:space="preserve"> </w:t>
      </w:r>
      <w:r w:rsidRPr="008D382E">
        <w:rPr>
          <w:rFonts w:eastAsia="Times New Roman"/>
          <w:color w:val="000000"/>
        </w:rPr>
        <w:t>confidential</w:t>
      </w:r>
      <w:r w:rsidR="00D60A54" w:rsidRPr="008D382E">
        <w:rPr>
          <w:rFonts w:eastAsia="Times New Roman"/>
          <w:color w:val="000000"/>
        </w:rPr>
        <w:t xml:space="preserve"> </w:t>
      </w:r>
      <w:r w:rsidRPr="008D382E">
        <w:rPr>
          <w:rFonts w:eastAsia="Times New Roman"/>
          <w:color w:val="000000"/>
        </w:rPr>
        <w:t>policy in the enterprise, and needs different access rights for different participants in the supply chain. For example, different government sectors, e.g. custom, quality supervision</w:t>
      </w:r>
      <w:r w:rsidR="00D60A54" w:rsidRPr="008D382E">
        <w:rPr>
          <w:rFonts w:eastAsia="Times New Roman"/>
          <w:color w:val="000000"/>
        </w:rPr>
        <w:t xml:space="preserve"> </w:t>
      </w:r>
      <w:r w:rsidRPr="008D382E">
        <w:rPr>
          <w:rFonts w:eastAsia="Times New Roman"/>
          <w:color w:val="000000"/>
        </w:rPr>
        <w:t xml:space="preserve">department, they have different requirements for the data governance in supply chain. Besides, the customer only concerns the quality and authenticity of the product by regarding the supply chain data. Thus, it’s imperative to provide a mechanism that could protect the commercial privacy and personal privacy, and provide the access control right of data by blockchain-based </w:t>
      </w:r>
      <w:r w:rsidR="00A071C0" w:rsidRPr="008D382E">
        <w:rPr>
          <w:rFonts w:eastAsia="Times New Roman"/>
          <w:color w:val="000000"/>
        </w:rPr>
        <w:t>data exchange and sharing</w:t>
      </w:r>
      <w:r w:rsidRPr="008D382E">
        <w:rPr>
          <w:rFonts w:eastAsia="Times New Roman"/>
          <w:color w:val="000000"/>
        </w:rPr>
        <w:t>.</w:t>
      </w:r>
    </w:p>
    <w:p w14:paraId="43FDCF1F" w14:textId="77777777" w:rsidR="000A2FA1" w:rsidRPr="008D382E" w:rsidRDefault="000A2FA1" w:rsidP="00FC5B73">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rPr>
      </w:pPr>
      <w:r w:rsidRPr="008D382E">
        <w:rPr>
          <w:rFonts w:eastAsia="Times New Roman"/>
          <w:b/>
          <w:bCs/>
          <w:color w:val="000000"/>
        </w:rPr>
        <w:t xml:space="preserve">The storage capacity and efficiency in public blockchain is insufficient. </w:t>
      </w:r>
      <w:r w:rsidRPr="008D382E">
        <w:rPr>
          <w:rFonts w:eastAsia="Times New Roman"/>
          <w:color w:val="000000"/>
        </w:rPr>
        <w:t xml:space="preserve">Storing the data from different procedure of the supply chain in the public blockchain is reliable and visible, and it ensures the data trackable and immutable. However, this has some disadvantages for the enterprise, e.g. low efficiency, small data capacity, high cost. The data cannot be stored directly and quickly. Thus, the enterprise prefers to store the data which contains more detail in the private blockchain or information server, and only register the corresponding address of information server or the address of private blockchain to the public blockchain. How to </w:t>
      </w:r>
      <w:r w:rsidRPr="008D382E">
        <w:rPr>
          <w:rFonts w:eastAsia="Times New Roman"/>
          <w:color w:val="000000"/>
        </w:rPr>
        <w:lastRenderedPageBreak/>
        <w:t>guarantee the data stored in the private blockchain is not tampered, and how to retrieve the data in private blockchain, becoming a vital problem.</w:t>
      </w:r>
    </w:p>
    <w:p w14:paraId="7AFFAF7A" w14:textId="105803DE" w:rsidR="000A2FA1" w:rsidRPr="008D382E" w:rsidRDefault="000A2FA1" w:rsidP="00FC5B73">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Batang"/>
          <w:szCs w:val="20"/>
        </w:rPr>
      </w:pPr>
      <w:r w:rsidRPr="008D382E">
        <w:rPr>
          <w:rFonts w:eastAsia="Times New Roman"/>
          <w:b/>
          <w:color w:val="000000"/>
          <w:lang w:eastAsia="en-US"/>
        </w:rPr>
        <w:t>I</w:t>
      </w:r>
      <w:r w:rsidR="00A071C0" w:rsidRPr="008D382E">
        <w:rPr>
          <w:rFonts w:eastAsia="Times New Roman"/>
          <w:b/>
          <w:color w:val="000000"/>
          <w:lang w:val="en-GB" w:eastAsia="en-US"/>
        </w:rPr>
        <w:t>integrating</w:t>
      </w:r>
      <w:r w:rsidRPr="008D382E">
        <w:rPr>
          <w:rFonts w:eastAsia="Times New Roman"/>
          <w:b/>
          <w:color w:val="000000"/>
          <w:lang w:val="en-GB" w:eastAsia="en-US"/>
        </w:rPr>
        <w:t xml:space="preserve"> </w:t>
      </w:r>
      <w:r w:rsidRPr="008D382E">
        <w:rPr>
          <w:rFonts w:eastAsia="Times New Roman"/>
          <w:b/>
          <w:color w:val="000000"/>
          <w:lang w:val="en-GB"/>
        </w:rPr>
        <w:t>blockchain in current supply chain systems in not quite easy</w:t>
      </w:r>
      <w:r w:rsidRPr="008D382E">
        <w:rPr>
          <w:rFonts w:eastAsia="Times New Roman"/>
          <w:color w:val="000000"/>
          <w:lang w:val="en-GB"/>
        </w:rPr>
        <w:t>.</w:t>
      </w:r>
      <w:r w:rsidRPr="008D382E">
        <w:rPr>
          <w:rFonts w:eastAsia="Times New Roman"/>
          <w:bCs/>
          <w:color w:val="000000"/>
        </w:rPr>
        <w:t xml:space="preserve"> The </w:t>
      </w:r>
      <w:r w:rsidRPr="008D382E">
        <w:rPr>
          <w:rFonts w:eastAsia="Times New Roman"/>
          <w:bCs/>
          <w:color w:val="000000"/>
          <w:lang w:val="en-GB" w:eastAsia="en-US"/>
        </w:rPr>
        <w:t>supply chains system is not easy to</w:t>
      </w:r>
      <w:r w:rsidRPr="008D382E">
        <w:rPr>
          <w:rFonts w:eastAsia="Times New Roman"/>
          <w:bCs/>
          <w:color w:val="000000"/>
        </w:rPr>
        <w:t xml:space="preserve"> </w:t>
      </w:r>
      <w:r w:rsidRPr="008D382E">
        <w:rPr>
          <w:rFonts w:eastAsia="Times New Roman"/>
          <w:bCs/>
          <w:color w:val="000000"/>
          <w:lang w:val="en-GB" w:eastAsia="en-US"/>
        </w:rPr>
        <w:t>change and adapt.</w:t>
      </w:r>
      <w:r w:rsidRPr="008D382E">
        <w:rPr>
          <w:rFonts w:eastAsia="Times New Roman"/>
          <w:color w:val="000000"/>
          <w:lang w:val="en-GB" w:eastAsia="en-US"/>
        </w:rPr>
        <w:t xml:space="preserve"> How to integrate </w:t>
      </w:r>
      <w:r w:rsidRPr="008D382E">
        <w:rPr>
          <w:rFonts w:eastAsia="Times New Roman"/>
          <w:color w:val="000000"/>
        </w:rPr>
        <w:t xml:space="preserve">the blockchain </w:t>
      </w:r>
      <w:r w:rsidRPr="008D382E">
        <w:rPr>
          <w:rFonts w:eastAsia="Times New Roman"/>
          <w:color w:val="000000"/>
          <w:lang w:val="en-GB" w:eastAsia="en-US"/>
        </w:rPr>
        <w:t>technology inside existing supply</w:t>
      </w:r>
      <w:r w:rsidRPr="008D382E">
        <w:rPr>
          <w:rFonts w:eastAsia="Times New Roman"/>
          <w:color w:val="000000"/>
        </w:rPr>
        <w:t xml:space="preserve"> </w:t>
      </w:r>
      <w:r w:rsidRPr="008D382E">
        <w:rPr>
          <w:rFonts w:eastAsia="Times New Roman"/>
          <w:color w:val="000000"/>
          <w:lang w:val="en-GB" w:eastAsia="en-US"/>
        </w:rPr>
        <w:t>chain is very important</w:t>
      </w:r>
      <w:r w:rsidRPr="008D382E">
        <w:rPr>
          <w:rFonts w:eastAsia="Times New Roman"/>
          <w:color w:val="000000"/>
          <w:lang w:val="en-GB"/>
        </w:rPr>
        <w:t>.</w:t>
      </w:r>
    </w:p>
    <w:p w14:paraId="7EDA1B30" w14:textId="3333CFE2" w:rsidR="000A2FA1" w:rsidRPr="009609A1" w:rsidRDefault="000A2FA1" w:rsidP="00891ED8">
      <w:pPr>
        <w:pStyle w:val="ListParagraph"/>
        <w:numPr>
          <w:ilvl w:val="0"/>
          <w:numId w:val="122"/>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r w:rsidRPr="009609A1">
        <w:rPr>
          <w:rFonts w:eastAsia="Times New Roman"/>
          <w:b/>
          <w:bCs/>
          <w:color w:val="000000"/>
        </w:rPr>
        <w:t xml:space="preserve">It’s difficult to guarantee the validity and legality of the traceability information. </w:t>
      </w:r>
      <w:r w:rsidRPr="009609A1">
        <w:rPr>
          <w:rFonts w:eastAsia="Times New Roman"/>
          <w:color w:val="000000"/>
        </w:rPr>
        <w:t>Various participants need to reach consensus on the validity the product traceability information which is recorded and shared in the blockchain, and ensure the authenticity and legality of these traceability information in supply chain.  It is important to provide an appropriate and effective algorithm to verify it.</w:t>
      </w:r>
    </w:p>
    <w:p w14:paraId="1051EEE3" w14:textId="0A704F8E" w:rsidR="000A2FA1" w:rsidRPr="008D382E" w:rsidRDefault="00944030" w:rsidP="00607CCF">
      <w:p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b/>
          <w:szCs w:val="20"/>
          <w:lang w:val="en-GB"/>
        </w:rPr>
      </w:pPr>
      <w:r w:rsidRPr="008D382E">
        <w:rPr>
          <w:rFonts w:eastAsia="Batang"/>
          <w:b/>
          <w:szCs w:val="20"/>
          <w:lang w:val="en-GB"/>
        </w:rPr>
        <w:t>I</w:t>
      </w:r>
      <w:r w:rsidR="00435499" w:rsidRPr="008D382E">
        <w:rPr>
          <w:rFonts w:eastAsia="Batang"/>
          <w:b/>
          <w:szCs w:val="20"/>
          <w:lang w:val="en-GB"/>
        </w:rPr>
        <w:t>.</w:t>
      </w:r>
      <w:r w:rsidR="000A2FA1" w:rsidRPr="008D382E">
        <w:rPr>
          <w:rFonts w:eastAsia="Batang"/>
          <w:b/>
          <w:szCs w:val="20"/>
          <w:lang w:val="en-GB"/>
        </w:rPr>
        <w:t xml:space="preserve">1.2 Requirements of blockchain-based supply chain traceability </w:t>
      </w:r>
    </w:p>
    <w:p w14:paraId="3246240D" w14:textId="59D1F133"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r w:rsidRPr="008D382E">
        <w:rPr>
          <w:rFonts w:eastAsia="Times New Roman"/>
          <w:color w:val="000000"/>
        </w:rPr>
        <w:t>Blockchain could be used in the supply chain</w:t>
      </w:r>
      <w:r w:rsidRPr="008D382E" w:rsidDel="00242CD3">
        <w:rPr>
          <w:rFonts w:eastAsia="Times New Roman"/>
          <w:color w:val="000000"/>
        </w:rPr>
        <w:t xml:space="preserve"> </w:t>
      </w:r>
      <w:r w:rsidRPr="008D382E">
        <w:rPr>
          <w:rFonts w:eastAsia="Times New Roman"/>
          <w:color w:val="000000"/>
        </w:rPr>
        <w:t xml:space="preserve">to exchange and share the dynamic and static information among the manufacture, processor, warehousing, logistics, distributor, retailer, customer, and regulator in different procedure of supply chain. </w:t>
      </w:r>
    </w:p>
    <w:p w14:paraId="47E1D94B" w14:textId="1723D331"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r w:rsidRPr="008D382E">
        <w:rPr>
          <w:rFonts w:eastAsia="Times New Roman"/>
          <w:color w:val="000000"/>
        </w:rPr>
        <w:t xml:space="preserve">The </w:t>
      </w:r>
      <w:r w:rsidR="00572C37" w:rsidRPr="008D382E">
        <w:rPr>
          <w:rFonts w:eastAsia="Times New Roman"/>
          <w:color w:val="000000"/>
        </w:rPr>
        <w:t>F</w:t>
      </w:r>
      <w:r w:rsidRPr="008D382E">
        <w:rPr>
          <w:rFonts w:eastAsia="Times New Roman"/>
          <w:color w:val="000000"/>
        </w:rPr>
        <w:t>igure</w:t>
      </w:r>
      <w:r w:rsidR="00D60A54" w:rsidRPr="008D382E">
        <w:rPr>
          <w:rFonts w:eastAsia="Times New Roman"/>
          <w:color w:val="000000"/>
        </w:rPr>
        <w:t xml:space="preserve"> </w:t>
      </w:r>
      <w:r w:rsidR="003F6A92" w:rsidRPr="008D382E">
        <w:rPr>
          <w:rFonts w:eastAsia="Times New Roman"/>
          <w:color w:val="000000"/>
        </w:rPr>
        <w:t>I.1-</w:t>
      </w:r>
      <w:r w:rsidRPr="008D382E">
        <w:rPr>
          <w:rFonts w:eastAsia="Times New Roman"/>
          <w:color w:val="000000"/>
        </w:rPr>
        <w:t>1</w:t>
      </w:r>
      <w:r w:rsidRPr="00C144DE">
        <w:rPr>
          <w:rFonts w:eastAsia="Times New Roman"/>
          <w:color w:val="000000"/>
        </w:rPr>
        <w:t xml:space="preserve"> illustrates the supply chain traceability based on the blockcha</w:t>
      </w:r>
      <w:r w:rsidRPr="008D382E">
        <w:rPr>
          <w:rFonts w:eastAsia="Times New Roman"/>
          <w:color w:val="000000"/>
        </w:rPr>
        <w:t xml:space="preserve">in. </w:t>
      </w:r>
    </w:p>
    <w:p w14:paraId="3E59F288" w14:textId="77777777" w:rsidR="000A2FA1" w:rsidRPr="008D382E" w:rsidRDefault="000A2FA1" w:rsidP="00EF2DDF">
      <w:p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rPr>
      </w:pPr>
      <w:r w:rsidRPr="008D382E">
        <w:rPr>
          <w:rFonts w:eastAsia="Times New Roman"/>
          <w:color w:val="000000"/>
        </w:rPr>
        <w:t>Different partner and different enterprises in supply chain, need to access and obtain the information of the entire supply chain in real time. The requirements for blockchain-based supply chain traceability are as following:</w:t>
      </w:r>
    </w:p>
    <w:p w14:paraId="1BBA0E8B" w14:textId="544555CE"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Currently most of the traceability data is stored in the public block chain, which is inefficient and slow in data storage. Especially for the case of huge historical data, the requirement of efficient data storage capacity is need to guarantee in blockchain-based supply chain system.</w:t>
      </w:r>
    </w:p>
    <w:p w14:paraId="4BCCBABE" w14:textId="37C5D39E"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By considering the efficiency of data storage and cost issues, some traceability data is stored in the private server or private blockchain, however, this is difficult to ensure whether the data has been tampered or not. So</w:t>
      </w:r>
      <w:r w:rsidR="00FC5B73" w:rsidRPr="008D382E">
        <w:rPr>
          <w:rFonts w:eastAsia="Times New Roman"/>
          <w:color w:val="000000"/>
          <w:lang w:val="en-GB" w:eastAsia="en-US"/>
        </w:rPr>
        <w:t>,</w:t>
      </w:r>
      <w:r w:rsidRPr="008D382E">
        <w:rPr>
          <w:rFonts w:eastAsia="Times New Roman"/>
          <w:color w:val="000000"/>
          <w:lang w:val="en-GB" w:eastAsia="en-US"/>
        </w:rPr>
        <w:t xml:space="preserve"> it requires the traceability of data for guaranteeing the data has not been tampered.</w:t>
      </w:r>
    </w:p>
    <w:p w14:paraId="0824F979" w14:textId="281CC4B9"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During the production, distribution and retail procedure of supply chain, it has a lot identifiers c corresponding one product. So</w:t>
      </w:r>
      <w:r w:rsidR="00FC5B73" w:rsidRPr="008D382E">
        <w:rPr>
          <w:rFonts w:eastAsia="Times New Roman"/>
          <w:color w:val="000000"/>
          <w:lang w:val="en-GB" w:eastAsia="en-US"/>
        </w:rPr>
        <w:t>,</w:t>
      </w:r>
      <w:r w:rsidRPr="008D382E">
        <w:rPr>
          <w:rFonts w:eastAsia="Times New Roman"/>
          <w:color w:val="000000"/>
          <w:lang w:val="en-GB" w:eastAsia="en-US"/>
        </w:rPr>
        <w:t xml:space="preserve"> it need</w:t>
      </w:r>
      <w:r w:rsidR="00FC5B73" w:rsidRPr="008D382E">
        <w:rPr>
          <w:rFonts w:eastAsia="Times New Roman"/>
          <w:color w:val="000000"/>
          <w:lang w:val="en-GB" w:eastAsia="en-US"/>
        </w:rPr>
        <w:t>s</w:t>
      </w:r>
      <w:r w:rsidRPr="008D382E">
        <w:rPr>
          <w:rFonts w:eastAsia="Times New Roman"/>
          <w:color w:val="000000"/>
          <w:lang w:val="en-GB" w:eastAsia="en-US"/>
        </w:rPr>
        <w:t xml:space="preserve"> to consider how to manage the identifiers in the blockchain-based supply chain traceability. It is necessary to consider different identifiers mapping relationship with each other. For example, a piece of labelled raw material is divided into different containers during processing and assigned new identifiers respectively. When more than one product is packaged into the same container. The nesting between these container identifiers and raw material identifiers or product identifiers should be considered.</w:t>
      </w:r>
    </w:p>
    <w:p w14:paraId="0D834065" w14:textId="381E414B"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In the circulation, distribution, and retail procedure of supply chain, the manufacturers may reassign new identifier to the products, then the new identifier is generated corresponding the original product identifier. Therefore, it is necessary to record and maintain the mapping relation between the identifiers are used in all procedure of supply chain.</w:t>
      </w:r>
    </w:p>
    <w:p w14:paraId="7F4A2752" w14:textId="11A8A6DF" w:rsidR="000A2FA1" w:rsidRPr="008D382E" w:rsidRDefault="00944030" w:rsidP="00607CCF">
      <w:p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rPr>
      </w:pPr>
      <w:r w:rsidRPr="008D382E">
        <w:rPr>
          <w:rFonts w:eastAsia="Batang"/>
          <w:b/>
          <w:szCs w:val="20"/>
          <w:lang w:val="en-GB"/>
        </w:rPr>
        <w:t>I</w:t>
      </w:r>
      <w:r w:rsidR="00435499" w:rsidRPr="008D382E">
        <w:rPr>
          <w:rFonts w:eastAsia="Batang"/>
          <w:b/>
          <w:szCs w:val="20"/>
          <w:lang w:val="en-GB"/>
        </w:rPr>
        <w:t>.</w:t>
      </w:r>
      <w:r w:rsidR="000A2FA1" w:rsidRPr="008D382E">
        <w:rPr>
          <w:rFonts w:eastAsia="Batang"/>
          <w:b/>
          <w:szCs w:val="20"/>
          <w:lang w:val="en-GB"/>
        </w:rPr>
        <w:t xml:space="preserve">1.3 Framework of blockchain-based supply chain traceability </w:t>
      </w:r>
    </w:p>
    <w:p w14:paraId="5AD383AD" w14:textId="77777777" w:rsidR="000A2FA1" w:rsidRPr="00C144DE" w:rsidRDefault="000A2FA1" w:rsidP="000A2FA1">
      <w:pPr>
        <w:tabs>
          <w:tab w:val="left" w:pos="794"/>
          <w:tab w:val="left" w:pos="1191"/>
          <w:tab w:val="left" w:pos="1588"/>
          <w:tab w:val="left" w:pos="1985"/>
        </w:tabs>
        <w:overflowPunct w:val="0"/>
        <w:autoSpaceDE w:val="0"/>
        <w:autoSpaceDN w:val="0"/>
        <w:adjustRightInd w:val="0"/>
        <w:spacing w:before="120"/>
        <w:jc w:val="center"/>
        <w:textAlignment w:val="baseline"/>
        <w:rPr>
          <w:rFonts w:eastAsia="Batang"/>
          <w:szCs w:val="20"/>
          <w:lang w:eastAsia="en-US"/>
        </w:rPr>
      </w:pPr>
      <w:r w:rsidRPr="008D382E">
        <w:rPr>
          <w:rStyle w:val="fontstyle01"/>
          <w:rFonts w:ascii="Times New Roman" w:hAnsi="Times New Roman" w:cs="Times New Roman"/>
        </w:rPr>
        <w:object w:dxaOrig="5301" w:dyaOrig="2060" w14:anchorId="792A882B">
          <v:shape id="_x0000_i1028" type="#_x0000_t75" style="width:451.5pt;height:168.75pt" o:ole="">
            <v:imagedata r:id="rId24" o:title=""/>
          </v:shape>
          <o:OLEObject Type="Embed" ProgID="Visio.Drawing.11" ShapeID="_x0000_i1028" DrawAspect="Content" ObjectID="_1628413505" r:id="rId25"/>
        </w:object>
      </w:r>
    </w:p>
    <w:p w14:paraId="7F6F6CAB" w14:textId="6EF038EE" w:rsidR="000A2FA1" w:rsidRPr="008D382E" w:rsidRDefault="000A2FA1" w:rsidP="000A2FA1">
      <w:pPr>
        <w:jc w:val="center"/>
      </w:pPr>
      <w:r w:rsidRPr="008D382E">
        <w:t>Figure</w:t>
      </w:r>
      <w:r w:rsidR="00446595" w:rsidRPr="008D382E">
        <w:t xml:space="preserve"> I.1-</w:t>
      </w:r>
      <w:r w:rsidR="002265C2" w:rsidRPr="008D382E">
        <w:t>2 Framework</w:t>
      </w:r>
      <w:r w:rsidRPr="008D382E">
        <w:t xml:space="preserve"> of supply chain traceability</w:t>
      </w:r>
    </w:p>
    <w:p w14:paraId="0F4F51F0" w14:textId="77777777" w:rsidR="00435499" w:rsidRPr="008D382E" w:rsidRDefault="00435499" w:rsidP="000A2FA1"/>
    <w:p w14:paraId="70A8E0BE" w14:textId="69187742" w:rsidR="000A2FA1" w:rsidRPr="008D382E" w:rsidRDefault="00435499" w:rsidP="000A2FA1">
      <w:r w:rsidRPr="008D382E">
        <w:t>F</w:t>
      </w:r>
      <w:r w:rsidR="000A2FA1" w:rsidRPr="008D382E">
        <w:t xml:space="preserve">igure </w:t>
      </w:r>
      <w:r w:rsidR="00A071C0" w:rsidRPr="008D382E">
        <w:t>I.1-</w:t>
      </w:r>
      <w:r w:rsidR="000A2FA1" w:rsidRPr="008D382E">
        <w:t>2 illustrates the architecture of supply chain traceability based on blockchain. The figure defines the participating nodes in the supply chain traceability, and the interaction mode between nodes, as well as the interaction information. The definitions of nodes and systems are as follows.</w:t>
      </w:r>
    </w:p>
    <w:p w14:paraId="19C2C659" w14:textId="77777777" w:rsidR="000A2FA1" w:rsidRPr="008D382E" w:rsidRDefault="000A2FA1" w:rsidP="00EF2DDF">
      <w:r w:rsidRPr="008D382E">
        <w:t>Accounting node: One accounting node represents a participant in the supply chain, for example, a manufacturer, a retailer, a wholesaler, a distributor, or customs. The accounting node can broadcast the traceability mapping records to the blockchain and participate in synchronization of traceability mapping records.</w:t>
      </w:r>
    </w:p>
    <w:p w14:paraId="603FF868"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Verification node: The verification node is a regulator organization, for example, inspection and quarantine, food and drug supervision. It is responsible for verifying the new blocks that contain the traceability mapping record. It participates in the synchronization of traceability mapping records.</w:t>
      </w:r>
    </w:p>
    <w:p w14:paraId="112990D7"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Traceability service system: The traceability service system can be built in the accounting node and the verification node. It is responsible for recording the entire data of traceability event, and it provides the interface to assist blockchain system for the traceability data acquisition of the object identification query. In the case of authorization, it can supervise and audit the traceability data submission of certain real service identities.</w:t>
      </w:r>
    </w:p>
    <w:p w14:paraId="02A64088"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Blockchain system: The blockchain system can be built in the accounting node and the verification node, it is based on the underlying blockchain basic services. It is mainly responsible for consensus management, network communication, traceability mapping record storage, interface adaptation, etc. The traceability mapping records is stored by using blockchains structure.</w:t>
      </w:r>
    </w:p>
    <w:p w14:paraId="3F064C44"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Information server: The information server is an enterprise private server, and responsible for object identifier and its associated traceable data storage, maintenance and management.</w:t>
      </w:r>
    </w:p>
    <w:p w14:paraId="6FA8A2A5" w14:textId="77777777" w:rsidR="000A2FA1" w:rsidRPr="008D382E" w:rsidRDefault="000A2FA1" w:rsidP="000A2FA1">
      <w:pPr>
        <w:spacing w:line="360" w:lineRule="auto"/>
      </w:pPr>
      <w:r w:rsidRPr="008D382E">
        <w:t>The key information transmitted in the system are as follows:</w:t>
      </w:r>
    </w:p>
    <w:p w14:paraId="337491E6"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Traceability mapping record: mainly includes the object identifier, the information server address identifier, the hash value of traceability data, the transfer-out blockchain account address, the transfer-in blockchain account address, timestamp and other information.</w:t>
      </w:r>
    </w:p>
    <w:p w14:paraId="1A0DE512" w14:textId="6AA41C7B"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Traceability data: mainly includes the data of the business link where the accounting node is located (</w:t>
      </w:r>
      <w:r w:rsidR="005E3764" w:rsidRPr="008D382E">
        <w:rPr>
          <w:rFonts w:eastAsia="Times New Roman"/>
          <w:color w:val="000000"/>
          <w:lang w:val="en-GB" w:eastAsia="en-US"/>
        </w:rPr>
        <w:t>e.g.</w:t>
      </w:r>
      <w:r w:rsidRPr="008D382E">
        <w:rPr>
          <w:rFonts w:eastAsia="Times New Roman"/>
          <w:color w:val="000000"/>
          <w:lang w:val="en-GB" w:eastAsia="en-US"/>
        </w:rPr>
        <w:t xml:space="preserve">, commodity origin, date, environmental data, etc.), and the corresponding </w:t>
      </w:r>
      <w:r w:rsidRPr="008D382E">
        <w:rPr>
          <w:rFonts w:eastAsia="Times New Roman"/>
          <w:color w:val="000000"/>
          <w:lang w:val="en-GB" w:eastAsia="en-US"/>
        </w:rPr>
        <w:lastRenderedPageBreak/>
        <w:t>relationship between the user's real business identity and the blockchain account address, and the business relationship between the users' real identities.</w:t>
      </w:r>
    </w:p>
    <w:p w14:paraId="2219A614"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Object identifier: The IoT identifier directly identifies the entity object, and the object identifier has a corresponding relationship with the entity object, for example, the IoT related commodity code.</w:t>
      </w:r>
    </w:p>
    <w:p w14:paraId="4D050C21"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Object information: information related to the object identifier, for example, the origin of the object, date of manufacture, expiration date, production environment information, location, etc., it is the main information that constitutes traceability data.</w:t>
      </w:r>
    </w:p>
    <w:p w14:paraId="55AF3709" w14:textId="34E57E0A" w:rsidR="000A2FA1" w:rsidRPr="008D382E" w:rsidRDefault="00944030" w:rsidP="00607CCF">
      <w:p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rPr>
      </w:pPr>
      <w:r w:rsidRPr="008D382E">
        <w:rPr>
          <w:rFonts w:eastAsia="Batang"/>
          <w:b/>
          <w:szCs w:val="20"/>
          <w:lang w:val="en-GB"/>
        </w:rPr>
        <w:t>I</w:t>
      </w:r>
      <w:r w:rsidR="00435499" w:rsidRPr="008D382E">
        <w:rPr>
          <w:rFonts w:eastAsia="Batang"/>
          <w:b/>
          <w:szCs w:val="20"/>
          <w:lang w:val="en-GB"/>
        </w:rPr>
        <w:t>.</w:t>
      </w:r>
      <w:r w:rsidR="000A2FA1" w:rsidRPr="008D382E">
        <w:rPr>
          <w:rFonts w:eastAsia="Batang"/>
          <w:b/>
          <w:szCs w:val="20"/>
          <w:lang w:val="en-GB"/>
        </w:rPr>
        <w:t>1.4 Blockchain-based supply chain traceability interface</w:t>
      </w:r>
    </w:p>
    <w:p w14:paraId="3DDF476F" w14:textId="77777777" w:rsidR="000A2FA1" w:rsidRPr="008D382E" w:rsidRDefault="000A2FA1" w:rsidP="000A2FA1">
      <w:r w:rsidRPr="008D382E">
        <w:rPr>
          <w:bCs/>
        </w:rPr>
        <w:t xml:space="preserve">The interface between the traceability service system and the blockchain system </w:t>
      </w:r>
      <w:r w:rsidRPr="008D382E">
        <w:t>is mainly used to implement data exchange between the traceability service system and the blockchain system. The traceability service system submits traceability mapping records to the blockchain system through this interface, and cooperates with the blockchain system to obtain traceability data of object identification query.</w:t>
      </w:r>
    </w:p>
    <w:p w14:paraId="39C44E22" w14:textId="77777777" w:rsidR="000A2FA1" w:rsidRPr="008D382E" w:rsidRDefault="000A2FA1" w:rsidP="000A2FA1">
      <w:r w:rsidRPr="008D382E">
        <w:t>The interface uses HTTPS or HTTP protocol (based on TCP/IP) to submit data using POST and GET methods. Interface messages are transmitted in the JSON format via HTTPS or HTTP.</w:t>
      </w:r>
    </w:p>
    <w:p w14:paraId="3AF63BE7" w14:textId="5469C7B5" w:rsidR="000A2FA1" w:rsidRPr="008D382E" w:rsidRDefault="000A2FA1" w:rsidP="000A2FA1"/>
    <w:p w14:paraId="1364E6AF" w14:textId="632119ED" w:rsidR="000A2FA1" w:rsidRPr="008D382E" w:rsidRDefault="00944030" w:rsidP="00607CCF">
      <w:pPr>
        <w:tabs>
          <w:tab w:val="left" w:pos="794"/>
          <w:tab w:val="left" w:pos="1191"/>
          <w:tab w:val="left" w:pos="1588"/>
          <w:tab w:val="left" w:pos="1985"/>
        </w:tabs>
        <w:overflowPunct w:val="0"/>
        <w:autoSpaceDE w:val="0"/>
        <w:autoSpaceDN w:val="0"/>
        <w:adjustRightInd w:val="0"/>
        <w:spacing w:before="120" w:after="160" w:line="259" w:lineRule="auto"/>
        <w:contextualSpacing/>
        <w:textAlignment w:val="baseline"/>
        <w:rPr>
          <w:rFonts w:eastAsia="Batang"/>
          <w:szCs w:val="20"/>
          <w:lang w:val="en-GB"/>
        </w:rPr>
      </w:pPr>
      <w:r w:rsidRPr="008D382E">
        <w:rPr>
          <w:rFonts w:eastAsia="Batang"/>
          <w:b/>
          <w:szCs w:val="20"/>
          <w:lang w:val="en-GB"/>
        </w:rPr>
        <w:t>I</w:t>
      </w:r>
      <w:r w:rsidR="00435499" w:rsidRPr="008D382E">
        <w:rPr>
          <w:rFonts w:eastAsia="Batang"/>
          <w:b/>
          <w:szCs w:val="20"/>
          <w:lang w:val="en-GB"/>
        </w:rPr>
        <w:t>.</w:t>
      </w:r>
      <w:r w:rsidR="000A2FA1" w:rsidRPr="008D382E">
        <w:rPr>
          <w:rFonts w:eastAsia="Batang"/>
          <w:b/>
          <w:szCs w:val="20"/>
          <w:lang w:val="en-GB"/>
        </w:rPr>
        <w:t>1.5 Technical solution of blockchain-based supply chain traceability</w:t>
      </w:r>
    </w:p>
    <w:p w14:paraId="20F29248" w14:textId="791F3A79" w:rsidR="000A2FA1" w:rsidRPr="008D382E" w:rsidRDefault="00572C37" w:rsidP="000A2FA1">
      <w:pPr>
        <w:widowControl w:val="0"/>
        <w:spacing w:before="156" w:after="156" w:line="360" w:lineRule="auto"/>
        <w:jc w:val="both"/>
        <w:rPr>
          <w:rStyle w:val="fontstyle01"/>
        </w:rPr>
      </w:pPr>
      <w:r w:rsidRPr="008D382E">
        <w:rPr>
          <w:b/>
          <w:bCs/>
        </w:rPr>
        <w:t>(</w:t>
      </w:r>
      <w:r w:rsidR="000A2FA1" w:rsidRPr="008D382E">
        <w:rPr>
          <w:b/>
          <w:bCs/>
        </w:rPr>
        <w:t>1</w:t>
      </w:r>
      <w:r w:rsidRPr="008D382E">
        <w:rPr>
          <w:b/>
          <w:bCs/>
        </w:rPr>
        <w:t>)</w:t>
      </w:r>
      <w:r w:rsidR="000A2FA1" w:rsidRPr="00C144DE">
        <w:rPr>
          <w:b/>
          <w:bCs/>
        </w:rPr>
        <w:t xml:space="preserve"> </w:t>
      </w:r>
      <w:r w:rsidR="000A2FA1" w:rsidRPr="008D382E">
        <w:rPr>
          <w:b/>
          <w:bCs/>
        </w:rPr>
        <w:t>Blockchain-based supply chain data sharing procedure</w:t>
      </w:r>
    </w:p>
    <w:p w14:paraId="14E28B4E" w14:textId="7B4E1BB6" w:rsidR="000A2FA1" w:rsidRPr="00C144DE" w:rsidRDefault="009609A1" w:rsidP="000A2FA1">
      <w:pPr>
        <w:tabs>
          <w:tab w:val="left" w:pos="794"/>
          <w:tab w:val="left" w:pos="1191"/>
          <w:tab w:val="left" w:pos="1588"/>
          <w:tab w:val="left" w:pos="1985"/>
        </w:tabs>
        <w:overflowPunct w:val="0"/>
        <w:autoSpaceDE w:val="0"/>
        <w:autoSpaceDN w:val="0"/>
        <w:adjustRightInd w:val="0"/>
        <w:spacing w:before="120"/>
        <w:jc w:val="center"/>
        <w:textAlignment w:val="baseline"/>
        <w:rPr>
          <w:b/>
          <w:bCs/>
        </w:rPr>
      </w:pPr>
      <w:r w:rsidRPr="008D382E">
        <w:rPr>
          <w:b/>
          <w:bCs/>
        </w:rPr>
        <w:object w:dxaOrig="7116" w:dyaOrig="4034" w14:anchorId="6FB6CCA2">
          <v:shape id="_x0000_i1029" type="#_x0000_t75" style="width:377.25pt;height:191.25pt" o:ole="">
            <v:imagedata r:id="rId26" o:title=""/>
            <o:lock v:ext="edit" aspectratio="f"/>
          </v:shape>
          <o:OLEObject Type="Embed" ProgID="Visio.Drawing.11" ShapeID="_x0000_i1029" DrawAspect="Content" ObjectID="_1628413506" r:id="rId27"/>
        </w:object>
      </w:r>
    </w:p>
    <w:p w14:paraId="5206FD30" w14:textId="448C5DA2"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jc w:val="center"/>
        <w:textAlignment w:val="baseline"/>
      </w:pPr>
      <w:r w:rsidRPr="008D382E">
        <w:t>Figure</w:t>
      </w:r>
      <w:r w:rsidR="00446595" w:rsidRPr="008D382E">
        <w:t xml:space="preserve"> I.1-</w:t>
      </w:r>
      <w:r w:rsidR="002265C2" w:rsidRPr="008D382E">
        <w:t>3 Blockchain</w:t>
      </w:r>
      <w:r w:rsidR="003F6A92" w:rsidRPr="008D382E">
        <w:t>-based supply chain data sharing procedure</w:t>
      </w:r>
    </w:p>
    <w:p w14:paraId="23E0A995" w14:textId="77777777" w:rsidR="00435499" w:rsidRPr="008D382E" w:rsidRDefault="00435499" w:rsidP="00FC5B73">
      <w:pPr>
        <w:tabs>
          <w:tab w:val="left" w:pos="794"/>
          <w:tab w:val="left" w:pos="1191"/>
          <w:tab w:val="left" w:pos="1588"/>
          <w:tab w:val="left" w:pos="1985"/>
        </w:tabs>
        <w:overflowPunct w:val="0"/>
        <w:autoSpaceDE w:val="0"/>
        <w:autoSpaceDN w:val="0"/>
        <w:adjustRightInd w:val="0"/>
        <w:spacing w:before="120"/>
        <w:jc w:val="center"/>
        <w:textAlignment w:val="baseline"/>
      </w:pPr>
    </w:p>
    <w:p w14:paraId="712BE9B5" w14:textId="01F814F9" w:rsidR="000A2FA1" w:rsidRPr="008D382E" w:rsidRDefault="000A2FA1" w:rsidP="000A2FA1">
      <w:pPr>
        <w:spacing w:line="360" w:lineRule="auto"/>
      </w:pPr>
      <w:r w:rsidRPr="008D382E">
        <w:t>Figure</w:t>
      </w:r>
      <w:r w:rsidR="00A071C0" w:rsidRPr="008D382E">
        <w:t xml:space="preserve"> I.1-</w:t>
      </w:r>
      <w:r w:rsidRPr="008D382E">
        <w:t xml:space="preserve">3 shows the flow of announcing </w:t>
      </w:r>
      <w:r w:rsidR="00AB3E46" w:rsidRPr="008D382E">
        <w:t>the data sharing transaction which is noted as “</w:t>
      </w:r>
      <w:r w:rsidRPr="008D382E">
        <w:t>traceability mapping record</w:t>
      </w:r>
      <w:r w:rsidR="00AB3E46" w:rsidRPr="008D382E">
        <w:t>” in this procedure</w:t>
      </w:r>
      <w:r w:rsidRPr="008D382E">
        <w:t>. The steps are as follows:</w:t>
      </w:r>
    </w:p>
    <w:p w14:paraId="3CB1CBB3" w14:textId="757EDFA1" w:rsidR="000A2FA1" w:rsidRPr="008D382E" w:rsidRDefault="00966914"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Step1:</w:t>
      </w:r>
      <w:r w:rsidR="00AB3E46" w:rsidRPr="008D382E">
        <w:rPr>
          <w:rFonts w:eastAsia="Times New Roman"/>
          <w:color w:val="000000"/>
          <w:lang w:val="en-GB" w:eastAsia="en-US"/>
        </w:rPr>
        <w:t xml:space="preserve"> </w:t>
      </w:r>
      <w:r w:rsidR="000A2FA1" w:rsidRPr="008D382E">
        <w:rPr>
          <w:rFonts w:eastAsia="Times New Roman"/>
          <w:color w:val="000000"/>
          <w:lang w:val="en-GB" w:eastAsia="en-US"/>
        </w:rPr>
        <w:t>The traceability service system sends the traceability mapping record to the blockchain system, which mainly includes: the object identifier, the information server address identifier, the hash value of the traceability data, the transfer-out blockchain account address, the transfer-in blockchain account address, timestamp;</w:t>
      </w:r>
    </w:p>
    <w:p w14:paraId="0BE0711D" w14:textId="45A43AA2"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NOTE: </w:t>
      </w:r>
      <w:r w:rsidR="005E3764" w:rsidRPr="008D382E">
        <w:rPr>
          <w:rFonts w:eastAsia="Times New Roman"/>
          <w:color w:val="000000"/>
          <w:lang w:val="en-GB" w:eastAsia="en-US"/>
        </w:rPr>
        <w:t>T</w:t>
      </w:r>
      <w:r w:rsidRPr="008D382E">
        <w:rPr>
          <w:rFonts w:eastAsia="Times New Roman"/>
          <w:color w:val="000000"/>
          <w:lang w:val="en-GB" w:eastAsia="en-US"/>
        </w:rPr>
        <w:t xml:space="preserve">he transfer-out blockchain account address or the transfer-in blockchain account address may represent the downstream and upstream enterprise of supply chain. </w:t>
      </w:r>
    </w:p>
    <w:p w14:paraId="3C602C45" w14:textId="486A2F52" w:rsidR="000A2FA1" w:rsidRPr="008D382E" w:rsidRDefault="00966914"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lastRenderedPageBreak/>
        <w:t xml:space="preserve">Step2: </w:t>
      </w:r>
      <w:r w:rsidR="000A2FA1" w:rsidRPr="008D382E">
        <w:rPr>
          <w:rFonts w:eastAsia="Times New Roman"/>
          <w:color w:val="000000"/>
          <w:lang w:val="en-GB" w:eastAsia="en-US"/>
        </w:rPr>
        <w:t xml:space="preserve">The blockchain system generates a new block. The new block includes: object identifier, information server address identifier, hash value of traceable data, transfer-out blockchain account address, transfer-in blockchain account address, timestamp, and digital signature. The composition of the block is shown in Figure </w:t>
      </w:r>
      <w:r w:rsidR="00A071C0" w:rsidRPr="008D382E">
        <w:rPr>
          <w:rFonts w:eastAsia="Times New Roman"/>
          <w:color w:val="000000"/>
          <w:lang w:val="en-GB" w:eastAsia="en-US"/>
        </w:rPr>
        <w:t>I.1-</w:t>
      </w:r>
      <w:r w:rsidR="000A2FA1" w:rsidRPr="008D382E">
        <w:rPr>
          <w:rFonts w:eastAsia="Times New Roman"/>
          <w:color w:val="000000"/>
          <w:lang w:val="en-GB" w:eastAsia="en-US"/>
        </w:rPr>
        <w:t>4;</w:t>
      </w:r>
    </w:p>
    <w:p w14:paraId="508F1886" w14:textId="2CA627CB" w:rsidR="000A2FA1" w:rsidRPr="008D382E" w:rsidRDefault="00AB3E46"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S</w:t>
      </w:r>
      <w:r w:rsidR="00966914" w:rsidRPr="008D382E">
        <w:rPr>
          <w:rFonts w:eastAsia="Times New Roman"/>
          <w:color w:val="000000"/>
          <w:lang w:val="en-GB" w:eastAsia="en-US"/>
        </w:rPr>
        <w:t>tep</w:t>
      </w:r>
      <w:r w:rsidRPr="008D382E">
        <w:rPr>
          <w:rFonts w:eastAsia="Times New Roman"/>
          <w:color w:val="000000"/>
          <w:lang w:val="en-GB" w:eastAsia="en-US"/>
        </w:rPr>
        <w:t xml:space="preserve">3: </w:t>
      </w:r>
      <w:r w:rsidR="000A2FA1" w:rsidRPr="008D382E">
        <w:rPr>
          <w:rFonts w:eastAsia="Times New Roman"/>
          <w:color w:val="000000"/>
          <w:lang w:val="en-GB" w:eastAsia="en-US"/>
        </w:rPr>
        <w:t>The blockchain system broadcasts the new block to the entire network;</w:t>
      </w:r>
    </w:p>
    <w:p w14:paraId="1CACB522" w14:textId="7D5169C3" w:rsidR="000A2FA1" w:rsidRPr="008D382E" w:rsidRDefault="00AB3E46"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Step4: </w:t>
      </w:r>
      <w:r w:rsidR="000A2FA1" w:rsidRPr="008D382E">
        <w:rPr>
          <w:rFonts w:eastAsia="Times New Roman"/>
          <w:color w:val="000000"/>
          <w:lang w:val="en-GB" w:eastAsia="en-US"/>
        </w:rPr>
        <w:t xml:space="preserve">After the verification node receives the information of new block, it verifies the authenticity and legality of the block and traceability mapping records according to the timestamp, digital signature, transfer-out blockchain account address, transfer-in blockchain account address, the number of commodities, and the location of commodity circulation, event time, and user identity. For example, based on verifying the correctness of the information according to the digital signature (whether the traceability record is broadcasted by the accounting node), and querying the object identifier and the information server address identifier in the traceability mapping record, the complete traceability data  which is recorded in  the corresponding information server could be queried. </w:t>
      </w:r>
    </w:p>
    <w:p w14:paraId="28AD94C5" w14:textId="375367EF" w:rsidR="000A2FA1" w:rsidRPr="008D382E" w:rsidRDefault="00AB3E46"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Step5: </w:t>
      </w:r>
      <w:r w:rsidR="000A2FA1" w:rsidRPr="008D382E">
        <w:rPr>
          <w:rFonts w:eastAsia="Times New Roman"/>
          <w:color w:val="000000"/>
          <w:lang w:val="en-GB" w:eastAsia="en-US"/>
        </w:rPr>
        <w:t>The verification node broadcasts the verification result to the entire network;</w:t>
      </w:r>
    </w:p>
    <w:p w14:paraId="263124FB" w14:textId="15C70CAD" w:rsidR="000A2FA1" w:rsidRPr="008D382E" w:rsidRDefault="00AB3E46"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Step6: </w:t>
      </w:r>
      <w:r w:rsidR="000A2FA1" w:rsidRPr="008D382E">
        <w:rPr>
          <w:rFonts w:eastAsia="Times New Roman"/>
          <w:color w:val="000000"/>
          <w:lang w:val="en-GB" w:eastAsia="en-US"/>
        </w:rPr>
        <w:t>Other accounting nodes monitor that a certain number of verification nodes broadcast the confirmation that they accept the traceability mapping record as a blockchain transaction in the block. It means that the block has obtained the consensus of most of the verification nodes, and then other accounting nodes add the block into their own ledger;</w:t>
      </w:r>
    </w:p>
    <w:p w14:paraId="46647BBD" w14:textId="103DFBF4" w:rsidR="000A2FA1" w:rsidRPr="008D382E" w:rsidRDefault="00AB3E46"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Step7: </w:t>
      </w:r>
      <w:r w:rsidR="000A2FA1" w:rsidRPr="008D382E">
        <w:rPr>
          <w:rFonts w:eastAsia="Times New Roman"/>
          <w:color w:val="000000"/>
          <w:lang w:val="en-GB" w:eastAsia="en-US"/>
        </w:rPr>
        <w:t>Periodically synchronize the information in the blockchain across the network. For example, P2P technology is used to synchronize blockchain data from neighboring nodes.</w:t>
      </w:r>
    </w:p>
    <w:p w14:paraId="17EBD13D" w14:textId="4D8C3FF7" w:rsidR="000A2FA1" w:rsidRPr="00C144DE" w:rsidRDefault="009609A1" w:rsidP="000A2FA1">
      <w:pPr>
        <w:tabs>
          <w:tab w:val="left" w:pos="794"/>
          <w:tab w:val="left" w:pos="1191"/>
          <w:tab w:val="left" w:pos="1588"/>
          <w:tab w:val="left" w:pos="1985"/>
        </w:tabs>
        <w:overflowPunct w:val="0"/>
        <w:autoSpaceDE w:val="0"/>
        <w:autoSpaceDN w:val="0"/>
        <w:adjustRightInd w:val="0"/>
        <w:spacing w:before="120"/>
        <w:jc w:val="center"/>
        <w:textAlignment w:val="baseline"/>
      </w:pPr>
      <w:r w:rsidRPr="008D382E">
        <w:object w:dxaOrig="4271" w:dyaOrig="8145" w14:anchorId="52D55C29">
          <v:shape id="_x0000_i1030" type="#_x0000_t75" style="width:180pt;height:297.75pt" o:ole="">
            <v:imagedata r:id="rId28" o:title=""/>
            <o:lock v:ext="edit" aspectratio="f"/>
          </v:shape>
          <o:OLEObject Type="Embed" ProgID="Visio.Drawing.11" ShapeID="_x0000_i1030" DrawAspect="Content" ObjectID="_1628413507" r:id="rId29"/>
        </w:object>
      </w:r>
    </w:p>
    <w:p w14:paraId="4CC6C0E4" w14:textId="6B8CA8F1"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jc w:val="center"/>
        <w:textAlignment w:val="baseline"/>
      </w:pPr>
      <w:r w:rsidRPr="008D382E">
        <w:t xml:space="preserve">Figure </w:t>
      </w:r>
      <w:r w:rsidR="00446595" w:rsidRPr="008D382E">
        <w:t>I.1-</w:t>
      </w:r>
      <w:r w:rsidRPr="008D382E">
        <w:t>4 Composition of the block in Blockchain-based supply chain</w:t>
      </w:r>
    </w:p>
    <w:p w14:paraId="7FE2B959" w14:textId="77777777"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jc w:val="center"/>
        <w:textAlignment w:val="baseline"/>
      </w:pPr>
    </w:p>
    <w:p w14:paraId="37ED9952" w14:textId="25E94DDF" w:rsidR="000A2FA1" w:rsidRPr="008D382E" w:rsidRDefault="00E93C2B" w:rsidP="000A2FA1">
      <w:pPr>
        <w:tabs>
          <w:tab w:val="left" w:pos="794"/>
          <w:tab w:val="left" w:pos="1191"/>
          <w:tab w:val="left" w:pos="1588"/>
          <w:tab w:val="left" w:pos="1985"/>
        </w:tabs>
        <w:overflowPunct w:val="0"/>
        <w:autoSpaceDE w:val="0"/>
        <w:autoSpaceDN w:val="0"/>
        <w:adjustRightInd w:val="0"/>
        <w:spacing w:before="120"/>
        <w:textAlignment w:val="baseline"/>
        <w:rPr>
          <w:b/>
          <w:bCs/>
        </w:rPr>
      </w:pPr>
      <w:r w:rsidRPr="008D382E">
        <w:rPr>
          <w:b/>
          <w:bCs/>
        </w:rPr>
        <w:lastRenderedPageBreak/>
        <w:t>(</w:t>
      </w:r>
      <w:r w:rsidR="000A2FA1" w:rsidRPr="008D382E">
        <w:rPr>
          <w:b/>
          <w:bCs/>
        </w:rPr>
        <w:t>2</w:t>
      </w:r>
      <w:r w:rsidRPr="008D382E">
        <w:rPr>
          <w:b/>
          <w:bCs/>
        </w:rPr>
        <w:t>)</w:t>
      </w:r>
      <w:r w:rsidR="000A2FA1" w:rsidRPr="008D382E">
        <w:rPr>
          <w:b/>
          <w:bCs/>
        </w:rPr>
        <w:t xml:space="preserve"> Blockchain-based supply chain data query procedure</w:t>
      </w:r>
    </w:p>
    <w:p w14:paraId="311FC0B9" w14:textId="77777777" w:rsidR="000A2FA1" w:rsidRPr="00C144DE" w:rsidRDefault="000A2FA1" w:rsidP="000A2FA1">
      <w:pPr>
        <w:tabs>
          <w:tab w:val="left" w:pos="794"/>
          <w:tab w:val="left" w:pos="1191"/>
          <w:tab w:val="left" w:pos="1588"/>
          <w:tab w:val="left" w:pos="1985"/>
        </w:tabs>
        <w:overflowPunct w:val="0"/>
        <w:autoSpaceDE w:val="0"/>
        <w:autoSpaceDN w:val="0"/>
        <w:adjustRightInd w:val="0"/>
        <w:spacing w:before="120"/>
        <w:jc w:val="center"/>
        <w:textAlignment w:val="baseline"/>
      </w:pPr>
      <w:r w:rsidRPr="008D382E">
        <w:object w:dxaOrig="9738" w:dyaOrig="5576" w14:anchorId="5E3D6DBB">
          <v:shape id="_x0000_i1031" type="#_x0000_t75" style="width:516pt;height:300pt" o:ole="">
            <v:imagedata r:id="rId30" o:title=""/>
            <o:lock v:ext="edit" aspectratio="f"/>
          </v:shape>
          <o:OLEObject Type="Embed" ProgID="Visio.Drawing.11" ShapeID="_x0000_i1031" DrawAspect="Content" ObjectID="_1628413508" r:id="rId31"/>
        </w:object>
      </w:r>
    </w:p>
    <w:p w14:paraId="2A313C32" w14:textId="0E3A108D" w:rsidR="000A2FA1" w:rsidRPr="008D382E" w:rsidRDefault="000A2FA1" w:rsidP="000A2FA1">
      <w:pPr>
        <w:jc w:val="center"/>
      </w:pPr>
      <w:r w:rsidRPr="008D382E">
        <w:t xml:space="preserve">Figure </w:t>
      </w:r>
      <w:r w:rsidR="00446595" w:rsidRPr="008D382E">
        <w:t>I.1-</w:t>
      </w:r>
      <w:r w:rsidRPr="008D382E">
        <w:t xml:space="preserve">5 </w:t>
      </w:r>
      <w:r w:rsidR="00966914" w:rsidRPr="008D382E">
        <w:rPr>
          <w:szCs w:val="22"/>
        </w:rPr>
        <w:t>D</w:t>
      </w:r>
      <w:r w:rsidRPr="008D382E">
        <w:rPr>
          <w:szCs w:val="22"/>
        </w:rPr>
        <w:t xml:space="preserve">ata </w:t>
      </w:r>
      <w:r w:rsidR="00966914" w:rsidRPr="008D382E">
        <w:rPr>
          <w:szCs w:val="22"/>
        </w:rPr>
        <w:t xml:space="preserve">Query </w:t>
      </w:r>
      <w:r w:rsidRPr="008D382E">
        <w:rPr>
          <w:szCs w:val="22"/>
        </w:rPr>
        <w:t>procedure</w:t>
      </w:r>
    </w:p>
    <w:p w14:paraId="3E3639F5" w14:textId="77777777" w:rsidR="00FE17BD" w:rsidRDefault="00FE17BD" w:rsidP="000A2FA1">
      <w:pPr>
        <w:spacing w:line="360" w:lineRule="auto"/>
        <w:rPr>
          <w:szCs w:val="22"/>
        </w:rPr>
      </w:pPr>
    </w:p>
    <w:p w14:paraId="3DDF0C7A" w14:textId="76A54ADF" w:rsidR="000A2FA1" w:rsidRPr="008D382E" w:rsidRDefault="000A2FA1" w:rsidP="000A2FA1">
      <w:pPr>
        <w:spacing w:line="360" w:lineRule="auto"/>
        <w:rPr>
          <w:szCs w:val="22"/>
        </w:rPr>
      </w:pPr>
      <w:r w:rsidRPr="008D382E">
        <w:rPr>
          <w:szCs w:val="22"/>
        </w:rPr>
        <w:t xml:space="preserve">Figure </w:t>
      </w:r>
      <w:r w:rsidR="00A071C0" w:rsidRPr="008D382E">
        <w:rPr>
          <w:szCs w:val="22"/>
        </w:rPr>
        <w:t>I.1-</w:t>
      </w:r>
      <w:r w:rsidRPr="008D382E">
        <w:rPr>
          <w:szCs w:val="22"/>
        </w:rPr>
        <w:t>5 depicts the flow of querying traceability data based on object identifier. The steps are as follows:</w:t>
      </w:r>
    </w:p>
    <w:p w14:paraId="30EE74A5"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Step1: The blockchain system is received a query request for requesting traceability data based on object identifier;</w:t>
      </w:r>
    </w:p>
    <w:p w14:paraId="46FDACFE" w14:textId="25493FD8"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 xml:space="preserve">Step2: The blockchain system queries from the latest blocks in the </w:t>
      </w:r>
      <w:r w:rsidR="00FC5B73" w:rsidRPr="008D382E">
        <w:rPr>
          <w:rFonts w:eastAsia="Times New Roman"/>
          <w:color w:val="000000"/>
          <w:lang w:val="en-GB" w:eastAsia="en-US"/>
        </w:rPr>
        <w:t>blockchain</w:t>
      </w:r>
      <w:r w:rsidRPr="008D382E">
        <w:rPr>
          <w:rFonts w:eastAsia="Times New Roman"/>
          <w:color w:val="000000"/>
          <w:lang w:val="en-GB" w:eastAsia="en-US"/>
        </w:rPr>
        <w:t xml:space="preserve"> system according to the timestamp, and obtains the current block that includes the latest traceability mapping record of the object identifier.</w:t>
      </w:r>
    </w:p>
    <w:p w14:paraId="0CE257F4"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Step3: According to the transfer-out blockchain account address, the traceability service system queries out the latest block (previous block) that includes the object identifier, and the transfer-in blockchain account address is the same as the transfer-out blockchain account address of current block;</w:t>
      </w:r>
    </w:p>
    <w:p w14:paraId="6254F0A6"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Step4: The traceability service system sends a request to the previous block to obtain the traceability mapping record that includes the information server address identifier, the hash value of traceability data, and the transfer-out blockchain account address;</w:t>
      </w:r>
    </w:p>
    <w:p w14:paraId="6FA0F54E"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Step5: The block system returns the traceability mapping record;</w:t>
      </w:r>
    </w:p>
    <w:p w14:paraId="0CEFABD9"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Step6: According to the transfer-out blockchain account address, the traceability service system queries out the next block that includes the object identifier and the blockchain account address of transfer-in is the same as the blockchain account address of transfer-out of current block;</w:t>
      </w:r>
    </w:p>
    <w:p w14:paraId="61A056B5"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lastRenderedPageBreak/>
        <w:t>Step7: Repeating the above steps until finding out a block that includes the object identifier and no transfer-out blockchain account address. Therefore, all blocks include object identifier related traceability mapping record have been found out;</w:t>
      </w:r>
    </w:p>
    <w:p w14:paraId="5F2B4467"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lang w:val="en-GB" w:eastAsia="en-US"/>
        </w:rPr>
      </w:pPr>
      <w:r w:rsidRPr="008D382E">
        <w:rPr>
          <w:rFonts w:eastAsia="Times New Roman"/>
          <w:color w:val="000000"/>
          <w:lang w:val="en-GB" w:eastAsia="en-US"/>
        </w:rPr>
        <w:t>Step8: Then original traceability data would be obtained in the traceability service system according to the set of information server address identifiers and hash values of traceability data found above. In addition, the traceability service system will verify the authenticity of the traceability data. For example, by verifying the hash value of the traceability data in each piece of information. The hash value is generated again according to the generation method of the hash value of the traceability data in the information, and comparing it with the hash value of the traceability data in the transmitted information. If these two are the same, the data in the traceability system is not tampered, on the contrary, it indicates that the data has been tampered with or is false.</w:t>
      </w:r>
    </w:p>
    <w:p w14:paraId="19EC1DC7" w14:textId="4D151C99" w:rsidR="000A2FA1" w:rsidRPr="008D382E" w:rsidRDefault="000A2FA1" w:rsidP="00607CCF">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b/>
          <w:szCs w:val="20"/>
          <w:lang w:val="en-GB"/>
        </w:rPr>
      </w:pPr>
      <w:bookmarkStart w:id="152" w:name="_Toc14418756"/>
      <w:r w:rsidRPr="008D382E">
        <w:rPr>
          <w:b/>
          <w:szCs w:val="20"/>
          <w:lang w:val="en-GB"/>
        </w:rPr>
        <w:t>I.</w:t>
      </w:r>
      <w:r w:rsidR="00415877" w:rsidRPr="008D382E">
        <w:rPr>
          <w:b/>
          <w:szCs w:val="20"/>
          <w:lang w:val="en-GB"/>
        </w:rPr>
        <w:t>2</w:t>
      </w:r>
      <w:r w:rsidR="00AE6991" w:rsidRPr="008D382E">
        <w:rPr>
          <w:b/>
          <w:szCs w:val="20"/>
          <w:lang w:val="en-GB"/>
        </w:rPr>
        <w:t xml:space="preserve"> </w:t>
      </w:r>
      <w:r w:rsidR="0085582F" w:rsidRPr="008D382E">
        <w:rPr>
          <w:b/>
          <w:szCs w:val="20"/>
          <w:lang w:val="en-GB"/>
        </w:rPr>
        <w:t>Blockchain</w:t>
      </w:r>
      <w:r w:rsidR="00463D38" w:rsidRPr="008D382E">
        <w:rPr>
          <w:b/>
          <w:szCs w:val="20"/>
          <w:lang w:val="en-GB"/>
        </w:rPr>
        <w:t>-based</w:t>
      </w:r>
      <w:r w:rsidRPr="008D382E">
        <w:rPr>
          <w:b/>
          <w:szCs w:val="20"/>
          <w:lang w:val="en-GB"/>
        </w:rPr>
        <w:t xml:space="preserve"> data sharing and data tracking during </w:t>
      </w:r>
      <w:bookmarkStart w:id="153" w:name="OLE_LINK153"/>
      <w:bookmarkStart w:id="154" w:name="OLE_LINK154"/>
      <w:r w:rsidRPr="008D382E">
        <w:rPr>
          <w:b/>
          <w:szCs w:val="20"/>
          <w:lang w:val="en-GB"/>
        </w:rPr>
        <w:t>data asset circulation</w:t>
      </w:r>
      <w:bookmarkEnd w:id="152"/>
      <w:bookmarkEnd w:id="153"/>
      <w:bookmarkEnd w:id="154"/>
    </w:p>
    <w:p w14:paraId="123F2686" w14:textId="77777777"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line="360" w:lineRule="auto"/>
        <w:textAlignment w:val="baseline"/>
        <w:rPr>
          <w:szCs w:val="22"/>
        </w:rPr>
      </w:pPr>
      <w:r w:rsidRPr="008D382E">
        <w:rPr>
          <w:szCs w:val="22"/>
        </w:rPr>
        <w:t>Because the blockchain is decentralized, secure, tamper-proof and traceable, so it can help to build trust among participants and promote the sustainable growth of data exchange. With information on data ownership, exchange and verification scope recorded in the blockchain, the data ownership can be confirmed, and a clearly defined scope of verification can also regulate use of data. Each step from data collection to distribution is also recorded in the blockchain. Therefore, data is traceable, and the quality of the data can be enhanced by limiting data sources. Decentralized data exchange platforms based on the blockchain can promote global large-scale data exchange.</w:t>
      </w:r>
    </w:p>
    <w:p w14:paraId="1BB5A43F" w14:textId="77777777" w:rsidR="000A2FA1" w:rsidRPr="008D382E" w:rsidRDefault="000A2FA1" w:rsidP="000A2FA1">
      <w:pPr>
        <w:tabs>
          <w:tab w:val="left" w:pos="794"/>
          <w:tab w:val="left" w:pos="1191"/>
          <w:tab w:val="left" w:pos="1588"/>
          <w:tab w:val="left" w:pos="1985"/>
        </w:tabs>
        <w:overflowPunct w:val="0"/>
        <w:autoSpaceDE w:val="0"/>
        <w:autoSpaceDN w:val="0"/>
        <w:adjustRightInd w:val="0"/>
        <w:spacing w:before="120" w:line="360" w:lineRule="auto"/>
        <w:textAlignment w:val="baseline"/>
        <w:rPr>
          <w:szCs w:val="22"/>
        </w:rPr>
      </w:pPr>
      <w:r w:rsidRPr="008D382E">
        <w:rPr>
          <w:szCs w:val="22"/>
        </w:rPr>
        <w:t>Based on Blockchain data Exchange&amp; Sharing Authentication procedure is as following:</w:t>
      </w:r>
    </w:p>
    <w:p w14:paraId="226AB5E4" w14:textId="1AE6D4D4" w:rsidR="000A2FA1" w:rsidRPr="00C144DE" w:rsidRDefault="000A2FA1" w:rsidP="000A2FA1">
      <w:pPr>
        <w:pStyle w:val="a2"/>
        <w:ind w:firstLine="0"/>
        <w:jc w:val="center"/>
        <w:rPr>
          <w:rFonts w:ascii="Times New Roman" w:cs="Times New Roman"/>
          <w:color w:val="auto"/>
          <w:sz w:val="24"/>
          <w:szCs w:val="24"/>
          <w:lang w:eastAsia="zh-TW"/>
        </w:rPr>
      </w:pPr>
      <w:r w:rsidRPr="00C144DE">
        <w:rPr>
          <w:noProof/>
          <w:lang w:val="en-GB" w:eastAsia="en-GB"/>
        </w:rPr>
        <w:drawing>
          <wp:inline distT="0" distB="0" distL="0" distR="0" wp14:anchorId="029D4CA0" wp14:editId="679136DE">
            <wp:extent cx="5036028" cy="2745705"/>
            <wp:effectExtent l="0" t="0" r="0" b="0"/>
            <wp:docPr id="6" name="图片 71" descr="C:\Users\z00300631\AppData\Roaming\eSpace_Desktop\UserData\z00300631\imagefiles\ABBFD49B-7C28-48B9-B711-4FB02605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FD49B-7C28-48B9-B711-4FB026051256" descr="C:\Users\z00300631\AppData\Roaming\eSpace_Desktop\UserData\z00300631\imagefiles\ABBFD49B-7C28-48B9-B711-4FB0260512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9391" cy="2752991"/>
                    </a:xfrm>
                    <a:prstGeom prst="rect">
                      <a:avLst/>
                    </a:prstGeom>
                    <a:noFill/>
                    <a:ln>
                      <a:noFill/>
                    </a:ln>
                  </pic:spPr>
                </pic:pic>
              </a:graphicData>
            </a:graphic>
          </wp:inline>
        </w:drawing>
      </w:r>
    </w:p>
    <w:p w14:paraId="72D0BDB9" w14:textId="6499B362" w:rsidR="000A2FA1" w:rsidRPr="008D382E" w:rsidRDefault="000A2FA1" w:rsidP="000A2FA1">
      <w:pPr>
        <w:pStyle w:val="a2"/>
        <w:ind w:firstLine="0"/>
        <w:jc w:val="center"/>
        <w:rPr>
          <w:rFonts w:ascii="Times New Roman" w:cs="Times New Roman"/>
          <w:color w:val="auto"/>
          <w:sz w:val="24"/>
          <w:szCs w:val="24"/>
          <w:lang w:eastAsia="zh-TW"/>
        </w:rPr>
      </w:pPr>
      <w:r w:rsidRPr="008D382E">
        <w:rPr>
          <w:rFonts w:ascii="Times New Roman" w:cs="Times New Roman"/>
          <w:color w:val="auto"/>
          <w:sz w:val="24"/>
          <w:szCs w:val="24"/>
          <w:lang w:eastAsia="zh-TW"/>
        </w:rPr>
        <w:t xml:space="preserve">Figure </w:t>
      </w:r>
      <w:r w:rsidR="00415877" w:rsidRPr="008D382E">
        <w:rPr>
          <w:rFonts w:ascii="Times New Roman" w:cs="Times New Roman" w:hint="eastAsia"/>
          <w:color w:val="auto"/>
          <w:sz w:val="24"/>
          <w:szCs w:val="24"/>
        </w:rPr>
        <w:t>I</w:t>
      </w:r>
      <w:r w:rsidR="00415877" w:rsidRPr="008D382E">
        <w:rPr>
          <w:rFonts w:ascii="Times New Roman" w:cs="Times New Roman"/>
          <w:color w:val="auto"/>
          <w:sz w:val="24"/>
          <w:szCs w:val="24"/>
        </w:rPr>
        <w:t>.2-1</w:t>
      </w:r>
      <w:r w:rsidRPr="008D382E">
        <w:rPr>
          <w:rFonts w:ascii="Times New Roman" w:cs="Times New Roman"/>
          <w:color w:val="auto"/>
          <w:sz w:val="24"/>
          <w:szCs w:val="24"/>
          <w:lang w:eastAsia="zh-TW"/>
        </w:rPr>
        <w:t xml:space="preserve"> Based on Blockchain data Exchange&amp; Sharing Authentication</w:t>
      </w:r>
    </w:p>
    <w:p w14:paraId="4D0B5080" w14:textId="49572EB1"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Step0: Enterprise Using Data acts as the data requester, it make</w:t>
      </w:r>
      <w:r w:rsidR="005E3764" w:rsidRPr="008D382E">
        <w:rPr>
          <w:rFonts w:eastAsia="Times New Roman"/>
          <w:color w:val="000000"/>
          <w:lang w:val="en-GB" w:eastAsia="en-US"/>
        </w:rPr>
        <w:t>s</w:t>
      </w:r>
      <w:r w:rsidRPr="008D382E">
        <w:rPr>
          <w:rFonts w:eastAsia="Times New Roman"/>
          <w:color w:val="000000"/>
          <w:lang w:val="en-GB" w:eastAsia="en-US"/>
        </w:rPr>
        <w:t xml:space="preserve"> negotiation with Data Proxy acts as the data intermediary for requesting data.</w:t>
      </w:r>
    </w:p>
    <w:p w14:paraId="461C26BA" w14:textId="3DF6FFB6"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lastRenderedPageBreak/>
        <w:t xml:space="preserve">Step1: Data Proxy requests data via </w:t>
      </w:r>
      <w:r w:rsidR="005E3764" w:rsidRPr="008D382E">
        <w:rPr>
          <w:rFonts w:eastAsia="Times New Roman"/>
          <w:color w:val="000000"/>
          <w:lang w:val="en-GB" w:eastAsia="en-US"/>
        </w:rPr>
        <w:t>blockchain</w:t>
      </w:r>
      <w:r w:rsidRPr="008D382E">
        <w:rPr>
          <w:rFonts w:eastAsia="Times New Roman"/>
          <w:color w:val="000000"/>
          <w:lang w:val="en-GB" w:eastAsia="en-US"/>
        </w:rPr>
        <w:t xml:space="preserve"> in which Data Source and intermediary are both participant node in the blockchain.</w:t>
      </w:r>
    </w:p>
    <w:p w14:paraId="41067A72"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Step2: Enterprise Using Data send data request confirmation in the blockchain responding Data Proxy’s data request.</w:t>
      </w:r>
    </w:p>
    <w:p w14:paraId="30944F31" w14:textId="77777777"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Step3: Data Source provides data to Data Proxy, as well as it records this data asset transaction certification and statement of permitted data usage in blockchain.</w:t>
      </w:r>
    </w:p>
    <w:p w14:paraId="44AED43B" w14:textId="2D203EBE" w:rsidR="000A2FA1" w:rsidRPr="008D382E" w:rsidRDefault="000A2FA1"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Step4: Data Proxy provides data to Enterprise Using Data, as well as it records this data asset transaction certification and statement of permitted data usage in </w:t>
      </w:r>
      <w:r w:rsidR="005E3764" w:rsidRPr="008D382E">
        <w:rPr>
          <w:rFonts w:eastAsia="Times New Roman"/>
          <w:color w:val="000000"/>
          <w:lang w:val="en-GB" w:eastAsia="en-US"/>
        </w:rPr>
        <w:t>blockchain</w:t>
      </w:r>
      <w:r w:rsidRPr="008D382E">
        <w:rPr>
          <w:rFonts w:eastAsia="Times New Roman"/>
          <w:color w:val="000000"/>
          <w:lang w:val="en-GB" w:eastAsia="en-US"/>
        </w:rPr>
        <w:t>.</w:t>
      </w:r>
    </w:p>
    <w:p w14:paraId="0210B594" w14:textId="77777777" w:rsidR="000A2FA1" w:rsidRPr="008D382E" w:rsidRDefault="000A2FA1" w:rsidP="000A2FA1">
      <w:pPr>
        <w:pStyle w:val="a2"/>
        <w:ind w:firstLine="0"/>
        <w:rPr>
          <w:rFonts w:ascii="Times New Roman" w:cs="Times New Roman"/>
          <w:color w:val="auto"/>
          <w:sz w:val="24"/>
          <w:szCs w:val="24"/>
        </w:rPr>
      </w:pPr>
      <w:r w:rsidRPr="008D382E">
        <w:rPr>
          <w:rFonts w:ascii="Times New Roman" w:cs="Times New Roman"/>
          <w:color w:val="auto"/>
          <w:sz w:val="24"/>
          <w:szCs w:val="24"/>
        </w:rPr>
        <w:t xml:space="preserve">The figure above shows that all online data asset transactions are recorded in the blockchain. It cannot avoid data leakage specially during offline data asset trading.  However, it could be mainly used to guarantee data provider’s rights and responsibilities. The blockchain is a distributed ledge, and its transitions are the result of consensus among all the participants. If there is data leakage, it can be used for attesting whether the data leakage is caused by data provider’s responsibility. </w:t>
      </w:r>
    </w:p>
    <w:p w14:paraId="56128F95" w14:textId="4913BDF7" w:rsidR="000A2FA1" w:rsidRPr="008D382E" w:rsidRDefault="000A2FA1" w:rsidP="000A2FA1">
      <w:pPr>
        <w:pStyle w:val="a2"/>
        <w:ind w:firstLine="0"/>
        <w:rPr>
          <w:rFonts w:ascii="Times New Roman" w:cs="Times New Roman"/>
          <w:color w:val="auto"/>
          <w:sz w:val="24"/>
          <w:szCs w:val="24"/>
        </w:rPr>
      </w:pPr>
      <w:r w:rsidRPr="008D382E">
        <w:rPr>
          <w:rFonts w:ascii="Times New Roman" w:cs="Times New Roman"/>
          <w:color w:val="auto"/>
          <w:sz w:val="24"/>
          <w:szCs w:val="24"/>
          <w:lang w:eastAsia="zh-TW"/>
        </w:rPr>
        <w:t xml:space="preserve">Especially in IoT domain where a wide range of IoT devices and sensors collect a large amount of data, serving as a medium for data exchange, </w:t>
      </w:r>
      <w:r w:rsidR="0085582F" w:rsidRPr="008D382E">
        <w:rPr>
          <w:rFonts w:ascii="Times New Roman" w:cs="Times New Roman"/>
          <w:color w:val="auto"/>
          <w:sz w:val="24"/>
          <w:szCs w:val="24"/>
          <w:lang w:eastAsia="zh-TW"/>
        </w:rPr>
        <w:t>blockchain</w:t>
      </w:r>
      <w:r w:rsidR="00463D38" w:rsidRPr="008D382E">
        <w:rPr>
          <w:rFonts w:ascii="Times New Roman" w:cs="Times New Roman"/>
          <w:color w:val="auto"/>
          <w:sz w:val="24"/>
          <w:szCs w:val="24"/>
          <w:lang w:eastAsia="zh-TW"/>
        </w:rPr>
        <w:t>-based</w:t>
      </w:r>
      <w:r w:rsidRPr="008D382E">
        <w:rPr>
          <w:rFonts w:ascii="Times New Roman" w:cs="Times New Roman"/>
          <w:color w:val="auto"/>
          <w:sz w:val="24"/>
          <w:szCs w:val="24"/>
          <w:lang w:eastAsia="zh-TW"/>
        </w:rPr>
        <w:t xml:space="preserve"> decentralized data exchange and sharing networks can support the distribution of data and record real-time detailed data exchange. They can also build trust, maintain transparency, and support IoT participants in the data exchange ecosystem during the processes of data collection, storage, exchange, distribution, and data services. However, breakthroughs are still needed in scalability, exchange cost, and exchange speed in the decentralized data exchange networks to accelerate the commercialization of the IoT data market.</w:t>
      </w:r>
    </w:p>
    <w:p w14:paraId="4318C110" w14:textId="1BAE4E61" w:rsidR="0001689D" w:rsidRPr="008D382E" w:rsidRDefault="00D12390" w:rsidP="00607CCF">
      <w:pPr>
        <w:keepNext/>
        <w:keepLines/>
        <w:tabs>
          <w:tab w:val="left" w:pos="794"/>
          <w:tab w:val="left" w:pos="1191"/>
          <w:tab w:val="left" w:pos="1588"/>
          <w:tab w:val="left" w:pos="1985"/>
        </w:tabs>
        <w:overflowPunct w:val="0"/>
        <w:autoSpaceDE w:val="0"/>
        <w:autoSpaceDN w:val="0"/>
        <w:adjustRightInd w:val="0"/>
        <w:spacing w:before="360" w:after="160" w:line="259" w:lineRule="auto"/>
        <w:ind w:left="794" w:hanging="794"/>
        <w:textAlignment w:val="baseline"/>
        <w:outlineLvl w:val="0"/>
        <w:rPr>
          <w:b/>
          <w:szCs w:val="20"/>
          <w:lang w:val="en-GB"/>
        </w:rPr>
      </w:pPr>
      <w:bookmarkStart w:id="155" w:name="_Toc14418757"/>
      <w:r w:rsidRPr="008D382E">
        <w:rPr>
          <w:b/>
          <w:szCs w:val="20"/>
          <w:lang w:val="en-GB"/>
        </w:rPr>
        <w:t>I.</w:t>
      </w:r>
      <w:r w:rsidR="00415877" w:rsidRPr="008D382E">
        <w:rPr>
          <w:b/>
          <w:szCs w:val="20"/>
          <w:lang w:val="en-GB"/>
        </w:rPr>
        <w:t>3</w:t>
      </w:r>
      <w:r w:rsidRPr="008D382E">
        <w:rPr>
          <w:b/>
          <w:szCs w:val="20"/>
          <w:lang w:val="en-GB"/>
        </w:rPr>
        <w:t xml:space="preserve"> </w:t>
      </w:r>
      <w:r w:rsidR="0001689D" w:rsidRPr="008D382E">
        <w:rPr>
          <w:b/>
          <w:szCs w:val="20"/>
          <w:lang w:val="en-GB"/>
        </w:rPr>
        <w:t>Blockchain-based data sharing for highly dependable IoT device sharing system</w:t>
      </w:r>
      <w:bookmarkEnd w:id="155"/>
    </w:p>
    <w:p w14:paraId="27B35948" w14:textId="77777777" w:rsidR="0001689D" w:rsidRPr="00C144DE" w:rsidRDefault="0001689D" w:rsidP="0001689D">
      <w:pPr>
        <w:pStyle w:val="a2"/>
        <w:ind w:firstLine="0"/>
        <w:jc w:val="left"/>
      </w:pPr>
      <w:r w:rsidRPr="008D382E">
        <w:object w:dxaOrig="22089" w:dyaOrig="12726" w14:anchorId="1895BA4C">
          <v:shape id="_x0000_i1032" type="#_x0000_t75" style="width:480.75pt;height:276pt" o:ole="">
            <v:imagedata r:id="rId33" o:title=""/>
          </v:shape>
          <o:OLEObject Type="Embed" ProgID="Visio.Drawing.11" ShapeID="_x0000_i1032" DrawAspect="Content" ObjectID="_1628413509" r:id="rId34"/>
        </w:object>
      </w:r>
    </w:p>
    <w:p w14:paraId="2674EA29" w14:textId="77839F59" w:rsidR="0001689D" w:rsidRPr="008D382E" w:rsidRDefault="006D32AD" w:rsidP="00AE6991">
      <w:pPr>
        <w:pStyle w:val="a2"/>
        <w:ind w:firstLine="0"/>
        <w:jc w:val="center"/>
        <w:rPr>
          <w:rFonts w:ascii="Times New Roman" w:cs="Times New Roman"/>
          <w:color w:val="auto"/>
          <w:sz w:val="24"/>
          <w:szCs w:val="24"/>
          <w:lang w:eastAsia="zh-TW"/>
        </w:rPr>
      </w:pPr>
      <w:r w:rsidRPr="008D382E">
        <w:rPr>
          <w:rFonts w:ascii="Times New Roman" w:cs="Times New Roman"/>
          <w:color w:val="auto"/>
          <w:sz w:val="24"/>
          <w:szCs w:val="24"/>
          <w:lang w:eastAsia="zh-TW"/>
        </w:rPr>
        <w:t>Figure</w:t>
      </w:r>
      <w:r w:rsidR="00415877" w:rsidRPr="008D382E">
        <w:rPr>
          <w:rFonts w:ascii="Times New Roman" w:cs="Times New Roman"/>
          <w:color w:val="auto"/>
          <w:sz w:val="24"/>
          <w:szCs w:val="24"/>
          <w:lang w:eastAsia="zh-TW"/>
        </w:rPr>
        <w:t xml:space="preserve"> I.3-1</w:t>
      </w:r>
      <w:r w:rsidR="0001689D" w:rsidRPr="008D382E">
        <w:rPr>
          <w:rFonts w:ascii="Times New Roman" w:cs="Times New Roman"/>
          <w:color w:val="auto"/>
          <w:sz w:val="24"/>
          <w:szCs w:val="24"/>
          <w:lang w:eastAsia="zh-TW"/>
        </w:rPr>
        <w:t xml:space="preserve"> Architecture for highly dependable IoT device sharing system</w:t>
      </w:r>
    </w:p>
    <w:p w14:paraId="6E47F9EA" w14:textId="77777777" w:rsidR="0001689D" w:rsidRPr="008D382E" w:rsidRDefault="0001689D" w:rsidP="0001689D">
      <w:pPr>
        <w:pStyle w:val="a2"/>
        <w:ind w:firstLine="0"/>
        <w:jc w:val="left"/>
        <w:rPr>
          <w:lang w:eastAsia="zh-TW"/>
        </w:rPr>
      </w:pPr>
    </w:p>
    <w:p w14:paraId="5A4B69BC" w14:textId="77777777" w:rsidR="0001689D" w:rsidRPr="00C144DE" w:rsidRDefault="0001689D" w:rsidP="0001689D">
      <w:pPr>
        <w:pStyle w:val="a2"/>
        <w:ind w:firstLine="0"/>
        <w:jc w:val="left"/>
        <w:rPr>
          <w:lang w:eastAsia="zh-TW"/>
        </w:rPr>
      </w:pPr>
      <w:r w:rsidRPr="00C144DE">
        <w:rPr>
          <w:noProof/>
          <w:lang w:val="en-GB" w:eastAsia="en-GB"/>
        </w:rPr>
        <w:drawing>
          <wp:inline distT="0" distB="0" distL="0" distR="0" wp14:anchorId="422D579C" wp14:editId="6086C433">
            <wp:extent cx="6120765" cy="21640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164080"/>
                    </a:xfrm>
                    <a:prstGeom prst="rect">
                      <a:avLst/>
                    </a:prstGeom>
                  </pic:spPr>
                </pic:pic>
              </a:graphicData>
            </a:graphic>
          </wp:inline>
        </w:drawing>
      </w:r>
    </w:p>
    <w:p w14:paraId="1A244883" w14:textId="0F8516FD" w:rsidR="0001689D" w:rsidRPr="008D382E" w:rsidRDefault="0001689D" w:rsidP="00607CCF">
      <w:pPr>
        <w:pStyle w:val="a2"/>
        <w:ind w:firstLine="0"/>
        <w:jc w:val="center"/>
        <w:rPr>
          <w:rFonts w:ascii="Times New Roman" w:cs="Times New Roman"/>
          <w:color w:val="auto"/>
          <w:sz w:val="24"/>
          <w:szCs w:val="24"/>
          <w:lang w:eastAsia="zh-TW"/>
        </w:rPr>
      </w:pPr>
      <w:r w:rsidRPr="008D382E">
        <w:rPr>
          <w:rFonts w:ascii="Times New Roman" w:cs="Times New Roman"/>
          <w:color w:val="auto"/>
          <w:sz w:val="24"/>
          <w:szCs w:val="24"/>
          <w:lang w:eastAsia="zh-TW"/>
        </w:rPr>
        <w:t>Figure</w:t>
      </w:r>
      <w:r w:rsidR="00415877" w:rsidRPr="008D382E">
        <w:rPr>
          <w:rFonts w:ascii="Times New Roman" w:cs="Times New Roman"/>
          <w:color w:val="auto"/>
          <w:sz w:val="24"/>
          <w:szCs w:val="24"/>
          <w:lang w:eastAsia="zh-TW"/>
        </w:rPr>
        <w:t xml:space="preserve"> I</w:t>
      </w:r>
      <w:r w:rsidR="00435499" w:rsidRPr="008D382E">
        <w:rPr>
          <w:rFonts w:ascii="Times New Roman" w:cs="Times New Roman"/>
          <w:color w:val="auto"/>
          <w:sz w:val="24"/>
          <w:szCs w:val="24"/>
          <w:lang w:eastAsia="zh-TW"/>
        </w:rPr>
        <w:t>.</w:t>
      </w:r>
      <w:r w:rsidR="00415877" w:rsidRPr="008D382E">
        <w:rPr>
          <w:rFonts w:ascii="Times New Roman" w:cs="Times New Roman"/>
          <w:color w:val="auto"/>
          <w:sz w:val="24"/>
          <w:szCs w:val="24"/>
          <w:lang w:eastAsia="zh-TW"/>
        </w:rPr>
        <w:t>3-2</w:t>
      </w:r>
      <w:r w:rsidRPr="008D382E">
        <w:rPr>
          <w:rFonts w:ascii="Times New Roman" w:cs="Times New Roman"/>
          <w:color w:val="auto"/>
          <w:sz w:val="24"/>
          <w:szCs w:val="24"/>
          <w:lang w:eastAsia="zh-TW"/>
        </w:rPr>
        <w:t xml:space="preserve"> Functional models for highly dependable IoT device sharing system</w:t>
      </w:r>
    </w:p>
    <w:p w14:paraId="7CFE7CB0" w14:textId="0901AB25" w:rsidR="0001689D" w:rsidRPr="008D382E" w:rsidRDefault="00944030" w:rsidP="00944030">
      <w:pPr>
        <w:pStyle w:val="a2"/>
        <w:ind w:firstLine="0"/>
        <w:rPr>
          <w:rFonts w:ascii="Times New Roman" w:cs="Times New Roman"/>
          <w:b/>
          <w:color w:val="auto"/>
          <w:sz w:val="24"/>
          <w:szCs w:val="24"/>
          <w:lang w:eastAsia="zh-TW"/>
        </w:rPr>
      </w:pPr>
      <w:r w:rsidRPr="008D382E">
        <w:rPr>
          <w:rFonts w:ascii="Times New Roman" w:cs="Times New Roman"/>
          <w:b/>
          <w:color w:val="auto"/>
          <w:sz w:val="24"/>
          <w:szCs w:val="24"/>
          <w:lang w:eastAsia="zh-TW"/>
        </w:rPr>
        <w:t>I</w:t>
      </w:r>
      <w:r w:rsidR="00435499" w:rsidRPr="008D382E">
        <w:rPr>
          <w:rFonts w:ascii="Times New Roman" w:cs="Times New Roman"/>
          <w:b/>
          <w:color w:val="auto"/>
          <w:sz w:val="24"/>
          <w:szCs w:val="24"/>
          <w:lang w:eastAsia="zh-TW"/>
        </w:rPr>
        <w:t>.</w:t>
      </w:r>
      <w:r w:rsidRPr="008D382E">
        <w:rPr>
          <w:rFonts w:ascii="Times New Roman" w:cs="Times New Roman"/>
          <w:b/>
          <w:color w:val="auto"/>
          <w:sz w:val="24"/>
          <w:szCs w:val="24"/>
          <w:lang w:eastAsia="zh-TW"/>
        </w:rPr>
        <w:t xml:space="preserve">3.1 </w:t>
      </w:r>
      <w:r w:rsidR="0001689D" w:rsidRPr="008D382E">
        <w:rPr>
          <w:rFonts w:ascii="Times New Roman" w:cs="Times New Roman"/>
          <w:b/>
          <w:color w:val="auto"/>
          <w:sz w:val="24"/>
          <w:szCs w:val="24"/>
          <w:lang w:eastAsia="zh-TW"/>
        </w:rPr>
        <w:t>Client (requester)</w:t>
      </w:r>
    </w:p>
    <w:p w14:paraId="4A02677E" w14:textId="77777777" w:rsidR="0001689D" w:rsidRPr="008D382E" w:rsidRDefault="0001689D" w:rsidP="0001689D">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The client needs to support the following functions:</w:t>
      </w:r>
    </w:p>
    <w:p w14:paraId="59493AD8" w14:textId="014726A3"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Device Discovery: The client is able to discover the surrounding smart locks that can be used, including:</w:t>
      </w:r>
    </w:p>
    <w:p w14:paraId="696343C9" w14:textId="5B043CD8"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Owner information of blockchain smart locks, as well as attribute information inherent to other devices</w:t>
      </w:r>
    </w:p>
    <w:p w14:paraId="202C75A0" w14:textId="0F2561DA"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Location information such as blockchain smart locks and other variable attribute information</w:t>
      </w:r>
    </w:p>
    <w:p w14:paraId="64A93B69" w14:textId="160CBECF"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Service information provided by the blockchain smart lock, and service cost information</w:t>
      </w:r>
    </w:p>
    <w:p w14:paraId="34E69477" w14:textId="0200D0D0" w:rsidR="00E07EB6"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Device Control: The client can control the opening or closing of the device smart lock and support the ability to reserve the blockchain smart lock in advance. (optional)</w:t>
      </w:r>
    </w:p>
    <w:p w14:paraId="36009118" w14:textId="74576538"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Transaction execution: The client can initiate, complete or cancel a transaction with the smart lock</w:t>
      </w:r>
    </w:p>
    <w:p w14:paraId="6A6A2259" w14:textId="200F5DFF" w:rsidR="00E07EB6"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Transaction Query: The client can query historical transaction information and so on.</w:t>
      </w:r>
    </w:p>
    <w:p w14:paraId="4ECB0748" w14:textId="0895B1EB" w:rsidR="0001689D" w:rsidRPr="008D382E" w:rsidRDefault="0001689D">
      <w:pPr>
        <w:pStyle w:val="a2"/>
        <w:ind w:firstLine="0"/>
        <w:rPr>
          <w:rFonts w:ascii="Times New Roman" w:cs="Times New Roman"/>
          <w:b/>
          <w:color w:val="auto"/>
          <w:sz w:val="24"/>
          <w:szCs w:val="24"/>
          <w:lang w:eastAsia="zh-TW"/>
        </w:rPr>
      </w:pPr>
      <w:r w:rsidRPr="008D382E">
        <w:rPr>
          <w:rFonts w:ascii="Times New Roman" w:cs="Times New Roman"/>
          <w:b/>
          <w:color w:val="auto"/>
          <w:sz w:val="24"/>
          <w:szCs w:val="24"/>
          <w:lang w:eastAsia="zh-TW"/>
        </w:rPr>
        <w:t xml:space="preserve"> </w:t>
      </w:r>
      <w:r w:rsidR="00944030" w:rsidRPr="008D382E">
        <w:rPr>
          <w:rFonts w:ascii="Times New Roman" w:cs="Times New Roman"/>
          <w:b/>
          <w:color w:val="auto"/>
          <w:sz w:val="24"/>
          <w:szCs w:val="24"/>
          <w:lang w:eastAsia="zh-TW"/>
        </w:rPr>
        <w:t>I</w:t>
      </w:r>
      <w:r w:rsidR="00435499" w:rsidRPr="008D382E">
        <w:rPr>
          <w:rFonts w:ascii="Times New Roman" w:cs="Times New Roman"/>
          <w:b/>
          <w:color w:val="auto"/>
          <w:sz w:val="24"/>
          <w:szCs w:val="24"/>
          <w:lang w:eastAsia="zh-TW"/>
        </w:rPr>
        <w:t>.</w:t>
      </w:r>
      <w:r w:rsidR="006B1CB7" w:rsidRPr="008D382E">
        <w:rPr>
          <w:rFonts w:ascii="Times New Roman" w:cs="Times New Roman"/>
          <w:b/>
          <w:color w:val="auto"/>
          <w:sz w:val="24"/>
          <w:szCs w:val="24"/>
          <w:lang w:eastAsia="zh-TW"/>
        </w:rPr>
        <w:t>3.</w:t>
      </w:r>
      <w:r w:rsidRPr="008D382E">
        <w:rPr>
          <w:rFonts w:ascii="Times New Roman" w:cs="Times New Roman"/>
          <w:b/>
          <w:color w:val="auto"/>
          <w:sz w:val="24"/>
          <w:szCs w:val="24"/>
          <w:lang w:eastAsia="zh-TW"/>
        </w:rPr>
        <w:t>2 Server</w:t>
      </w:r>
    </w:p>
    <w:p w14:paraId="5DE32C85" w14:textId="77777777" w:rsidR="0001689D" w:rsidRPr="008D382E" w:rsidRDefault="0001689D" w:rsidP="0001689D">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The blockchain server acts as a billing server for the blockchain network and acts as a proxy miner for smart locks for billing related transaction information. In the highly trusted IoT intelligent shared prototype, the blockchain server needs to support the following functions:</w:t>
      </w:r>
    </w:p>
    <w:p w14:paraId="6F2FE293" w14:textId="57E3050D"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Identification: The blockchain server identifies and manages users and smart locks accessing the blockchain network.</w:t>
      </w:r>
    </w:p>
    <w:p w14:paraId="1B140FB3" w14:textId="3B45A488"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Privacy protection: Blockchain servers provide security and privacy protection for transactions between clients and smart locks, as well as security and privacy protection for users and smart lock devices.</w:t>
      </w:r>
    </w:p>
    <w:p w14:paraId="6BAB07E3" w14:textId="6902DE51" w:rsidR="0001689D" w:rsidRPr="008D382E" w:rsidRDefault="0077331E"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Cross-blockchain</w:t>
      </w:r>
      <w:r w:rsidR="0001689D" w:rsidRPr="008D382E">
        <w:rPr>
          <w:rFonts w:eastAsia="Times New Roman"/>
          <w:color w:val="000000"/>
          <w:lang w:val="en-GB" w:eastAsia="en-US"/>
        </w:rPr>
        <w:t xml:space="preserve"> management: Blockchain servers support mutual management between blockchains across two different attributes, such as </w:t>
      </w:r>
      <w:r w:rsidRPr="008D382E">
        <w:rPr>
          <w:rFonts w:eastAsia="Times New Roman"/>
          <w:color w:val="000000"/>
          <w:lang w:val="en-GB" w:eastAsia="en-US"/>
        </w:rPr>
        <w:t>cross-blockchain</w:t>
      </w:r>
      <w:r w:rsidR="0001689D" w:rsidRPr="008D382E">
        <w:rPr>
          <w:rFonts w:eastAsia="Times New Roman"/>
          <w:color w:val="000000"/>
          <w:lang w:val="en-GB" w:eastAsia="en-US"/>
        </w:rPr>
        <w:t xml:space="preserve"> trading between cross-</w:t>
      </w:r>
      <w:r w:rsidR="0001689D" w:rsidRPr="008D382E">
        <w:rPr>
          <w:rFonts w:eastAsia="Times New Roman"/>
          <w:color w:val="000000"/>
          <w:lang w:val="en-GB" w:eastAsia="en-US"/>
        </w:rPr>
        <w:lastRenderedPageBreak/>
        <w:t xml:space="preserve">transaction chains and payment chains, between payment chains and identity chains. </w:t>
      </w:r>
      <w:r w:rsidRPr="008D382E">
        <w:rPr>
          <w:rFonts w:eastAsia="Times New Roman"/>
          <w:color w:val="000000"/>
          <w:lang w:val="en-GB" w:eastAsia="en-US"/>
        </w:rPr>
        <w:t>Cross-blockchain</w:t>
      </w:r>
      <w:r w:rsidR="0001689D" w:rsidRPr="008D382E">
        <w:rPr>
          <w:rFonts w:eastAsia="Times New Roman"/>
          <w:color w:val="000000"/>
          <w:lang w:val="en-GB" w:eastAsia="en-US"/>
        </w:rPr>
        <w:t xml:space="preserve"> management. Here, the blockchain server performs inter-chain management by executing certain smart contracts.</w:t>
      </w:r>
    </w:p>
    <w:p w14:paraId="1B5A82B5" w14:textId="71D73346"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Consensus: The blockchain server uses the consensus authentication mechanism. Here, the consensus authentication function, in particular, the blockchain server can perform the consensus authentication on the joining of the blockchain smart lock, the leaving process, and the consensus authentication of each transaction of the client and the smart lock. The blockchain server supports consensus authentication for multiple different blockchains, and different blockchains can use different consensus authentication mechanisms.</w:t>
      </w:r>
    </w:p>
    <w:p w14:paraId="7A551B50" w14:textId="13605D00"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Smart Contracts: Blockchain servers support </w:t>
      </w:r>
      <w:r w:rsidR="0077331E" w:rsidRPr="008D382E">
        <w:rPr>
          <w:rFonts w:eastAsia="Times New Roman"/>
          <w:color w:val="000000"/>
          <w:lang w:val="en-GB" w:eastAsia="en-US"/>
        </w:rPr>
        <w:t>cross-blockchain</w:t>
      </w:r>
      <w:r w:rsidRPr="008D382E">
        <w:rPr>
          <w:rFonts w:eastAsia="Times New Roman"/>
          <w:color w:val="000000"/>
          <w:lang w:val="en-GB" w:eastAsia="en-US"/>
        </w:rPr>
        <w:t xml:space="preserve"> management or </w:t>
      </w:r>
      <w:r w:rsidR="0077331E" w:rsidRPr="008D382E">
        <w:rPr>
          <w:rFonts w:eastAsia="Times New Roman"/>
          <w:color w:val="000000"/>
          <w:lang w:val="en-GB" w:eastAsia="en-US"/>
        </w:rPr>
        <w:t>cross-blockchain</w:t>
      </w:r>
      <w:r w:rsidRPr="008D382E">
        <w:rPr>
          <w:rFonts w:eastAsia="Times New Roman"/>
          <w:color w:val="000000"/>
          <w:lang w:val="en-GB" w:eastAsia="en-US"/>
        </w:rPr>
        <w:t xml:space="preserve"> transactions by executing relevant smart contracts.</w:t>
      </w:r>
    </w:p>
    <w:p w14:paraId="2E05C9CB" w14:textId="72DC8C82"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Device Control: The blockchain server can control the opening and closing of the blockchain smart lock by wireless transmission.</w:t>
      </w:r>
    </w:p>
    <w:p w14:paraId="2F1B42CB" w14:textId="12074A52"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Credit history: The blockchain server credits the client that completed the transaction. The blockchain server can grant a certain client credit score and the credit score granted in the blockchain for consensus authentication.</w:t>
      </w:r>
    </w:p>
    <w:p w14:paraId="3FA1D605" w14:textId="49FC0B2E" w:rsidR="0001689D" w:rsidRPr="008D382E" w:rsidRDefault="00944030" w:rsidP="0001689D">
      <w:pPr>
        <w:pStyle w:val="a2"/>
        <w:ind w:firstLine="0"/>
        <w:rPr>
          <w:rFonts w:ascii="Times New Roman" w:cs="Times New Roman"/>
          <w:b/>
          <w:color w:val="auto"/>
          <w:sz w:val="24"/>
          <w:szCs w:val="24"/>
          <w:lang w:eastAsia="zh-TW"/>
        </w:rPr>
      </w:pPr>
      <w:r w:rsidRPr="008D382E">
        <w:rPr>
          <w:rFonts w:ascii="Times New Roman" w:cs="Times New Roman"/>
          <w:b/>
          <w:color w:val="auto"/>
          <w:sz w:val="24"/>
          <w:szCs w:val="24"/>
          <w:lang w:eastAsia="zh-TW"/>
        </w:rPr>
        <w:t>I</w:t>
      </w:r>
      <w:r w:rsidR="00435499" w:rsidRPr="008D382E">
        <w:rPr>
          <w:rFonts w:ascii="Times New Roman" w:cs="Times New Roman"/>
          <w:b/>
          <w:color w:val="auto"/>
          <w:sz w:val="24"/>
          <w:szCs w:val="24"/>
          <w:lang w:eastAsia="zh-TW"/>
        </w:rPr>
        <w:t>.</w:t>
      </w:r>
      <w:r w:rsidRPr="008D382E">
        <w:rPr>
          <w:rFonts w:ascii="Times New Roman" w:cs="Times New Roman"/>
          <w:b/>
          <w:color w:val="auto"/>
          <w:sz w:val="24"/>
          <w:szCs w:val="24"/>
          <w:lang w:eastAsia="zh-TW"/>
        </w:rPr>
        <w:t>3.</w:t>
      </w:r>
      <w:r w:rsidR="0001689D" w:rsidRPr="008D382E">
        <w:rPr>
          <w:rFonts w:ascii="Times New Roman" w:cs="Times New Roman"/>
          <w:b/>
          <w:color w:val="auto"/>
          <w:sz w:val="24"/>
          <w:szCs w:val="24"/>
          <w:lang w:eastAsia="zh-TW"/>
        </w:rPr>
        <w:t>3. Blockchain platform</w:t>
      </w:r>
    </w:p>
    <w:p w14:paraId="3E9C4B71" w14:textId="77777777" w:rsidR="0001689D" w:rsidRPr="008D382E" w:rsidRDefault="0001689D" w:rsidP="0001689D">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The blockchain platform refers to a blockchain operation platform composed of various blockchain servers, which is convenient for users to query related information on the platform through a visual interface. The following functions are supported in the blockchain platform:</w:t>
      </w:r>
    </w:p>
    <w:p w14:paraId="0D070EC9" w14:textId="3CBADF44"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Device Management: The information of the blockchain smart lock is displayed in the blockchain platform, which allows the client to discover the surrounding smart lock information. Specifically includes:</w:t>
      </w:r>
    </w:p>
    <w:p w14:paraId="62CEFB9A" w14:textId="77777777"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Owner information of blockchain smart locks, as well as attribute information inherent to other devices</w:t>
      </w:r>
    </w:p>
    <w:p w14:paraId="399720D5" w14:textId="77777777"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Location information such as blockchain smart locks and other variable attribute information</w:t>
      </w:r>
    </w:p>
    <w:p w14:paraId="75D355B4" w14:textId="77777777"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Service information provided by the blockchain smart lock, and service cost information</w:t>
      </w:r>
    </w:p>
    <w:p w14:paraId="478BE1C9" w14:textId="0622FB78" w:rsidR="0001689D" w:rsidRPr="008D382E" w:rsidRDefault="0001689D" w:rsidP="009619E6">
      <w:pPr>
        <w:pStyle w:val="a2"/>
        <w:numPr>
          <w:ilvl w:val="1"/>
          <w:numId w:val="130"/>
        </w:numPr>
        <w:spacing w:after="0"/>
        <w:rPr>
          <w:rFonts w:ascii="Times New Roman" w:cs="Times New Roman"/>
          <w:color w:val="auto"/>
          <w:sz w:val="24"/>
          <w:szCs w:val="24"/>
          <w:lang w:eastAsia="zh-TW"/>
        </w:rPr>
      </w:pPr>
      <w:r w:rsidRPr="008D382E">
        <w:rPr>
          <w:rFonts w:ascii="Times New Roman" w:cs="Times New Roman"/>
          <w:color w:val="auto"/>
          <w:sz w:val="24"/>
          <w:szCs w:val="24"/>
          <w:lang w:eastAsia="zh-TW"/>
        </w:rPr>
        <w:t xml:space="preserve">Blockchain smart lock real-time status information, </w:t>
      </w:r>
      <w:r w:rsidR="00FC5B73" w:rsidRPr="008D382E">
        <w:rPr>
          <w:rFonts w:ascii="Times New Roman" w:cs="Times New Roman"/>
          <w:color w:val="auto"/>
          <w:sz w:val="24"/>
          <w:szCs w:val="24"/>
          <w:lang w:eastAsia="zh-TW"/>
        </w:rPr>
        <w:t>i.e.</w:t>
      </w:r>
      <w:r w:rsidRPr="008D382E">
        <w:rPr>
          <w:rFonts w:ascii="Times New Roman" w:cs="Times New Roman"/>
          <w:color w:val="auto"/>
          <w:sz w:val="24"/>
          <w:szCs w:val="24"/>
          <w:lang w:eastAsia="zh-TW"/>
        </w:rPr>
        <w:t xml:space="preserve"> idle, use, and lock (for specific users, such as the owner's own use) information display.</w:t>
      </w:r>
    </w:p>
    <w:p w14:paraId="5C61BE8C" w14:textId="6814055F"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Transaction Query: The blockchain platform can support the client to request historical transaction records from the blockchain platform in real time.</w:t>
      </w:r>
    </w:p>
    <w:p w14:paraId="2CD7FB98" w14:textId="631F0D43"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Service Management: The blockchain platform supports multi-service coexistence. In the blockchain platform, the client can obtain information about blockchain smart locks that support different services. (convenient to expand later)</w:t>
      </w:r>
    </w:p>
    <w:p w14:paraId="74DBBDEC" w14:textId="2A3B2B47" w:rsidR="0001689D" w:rsidRPr="008D382E" w:rsidRDefault="00944030" w:rsidP="00FC5B73">
      <w:pPr>
        <w:pStyle w:val="a2"/>
        <w:ind w:firstLine="0"/>
        <w:rPr>
          <w:rFonts w:ascii="Times New Roman" w:cs="Times New Roman"/>
          <w:b/>
          <w:color w:val="auto"/>
          <w:sz w:val="24"/>
          <w:szCs w:val="24"/>
          <w:lang w:eastAsia="zh-TW"/>
        </w:rPr>
      </w:pPr>
      <w:r w:rsidRPr="008D382E">
        <w:rPr>
          <w:rFonts w:ascii="Times New Roman" w:cs="Times New Roman"/>
          <w:b/>
          <w:color w:val="auto"/>
          <w:sz w:val="24"/>
          <w:szCs w:val="24"/>
          <w:lang w:eastAsia="zh-TW"/>
        </w:rPr>
        <w:t>I</w:t>
      </w:r>
      <w:r w:rsidR="00435499" w:rsidRPr="008D382E">
        <w:rPr>
          <w:rFonts w:ascii="Times New Roman" w:cs="Times New Roman"/>
          <w:b/>
          <w:color w:val="auto"/>
          <w:sz w:val="24"/>
          <w:szCs w:val="24"/>
          <w:lang w:eastAsia="zh-TW"/>
        </w:rPr>
        <w:t>.</w:t>
      </w:r>
      <w:r w:rsidRPr="008D382E">
        <w:rPr>
          <w:rFonts w:ascii="Times New Roman" w:cs="Times New Roman"/>
          <w:b/>
          <w:color w:val="auto"/>
          <w:sz w:val="24"/>
          <w:szCs w:val="24"/>
          <w:lang w:eastAsia="zh-TW"/>
        </w:rPr>
        <w:t xml:space="preserve">3.4 </w:t>
      </w:r>
      <w:r w:rsidR="0001689D" w:rsidRPr="008D382E">
        <w:rPr>
          <w:rFonts w:ascii="Times New Roman" w:cs="Times New Roman"/>
          <w:b/>
          <w:color w:val="auto"/>
          <w:sz w:val="24"/>
          <w:szCs w:val="24"/>
          <w:lang w:eastAsia="zh-TW"/>
        </w:rPr>
        <w:t>Device (e.g. Smart lock)</w:t>
      </w:r>
    </w:p>
    <w:p w14:paraId="2D12006B" w14:textId="77777777" w:rsidR="0001689D" w:rsidRPr="008D382E" w:rsidRDefault="0001689D" w:rsidP="0001689D">
      <w:pPr>
        <w:pStyle w:val="a2"/>
        <w:ind w:firstLine="0"/>
        <w:rPr>
          <w:rFonts w:ascii="Times New Roman" w:cs="Times New Roman"/>
          <w:color w:val="auto"/>
          <w:sz w:val="24"/>
          <w:szCs w:val="24"/>
          <w:lang w:eastAsia="zh-TW"/>
        </w:rPr>
      </w:pPr>
      <w:r w:rsidRPr="008D382E">
        <w:rPr>
          <w:rFonts w:ascii="Times New Roman" w:cs="Times New Roman"/>
          <w:color w:val="auto"/>
          <w:sz w:val="24"/>
          <w:szCs w:val="24"/>
          <w:lang w:eastAsia="zh-TW"/>
        </w:rPr>
        <w:t>In the highly trusted IoT intelligent shared prototype, the smart lock needs to implement the following functions:</w:t>
      </w:r>
    </w:p>
    <w:p w14:paraId="26A6E21D" w14:textId="77777777"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lastRenderedPageBreak/>
        <w:t>Device Management: The smart lock initiates the device to join the blockchain to register the device to record the blockchain smart lock device information in the blockchain. Device information includes related locations, cost information, and more.</w:t>
      </w:r>
    </w:p>
    <w:p w14:paraId="6B3D32D2" w14:textId="77777777"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Transaction execution: After receiving the relevant instruction sent by the blockchain server or the client, the smart lock determines that the smart lock and the client execute the transaction.</w:t>
      </w:r>
    </w:p>
    <w:p w14:paraId="25D39CA6" w14:textId="77777777" w:rsidR="0001689D" w:rsidRPr="008D382E" w:rsidRDefault="0001689D" w:rsidP="009619E6">
      <w:pPr>
        <w:numPr>
          <w:ilvl w:val="0"/>
          <w:numId w:val="119"/>
        </w:numPr>
        <w:tabs>
          <w:tab w:val="left" w:pos="794"/>
          <w:tab w:val="left" w:pos="1191"/>
          <w:tab w:val="left" w:pos="1588"/>
          <w:tab w:val="left" w:pos="1985"/>
        </w:tabs>
        <w:overflowPunct w:val="0"/>
        <w:autoSpaceDE w:val="0"/>
        <w:autoSpaceDN w:val="0"/>
        <w:adjustRightInd w:val="0"/>
        <w:spacing w:before="120" w:after="160" w:line="259" w:lineRule="auto"/>
        <w:textAlignment w:val="baseline"/>
        <w:rPr>
          <w:rFonts w:eastAsia="Times New Roman"/>
          <w:color w:val="000000"/>
          <w:lang w:val="en-GB" w:eastAsia="en-US"/>
        </w:rPr>
      </w:pPr>
      <w:r w:rsidRPr="008D382E">
        <w:rPr>
          <w:rFonts w:eastAsia="Times New Roman"/>
          <w:color w:val="000000"/>
          <w:lang w:val="en-GB" w:eastAsia="en-US"/>
        </w:rPr>
        <w:t xml:space="preserve"> Device Control: The smart lock receives the relevant instructions of the blockchain server through the wireless interface, or the relevant instructions of the client completes the opening and closing of the smart lock.</w:t>
      </w:r>
    </w:p>
    <w:bookmarkEnd w:id="147"/>
    <w:bookmarkEnd w:id="148"/>
    <w:p w14:paraId="3B704601" w14:textId="155D2372" w:rsidR="00BB0827" w:rsidRPr="00FC54F9" w:rsidRDefault="00BB0827" w:rsidP="00FC54F9">
      <w:pPr>
        <w:widowControl w:val="0"/>
        <w:autoSpaceDE w:val="0"/>
        <w:autoSpaceDN w:val="0"/>
        <w:adjustRightInd w:val="0"/>
        <w:spacing w:after="160" w:line="259" w:lineRule="auto"/>
        <w:jc w:val="center"/>
        <w:rPr>
          <w:rFonts w:eastAsia="Batang"/>
          <w:szCs w:val="20"/>
          <w:lang w:eastAsia="en-US"/>
        </w:rPr>
      </w:pPr>
      <w:r w:rsidRPr="008D382E">
        <w:rPr>
          <w:rFonts w:eastAsia="Batang"/>
          <w:szCs w:val="20"/>
          <w:lang w:eastAsia="en-US"/>
        </w:rPr>
        <w:t>_______________</w:t>
      </w:r>
    </w:p>
    <w:p w14:paraId="5D3A75FE" w14:textId="77777777" w:rsidR="00BB0827" w:rsidRPr="00523AFE" w:rsidRDefault="00BB0827" w:rsidP="00523AFE">
      <w:pPr>
        <w:rPr>
          <w:lang w:val="fr-CH"/>
        </w:rPr>
      </w:pPr>
    </w:p>
    <w:sectPr w:rsidR="00BB0827" w:rsidRPr="00523AFE" w:rsidSect="0012245A">
      <w:headerReference w:type="default" r:id="rId36"/>
      <w:pgSz w:w="11907" w:h="16840"/>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2BD72" w14:textId="77777777" w:rsidR="00C06256" w:rsidRDefault="00C06256">
      <w:r>
        <w:separator/>
      </w:r>
    </w:p>
  </w:endnote>
  <w:endnote w:type="continuationSeparator" w:id="0">
    <w:p w14:paraId="16869ABE" w14:textId="77777777" w:rsidR="00C06256" w:rsidRDefault="00C06256">
      <w:r>
        <w:continuationSeparator/>
      </w:r>
    </w:p>
  </w:endnote>
  <w:endnote w:type="continuationNotice" w:id="1">
    <w:p w14:paraId="0E42608B" w14:textId="77777777" w:rsidR="00C06256" w:rsidRDefault="00C06256" w:rsidP="00ED5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elvetica Neue">
    <w:altName w:val="Corbel"/>
    <w:charset w:val="00"/>
    <w:family w:val="auto"/>
    <w:pitch w:val="variable"/>
    <w:sig w:usb0="00000003" w:usb1="500079DB" w:usb2="00000010" w:usb3="00000000" w:csb0="00000001" w:csb1="00000000"/>
  </w:font>
  <w:font w:name=".PingFang SC">
    <w:altName w:val="宋体"/>
    <w:charset w:val="86"/>
    <w:family w:val="swiss"/>
    <w:pitch w:val="default"/>
    <w:sig w:usb0="00000000" w:usb1="00000000" w:usb2="00000017" w:usb3="00000000" w:csb0="00040001" w:csb1="00000000"/>
  </w:font>
  <w:font w:name="ArialMT">
    <w:altName w:val="Segoe Print"/>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E728" w14:textId="77777777" w:rsidR="00C06256" w:rsidRDefault="00C06256">
      <w:r>
        <w:separator/>
      </w:r>
    </w:p>
  </w:footnote>
  <w:footnote w:type="continuationSeparator" w:id="0">
    <w:p w14:paraId="23097547" w14:textId="77777777" w:rsidR="00C06256" w:rsidRDefault="00C06256">
      <w:r>
        <w:continuationSeparator/>
      </w:r>
    </w:p>
  </w:footnote>
  <w:footnote w:type="continuationNotice" w:id="1">
    <w:p w14:paraId="36BECD66" w14:textId="77777777" w:rsidR="00C06256" w:rsidRDefault="00C06256" w:rsidP="00ED52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4764A" w14:textId="21FB4F2E" w:rsidR="00956930" w:rsidRPr="0012245A" w:rsidRDefault="00956930" w:rsidP="00ED523C">
    <w:pPr>
      <w:jc w:val="center"/>
      <w:rPr>
        <w:rFonts w:eastAsia="Batang"/>
        <w:sz w:val="18"/>
      </w:rPr>
    </w:pPr>
    <w:r w:rsidRPr="0012245A">
      <w:rPr>
        <w:rFonts w:eastAsia="Batang"/>
        <w:sz w:val="18"/>
      </w:rPr>
      <w:t xml:space="preserve">- </w:t>
    </w:r>
    <w:r w:rsidRPr="0012245A">
      <w:rPr>
        <w:rFonts w:eastAsia="Batang"/>
        <w:sz w:val="18"/>
      </w:rPr>
      <w:fldChar w:fldCharType="begin"/>
    </w:r>
    <w:r w:rsidRPr="0012245A">
      <w:rPr>
        <w:rFonts w:eastAsia="Batang"/>
        <w:sz w:val="18"/>
      </w:rPr>
      <w:instrText xml:space="preserve"> PAGE  \* MERGEFORMAT </w:instrText>
    </w:r>
    <w:r w:rsidRPr="0012245A">
      <w:rPr>
        <w:rFonts w:eastAsia="Batang"/>
        <w:sz w:val="18"/>
      </w:rPr>
      <w:fldChar w:fldCharType="separate"/>
    </w:r>
    <w:r>
      <w:rPr>
        <w:rFonts w:eastAsia="Batang"/>
        <w:noProof/>
        <w:sz w:val="18"/>
      </w:rPr>
      <w:t>49</w:t>
    </w:r>
    <w:r w:rsidRPr="0012245A">
      <w:rPr>
        <w:rFonts w:eastAsia="Batang"/>
        <w:sz w:val="18"/>
      </w:rPr>
      <w:fldChar w:fldCharType="end"/>
    </w:r>
    <w:r w:rsidRPr="0012245A">
      <w:rPr>
        <w:rFonts w:eastAsia="Batang"/>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A943063"/>
    <w:multiLevelType w:val="singleLevel"/>
    <w:tmpl w:val="DA943063"/>
    <w:lvl w:ilvl="0">
      <w:start w:val="1"/>
      <w:numFmt w:val="decimal"/>
      <w:suff w:val="space"/>
      <w:lvlText w:val="%1)"/>
      <w:lvlJc w:val="left"/>
      <w:rPr>
        <w:rFonts w:cs="Times New Roman"/>
      </w:rPr>
    </w:lvl>
  </w:abstractNum>
  <w:abstractNum w:abstractNumId="1" w15:restartNumberingAfterBreak="0">
    <w:nsid w:val="F8C75F97"/>
    <w:multiLevelType w:val="hybridMultilevel"/>
    <w:tmpl w:val="607D665A"/>
    <w:lvl w:ilvl="0" w:tplc="FFFFFFFF">
      <w:start w:val="1"/>
      <w:numFmt w:val="ideographDigit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18B6F1C"/>
    <w:multiLevelType w:val="multilevel"/>
    <w:tmpl w:val="A4A00C5A"/>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7D2042"/>
    <w:multiLevelType w:val="hybridMultilevel"/>
    <w:tmpl w:val="B1FEED88"/>
    <w:lvl w:ilvl="0" w:tplc="26DAC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2DF4C1F"/>
    <w:multiLevelType w:val="hybridMultilevel"/>
    <w:tmpl w:val="1BEE0470"/>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40D0976"/>
    <w:multiLevelType w:val="hybridMultilevel"/>
    <w:tmpl w:val="03760CCC"/>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583110E"/>
    <w:multiLevelType w:val="hybridMultilevel"/>
    <w:tmpl w:val="D32CDBB4"/>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5E41F91"/>
    <w:multiLevelType w:val="hybridMultilevel"/>
    <w:tmpl w:val="4CBC20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8A43F4C"/>
    <w:multiLevelType w:val="hybridMultilevel"/>
    <w:tmpl w:val="3044F94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9535EB3"/>
    <w:multiLevelType w:val="hybridMultilevel"/>
    <w:tmpl w:val="13E8314A"/>
    <w:lvl w:ilvl="0" w:tplc="9B3E1E34">
      <w:start w:val="2"/>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15:restartNumberingAfterBreak="0">
    <w:nsid w:val="0AB1671F"/>
    <w:multiLevelType w:val="multilevel"/>
    <w:tmpl w:val="B8840D6A"/>
    <w:lvl w:ilvl="0">
      <w:start w:val="1"/>
      <w:numFmt w:val="bullet"/>
      <w:lvlText w:val=""/>
      <w:lvlJc w:val="left"/>
      <w:pPr>
        <w:ind w:left="420" w:hanging="420"/>
      </w:pPr>
      <w:rPr>
        <w:rFonts w:ascii="Wingdings" w:hAnsi="Wingdings" w:hint="default"/>
      </w:rPr>
    </w:lvl>
    <w:lvl w:ilvl="1">
      <w:start w:val="17"/>
      <w:numFmt w:val="bullet"/>
      <w:lvlText w:val="-"/>
      <w:lvlJc w:val="left"/>
      <w:pPr>
        <w:ind w:left="840" w:hanging="420"/>
      </w:pPr>
      <w:rPr>
        <w:rFonts w:ascii="Times New Roman" w:eastAsia="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B5151CE"/>
    <w:multiLevelType w:val="hybridMultilevel"/>
    <w:tmpl w:val="31CEF7A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0B76A9D"/>
    <w:multiLevelType w:val="hybridMultilevel"/>
    <w:tmpl w:val="CBF63520"/>
    <w:lvl w:ilvl="0" w:tplc="C1EAA074">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561072"/>
    <w:multiLevelType w:val="hybridMultilevel"/>
    <w:tmpl w:val="10420FBA"/>
    <w:lvl w:ilvl="0" w:tplc="04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C3005"/>
    <w:multiLevelType w:val="hybridMultilevel"/>
    <w:tmpl w:val="C6CE54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6126612"/>
    <w:multiLevelType w:val="hybridMultilevel"/>
    <w:tmpl w:val="1DC8CD6C"/>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6AB608C"/>
    <w:multiLevelType w:val="hybridMultilevel"/>
    <w:tmpl w:val="58C270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1B23C2"/>
    <w:multiLevelType w:val="multilevel"/>
    <w:tmpl w:val="292A8428"/>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15:restartNumberingAfterBreak="0">
    <w:nsid w:val="17927D71"/>
    <w:multiLevelType w:val="hybridMultilevel"/>
    <w:tmpl w:val="336ADD4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EC45D0"/>
    <w:multiLevelType w:val="hybridMultilevel"/>
    <w:tmpl w:val="E790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517A9D"/>
    <w:multiLevelType w:val="hybridMultilevel"/>
    <w:tmpl w:val="37EE076A"/>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95C23EC"/>
    <w:multiLevelType w:val="hybridMultilevel"/>
    <w:tmpl w:val="752EFA98"/>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1E386D"/>
    <w:multiLevelType w:val="multilevel"/>
    <w:tmpl w:val="1A1E38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1A9169AD"/>
    <w:multiLevelType w:val="hybridMultilevel"/>
    <w:tmpl w:val="DA0A4F8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B9B3AD4"/>
    <w:multiLevelType w:val="hybridMultilevel"/>
    <w:tmpl w:val="023AAD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C9E1DF3"/>
    <w:multiLevelType w:val="hybridMultilevel"/>
    <w:tmpl w:val="54B2943E"/>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DC5872"/>
    <w:multiLevelType w:val="hybridMultilevel"/>
    <w:tmpl w:val="B45A9634"/>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4B0B25"/>
    <w:multiLevelType w:val="hybridMultilevel"/>
    <w:tmpl w:val="6D6C1FE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EC15F5"/>
    <w:multiLevelType w:val="multilevel"/>
    <w:tmpl w:val="14229EEE"/>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15:restartNumberingAfterBreak="0">
    <w:nsid w:val="1E015582"/>
    <w:multiLevelType w:val="multilevel"/>
    <w:tmpl w:val="4306B94E"/>
    <w:lvl w:ilvl="0">
      <w:start w:val="1"/>
      <w:numFmt w:val="bullet"/>
      <w:lvlText w:val="-"/>
      <w:lvlJc w:val="left"/>
      <w:pPr>
        <w:ind w:left="420" w:hanging="420"/>
      </w:pPr>
      <w:rPr>
        <w:rFonts w:ascii="Times New Roman" w:eastAsia="Batang" w:hAnsi="Times New Roman" w:hint="default"/>
      </w:rPr>
    </w:lvl>
    <w:lvl w:ilvl="1">
      <w:start w:val="17"/>
      <w:numFmt w:val="bullet"/>
      <w:lvlText w:val="-"/>
      <w:lvlJc w:val="left"/>
      <w:pPr>
        <w:ind w:left="840" w:hanging="420"/>
      </w:pPr>
      <w:rPr>
        <w:rFonts w:ascii="Times New Roman" w:eastAsia="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E4C042E"/>
    <w:multiLevelType w:val="hybridMultilevel"/>
    <w:tmpl w:val="362CABEE"/>
    <w:lvl w:ilvl="0" w:tplc="040C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F7A47D8"/>
    <w:multiLevelType w:val="hybridMultilevel"/>
    <w:tmpl w:val="D186B888"/>
    <w:lvl w:ilvl="0" w:tplc="040C0003">
      <w:start w:val="1"/>
      <w:numFmt w:val="bullet"/>
      <w:lvlText w:val="o"/>
      <w:lvlJc w:val="left"/>
      <w:pPr>
        <w:ind w:left="1140" w:hanging="360"/>
      </w:pPr>
      <w:rPr>
        <w:rFonts w:ascii="Courier New" w:hAnsi="Courier New" w:hint="default"/>
      </w:rPr>
    </w:lvl>
    <w:lvl w:ilvl="1" w:tplc="040C0003">
      <w:start w:val="1"/>
      <w:numFmt w:val="bullet"/>
      <w:lvlText w:val="o"/>
      <w:lvlJc w:val="left"/>
      <w:pPr>
        <w:ind w:left="1860" w:hanging="360"/>
      </w:pPr>
      <w:rPr>
        <w:rFonts w:ascii="Courier New" w:hAnsi="Courier New" w:hint="default"/>
      </w:rPr>
    </w:lvl>
    <w:lvl w:ilvl="2" w:tplc="040C0005">
      <w:start w:val="1"/>
      <w:numFmt w:val="bullet"/>
      <w:lvlText w:val=""/>
      <w:lvlJc w:val="left"/>
      <w:pPr>
        <w:ind w:left="2580" w:hanging="360"/>
      </w:pPr>
      <w:rPr>
        <w:rFonts w:ascii="Wingdings" w:hAnsi="Wingdings" w:hint="default"/>
      </w:rPr>
    </w:lvl>
    <w:lvl w:ilvl="3" w:tplc="040C0001">
      <w:start w:val="1"/>
      <w:numFmt w:val="bullet"/>
      <w:lvlText w:val=""/>
      <w:lvlJc w:val="left"/>
      <w:pPr>
        <w:ind w:left="3300" w:hanging="360"/>
      </w:pPr>
      <w:rPr>
        <w:rFonts w:ascii="Symbol" w:hAnsi="Symbol" w:hint="default"/>
      </w:rPr>
    </w:lvl>
    <w:lvl w:ilvl="4" w:tplc="040C0003">
      <w:start w:val="1"/>
      <w:numFmt w:val="bullet"/>
      <w:lvlText w:val="o"/>
      <w:lvlJc w:val="left"/>
      <w:pPr>
        <w:ind w:left="4020" w:hanging="360"/>
      </w:pPr>
      <w:rPr>
        <w:rFonts w:ascii="Courier New" w:hAnsi="Courier New" w:hint="default"/>
      </w:rPr>
    </w:lvl>
    <w:lvl w:ilvl="5" w:tplc="040C0005">
      <w:start w:val="1"/>
      <w:numFmt w:val="bullet"/>
      <w:lvlText w:val=""/>
      <w:lvlJc w:val="left"/>
      <w:pPr>
        <w:ind w:left="4740" w:hanging="360"/>
      </w:pPr>
      <w:rPr>
        <w:rFonts w:ascii="Wingdings" w:hAnsi="Wingdings" w:hint="default"/>
      </w:rPr>
    </w:lvl>
    <w:lvl w:ilvl="6" w:tplc="040C0001">
      <w:start w:val="1"/>
      <w:numFmt w:val="bullet"/>
      <w:lvlText w:val=""/>
      <w:lvlJc w:val="left"/>
      <w:pPr>
        <w:ind w:left="5460" w:hanging="360"/>
      </w:pPr>
      <w:rPr>
        <w:rFonts w:ascii="Symbol" w:hAnsi="Symbol" w:hint="default"/>
      </w:rPr>
    </w:lvl>
    <w:lvl w:ilvl="7" w:tplc="040C0003">
      <w:start w:val="1"/>
      <w:numFmt w:val="bullet"/>
      <w:lvlText w:val="o"/>
      <w:lvlJc w:val="left"/>
      <w:pPr>
        <w:ind w:left="6180" w:hanging="360"/>
      </w:pPr>
      <w:rPr>
        <w:rFonts w:ascii="Courier New" w:hAnsi="Courier New" w:hint="default"/>
      </w:rPr>
    </w:lvl>
    <w:lvl w:ilvl="8" w:tplc="040C0005">
      <w:start w:val="1"/>
      <w:numFmt w:val="bullet"/>
      <w:lvlText w:val=""/>
      <w:lvlJc w:val="left"/>
      <w:pPr>
        <w:ind w:left="6900" w:hanging="360"/>
      </w:pPr>
      <w:rPr>
        <w:rFonts w:ascii="Wingdings" w:hAnsi="Wingdings" w:hint="default"/>
      </w:rPr>
    </w:lvl>
  </w:abstractNum>
  <w:abstractNum w:abstractNumId="32" w15:restartNumberingAfterBreak="0">
    <w:nsid w:val="1FCC1640"/>
    <w:multiLevelType w:val="hybridMultilevel"/>
    <w:tmpl w:val="A1F0EA8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0516DDA"/>
    <w:multiLevelType w:val="multilevel"/>
    <w:tmpl w:val="2CE6F556"/>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 w15:restartNumberingAfterBreak="0">
    <w:nsid w:val="205A5E22"/>
    <w:multiLevelType w:val="hybridMultilevel"/>
    <w:tmpl w:val="7B749FE4"/>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205F1F16"/>
    <w:multiLevelType w:val="hybridMultilevel"/>
    <w:tmpl w:val="8DDA8B80"/>
    <w:lvl w:ilvl="0" w:tplc="040C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236A4257"/>
    <w:multiLevelType w:val="hybridMultilevel"/>
    <w:tmpl w:val="879AB5C4"/>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3DE2EFC"/>
    <w:multiLevelType w:val="hybridMultilevel"/>
    <w:tmpl w:val="B8BEFFE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52708C7"/>
    <w:multiLevelType w:val="hybridMultilevel"/>
    <w:tmpl w:val="D0969A5A"/>
    <w:lvl w:ilvl="0" w:tplc="6A4EC13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E756DC"/>
    <w:multiLevelType w:val="hybridMultilevel"/>
    <w:tmpl w:val="8FDEC3B8"/>
    <w:lvl w:ilvl="0" w:tplc="F0FE0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26942A59"/>
    <w:multiLevelType w:val="hybridMultilevel"/>
    <w:tmpl w:val="AC085E10"/>
    <w:lvl w:ilvl="0" w:tplc="6A4EC13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9430EA"/>
    <w:multiLevelType w:val="hybridMultilevel"/>
    <w:tmpl w:val="88B4D4E2"/>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2625A6"/>
    <w:multiLevelType w:val="multilevel"/>
    <w:tmpl w:val="272625A6"/>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3" w15:restartNumberingAfterBreak="0">
    <w:nsid w:val="27C44DDB"/>
    <w:multiLevelType w:val="multilevel"/>
    <w:tmpl w:val="8B524EB0"/>
    <w:lvl w:ilvl="0">
      <w:start w:val="1"/>
      <w:numFmt w:val="decimal"/>
      <w:lvlText w:val="%1."/>
      <w:lvlJc w:val="left"/>
      <w:pPr>
        <w:ind w:left="420" w:hanging="420"/>
      </w:p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4" w15:restartNumberingAfterBreak="0">
    <w:nsid w:val="28F866FD"/>
    <w:multiLevelType w:val="hybridMultilevel"/>
    <w:tmpl w:val="E72E8C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D47328D"/>
    <w:multiLevelType w:val="hybridMultilevel"/>
    <w:tmpl w:val="E25A4DF2"/>
    <w:lvl w:ilvl="0" w:tplc="FF4A70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EDE3231"/>
    <w:multiLevelType w:val="hybridMultilevel"/>
    <w:tmpl w:val="660A29D0"/>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FCD1B21"/>
    <w:multiLevelType w:val="hybridMultilevel"/>
    <w:tmpl w:val="E8D23C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91746C"/>
    <w:multiLevelType w:val="hybridMultilevel"/>
    <w:tmpl w:val="4BFA205E"/>
    <w:lvl w:ilvl="0" w:tplc="6A4EC13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751BD5"/>
    <w:multiLevelType w:val="multilevel"/>
    <w:tmpl w:val="F0965310"/>
    <w:lvl w:ilvl="0">
      <w:start w:val="1"/>
      <w:numFmt w:val="bullet"/>
      <w:lvlText w:val="o"/>
      <w:lvlJc w:val="left"/>
      <w:pPr>
        <w:ind w:left="360" w:hanging="360"/>
      </w:pPr>
      <w:rPr>
        <w:rFonts w:ascii="Courier New" w:hAnsi="Courier New" w:hint="default"/>
        <w:sz w:val="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17A4E86"/>
    <w:multiLevelType w:val="multilevel"/>
    <w:tmpl w:val="5C7EC3B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43C1217"/>
    <w:multiLevelType w:val="hybridMultilevel"/>
    <w:tmpl w:val="3E583CB0"/>
    <w:lvl w:ilvl="0" w:tplc="04090003">
      <w:start w:val="1"/>
      <w:numFmt w:val="bullet"/>
      <w:lvlText w:val="o"/>
      <w:lvlJc w:val="left"/>
      <w:pPr>
        <w:tabs>
          <w:tab w:val="num" w:pos="360"/>
        </w:tabs>
        <w:ind w:left="360" w:hanging="360"/>
      </w:pPr>
      <w:rPr>
        <w:rFonts w:ascii="Courier New" w:hAnsi="Courier New" w:hint="default"/>
      </w:rPr>
    </w:lvl>
    <w:lvl w:ilvl="1" w:tplc="1F52D6B4">
      <w:start w:val="1"/>
      <w:numFmt w:val="bullet"/>
      <w:lvlText w:val="•"/>
      <w:lvlJc w:val="left"/>
      <w:pPr>
        <w:tabs>
          <w:tab w:val="num" w:pos="1080"/>
        </w:tabs>
        <w:ind w:left="1080" w:hanging="360"/>
      </w:pPr>
      <w:rPr>
        <w:rFonts w:ascii="Arial" w:hAnsi="Arial" w:hint="default"/>
      </w:rPr>
    </w:lvl>
    <w:lvl w:ilvl="2" w:tplc="4DF8719E">
      <w:start w:val="1"/>
      <w:numFmt w:val="bullet"/>
      <w:lvlText w:val="•"/>
      <w:lvlJc w:val="left"/>
      <w:pPr>
        <w:tabs>
          <w:tab w:val="num" w:pos="1800"/>
        </w:tabs>
        <w:ind w:left="1800" w:hanging="360"/>
      </w:pPr>
      <w:rPr>
        <w:rFonts w:ascii="Arial" w:hAnsi="Arial" w:hint="default"/>
      </w:rPr>
    </w:lvl>
    <w:lvl w:ilvl="3" w:tplc="59D0190C">
      <w:start w:val="1"/>
      <w:numFmt w:val="bullet"/>
      <w:lvlText w:val="•"/>
      <w:lvlJc w:val="left"/>
      <w:pPr>
        <w:tabs>
          <w:tab w:val="num" w:pos="2520"/>
        </w:tabs>
        <w:ind w:left="2520" w:hanging="360"/>
      </w:pPr>
      <w:rPr>
        <w:rFonts w:ascii="Arial" w:hAnsi="Arial" w:hint="default"/>
      </w:rPr>
    </w:lvl>
    <w:lvl w:ilvl="4" w:tplc="1FBCB618">
      <w:start w:val="1"/>
      <w:numFmt w:val="bullet"/>
      <w:lvlText w:val="•"/>
      <w:lvlJc w:val="left"/>
      <w:pPr>
        <w:tabs>
          <w:tab w:val="num" w:pos="3240"/>
        </w:tabs>
        <w:ind w:left="3240" w:hanging="360"/>
      </w:pPr>
      <w:rPr>
        <w:rFonts w:ascii="Arial" w:hAnsi="Arial" w:hint="default"/>
      </w:rPr>
    </w:lvl>
    <w:lvl w:ilvl="5" w:tplc="4F4215AE">
      <w:start w:val="1"/>
      <w:numFmt w:val="bullet"/>
      <w:lvlText w:val="•"/>
      <w:lvlJc w:val="left"/>
      <w:pPr>
        <w:tabs>
          <w:tab w:val="num" w:pos="3960"/>
        </w:tabs>
        <w:ind w:left="3960" w:hanging="360"/>
      </w:pPr>
      <w:rPr>
        <w:rFonts w:ascii="Arial" w:hAnsi="Arial" w:hint="default"/>
      </w:rPr>
    </w:lvl>
    <w:lvl w:ilvl="6" w:tplc="3BE8AACE">
      <w:start w:val="1"/>
      <w:numFmt w:val="bullet"/>
      <w:lvlText w:val="•"/>
      <w:lvlJc w:val="left"/>
      <w:pPr>
        <w:tabs>
          <w:tab w:val="num" w:pos="4680"/>
        </w:tabs>
        <w:ind w:left="4680" w:hanging="360"/>
      </w:pPr>
      <w:rPr>
        <w:rFonts w:ascii="Arial" w:hAnsi="Arial" w:hint="default"/>
      </w:rPr>
    </w:lvl>
    <w:lvl w:ilvl="7" w:tplc="349CA2BA">
      <w:start w:val="1"/>
      <w:numFmt w:val="bullet"/>
      <w:lvlText w:val="•"/>
      <w:lvlJc w:val="left"/>
      <w:pPr>
        <w:tabs>
          <w:tab w:val="num" w:pos="5400"/>
        </w:tabs>
        <w:ind w:left="5400" w:hanging="360"/>
      </w:pPr>
      <w:rPr>
        <w:rFonts w:ascii="Arial" w:hAnsi="Arial" w:hint="default"/>
      </w:rPr>
    </w:lvl>
    <w:lvl w:ilvl="8" w:tplc="484ACB9C">
      <w:start w:val="1"/>
      <w:numFmt w:val="bullet"/>
      <w:lvlText w:val="•"/>
      <w:lvlJc w:val="left"/>
      <w:pPr>
        <w:tabs>
          <w:tab w:val="num" w:pos="6120"/>
        </w:tabs>
        <w:ind w:left="6120" w:hanging="360"/>
      </w:pPr>
      <w:rPr>
        <w:rFonts w:ascii="Arial" w:hAnsi="Arial" w:hint="default"/>
      </w:rPr>
    </w:lvl>
  </w:abstractNum>
  <w:abstractNum w:abstractNumId="52" w15:restartNumberingAfterBreak="0">
    <w:nsid w:val="377D6704"/>
    <w:multiLevelType w:val="hybridMultilevel"/>
    <w:tmpl w:val="925C5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D12D0F"/>
    <w:multiLevelType w:val="hybridMultilevel"/>
    <w:tmpl w:val="B462C10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BD065AF"/>
    <w:multiLevelType w:val="hybridMultilevel"/>
    <w:tmpl w:val="87E0129C"/>
    <w:lvl w:ilvl="0" w:tplc="040C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C0005">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C096AE2"/>
    <w:multiLevelType w:val="hybridMultilevel"/>
    <w:tmpl w:val="643CA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DAC2A02"/>
    <w:multiLevelType w:val="multilevel"/>
    <w:tmpl w:val="3DAC2A02"/>
    <w:lvl w:ilvl="0">
      <w:start w:val="1"/>
      <w:numFmt w:val="bullet"/>
      <w:pStyle w:val="enumlev1TR"/>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E020BC5"/>
    <w:multiLevelType w:val="hybridMultilevel"/>
    <w:tmpl w:val="64FC797E"/>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E452131"/>
    <w:multiLevelType w:val="multilevel"/>
    <w:tmpl w:val="8B524EB0"/>
    <w:lvl w:ilvl="0">
      <w:start w:val="1"/>
      <w:numFmt w:val="decimal"/>
      <w:lvlText w:val="%1."/>
      <w:lvlJc w:val="left"/>
      <w:pPr>
        <w:ind w:left="420" w:hanging="420"/>
      </w:p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9" w15:restartNumberingAfterBreak="0">
    <w:nsid w:val="3F7F3D06"/>
    <w:multiLevelType w:val="multilevel"/>
    <w:tmpl w:val="3F7F3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C76885"/>
    <w:multiLevelType w:val="hybridMultilevel"/>
    <w:tmpl w:val="02FCD162"/>
    <w:lvl w:ilvl="0" w:tplc="1A2C7900">
      <w:start w:val="1"/>
      <w:numFmt w:val="bullet"/>
      <w:lvlText w:val=""/>
      <w:lvlJc w:val="left"/>
      <w:pPr>
        <w:tabs>
          <w:tab w:val="num" w:pos="720"/>
        </w:tabs>
        <w:ind w:left="720" w:hanging="360"/>
      </w:pPr>
      <w:rPr>
        <w:rFonts w:ascii="Wingdings" w:hAnsi="Wingdings" w:hint="default"/>
      </w:rPr>
    </w:lvl>
    <w:lvl w:ilvl="1" w:tplc="75AEF536" w:tentative="1">
      <w:start w:val="1"/>
      <w:numFmt w:val="bullet"/>
      <w:lvlText w:val=""/>
      <w:lvlJc w:val="left"/>
      <w:pPr>
        <w:tabs>
          <w:tab w:val="num" w:pos="1440"/>
        </w:tabs>
        <w:ind w:left="1440" w:hanging="360"/>
      </w:pPr>
      <w:rPr>
        <w:rFonts w:ascii="Wingdings" w:hAnsi="Wingdings" w:hint="default"/>
      </w:rPr>
    </w:lvl>
    <w:lvl w:ilvl="2" w:tplc="BBC4CEAC" w:tentative="1">
      <w:start w:val="1"/>
      <w:numFmt w:val="bullet"/>
      <w:lvlText w:val=""/>
      <w:lvlJc w:val="left"/>
      <w:pPr>
        <w:tabs>
          <w:tab w:val="num" w:pos="2160"/>
        </w:tabs>
        <w:ind w:left="2160" w:hanging="360"/>
      </w:pPr>
      <w:rPr>
        <w:rFonts w:ascii="Wingdings" w:hAnsi="Wingdings" w:hint="default"/>
      </w:rPr>
    </w:lvl>
    <w:lvl w:ilvl="3" w:tplc="3BDCC302">
      <w:start w:val="1"/>
      <w:numFmt w:val="bullet"/>
      <w:lvlText w:val=""/>
      <w:lvlJc w:val="left"/>
      <w:pPr>
        <w:tabs>
          <w:tab w:val="num" w:pos="2880"/>
        </w:tabs>
        <w:ind w:left="2880" w:hanging="360"/>
      </w:pPr>
      <w:rPr>
        <w:rFonts w:ascii="Wingdings" w:hAnsi="Wingdings" w:hint="default"/>
      </w:rPr>
    </w:lvl>
    <w:lvl w:ilvl="4" w:tplc="D44ADC82" w:tentative="1">
      <w:start w:val="1"/>
      <w:numFmt w:val="bullet"/>
      <w:lvlText w:val=""/>
      <w:lvlJc w:val="left"/>
      <w:pPr>
        <w:tabs>
          <w:tab w:val="num" w:pos="3600"/>
        </w:tabs>
        <w:ind w:left="3600" w:hanging="360"/>
      </w:pPr>
      <w:rPr>
        <w:rFonts w:ascii="Wingdings" w:hAnsi="Wingdings" w:hint="default"/>
      </w:rPr>
    </w:lvl>
    <w:lvl w:ilvl="5" w:tplc="E04417DE" w:tentative="1">
      <w:start w:val="1"/>
      <w:numFmt w:val="bullet"/>
      <w:lvlText w:val=""/>
      <w:lvlJc w:val="left"/>
      <w:pPr>
        <w:tabs>
          <w:tab w:val="num" w:pos="4320"/>
        </w:tabs>
        <w:ind w:left="4320" w:hanging="360"/>
      </w:pPr>
      <w:rPr>
        <w:rFonts w:ascii="Wingdings" w:hAnsi="Wingdings" w:hint="default"/>
      </w:rPr>
    </w:lvl>
    <w:lvl w:ilvl="6" w:tplc="02C81C5E" w:tentative="1">
      <w:start w:val="1"/>
      <w:numFmt w:val="bullet"/>
      <w:lvlText w:val=""/>
      <w:lvlJc w:val="left"/>
      <w:pPr>
        <w:tabs>
          <w:tab w:val="num" w:pos="5040"/>
        </w:tabs>
        <w:ind w:left="5040" w:hanging="360"/>
      </w:pPr>
      <w:rPr>
        <w:rFonts w:ascii="Wingdings" w:hAnsi="Wingdings" w:hint="default"/>
      </w:rPr>
    </w:lvl>
    <w:lvl w:ilvl="7" w:tplc="9066308C" w:tentative="1">
      <w:start w:val="1"/>
      <w:numFmt w:val="bullet"/>
      <w:lvlText w:val=""/>
      <w:lvlJc w:val="left"/>
      <w:pPr>
        <w:tabs>
          <w:tab w:val="num" w:pos="5760"/>
        </w:tabs>
        <w:ind w:left="5760" w:hanging="360"/>
      </w:pPr>
      <w:rPr>
        <w:rFonts w:ascii="Wingdings" w:hAnsi="Wingdings" w:hint="default"/>
      </w:rPr>
    </w:lvl>
    <w:lvl w:ilvl="8" w:tplc="D400A51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5076D1"/>
    <w:multiLevelType w:val="hybridMultilevel"/>
    <w:tmpl w:val="0CBE431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42DE7DF6"/>
    <w:multiLevelType w:val="multilevel"/>
    <w:tmpl w:val="A5D8C4B4"/>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3" w15:restartNumberingAfterBreak="0">
    <w:nsid w:val="42DF323B"/>
    <w:multiLevelType w:val="hybridMultilevel"/>
    <w:tmpl w:val="6ACA3CA0"/>
    <w:lvl w:ilvl="0" w:tplc="CBEE14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43D340E5"/>
    <w:multiLevelType w:val="hybridMultilevel"/>
    <w:tmpl w:val="BF2CA9C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443564B1"/>
    <w:multiLevelType w:val="hybridMultilevel"/>
    <w:tmpl w:val="9E0C9808"/>
    <w:lvl w:ilvl="0" w:tplc="0409000F">
      <w:start w:val="1"/>
      <w:numFmt w:val="decimal"/>
      <w:lvlText w:val="%1."/>
      <w:lvlJc w:val="left"/>
      <w:pPr>
        <w:ind w:left="420" w:hanging="420"/>
      </w:pPr>
      <w:rPr>
        <w:rFonts w:cs="Times New Roman"/>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6" w15:restartNumberingAfterBreak="0">
    <w:nsid w:val="45F87FA7"/>
    <w:multiLevelType w:val="hybridMultilevel"/>
    <w:tmpl w:val="1EE6CAA4"/>
    <w:lvl w:ilvl="0" w:tplc="953A5EB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7" w15:restartNumberingAfterBreak="0">
    <w:nsid w:val="462C4FB2"/>
    <w:multiLevelType w:val="multilevel"/>
    <w:tmpl w:val="47B2E728"/>
    <w:lvl w:ilvl="0">
      <w:start w:val="1"/>
      <w:numFmt w:val="bullet"/>
      <w:lvlText w:val="o"/>
      <w:lvlJc w:val="left"/>
      <w:pPr>
        <w:ind w:left="360" w:hanging="360"/>
      </w:pPr>
      <w:rPr>
        <w:rFonts w:ascii="Courier New" w:hAnsi="Courier New" w:hint="default"/>
        <w:color w:val="auto"/>
        <w:sz w:val="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69E554A"/>
    <w:multiLevelType w:val="multilevel"/>
    <w:tmpl w:val="5440B462"/>
    <w:lvl w:ilvl="0">
      <w:start w:val="1"/>
      <w:numFmt w:val="bullet"/>
      <w:lvlText w:val="o"/>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73502BF"/>
    <w:multiLevelType w:val="hybridMultilevel"/>
    <w:tmpl w:val="FEFCD4F8"/>
    <w:lvl w:ilvl="0" w:tplc="040C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482C141B"/>
    <w:multiLevelType w:val="multilevel"/>
    <w:tmpl w:val="49725F4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1" w15:restartNumberingAfterBreak="0">
    <w:nsid w:val="48442997"/>
    <w:multiLevelType w:val="hybridMultilevel"/>
    <w:tmpl w:val="E4369D48"/>
    <w:lvl w:ilvl="0" w:tplc="3E3625BC">
      <w:start w:val="1"/>
      <w:numFmt w:val="decimal"/>
      <w:lvlText w:val="%1."/>
      <w:lvlJc w:val="left"/>
      <w:pPr>
        <w:ind w:left="360" w:hanging="360"/>
      </w:pPr>
      <w:rPr>
        <w:rFonts w:eastAsia="Times New Roman"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484B296C"/>
    <w:multiLevelType w:val="multilevel"/>
    <w:tmpl w:val="A14423C4"/>
    <w:lvl w:ilvl="0">
      <w:start w:val="1"/>
      <w:numFmt w:val="bullet"/>
      <w:lvlText w:val=""/>
      <w:lvlJc w:val="left"/>
      <w:pPr>
        <w:ind w:left="420" w:hanging="420"/>
      </w:pPr>
      <w:rPr>
        <w:rFonts w:ascii="Wingdings" w:hAnsi="Wingdings" w:hint="default"/>
      </w:rPr>
    </w:lvl>
    <w:lvl w:ilvl="1">
      <w:start w:val="17"/>
      <w:numFmt w:val="bullet"/>
      <w:lvlText w:val="-"/>
      <w:lvlJc w:val="left"/>
      <w:pPr>
        <w:ind w:left="840" w:hanging="420"/>
      </w:pPr>
      <w:rPr>
        <w:rFonts w:ascii="Times New Roman" w:eastAsia="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8897AE3"/>
    <w:multiLevelType w:val="hybridMultilevel"/>
    <w:tmpl w:val="74AE98E8"/>
    <w:lvl w:ilvl="0" w:tplc="F4D07E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48F933ED"/>
    <w:multiLevelType w:val="multilevel"/>
    <w:tmpl w:val="777661B0"/>
    <w:lvl w:ilvl="0">
      <w:start w:val="1"/>
      <w:numFmt w:val="bullet"/>
      <w:lvlText w:val="o"/>
      <w:lvlJc w:val="left"/>
      <w:pPr>
        <w:ind w:left="360" w:hanging="360"/>
      </w:pPr>
      <w:rPr>
        <w:rFonts w:ascii="Courier New" w:hAnsi="Courier New" w:hint="default"/>
        <w:sz w:val="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49725F42"/>
    <w:multiLevelType w:val="multilevel"/>
    <w:tmpl w:val="49725F4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6" w15:restartNumberingAfterBreak="0">
    <w:nsid w:val="49A87F35"/>
    <w:multiLevelType w:val="hybridMultilevel"/>
    <w:tmpl w:val="051C4750"/>
    <w:lvl w:ilvl="0" w:tplc="DC4E1F16">
      <w:start w:val="2"/>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7" w15:restartNumberingAfterBreak="0">
    <w:nsid w:val="4B3C04B7"/>
    <w:multiLevelType w:val="hybridMultilevel"/>
    <w:tmpl w:val="E72E8C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CAC3583"/>
    <w:multiLevelType w:val="hybridMultilevel"/>
    <w:tmpl w:val="475ABE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DC37DD8"/>
    <w:multiLevelType w:val="hybridMultilevel"/>
    <w:tmpl w:val="11A4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356EBF"/>
    <w:multiLevelType w:val="multilevel"/>
    <w:tmpl w:val="B7F02A0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0744320"/>
    <w:multiLevelType w:val="hybridMultilevel"/>
    <w:tmpl w:val="D660B6B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51834BB1"/>
    <w:multiLevelType w:val="multilevel"/>
    <w:tmpl w:val="09E0254A"/>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3" w15:restartNumberingAfterBreak="0">
    <w:nsid w:val="52E0180D"/>
    <w:multiLevelType w:val="hybridMultilevel"/>
    <w:tmpl w:val="DC72A84A"/>
    <w:lvl w:ilvl="0" w:tplc="DAE4E62A">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4DD720B"/>
    <w:multiLevelType w:val="hybridMultilevel"/>
    <w:tmpl w:val="9CCE2414"/>
    <w:lvl w:ilvl="0" w:tplc="DAE4E62A">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7EF44AF"/>
    <w:multiLevelType w:val="hybridMultilevel"/>
    <w:tmpl w:val="4EE0517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58157325"/>
    <w:multiLevelType w:val="hybridMultilevel"/>
    <w:tmpl w:val="5D52AF38"/>
    <w:lvl w:ilvl="0" w:tplc="04090005">
      <w:start w:val="1"/>
      <w:numFmt w:val="bullet"/>
      <w:lvlText w:val=""/>
      <w:lvlJc w:val="left"/>
      <w:pPr>
        <w:ind w:left="420" w:hanging="420"/>
      </w:pPr>
      <w:rPr>
        <w:rFonts w:ascii="Wingdings" w:hAnsi="Wingdings" w:hint="default"/>
      </w:rPr>
    </w:lvl>
    <w:lvl w:ilvl="1" w:tplc="84B8265A">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8E62863"/>
    <w:multiLevelType w:val="hybridMultilevel"/>
    <w:tmpl w:val="16BC9418"/>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9C33791"/>
    <w:multiLevelType w:val="singleLevel"/>
    <w:tmpl w:val="59C33791"/>
    <w:lvl w:ilvl="0">
      <w:start w:val="1"/>
      <w:numFmt w:val="decimal"/>
      <w:suff w:val="nothing"/>
      <w:lvlText w:val="%1）"/>
      <w:lvlJc w:val="left"/>
      <w:rPr>
        <w:rFonts w:cs="Times New Roman"/>
      </w:rPr>
    </w:lvl>
  </w:abstractNum>
  <w:abstractNum w:abstractNumId="89" w15:restartNumberingAfterBreak="0">
    <w:nsid w:val="59C6997F"/>
    <w:multiLevelType w:val="singleLevel"/>
    <w:tmpl w:val="59C6997F"/>
    <w:lvl w:ilvl="0">
      <w:start w:val="1"/>
      <w:numFmt w:val="decimal"/>
      <w:suff w:val="space"/>
      <w:lvlText w:val="(%1)"/>
      <w:lvlJc w:val="left"/>
    </w:lvl>
  </w:abstractNum>
  <w:abstractNum w:abstractNumId="90" w15:restartNumberingAfterBreak="0">
    <w:nsid w:val="59CCAF38"/>
    <w:multiLevelType w:val="multilevel"/>
    <w:tmpl w:val="F91EA4A6"/>
    <w:lvl w:ilvl="0">
      <w:start w:val="1"/>
      <w:numFmt w:val="decimal"/>
      <w:suff w:val="space"/>
      <w:lvlText w:val="%1."/>
      <w:lvlJc w:val="left"/>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1" w15:restartNumberingAfterBreak="0">
    <w:nsid w:val="5A30DB31"/>
    <w:multiLevelType w:val="singleLevel"/>
    <w:tmpl w:val="5A30DB31"/>
    <w:lvl w:ilvl="0">
      <w:start w:val="1"/>
      <w:numFmt w:val="decimal"/>
      <w:suff w:val="space"/>
      <w:lvlText w:val="%1."/>
      <w:lvlJc w:val="left"/>
      <w:rPr>
        <w:rFonts w:cs="Times New Roman"/>
      </w:rPr>
    </w:lvl>
  </w:abstractNum>
  <w:abstractNum w:abstractNumId="92" w15:restartNumberingAfterBreak="0">
    <w:nsid w:val="5A4613D5"/>
    <w:multiLevelType w:val="singleLevel"/>
    <w:tmpl w:val="5A4613D5"/>
    <w:lvl w:ilvl="0">
      <w:start w:val="1"/>
      <w:numFmt w:val="decimal"/>
      <w:suff w:val="space"/>
      <w:lvlText w:val="%1)"/>
      <w:lvlJc w:val="left"/>
      <w:rPr>
        <w:rFonts w:cs="Times New Roman"/>
      </w:rPr>
    </w:lvl>
  </w:abstractNum>
  <w:abstractNum w:abstractNumId="93" w15:restartNumberingAfterBreak="0">
    <w:nsid w:val="5AA5282D"/>
    <w:multiLevelType w:val="multilevel"/>
    <w:tmpl w:val="F856BD96"/>
    <w:lvl w:ilvl="0">
      <w:start w:val="3"/>
      <w:numFmt w:val="bullet"/>
      <w:lvlText w:val="-"/>
      <w:lvlJc w:val="left"/>
      <w:pPr>
        <w:ind w:left="420" w:hanging="420"/>
      </w:pPr>
      <w:rPr>
        <w:rFonts w:ascii="Times New Roman" w:eastAsia="SimSun" w:hAnsi="Times New Roman"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4" w15:restartNumberingAfterBreak="0">
    <w:nsid w:val="5B453149"/>
    <w:multiLevelType w:val="hybridMultilevel"/>
    <w:tmpl w:val="0AEA16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B842C17"/>
    <w:multiLevelType w:val="hybridMultilevel"/>
    <w:tmpl w:val="68CE204C"/>
    <w:lvl w:ilvl="0" w:tplc="04090003">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F4C3CEA"/>
    <w:multiLevelType w:val="hybridMultilevel"/>
    <w:tmpl w:val="48D45D90"/>
    <w:lvl w:ilvl="0" w:tplc="59128D82">
      <w:numFmt w:val="bullet"/>
      <w:lvlText w:val="-"/>
      <w:lvlJc w:val="left"/>
      <w:pPr>
        <w:ind w:left="536" w:hanging="360"/>
      </w:pPr>
      <w:rPr>
        <w:rFonts w:ascii="Times New Roman" w:eastAsiaTheme="minorEastAsia" w:hAnsi="Times New Roman" w:cs="Times New Roman" w:hint="default"/>
      </w:rPr>
    </w:lvl>
    <w:lvl w:ilvl="1" w:tplc="04090003" w:tentative="1">
      <w:start w:val="1"/>
      <w:numFmt w:val="bullet"/>
      <w:lvlText w:val=""/>
      <w:lvlJc w:val="left"/>
      <w:pPr>
        <w:ind w:left="1016" w:hanging="420"/>
      </w:pPr>
      <w:rPr>
        <w:rFonts w:ascii="Wingdings" w:hAnsi="Wingdings" w:hint="default"/>
      </w:rPr>
    </w:lvl>
    <w:lvl w:ilvl="2" w:tplc="04090005"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3" w:tentative="1">
      <w:start w:val="1"/>
      <w:numFmt w:val="bullet"/>
      <w:lvlText w:val=""/>
      <w:lvlJc w:val="left"/>
      <w:pPr>
        <w:ind w:left="2276" w:hanging="420"/>
      </w:pPr>
      <w:rPr>
        <w:rFonts w:ascii="Wingdings" w:hAnsi="Wingdings" w:hint="default"/>
      </w:rPr>
    </w:lvl>
    <w:lvl w:ilvl="5" w:tplc="04090005"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3" w:tentative="1">
      <w:start w:val="1"/>
      <w:numFmt w:val="bullet"/>
      <w:lvlText w:val=""/>
      <w:lvlJc w:val="left"/>
      <w:pPr>
        <w:ind w:left="3536" w:hanging="420"/>
      </w:pPr>
      <w:rPr>
        <w:rFonts w:ascii="Wingdings" w:hAnsi="Wingdings" w:hint="default"/>
      </w:rPr>
    </w:lvl>
    <w:lvl w:ilvl="8" w:tplc="04090005" w:tentative="1">
      <w:start w:val="1"/>
      <w:numFmt w:val="bullet"/>
      <w:lvlText w:val=""/>
      <w:lvlJc w:val="left"/>
      <w:pPr>
        <w:ind w:left="3956" w:hanging="420"/>
      </w:pPr>
      <w:rPr>
        <w:rFonts w:ascii="Wingdings" w:hAnsi="Wingdings" w:hint="default"/>
      </w:rPr>
    </w:lvl>
  </w:abstractNum>
  <w:abstractNum w:abstractNumId="97" w15:restartNumberingAfterBreak="0">
    <w:nsid w:val="600728C4"/>
    <w:multiLevelType w:val="multilevel"/>
    <w:tmpl w:val="3190CCE2"/>
    <w:lvl w:ilvl="0">
      <w:start w:val="1"/>
      <w:numFmt w:val="bullet"/>
      <w:lvlText w:val="o"/>
      <w:lvlJc w:val="left"/>
      <w:pPr>
        <w:ind w:left="360" w:hanging="360"/>
      </w:pPr>
      <w:rPr>
        <w:rFonts w:ascii="Courier New" w:hAnsi="Courier New" w:hint="default"/>
        <w:color w:val="auto"/>
        <w:sz w:val="24"/>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60197100"/>
    <w:multiLevelType w:val="hybridMultilevel"/>
    <w:tmpl w:val="BB040B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0253FCF"/>
    <w:multiLevelType w:val="hybridMultilevel"/>
    <w:tmpl w:val="70887D1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1AF4EA2"/>
    <w:multiLevelType w:val="hybridMultilevel"/>
    <w:tmpl w:val="E000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1B7716C"/>
    <w:multiLevelType w:val="hybridMultilevel"/>
    <w:tmpl w:val="0468732E"/>
    <w:lvl w:ilvl="0" w:tplc="84B8265A">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624D5E12"/>
    <w:multiLevelType w:val="multilevel"/>
    <w:tmpl w:val="624D5E12"/>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3" w15:restartNumberingAfterBreak="0">
    <w:nsid w:val="65BF263E"/>
    <w:multiLevelType w:val="hybridMultilevel"/>
    <w:tmpl w:val="C234D596"/>
    <w:lvl w:ilvl="0" w:tplc="040C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66F4601C"/>
    <w:multiLevelType w:val="multilevel"/>
    <w:tmpl w:val="ACB4F6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C204F3E"/>
    <w:multiLevelType w:val="hybridMultilevel"/>
    <w:tmpl w:val="895C0E68"/>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6" w15:restartNumberingAfterBreak="0">
    <w:nsid w:val="6C967555"/>
    <w:multiLevelType w:val="hybridMultilevel"/>
    <w:tmpl w:val="E02C7BDC"/>
    <w:lvl w:ilvl="0" w:tplc="040C0001">
      <w:start w:val="1"/>
      <w:numFmt w:val="bullet"/>
      <w:lvlText w:val=""/>
      <w:lvlJc w:val="left"/>
      <w:pPr>
        <w:ind w:left="360" w:hanging="360"/>
      </w:pPr>
      <w:rPr>
        <w:rFonts w:ascii="Symbol" w:hAnsi="Symbol" w:hint="default"/>
      </w:rPr>
    </w:lvl>
    <w:lvl w:ilvl="1" w:tplc="17E29F9A">
      <w:start w:val="1"/>
      <w:numFmt w:val="bullet"/>
      <w:pStyle w:val="bullet2"/>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6C9B38E1"/>
    <w:multiLevelType w:val="hybridMultilevel"/>
    <w:tmpl w:val="9AC293B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6CEA2025"/>
    <w:multiLevelType w:val="multilevel"/>
    <w:tmpl w:val="30ACBF96"/>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
      <w:lvlText w:val="%2."/>
      <w:lvlJc w:val="left"/>
      <w:pPr>
        <w:ind w:left="0" w:firstLine="0"/>
      </w:pPr>
      <w:rPr>
        <w:rFonts w:hint="default"/>
        <w:b w:val="0"/>
        <w:i w:val="0"/>
        <w:sz w:val="21"/>
      </w:rPr>
    </w:lvl>
    <w:lvl w:ilvl="2">
      <w:start w:val="1"/>
      <w:numFmt w:val="decimal"/>
      <w:pStyle w:val="a0"/>
      <w:suff w:val="nothing"/>
      <w:lvlText w:val="%1%2.%3　"/>
      <w:lvlJc w:val="left"/>
      <w:pPr>
        <w:ind w:left="2694" w:firstLine="0"/>
      </w:pPr>
      <w:rPr>
        <w:rFonts w:ascii="SimHei" w:eastAsia="SimHei" w:hAnsi="Times New Roman" w:hint="eastAsia"/>
        <w:b w:val="0"/>
        <w:i w:val="0"/>
        <w:sz w:val="21"/>
      </w:rPr>
    </w:lvl>
    <w:lvl w:ilvl="3">
      <w:start w:val="1"/>
      <w:numFmt w:val="decimal"/>
      <w:pStyle w:val="a1"/>
      <w:suff w:val="nothing"/>
      <w:lvlText w:val="%1%2.%3.%4　"/>
      <w:lvlJc w:val="left"/>
      <w:pPr>
        <w:ind w:left="426" w:firstLine="0"/>
      </w:pPr>
      <w:rPr>
        <w:rFonts w:ascii="SimHei" w:eastAsia="SimHei" w:hAnsi="Times New Roman" w:hint="eastAsia"/>
        <w:b w:val="0"/>
        <w:i w:val="0"/>
        <w:sz w:val="21"/>
      </w:rPr>
    </w:lvl>
    <w:lvl w:ilvl="4">
      <w:start w:val="1"/>
      <w:numFmt w:val="decimal"/>
      <w:suff w:val="nothing"/>
      <w:lvlText w:val="%1%2.%3.%4.%5　"/>
      <w:lvlJc w:val="left"/>
      <w:pPr>
        <w:ind w:left="426" w:firstLine="0"/>
      </w:pPr>
      <w:rPr>
        <w:rFonts w:ascii="SimHei" w:eastAsia="SimHei" w:hAnsi="Times New Roman" w:hint="eastAsia"/>
        <w:b w:val="0"/>
        <w:i w:val="0"/>
        <w:sz w:val="21"/>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decimal"/>
      <w:lvlText w:val=""/>
      <w:lvlJc w:val="left"/>
      <w:pPr>
        <w:ind w:left="0" w:firstLine="0"/>
      </w:pPr>
      <w:rPr>
        <w:rFonts w:hint="eastAsia"/>
      </w:rPr>
    </w:lvl>
    <w:lvl w:ilvl="8">
      <w:numFmt w:val="decimal"/>
      <w:lvlText w:val="%9"/>
      <w:lvlJc w:val="left"/>
      <w:pPr>
        <w:ind w:left="0" w:firstLine="0"/>
      </w:pPr>
      <w:rPr>
        <w:rFonts w:hint="eastAsia"/>
      </w:rPr>
    </w:lvl>
  </w:abstractNum>
  <w:abstractNum w:abstractNumId="109" w15:restartNumberingAfterBreak="0">
    <w:nsid w:val="6E7D0589"/>
    <w:multiLevelType w:val="multilevel"/>
    <w:tmpl w:val="F44C98A8"/>
    <w:lvl w:ilvl="0">
      <w:start w:val="1"/>
      <w:numFmt w:val="bullet"/>
      <w:lvlText w:val="o"/>
      <w:lvlJc w:val="left"/>
      <w:pPr>
        <w:ind w:left="360" w:hanging="360"/>
      </w:pPr>
      <w:rPr>
        <w:rFonts w:ascii="Courier New" w:hAnsi="Courier New"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6EB7412B"/>
    <w:multiLevelType w:val="hybridMultilevel"/>
    <w:tmpl w:val="069AA7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6F014805"/>
    <w:multiLevelType w:val="hybridMultilevel"/>
    <w:tmpl w:val="73BC8054"/>
    <w:lvl w:ilvl="0" w:tplc="EDC42664">
      <w:start w:val="1"/>
      <w:numFmt w:val="bullet"/>
      <w:pStyle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6F1A0855"/>
    <w:multiLevelType w:val="multilevel"/>
    <w:tmpl w:val="AA3677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71A51FD0"/>
    <w:multiLevelType w:val="hybridMultilevel"/>
    <w:tmpl w:val="6C0C9F5C"/>
    <w:lvl w:ilvl="0" w:tplc="297E5538">
      <w:start w:val="1"/>
      <w:numFmt w:val="bullet"/>
      <w:lvlText w:val=""/>
      <w:lvlJc w:val="left"/>
      <w:pPr>
        <w:tabs>
          <w:tab w:val="num" w:pos="720"/>
        </w:tabs>
        <w:ind w:left="720" w:hanging="360"/>
      </w:pPr>
      <w:rPr>
        <w:rFonts w:ascii="Wingdings" w:hAnsi="Wingdings" w:hint="default"/>
      </w:rPr>
    </w:lvl>
    <w:lvl w:ilvl="1" w:tplc="A25AF11A" w:tentative="1">
      <w:start w:val="1"/>
      <w:numFmt w:val="bullet"/>
      <w:lvlText w:val=""/>
      <w:lvlJc w:val="left"/>
      <w:pPr>
        <w:tabs>
          <w:tab w:val="num" w:pos="1440"/>
        </w:tabs>
        <w:ind w:left="1440" w:hanging="360"/>
      </w:pPr>
      <w:rPr>
        <w:rFonts w:ascii="Wingdings" w:hAnsi="Wingdings" w:hint="default"/>
      </w:rPr>
    </w:lvl>
    <w:lvl w:ilvl="2" w:tplc="00C01E5C" w:tentative="1">
      <w:start w:val="1"/>
      <w:numFmt w:val="bullet"/>
      <w:lvlText w:val=""/>
      <w:lvlJc w:val="left"/>
      <w:pPr>
        <w:tabs>
          <w:tab w:val="num" w:pos="2160"/>
        </w:tabs>
        <w:ind w:left="2160" w:hanging="360"/>
      </w:pPr>
      <w:rPr>
        <w:rFonts w:ascii="Wingdings" w:hAnsi="Wingdings" w:hint="default"/>
      </w:rPr>
    </w:lvl>
    <w:lvl w:ilvl="3" w:tplc="005AEF3E" w:tentative="1">
      <w:start w:val="1"/>
      <w:numFmt w:val="bullet"/>
      <w:lvlText w:val=""/>
      <w:lvlJc w:val="left"/>
      <w:pPr>
        <w:tabs>
          <w:tab w:val="num" w:pos="2880"/>
        </w:tabs>
        <w:ind w:left="2880" w:hanging="360"/>
      </w:pPr>
      <w:rPr>
        <w:rFonts w:ascii="Wingdings" w:hAnsi="Wingdings" w:hint="default"/>
      </w:rPr>
    </w:lvl>
    <w:lvl w:ilvl="4" w:tplc="BC708520" w:tentative="1">
      <w:start w:val="1"/>
      <w:numFmt w:val="bullet"/>
      <w:lvlText w:val=""/>
      <w:lvlJc w:val="left"/>
      <w:pPr>
        <w:tabs>
          <w:tab w:val="num" w:pos="3600"/>
        </w:tabs>
        <w:ind w:left="3600" w:hanging="360"/>
      </w:pPr>
      <w:rPr>
        <w:rFonts w:ascii="Wingdings" w:hAnsi="Wingdings" w:hint="default"/>
      </w:rPr>
    </w:lvl>
    <w:lvl w:ilvl="5" w:tplc="C0CCF20C" w:tentative="1">
      <w:start w:val="1"/>
      <w:numFmt w:val="bullet"/>
      <w:lvlText w:val=""/>
      <w:lvlJc w:val="left"/>
      <w:pPr>
        <w:tabs>
          <w:tab w:val="num" w:pos="4320"/>
        </w:tabs>
        <w:ind w:left="4320" w:hanging="360"/>
      </w:pPr>
      <w:rPr>
        <w:rFonts w:ascii="Wingdings" w:hAnsi="Wingdings" w:hint="default"/>
      </w:rPr>
    </w:lvl>
    <w:lvl w:ilvl="6" w:tplc="640EE576" w:tentative="1">
      <w:start w:val="1"/>
      <w:numFmt w:val="bullet"/>
      <w:lvlText w:val=""/>
      <w:lvlJc w:val="left"/>
      <w:pPr>
        <w:tabs>
          <w:tab w:val="num" w:pos="5040"/>
        </w:tabs>
        <w:ind w:left="5040" w:hanging="360"/>
      </w:pPr>
      <w:rPr>
        <w:rFonts w:ascii="Wingdings" w:hAnsi="Wingdings" w:hint="default"/>
      </w:rPr>
    </w:lvl>
    <w:lvl w:ilvl="7" w:tplc="72E2E9F0" w:tentative="1">
      <w:start w:val="1"/>
      <w:numFmt w:val="bullet"/>
      <w:lvlText w:val=""/>
      <w:lvlJc w:val="left"/>
      <w:pPr>
        <w:tabs>
          <w:tab w:val="num" w:pos="5760"/>
        </w:tabs>
        <w:ind w:left="5760" w:hanging="360"/>
      </w:pPr>
      <w:rPr>
        <w:rFonts w:ascii="Wingdings" w:hAnsi="Wingdings" w:hint="default"/>
      </w:rPr>
    </w:lvl>
    <w:lvl w:ilvl="8" w:tplc="230A855A"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3071D95"/>
    <w:multiLevelType w:val="hybridMultilevel"/>
    <w:tmpl w:val="2A02D24C"/>
    <w:lvl w:ilvl="0" w:tplc="BB147C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741B07D7"/>
    <w:multiLevelType w:val="hybridMultilevel"/>
    <w:tmpl w:val="07F47CFA"/>
    <w:lvl w:ilvl="0" w:tplc="9E186548">
      <w:start w:val="1"/>
      <w:numFmt w:val="lowerLetter"/>
      <w:lvlText w:val="%1."/>
      <w:lvlJc w:val="left"/>
      <w:pPr>
        <w:ind w:left="786" w:hanging="360"/>
      </w:pPr>
      <w:rPr>
        <w:rFonts w:hint="default"/>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116" w15:restartNumberingAfterBreak="0">
    <w:nsid w:val="74B6382A"/>
    <w:multiLevelType w:val="hybridMultilevel"/>
    <w:tmpl w:val="B93E29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5D67414"/>
    <w:multiLevelType w:val="hybridMultilevel"/>
    <w:tmpl w:val="07D4D1E2"/>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767775DB"/>
    <w:multiLevelType w:val="hybridMultilevel"/>
    <w:tmpl w:val="6C9C22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A8C2AF1"/>
    <w:multiLevelType w:val="hybridMultilevel"/>
    <w:tmpl w:val="2CE255BA"/>
    <w:lvl w:ilvl="0" w:tplc="040C0005">
      <w:start w:val="1"/>
      <w:numFmt w:val="bullet"/>
      <w:lvlText w:val=""/>
      <w:lvlJc w:val="left"/>
      <w:pPr>
        <w:ind w:left="420" w:hanging="420"/>
      </w:pPr>
      <w:rPr>
        <w:rFonts w:ascii="Wingdings" w:hAnsi="Wingdings" w:hint="default"/>
      </w:rPr>
    </w:lvl>
    <w:lvl w:ilvl="1" w:tplc="C1EAA074">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7B69369A"/>
    <w:multiLevelType w:val="multilevel"/>
    <w:tmpl w:val="D700C0D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7B8E5CFF"/>
    <w:multiLevelType w:val="hybridMultilevel"/>
    <w:tmpl w:val="F05CA606"/>
    <w:lvl w:ilvl="0" w:tplc="040C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7BD165E4"/>
    <w:multiLevelType w:val="multilevel"/>
    <w:tmpl w:val="6AF249C6"/>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7D045D17"/>
    <w:multiLevelType w:val="hybridMultilevel"/>
    <w:tmpl w:val="3674819C"/>
    <w:lvl w:ilvl="0" w:tplc="88D4AD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7D3E0B8E"/>
    <w:multiLevelType w:val="hybridMultilevel"/>
    <w:tmpl w:val="DA2AFD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25" w15:restartNumberingAfterBreak="0">
    <w:nsid w:val="7F412CBD"/>
    <w:multiLevelType w:val="hybridMultilevel"/>
    <w:tmpl w:val="193A1812"/>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7F7F07CB"/>
    <w:multiLevelType w:val="hybridMultilevel"/>
    <w:tmpl w:val="3DF8DA06"/>
    <w:lvl w:ilvl="0" w:tplc="84B826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6"/>
  </w:num>
  <w:num w:numId="2">
    <w:abstractNumId w:val="111"/>
  </w:num>
  <w:num w:numId="3">
    <w:abstractNumId w:val="56"/>
  </w:num>
  <w:num w:numId="4">
    <w:abstractNumId w:val="106"/>
  </w:num>
  <w:num w:numId="5">
    <w:abstractNumId w:val="124"/>
  </w:num>
  <w:num w:numId="6">
    <w:abstractNumId w:val="74"/>
  </w:num>
  <w:num w:numId="7">
    <w:abstractNumId w:val="49"/>
  </w:num>
  <w:num w:numId="8">
    <w:abstractNumId w:val="67"/>
  </w:num>
  <w:num w:numId="9">
    <w:abstractNumId w:val="51"/>
  </w:num>
  <w:num w:numId="10">
    <w:abstractNumId w:val="31"/>
  </w:num>
  <w:num w:numId="11">
    <w:abstractNumId w:val="109"/>
  </w:num>
  <w:num w:numId="12">
    <w:abstractNumId w:val="68"/>
  </w:num>
  <w:num w:numId="13">
    <w:abstractNumId w:val="97"/>
  </w:num>
  <w:num w:numId="14">
    <w:abstractNumId w:val="120"/>
  </w:num>
  <w:num w:numId="15">
    <w:abstractNumId w:val="112"/>
  </w:num>
  <w:num w:numId="16">
    <w:abstractNumId w:val="19"/>
  </w:num>
  <w:num w:numId="17">
    <w:abstractNumId w:val="55"/>
  </w:num>
  <w:num w:numId="18">
    <w:abstractNumId w:val="29"/>
  </w:num>
  <w:num w:numId="19">
    <w:abstractNumId w:val="22"/>
    <w:lvlOverride w:ilvl="0">
      <w:startOverride w:val="1"/>
    </w:lvlOverride>
  </w:num>
  <w:num w:numId="20">
    <w:abstractNumId w:val="22"/>
  </w:num>
  <w:num w:numId="21">
    <w:abstractNumId w:val="42"/>
  </w:num>
  <w:num w:numId="22">
    <w:abstractNumId w:val="75"/>
  </w:num>
  <w:num w:numId="23">
    <w:abstractNumId w:val="90"/>
  </w:num>
  <w:num w:numId="24">
    <w:abstractNumId w:val="91"/>
  </w:num>
  <w:num w:numId="25">
    <w:abstractNumId w:val="0"/>
  </w:num>
  <w:num w:numId="26">
    <w:abstractNumId w:val="102"/>
  </w:num>
  <w:num w:numId="27">
    <w:abstractNumId w:val="76"/>
  </w:num>
  <w:num w:numId="28">
    <w:abstractNumId w:val="9"/>
  </w:num>
  <w:num w:numId="29">
    <w:abstractNumId w:val="105"/>
  </w:num>
  <w:num w:numId="30">
    <w:abstractNumId w:val="88"/>
  </w:num>
  <w:num w:numId="31">
    <w:abstractNumId w:val="65"/>
  </w:num>
  <w:num w:numId="32">
    <w:abstractNumId w:val="1"/>
  </w:num>
  <w:num w:numId="33">
    <w:abstractNumId w:val="34"/>
  </w:num>
  <w:num w:numId="34">
    <w:abstractNumId w:val="70"/>
  </w:num>
  <w:num w:numId="35">
    <w:abstractNumId w:val="58"/>
  </w:num>
  <w:num w:numId="36">
    <w:abstractNumId w:val="113"/>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num>
  <w:num w:numId="39">
    <w:abstractNumId w:val="92"/>
  </w:num>
  <w:num w:numId="40">
    <w:abstractNumId w:val="82"/>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num>
  <w:num w:numId="43">
    <w:abstractNumId w:val="94"/>
  </w:num>
  <w:num w:numId="44">
    <w:abstractNumId w:val="24"/>
  </w:num>
  <w:num w:numId="45">
    <w:abstractNumId w:val="7"/>
  </w:num>
  <w:num w:numId="46">
    <w:abstractNumId w:val="35"/>
  </w:num>
  <w:num w:numId="47">
    <w:abstractNumId w:val="66"/>
  </w:num>
  <w:num w:numId="48">
    <w:abstractNumId w:val="63"/>
  </w:num>
  <w:num w:numId="49">
    <w:abstractNumId w:val="115"/>
  </w:num>
  <w:num w:numId="50">
    <w:abstractNumId w:val="89"/>
  </w:num>
  <w:num w:numId="51">
    <w:abstractNumId w:val="43"/>
  </w:num>
  <w:num w:numId="52">
    <w:abstractNumId w:val="48"/>
  </w:num>
  <w:num w:numId="53">
    <w:abstractNumId w:val="38"/>
  </w:num>
  <w:num w:numId="54">
    <w:abstractNumId w:val="40"/>
  </w:num>
  <w:num w:numId="55">
    <w:abstractNumId w:val="100"/>
  </w:num>
  <w:num w:numId="56">
    <w:abstractNumId w:val="79"/>
  </w:num>
  <w:num w:numId="57">
    <w:abstractNumId w:val="50"/>
  </w:num>
  <w:num w:numId="58">
    <w:abstractNumId w:val="17"/>
  </w:num>
  <w:num w:numId="59">
    <w:abstractNumId w:val="28"/>
  </w:num>
  <w:num w:numId="60">
    <w:abstractNumId w:val="32"/>
  </w:num>
  <w:num w:numId="61">
    <w:abstractNumId w:val="39"/>
  </w:num>
  <w:num w:numId="62">
    <w:abstractNumId w:val="110"/>
  </w:num>
  <w:num w:numId="63">
    <w:abstractNumId w:val="73"/>
  </w:num>
  <w:num w:numId="64">
    <w:abstractNumId w:val="93"/>
  </w:num>
  <w:num w:numId="65">
    <w:abstractNumId w:val="62"/>
  </w:num>
  <w:num w:numId="66">
    <w:abstractNumId w:val="61"/>
  </w:num>
  <w:num w:numId="67">
    <w:abstractNumId w:val="37"/>
  </w:num>
  <w:num w:numId="68">
    <w:abstractNumId w:val="11"/>
  </w:num>
  <w:num w:numId="69">
    <w:abstractNumId w:val="95"/>
  </w:num>
  <w:num w:numId="70">
    <w:abstractNumId w:val="123"/>
  </w:num>
  <w:num w:numId="71">
    <w:abstractNumId w:val="96"/>
  </w:num>
  <w:num w:numId="72">
    <w:abstractNumId w:val="108"/>
  </w:num>
  <w:num w:numId="73">
    <w:abstractNumId w:val="84"/>
  </w:num>
  <w:num w:numId="74">
    <w:abstractNumId w:val="2"/>
  </w:num>
  <w:num w:numId="75">
    <w:abstractNumId w:val="83"/>
  </w:num>
  <w:num w:numId="76">
    <w:abstractNumId w:val="29"/>
  </w:num>
  <w:num w:numId="77">
    <w:abstractNumId w:val="118"/>
  </w:num>
  <w:num w:numId="7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num>
  <w:num w:numId="80">
    <w:abstractNumId w:val="16"/>
  </w:num>
  <w:num w:numId="81">
    <w:abstractNumId w:val="23"/>
  </w:num>
  <w:num w:numId="82">
    <w:abstractNumId w:val="98"/>
  </w:num>
  <w:num w:numId="83">
    <w:abstractNumId w:val="47"/>
  </w:num>
  <w:num w:numId="84">
    <w:abstractNumId w:val="14"/>
  </w:num>
  <w:num w:numId="85">
    <w:abstractNumId w:val="52"/>
  </w:num>
  <w:num w:numId="86">
    <w:abstractNumId w:val="44"/>
  </w:num>
  <w:num w:numId="87">
    <w:abstractNumId w:val="116"/>
  </w:num>
  <w:num w:numId="88">
    <w:abstractNumId w:val="77"/>
  </w:num>
  <w:num w:numId="89">
    <w:abstractNumId w:val="121"/>
  </w:num>
  <w:num w:numId="90">
    <w:abstractNumId w:val="57"/>
  </w:num>
  <w:num w:numId="91">
    <w:abstractNumId w:val="3"/>
  </w:num>
  <w:num w:numId="92">
    <w:abstractNumId w:val="20"/>
  </w:num>
  <w:num w:numId="93">
    <w:abstractNumId w:val="71"/>
  </w:num>
  <w:num w:numId="94">
    <w:abstractNumId w:val="25"/>
  </w:num>
  <w:num w:numId="95">
    <w:abstractNumId w:val="80"/>
  </w:num>
  <w:num w:numId="96">
    <w:abstractNumId w:val="5"/>
  </w:num>
  <w:num w:numId="97">
    <w:abstractNumId w:val="36"/>
  </w:num>
  <w:num w:numId="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5"/>
  </w:num>
  <w:num w:numId="100">
    <w:abstractNumId w:val="33"/>
  </w:num>
  <w:num w:numId="101">
    <w:abstractNumId w:val="6"/>
  </w:num>
  <w:num w:numId="102">
    <w:abstractNumId w:val="54"/>
  </w:num>
  <w:num w:numId="103">
    <w:abstractNumId w:val="10"/>
  </w:num>
  <w:num w:numId="104">
    <w:abstractNumId w:val="117"/>
  </w:num>
  <w:num w:numId="105">
    <w:abstractNumId w:val="41"/>
  </w:num>
  <w:num w:numId="106">
    <w:abstractNumId w:val="103"/>
  </w:num>
  <w:num w:numId="107">
    <w:abstractNumId w:val="12"/>
  </w:num>
  <w:num w:numId="108">
    <w:abstractNumId w:val="13"/>
  </w:num>
  <w:num w:numId="109">
    <w:abstractNumId w:val="101"/>
  </w:num>
  <w:num w:numId="110">
    <w:abstractNumId w:val="69"/>
  </w:num>
  <w:num w:numId="111">
    <w:abstractNumId w:val="15"/>
  </w:num>
  <w:num w:numId="112">
    <w:abstractNumId w:val="21"/>
  </w:num>
  <w:num w:numId="113">
    <w:abstractNumId w:val="119"/>
  </w:num>
  <w:num w:numId="114">
    <w:abstractNumId w:val="26"/>
  </w:num>
  <w:num w:numId="115">
    <w:abstractNumId w:val="30"/>
  </w:num>
  <w:num w:numId="116">
    <w:abstractNumId w:val="72"/>
  </w:num>
  <w:num w:numId="117">
    <w:abstractNumId w:val="99"/>
  </w:num>
  <w:num w:numId="118">
    <w:abstractNumId w:val="122"/>
  </w:num>
  <w:num w:numId="119">
    <w:abstractNumId w:val="81"/>
  </w:num>
  <w:num w:numId="120">
    <w:abstractNumId w:val="8"/>
  </w:num>
  <w:num w:numId="121">
    <w:abstractNumId w:val="18"/>
  </w:num>
  <w:num w:numId="122">
    <w:abstractNumId w:val="27"/>
  </w:num>
  <w:num w:numId="123">
    <w:abstractNumId w:val="53"/>
  </w:num>
  <w:num w:numId="124">
    <w:abstractNumId w:val="45"/>
  </w:num>
  <w:num w:numId="125">
    <w:abstractNumId w:val="107"/>
  </w:num>
  <w:num w:numId="126">
    <w:abstractNumId w:val="85"/>
  </w:num>
  <w:num w:numId="127">
    <w:abstractNumId w:val="114"/>
  </w:num>
  <w:num w:numId="128">
    <w:abstractNumId w:val="104"/>
  </w:num>
  <w:num w:numId="129">
    <w:abstractNumId w:val="46"/>
  </w:num>
  <w:num w:numId="130">
    <w:abstractNumId w:val="86"/>
  </w:num>
  <w:num w:numId="131">
    <w:abstractNumId w:val="125"/>
  </w:num>
  <w:num w:numId="132">
    <w:abstractNumId w:val="64"/>
  </w:num>
  <w:num w:numId="133">
    <w:abstractNumId w:val="87"/>
  </w:num>
  <w:num w:numId="134">
    <w:abstractNumId w:val="4"/>
  </w:num>
  <w:num w:numId="135">
    <w:abstractNumId w:val="69"/>
  </w:num>
  <w:num w:numId="136">
    <w:abstractNumId w:val="12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rawingGridVerticalSpacing w:val="423"/>
  <w:displayHorizontalDrawingGridEvery w:val="0"/>
  <w:displayVerticalDrawingGridEvery w:val="0"/>
  <w:doNotShadeFormData/>
  <w:noPunctuationKerning/>
  <w:characterSpacingControl w:val="doNotCompress"/>
  <w:noLineBreaksAfter w:lang="zh-CN" w:val="$([{£¥·‘“〈《「『【〔〖〝﹙﹛﹝＄（．［｛￡￥"/>
  <w:noLineBreaksBefore w:lang="zh-CN" w:val="!%),.:;&gt;?]}¢¨°·ˇˉ―‖’”…‰′″›℃∶、。〃〉》」』】〕〗〞︶︺︾﹀﹄﹚﹜﹞！＂％＇），．：；？］｀｜｝～￠"/>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698"/>
    <w:rsid w:val="00000A21"/>
    <w:rsid w:val="00000C92"/>
    <w:rsid w:val="00010227"/>
    <w:rsid w:val="0001078F"/>
    <w:rsid w:val="000108B6"/>
    <w:rsid w:val="000111CE"/>
    <w:rsid w:val="00012A13"/>
    <w:rsid w:val="00012F9A"/>
    <w:rsid w:val="0001381E"/>
    <w:rsid w:val="0001391B"/>
    <w:rsid w:val="00013F73"/>
    <w:rsid w:val="00015DF3"/>
    <w:rsid w:val="0001689D"/>
    <w:rsid w:val="00020DFE"/>
    <w:rsid w:val="0002101D"/>
    <w:rsid w:val="00021088"/>
    <w:rsid w:val="00021114"/>
    <w:rsid w:val="00021942"/>
    <w:rsid w:val="00021AAB"/>
    <w:rsid w:val="00023B42"/>
    <w:rsid w:val="00026250"/>
    <w:rsid w:val="000279E4"/>
    <w:rsid w:val="00027B38"/>
    <w:rsid w:val="00027DB7"/>
    <w:rsid w:val="00033D05"/>
    <w:rsid w:val="0003550E"/>
    <w:rsid w:val="000374DC"/>
    <w:rsid w:val="00040703"/>
    <w:rsid w:val="00042155"/>
    <w:rsid w:val="00042370"/>
    <w:rsid w:val="000433A3"/>
    <w:rsid w:val="00043483"/>
    <w:rsid w:val="000438AD"/>
    <w:rsid w:val="00043E73"/>
    <w:rsid w:val="000449D6"/>
    <w:rsid w:val="00045651"/>
    <w:rsid w:val="00046E01"/>
    <w:rsid w:val="00047A4B"/>
    <w:rsid w:val="00047E7B"/>
    <w:rsid w:val="00047F98"/>
    <w:rsid w:val="00051615"/>
    <w:rsid w:val="00051872"/>
    <w:rsid w:val="00056E14"/>
    <w:rsid w:val="000607D8"/>
    <w:rsid w:val="00062182"/>
    <w:rsid w:val="00062567"/>
    <w:rsid w:val="0006335D"/>
    <w:rsid w:val="0006415A"/>
    <w:rsid w:val="000653A2"/>
    <w:rsid w:val="00066AA1"/>
    <w:rsid w:val="00070D2B"/>
    <w:rsid w:val="000728BB"/>
    <w:rsid w:val="000730F2"/>
    <w:rsid w:val="00073318"/>
    <w:rsid w:val="00075D06"/>
    <w:rsid w:val="0007667C"/>
    <w:rsid w:val="00077672"/>
    <w:rsid w:val="00080DD2"/>
    <w:rsid w:val="00081130"/>
    <w:rsid w:val="00081DBA"/>
    <w:rsid w:val="0008226F"/>
    <w:rsid w:val="0008478A"/>
    <w:rsid w:val="0008487C"/>
    <w:rsid w:val="0008594B"/>
    <w:rsid w:val="0008625D"/>
    <w:rsid w:val="0009125A"/>
    <w:rsid w:val="000916A5"/>
    <w:rsid w:val="00092CE6"/>
    <w:rsid w:val="000951E9"/>
    <w:rsid w:val="00095BEA"/>
    <w:rsid w:val="00097074"/>
    <w:rsid w:val="00097BDD"/>
    <w:rsid w:val="000A04C3"/>
    <w:rsid w:val="000A0F72"/>
    <w:rsid w:val="000A20B7"/>
    <w:rsid w:val="000A2FA1"/>
    <w:rsid w:val="000A3D86"/>
    <w:rsid w:val="000A43DD"/>
    <w:rsid w:val="000A449B"/>
    <w:rsid w:val="000A4AB0"/>
    <w:rsid w:val="000A5530"/>
    <w:rsid w:val="000A6BB7"/>
    <w:rsid w:val="000B1544"/>
    <w:rsid w:val="000B2F9B"/>
    <w:rsid w:val="000B3C49"/>
    <w:rsid w:val="000C124C"/>
    <w:rsid w:val="000C320D"/>
    <w:rsid w:val="000C4D9B"/>
    <w:rsid w:val="000C5CA5"/>
    <w:rsid w:val="000C60E1"/>
    <w:rsid w:val="000C674F"/>
    <w:rsid w:val="000D1E8A"/>
    <w:rsid w:val="000D4648"/>
    <w:rsid w:val="000D6F73"/>
    <w:rsid w:val="000D717E"/>
    <w:rsid w:val="000D77D0"/>
    <w:rsid w:val="000E1D65"/>
    <w:rsid w:val="000E2091"/>
    <w:rsid w:val="000E448A"/>
    <w:rsid w:val="000E6BCF"/>
    <w:rsid w:val="000E6EBB"/>
    <w:rsid w:val="000E7F37"/>
    <w:rsid w:val="000F12A8"/>
    <w:rsid w:val="000F4608"/>
    <w:rsid w:val="000F6B68"/>
    <w:rsid w:val="00100110"/>
    <w:rsid w:val="00102EBA"/>
    <w:rsid w:val="00106C71"/>
    <w:rsid w:val="00107380"/>
    <w:rsid w:val="001078F7"/>
    <w:rsid w:val="00107EC2"/>
    <w:rsid w:val="0011085D"/>
    <w:rsid w:val="00110DA9"/>
    <w:rsid w:val="0011274B"/>
    <w:rsid w:val="00112D86"/>
    <w:rsid w:val="00113C6F"/>
    <w:rsid w:val="00113ECD"/>
    <w:rsid w:val="00115847"/>
    <w:rsid w:val="00116204"/>
    <w:rsid w:val="001162C2"/>
    <w:rsid w:val="00117A76"/>
    <w:rsid w:val="00120B01"/>
    <w:rsid w:val="0012245A"/>
    <w:rsid w:val="00124D03"/>
    <w:rsid w:val="0013307C"/>
    <w:rsid w:val="0013544B"/>
    <w:rsid w:val="00135F2E"/>
    <w:rsid w:val="00140CBB"/>
    <w:rsid w:val="00141FD8"/>
    <w:rsid w:val="0014291D"/>
    <w:rsid w:val="0014456A"/>
    <w:rsid w:val="00144584"/>
    <w:rsid w:val="0014513A"/>
    <w:rsid w:val="00147685"/>
    <w:rsid w:val="0015046B"/>
    <w:rsid w:val="00151C3F"/>
    <w:rsid w:val="00152B76"/>
    <w:rsid w:val="00153643"/>
    <w:rsid w:val="00153FA8"/>
    <w:rsid w:val="0015401C"/>
    <w:rsid w:val="0015441C"/>
    <w:rsid w:val="00154FFC"/>
    <w:rsid w:val="001554CB"/>
    <w:rsid w:val="0015569F"/>
    <w:rsid w:val="00155F6E"/>
    <w:rsid w:val="00160BCF"/>
    <w:rsid w:val="00161740"/>
    <w:rsid w:val="00163F3E"/>
    <w:rsid w:val="00164CF4"/>
    <w:rsid w:val="00165B29"/>
    <w:rsid w:val="00166860"/>
    <w:rsid w:val="00170029"/>
    <w:rsid w:val="00170D55"/>
    <w:rsid w:val="001768C9"/>
    <w:rsid w:val="00180C16"/>
    <w:rsid w:val="00181706"/>
    <w:rsid w:val="00182C61"/>
    <w:rsid w:val="00183793"/>
    <w:rsid w:val="00186639"/>
    <w:rsid w:val="00187F0A"/>
    <w:rsid w:val="00187F12"/>
    <w:rsid w:val="0019037E"/>
    <w:rsid w:val="001909DA"/>
    <w:rsid w:val="00191F80"/>
    <w:rsid w:val="001922A7"/>
    <w:rsid w:val="001926AF"/>
    <w:rsid w:val="00192CA2"/>
    <w:rsid w:val="00193B59"/>
    <w:rsid w:val="0019446A"/>
    <w:rsid w:val="00194747"/>
    <w:rsid w:val="00196305"/>
    <w:rsid w:val="001A004F"/>
    <w:rsid w:val="001A08A0"/>
    <w:rsid w:val="001A3FFA"/>
    <w:rsid w:val="001A4223"/>
    <w:rsid w:val="001A52AC"/>
    <w:rsid w:val="001B1875"/>
    <w:rsid w:val="001B3F7A"/>
    <w:rsid w:val="001B4B6E"/>
    <w:rsid w:val="001B4C17"/>
    <w:rsid w:val="001B52EC"/>
    <w:rsid w:val="001B5520"/>
    <w:rsid w:val="001B6FF2"/>
    <w:rsid w:val="001B766C"/>
    <w:rsid w:val="001B79B6"/>
    <w:rsid w:val="001B7B04"/>
    <w:rsid w:val="001C00CA"/>
    <w:rsid w:val="001C05AF"/>
    <w:rsid w:val="001C3059"/>
    <w:rsid w:val="001C4733"/>
    <w:rsid w:val="001C625A"/>
    <w:rsid w:val="001C76A5"/>
    <w:rsid w:val="001D0A90"/>
    <w:rsid w:val="001D1B0A"/>
    <w:rsid w:val="001D2311"/>
    <w:rsid w:val="001D278A"/>
    <w:rsid w:val="001D29F5"/>
    <w:rsid w:val="001D32E8"/>
    <w:rsid w:val="001D32EB"/>
    <w:rsid w:val="001D3F23"/>
    <w:rsid w:val="001E2B9C"/>
    <w:rsid w:val="001E30DF"/>
    <w:rsid w:val="001E322F"/>
    <w:rsid w:val="001E33D4"/>
    <w:rsid w:val="001E348C"/>
    <w:rsid w:val="001E5E44"/>
    <w:rsid w:val="001E64E4"/>
    <w:rsid w:val="001E6D21"/>
    <w:rsid w:val="001F18B3"/>
    <w:rsid w:val="001F30F2"/>
    <w:rsid w:val="001F39D6"/>
    <w:rsid w:val="001F3B30"/>
    <w:rsid w:val="00200BE4"/>
    <w:rsid w:val="00201D03"/>
    <w:rsid w:val="002021FB"/>
    <w:rsid w:val="0020399F"/>
    <w:rsid w:val="00205E06"/>
    <w:rsid w:val="00206CC7"/>
    <w:rsid w:val="0021046E"/>
    <w:rsid w:val="00212FCC"/>
    <w:rsid w:val="00213456"/>
    <w:rsid w:val="002222CC"/>
    <w:rsid w:val="00223442"/>
    <w:rsid w:val="00225018"/>
    <w:rsid w:val="00225323"/>
    <w:rsid w:val="00225F34"/>
    <w:rsid w:val="002265C2"/>
    <w:rsid w:val="002273E9"/>
    <w:rsid w:val="00227F3F"/>
    <w:rsid w:val="002309C8"/>
    <w:rsid w:val="00231375"/>
    <w:rsid w:val="002359B9"/>
    <w:rsid w:val="00235DF2"/>
    <w:rsid w:val="0023670C"/>
    <w:rsid w:val="00236E53"/>
    <w:rsid w:val="00237167"/>
    <w:rsid w:val="00241E8B"/>
    <w:rsid w:val="002421F5"/>
    <w:rsid w:val="00242B30"/>
    <w:rsid w:val="00242CD3"/>
    <w:rsid w:val="00242F85"/>
    <w:rsid w:val="00243610"/>
    <w:rsid w:val="00244023"/>
    <w:rsid w:val="00245263"/>
    <w:rsid w:val="00247CF9"/>
    <w:rsid w:val="00250E20"/>
    <w:rsid w:val="00251547"/>
    <w:rsid w:val="00251BF4"/>
    <w:rsid w:val="002521D7"/>
    <w:rsid w:val="00252E13"/>
    <w:rsid w:val="0025361C"/>
    <w:rsid w:val="00254D13"/>
    <w:rsid w:val="002552D9"/>
    <w:rsid w:val="00255368"/>
    <w:rsid w:val="002567B0"/>
    <w:rsid w:val="00261727"/>
    <w:rsid w:val="0026266B"/>
    <w:rsid w:val="00264653"/>
    <w:rsid w:val="0026722A"/>
    <w:rsid w:val="00267599"/>
    <w:rsid w:val="00272006"/>
    <w:rsid w:val="002726AA"/>
    <w:rsid w:val="00280395"/>
    <w:rsid w:val="002825FD"/>
    <w:rsid w:val="002833FD"/>
    <w:rsid w:val="00283AC6"/>
    <w:rsid w:val="00284941"/>
    <w:rsid w:val="00285172"/>
    <w:rsid w:val="00287ECB"/>
    <w:rsid w:val="002915CA"/>
    <w:rsid w:val="00291E1A"/>
    <w:rsid w:val="00294B5C"/>
    <w:rsid w:val="002965C5"/>
    <w:rsid w:val="00296940"/>
    <w:rsid w:val="00296AB4"/>
    <w:rsid w:val="00297BEE"/>
    <w:rsid w:val="002A21C4"/>
    <w:rsid w:val="002A3C7B"/>
    <w:rsid w:val="002A4853"/>
    <w:rsid w:val="002A6A59"/>
    <w:rsid w:val="002A73D1"/>
    <w:rsid w:val="002A7FA3"/>
    <w:rsid w:val="002B29C4"/>
    <w:rsid w:val="002B3392"/>
    <w:rsid w:val="002B36F7"/>
    <w:rsid w:val="002B3968"/>
    <w:rsid w:val="002B64FF"/>
    <w:rsid w:val="002B6698"/>
    <w:rsid w:val="002B6982"/>
    <w:rsid w:val="002B7D46"/>
    <w:rsid w:val="002C36B7"/>
    <w:rsid w:val="002C672E"/>
    <w:rsid w:val="002C72A0"/>
    <w:rsid w:val="002C78E7"/>
    <w:rsid w:val="002D1184"/>
    <w:rsid w:val="002D1957"/>
    <w:rsid w:val="002D21A8"/>
    <w:rsid w:val="002D47B6"/>
    <w:rsid w:val="002D4923"/>
    <w:rsid w:val="002D5CFF"/>
    <w:rsid w:val="002E1E50"/>
    <w:rsid w:val="002E32F6"/>
    <w:rsid w:val="002E47D6"/>
    <w:rsid w:val="002E501B"/>
    <w:rsid w:val="002E5BF9"/>
    <w:rsid w:val="002E6AFA"/>
    <w:rsid w:val="002E6DF6"/>
    <w:rsid w:val="002F1880"/>
    <w:rsid w:val="002F268C"/>
    <w:rsid w:val="002F2D7B"/>
    <w:rsid w:val="002F4195"/>
    <w:rsid w:val="002F4644"/>
    <w:rsid w:val="002F61AC"/>
    <w:rsid w:val="002F70E5"/>
    <w:rsid w:val="00300ABE"/>
    <w:rsid w:val="00300C46"/>
    <w:rsid w:val="0030289F"/>
    <w:rsid w:val="003042BF"/>
    <w:rsid w:val="00305EE3"/>
    <w:rsid w:val="00307311"/>
    <w:rsid w:val="003104AA"/>
    <w:rsid w:val="003108C3"/>
    <w:rsid w:val="00310FF2"/>
    <w:rsid w:val="00312429"/>
    <w:rsid w:val="00312572"/>
    <w:rsid w:val="00313626"/>
    <w:rsid w:val="00315610"/>
    <w:rsid w:val="00315A64"/>
    <w:rsid w:val="00316BD6"/>
    <w:rsid w:val="00320619"/>
    <w:rsid w:val="00321C3B"/>
    <w:rsid w:val="00323052"/>
    <w:rsid w:val="00325473"/>
    <w:rsid w:val="003258F1"/>
    <w:rsid w:val="00326EB2"/>
    <w:rsid w:val="003276BF"/>
    <w:rsid w:val="00330A01"/>
    <w:rsid w:val="00332297"/>
    <w:rsid w:val="00332813"/>
    <w:rsid w:val="00332AEB"/>
    <w:rsid w:val="00334838"/>
    <w:rsid w:val="00334951"/>
    <w:rsid w:val="003352F5"/>
    <w:rsid w:val="00337DC6"/>
    <w:rsid w:val="00343517"/>
    <w:rsid w:val="003525DE"/>
    <w:rsid w:val="003527BF"/>
    <w:rsid w:val="0035280D"/>
    <w:rsid w:val="00355FBA"/>
    <w:rsid w:val="00356792"/>
    <w:rsid w:val="00356A14"/>
    <w:rsid w:val="00356B67"/>
    <w:rsid w:val="0035746E"/>
    <w:rsid w:val="00365F45"/>
    <w:rsid w:val="00367891"/>
    <w:rsid w:val="00367D7F"/>
    <w:rsid w:val="00370039"/>
    <w:rsid w:val="003712FE"/>
    <w:rsid w:val="00372454"/>
    <w:rsid w:val="0037504D"/>
    <w:rsid w:val="003767BB"/>
    <w:rsid w:val="00377486"/>
    <w:rsid w:val="00380AD6"/>
    <w:rsid w:val="00381B39"/>
    <w:rsid w:val="00383087"/>
    <w:rsid w:val="003836B4"/>
    <w:rsid w:val="0038421B"/>
    <w:rsid w:val="00384D7C"/>
    <w:rsid w:val="00391857"/>
    <w:rsid w:val="0039279B"/>
    <w:rsid w:val="00394E41"/>
    <w:rsid w:val="00396A76"/>
    <w:rsid w:val="00397576"/>
    <w:rsid w:val="003A02F1"/>
    <w:rsid w:val="003A1C88"/>
    <w:rsid w:val="003A1E48"/>
    <w:rsid w:val="003A23F7"/>
    <w:rsid w:val="003A6A0C"/>
    <w:rsid w:val="003A6B30"/>
    <w:rsid w:val="003A777F"/>
    <w:rsid w:val="003B1A67"/>
    <w:rsid w:val="003B2DB9"/>
    <w:rsid w:val="003B75A3"/>
    <w:rsid w:val="003C019E"/>
    <w:rsid w:val="003C098F"/>
    <w:rsid w:val="003C0B2E"/>
    <w:rsid w:val="003C17C2"/>
    <w:rsid w:val="003C1B54"/>
    <w:rsid w:val="003C26F5"/>
    <w:rsid w:val="003C2EFA"/>
    <w:rsid w:val="003C44C0"/>
    <w:rsid w:val="003C52C2"/>
    <w:rsid w:val="003C5583"/>
    <w:rsid w:val="003C5F0C"/>
    <w:rsid w:val="003C6089"/>
    <w:rsid w:val="003C60AC"/>
    <w:rsid w:val="003C6797"/>
    <w:rsid w:val="003D1043"/>
    <w:rsid w:val="003D1729"/>
    <w:rsid w:val="003D284F"/>
    <w:rsid w:val="003D414D"/>
    <w:rsid w:val="003D471E"/>
    <w:rsid w:val="003E062C"/>
    <w:rsid w:val="003E2E4E"/>
    <w:rsid w:val="003E4464"/>
    <w:rsid w:val="003E497A"/>
    <w:rsid w:val="003E6BE4"/>
    <w:rsid w:val="003E6C4E"/>
    <w:rsid w:val="003E7841"/>
    <w:rsid w:val="003F008B"/>
    <w:rsid w:val="003F09DF"/>
    <w:rsid w:val="003F0CB1"/>
    <w:rsid w:val="003F1458"/>
    <w:rsid w:val="003F1637"/>
    <w:rsid w:val="003F19BA"/>
    <w:rsid w:val="003F39D6"/>
    <w:rsid w:val="003F44ED"/>
    <w:rsid w:val="003F57BE"/>
    <w:rsid w:val="003F6A92"/>
    <w:rsid w:val="003F7701"/>
    <w:rsid w:val="0040113A"/>
    <w:rsid w:val="00404EB8"/>
    <w:rsid w:val="0040519F"/>
    <w:rsid w:val="004057CC"/>
    <w:rsid w:val="00406C8B"/>
    <w:rsid w:val="00407E8E"/>
    <w:rsid w:val="00410435"/>
    <w:rsid w:val="00411037"/>
    <w:rsid w:val="00411526"/>
    <w:rsid w:val="0041383B"/>
    <w:rsid w:val="00414FD7"/>
    <w:rsid w:val="00415188"/>
    <w:rsid w:val="00415342"/>
    <w:rsid w:val="00415877"/>
    <w:rsid w:val="00415B04"/>
    <w:rsid w:val="00415B5D"/>
    <w:rsid w:val="00416B3F"/>
    <w:rsid w:val="00417030"/>
    <w:rsid w:val="004204AC"/>
    <w:rsid w:val="00422417"/>
    <w:rsid w:val="00423A86"/>
    <w:rsid w:val="00424C42"/>
    <w:rsid w:val="00425045"/>
    <w:rsid w:val="00425478"/>
    <w:rsid w:val="00425BC1"/>
    <w:rsid w:val="00426FC5"/>
    <w:rsid w:val="00430A29"/>
    <w:rsid w:val="00431908"/>
    <w:rsid w:val="00431AC5"/>
    <w:rsid w:val="00434B73"/>
    <w:rsid w:val="00435499"/>
    <w:rsid w:val="0043643D"/>
    <w:rsid w:val="00440BFF"/>
    <w:rsid w:val="00441672"/>
    <w:rsid w:val="0044182A"/>
    <w:rsid w:val="004426A9"/>
    <w:rsid w:val="004429D5"/>
    <w:rsid w:val="00446595"/>
    <w:rsid w:val="00446FE8"/>
    <w:rsid w:val="004470EA"/>
    <w:rsid w:val="004478E9"/>
    <w:rsid w:val="00450D64"/>
    <w:rsid w:val="00451295"/>
    <w:rsid w:val="00451ECF"/>
    <w:rsid w:val="0045215F"/>
    <w:rsid w:val="0045406D"/>
    <w:rsid w:val="00454D2C"/>
    <w:rsid w:val="00456CE7"/>
    <w:rsid w:val="00457EC9"/>
    <w:rsid w:val="004602BC"/>
    <w:rsid w:val="00462C57"/>
    <w:rsid w:val="00462C63"/>
    <w:rsid w:val="00462DB5"/>
    <w:rsid w:val="00463D38"/>
    <w:rsid w:val="004664DD"/>
    <w:rsid w:val="0046751C"/>
    <w:rsid w:val="00467835"/>
    <w:rsid w:val="00470736"/>
    <w:rsid w:val="00470FE1"/>
    <w:rsid w:val="004712ED"/>
    <w:rsid w:val="00471609"/>
    <w:rsid w:val="0047280E"/>
    <w:rsid w:val="00472DEB"/>
    <w:rsid w:val="004753D8"/>
    <w:rsid w:val="00475400"/>
    <w:rsid w:val="00475430"/>
    <w:rsid w:val="00475F0A"/>
    <w:rsid w:val="004808D1"/>
    <w:rsid w:val="004816EB"/>
    <w:rsid w:val="00485B36"/>
    <w:rsid w:val="0049034C"/>
    <w:rsid w:val="0049093F"/>
    <w:rsid w:val="00490CB5"/>
    <w:rsid w:val="00492BE7"/>
    <w:rsid w:val="004937B6"/>
    <w:rsid w:val="004938A8"/>
    <w:rsid w:val="00494EF2"/>
    <w:rsid w:val="004975E9"/>
    <w:rsid w:val="004A0245"/>
    <w:rsid w:val="004A106E"/>
    <w:rsid w:val="004A1775"/>
    <w:rsid w:val="004A306C"/>
    <w:rsid w:val="004A4E88"/>
    <w:rsid w:val="004A52FD"/>
    <w:rsid w:val="004A5DB6"/>
    <w:rsid w:val="004B11BF"/>
    <w:rsid w:val="004B1E63"/>
    <w:rsid w:val="004B2156"/>
    <w:rsid w:val="004B4D2A"/>
    <w:rsid w:val="004B6AEB"/>
    <w:rsid w:val="004B7056"/>
    <w:rsid w:val="004B7067"/>
    <w:rsid w:val="004B7D1F"/>
    <w:rsid w:val="004C02CA"/>
    <w:rsid w:val="004C14FB"/>
    <w:rsid w:val="004C25AA"/>
    <w:rsid w:val="004C4023"/>
    <w:rsid w:val="004C49C4"/>
    <w:rsid w:val="004C62F5"/>
    <w:rsid w:val="004C73B7"/>
    <w:rsid w:val="004C7BDF"/>
    <w:rsid w:val="004D27F9"/>
    <w:rsid w:val="004D3405"/>
    <w:rsid w:val="004D416B"/>
    <w:rsid w:val="004D6355"/>
    <w:rsid w:val="004D6B7E"/>
    <w:rsid w:val="004D73D9"/>
    <w:rsid w:val="004D78B9"/>
    <w:rsid w:val="004D799E"/>
    <w:rsid w:val="004D7D59"/>
    <w:rsid w:val="004E0112"/>
    <w:rsid w:val="004E18D0"/>
    <w:rsid w:val="004E2B47"/>
    <w:rsid w:val="004E35AD"/>
    <w:rsid w:val="004E3665"/>
    <w:rsid w:val="004E4B41"/>
    <w:rsid w:val="004E5F33"/>
    <w:rsid w:val="004F0C8B"/>
    <w:rsid w:val="004F0D3F"/>
    <w:rsid w:val="004F169F"/>
    <w:rsid w:val="004F1BB8"/>
    <w:rsid w:val="004F210A"/>
    <w:rsid w:val="004F4157"/>
    <w:rsid w:val="00501792"/>
    <w:rsid w:val="00503235"/>
    <w:rsid w:val="00505067"/>
    <w:rsid w:val="00506F11"/>
    <w:rsid w:val="00511F9A"/>
    <w:rsid w:val="005128A1"/>
    <w:rsid w:val="00512D3E"/>
    <w:rsid w:val="005154DB"/>
    <w:rsid w:val="0051712A"/>
    <w:rsid w:val="005230B9"/>
    <w:rsid w:val="00523AFE"/>
    <w:rsid w:val="0053056C"/>
    <w:rsid w:val="00530570"/>
    <w:rsid w:val="00532A1E"/>
    <w:rsid w:val="005342F0"/>
    <w:rsid w:val="00534322"/>
    <w:rsid w:val="00535864"/>
    <w:rsid w:val="00537056"/>
    <w:rsid w:val="00537A19"/>
    <w:rsid w:val="00540F1A"/>
    <w:rsid w:val="00541F1E"/>
    <w:rsid w:val="005426E3"/>
    <w:rsid w:val="005430FE"/>
    <w:rsid w:val="00546372"/>
    <w:rsid w:val="00551E8B"/>
    <w:rsid w:val="0055317D"/>
    <w:rsid w:val="0055557E"/>
    <w:rsid w:val="00555D02"/>
    <w:rsid w:val="00557E1B"/>
    <w:rsid w:val="0056080F"/>
    <w:rsid w:val="00561562"/>
    <w:rsid w:val="0056238F"/>
    <w:rsid w:val="00562F41"/>
    <w:rsid w:val="0056324D"/>
    <w:rsid w:val="00565E03"/>
    <w:rsid w:val="0056716C"/>
    <w:rsid w:val="005700DF"/>
    <w:rsid w:val="00570352"/>
    <w:rsid w:val="005708FA"/>
    <w:rsid w:val="005714BA"/>
    <w:rsid w:val="00572C37"/>
    <w:rsid w:val="005730C6"/>
    <w:rsid w:val="00574B4C"/>
    <w:rsid w:val="00577021"/>
    <w:rsid w:val="00577946"/>
    <w:rsid w:val="00577E3B"/>
    <w:rsid w:val="00584C55"/>
    <w:rsid w:val="00585CF8"/>
    <w:rsid w:val="005901B7"/>
    <w:rsid w:val="00590E60"/>
    <w:rsid w:val="00591337"/>
    <w:rsid w:val="00591D8B"/>
    <w:rsid w:val="00592D92"/>
    <w:rsid w:val="00593F06"/>
    <w:rsid w:val="00594ACD"/>
    <w:rsid w:val="00594BDE"/>
    <w:rsid w:val="0059562A"/>
    <w:rsid w:val="0059708C"/>
    <w:rsid w:val="005A33BE"/>
    <w:rsid w:val="005A3BCD"/>
    <w:rsid w:val="005A3D6C"/>
    <w:rsid w:val="005A3F60"/>
    <w:rsid w:val="005A488C"/>
    <w:rsid w:val="005A6DBE"/>
    <w:rsid w:val="005B2D38"/>
    <w:rsid w:val="005B37DD"/>
    <w:rsid w:val="005B43C2"/>
    <w:rsid w:val="005B5B64"/>
    <w:rsid w:val="005C053E"/>
    <w:rsid w:val="005C06C8"/>
    <w:rsid w:val="005C28C5"/>
    <w:rsid w:val="005C2FC2"/>
    <w:rsid w:val="005C3328"/>
    <w:rsid w:val="005C4A72"/>
    <w:rsid w:val="005C5BCD"/>
    <w:rsid w:val="005C6E42"/>
    <w:rsid w:val="005C7CB9"/>
    <w:rsid w:val="005D0A3D"/>
    <w:rsid w:val="005D192A"/>
    <w:rsid w:val="005D1C5C"/>
    <w:rsid w:val="005D1E9C"/>
    <w:rsid w:val="005D2541"/>
    <w:rsid w:val="005D365C"/>
    <w:rsid w:val="005D3964"/>
    <w:rsid w:val="005D5F29"/>
    <w:rsid w:val="005D794A"/>
    <w:rsid w:val="005D7F8C"/>
    <w:rsid w:val="005E1E86"/>
    <w:rsid w:val="005E2670"/>
    <w:rsid w:val="005E2ABC"/>
    <w:rsid w:val="005E3764"/>
    <w:rsid w:val="005E4EE2"/>
    <w:rsid w:val="005E56A5"/>
    <w:rsid w:val="005E5A9C"/>
    <w:rsid w:val="005E5E71"/>
    <w:rsid w:val="005E7128"/>
    <w:rsid w:val="005F1BC9"/>
    <w:rsid w:val="005F1D2E"/>
    <w:rsid w:val="005F20D2"/>
    <w:rsid w:val="005F2BB9"/>
    <w:rsid w:val="005F2E3A"/>
    <w:rsid w:val="005F4ABD"/>
    <w:rsid w:val="005F5295"/>
    <w:rsid w:val="005F5BEA"/>
    <w:rsid w:val="00600D58"/>
    <w:rsid w:val="006014D4"/>
    <w:rsid w:val="00604392"/>
    <w:rsid w:val="006075E5"/>
    <w:rsid w:val="00607CCF"/>
    <w:rsid w:val="00613C28"/>
    <w:rsid w:val="00613CE9"/>
    <w:rsid w:val="00614497"/>
    <w:rsid w:val="00616329"/>
    <w:rsid w:val="006164D9"/>
    <w:rsid w:val="006165B3"/>
    <w:rsid w:val="00616748"/>
    <w:rsid w:val="00617C49"/>
    <w:rsid w:val="0062011B"/>
    <w:rsid w:val="00620166"/>
    <w:rsid w:val="00622F5A"/>
    <w:rsid w:val="0062411A"/>
    <w:rsid w:val="006264AB"/>
    <w:rsid w:val="00626660"/>
    <w:rsid w:val="00630599"/>
    <w:rsid w:val="0063097D"/>
    <w:rsid w:val="00633217"/>
    <w:rsid w:val="006339C1"/>
    <w:rsid w:val="00634206"/>
    <w:rsid w:val="00634928"/>
    <w:rsid w:val="00636697"/>
    <w:rsid w:val="00636C51"/>
    <w:rsid w:val="00640C7F"/>
    <w:rsid w:val="00644009"/>
    <w:rsid w:val="00645A4A"/>
    <w:rsid w:val="006464E7"/>
    <w:rsid w:val="006505A9"/>
    <w:rsid w:val="0065103C"/>
    <w:rsid w:val="0065241A"/>
    <w:rsid w:val="006527C6"/>
    <w:rsid w:val="00653F69"/>
    <w:rsid w:val="006543D4"/>
    <w:rsid w:val="0065549F"/>
    <w:rsid w:val="00655A27"/>
    <w:rsid w:val="00656DD2"/>
    <w:rsid w:val="00657571"/>
    <w:rsid w:val="00660750"/>
    <w:rsid w:val="00662832"/>
    <w:rsid w:val="006637EE"/>
    <w:rsid w:val="00666280"/>
    <w:rsid w:val="006712F5"/>
    <w:rsid w:val="00671868"/>
    <w:rsid w:val="0067570C"/>
    <w:rsid w:val="00677497"/>
    <w:rsid w:val="00680B5E"/>
    <w:rsid w:val="0068198B"/>
    <w:rsid w:val="00682251"/>
    <w:rsid w:val="00682A37"/>
    <w:rsid w:val="0068366A"/>
    <w:rsid w:val="006852C2"/>
    <w:rsid w:val="00685C54"/>
    <w:rsid w:val="00687248"/>
    <w:rsid w:val="00687E81"/>
    <w:rsid w:val="00687E82"/>
    <w:rsid w:val="00691133"/>
    <w:rsid w:val="0069399A"/>
    <w:rsid w:val="00694B4D"/>
    <w:rsid w:val="00694E5D"/>
    <w:rsid w:val="00695BC1"/>
    <w:rsid w:val="006965EB"/>
    <w:rsid w:val="006970B3"/>
    <w:rsid w:val="00697A4A"/>
    <w:rsid w:val="006A1CD0"/>
    <w:rsid w:val="006A1D6B"/>
    <w:rsid w:val="006A2655"/>
    <w:rsid w:val="006A3036"/>
    <w:rsid w:val="006A5E84"/>
    <w:rsid w:val="006A628A"/>
    <w:rsid w:val="006A7605"/>
    <w:rsid w:val="006A7DE9"/>
    <w:rsid w:val="006B1097"/>
    <w:rsid w:val="006B1CB7"/>
    <w:rsid w:val="006B3A7A"/>
    <w:rsid w:val="006B3ADC"/>
    <w:rsid w:val="006B403E"/>
    <w:rsid w:val="006B53B1"/>
    <w:rsid w:val="006B697F"/>
    <w:rsid w:val="006C2BCA"/>
    <w:rsid w:val="006C4EDD"/>
    <w:rsid w:val="006C76CC"/>
    <w:rsid w:val="006C7C21"/>
    <w:rsid w:val="006D0CE8"/>
    <w:rsid w:val="006D1ECA"/>
    <w:rsid w:val="006D32AD"/>
    <w:rsid w:val="006D4348"/>
    <w:rsid w:val="006D4365"/>
    <w:rsid w:val="006D7416"/>
    <w:rsid w:val="006D7DA5"/>
    <w:rsid w:val="006E112A"/>
    <w:rsid w:val="006E2768"/>
    <w:rsid w:val="006E2BA0"/>
    <w:rsid w:val="006E2BA6"/>
    <w:rsid w:val="006E330D"/>
    <w:rsid w:val="006E3981"/>
    <w:rsid w:val="006E4960"/>
    <w:rsid w:val="006E5CA8"/>
    <w:rsid w:val="006E6FEE"/>
    <w:rsid w:val="006F0075"/>
    <w:rsid w:val="006F04C6"/>
    <w:rsid w:val="006F0ECF"/>
    <w:rsid w:val="006F207E"/>
    <w:rsid w:val="006F2A22"/>
    <w:rsid w:val="006F3FF0"/>
    <w:rsid w:val="006F4643"/>
    <w:rsid w:val="006F6737"/>
    <w:rsid w:val="006F7352"/>
    <w:rsid w:val="006F7F20"/>
    <w:rsid w:val="007002CC"/>
    <w:rsid w:val="00701334"/>
    <w:rsid w:val="00701710"/>
    <w:rsid w:val="007023EF"/>
    <w:rsid w:val="007039D9"/>
    <w:rsid w:val="007049B6"/>
    <w:rsid w:val="00705350"/>
    <w:rsid w:val="00707CBA"/>
    <w:rsid w:val="00712F35"/>
    <w:rsid w:val="0071334B"/>
    <w:rsid w:val="0071644C"/>
    <w:rsid w:val="007211D7"/>
    <w:rsid w:val="00722A72"/>
    <w:rsid w:val="007266D5"/>
    <w:rsid w:val="00726945"/>
    <w:rsid w:val="00730195"/>
    <w:rsid w:val="00733F21"/>
    <w:rsid w:val="0073444A"/>
    <w:rsid w:val="00737209"/>
    <w:rsid w:val="00740AD7"/>
    <w:rsid w:val="00743361"/>
    <w:rsid w:val="00743565"/>
    <w:rsid w:val="00745AD4"/>
    <w:rsid w:val="00747650"/>
    <w:rsid w:val="0074781A"/>
    <w:rsid w:val="007508E1"/>
    <w:rsid w:val="00750ED6"/>
    <w:rsid w:val="007515E6"/>
    <w:rsid w:val="00755097"/>
    <w:rsid w:val="007553DB"/>
    <w:rsid w:val="007556AA"/>
    <w:rsid w:val="00756966"/>
    <w:rsid w:val="00760D20"/>
    <w:rsid w:val="007636F4"/>
    <w:rsid w:val="00763F84"/>
    <w:rsid w:val="007644BE"/>
    <w:rsid w:val="00772C35"/>
    <w:rsid w:val="0077331E"/>
    <w:rsid w:val="007740BC"/>
    <w:rsid w:val="0077424A"/>
    <w:rsid w:val="00776657"/>
    <w:rsid w:val="0077686E"/>
    <w:rsid w:val="007770AB"/>
    <w:rsid w:val="00777CE1"/>
    <w:rsid w:val="00780454"/>
    <w:rsid w:val="0078068C"/>
    <w:rsid w:val="00780B52"/>
    <w:rsid w:val="0078414C"/>
    <w:rsid w:val="00784534"/>
    <w:rsid w:val="0078547D"/>
    <w:rsid w:val="00785B18"/>
    <w:rsid w:val="00786108"/>
    <w:rsid w:val="00786490"/>
    <w:rsid w:val="007864EF"/>
    <w:rsid w:val="00790675"/>
    <w:rsid w:val="00791137"/>
    <w:rsid w:val="00791A04"/>
    <w:rsid w:val="007924AB"/>
    <w:rsid w:val="00794700"/>
    <w:rsid w:val="007975B5"/>
    <w:rsid w:val="007A0191"/>
    <w:rsid w:val="007A13BD"/>
    <w:rsid w:val="007A1994"/>
    <w:rsid w:val="007A26E1"/>
    <w:rsid w:val="007A39B7"/>
    <w:rsid w:val="007A3D11"/>
    <w:rsid w:val="007A4417"/>
    <w:rsid w:val="007A53D8"/>
    <w:rsid w:val="007A5EC1"/>
    <w:rsid w:val="007A718C"/>
    <w:rsid w:val="007A79BC"/>
    <w:rsid w:val="007A7B88"/>
    <w:rsid w:val="007A7CAE"/>
    <w:rsid w:val="007A7D16"/>
    <w:rsid w:val="007B1873"/>
    <w:rsid w:val="007B2526"/>
    <w:rsid w:val="007B29DE"/>
    <w:rsid w:val="007B4295"/>
    <w:rsid w:val="007B4B5E"/>
    <w:rsid w:val="007B6F6E"/>
    <w:rsid w:val="007C2FA2"/>
    <w:rsid w:val="007C309A"/>
    <w:rsid w:val="007C4BED"/>
    <w:rsid w:val="007C5B4A"/>
    <w:rsid w:val="007C6CC2"/>
    <w:rsid w:val="007D0D56"/>
    <w:rsid w:val="007D1D89"/>
    <w:rsid w:val="007D25AB"/>
    <w:rsid w:val="007D25AC"/>
    <w:rsid w:val="007D4FD6"/>
    <w:rsid w:val="007D55EF"/>
    <w:rsid w:val="007D6312"/>
    <w:rsid w:val="007D665B"/>
    <w:rsid w:val="007D6774"/>
    <w:rsid w:val="007D6B6B"/>
    <w:rsid w:val="007E05E5"/>
    <w:rsid w:val="007E0854"/>
    <w:rsid w:val="007E2E3E"/>
    <w:rsid w:val="007E3A46"/>
    <w:rsid w:val="007E3ADC"/>
    <w:rsid w:val="007E64D0"/>
    <w:rsid w:val="007E78C5"/>
    <w:rsid w:val="007F22F5"/>
    <w:rsid w:val="007F3BB8"/>
    <w:rsid w:val="007F3F38"/>
    <w:rsid w:val="007F4AFF"/>
    <w:rsid w:val="007F53C6"/>
    <w:rsid w:val="008015E7"/>
    <w:rsid w:val="008020D5"/>
    <w:rsid w:val="00802A5B"/>
    <w:rsid w:val="00804386"/>
    <w:rsid w:val="00807192"/>
    <w:rsid w:val="00807CA9"/>
    <w:rsid w:val="008107B9"/>
    <w:rsid w:val="00812616"/>
    <w:rsid w:val="0081388B"/>
    <w:rsid w:val="00814888"/>
    <w:rsid w:val="00814985"/>
    <w:rsid w:val="00814C62"/>
    <w:rsid w:val="00824900"/>
    <w:rsid w:val="00824A84"/>
    <w:rsid w:val="00824B4B"/>
    <w:rsid w:val="008264DD"/>
    <w:rsid w:val="00826971"/>
    <w:rsid w:val="008269B9"/>
    <w:rsid w:val="00826D31"/>
    <w:rsid w:val="008306F7"/>
    <w:rsid w:val="00833BAC"/>
    <w:rsid w:val="00833BBF"/>
    <w:rsid w:val="008354EB"/>
    <w:rsid w:val="008414B0"/>
    <w:rsid w:val="0084205B"/>
    <w:rsid w:val="00842D15"/>
    <w:rsid w:val="00843048"/>
    <w:rsid w:val="00843971"/>
    <w:rsid w:val="00844EE7"/>
    <w:rsid w:val="00846E69"/>
    <w:rsid w:val="0085049B"/>
    <w:rsid w:val="00850688"/>
    <w:rsid w:val="00852CB3"/>
    <w:rsid w:val="00854028"/>
    <w:rsid w:val="0085582F"/>
    <w:rsid w:val="008564DC"/>
    <w:rsid w:val="00856DED"/>
    <w:rsid w:val="00861B08"/>
    <w:rsid w:val="008626C3"/>
    <w:rsid w:val="00863230"/>
    <w:rsid w:val="00864865"/>
    <w:rsid w:val="00864A57"/>
    <w:rsid w:val="0086527C"/>
    <w:rsid w:val="008672A2"/>
    <w:rsid w:val="00867C1A"/>
    <w:rsid w:val="00871667"/>
    <w:rsid w:val="008722D1"/>
    <w:rsid w:val="00872657"/>
    <w:rsid w:val="008727A2"/>
    <w:rsid w:val="00872C4F"/>
    <w:rsid w:val="008737EA"/>
    <w:rsid w:val="00875E9E"/>
    <w:rsid w:val="00876EE8"/>
    <w:rsid w:val="008772F7"/>
    <w:rsid w:val="00882B82"/>
    <w:rsid w:val="008842D7"/>
    <w:rsid w:val="00885778"/>
    <w:rsid w:val="00886E2B"/>
    <w:rsid w:val="00886E73"/>
    <w:rsid w:val="00892E29"/>
    <w:rsid w:val="0089491B"/>
    <w:rsid w:val="00894A7B"/>
    <w:rsid w:val="00896043"/>
    <w:rsid w:val="00896AB5"/>
    <w:rsid w:val="00896D88"/>
    <w:rsid w:val="00896E02"/>
    <w:rsid w:val="008A0837"/>
    <w:rsid w:val="008A1664"/>
    <w:rsid w:val="008A20E1"/>
    <w:rsid w:val="008A5175"/>
    <w:rsid w:val="008A6015"/>
    <w:rsid w:val="008A6476"/>
    <w:rsid w:val="008A6C27"/>
    <w:rsid w:val="008B055B"/>
    <w:rsid w:val="008B254E"/>
    <w:rsid w:val="008B2FCD"/>
    <w:rsid w:val="008B3EF5"/>
    <w:rsid w:val="008B7157"/>
    <w:rsid w:val="008B722C"/>
    <w:rsid w:val="008C1165"/>
    <w:rsid w:val="008C1B1F"/>
    <w:rsid w:val="008C473D"/>
    <w:rsid w:val="008D382E"/>
    <w:rsid w:val="008D67F6"/>
    <w:rsid w:val="008D69F5"/>
    <w:rsid w:val="008D6F4D"/>
    <w:rsid w:val="008D71A5"/>
    <w:rsid w:val="008D7464"/>
    <w:rsid w:val="008E085D"/>
    <w:rsid w:val="008E1CB1"/>
    <w:rsid w:val="008E1CE3"/>
    <w:rsid w:val="008E2CFD"/>
    <w:rsid w:val="008E3054"/>
    <w:rsid w:val="008E3228"/>
    <w:rsid w:val="008E35D1"/>
    <w:rsid w:val="008E42B6"/>
    <w:rsid w:val="008E5F8C"/>
    <w:rsid w:val="008E6466"/>
    <w:rsid w:val="008F325C"/>
    <w:rsid w:val="008F4E24"/>
    <w:rsid w:val="008F683B"/>
    <w:rsid w:val="008F75C6"/>
    <w:rsid w:val="0090041F"/>
    <w:rsid w:val="0090045F"/>
    <w:rsid w:val="009017F9"/>
    <w:rsid w:val="00901E2C"/>
    <w:rsid w:val="00901EFA"/>
    <w:rsid w:val="00902B79"/>
    <w:rsid w:val="00903C07"/>
    <w:rsid w:val="0090446F"/>
    <w:rsid w:val="00904DA5"/>
    <w:rsid w:val="0091035C"/>
    <w:rsid w:val="0091077A"/>
    <w:rsid w:val="00912021"/>
    <w:rsid w:val="00915EDC"/>
    <w:rsid w:val="009173B7"/>
    <w:rsid w:val="00917477"/>
    <w:rsid w:val="00920690"/>
    <w:rsid w:val="00922ED6"/>
    <w:rsid w:val="0092328C"/>
    <w:rsid w:val="00925881"/>
    <w:rsid w:val="00926247"/>
    <w:rsid w:val="00926374"/>
    <w:rsid w:val="009311CF"/>
    <w:rsid w:val="009329F5"/>
    <w:rsid w:val="0093305D"/>
    <w:rsid w:val="009331AA"/>
    <w:rsid w:val="00933E9B"/>
    <w:rsid w:val="00934063"/>
    <w:rsid w:val="009347F3"/>
    <w:rsid w:val="00936260"/>
    <w:rsid w:val="0093626C"/>
    <w:rsid w:val="009365FE"/>
    <w:rsid w:val="00937582"/>
    <w:rsid w:val="00940C4C"/>
    <w:rsid w:val="00944030"/>
    <w:rsid w:val="00944BA8"/>
    <w:rsid w:val="00945454"/>
    <w:rsid w:val="009464C8"/>
    <w:rsid w:val="009519E5"/>
    <w:rsid w:val="009526ED"/>
    <w:rsid w:val="00952950"/>
    <w:rsid w:val="00952EF1"/>
    <w:rsid w:val="00956373"/>
    <w:rsid w:val="00956930"/>
    <w:rsid w:val="00956E5D"/>
    <w:rsid w:val="00957895"/>
    <w:rsid w:val="00960613"/>
    <w:rsid w:val="009609A1"/>
    <w:rsid w:val="00960A88"/>
    <w:rsid w:val="009619E6"/>
    <w:rsid w:val="00964447"/>
    <w:rsid w:val="00966236"/>
    <w:rsid w:val="00966914"/>
    <w:rsid w:val="00966CDB"/>
    <w:rsid w:val="00967EDB"/>
    <w:rsid w:val="00971E85"/>
    <w:rsid w:val="00972A9F"/>
    <w:rsid w:val="00973545"/>
    <w:rsid w:val="00974B81"/>
    <w:rsid w:val="0097548E"/>
    <w:rsid w:val="00975B55"/>
    <w:rsid w:val="009766FC"/>
    <w:rsid w:val="00976B8E"/>
    <w:rsid w:val="00980062"/>
    <w:rsid w:val="00983EAC"/>
    <w:rsid w:val="00990F87"/>
    <w:rsid w:val="009927B4"/>
    <w:rsid w:val="00992CD7"/>
    <w:rsid w:val="0099558B"/>
    <w:rsid w:val="00996BE0"/>
    <w:rsid w:val="009A2563"/>
    <w:rsid w:val="009A51A1"/>
    <w:rsid w:val="009A5BB2"/>
    <w:rsid w:val="009A5E37"/>
    <w:rsid w:val="009A632F"/>
    <w:rsid w:val="009A68FB"/>
    <w:rsid w:val="009A70A2"/>
    <w:rsid w:val="009B0A81"/>
    <w:rsid w:val="009B0EF0"/>
    <w:rsid w:val="009B1C0E"/>
    <w:rsid w:val="009B56D2"/>
    <w:rsid w:val="009B649E"/>
    <w:rsid w:val="009B76B5"/>
    <w:rsid w:val="009C036E"/>
    <w:rsid w:val="009C133E"/>
    <w:rsid w:val="009C2366"/>
    <w:rsid w:val="009C4B84"/>
    <w:rsid w:val="009C5EE3"/>
    <w:rsid w:val="009C7B78"/>
    <w:rsid w:val="009D107C"/>
    <w:rsid w:val="009D235C"/>
    <w:rsid w:val="009D4BE5"/>
    <w:rsid w:val="009D4F92"/>
    <w:rsid w:val="009D5549"/>
    <w:rsid w:val="009D5A28"/>
    <w:rsid w:val="009D652D"/>
    <w:rsid w:val="009D7B33"/>
    <w:rsid w:val="009D7EFB"/>
    <w:rsid w:val="009E1769"/>
    <w:rsid w:val="009E2585"/>
    <w:rsid w:val="009E6404"/>
    <w:rsid w:val="009E66EF"/>
    <w:rsid w:val="009E69BC"/>
    <w:rsid w:val="009F23AD"/>
    <w:rsid w:val="009F74D4"/>
    <w:rsid w:val="009F7C4B"/>
    <w:rsid w:val="00A005FC"/>
    <w:rsid w:val="00A0067D"/>
    <w:rsid w:val="00A01790"/>
    <w:rsid w:val="00A027C5"/>
    <w:rsid w:val="00A02E69"/>
    <w:rsid w:val="00A03909"/>
    <w:rsid w:val="00A04F28"/>
    <w:rsid w:val="00A06B5B"/>
    <w:rsid w:val="00A06D6F"/>
    <w:rsid w:val="00A071C0"/>
    <w:rsid w:val="00A11923"/>
    <w:rsid w:val="00A13833"/>
    <w:rsid w:val="00A138DF"/>
    <w:rsid w:val="00A1712B"/>
    <w:rsid w:val="00A20AE6"/>
    <w:rsid w:val="00A21A18"/>
    <w:rsid w:val="00A22153"/>
    <w:rsid w:val="00A23CF5"/>
    <w:rsid w:val="00A25574"/>
    <w:rsid w:val="00A25A9D"/>
    <w:rsid w:val="00A31A24"/>
    <w:rsid w:val="00A33C3E"/>
    <w:rsid w:val="00A351B8"/>
    <w:rsid w:val="00A366FD"/>
    <w:rsid w:val="00A36F8F"/>
    <w:rsid w:val="00A37A26"/>
    <w:rsid w:val="00A45205"/>
    <w:rsid w:val="00A45C5B"/>
    <w:rsid w:val="00A513F3"/>
    <w:rsid w:val="00A51E10"/>
    <w:rsid w:val="00A548F8"/>
    <w:rsid w:val="00A5558F"/>
    <w:rsid w:val="00A56317"/>
    <w:rsid w:val="00A5690E"/>
    <w:rsid w:val="00A56ADD"/>
    <w:rsid w:val="00A56F2A"/>
    <w:rsid w:val="00A61F1A"/>
    <w:rsid w:val="00A62A79"/>
    <w:rsid w:val="00A6376B"/>
    <w:rsid w:val="00A637ED"/>
    <w:rsid w:val="00A63C2D"/>
    <w:rsid w:val="00A65C48"/>
    <w:rsid w:val="00A65F46"/>
    <w:rsid w:val="00A66742"/>
    <w:rsid w:val="00A66FF7"/>
    <w:rsid w:val="00A67EBD"/>
    <w:rsid w:val="00A700D1"/>
    <w:rsid w:val="00A70417"/>
    <w:rsid w:val="00A71A84"/>
    <w:rsid w:val="00A71FBB"/>
    <w:rsid w:val="00A720F5"/>
    <w:rsid w:val="00A73351"/>
    <w:rsid w:val="00A74E59"/>
    <w:rsid w:val="00A77C6E"/>
    <w:rsid w:val="00A81F04"/>
    <w:rsid w:val="00A846F7"/>
    <w:rsid w:val="00A85AFE"/>
    <w:rsid w:val="00A871CF"/>
    <w:rsid w:val="00A875C2"/>
    <w:rsid w:val="00A904F4"/>
    <w:rsid w:val="00A90CD4"/>
    <w:rsid w:val="00A917A7"/>
    <w:rsid w:val="00A9372D"/>
    <w:rsid w:val="00A94FDD"/>
    <w:rsid w:val="00A9599C"/>
    <w:rsid w:val="00A95F78"/>
    <w:rsid w:val="00A972FB"/>
    <w:rsid w:val="00AA1813"/>
    <w:rsid w:val="00AA26E6"/>
    <w:rsid w:val="00AB078A"/>
    <w:rsid w:val="00AB0A35"/>
    <w:rsid w:val="00AB0B30"/>
    <w:rsid w:val="00AB1E10"/>
    <w:rsid w:val="00AB245F"/>
    <w:rsid w:val="00AB25C0"/>
    <w:rsid w:val="00AB29EE"/>
    <w:rsid w:val="00AB31F6"/>
    <w:rsid w:val="00AB3E46"/>
    <w:rsid w:val="00AB5012"/>
    <w:rsid w:val="00AB7E28"/>
    <w:rsid w:val="00AC28E8"/>
    <w:rsid w:val="00AC4497"/>
    <w:rsid w:val="00AC588C"/>
    <w:rsid w:val="00AC7063"/>
    <w:rsid w:val="00AC776E"/>
    <w:rsid w:val="00AD05D9"/>
    <w:rsid w:val="00AD09DC"/>
    <w:rsid w:val="00AD0EF4"/>
    <w:rsid w:val="00AD1E8C"/>
    <w:rsid w:val="00AD306A"/>
    <w:rsid w:val="00AD4B55"/>
    <w:rsid w:val="00AD5CB5"/>
    <w:rsid w:val="00AD6A4D"/>
    <w:rsid w:val="00AD76E6"/>
    <w:rsid w:val="00AD7A61"/>
    <w:rsid w:val="00AE17A0"/>
    <w:rsid w:val="00AE1E1C"/>
    <w:rsid w:val="00AE1FC5"/>
    <w:rsid w:val="00AE25DC"/>
    <w:rsid w:val="00AE38DB"/>
    <w:rsid w:val="00AE4DCF"/>
    <w:rsid w:val="00AE6991"/>
    <w:rsid w:val="00AF0119"/>
    <w:rsid w:val="00AF074C"/>
    <w:rsid w:val="00AF0FB4"/>
    <w:rsid w:val="00AF1B53"/>
    <w:rsid w:val="00AF30E1"/>
    <w:rsid w:val="00AF3C0A"/>
    <w:rsid w:val="00AF45F3"/>
    <w:rsid w:val="00AF4696"/>
    <w:rsid w:val="00AF53D5"/>
    <w:rsid w:val="00AF5F4C"/>
    <w:rsid w:val="00AF61DC"/>
    <w:rsid w:val="00AF6A11"/>
    <w:rsid w:val="00AF79B1"/>
    <w:rsid w:val="00B00E08"/>
    <w:rsid w:val="00B00E2C"/>
    <w:rsid w:val="00B045F5"/>
    <w:rsid w:val="00B0568C"/>
    <w:rsid w:val="00B05EFA"/>
    <w:rsid w:val="00B06806"/>
    <w:rsid w:val="00B10864"/>
    <w:rsid w:val="00B10E47"/>
    <w:rsid w:val="00B1141C"/>
    <w:rsid w:val="00B14EC9"/>
    <w:rsid w:val="00B15A27"/>
    <w:rsid w:val="00B1606E"/>
    <w:rsid w:val="00B165F2"/>
    <w:rsid w:val="00B16CFA"/>
    <w:rsid w:val="00B16DC1"/>
    <w:rsid w:val="00B253AA"/>
    <w:rsid w:val="00B2553C"/>
    <w:rsid w:val="00B271CD"/>
    <w:rsid w:val="00B305BA"/>
    <w:rsid w:val="00B30896"/>
    <w:rsid w:val="00B30BC2"/>
    <w:rsid w:val="00B30D70"/>
    <w:rsid w:val="00B30DB7"/>
    <w:rsid w:val="00B31527"/>
    <w:rsid w:val="00B320EC"/>
    <w:rsid w:val="00B33CED"/>
    <w:rsid w:val="00B340BC"/>
    <w:rsid w:val="00B355A5"/>
    <w:rsid w:val="00B36A97"/>
    <w:rsid w:val="00B40411"/>
    <w:rsid w:val="00B41A5C"/>
    <w:rsid w:val="00B41A90"/>
    <w:rsid w:val="00B43DE4"/>
    <w:rsid w:val="00B440E0"/>
    <w:rsid w:val="00B44E80"/>
    <w:rsid w:val="00B4528C"/>
    <w:rsid w:val="00B4660E"/>
    <w:rsid w:val="00B478A5"/>
    <w:rsid w:val="00B507F1"/>
    <w:rsid w:val="00B51FF8"/>
    <w:rsid w:val="00B521D0"/>
    <w:rsid w:val="00B527E8"/>
    <w:rsid w:val="00B53E34"/>
    <w:rsid w:val="00B54605"/>
    <w:rsid w:val="00B56951"/>
    <w:rsid w:val="00B617EF"/>
    <w:rsid w:val="00B61E9F"/>
    <w:rsid w:val="00B63274"/>
    <w:rsid w:val="00B64EBF"/>
    <w:rsid w:val="00B65082"/>
    <w:rsid w:val="00B654C0"/>
    <w:rsid w:val="00B676D5"/>
    <w:rsid w:val="00B70491"/>
    <w:rsid w:val="00B70B94"/>
    <w:rsid w:val="00B70C27"/>
    <w:rsid w:val="00B71585"/>
    <w:rsid w:val="00B71D18"/>
    <w:rsid w:val="00B72131"/>
    <w:rsid w:val="00B73023"/>
    <w:rsid w:val="00B7304E"/>
    <w:rsid w:val="00B73A3D"/>
    <w:rsid w:val="00B74EC3"/>
    <w:rsid w:val="00B76CD9"/>
    <w:rsid w:val="00B77060"/>
    <w:rsid w:val="00B774CF"/>
    <w:rsid w:val="00B80887"/>
    <w:rsid w:val="00B81CFA"/>
    <w:rsid w:val="00B83855"/>
    <w:rsid w:val="00B86892"/>
    <w:rsid w:val="00B87B04"/>
    <w:rsid w:val="00B91C44"/>
    <w:rsid w:val="00B9227C"/>
    <w:rsid w:val="00B92DDD"/>
    <w:rsid w:val="00B95EAA"/>
    <w:rsid w:val="00B95F44"/>
    <w:rsid w:val="00B96BB4"/>
    <w:rsid w:val="00B973C1"/>
    <w:rsid w:val="00BA08A5"/>
    <w:rsid w:val="00BA1282"/>
    <w:rsid w:val="00BA2AE0"/>
    <w:rsid w:val="00BA454E"/>
    <w:rsid w:val="00BA4795"/>
    <w:rsid w:val="00BB0827"/>
    <w:rsid w:val="00BB1716"/>
    <w:rsid w:val="00BB231A"/>
    <w:rsid w:val="00BB25D9"/>
    <w:rsid w:val="00BB27F8"/>
    <w:rsid w:val="00BB366E"/>
    <w:rsid w:val="00BB36D1"/>
    <w:rsid w:val="00BB442F"/>
    <w:rsid w:val="00BB5ECF"/>
    <w:rsid w:val="00BB61DD"/>
    <w:rsid w:val="00BB64F0"/>
    <w:rsid w:val="00BC0270"/>
    <w:rsid w:val="00BC435A"/>
    <w:rsid w:val="00BC4A19"/>
    <w:rsid w:val="00BD3D68"/>
    <w:rsid w:val="00BD41F2"/>
    <w:rsid w:val="00BD453C"/>
    <w:rsid w:val="00BD4A5F"/>
    <w:rsid w:val="00BD4C9F"/>
    <w:rsid w:val="00BD60FF"/>
    <w:rsid w:val="00BD6C86"/>
    <w:rsid w:val="00BD7BF5"/>
    <w:rsid w:val="00BE04D2"/>
    <w:rsid w:val="00BE1112"/>
    <w:rsid w:val="00BE269C"/>
    <w:rsid w:val="00BE2AD8"/>
    <w:rsid w:val="00BE4289"/>
    <w:rsid w:val="00BE5DC5"/>
    <w:rsid w:val="00BE6670"/>
    <w:rsid w:val="00BE757A"/>
    <w:rsid w:val="00BF1083"/>
    <w:rsid w:val="00BF22D0"/>
    <w:rsid w:val="00BF300A"/>
    <w:rsid w:val="00BF38D2"/>
    <w:rsid w:val="00BF3F50"/>
    <w:rsid w:val="00BF4360"/>
    <w:rsid w:val="00BF5025"/>
    <w:rsid w:val="00BF7E09"/>
    <w:rsid w:val="00C007BE"/>
    <w:rsid w:val="00C032FC"/>
    <w:rsid w:val="00C05195"/>
    <w:rsid w:val="00C059A4"/>
    <w:rsid w:val="00C05A6D"/>
    <w:rsid w:val="00C05BFA"/>
    <w:rsid w:val="00C06256"/>
    <w:rsid w:val="00C07EAD"/>
    <w:rsid w:val="00C10514"/>
    <w:rsid w:val="00C1266A"/>
    <w:rsid w:val="00C144DE"/>
    <w:rsid w:val="00C14EDB"/>
    <w:rsid w:val="00C16DDC"/>
    <w:rsid w:val="00C16E25"/>
    <w:rsid w:val="00C20FB0"/>
    <w:rsid w:val="00C21258"/>
    <w:rsid w:val="00C25812"/>
    <w:rsid w:val="00C2708F"/>
    <w:rsid w:val="00C3024A"/>
    <w:rsid w:val="00C30B26"/>
    <w:rsid w:val="00C323E9"/>
    <w:rsid w:val="00C33487"/>
    <w:rsid w:val="00C33E81"/>
    <w:rsid w:val="00C40191"/>
    <w:rsid w:val="00C44448"/>
    <w:rsid w:val="00C47AAF"/>
    <w:rsid w:val="00C47B2A"/>
    <w:rsid w:val="00C47F65"/>
    <w:rsid w:val="00C506DB"/>
    <w:rsid w:val="00C5351F"/>
    <w:rsid w:val="00C53854"/>
    <w:rsid w:val="00C545C6"/>
    <w:rsid w:val="00C559F9"/>
    <w:rsid w:val="00C56257"/>
    <w:rsid w:val="00C56AB3"/>
    <w:rsid w:val="00C56DFD"/>
    <w:rsid w:val="00C578BF"/>
    <w:rsid w:val="00C614A3"/>
    <w:rsid w:val="00C651DB"/>
    <w:rsid w:val="00C65B3F"/>
    <w:rsid w:val="00C669C0"/>
    <w:rsid w:val="00C669F1"/>
    <w:rsid w:val="00C679A4"/>
    <w:rsid w:val="00C67CEF"/>
    <w:rsid w:val="00C67D0E"/>
    <w:rsid w:val="00C71AB1"/>
    <w:rsid w:val="00C75182"/>
    <w:rsid w:val="00C76444"/>
    <w:rsid w:val="00C802FE"/>
    <w:rsid w:val="00C8088C"/>
    <w:rsid w:val="00C825BD"/>
    <w:rsid w:val="00C87CC4"/>
    <w:rsid w:val="00C90160"/>
    <w:rsid w:val="00C90BE9"/>
    <w:rsid w:val="00C91614"/>
    <w:rsid w:val="00C94211"/>
    <w:rsid w:val="00C9513E"/>
    <w:rsid w:val="00C953A5"/>
    <w:rsid w:val="00CA0C52"/>
    <w:rsid w:val="00CA2F25"/>
    <w:rsid w:val="00CA36C4"/>
    <w:rsid w:val="00CA4DD5"/>
    <w:rsid w:val="00CA6886"/>
    <w:rsid w:val="00CA7504"/>
    <w:rsid w:val="00CA7590"/>
    <w:rsid w:val="00CB1584"/>
    <w:rsid w:val="00CB28CF"/>
    <w:rsid w:val="00CB4F10"/>
    <w:rsid w:val="00CB58B4"/>
    <w:rsid w:val="00CB5DBE"/>
    <w:rsid w:val="00CB63D5"/>
    <w:rsid w:val="00CB6D77"/>
    <w:rsid w:val="00CC05A0"/>
    <w:rsid w:val="00CC14A7"/>
    <w:rsid w:val="00CC1D73"/>
    <w:rsid w:val="00CC28BC"/>
    <w:rsid w:val="00CC2985"/>
    <w:rsid w:val="00CC2FC8"/>
    <w:rsid w:val="00CC304B"/>
    <w:rsid w:val="00CC3077"/>
    <w:rsid w:val="00CC3C13"/>
    <w:rsid w:val="00CC4729"/>
    <w:rsid w:val="00CC485B"/>
    <w:rsid w:val="00CC50B8"/>
    <w:rsid w:val="00CC77E3"/>
    <w:rsid w:val="00CD09CF"/>
    <w:rsid w:val="00CD0BEF"/>
    <w:rsid w:val="00CD38A3"/>
    <w:rsid w:val="00CD3D5E"/>
    <w:rsid w:val="00CD56C2"/>
    <w:rsid w:val="00CD5D05"/>
    <w:rsid w:val="00CD7B36"/>
    <w:rsid w:val="00CE19A2"/>
    <w:rsid w:val="00CE2CC8"/>
    <w:rsid w:val="00CE3118"/>
    <w:rsid w:val="00CE3264"/>
    <w:rsid w:val="00CE359B"/>
    <w:rsid w:val="00CE435A"/>
    <w:rsid w:val="00CE69FA"/>
    <w:rsid w:val="00CF0912"/>
    <w:rsid w:val="00CF5AD5"/>
    <w:rsid w:val="00CF6AE0"/>
    <w:rsid w:val="00CF74A2"/>
    <w:rsid w:val="00D0156C"/>
    <w:rsid w:val="00D028C1"/>
    <w:rsid w:val="00D06CDC"/>
    <w:rsid w:val="00D10F38"/>
    <w:rsid w:val="00D12381"/>
    <w:rsid w:val="00D12390"/>
    <w:rsid w:val="00D13959"/>
    <w:rsid w:val="00D13EBD"/>
    <w:rsid w:val="00D14672"/>
    <w:rsid w:val="00D15B2C"/>
    <w:rsid w:val="00D15C49"/>
    <w:rsid w:val="00D1656A"/>
    <w:rsid w:val="00D17F17"/>
    <w:rsid w:val="00D2030C"/>
    <w:rsid w:val="00D21B20"/>
    <w:rsid w:val="00D23251"/>
    <w:rsid w:val="00D23E48"/>
    <w:rsid w:val="00D25E1E"/>
    <w:rsid w:val="00D30208"/>
    <w:rsid w:val="00D31434"/>
    <w:rsid w:val="00D37B34"/>
    <w:rsid w:val="00D40725"/>
    <w:rsid w:val="00D40A96"/>
    <w:rsid w:val="00D40D59"/>
    <w:rsid w:val="00D40E14"/>
    <w:rsid w:val="00D4167E"/>
    <w:rsid w:val="00D426CA"/>
    <w:rsid w:val="00D42B68"/>
    <w:rsid w:val="00D441AD"/>
    <w:rsid w:val="00D441E2"/>
    <w:rsid w:val="00D44F43"/>
    <w:rsid w:val="00D453C3"/>
    <w:rsid w:val="00D47B90"/>
    <w:rsid w:val="00D50C7B"/>
    <w:rsid w:val="00D51A3F"/>
    <w:rsid w:val="00D55DA1"/>
    <w:rsid w:val="00D56A41"/>
    <w:rsid w:val="00D57093"/>
    <w:rsid w:val="00D57DBC"/>
    <w:rsid w:val="00D60A54"/>
    <w:rsid w:val="00D61148"/>
    <w:rsid w:val="00D633DC"/>
    <w:rsid w:val="00D65CC8"/>
    <w:rsid w:val="00D72122"/>
    <w:rsid w:val="00D723F4"/>
    <w:rsid w:val="00D7260F"/>
    <w:rsid w:val="00D7377F"/>
    <w:rsid w:val="00D73AFC"/>
    <w:rsid w:val="00D74490"/>
    <w:rsid w:val="00D74870"/>
    <w:rsid w:val="00D775E3"/>
    <w:rsid w:val="00D77B53"/>
    <w:rsid w:val="00D77D6A"/>
    <w:rsid w:val="00D80DC8"/>
    <w:rsid w:val="00D81ADF"/>
    <w:rsid w:val="00D829D6"/>
    <w:rsid w:val="00D84875"/>
    <w:rsid w:val="00D84F35"/>
    <w:rsid w:val="00D85573"/>
    <w:rsid w:val="00D86C5E"/>
    <w:rsid w:val="00D87FEB"/>
    <w:rsid w:val="00D925BE"/>
    <w:rsid w:val="00D93A0C"/>
    <w:rsid w:val="00D9429C"/>
    <w:rsid w:val="00D95004"/>
    <w:rsid w:val="00D95B5B"/>
    <w:rsid w:val="00D97236"/>
    <w:rsid w:val="00DA134D"/>
    <w:rsid w:val="00DA1659"/>
    <w:rsid w:val="00DA3EC4"/>
    <w:rsid w:val="00DA431C"/>
    <w:rsid w:val="00DA56E8"/>
    <w:rsid w:val="00DA6727"/>
    <w:rsid w:val="00DB13F8"/>
    <w:rsid w:val="00DB335E"/>
    <w:rsid w:val="00DB3506"/>
    <w:rsid w:val="00DB3C47"/>
    <w:rsid w:val="00DB44CE"/>
    <w:rsid w:val="00DB44F6"/>
    <w:rsid w:val="00DB5E83"/>
    <w:rsid w:val="00DC09E6"/>
    <w:rsid w:val="00DC18FC"/>
    <w:rsid w:val="00DC1AAB"/>
    <w:rsid w:val="00DC1BD2"/>
    <w:rsid w:val="00DC1CEF"/>
    <w:rsid w:val="00DC4AD1"/>
    <w:rsid w:val="00DC5207"/>
    <w:rsid w:val="00DC5840"/>
    <w:rsid w:val="00DC6651"/>
    <w:rsid w:val="00DC6D54"/>
    <w:rsid w:val="00DC722E"/>
    <w:rsid w:val="00DD238A"/>
    <w:rsid w:val="00DD28F4"/>
    <w:rsid w:val="00DD3291"/>
    <w:rsid w:val="00DD4981"/>
    <w:rsid w:val="00DD4BBF"/>
    <w:rsid w:val="00DD59FF"/>
    <w:rsid w:val="00DD69DB"/>
    <w:rsid w:val="00DD6A6B"/>
    <w:rsid w:val="00DE1043"/>
    <w:rsid w:val="00DE2C98"/>
    <w:rsid w:val="00DE3616"/>
    <w:rsid w:val="00DE453B"/>
    <w:rsid w:val="00DE5C9E"/>
    <w:rsid w:val="00DE6003"/>
    <w:rsid w:val="00DE72D6"/>
    <w:rsid w:val="00DF0100"/>
    <w:rsid w:val="00DF062F"/>
    <w:rsid w:val="00DF1241"/>
    <w:rsid w:val="00DF1F54"/>
    <w:rsid w:val="00DF2E7C"/>
    <w:rsid w:val="00DF3311"/>
    <w:rsid w:val="00DF3C65"/>
    <w:rsid w:val="00DF3D37"/>
    <w:rsid w:val="00DF4013"/>
    <w:rsid w:val="00DF5B0C"/>
    <w:rsid w:val="00DF5B49"/>
    <w:rsid w:val="00DF78F7"/>
    <w:rsid w:val="00E00768"/>
    <w:rsid w:val="00E017B8"/>
    <w:rsid w:val="00E01921"/>
    <w:rsid w:val="00E0345E"/>
    <w:rsid w:val="00E06630"/>
    <w:rsid w:val="00E07828"/>
    <w:rsid w:val="00E07EB6"/>
    <w:rsid w:val="00E104BD"/>
    <w:rsid w:val="00E1309C"/>
    <w:rsid w:val="00E15262"/>
    <w:rsid w:val="00E167A3"/>
    <w:rsid w:val="00E16C8D"/>
    <w:rsid w:val="00E170A6"/>
    <w:rsid w:val="00E17547"/>
    <w:rsid w:val="00E1773A"/>
    <w:rsid w:val="00E17F7D"/>
    <w:rsid w:val="00E20083"/>
    <w:rsid w:val="00E20F4C"/>
    <w:rsid w:val="00E248FE"/>
    <w:rsid w:val="00E24EAF"/>
    <w:rsid w:val="00E26213"/>
    <w:rsid w:val="00E26C10"/>
    <w:rsid w:val="00E27DB3"/>
    <w:rsid w:val="00E27F95"/>
    <w:rsid w:val="00E33465"/>
    <w:rsid w:val="00E335D5"/>
    <w:rsid w:val="00E353C2"/>
    <w:rsid w:val="00E3719A"/>
    <w:rsid w:val="00E40537"/>
    <w:rsid w:val="00E41B61"/>
    <w:rsid w:val="00E429E5"/>
    <w:rsid w:val="00E4407D"/>
    <w:rsid w:val="00E45262"/>
    <w:rsid w:val="00E45FE9"/>
    <w:rsid w:val="00E47619"/>
    <w:rsid w:val="00E51095"/>
    <w:rsid w:val="00E51C9B"/>
    <w:rsid w:val="00E5340F"/>
    <w:rsid w:val="00E56A2E"/>
    <w:rsid w:val="00E638AE"/>
    <w:rsid w:val="00E71938"/>
    <w:rsid w:val="00E72DEB"/>
    <w:rsid w:val="00E74386"/>
    <w:rsid w:val="00E75155"/>
    <w:rsid w:val="00E76CC2"/>
    <w:rsid w:val="00E77642"/>
    <w:rsid w:val="00E77D80"/>
    <w:rsid w:val="00E803DC"/>
    <w:rsid w:val="00E816AB"/>
    <w:rsid w:val="00E81830"/>
    <w:rsid w:val="00E82438"/>
    <w:rsid w:val="00E831EC"/>
    <w:rsid w:val="00E8349E"/>
    <w:rsid w:val="00E856C8"/>
    <w:rsid w:val="00E86F4F"/>
    <w:rsid w:val="00E8742A"/>
    <w:rsid w:val="00E8799C"/>
    <w:rsid w:val="00E904C0"/>
    <w:rsid w:val="00E92EE9"/>
    <w:rsid w:val="00E93C2B"/>
    <w:rsid w:val="00E96DB2"/>
    <w:rsid w:val="00EA16B0"/>
    <w:rsid w:val="00EA2C5A"/>
    <w:rsid w:val="00EA2CF0"/>
    <w:rsid w:val="00EA4620"/>
    <w:rsid w:val="00EA61D9"/>
    <w:rsid w:val="00EB1D14"/>
    <w:rsid w:val="00EB2896"/>
    <w:rsid w:val="00EB2A47"/>
    <w:rsid w:val="00EB664A"/>
    <w:rsid w:val="00EB690B"/>
    <w:rsid w:val="00EC050F"/>
    <w:rsid w:val="00EC079C"/>
    <w:rsid w:val="00EC0EE7"/>
    <w:rsid w:val="00EC2A42"/>
    <w:rsid w:val="00EC3D8A"/>
    <w:rsid w:val="00EC42C0"/>
    <w:rsid w:val="00EC711B"/>
    <w:rsid w:val="00ED077C"/>
    <w:rsid w:val="00ED27FC"/>
    <w:rsid w:val="00ED523C"/>
    <w:rsid w:val="00EE0749"/>
    <w:rsid w:val="00EE084B"/>
    <w:rsid w:val="00EE0A34"/>
    <w:rsid w:val="00EE1CE8"/>
    <w:rsid w:val="00EE3AEF"/>
    <w:rsid w:val="00EE3F9E"/>
    <w:rsid w:val="00EE442B"/>
    <w:rsid w:val="00EE4944"/>
    <w:rsid w:val="00EE4AEF"/>
    <w:rsid w:val="00EE55EA"/>
    <w:rsid w:val="00EF0434"/>
    <w:rsid w:val="00EF1DA3"/>
    <w:rsid w:val="00EF2BC5"/>
    <w:rsid w:val="00EF2DDF"/>
    <w:rsid w:val="00EF304E"/>
    <w:rsid w:val="00EF690E"/>
    <w:rsid w:val="00EF79B5"/>
    <w:rsid w:val="00F014A0"/>
    <w:rsid w:val="00F01628"/>
    <w:rsid w:val="00F02485"/>
    <w:rsid w:val="00F03FB5"/>
    <w:rsid w:val="00F057FF"/>
    <w:rsid w:val="00F05934"/>
    <w:rsid w:val="00F05DDE"/>
    <w:rsid w:val="00F0635E"/>
    <w:rsid w:val="00F06CFB"/>
    <w:rsid w:val="00F0760C"/>
    <w:rsid w:val="00F116D7"/>
    <w:rsid w:val="00F11F73"/>
    <w:rsid w:val="00F12E6E"/>
    <w:rsid w:val="00F156B7"/>
    <w:rsid w:val="00F171E3"/>
    <w:rsid w:val="00F20A55"/>
    <w:rsid w:val="00F222DB"/>
    <w:rsid w:val="00F22F2A"/>
    <w:rsid w:val="00F2308E"/>
    <w:rsid w:val="00F248FD"/>
    <w:rsid w:val="00F2581E"/>
    <w:rsid w:val="00F25BE9"/>
    <w:rsid w:val="00F25E0A"/>
    <w:rsid w:val="00F273C9"/>
    <w:rsid w:val="00F30C85"/>
    <w:rsid w:val="00F310DA"/>
    <w:rsid w:val="00F314A2"/>
    <w:rsid w:val="00F31B0E"/>
    <w:rsid w:val="00F32AEB"/>
    <w:rsid w:val="00F32EBD"/>
    <w:rsid w:val="00F33119"/>
    <w:rsid w:val="00F34615"/>
    <w:rsid w:val="00F34F1B"/>
    <w:rsid w:val="00F35AEB"/>
    <w:rsid w:val="00F374E2"/>
    <w:rsid w:val="00F378F3"/>
    <w:rsid w:val="00F40101"/>
    <w:rsid w:val="00F423BA"/>
    <w:rsid w:val="00F436F6"/>
    <w:rsid w:val="00F43979"/>
    <w:rsid w:val="00F46144"/>
    <w:rsid w:val="00F46B4E"/>
    <w:rsid w:val="00F51E8F"/>
    <w:rsid w:val="00F529E1"/>
    <w:rsid w:val="00F53443"/>
    <w:rsid w:val="00F55461"/>
    <w:rsid w:val="00F56BAB"/>
    <w:rsid w:val="00F60563"/>
    <w:rsid w:val="00F60A3A"/>
    <w:rsid w:val="00F62986"/>
    <w:rsid w:val="00F63E71"/>
    <w:rsid w:val="00F64B5C"/>
    <w:rsid w:val="00F64B5E"/>
    <w:rsid w:val="00F67A03"/>
    <w:rsid w:val="00F72D91"/>
    <w:rsid w:val="00F74447"/>
    <w:rsid w:val="00F77F28"/>
    <w:rsid w:val="00F80B8C"/>
    <w:rsid w:val="00F811CC"/>
    <w:rsid w:val="00F815F2"/>
    <w:rsid w:val="00F819E6"/>
    <w:rsid w:val="00F82435"/>
    <w:rsid w:val="00F829A1"/>
    <w:rsid w:val="00F837E2"/>
    <w:rsid w:val="00F8400A"/>
    <w:rsid w:val="00F8405E"/>
    <w:rsid w:val="00F85084"/>
    <w:rsid w:val="00F852A7"/>
    <w:rsid w:val="00F85C0E"/>
    <w:rsid w:val="00F8731B"/>
    <w:rsid w:val="00F87AA4"/>
    <w:rsid w:val="00F90112"/>
    <w:rsid w:val="00F90AA9"/>
    <w:rsid w:val="00F9551A"/>
    <w:rsid w:val="00F95DF3"/>
    <w:rsid w:val="00F96235"/>
    <w:rsid w:val="00F9631B"/>
    <w:rsid w:val="00F9775A"/>
    <w:rsid w:val="00FA05C8"/>
    <w:rsid w:val="00FA1627"/>
    <w:rsid w:val="00FA30D0"/>
    <w:rsid w:val="00FA3E07"/>
    <w:rsid w:val="00FA4532"/>
    <w:rsid w:val="00FA4905"/>
    <w:rsid w:val="00FA5010"/>
    <w:rsid w:val="00FA59BC"/>
    <w:rsid w:val="00FA715E"/>
    <w:rsid w:val="00FB0C4B"/>
    <w:rsid w:val="00FB0E0B"/>
    <w:rsid w:val="00FB0EEE"/>
    <w:rsid w:val="00FB1C7B"/>
    <w:rsid w:val="00FB65C7"/>
    <w:rsid w:val="00FB686D"/>
    <w:rsid w:val="00FB7797"/>
    <w:rsid w:val="00FC32B5"/>
    <w:rsid w:val="00FC387C"/>
    <w:rsid w:val="00FC4CDF"/>
    <w:rsid w:val="00FC50A7"/>
    <w:rsid w:val="00FC54F9"/>
    <w:rsid w:val="00FC5B73"/>
    <w:rsid w:val="00FC7FC3"/>
    <w:rsid w:val="00FD3F5E"/>
    <w:rsid w:val="00FD4BF4"/>
    <w:rsid w:val="00FD4ECC"/>
    <w:rsid w:val="00FE17BD"/>
    <w:rsid w:val="00FE4F12"/>
    <w:rsid w:val="00FE5AD8"/>
    <w:rsid w:val="00FE7529"/>
    <w:rsid w:val="00FE7D62"/>
    <w:rsid w:val="00FF151E"/>
    <w:rsid w:val="00FF3383"/>
    <w:rsid w:val="00FF3B0B"/>
    <w:rsid w:val="00FF5D22"/>
    <w:rsid w:val="00FF68BE"/>
    <w:rsid w:val="00FF6D6B"/>
    <w:rsid w:val="100D51CA"/>
    <w:rsid w:val="750F0D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BD4691"/>
  <w15:docId w15:val="{04EF50D4-A8D3-415E-820F-7912B8FD8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912"/>
    <w:rPr>
      <w:kern w:val="0"/>
      <w:sz w:val="24"/>
      <w:szCs w:val="24"/>
    </w:rPr>
  </w:style>
  <w:style w:type="paragraph" w:styleId="Heading1">
    <w:name w:val="heading 1"/>
    <w:aliases w:val="h1,l1,t1,Titolo capitolo,level 1,Level 1 Head,H1"/>
    <w:basedOn w:val="Normal"/>
    <w:next w:val="Normal"/>
    <w:link w:val="Heading1Char1"/>
    <w:uiPriority w:val="99"/>
    <w:qFormat/>
    <w:rsid w:val="00DA3EC4"/>
    <w:pPr>
      <w:keepNext/>
      <w:keepLines/>
      <w:spacing w:before="360"/>
      <w:ind w:left="794" w:hanging="794"/>
      <w:outlineLvl w:val="0"/>
    </w:pPr>
    <w:rPr>
      <w:b/>
    </w:rPr>
  </w:style>
  <w:style w:type="paragraph" w:styleId="Heading2">
    <w:name w:val="heading 2"/>
    <w:basedOn w:val="Heading1"/>
    <w:next w:val="Normal"/>
    <w:link w:val="Heading2Char"/>
    <w:uiPriority w:val="99"/>
    <w:qFormat/>
    <w:rsid w:val="00DA3EC4"/>
    <w:pPr>
      <w:spacing w:before="240"/>
      <w:outlineLvl w:val="1"/>
    </w:pPr>
  </w:style>
  <w:style w:type="paragraph" w:styleId="Heading3">
    <w:name w:val="heading 3"/>
    <w:basedOn w:val="Heading1"/>
    <w:next w:val="Normal"/>
    <w:link w:val="Heading3Char"/>
    <w:qFormat/>
    <w:rsid w:val="00DA3EC4"/>
    <w:pPr>
      <w:spacing w:before="160"/>
      <w:outlineLvl w:val="2"/>
    </w:pPr>
  </w:style>
  <w:style w:type="paragraph" w:styleId="Heading4">
    <w:name w:val="heading 4"/>
    <w:basedOn w:val="Heading3"/>
    <w:next w:val="Normal"/>
    <w:link w:val="Heading4Char"/>
    <w:uiPriority w:val="99"/>
    <w:qFormat/>
    <w:rsid w:val="00DA3EC4"/>
    <w:pPr>
      <w:tabs>
        <w:tab w:val="left" w:pos="1021"/>
      </w:tabs>
      <w:ind w:left="1021" w:hanging="1021"/>
      <w:outlineLvl w:val="3"/>
    </w:pPr>
  </w:style>
  <w:style w:type="paragraph" w:styleId="Heading5">
    <w:name w:val="heading 5"/>
    <w:basedOn w:val="Heading4"/>
    <w:next w:val="Normal"/>
    <w:link w:val="Heading5Char"/>
    <w:uiPriority w:val="99"/>
    <w:qFormat/>
    <w:rsid w:val="00DA3EC4"/>
    <w:pPr>
      <w:outlineLvl w:val="4"/>
    </w:pPr>
  </w:style>
  <w:style w:type="paragraph" w:styleId="Heading6">
    <w:name w:val="heading 6"/>
    <w:basedOn w:val="Heading4"/>
    <w:next w:val="Normal"/>
    <w:link w:val="Heading6Char"/>
    <w:uiPriority w:val="99"/>
    <w:qFormat/>
    <w:rsid w:val="00DA3EC4"/>
    <w:pPr>
      <w:tabs>
        <w:tab w:val="clear" w:pos="1021"/>
      </w:tabs>
      <w:ind w:left="1588" w:hanging="1588"/>
      <w:outlineLvl w:val="5"/>
    </w:pPr>
  </w:style>
  <w:style w:type="paragraph" w:styleId="Heading7">
    <w:name w:val="heading 7"/>
    <w:basedOn w:val="Heading6"/>
    <w:next w:val="Normal"/>
    <w:link w:val="Heading7Char"/>
    <w:uiPriority w:val="99"/>
    <w:qFormat/>
    <w:rsid w:val="00DA3EC4"/>
    <w:pPr>
      <w:outlineLvl w:val="6"/>
    </w:pPr>
  </w:style>
  <w:style w:type="paragraph" w:styleId="Heading8">
    <w:name w:val="heading 8"/>
    <w:basedOn w:val="Heading6"/>
    <w:next w:val="Normal"/>
    <w:link w:val="Heading8Char"/>
    <w:uiPriority w:val="99"/>
    <w:qFormat/>
    <w:rsid w:val="00DA3EC4"/>
    <w:pPr>
      <w:outlineLvl w:val="7"/>
    </w:pPr>
  </w:style>
  <w:style w:type="paragraph" w:styleId="Heading9">
    <w:name w:val="heading 9"/>
    <w:basedOn w:val="Heading6"/>
    <w:next w:val="Normal"/>
    <w:link w:val="Heading9Char"/>
    <w:uiPriority w:val="99"/>
    <w:qFormat/>
    <w:rsid w:val="00DA3E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1 Char,t1 Char,Titolo capitolo Char,level 1 Char,Level 1 Head Char,H1 Char"/>
    <w:basedOn w:val="DefaultParagraphFont"/>
    <w:uiPriority w:val="99"/>
    <w:locked/>
    <w:rsid w:val="00503235"/>
    <w:rPr>
      <w:rFonts w:cs="Times New Roman"/>
      <w:b/>
      <w:bCs/>
      <w:kern w:val="44"/>
      <w:sz w:val="44"/>
      <w:szCs w:val="44"/>
    </w:rPr>
  </w:style>
  <w:style w:type="character" w:customStyle="1" w:styleId="Heading2Char">
    <w:name w:val="Heading 2 Char"/>
    <w:basedOn w:val="DefaultParagraphFont"/>
    <w:link w:val="Heading2"/>
    <w:uiPriority w:val="99"/>
    <w:locked/>
    <w:rsid w:val="00B30896"/>
    <w:rPr>
      <w:rFonts w:cs="Times New Roman"/>
      <w:b/>
      <w:sz w:val="24"/>
      <w:szCs w:val="24"/>
    </w:rPr>
  </w:style>
  <w:style w:type="character" w:customStyle="1" w:styleId="Heading3Char">
    <w:name w:val="Heading 3 Char"/>
    <w:basedOn w:val="DefaultParagraphFont"/>
    <w:link w:val="Heading3"/>
    <w:locked/>
    <w:rsid w:val="0089491B"/>
    <w:rPr>
      <w:rFonts w:cs="Times New Roman"/>
      <w:b/>
      <w:sz w:val="24"/>
      <w:lang w:val="en-GB" w:eastAsia="en-US"/>
    </w:rPr>
  </w:style>
  <w:style w:type="character" w:customStyle="1" w:styleId="Heading4Char">
    <w:name w:val="Heading 4 Char"/>
    <w:basedOn w:val="DefaultParagraphFont"/>
    <w:link w:val="Heading4"/>
    <w:uiPriority w:val="99"/>
    <w:locked/>
    <w:rsid w:val="004602BC"/>
    <w:rPr>
      <w:rFonts w:cs="Times New Roman"/>
      <w:b/>
      <w:sz w:val="24"/>
      <w:szCs w:val="24"/>
    </w:rPr>
  </w:style>
  <w:style w:type="character" w:customStyle="1" w:styleId="Heading5Char">
    <w:name w:val="Heading 5 Char"/>
    <w:basedOn w:val="DefaultParagraphFont"/>
    <w:link w:val="Heading5"/>
    <w:uiPriority w:val="99"/>
    <w:semiHidden/>
    <w:locked/>
    <w:rsid w:val="00503235"/>
    <w:rPr>
      <w:rFonts w:cs="Times New Roman"/>
      <w:b/>
      <w:bCs/>
      <w:kern w:val="0"/>
      <w:sz w:val="28"/>
      <w:szCs w:val="28"/>
    </w:rPr>
  </w:style>
  <w:style w:type="character" w:customStyle="1" w:styleId="Heading6Char">
    <w:name w:val="Heading 6 Char"/>
    <w:basedOn w:val="DefaultParagraphFont"/>
    <w:link w:val="Heading6"/>
    <w:uiPriority w:val="99"/>
    <w:semiHidden/>
    <w:locked/>
    <w:rsid w:val="00503235"/>
    <w:rPr>
      <w:rFonts w:ascii="Cambria" w:hAnsi="Cambria" w:cs="Times New Roman"/>
      <w:b/>
      <w:bCs/>
      <w:kern w:val="0"/>
      <w:sz w:val="24"/>
      <w:szCs w:val="24"/>
    </w:rPr>
  </w:style>
  <w:style w:type="character" w:customStyle="1" w:styleId="Heading7Char">
    <w:name w:val="Heading 7 Char"/>
    <w:basedOn w:val="DefaultParagraphFont"/>
    <w:link w:val="Heading7"/>
    <w:uiPriority w:val="99"/>
    <w:semiHidden/>
    <w:locked/>
    <w:rsid w:val="00503235"/>
    <w:rPr>
      <w:rFonts w:cs="Times New Roman"/>
      <w:b/>
      <w:bCs/>
      <w:kern w:val="0"/>
      <w:sz w:val="24"/>
      <w:szCs w:val="24"/>
    </w:rPr>
  </w:style>
  <w:style w:type="character" w:customStyle="1" w:styleId="Heading8Char">
    <w:name w:val="Heading 8 Char"/>
    <w:basedOn w:val="DefaultParagraphFont"/>
    <w:link w:val="Heading8"/>
    <w:uiPriority w:val="99"/>
    <w:semiHidden/>
    <w:locked/>
    <w:rsid w:val="00503235"/>
    <w:rPr>
      <w:rFonts w:ascii="Cambria" w:hAnsi="Cambria" w:cs="Times New Roman"/>
      <w:kern w:val="0"/>
      <w:sz w:val="24"/>
      <w:szCs w:val="24"/>
    </w:rPr>
  </w:style>
  <w:style w:type="character" w:customStyle="1" w:styleId="Heading9Char">
    <w:name w:val="Heading 9 Char"/>
    <w:basedOn w:val="DefaultParagraphFont"/>
    <w:link w:val="Heading9"/>
    <w:uiPriority w:val="99"/>
    <w:semiHidden/>
    <w:locked/>
    <w:rsid w:val="00503235"/>
    <w:rPr>
      <w:rFonts w:ascii="Cambria" w:hAnsi="Cambria" w:cs="Times New Roman"/>
      <w:kern w:val="0"/>
      <w:sz w:val="21"/>
      <w:szCs w:val="21"/>
    </w:rPr>
  </w:style>
  <w:style w:type="paragraph" w:customStyle="1" w:styleId="AnnexNotitle">
    <w:name w:val="Annex_No &amp; title"/>
    <w:basedOn w:val="Normal"/>
    <w:next w:val="Normal"/>
    <w:uiPriority w:val="99"/>
    <w:rsid w:val="0023670C"/>
    <w:pPr>
      <w:keepNext/>
      <w:keepLines/>
      <w:tabs>
        <w:tab w:val="left" w:pos="794"/>
        <w:tab w:val="left" w:pos="1191"/>
        <w:tab w:val="left" w:pos="1588"/>
        <w:tab w:val="left" w:pos="1985"/>
      </w:tabs>
      <w:spacing w:before="480"/>
      <w:jc w:val="center"/>
    </w:pPr>
    <w:rPr>
      <w:b/>
      <w:sz w:val="28"/>
    </w:rPr>
  </w:style>
  <w:style w:type="paragraph" w:customStyle="1" w:styleId="Docnumber">
    <w:name w:val="Docnumber"/>
    <w:basedOn w:val="Normal"/>
    <w:link w:val="DocnumberChar"/>
    <w:uiPriority w:val="99"/>
    <w:rsid w:val="00E17F7D"/>
    <w:pPr>
      <w:tabs>
        <w:tab w:val="left" w:pos="794"/>
        <w:tab w:val="left" w:pos="1191"/>
        <w:tab w:val="left" w:pos="1588"/>
        <w:tab w:val="left" w:pos="1985"/>
      </w:tabs>
      <w:jc w:val="right"/>
    </w:pPr>
    <w:rPr>
      <w:b/>
      <w:sz w:val="40"/>
      <w:szCs w:val="20"/>
      <w:lang w:val="en-GB" w:eastAsia="en-US"/>
    </w:rPr>
  </w:style>
  <w:style w:type="character" w:customStyle="1" w:styleId="DocnumberChar">
    <w:name w:val="Docnumber Char"/>
    <w:link w:val="Docnumber"/>
    <w:uiPriority w:val="99"/>
    <w:locked/>
    <w:rsid w:val="00E17F7D"/>
    <w:rPr>
      <w:rFonts w:eastAsia="Times New Roman"/>
      <w:b/>
      <w:sz w:val="40"/>
      <w:lang w:val="en-GB" w:eastAsia="en-US"/>
    </w:rPr>
  </w:style>
  <w:style w:type="paragraph" w:customStyle="1" w:styleId="AppendixNotitle">
    <w:name w:val="Appendix_No &amp; title"/>
    <w:basedOn w:val="AnnexNotitle"/>
    <w:next w:val="Normal"/>
    <w:uiPriority w:val="99"/>
    <w:rsid w:val="00E17F7D"/>
  </w:style>
  <w:style w:type="paragraph" w:customStyle="1" w:styleId="Normalbeforetable">
    <w:name w:val="Normal before table"/>
    <w:basedOn w:val="Normal"/>
    <w:uiPriority w:val="99"/>
    <w:rsid w:val="00ED523C"/>
    <w:pPr>
      <w:keepNext/>
      <w:spacing w:after="120"/>
    </w:pPr>
    <w:rPr>
      <w:rFonts w:eastAsia="????"/>
    </w:rPr>
  </w:style>
  <w:style w:type="paragraph" w:customStyle="1" w:styleId="NormalITU">
    <w:name w:val="Normal_ITU"/>
    <w:basedOn w:val="Normal"/>
    <w:uiPriority w:val="99"/>
    <w:rsid w:val="00ED523C"/>
    <w:rPr>
      <w:rFonts w:cs="Arial"/>
    </w:rPr>
  </w:style>
  <w:style w:type="character" w:customStyle="1" w:styleId="ReftextArial9pt">
    <w:name w:val="Ref_text Arial 9 pt"/>
    <w:uiPriority w:val="99"/>
    <w:rsid w:val="00E17F7D"/>
    <w:rPr>
      <w:rFonts w:ascii="Arial" w:hAnsi="Arial"/>
      <w:sz w:val="18"/>
    </w:rPr>
  </w:style>
  <w:style w:type="paragraph" w:styleId="TableofFigures">
    <w:name w:val="table of figures"/>
    <w:basedOn w:val="Normal"/>
    <w:next w:val="Normal"/>
    <w:uiPriority w:val="99"/>
    <w:rsid w:val="00ED523C"/>
    <w:pPr>
      <w:tabs>
        <w:tab w:val="right" w:leader="dot" w:pos="9639"/>
      </w:tabs>
    </w:pPr>
    <w:rPr>
      <w:rFonts w:eastAsia="MS Mincho"/>
      <w:lang w:eastAsia="ja-JP"/>
    </w:rPr>
  </w:style>
  <w:style w:type="paragraph" w:customStyle="1" w:styleId="FigureNoTitle">
    <w:name w:val="Figure_NoTitle"/>
    <w:basedOn w:val="Normal"/>
    <w:next w:val="Normalaftertitle"/>
    <w:uiPriority w:val="99"/>
    <w:rsid w:val="00E17F7D"/>
    <w:pPr>
      <w:keepLines/>
      <w:tabs>
        <w:tab w:val="left" w:pos="794"/>
        <w:tab w:val="left" w:pos="1191"/>
        <w:tab w:val="left" w:pos="1588"/>
        <w:tab w:val="left" w:pos="1985"/>
      </w:tabs>
      <w:spacing w:before="240" w:after="120"/>
      <w:jc w:val="center"/>
    </w:pPr>
    <w:rPr>
      <w:b/>
    </w:rPr>
  </w:style>
  <w:style w:type="paragraph" w:customStyle="1" w:styleId="Normalaftertitle">
    <w:name w:val="Normal_after_title"/>
    <w:basedOn w:val="Normal"/>
    <w:next w:val="Normal"/>
    <w:uiPriority w:val="99"/>
    <w:rsid w:val="00DA3EC4"/>
    <w:pPr>
      <w:spacing w:before="360"/>
    </w:pPr>
  </w:style>
  <w:style w:type="paragraph" w:customStyle="1" w:styleId="ASN1">
    <w:name w:val="ASN.1"/>
    <w:basedOn w:val="Normal"/>
    <w:uiPriority w:val="99"/>
    <w:rsid w:val="00ED523C"/>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sz w:val="20"/>
    </w:rPr>
  </w:style>
  <w:style w:type="paragraph" w:customStyle="1" w:styleId="TableNoTitle">
    <w:name w:val="Table_NoTitle"/>
    <w:basedOn w:val="Normal"/>
    <w:next w:val="Tablehead"/>
    <w:uiPriority w:val="99"/>
    <w:rsid w:val="00E17F7D"/>
    <w:pPr>
      <w:keepNext/>
      <w:keepLines/>
      <w:tabs>
        <w:tab w:val="left" w:pos="794"/>
        <w:tab w:val="left" w:pos="1191"/>
        <w:tab w:val="left" w:pos="1588"/>
        <w:tab w:val="left" w:pos="1985"/>
      </w:tabs>
      <w:spacing w:before="360" w:after="120"/>
      <w:jc w:val="center"/>
    </w:pPr>
    <w:rPr>
      <w:b/>
    </w:rPr>
  </w:style>
  <w:style w:type="paragraph" w:customStyle="1" w:styleId="Tablehead">
    <w:name w:val="Table_head"/>
    <w:basedOn w:val="Normal"/>
    <w:next w:val="Normal"/>
    <w:uiPriority w:val="99"/>
    <w:rsid w:val="00DA3EC4"/>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styleId="EndnoteReference">
    <w:name w:val="endnote reference"/>
    <w:basedOn w:val="DefaultParagraphFont"/>
    <w:uiPriority w:val="99"/>
    <w:semiHidden/>
    <w:rsid w:val="00DA3EC4"/>
    <w:rPr>
      <w:rFonts w:cs="Times New Roman"/>
      <w:vertAlign w:val="superscript"/>
    </w:rPr>
  </w:style>
  <w:style w:type="paragraph" w:customStyle="1" w:styleId="enumlev1">
    <w:name w:val="enumlev1"/>
    <w:basedOn w:val="Normal"/>
    <w:uiPriority w:val="99"/>
    <w:rsid w:val="00DA3EC4"/>
    <w:pPr>
      <w:spacing w:before="80"/>
      <w:ind w:left="794" w:hanging="794"/>
    </w:pPr>
  </w:style>
  <w:style w:type="paragraph" w:customStyle="1" w:styleId="enumlev2">
    <w:name w:val="enumlev2"/>
    <w:basedOn w:val="enumlev1"/>
    <w:uiPriority w:val="99"/>
    <w:rsid w:val="00DA3EC4"/>
    <w:pPr>
      <w:ind w:left="1191" w:hanging="397"/>
    </w:pPr>
  </w:style>
  <w:style w:type="paragraph" w:customStyle="1" w:styleId="enumlev3">
    <w:name w:val="enumlev3"/>
    <w:basedOn w:val="enumlev2"/>
    <w:uiPriority w:val="99"/>
    <w:rsid w:val="00DA3EC4"/>
    <w:pPr>
      <w:ind w:left="1588"/>
    </w:pPr>
  </w:style>
  <w:style w:type="paragraph" w:customStyle="1" w:styleId="Equation">
    <w:name w:val="Equation"/>
    <w:basedOn w:val="Normal"/>
    <w:uiPriority w:val="99"/>
    <w:rsid w:val="00DA3EC4"/>
    <w:pPr>
      <w:tabs>
        <w:tab w:val="center" w:pos="4820"/>
        <w:tab w:val="right" w:pos="9639"/>
      </w:tabs>
    </w:pPr>
  </w:style>
  <w:style w:type="paragraph" w:customStyle="1" w:styleId="Equationlegend">
    <w:name w:val="Equation_legend"/>
    <w:basedOn w:val="Normal"/>
    <w:uiPriority w:val="99"/>
    <w:rsid w:val="00DA3EC4"/>
    <w:pPr>
      <w:tabs>
        <w:tab w:val="right" w:pos="1814"/>
      </w:tabs>
      <w:spacing w:before="80"/>
      <w:ind w:left="1985" w:hanging="1985"/>
    </w:pPr>
  </w:style>
  <w:style w:type="paragraph" w:customStyle="1" w:styleId="Figure">
    <w:name w:val="Figure"/>
    <w:basedOn w:val="Normal"/>
    <w:next w:val="Normal"/>
    <w:uiPriority w:val="99"/>
    <w:rsid w:val="00DA3EC4"/>
    <w:pPr>
      <w:keepNext/>
      <w:keepLines/>
      <w:spacing w:before="240" w:after="120"/>
      <w:jc w:val="center"/>
    </w:pPr>
  </w:style>
  <w:style w:type="paragraph" w:customStyle="1" w:styleId="Figurelegend">
    <w:name w:val="Figure_legend"/>
    <w:basedOn w:val="Normal"/>
    <w:uiPriority w:val="99"/>
    <w:rsid w:val="00DA3EC4"/>
    <w:pPr>
      <w:keepNext/>
      <w:keepLines/>
      <w:spacing w:before="20" w:after="20"/>
    </w:pPr>
    <w:rPr>
      <w:sz w:val="18"/>
    </w:rPr>
  </w:style>
  <w:style w:type="paragraph" w:styleId="Footer">
    <w:name w:val="footer"/>
    <w:basedOn w:val="Normal"/>
    <w:link w:val="FooterChar"/>
    <w:uiPriority w:val="99"/>
    <w:rsid w:val="00ED523C"/>
    <w:pPr>
      <w:tabs>
        <w:tab w:val="left" w:pos="5954"/>
        <w:tab w:val="right" w:pos="9639"/>
      </w:tabs>
    </w:pPr>
    <w:rPr>
      <w:caps/>
      <w:noProof/>
      <w:sz w:val="16"/>
    </w:rPr>
  </w:style>
  <w:style w:type="character" w:customStyle="1" w:styleId="FooterChar">
    <w:name w:val="Footer Char"/>
    <w:basedOn w:val="DefaultParagraphFont"/>
    <w:link w:val="Footer"/>
    <w:uiPriority w:val="99"/>
    <w:locked/>
    <w:rsid w:val="004D78B9"/>
    <w:rPr>
      <w:rFonts w:cs="Times New Roman"/>
      <w:caps/>
      <w:noProof/>
      <w:sz w:val="24"/>
      <w:szCs w:val="24"/>
    </w:rPr>
  </w:style>
  <w:style w:type="paragraph" w:customStyle="1" w:styleId="FirstFooter">
    <w:name w:val="FirstFooter"/>
    <w:basedOn w:val="Footer"/>
    <w:uiPriority w:val="99"/>
    <w:rsid w:val="00ED523C"/>
    <w:pPr>
      <w:tabs>
        <w:tab w:val="clear" w:pos="5954"/>
        <w:tab w:val="clear" w:pos="9639"/>
      </w:tabs>
      <w:spacing w:before="40"/>
    </w:pPr>
    <w:rPr>
      <w:caps w:val="0"/>
      <w:noProof w:val="0"/>
    </w:rPr>
  </w:style>
  <w:style w:type="character" w:styleId="FootnoteReference">
    <w:name w:val="footnote reference"/>
    <w:aliases w:val="Footnote symbol,Times 10 Point,Exposant 3 Point,footnote ref,FR,Fußnotenzeichen diss neu,Voetnootverwijzing,FR + (Complex) Arial,(Latin) 9 pt,(Complex) 10 pt + (Compl...,Footnote anchor,Footnote reference number"/>
    <w:basedOn w:val="DefaultParagraphFont"/>
    <w:uiPriority w:val="99"/>
    <w:rsid w:val="00DA3EC4"/>
    <w:rPr>
      <w:rFonts w:cs="Times New Roman"/>
      <w:position w:val="6"/>
      <w:sz w:val="18"/>
    </w:rPr>
  </w:style>
  <w:style w:type="paragraph" w:customStyle="1" w:styleId="Note">
    <w:name w:val="Note"/>
    <w:basedOn w:val="Normal"/>
    <w:uiPriority w:val="99"/>
    <w:rsid w:val="00DA3EC4"/>
    <w:pPr>
      <w:tabs>
        <w:tab w:val="left" w:pos="794"/>
        <w:tab w:val="left" w:pos="1191"/>
        <w:tab w:val="left" w:pos="1588"/>
        <w:tab w:val="left" w:pos="1985"/>
      </w:tabs>
      <w:spacing w:before="80"/>
    </w:pPr>
  </w:style>
  <w:style w:type="paragraph" w:styleId="FootnoteText">
    <w:name w:val="footnote text"/>
    <w:aliases w:val="Footnote,Schriftart: 9 pt,Schriftart: 10 pt,Schriftart: 8 pt,WB-Fußnotentext,fn,Footnotes,Footnote ak,FoodNote,ft,Footnote text,Footnote Text Char1,Footnote Text Char Char,Footnote Text Char1 Char Cha,ftx,Ch,Fußnote,f"/>
    <w:basedOn w:val="Note"/>
    <w:link w:val="FootnoteTextChar2"/>
    <w:uiPriority w:val="99"/>
    <w:rsid w:val="00DA3EC4"/>
    <w:pPr>
      <w:keepLines/>
      <w:tabs>
        <w:tab w:val="left" w:pos="255"/>
      </w:tabs>
      <w:ind w:left="255" w:hanging="255"/>
    </w:pPr>
  </w:style>
  <w:style w:type="character" w:customStyle="1" w:styleId="FootnoteTextChar">
    <w:name w:val="Footnote Text Char"/>
    <w:aliases w:val="Footnote Char,Schriftart: 9 pt Char,Schriftart: 10 pt Char,Schriftart: 8 pt Char,WB-Fußnotentext Char,fn Char,Footnotes Char,Footnote ak Char,FoodNote Char,ft Char,Footnote text Char,Footnote Text Char1 Char,ftx Char,Ch Char,f Char"/>
    <w:basedOn w:val="DefaultParagraphFont"/>
    <w:uiPriority w:val="99"/>
    <w:semiHidden/>
    <w:locked/>
    <w:rsid w:val="00503235"/>
    <w:rPr>
      <w:rFonts w:cs="Times New Roman"/>
      <w:kern w:val="0"/>
      <w:sz w:val="18"/>
      <w:szCs w:val="18"/>
    </w:rPr>
  </w:style>
  <w:style w:type="paragraph" w:customStyle="1" w:styleId="Formal">
    <w:name w:val="Formal"/>
    <w:basedOn w:val="ASN1"/>
    <w:uiPriority w:val="99"/>
    <w:rsid w:val="00DA3EC4"/>
    <w:rPr>
      <w:b w:val="0"/>
    </w:rPr>
  </w:style>
  <w:style w:type="paragraph" w:styleId="Header">
    <w:name w:val="header"/>
    <w:basedOn w:val="Normal"/>
    <w:link w:val="HeaderChar"/>
    <w:uiPriority w:val="99"/>
    <w:rsid w:val="00ED523C"/>
    <w:pPr>
      <w:jc w:val="center"/>
    </w:pPr>
    <w:rPr>
      <w:sz w:val="18"/>
    </w:rPr>
  </w:style>
  <w:style w:type="character" w:customStyle="1" w:styleId="HeaderChar">
    <w:name w:val="Header Char"/>
    <w:basedOn w:val="DefaultParagraphFont"/>
    <w:link w:val="Header"/>
    <w:uiPriority w:val="99"/>
    <w:locked/>
    <w:rsid w:val="009B0EF0"/>
    <w:rPr>
      <w:rFonts w:cs="Times New Roman"/>
      <w:sz w:val="24"/>
      <w:szCs w:val="24"/>
    </w:rPr>
  </w:style>
  <w:style w:type="paragraph" w:customStyle="1" w:styleId="Headingb">
    <w:name w:val="Heading_b"/>
    <w:basedOn w:val="Normal"/>
    <w:next w:val="Normal"/>
    <w:qFormat/>
    <w:rsid w:val="00DA3EC4"/>
    <w:pPr>
      <w:keepNext/>
      <w:spacing w:before="160"/>
    </w:pPr>
    <w:rPr>
      <w:b/>
    </w:rPr>
  </w:style>
  <w:style w:type="paragraph" w:customStyle="1" w:styleId="Headingi">
    <w:name w:val="Heading_i"/>
    <w:basedOn w:val="Normal"/>
    <w:next w:val="Normal"/>
    <w:uiPriority w:val="99"/>
    <w:rsid w:val="00DA3EC4"/>
    <w:pPr>
      <w:keepNext/>
      <w:spacing w:before="160"/>
    </w:pPr>
    <w:rPr>
      <w:i/>
    </w:rPr>
  </w:style>
  <w:style w:type="paragraph" w:customStyle="1" w:styleId="RecNo">
    <w:name w:val="Rec_No"/>
    <w:basedOn w:val="Normal"/>
    <w:next w:val="Normal"/>
    <w:uiPriority w:val="99"/>
    <w:rsid w:val="00ED523C"/>
    <w:pPr>
      <w:keepNext/>
      <w:keepLines/>
    </w:pPr>
    <w:rPr>
      <w:b/>
      <w:sz w:val="28"/>
    </w:rPr>
  </w:style>
  <w:style w:type="paragraph" w:customStyle="1" w:styleId="Rectitle">
    <w:name w:val="Rec_title"/>
    <w:basedOn w:val="Normal"/>
    <w:next w:val="Normalaftertitle"/>
    <w:rsid w:val="00DA3EC4"/>
    <w:pPr>
      <w:keepNext/>
      <w:keepLines/>
      <w:spacing w:before="360"/>
      <w:jc w:val="center"/>
    </w:pPr>
    <w:rPr>
      <w:b/>
      <w:sz w:val="28"/>
    </w:rPr>
  </w:style>
  <w:style w:type="paragraph" w:customStyle="1" w:styleId="Reftext">
    <w:name w:val="Ref_text"/>
    <w:basedOn w:val="Normal"/>
    <w:rsid w:val="00C20FB0"/>
    <w:pPr>
      <w:ind w:left="2268" w:hanging="2268"/>
    </w:pPr>
  </w:style>
  <w:style w:type="paragraph" w:customStyle="1" w:styleId="Tablelegend">
    <w:name w:val="Table_legend"/>
    <w:basedOn w:val="Normal"/>
    <w:uiPriority w:val="99"/>
    <w:rsid w:val="00DA3EC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text">
    <w:name w:val="Table_text"/>
    <w:basedOn w:val="Normal"/>
    <w:uiPriority w:val="99"/>
    <w:rsid w:val="00DA3E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Normal"/>
    <w:next w:val="Normal"/>
    <w:uiPriority w:val="99"/>
    <w:rsid w:val="00E17F7D"/>
    <w:pPr>
      <w:tabs>
        <w:tab w:val="left" w:pos="567"/>
        <w:tab w:val="left" w:pos="1134"/>
        <w:tab w:val="left" w:pos="1701"/>
        <w:tab w:val="left" w:pos="2268"/>
        <w:tab w:val="left" w:pos="2835"/>
      </w:tabs>
      <w:spacing w:before="240"/>
      <w:jc w:val="center"/>
    </w:pPr>
    <w:rPr>
      <w:caps/>
      <w:sz w:val="28"/>
    </w:rPr>
  </w:style>
  <w:style w:type="paragraph" w:customStyle="1" w:styleId="Title2">
    <w:name w:val="Title 2"/>
    <w:basedOn w:val="Title1"/>
    <w:next w:val="Normal"/>
    <w:uiPriority w:val="99"/>
    <w:rsid w:val="00DA3EC4"/>
  </w:style>
  <w:style w:type="paragraph" w:customStyle="1" w:styleId="Title3">
    <w:name w:val="Title 3"/>
    <w:basedOn w:val="Title2"/>
    <w:next w:val="Normal"/>
    <w:uiPriority w:val="99"/>
    <w:rsid w:val="00DA3EC4"/>
    <w:rPr>
      <w:caps w:val="0"/>
    </w:rPr>
  </w:style>
  <w:style w:type="paragraph" w:customStyle="1" w:styleId="Title4">
    <w:name w:val="Title 4"/>
    <w:basedOn w:val="Title3"/>
    <w:next w:val="Heading1"/>
    <w:uiPriority w:val="99"/>
    <w:rsid w:val="00DA3EC4"/>
    <w:rPr>
      <w:b/>
    </w:rPr>
  </w:style>
  <w:style w:type="paragraph" w:customStyle="1" w:styleId="toc0">
    <w:name w:val="toc 0"/>
    <w:basedOn w:val="Normal"/>
    <w:next w:val="TOC1"/>
    <w:uiPriority w:val="99"/>
    <w:rsid w:val="00DA3EC4"/>
    <w:pPr>
      <w:tabs>
        <w:tab w:val="right" w:pos="9639"/>
      </w:tabs>
    </w:pPr>
    <w:rPr>
      <w:b/>
    </w:rPr>
  </w:style>
  <w:style w:type="paragraph" w:styleId="TOC1">
    <w:name w:val="toc 1"/>
    <w:basedOn w:val="Normal"/>
    <w:uiPriority w:val="39"/>
    <w:rsid w:val="00E17F7D"/>
    <w:pPr>
      <w:keepLines/>
      <w:tabs>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E17F7D"/>
    <w:pPr>
      <w:tabs>
        <w:tab w:val="clear" w:pos="964"/>
      </w:tabs>
      <w:spacing w:before="80"/>
      <w:ind w:left="1531" w:hanging="851"/>
    </w:pPr>
  </w:style>
  <w:style w:type="paragraph" w:styleId="TOC3">
    <w:name w:val="toc 3"/>
    <w:basedOn w:val="TOC2"/>
    <w:uiPriority w:val="99"/>
    <w:rsid w:val="00E17F7D"/>
    <w:pPr>
      <w:ind w:left="2269"/>
    </w:pPr>
  </w:style>
  <w:style w:type="character" w:styleId="Hyperlink">
    <w:name w:val="Hyperlink"/>
    <w:basedOn w:val="DefaultParagraphFont"/>
    <w:uiPriority w:val="99"/>
    <w:qFormat/>
    <w:rsid w:val="008A6476"/>
    <w:rPr>
      <w:rFonts w:cs="Times New Roman"/>
      <w:color w:val="0563C1"/>
      <w:u w:val="single"/>
    </w:rPr>
  </w:style>
  <w:style w:type="character" w:styleId="FollowedHyperlink">
    <w:name w:val="FollowedHyperlink"/>
    <w:basedOn w:val="DefaultParagraphFont"/>
    <w:uiPriority w:val="99"/>
    <w:rsid w:val="00B30DB7"/>
    <w:rPr>
      <w:rFonts w:cs="Times New Roman"/>
      <w:color w:val="954F72"/>
      <w:u w:val="single"/>
    </w:rPr>
  </w:style>
  <w:style w:type="paragraph" w:styleId="NormalWeb">
    <w:name w:val="Normal (Web)"/>
    <w:basedOn w:val="Normal"/>
    <w:uiPriority w:val="99"/>
    <w:qFormat/>
    <w:rsid w:val="00ED523C"/>
    <w:pPr>
      <w:spacing w:before="100" w:beforeAutospacing="1" w:after="100" w:afterAutospacing="1"/>
    </w:pPr>
    <w:rPr>
      <w:lang w:eastAsia="zh-TW"/>
    </w:rPr>
  </w:style>
  <w:style w:type="character" w:customStyle="1" w:styleId="autotable">
    <w:name w:val="autotable"/>
    <w:basedOn w:val="DefaultParagraphFont"/>
    <w:uiPriority w:val="99"/>
    <w:rsid w:val="00040703"/>
    <w:rPr>
      <w:rFonts w:cs="Times New Roman"/>
    </w:rPr>
  </w:style>
  <w:style w:type="paragraph" w:styleId="Caption">
    <w:name w:val="caption"/>
    <w:basedOn w:val="Normal"/>
    <w:next w:val="Normal"/>
    <w:uiPriority w:val="99"/>
    <w:qFormat/>
    <w:rsid w:val="00ED523C"/>
    <w:pPr>
      <w:keepNext/>
      <w:spacing w:after="200"/>
    </w:pPr>
    <w:rPr>
      <w:color w:val="44546A"/>
      <w:sz w:val="18"/>
      <w:szCs w:val="18"/>
    </w:rPr>
  </w:style>
  <w:style w:type="paragraph" w:styleId="HTMLPreformatted">
    <w:name w:val="HTML Preformatted"/>
    <w:basedOn w:val="Normal"/>
    <w:link w:val="HTMLPreformattedChar"/>
    <w:uiPriority w:val="99"/>
    <w:rsid w:val="00ED5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TW"/>
    </w:rPr>
  </w:style>
  <w:style w:type="character" w:customStyle="1" w:styleId="HTMLPreformattedChar">
    <w:name w:val="HTML Preformatted Char"/>
    <w:basedOn w:val="DefaultParagraphFont"/>
    <w:link w:val="HTMLPreformatted"/>
    <w:uiPriority w:val="99"/>
    <w:locked/>
    <w:rsid w:val="002A73D1"/>
    <w:rPr>
      <w:rFonts w:ascii="Courier New" w:hAnsi="Courier New" w:cs="Courier New"/>
      <w:sz w:val="24"/>
      <w:szCs w:val="24"/>
      <w:lang w:eastAsia="zh-TW"/>
    </w:rPr>
  </w:style>
  <w:style w:type="paragraph" w:customStyle="1" w:styleId="indent">
    <w:name w:val="indent"/>
    <w:basedOn w:val="Normal"/>
    <w:uiPriority w:val="99"/>
    <w:rsid w:val="0089491B"/>
    <w:pPr>
      <w:spacing w:before="100" w:beforeAutospacing="1" w:after="100" w:afterAutospacing="1"/>
    </w:pPr>
  </w:style>
  <w:style w:type="character" w:styleId="Strong">
    <w:name w:val="Strong"/>
    <w:basedOn w:val="DefaultParagraphFont"/>
    <w:uiPriority w:val="99"/>
    <w:qFormat/>
    <w:rsid w:val="0089491B"/>
    <w:rPr>
      <w:rFonts w:cs="Times New Roman"/>
      <w:b/>
      <w:bCs/>
    </w:rPr>
  </w:style>
  <w:style w:type="character" w:styleId="HTMLCode">
    <w:name w:val="HTML Code"/>
    <w:basedOn w:val="DefaultParagraphFont"/>
    <w:uiPriority w:val="99"/>
    <w:rsid w:val="0089491B"/>
    <w:rPr>
      <w:rFonts w:ascii="Courier New" w:hAnsi="Courier New" w:cs="Courier New"/>
      <w:sz w:val="20"/>
      <w:szCs w:val="20"/>
    </w:rPr>
  </w:style>
  <w:style w:type="character" w:customStyle="1" w:styleId="hljs-label">
    <w:name w:val="hljs-label"/>
    <w:basedOn w:val="DefaultParagraphFont"/>
    <w:uiPriority w:val="99"/>
    <w:rsid w:val="0089491B"/>
    <w:rPr>
      <w:rFonts w:cs="Times New Roman"/>
    </w:rPr>
  </w:style>
  <w:style w:type="character" w:customStyle="1" w:styleId="hljs-preprocessor">
    <w:name w:val="hljs-preprocessor"/>
    <w:basedOn w:val="DefaultParagraphFont"/>
    <w:uiPriority w:val="99"/>
    <w:rsid w:val="0089491B"/>
    <w:rPr>
      <w:rFonts w:cs="Times New Roman"/>
    </w:rPr>
  </w:style>
  <w:style w:type="character" w:customStyle="1" w:styleId="hljs-number">
    <w:name w:val="hljs-number"/>
    <w:basedOn w:val="DefaultParagraphFont"/>
    <w:uiPriority w:val="99"/>
    <w:rsid w:val="0089491B"/>
    <w:rPr>
      <w:rFonts w:cs="Times New Roman"/>
    </w:rPr>
  </w:style>
  <w:style w:type="paragraph" w:customStyle="1" w:styleId="ExampleRequestResponse">
    <w:name w:val="Example Request/Response"/>
    <w:basedOn w:val="Normal"/>
    <w:uiPriority w:val="99"/>
    <w:rsid w:val="005C28C5"/>
    <w:pPr>
      <w:pBdr>
        <w:top w:val="single" w:sz="4" w:space="1" w:color="auto"/>
        <w:left w:val="single" w:sz="4" w:space="4" w:color="auto"/>
        <w:bottom w:val="single" w:sz="4" w:space="1" w:color="auto"/>
        <w:right w:val="single" w:sz="4" w:space="4" w:color="auto"/>
      </w:pBdr>
    </w:pPr>
    <w:rPr>
      <w:rFonts w:ascii="Courier New" w:hAnsi="Courier New" w:cs="Courier New"/>
      <w:color w:val="000000"/>
      <w:sz w:val="18"/>
      <w:szCs w:val="18"/>
    </w:rPr>
  </w:style>
  <w:style w:type="character" w:customStyle="1" w:styleId="hljs-symbol">
    <w:name w:val="hljs-symbol"/>
    <w:basedOn w:val="DefaultParagraphFont"/>
    <w:uiPriority w:val="99"/>
    <w:rsid w:val="003F44ED"/>
    <w:rPr>
      <w:rFonts w:cs="Times New Roman"/>
    </w:rPr>
  </w:style>
  <w:style w:type="character" w:customStyle="1" w:styleId="hljs-regexp">
    <w:name w:val="hljs-regexp"/>
    <w:basedOn w:val="DefaultParagraphFont"/>
    <w:uiPriority w:val="99"/>
    <w:rsid w:val="003F44ED"/>
    <w:rPr>
      <w:rFonts w:cs="Times New Roman"/>
    </w:rPr>
  </w:style>
  <w:style w:type="character" w:customStyle="1" w:styleId="hljs-constant">
    <w:name w:val="hljs-constant"/>
    <w:basedOn w:val="DefaultParagraphFont"/>
    <w:uiPriority w:val="99"/>
    <w:rsid w:val="003F44ED"/>
    <w:rPr>
      <w:rFonts w:cs="Times New Roman"/>
    </w:rPr>
  </w:style>
  <w:style w:type="character" w:customStyle="1" w:styleId="hljs-variable">
    <w:name w:val="hljs-variable"/>
    <w:basedOn w:val="DefaultParagraphFont"/>
    <w:uiPriority w:val="99"/>
    <w:rsid w:val="003F44ED"/>
    <w:rPr>
      <w:rFonts w:cs="Times New Roman"/>
    </w:r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070D2B"/>
    <w:pPr>
      <w:ind w:left="720"/>
      <w:contextualSpacing/>
    </w:pPr>
    <w:rPr>
      <w:szCs w:val="20"/>
    </w:rPr>
  </w:style>
  <w:style w:type="character" w:customStyle="1" w:styleId="hljs-function">
    <w:name w:val="hljs-function"/>
    <w:basedOn w:val="DefaultParagraphFont"/>
    <w:uiPriority w:val="99"/>
    <w:rsid w:val="00B30896"/>
    <w:rPr>
      <w:rFonts w:cs="Times New Roman"/>
    </w:rPr>
  </w:style>
  <w:style w:type="character" w:customStyle="1" w:styleId="hljs-keyword">
    <w:name w:val="hljs-keyword"/>
    <w:basedOn w:val="DefaultParagraphFont"/>
    <w:uiPriority w:val="99"/>
    <w:rsid w:val="00B30896"/>
    <w:rPr>
      <w:rFonts w:cs="Times New Roman"/>
    </w:rPr>
  </w:style>
  <w:style w:type="character" w:customStyle="1" w:styleId="hljs-string">
    <w:name w:val="hljs-string"/>
    <w:basedOn w:val="DefaultParagraphFont"/>
    <w:uiPriority w:val="99"/>
    <w:rsid w:val="00B30896"/>
    <w:rPr>
      <w:rFonts w:cs="Times New Roman"/>
    </w:rPr>
  </w:style>
  <w:style w:type="character" w:customStyle="1" w:styleId="hljs-type">
    <w:name w:val="hljs-type"/>
    <w:basedOn w:val="DefaultParagraphFont"/>
    <w:uiPriority w:val="99"/>
    <w:rsid w:val="004753D8"/>
    <w:rPr>
      <w:rFonts w:cs="Times New Roman"/>
    </w:rPr>
  </w:style>
  <w:style w:type="character" w:customStyle="1" w:styleId="hljs-property">
    <w:name w:val="hljs-property"/>
    <w:basedOn w:val="DefaultParagraphFont"/>
    <w:uiPriority w:val="99"/>
    <w:rsid w:val="004753D8"/>
    <w:rPr>
      <w:rFonts w:cs="Times New Roman"/>
    </w:rPr>
  </w:style>
  <w:style w:type="character" w:customStyle="1" w:styleId="hljs-filename">
    <w:name w:val="hljs-filename"/>
    <w:basedOn w:val="DefaultParagraphFont"/>
    <w:uiPriority w:val="99"/>
    <w:rsid w:val="00FD4BF4"/>
    <w:rPr>
      <w:rFonts w:cs="Times New Roman"/>
    </w:rPr>
  </w:style>
  <w:style w:type="character" w:customStyle="1" w:styleId="hljs-builtin">
    <w:name w:val="hljs-built_in"/>
    <w:basedOn w:val="DefaultParagraphFont"/>
    <w:uiPriority w:val="99"/>
    <w:rsid w:val="00FD4BF4"/>
    <w:rPr>
      <w:rFonts w:cs="Times New Roman"/>
    </w:rPr>
  </w:style>
  <w:style w:type="paragraph" w:customStyle="1" w:styleId="ExampleTitle">
    <w:name w:val="Example Title"/>
    <w:basedOn w:val="Normal"/>
    <w:autoRedefine/>
    <w:uiPriority w:val="99"/>
    <w:rsid w:val="00E20083"/>
    <w:pPr>
      <w:tabs>
        <w:tab w:val="left" w:pos="1184"/>
      </w:tabs>
      <w:spacing w:before="120"/>
    </w:pPr>
    <w:rPr>
      <w:color w:val="000000"/>
    </w:rPr>
  </w:style>
  <w:style w:type="character" w:customStyle="1" w:styleId="hljs-comment">
    <w:name w:val="hljs-comment"/>
    <w:basedOn w:val="DefaultParagraphFont"/>
    <w:uiPriority w:val="99"/>
    <w:rsid w:val="000A6BB7"/>
    <w:rPr>
      <w:rFonts w:cs="Times New Roman"/>
    </w:rPr>
  </w:style>
  <w:style w:type="character" w:customStyle="1" w:styleId="hljs-subst">
    <w:name w:val="hljs-subst"/>
    <w:basedOn w:val="DefaultParagraphFont"/>
    <w:uiPriority w:val="99"/>
    <w:rsid w:val="00506F11"/>
    <w:rPr>
      <w:rFonts w:cs="Times New Roman"/>
    </w:rPr>
  </w:style>
  <w:style w:type="character" w:customStyle="1" w:styleId="hljs-attribute">
    <w:name w:val="hljs-attribute"/>
    <w:basedOn w:val="DefaultParagraphFont"/>
    <w:uiPriority w:val="99"/>
    <w:rsid w:val="00506F11"/>
    <w:rPr>
      <w:rFonts w:cs="Times New Roman"/>
    </w:rPr>
  </w:style>
  <w:style w:type="character" w:customStyle="1" w:styleId="hljs-operator">
    <w:name w:val="hljs-operator"/>
    <w:basedOn w:val="DefaultParagraphFont"/>
    <w:uiPriority w:val="99"/>
    <w:rsid w:val="00506F11"/>
    <w:rPr>
      <w:rFonts w:cs="Times New Roman"/>
    </w:rPr>
  </w:style>
  <w:style w:type="character" w:customStyle="1" w:styleId="autofigure">
    <w:name w:val="autofigure"/>
    <w:basedOn w:val="DefaultParagraphFont"/>
    <w:uiPriority w:val="99"/>
    <w:rsid w:val="009F23AD"/>
    <w:rPr>
      <w:rFonts w:cs="Times New Roman"/>
    </w:rPr>
  </w:style>
  <w:style w:type="character" w:styleId="Emphasis">
    <w:name w:val="Emphasis"/>
    <w:basedOn w:val="DefaultParagraphFont"/>
    <w:uiPriority w:val="99"/>
    <w:qFormat/>
    <w:rsid w:val="00472DEB"/>
    <w:rPr>
      <w:rFonts w:cs="Times New Roman"/>
      <w:i/>
      <w:iCs/>
    </w:rPr>
  </w:style>
  <w:style w:type="character" w:customStyle="1" w:styleId="hljs-value">
    <w:name w:val="hljs-value"/>
    <w:basedOn w:val="DefaultParagraphFont"/>
    <w:uiPriority w:val="99"/>
    <w:rsid w:val="00472DEB"/>
    <w:rPr>
      <w:rFonts w:cs="Times New Roman"/>
    </w:rPr>
  </w:style>
  <w:style w:type="paragraph" w:customStyle="1" w:styleId="TableTitle">
    <w:name w:val="Table Title"/>
    <w:basedOn w:val="Caption"/>
    <w:uiPriority w:val="99"/>
    <w:rsid w:val="009B76B5"/>
    <w:rPr>
      <w:sz w:val="24"/>
      <w:szCs w:val="24"/>
    </w:rPr>
  </w:style>
  <w:style w:type="paragraph" w:styleId="DocumentMap">
    <w:name w:val="Document Map"/>
    <w:basedOn w:val="Normal"/>
    <w:link w:val="DocumentMapChar"/>
    <w:uiPriority w:val="99"/>
    <w:rsid w:val="00DC4AD1"/>
  </w:style>
  <w:style w:type="character" w:customStyle="1" w:styleId="DocumentMapChar">
    <w:name w:val="Document Map Char"/>
    <w:basedOn w:val="DefaultParagraphFont"/>
    <w:link w:val="DocumentMap"/>
    <w:uiPriority w:val="99"/>
    <w:locked/>
    <w:rsid w:val="00DC4AD1"/>
    <w:rPr>
      <w:rFonts w:cs="Times New Roman"/>
      <w:sz w:val="24"/>
      <w:szCs w:val="24"/>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locked/>
    <w:rsid w:val="00320619"/>
    <w:rPr>
      <w:sz w:val="24"/>
    </w:rPr>
  </w:style>
  <w:style w:type="paragraph" w:customStyle="1" w:styleId="bullet">
    <w:name w:val="bullet"/>
    <w:basedOn w:val="ListParagraph"/>
    <w:link w:val="bulletCar"/>
    <w:uiPriority w:val="99"/>
    <w:rsid w:val="00320619"/>
    <w:pPr>
      <w:numPr>
        <w:numId w:val="2"/>
      </w:numPr>
      <w:tabs>
        <w:tab w:val="left" w:pos="794"/>
        <w:tab w:val="left" w:pos="1191"/>
        <w:tab w:val="left" w:pos="1588"/>
        <w:tab w:val="left" w:pos="1985"/>
      </w:tabs>
      <w:overflowPunct w:val="0"/>
      <w:autoSpaceDE w:val="0"/>
      <w:autoSpaceDN w:val="0"/>
      <w:adjustRightInd w:val="0"/>
      <w:textAlignment w:val="baseline"/>
    </w:pPr>
    <w:rPr>
      <w:rFonts w:eastAsia="Batang" w:cs="Calibri"/>
      <w:sz w:val="16"/>
      <w:lang w:val="en-GB" w:eastAsia="en-US"/>
    </w:rPr>
  </w:style>
  <w:style w:type="paragraph" w:customStyle="1" w:styleId="bullet2">
    <w:name w:val="bullet 2"/>
    <w:basedOn w:val="ListParagraph"/>
    <w:link w:val="bullet2Car"/>
    <w:uiPriority w:val="99"/>
    <w:rsid w:val="00320619"/>
    <w:pPr>
      <w:numPr>
        <w:ilvl w:val="1"/>
        <w:numId w:val="1"/>
      </w:numPr>
      <w:tabs>
        <w:tab w:val="left" w:pos="1588"/>
        <w:tab w:val="left" w:pos="1985"/>
      </w:tabs>
      <w:overflowPunct w:val="0"/>
      <w:autoSpaceDE w:val="0"/>
      <w:autoSpaceDN w:val="0"/>
      <w:adjustRightInd w:val="0"/>
      <w:ind w:left="742" w:hanging="283"/>
      <w:textAlignment w:val="baseline"/>
    </w:pPr>
    <w:rPr>
      <w:rFonts w:eastAsia="Batang" w:cs="Calibri"/>
      <w:sz w:val="16"/>
      <w:lang w:val="en-GB" w:eastAsia="en-US"/>
    </w:rPr>
  </w:style>
  <w:style w:type="character" w:customStyle="1" w:styleId="bulletCar">
    <w:name w:val="bullet Car"/>
    <w:basedOn w:val="ListParagraphChar"/>
    <w:link w:val="bullet"/>
    <w:uiPriority w:val="99"/>
    <w:locked/>
    <w:rsid w:val="00320619"/>
    <w:rPr>
      <w:rFonts w:eastAsia="Batang" w:cs="Calibri"/>
      <w:sz w:val="24"/>
      <w:szCs w:val="24"/>
      <w:lang w:val="en-GB" w:eastAsia="en-US"/>
    </w:rPr>
  </w:style>
  <w:style w:type="character" w:customStyle="1" w:styleId="bullet2Car">
    <w:name w:val="bullet 2 Car"/>
    <w:basedOn w:val="ListParagraphChar"/>
    <w:link w:val="bullet2"/>
    <w:uiPriority w:val="99"/>
    <w:locked/>
    <w:rsid w:val="00320619"/>
    <w:rPr>
      <w:rFonts w:eastAsia="Batang" w:cs="Calibri"/>
      <w:sz w:val="24"/>
      <w:szCs w:val="24"/>
      <w:lang w:val="en-GB" w:eastAsia="en-US"/>
    </w:rPr>
  </w:style>
  <w:style w:type="paragraph" w:styleId="BalloonText">
    <w:name w:val="Balloon Text"/>
    <w:basedOn w:val="Normal"/>
    <w:link w:val="BalloonTextChar"/>
    <w:uiPriority w:val="99"/>
    <w:rsid w:val="00B70491"/>
    <w:rPr>
      <w:rFonts w:ascii="Segoe UI" w:hAnsi="Segoe UI" w:cs="Segoe UI"/>
      <w:sz w:val="18"/>
      <w:szCs w:val="18"/>
    </w:rPr>
  </w:style>
  <w:style w:type="character" w:customStyle="1" w:styleId="BalloonTextChar">
    <w:name w:val="Balloon Text Char"/>
    <w:basedOn w:val="DefaultParagraphFont"/>
    <w:link w:val="BalloonText"/>
    <w:uiPriority w:val="99"/>
    <w:locked/>
    <w:rsid w:val="00B70491"/>
    <w:rPr>
      <w:rFonts w:ascii="Segoe UI" w:hAnsi="Segoe UI" w:cs="Segoe UI"/>
      <w:sz w:val="18"/>
      <w:szCs w:val="18"/>
    </w:rPr>
  </w:style>
  <w:style w:type="paragraph" w:customStyle="1" w:styleId="a2">
    <w:name w:val="段"/>
    <w:rsid w:val="00042370"/>
    <w:pPr>
      <w:widowControl w:val="0"/>
      <w:spacing w:after="200" w:line="276" w:lineRule="auto"/>
      <w:ind w:firstLine="200"/>
      <w:jc w:val="both"/>
    </w:pPr>
    <w:rPr>
      <w:rFonts w:ascii="SimSun" w:cs="Arial Unicode MS"/>
      <w:color w:val="000000"/>
      <w:kern w:val="0"/>
      <w:szCs w:val="21"/>
      <w:u w:color="000000"/>
    </w:rPr>
  </w:style>
  <w:style w:type="paragraph" w:styleId="CommentText">
    <w:name w:val="annotation text"/>
    <w:basedOn w:val="Normal"/>
    <w:link w:val="CommentTextChar"/>
    <w:uiPriority w:val="99"/>
    <w:rsid w:val="00042370"/>
    <w:rPr>
      <w:sz w:val="20"/>
      <w:szCs w:val="20"/>
    </w:rPr>
  </w:style>
  <w:style w:type="character" w:customStyle="1" w:styleId="CommentTextChar">
    <w:name w:val="Comment Text Char"/>
    <w:basedOn w:val="DefaultParagraphFont"/>
    <w:link w:val="CommentText"/>
    <w:uiPriority w:val="99"/>
    <w:locked/>
    <w:rsid w:val="00042370"/>
    <w:rPr>
      <w:rFonts w:cs="Times New Roman"/>
    </w:rPr>
  </w:style>
  <w:style w:type="paragraph" w:styleId="CommentSubject">
    <w:name w:val="annotation subject"/>
    <w:basedOn w:val="CommentText"/>
    <w:next w:val="CommentText"/>
    <w:link w:val="CommentSubjectChar"/>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textAlignment w:val="baseline"/>
    </w:pPr>
    <w:rPr>
      <w:rFonts w:eastAsia="Batang"/>
      <w:b/>
      <w:bCs/>
      <w:lang w:val="en-GB" w:eastAsia="en-US"/>
    </w:rPr>
  </w:style>
  <w:style w:type="character" w:customStyle="1" w:styleId="CommentSubjectChar">
    <w:name w:val="Comment Subject Char"/>
    <w:basedOn w:val="CommentTextChar"/>
    <w:link w:val="CommentSubject"/>
    <w:uiPriority w:val="99"/>
    <w:locked/>
    <w:rsid w:val="00042370"/>
    <w:rPr>
      <w:rFonts w:eastAsia="Batang" w:cs="Times New Roman"/>
      <w:b/>
      <w:bCs/>
      <w:lang w:val="en-GB" w:eastAsia="en-US"/>
    </w:rPr>
  </w:style>
  <w:style w:type="paragraph" w:styleId="TOC7">
    <w:name w:val="toc 7"/>
    <w:basedOn w:val="TOC4"/>
    <w:next w:val="Normal"/>
    <w:uiPriority w:val="99"/>
    <w:rsid w:val="00042370"/>
  </w:style>
  <w:style w:type="paragraph" w:styleId="TOC4">
    <w:name w:val="toc 4"/>
    <w:basedOn w:val="TOC3"/>
    <w:next w:val="Normal"/>
    <w:uiPriority w:val="99"/>
    <w:rsid w:val="00042370"/>
    <w:pPr>
      <w:tabs>
        <w:tab w:val="clear" w:pos="9356"/>
        <w:tab w:val="left" w:pos="964"/>
        <w:tab w:val="left" w:leader="dot" w:pos="8789"/>
      </w:tabs>
      <w:overflowPunct w:val="0"/>
      <w:autoSpaceDE w:val="0"/>
      <w:autoSpaceDN w:val="0"/>
      <w:adjustRightInd w:val="0"/>
      <w:spacing w:after="160" w:line="259" w:lineRule="auto"/>
      <w:ind w:left="1531"/>
      <w:textAlignment w:val="baseline"/>
    </w:pPr>
    <w:rPr>
      <w:noProof w:val="0"/>
      <w:szCs w:val="20"/>
      <w:lang w:val="en-GB" w:eastAsia="en-US"/>
    </w:rPr>
  </w:style>
  <w:style w:type="paragraph" w:styleId="TOC5">
    <w:name w:val="toc 5"/>
    <w:basedOn w:val="TOC4"/>
    <w:next w:val="Normal"/>
    <w:uiPriority w:val="99"/>
    <w:rsid w:val="00042370"/>
  </w:style>
  <w:style w:type="paragraph" w:styleId="TOC8">
    <w:name w:val="toc 8"/>
    <w:basedOn w:val="TOC4"/>
    <w:next w:val="Normal"/>
    <w:uiPriority w:val="99"/>
    <w:rsid w:val="00042370"/>
  </w:style>
  <w:style w:type="paragraph" w:styleId="Index3">
    <w:name w:val="index 3"/>
    <w:basedOn w:val="Normal"/>
    <w:next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ind w:left="566"/>
      <w:textAlignment w:val="baseline"/>
    </w:pPr>
    <w:rPr>
      <w:rFonts w:eastAsia="Batang"/>
      <w:szCs w:val="20"/>
      <w:lang w:val="en-GB" w:eastAsia="en-US"/>
    </w:rPr>
  </w:style>
  <w:style w:type="paragraph" w:styleId="TOC6">
    <w:name w:val="toc 6"/>
    <w:basedOn w:val="TOC4"/>
    <w:next w:val="Normal"/>
    <w:uiPriority w:val="99"/>
    <w:rsid w:val="00042370"/>
  </w:style>
  <w:style w:type="paragraph" w:styleId="Index1">
    <w:name w:val="index 1"/>
    <w:basedOn w:val="Normal"/>
    <w:next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textAlignment w:val="baseline"/>
    </w:pPr>
    <w:rPr>
      <w:rFonts w:eastAsia="Batang"/>
      <w:szCs w:val="20"/>
      <w:lang w:val="en-GB" w:eastAsia="en-US"/>
    </w:rPr>
  </w:style>
  <w:style w:type="paragraph" w:styleId="Index2">
    <w:name w:val="index 2"/>
    <w:basedOn w:val="Normal"/>
    <w:next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ind w:left="283"/>
      <w:textAlignment w:val="baseline"/>
    </w:pPr>
    <w:rPr>
      <w:rFonts w:eastAsia="Batang"/>
      <w:szCs w:val="20"/>
      <w:lang w:val="en-GB" w:eastAsia="en-US"/>
    </w:rPr>
  </w:style>
  <w:style w:type="character" w:styleId="PageNumber">
    <w:name w:val="page number"/>
    <w:basedOn w:val="DefaultParagraphFont"/>
    <w:uiPriority w:val="99"/>
    <w:rsid w:val="00042370"/>
    <w:rPr>
      <w:rFonts w:cs="Times New Roman"/>
    </w:rPr>
  </w:style>
  <w:style w:type="character" w:styleId="CommentReference">
    <w:name w:val="annotation reference"/>
    <w:basedOn w:val="DefaultParagraphFont"/>
    <w:uiPriority w:val="99"/>
    <w:rsid w:val="00042370"/>
    <w:rPr>
      <w:rFonts w:cs="Times New Roman"/>
      <w:sz w:val="16"/>
      <w:szCs w:val="16"/>
    </w:rPr>
  </w:style>
  <w:style w:type="table" w:styleId="TableGrid">
    <w:name w:val="Table Grid"/>
    <w:basedOn w:val="TableNormal"/>
    <w:uiPriority w:val="39"/>
    <w:qFormat/>
    <w:rsid w:val="00042370"/>
    <w:pPr>
      <w:spacing w:after="160" w:line="259" w:lineRule="auto"/>
    </w:pPr>
    <w:rPr>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ef">
    <w:name w:val="App_def"/>
    <w:basedOn w:val="DefaultParagraphFont"/>
    <w:uiPriority w:val="99"/>
    <w:rsid w:val="00042370"/>
    <w:rPr>
      <w:rFonts w:ascii="Times New Roman" w:hAnsi="Times New Roman" w:cs="Times New Roman"/>
      <w:b/>
    </w:rPr>
  </w:style>
  <w:style w:type="character" w:customStyle="1" w:styleId="Appref">
    <w:name w:val="App_ref"/>
    <w:basedOn w:val="DefaultParagraphFont"/>
    <w:uiPriority w:val="99"/>
    <w:rsid w:val="00042370"/>
    <w:rPr>
      <w:rFonts w:cs="Times New Roman"/>
    </w:rPr>
  </w:style>
  <w:style w:type="character" w:customStyle="1" w:styleId="Artdef">
    <w:name w:val="Art_def"/>
    <w:basedOn w:val="DefaultParagraphFont"/>
    <w:uiPriority w:val="99"/>
    <w:rsid w:val="00042370"/>
    <w:rPr>
      <w:rFonts w:ascii="Times New Roman" w:hAnsi="Times New Roman" w:cs="Times New Roman"/>
      <w:b/>
    </w:rPr>
  </w:style>
  <w:style w:type="paragraph" w:customStyle="1" w:styleId="Artheading">
    <w:name w:val="Art_heading"/>
    <w:basedOn w:val="Normal"/>
    <w:next w:val="Normal"/>
    <w:uiPriority w:val="99"/>
    <w:rsid w:val="00042370"/>
    <w:pPr>
      <w:tabs>
        <w:tab w:val="left" w:pos="794"/>
        <w:tab w:val="left" w:pos="1191"/>
        <w:tab w:val="left" w:pos="1588"/>
        <w:tab w:val="left" w:pos="1985"/>
      </w:tabs>
      <w:overflowPunct w:val="0"/>
      <w:autoSpaceDE w:val="0"/>
      <w:autoSpaceDN w:val="0"/>
      <w:adjustRightInd w:val="0"/>
      <w:spacing w:before="480" w:after="160" w:line="259" w:lineRule="auto"/>
      <w:jc w:val="center"/>
      <w:textAlignment w:val="baseline"/>
    </w:pPr>
    <w:rPr>
      <w:rFonts w:eastAsia="Batang"/>
      <w:b/>
      <w:sz w:val="28"/>
      <w:szCs w:val="20"/>
      <w:lang w:val="en-GB" w:eastAsia="en-US"/>
    </w:rPr>
  </w:style>
  <w:style w:type="paragraph" w:customStyle="1" w:styleId="ArtNo">
    <w:name w:val="Art_No"/>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480" w:after="160" w:line="259" w:lineRule="auto"/>
      <w:jc w:val="center"/>
      <w:textAlignment w:val="baseline"/>
    </w:pPr>
    <w:rPr>
      <w:rFonts w:eastAsia="Batang"/>
      <w:caps/>
      <w:sz w:val="28"/>
      <w:szCs w:val="20"/>
      <w:lang w:val="en-GB" w:eastAsia="en-US"/>
    </w:rPr>
  </w:style>
  <w:style w:type="character" w:customStyle="1" w:styleId="Artref">
    <w:name w:val="Art_ref"/>
    <w:basedOn w:val="DefaultParagraphFont"/>
    <w:uiPriority w:val="99"/>
    <w:rsid w:val="00042370"/>
    <w:rPr>
      <w:rFonts w:cs="Times New Roman"/>
    </w:rPr>
  </w:style>
  <w:style w:type="paragraph" w:customStyle="1" w:styleId="Arttitle">
    <w:name w:val="Art_title"/>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240" w:after="160" w:line="259" w:lineRule="auto"/>
      <w:jc w:val="center"/>
      <w:textAlignment w:val="baseline"/>
    </w:pPr>
    <w:rPr>
      <w:rFonts w:eastAsia="Batang"/>
      <w:b/>
      <w:sz w:val="28"/>
      <w:szCs w:val="20"/>
      <w:lang w:val="en-GB" w:eastAsia="en-US"/>
    </w:rPr>
  </w:style>
  <w:style w:type="paragraph" w:customStyle="1" w:styleId="Call">
    <w:name w:val="Call"/>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160" w:after="160" w:line="259" w:lineRule="auto"/>
      <w:ind w:left="794"/>
      <w:textAlignment w:val="baseline"/>
    </w:pPr>
    <w:rPr>
      <w:rFonts w:eastAsia="Batang"/>
      <w:i/>
      <w:szCs w:val="20"/>
      <w:lang w:val="en-GB" w:eastAsia="en-US"/>
    </w:rPr>
  </w:style>
  <w:style w:type="paragraph" w:customStyle="1" w:styleId="ChapNo">
    <w:name w:val="Chap_No"/>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480" w:after="160" w:line="259" w:lineRule="auto"/>
      <w:jc w:val="center"/>
      <w:textAlignment w:val="baseline"/>
    </w:pPr>
    <w:rPr>
      <w:rFonts w:eastAsia="Batang"/>
      <w:b/>
      <w:caps/>
      <w:sz w:val="28"/>
      <w:szCs w:val="20"/>
      <w:lang w:val="en-GB" w:eastAsia="en-US"/>
    </w:rPr>
  </w:style>
  <w:style w:type="paragraph" w:customStyle="1" w:styleId="Chaptitle">
    <w:name w:val="Chap_title"/>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240" w:after="160" w:line="259" w:lineRule="auto"/>
      <w:jc w:val="center"/>
      <w:textAlignment w:val="baseline"/>
    </w:pPr>
    <w:rPr>
      <w:rFonts w:eastAsia="Batang"/>
      <w:b/>
      <w:sz w:val="28"/>
      <w:szCs w:val="20"/>
      <w:lang w:val="en-GB" w:eastAsia="en-US"/>
    </w:rPr>
  </w:style>
  <w:style w:type="paragraph" w:customStyle="1" w:styleId="FigureNotitle0">
    <w:name w:val="Figure_No &amp; title"/>
    <w:basedOn w:val="Normal"/>
    <w:next w:val="Normal"/>
    <w:uiPriority w:val="99"/>
    <w:rsid w:val="00042370"/>
    <w:pPr>
      <w:keepLines/>
      <w:tabs>
        <w:tab w:val="left" w:pos="794"/>
        <w:tab w:val="left" w:pos="1191"/>
        <w:tab w:val="left" w:pos="1588"/>
        <w:tab w:val="left" w:pos="1985"/>
      </w:tabs>
      <w:overflowPunct w:val="0"/>
      <w:autoSpaceDE w:val="0"/>
      <w:autoSpaceDN w:val="0"/>
      <w:adjustRightInd w:val="0"/>
      <w:spacing w:before="240" w:after="120" w:line="259" w:lineRule="auto"/>
      <w:jc w:val="center"/>
      <w:textAlignment w:val="baseline"/>
    </w:pPr>
    <w:rPr>
      <w:rFonts w:eastAsia="Batang"/>
      <w:b/>
      <w:szCs w:val="20"/>
      <w:lang w:val="en-GB" w:eastAsia="en-US"/>
    </w:rPr>
  </w:style>
  <w:style w:type="paragraph" w:customStyle="1" w:styleId="FigureNoBR">
    <w:name w:val="Figure_No_BR"/>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480" w:after="120" w:line="259" w:lineRule="auto"/>
      <w:jc w:val="center"/>
      <w:textAlignment w:val="baseline"/>
    </w:pPr>
    <w:rPr>
      <w:rFonts w:eastAsia="Batang"/>
      <w:caps/>
      <w:szCs w:val="20"/>
      <w:lang w:val="en-GB" w:eastAsia="en-US"/>
    </w:rPr>
  </w:style>
  <w:style w:type="paragraph" w:customStyle="1" w:styleId="TabletitleBR">
    <w:name w:val="Table_title_BR"/>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rFonts w:eastAsia="Batang"/>
      <w:b/>
      <w:szCs w:val="20"/>
      <w:lang w:val="en-GB" w:eastAsia="en-US"/>
    </w:rPr>
  </w:style>
  <w:style w:type="paragraph" w:customStyle="1" w:styleId="FiguretitleBR">
    <w:name w:val="Figure_title_BR"/>
    <w:basedOn w:val="TabletitleBR"/>
    <w:next w:val="Normal"/>
    <w:uiPriority w:val="99"/>
    <w:rsid w:val="00042370"/>
    <w:pPr>
      <w:keepNext w:val="0"/>
      <w:spacing w:after="480"/>
    </w:pPr>
  </w:style>
  <w:style w:type="paragraph" w:customStyle="1" w:styleId="Figurewithouttitle">
    <w:name w:val="Figure_without_title"/>
    <w:basedOn w:val="Normal"/>
    <w:next w:val="Normal"/>
    <w:uiPriority w:val="99"/>
    <w:rsid w:val="00042370"/>
    <w:pPr>
      <w:keepLines/>
      <w:tabs>
        <w:tab w:val="left" w:pos="794"/>
        <w:tab w:val="left" w:pos="1191"/>
        <w:tab w:val="left" w:pos="1588"/>
        <w:tab w:val="left" w:pos="1985"/>
      </w:tabs>
      <w:overflowPunct w:val="0"/>
      <w:autoSpaceDE w:val="0"/>
      <w:autoSpaceDN w:val="0"/>
      <w:adjustRightInd w:val="0"/>
      <w:spacing w:before="240" w:after="120" w:line="259" w:lineRule="auto"/>
      <w:jc w:val="center"/>
      <w:textAlignment w:val="baseline"/>
    </w:pPr>
    <w:rPr>
      <w:rFonts w:eastAsia="Batang"/>
      <w:szCs w:val="20"/>
      <w:lang w:val="en-GB" w:eastAsia="en-US"/>
    </w:rPr>
  </w:style>
  <w:style w:type="paragraph" w:customStyle="1" w:styleId="FooterQP">
    <w:name w:val="Footer_QP"/>
    <w:basedOn w:val="Normal"/>
    <w:uiPriority w:val="99"/>
    <w:rsid w:val="00042370"/>
    <w:pPr>
      <w:tabs>
        <w:tab w:val="left" w:pos="907"/>
        <w:tab w:val="right" w:pos="8789"/>
        <w:tab w:val="right" w:pos="9639"/>
      </w:tabs>
      <w:overflowPunct w:val="0"/>
      <w:autoSpaceDE w:val="0"/>
      <w:autoSpaceDN w:val="0"/>
      <w:adjustRightInd w:val="0"/>
      <w:spacing w:after="160" w:line="259" w:lineRule="auto"/>
      <w:textAlignment w:val="baseline"/>
    </w:pPr>
    <w:rPr>
      <w:rFonts w:eastAsia="Batang"/>
      <w:b/>
      <w:sz w:val="22"/>
      <w:szCs w:val="20"/>
      <w:lang w:val="en-GB" w:eastAsia="en-US"/>
    </w:rPr>
  </w:style>
  <w:style w:type="paragraph" w:customStyle="1" w:styleId="PartNo">
    <w:name w:val="Part_No"/>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480" w:after="80" w:line="259" w:lineRule="auto"/>
      <w:jc w:val="center"/>
      <w:textAlignment w:val="baseline"/>
    </w:pPr>
    <w:rPr>
      <w:rFonts w:eastAsia="Batang"/>
      <w:caps/>
      <w:sz w:val="28"/>
      <w:szCs w:val="20"/>
      <w:lang w:val="en-GB" w:eastAsia="en-US"/>
    </w:rPr>
  </w:style>
  <w:style w:type="paragraph" w:customStyle="1" w:styleId="Partref">
    <w:name w:val="Part_ref"/>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280" w:after="160" w:line="259" w:lineRule="auto"/>
      <w:jc w:val="center"/>
      <w:textAlignment w:val="baseline"/>
    </w:pPr>
    <w:rPr>
      <w:rFonts w:eastAsia="Batang"/>
      <w:szCs w:val="20"/>
      <w:lang w:val="en-GB" w:eastAsia="en-US"/>
    </w:rPr>
  </w:style>
  <w:style w:type="paragraph" w:customStyle="1" w:styleId="Parttitle">
    <w:name w:val="Part_title"/>
    <w:basedOn w:val="Normal"/>
    <w:next w:val="Normalaftertitle"/>
    <w:uiPriority w:val="99"/>
    <w:rsid w:val="00042370"/>
    <w:pPr>
      <w:keepNext/>
      <w:keepLines/>
      <w:tabs>
        <w:tab w:val="left" w:pos="794"/>
        <w:tab w:val="left" w:pos="1191"/>
        <w:tab w:val="left" w:pos="1588"/>
        <w:tab w:val="left" w:pos="1985"/>
      </w:tabs>
      <w:overflowPunct w:val="0"/>
      <w:autoSpaceDE w:val="0"/>
      <w:autoSpaceDN w:val="0"/>
      <w:adjustRightInd w:val="0"/>
      <w:spacing w:before="240" w:after="280" w:line="259" w:lineRule="auto"/>
      <w:jc w:val="center"/>
      <w:textAlignment w:val="baseline"/>
    </w:pPr>
    <w:rPr>
      <w:rFonts w:eastAsia="Batang"/>
      <w:b/>
      <w:sz w:val="28"/>
      <w:szCs w:val="20"/>
      <w:lang w:val="en-GB" w:eastAsia="en-US"/>
    </w:rPr>
  </w:style>
  <w:style w:type="paragraph" w:customStyle="1" w:styleId="Recdate">
    <w:name w:val="Rec_date"/>
    <w:basedOn w:val="Normal"/>
    <w:next w:val="Normalaftertitle"/>
    <w:uiPriority w:val="99"/>
    <w:rsid w:val="00042370"/>
    <w:pPr>
      <w:keepNext/>
      <w:keepLines/>
      <w:overflowPunct w:val="0"/>
      <w:autoSpaceDE w:val="0"/>
      <w:autoSpaceDN w:val="0"/>
      <w:adjustRightInd w:val="0"/>
      <w:spacing w:before="120" w:after="160" w:line="259" w:lineRule="auto"/>
      <w:jc w:val="right"/>
      <w:textAlignment w:val="baseline"/>
    </w:pPr>
    <w:rPr>
      <w:rFonts w:eastAsia="Batang"/>
      <w:i/>
      <w:sz w:val="22"/>
      <w:szCs w:val="20"/>
      <w:lang w:val="en-GB" w:eastAsia="en-US"/>
    </w:rPr>
  </w:style>
  <w:style w:type="paragraph" w:customStyle="1" w:styleId="Questiondate">
    <w:name w:val="Question_date"/>
    <w:basedOn w:val="Recdate"/>
    <w:next w:val="Normalaftertitle"/>
    <w:uiPriority w:val="99"/>
    <w:rsid w:val="00042370"/>
  </w:style>
  <w:style w:type="paragraph" w:customStyle="1" w:styleId="QuestionNo">
    <w:name w:val="Question_No"/>
    <w:basedOn w:val="RecNo"/>
    <w:next w:val="Normal"/>
    <w:uiPriority w:val="99"/>
    <w:rsid w:val="00042370"/>
    <w:pPr>
      <w:tabs>
        <w:tab w:val="left" w:pos="794"/>
        <w:tab w:val="left" w:pos="1191"/>
        <w:tab w:val="left" w:pos="1588"/>
        <w:tab w:val="left" w:pos="1985"/>
      </w:tabs>
      <w:overflowPunct w:val="0"/>
      <w:autoSpaceDE w:val="0"/>
      <w:autoSpaceDN w:val="0"/>
      <w:adjustRightInd w:val="0"/>
      <w:spacing w:after="160" w:line="259" w:lineRule="auto"/>
      <w:textAlignment w:val="baseline"/>
    </w:pPr>
    <w:rPr>
      <w:rFonts w:eastAsia="Batang"/>
      <w:szCs w:val="20"/>
      <w:lang w:val="en-GB" w:eastAsia="en-US"/>
    </w:rPr>
  </w:style>
  <w:style w:type="paragraph" w:customStyle="1" w:styleId="RecNoBR">
    <w:name w:val="Rec_No_BR"/>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480" w:after="160" w:line="259" w:lineRule="auto"/>
      <w:jc w:val="center"/>
      <w:textAlignment w:val="baseline"/>
    </w:pPr>
    <w:rPr>
      <w:rFonts w:eastAsia="Batang"/>
      <w:caps/>
      <w:sz w:val="28"/>
      <w:szCs w:val="20"/>
      <w:lang w:val="en-GB" w:eastAsia="en-US"/>
    </w:rPr>
  </w:style>
  <w:style w:type="paragraph" w:customStyle="1" w:styleId="QuestionNoBR">
    <w:name w:val="Question_No_BR"/>
    <w:basedOn w:val="RecNoBR"/>
    <w:next w:val="Normal"/>
    <w:uiPriority w:val="99"/>
    <w:rsid w:val="00042370"/>
  </w:style>
  <w:style w:type="paragraph" w:customStyle="1" w:styleId="Recref">
    <w:name w:val="Rec_ref"/>
    <w:basedOn w:val="Normal"/>
    <w:next w:val="Recdate"/>
    <w:uiPriority w:val="99"/>
    <w:rsid w:val="00042370"/>
    <w:pPr>
      <w:keepNext/>
      <w:keepLines/>
      <w:overflowPunct w:val="0"/>
      <w:autoSpaceDE w:val="0"/>
      <w:autoSpaceDN w:val="0"/>
      <w:adjustRightInd w:val="0"/>
      <w:spacing w:before="120" w:after="160" w:line="259" w:lineRule="auto"/>
      <w:jc w:val="center"/>
      <w:textAlignment w:val="baseline"/>
    </w:pPr>
    <w:rPr>
      <w:rFonts w:eastAsia="Batang"/>
      <w:i/>
      <w:szCs w:val="20"/>
      <w:lang w:val="en-GB" w:eastAsia="en-US"/>
    </w:rPr>
  </w:style>
  <w:style w:type="paragraph" w:customStyle="1" w:styleId="Questionref">
    <w:name w:val="Question_ref"/>
    <w:basedOn w:val="Recref"/>
    <w:next w:val="Questiondate"/>
    <w:uiPriority w:val="99"/>
    <w:rsid w:val="00042370"/>
  </w:style>
  <w:style w:type="paragraph" w:customStyle="1" w:styleId="Questiontitle">
    <w:name w:val="Question_title"/>
    <w:basedOn w:val="Rectitle"/>
    <w:next w:val="Questionref"/>
    <w:uiPriority w:val="99"/>
    <w:rsid w:val="00042370"/>
    <w:pPr>
      <w:tabs>
        <w:tab w:val="left" w:pos="794"/>
        <w:tab w:val="left" w:pos="1191"/>
        <w:tab w:val="left" w:pos="1588"/>
        <w:tab w:val="left" w:pos="1985"/>
      </w:tabs>
      <w:overflowPunct w:val="0"/>
      <w:autoSpaceDE w:val="0"/>
      <w:autoSpaceDN w:val="0"/>
      <w:adjustRightInd w:val="0"/>
      <w:spacing w:after="160" w:line="259" w:lineRule="auto"/>
      <w:textAlignment w:val="baseline"/>
    </w:pPr>
    <w:rPr>
      <w:rFonts w:eastAsia="Batang"/>
      <w:szCs w:val="20"/>
      <w:lang w:val="en-GB" w:eastAsia="en-US"/>
    </w:rPr>
  </w:style>
  <w:style w:type="character" w:customStyle="1" w:styleId="Recdef">
    <w:name w:val="Rec_def"/>
    <w:basedOn w:val="DefaultParagraphFont"/>
    <w:uiPriority w:val="99"/>
    <w:rsid w:val="00042370"/>
    <w:rPr>
      <w:rFonts w:cs="Times New Roman"/>
      <w:b/>
    </w:rPr>
  </w:style>
  <w:style w:type="paragraph" w:customStyle="1" w:styleId="Reftitle">
    <w:name w:val="Ref_title"/>
    <w:basedOn w:val="Normal"/>
    <w:next w:val="Reftext"/>
    <w:uiPriority w:val="99"/>
    <w:rsid w:val="00042370"/>
    <w:pPr>
      <w:tabs>
        <w:tab w:val="left" w:pos="794"/>
        <w:tab w:val="left" w:pos="1191"/>
        <w:tab w:val="left" w:pos="1588"/>
        <w:tab w:val="left" w:pos="1985"/>
      </w:tabs>
      <w:overflowPunct w:val="0"/>
      <w:autoSpaceDE w:val="0"/>
      <w:autoSpaceDN w:val="0"/>
      <w:adjustRightInd w:val="0"/>
      <w:spacing w:before="480" w:after="160" w:line="259" w:lineRule="auto"/>
      <w:jc w:val="center"/>
      <w:textAlignment w:val="baseline"/>
    </w:pPr>
    <w:rPr>
      <w:rFonts w:eastAsia="Batang"/>
      <w:b/>
      <w:szCs w:val="20"/>
      <w:lang w:val="en-GB" w:eastAsia="en-US"/>
    </w:rPr>
  </w:style>
  <w:style w:type="paragraph" w:customStyle="1" w:styleId="Repdate">
    <w:name w:val="Rep_date"/>
    <w:basedOn w:val="Recdate"/>
    <w:next w:val="Normalaftertitle"/>
    <w:uiPriority w:val="99"/>
    <w:rsid w:val="00042370"/>
  </w:style>
  <w:style w:type="paragraph" w:customStyle="1" w:styleId="RepNo">
    <w:name w:val="Rep_No"/>
    <w:basedOn w:val="RecNo"/>
    <w:next w:val="Normal"/>
    <w:uiPriority w:val="99"/>
    <w:rsid w:val="00042370"/>
    <w:pPr>
      <w:tabs>
        <w:tab w:val="left" w:pos="794"/>
        <w:tab w:val="left" w:pos="1191"/>
        <w:tab w:val="left" w:pos="1588"/>
        <w:tab w:val="left" w:pos="1985"/>
      </w:tabs>
      <w:overflowPunct w:val="0"/>
      <w:autoSpaceDE w:val="0"/>
      <w:autoSpaceDN w:val="0"/>
      <w:adjustRightInd w:val="0"/>
      <w:spacing w:after="160" w:line="259" w:lineRule="auto"/>
      <w:textAlignment w:val="baseline"/>
    </w:pPr>
    <w:rPr>
      <w:rFonts w:eastAsia="Batang"/>
      <w:szCs w:val="20"/>
      <w:lang w:val="en-GB" w:eastAsia="en-US"/>
    </w:rPr>
  </w:style>
  <w:style w:type="paragraph" w:customStyle="1" w:styleId="RepNoBR">
    <w:name w:val="Rep_No_BR"/>
    <w:basedOn w:val="RecNoBR"/>
    <w:next w:val="Normal"/>
    <w:uiPriority w:val="99"/>
    <w:rsid w:val="00042370"/>
  </w:style>
  <w:style w:type="paragraph" w:customStyle="1" w:styleId="Repref">
    <w:name w:val="Rep_ref"/>
    <w:basedOn w:val="Recref"/>
    <w:next w:val="Repdate"/>
    <w:uiPriority w:val="99"/>
    <w:rsid w:val="00042370"/>
  </w:style>
  <w:style w:type="paragraph" w:customStyle="1" w:styleId="Reptitle">
    <w:name w:val="Rep_title"/>
    <w:basedOn w:val="Rectitle"/>
    <w:next w:val="Repref"/>
    <w:uiPriority w:val="99"/>
    <w:rsid w:val="00042370"/>
    <w:pPr>
      <w:tabs>
        <w:tab w:val="left" w:pos="794"/>
        <w:tab w:val="left" w:pos="1191"/>
        <w:tab w:val="left" w:pos="1588"/>
        <w:tab w:val="left" w:pos="1985"/>
      </w:tabs>
      <w:overflowPunct w:val="0"/>
      <w:autoSpaceDE w:val="0"/>
      <w:autoSpaceDN w:val="0"/>
      <w:adjustRightInd w:val="0"/>
      <w:spacing w:after="160" w:line="259" w:lineRule="auto"/>
      <w:textAlignment w:val="baseline"/>
    </w:pPr>
    <w:rPr>
      <w:rFonts w:eastAsia="Batang"/>
      <w:szCs w:val="20"/>
      <w:lang w:val="en-GB" w:eastAsia="en-US"/>
    </w:rPr>
  </w:style>
  <w:style w:type="paragraph" w:customStyle="1" w:styleId="Resdate">
    <w:name w:val="Res_date"/>
    <w:basedOn w:val="Recdate"/>
    <w:next w:val="Normalaftertitle"/>
    <w:uiPriority w:val="99"/>
    <w:rsid w:val="00042370"/>
  </w:style>
  <w:style w:type="character" w:customStyle="1" w:styleId="Resdef">
    <w:name w:val="Res_def"/>
    <w:basedOn w:val="DefaultParagraphFont"/>
    <w:uiPriority w:val="99"/>
    <w:rsid w:val="00042370"/>
    <w:rPr>
      <w:rFonts w:ascii="Times New Roman" w:hAnsi="Times New Roman" w:cs="Times New Roman"/>
      <w:b/>
    </w:rPr>
  </w:style>
  <w:style w:type="paragraph" w:customStyle="1" w:styleId="ResNo">
    <w:name w:val="Res_No"/>
    <w:basedOn w:val="RecNo"/>
    <w:next w:val="Normal"/>
    <w:uiPriority w:val="99"/>
    <w:rsid w:val="00042370"/>
    <w:pPr>
      <w:tabs>
        <w:tab w:val="left" w:pos="794"/>
        <w:tab w:val="left" w:pos="1191"/>
        <w:tab w:val="left" w:pos="1588"/>
        <w:tab w:val="left" w:pos="1985"/>
      </w:tabs>
      <w:overflowPunct w:val="0"/>
      <w:autoSpaceDE w:val="0"/>
      <w:autoSpaceDN w:val="0"/>
      <w:adjustRightInd w:val="0"/>
      <w:spacing w:after="160" w:line="259" w:lineRule="auto"/>
      <w:textAlignment w:val="baseline"/>
    </w:pPr>
    <w:rPr>
      <w:rFonts w:eastAsia="Batang"/>
      <w:szCs w:val="20"/>
      <w:lang w:val="en-GB" w:eastAsia="en-US"/>
    </w:rPr>
  </w:style>
  <w:style w:type="paragraph" w:customStyle="1" w:styleId="ResNoBR">
    <w:name w:val="Res_No_BR"/>
    <w:basedOn w:val="RecNoBR"/>
    <w:next w:val="Normal"/>
    <w:uiPriority w:val="99"/>
    <w:rsid w:val="00042370"/>
  </w:style>
  <w:style w:type="paragraph" w:customStyle="1" w:styleId="Resref">
    <w:name w:val="Res_ref"/>
    <w:basedOn w:val="Recref"/>
    <w:next w:val="Resdate"/>
    <w:uiPriority w:val="99"/>
    <w:rsid w:val="00042370"/>
  </w:style>
  <w:style w:type="paragraph" w:customStyle="1" w:styleId="Restitle">
    <w:name w:val="Res_title"/>
    <w:basedOn w:val="Rectitle"/>
    <w:next w:val="Resref"/>
    <w:uiPriority w:val="99"/>
    <w:rsid w:val="00042370"/>
    <w:pPr>
      <w:tabs>
        <w:tab w:val="left" w:pos="794"/>
        <w:tab w:val="left" w:pos="1191"/>
        <w:tab w:val="left" w:pos="1588"/>
        <w:tab w:val="left" w:pos="1985"/>
      </w:tabs>
      <w:overflowPunct w:val="0"/>
      <w:autoSpaceDE w:val="0"/>
      <w:autoSpaceDN w:val="0"/>
      <w:adjustRightInd w:val="0"/>
      <w:spacing w:after="160" w:line="259" w:lineRule="auto"/>
      <w:textAlignment w:val="baseline"/>
    </w:pPr>
    <w:rPr>
      <w:rFonts w:eastAsia="Batang"/>
      <w:szCs w:val="20"/>
      <w:lang w:val="en-GB" w:eastAsia="en-US"/>
    </w:rPr>
  </w:style>
  <w:style w:type="paragraph" w:customStyle="1" w:styleId="Section1">
    <w:name w:val="Section_1"/>
    <w:basedOn w:val="Normal"/>
    <w:next w:val="Normal"/>
    <w:uiPriority w:val="99"/>
    <w:rsid w:val="00042370"/>
    <w:pPr>
      <w:overflowPunct w:val="0"/>
      <w:autoSpaceDE w:val="0"/>
      <w:autoSpaceDN w:val="0"/>
      <w:adjustRightInd w:val="0"/>
      <w:spacing w:before="624" w:after="160" w:line="259" w:lineRule="auto"/>
      <w:jc w:val="center"/>
      <w:textAlignment w:val="baseline"/>
    </w:pPr>
    <w:rPr>
      <w:rFonts w:eastAsia="Batang"/>
      <w:b/>
      <w:szCs w:val="20"/>
      <w:lang w:val="en-GB" w:eastAsia="en-US"/>
    </w:rPr>
  </w:style>
  <w:style w:type="paragraph" w:customStyle="1" w:styleId="Section2">
    <w:name w:val="Section_2"/>
    <w:basedOn w:val="Normal"/>
    <w:next w:val="Normal"/>
    <w:uiPriority w:val="99"/>
    <w:rsid w:val="00042370"/>
    <w:pPr>
      <w:overflowPunct w:val="0"/>
      <w:autoSpaceDE w:val="0"/>
      <w:autoSpaceDN w:val="0"/>
      <w:adjustRightInd w:val="0"/>
      <w:spacing w:before="240" w:after="160" w:line="259" w:lineRule="auto"/>
      <w:jc w:val="center"/>
      <w:textAlignment w:val="baseline"/>
    </w:pPr>
    <w:rPr>
      <w:rFonts w:eastAsia="Batang"/>
      <w:i/>
      <w:szCs w:val="20"/>
      <w:lang w:val="en-GB" w:eastAsia="en-US"/>
    </w:rPr>
  </w:style>
  <w:style w:type="paragraph" w:customStyle="1" w:styleId="SectionNo">
    <w:name w:val="Section_No"/>
    <w:basedOn w:val="Normal"/>
    <w:next w:val="Normal"/>
    <w:uiPriority w:val="99"/>
    <w:rsid w:val="00042370"/>
    <w:pPr>
      <w:keepNext/>
      <w:keepLines/>
      <w:tabs>
        <w:tab w:val="left" w:pos="794"/>
        <w:tab w:val="left" w:pos="1191"/>
        <w:tab w:val="left" w:pos="1588"/>
        <w:tab w:val="left" w:pos="1985"/>
      </w:tabs>
      <w:overflowPunct w:val="0"/>
      <w:autoSpaceDE w:val="0"/>
      <w:autoSpaceDN w:val="0"/>
      <w:adjustRightInd w:val="0"/>
      <w:spacing w:before="480" w:after="80" w:line="259" w:lineRule="auto"/>
      <w:jc w:val="center"/>
      <w:textAlignment w:val="baseline"/>
    </w:pPr>
    <w:rPr>
      <w:rFonts w:eastAsia="Batang"/>
      <w:caps/>
      <w:sz w:val="28"/>
      <w:szCs w:val="20"/>
      <w:lang w:val="en-GB" w:eastAsia="en-US"/>
    </w:rPr>
  </w:style>
  <w:style w:type="paragraph" w:customStyle="1" w:styleId="Sectiontitle">
    <w:name w:val="Section_title"/>
    <w:basedOn w:val="Normal"/>
    <w:next w:val="Normalaftertitle"/>
    <w:uiPriority w:val="99"/>
    <w:rsid w:val="00042370"/>
    <w:pPr>
      <w:keepNext/>
      <w:keepLines/>
      <w:tabs>
        <w:tab w:val="left" w:pos="794"/>
        <w:tab w:val="left" w:pos="1191"/>
        <w:tab w:val="left" w:pos="1588"/>
        <w:tab w:val="left" w:pos="1985"/>
      </w:tabs>
      <w:overflowPunct w:val="0"/>
      <w:autoSpaceDE w:val="0"/>
      <w:autoSpaceDN w:val="0"/>
      <w:adjustRightInd w:val="0"/>
      <w:spacing w:before="480" w:after="280" w:line="259" w:lineRule="auto"/>
      <w:jc w:val="center"/>
      <w:textAlignment w:val="baseline"/>
    </w:pPr>
    <w:rPr>
      <w:rFonts w:eastAsia="Batang"/>
      <w:b/>
      <w:sz w:val="28"/>
      <w:szCs w:val="20"/>
      <w:lang w:val="en-GB" w:eastAsia="en-US"/>
    </w:rPr>
  </w:style>
  <w:style w:type="paragraph" w:customStyle="1" w:styleId="Source">
    <w:name w:val="Source"/>
    <w:basedOn w:val="Normal"/>
    <w:next w:val="Normalaftertitle"/>
    <w:uiPriority w:val="99"/>
    <w:rsid w:val="00042370"/>
    <w:pPr>
      <w:tabs>
        <w:tab w:val="left" w:pos="794"/>
        <w:tab w:val="left" w:pos="1191"/>
        <w:tab w:val="left" w:pos="1588"/>
        <w:tab w:val="left" w:pos="1985"/>
      </w:tabs>
      <w:overflowPunct w:val="0"/>
      <w:autoSpaceDE w:val="0"/>
      <w:autoSpaceDN w:val="0"/>
      <w:adjustRightInd w:val="0"/>
      <w:spacing w:before="840" w:after="200" w:line="259" w:lineRule="auto"/>
      <w:jc w:val="center"/>
      <w:textAlignment w:val="baseline"/>
    </w:pPr>
    <w:rPr>
      <w:rFonts w:eastAsia="Batang"/>
      <w:b/>
      <w:sz w:val="28"/>
      <w:szCs w:val="20"/>
      <w:lang w:val="en-GB" w:eastAsia="en-US"/>
    </w:rPr>
  </w:style>
  <w:style w:type="paragraph" w:customStyle="1" w:styleId="SpecialFooter">
    <w:name w:val="Special Footer"/>
    <w:basedOn w:val="Footer"/>
    <w:uiPriority w:val="99"/>
    <w:rsid w:val="00042370"/>
    <w:pPr>
      <w:tabs>
        <w:tab w:val="left" w:pos="567"/>
        <w:tab w:val="left" w:pos="1134"/>
        <w:tab w:val="left" w:pos="1701"/>
        <w:tab w:val="left" w:pos="2268"/>
        <w:tab w:val="left" w:pos="2835"/>
      </w:tabs>
      <w:overflowPunct w:val="0"/>
      <w:autoSpaceDE w:val="0"/>
      <w:autoSpaceDN w:val="0"/>
      <w:adjustRightInd w:val="0"/>
      <w:spacing w:after="160" w:line="259" w:lineRule="auto"/>
      <w:jc w:val="both"/>
      <w:textAlignment w:val="baseline"/>
    </w:pPr>
    <w:rPr>
      <w:rFonts w:eastAsia="Batang"/>
      <w:caps w:val="0"/>
      <w:noProof w:val="0"/>
      <w:szCs w:val="20"/>
      <w:lang w:val="en-GB" w:eastAsia="en-US"/>
    </w:rPr>
  </w:style>
  <w:style w:type="character" w:customStyle="1" w:styleId="Tablefreq">
    <w:name w:val="Table_freq"/>
    <w:basedOn w:val="DefaultParagraphFont"/>
    <w:uiPriority w:val="99"/>
    <w:rsid w:val="00042370"/>
    <w:rPr>
      <w:rFonts w:cs="Times New Roman"/>
      <w:b/>
      <w:color w:val="auto"/>
    </w:rPr>
  </w:style>
  <w:style w:type="paragraph" w:customStyle="1" w:styleId="TableNotitle0">
    <w:name w:val="Table_No &amp; title"/>
    <w:basedOn w:val="Normal"/>
    <w:next w:val="Tablehead"/>
    <w:uiPriority w:val="99"/>
    <w:rsid w:val="00042370"/>
    <w:pPr>
      <w:keepNext/>
      <w:keepLines/>
      <w:tabs>
        <w:tab w:val="left" w:pos="794"/>
        <w:tab w:val="left" w:pos="1191"/>
        <w:tab w:val="left" w:pos="1588"/>
        <w:tab w:val="left" w:pos="1985"/>
      </w:tabs>
      <w:overflowPunct w:val="0"/>
      <w:autoSpaceDE w:val="0"/>
      <w:autoSpaceDN w:val="0"/>
      <w:adjustRightInd w:val="0"/>
      <w:spacing w:before="360" w:after="120" w:line="259" w:lineRule="auto"/>
      <w:jc w:val="center"/>
      <w:textAlignment w:val="baseline"/>
    </w:pPr>
    <w:rPr>
      <w:rFonts w:eastAsia="Batang"/>
      <w:b/>
      <w:szCs w:val="20"/>
      <w:lang w:val="en-GB" w:eastAsia="en-US"/>
    </w:rPr>
  </w:style>
  <w:style w:type="paragraph" w:customStyle="1" w:styleId="TableNoBR">
    <w:name w:val="Table_No_BR"/>
    <w:basedOn w:val="Normal"/>
    <w:next w:val="TabletitleBR"/>
    <w:uiPriority w:val="99"/>
    <w:rsid w:val="00042370"/>
    <w:pPr>
      <w:keepNext/>
      <w:tabs>
        <w:tab w:val="left" w:pos="794"/>
        <w:tab w:val="left" w:pos="1191"/>
        <w:tab w:val="left" w:pos="1588"/>
        <w:tab w:val="left" w:pos="1985"/>
      </w:tabs>
      <w:overflowPunct w:val="0"/>
      <w:autoSpaceDE w:val="0"/>
      <w:autoSpaceDN w:val="0"/>
      <w:adjustRightInd w:val="0"/>
      <w:spacing w:before="560" w:after="120" w:line="259" w:lineRule="auto"/>
      <w:jc w:val="center"/>
      <w:textAlignment w:val="baseline"/>
    </w:pPr>
    <w:rPr>
      <w:rFonts w:eastAsia="Batang"/>
      <w:caps/>
      <w:szCs w:val="20"/>
      <w:lang w:val="en-GB" w:eastAsia="en-US"/>
    </w:rPr>
  </w:style>
  <w:style w:type="paragraph" w:customStyle="1" w:styleId="Tableref">
    <w:name w:val="Table_ref"/>
    <w:basedOn w:val="Normal"/>
    <w:next w:val="TabletitleBR"/>
    <w:uiPriority w:val="99"/>
    <w:rsid w:val="00042370"/>
    <w:pPr>
      <w:keepNext/>
      <w:tabs>
        <w:tab w:val="left" w:pos="794"/>
        <w:tab w:val="left" w:pos="1191"/>
        <w:tab w:val="left" w:pos="1588"/>
        <w:tab w:val="left" w:pos="1985"/>
      </w:tabs>
      <w:overflowPunct w:val="0"/>
      <w:autoSpaceDE w:val="0"/>
      <w:autoSpaceDN w:val="0"/>
      <w:adjustRightInd w:val="0"/>
      <w:spacing w:after="120" w:line="259" w:lineRule="auto"/>
      <w:jc w:val="center"/>
      <w:textAlignment w:val="baseline"/>
    </w:pPr>
    <w:rPr>
      <w:rFonts w:eastAsia="Batang"/>
      <w:szCs w:val="20"/>
      <w:lang w:val="en-GB" w:eastAsia="en-US"/>
    </w:rPr>
  </w:style>
  <w:style w:type="paragraph" w:customStyle="1" w:styleId="1">
    <w:name w:val="列出段落1"/>
    <w:basedOn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ind w:left="720"/>
      <w:contextualSpacing/>
      <w:textAlignment w:val="baseline"/>
    </w:pPr>
    <w:rPr>
      <w:rFonts w:eastAsia="Batang"/>
      <w:szCs w:val="20"/>
      <w:lang w:val="en-GB" w:eastAsia="en-US"/>
    </w:rPr>
  </w:style>
  <w:style w:type="paragraph" w:customStyle="1" w:styleId="TOC10">
    <w:name w:val="TOC 标题1"/>
    <w:basedOn w:val="Heading1"/>
    <w:next w:val="Normal"/>
    <w:uiPriority w:val="99"/>
    <w:rsid w:val="00042370"/>
    <w:pPr>
      <w:spacing w:before="240" w:after="160" w:line="259" w:lineRule="auto"/>
      <w:ind w:left="0" w:firstLine="0"/>
      <w:outlineLvl w:val="9"/>
    </w:pPr>
    <w:rPr>
      <w:rFonts w:ascii="Cambria" w:hAnsi="Cambria"/>
      <w:b w:val="0"/>
      <w:color w:val="365F91"/>
      <w:sz w:val="32"/>
      <w:szCs w:val="32"/>
      <w:lang w:eastAsia="en-US"/>
    </w:rPr>
  </w:style>
  <w:style w:type="paragraph" w:customStyle="1" w:styleId="10">
    <w:name w:val="修订版本号1"/>
    <w:hidden/>
    <w:uiPriority w:val="99"/>
    <w:semiHidden/>
    <w:rsid w:val="00042370"/>
    <w:pPr>
      <w:spacing w:after="160" w:line="259" w:lineRule="auto"/>
    </w:pPr>
    <w:rPr>
      <w:rFonts w:eastAsia="Batang"/>
      <w:kern w:val="0"/>
      <w:sz w:val="24"/>
      <w:szCs w:val="20"/>
      <w:lang w:val="en-GB" w:eastAsia="en-US"/>
    </w:rPr>
  </w:style>
  <w:style w:type="paragraph" w:customStyle="1" w:styleId="Default">
    <w:name w:val="Default"/>
    <w:uiPriority w:val="99"/>
    <w:rsid w:val="00042370"/>
    <w:pPr>
      <w:autoSpaceDE w:val="0"/>
      <w:autoSpaceDN w:val="0"/>
      <w:adjustRightInd w:val="0"/>
      <w:spacing w:after="160" w:line="259" w:lineRule="auto"/>
    </w:pPr>
    <w:rPr>
      <w:rFonts w:ascii="Calibri" w:eastAsia="Batang" w:hAnsi="Calibri" w:cs="Calibri"/>
      <w:color w:val="000000"/>
      <w:kern w:val="0"/>
      <w:sz w:val="24"/>
      <w:szCs w:val="24"/>
    </w:rPr>
  </w:style>
  <w:style w:type="paragraph" w:customStyle="1" w:styleId="msolistparagraph0">
    <w:name w:val="msolistparagraph"/>
    <w:basedOn w:val="Normal"/>
    <w:uiPriority w:val="99"/>
    <w:rsid w:val="00042370"/>
    <w:pPr>
      <w:widowControl w:val="0"/>
      <w:tabs>
        <w:tab w:val="left" w:pos="794"/>
        <w:tab w:val="left" w:pos="1191"/>
        <w:tab w:val="left" w:pos="1588"/>
        <w:tab w:val="left" w:pos="1985"/>
      </w:tabs>
      <w:overflowPunct w:val="0"/>
      <w:autoSpaceDE w:val="0"/>
      <w:autoSpaceDN w:val="0"/>
      <w:adjustRightInd w:val="0"/>
      <w:spacing w:line="259" w:lineRule="auto"/>
      <w:ind w:firstLineChars="200" w:firstLine="420"/>
      <w:jc w:val="both"/>
      <w:textAlignment w:val="baseline"/>
    </w:pPr>
    <w:rPr>
      <w:rFonts w:ascii="Calibri" w:hAnsi="Calibri"/>
      <w:kern w:val="2"/>
      <w:sz w:val="21"/>
      <w:szCs w:val="22"/>
    </w:rPr>
  </w:style>
  <w:style w:type="paragraph" w:customStyle="1" w:styleId="ListParagraph1">
    <w:name w:val="List Paragraph1"/>
    <w:basedOn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ind w:firstLineChars="200" w:firstLine="420"/>
      <w:textAlignment w:val="baseline"/>
    </w:pPr>
    <w:rPr>
      <w:rFonts w:eastAsia="Batang"/>
      <w:szCs w:val="20"/>
      <w:lang w:val="en-GB" w:eastAsia="en-US"/>
    </w:rPr>
  </w:style>
  <w:style w:type="paragraph" w:customStyle="1" w:styleId="TOCHeading1">
    <w:name w:val="TOC Heading1"/>
    <w:basedOn w:val="Heading1"/>
    <w:next w:val="Normal"/>
    <w:uiPriority w:val="99"/>
    <w:rsid w:val="00042370"/>
    <w:pPr>
      <w:spacing w:before="240" w:after="160" w:line="259" w:lineRule="auto"/>
      <w:ind w:left="0" w:firstLine="0"/>
      <w:outlineLvl w:val="9"/>
    </w:pPr>
    <w:rPr>
      <w:rFonts w:ascii="Cambria" w:hAnsi="Cambria"/>
      <w:b w:val="0"/>
      <w:color w:val="365F91"/>
      <w:sz w:val="32"/>
      <w:szCs w:val="32"/>
      <w:lang w:eastAsia="en-US"/>
    </w:rPr>
  </w:style>
  <w:style w:type="paragraph" w:customStyle="1" w:styleId="Revision1">
    <w:name w:val="Revision1"/>
    <w:hidden/>
    <w:uiPriority w:val="99"/>
    <w:semiHidden/>
    <w:rsid w:val="00042370"/>
    <w:pPr>
      <w:spacing w:after="160" w:line="259" w:lineRule="auto"/>
    </w:pPr>
    <w:rPr>
      <w:rFonts w:eastAsia="Batang"/>
      <w:kern w:val="0"/>
      <w:sz w:val="24"/>
      <w:szCs w:val="20"/>
      <w:lang w:val="en-GB" w:eastAsia="en-US"/>
    </w:rPr>
  </w:style>
  <w:style w:type="paragraph" w:customStyle="1" w:styleId="2">
    <w:name w:val="列出段落2"/>
    <w:basedOn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ind w:left="720"/>
      <w:contextualSpacing/>
      <w:textAlignment w:val="baseline"/>
    </w:pPr>
    <w:rPr>
      <w:rFonts w:eastAsia="Batang"/>
      <w:szCs w:val="20"/>
      <w:lang w:val="en-GB" w:eastAsia="en-US"/>
    </w:rPr>
  </w:style>
  <w:style w:type="paragraph" w:customStyle="1" w:styleId="3">
    <w:name w:val="列出段落3"/>
    <w:basedOn w:val="Normal"/>
    <w:uiPriority w:val="99"/>
    <w:rsid w:val="00042370"/>
    <w:pPr>
      <w:tabs>
        <w:tab w:val="left" w:pos="794"/>
        <w:tab w:val="left" w:pos="1191"/>
        <w:tab w:val="left" w:pos="1588"/>
        <w:tab w:val="left" w:pos="1985"/>
      </w:tabs>
      <w:overflowPunct w:val="0"/>
      <w:autoSpaceDE w:val="0"/>
      <w:autoSpaceDN w:val="0"/>
      <w:adjustRightInd w:val="0"/>
      <w:spacing w:before="120" w:after="160" w:line="259" w:lineRule="auto"/>
      <w:ind w:firstLineChars="200" w:firstLine="420"/>
      <w:textAlignment w:val="baseline"/>
    </w:pPr>
    <w:rPr>
      <w:rFonts w:eastAsia="Batang"/>
      <w:szCs w:val="20"/>
      <w:lang w:val="en-GB" w:eastAsia="en-US"/>
    </w:rPr>
  </w:style>
  <w:style w:type="paragraph" w:customStyle="1" w:styleId="Definition">
    <w:name w:val="Definition"/>
    <w:basedOn w:val="Normal"/>
    <w:uiPriority w:val="99"/>
    <w:rsid w:val="00042370"/>
    <w:pPr>
      <w:tabs>
        <w:tab w:val="left" w:pos="403"/>
      </w:tabs>
      <w:overflowPunct w:val="0"/>
      <w:autoSpaceDE w:val="0"/>
      <w:autoSpaceDN w:val="0"/>
      <w:adjustRightInd w:val="0"/>
      <w:spacing w:before="120" w:after="160" w:line="259" w:lineRule="auto"/>
      <w:textAlignment w:val="baseline"/>
    </w:pPr>
    <w:rPr>
      <w:rFonts w:eastAsia="Batang"/>
      <w:szCs w:val="20"/>
      <w:lang w:val="en-GB" w:eastAsia="en-US"/>
    </w:rPr>
  </w:style>
  <w:style w:type="paragraph" w:styleId="TOC9">
    <w:name w:val="toc 9"/>
    <w:basedOn w:val="Normal"/>
    <w:next w:val="Normal"/>
    <w:uiPriority w:val="99"/>
    <w:rsid w:val="004D78B9"/>
    <w:pPr>
      <w:spacing w:after="160" w:line="259" w:lineRule="auto"/>
      <w:ind w:left="1920"/>
    </w:pPr>
  </w:style>
  <w:style w:type="character" w:customStyle="1" w:styleId="Heading1Char1">
    <w:name w:val="Heading 1 Char1"/>
    <w:aliases w:val="h1 Char1,l1 Char1,t1 Char1,Titolo capitolo Char1,level 1 Char1,Level 1 Head Char1,H1 Char1"/>
    <w:basedOn w:val="DefaultParagraphFont"/>
    <w:link w:val="Heading1"/>
    <w:uiPriority w:val="99"/>
    <w:locked/>
    <w:rsid w:val="004D78B9"/>
    <w:rPr>
      <w:rFonts w:cs="Times New Roman"/>
      <w:b/>
      <w:sz w:val="24"/>
      <w:szCs w:val="24"/>
    </w:rPr>
  </w:style>
  <w:style w:type="character" w:customStyle="1" w:styleId="apple-converted-space">
    <w:name w:val="apple-converted-space"/>
    <w:basedOn w:val="DefaultParagraphFont"/>
    <w:rsid w:val="004D78B9"/>
    <w:rPr>
      <w:rFonts w:cs="Times New Roman"/>
    </w:rPr>
  </w:style>
  <w:style w:type="character" w:customStyle="1" w:styleId="sts-tbx-entailedterm">
    <w:name w:val="sts-tbx-entailedterm"/>
    <w:basedOn w:val="DefaultParagraphFont"/>
    <w:uiPriority w:val="99"/>
    <w:rsid w:val="004D78B9"/>
    <w:rPr>
      <w:rFonts w:cs="Times New Roman"/>
    </w:rPr>
  </w:style>
  <w:style w:type="character" w:customStyle="1" w:styleId="sts-tbx-entailedterm-num">
    <w:name w:val="sts-tbx-entailedterm-num"/>
    <w:basedOn w:val="DefaultParagraphFont"/>
    <w:uiPriority w:val="99"/>
    <w:rsid w:val="004D78B9"/>
    <w:rPr>
      <w:rFonts w:cs="Times New Roman"/>
    </w:rPr>
  </w:style>
  <w:style w:type="character" w:customStyle="1" w:styleId="sts-tbx-note-label">
    <w:name w:val="sts-tbx-note-label"/>
    <w:basedOn w:val="DefaultParagraphFont"/>
    <w:uiPriority w:val="99"/>
    <w:rsid w:val="004D78B9"/>
    <w:rPr>
      <w:rFonts w:cs="Times New Roman"/>
    </w:rPr>
  </w:style>
  <w:style w:type="table" w:customStyle="1" w:styleId="TableGrid1">
    <w:name w:val="Table Grid1"/>
    <w:uiPriority w:val="99"/>
    <w:rsid w:val="007A7B88"/>
    <w:pPr>
      <w:spacing w:after="160" w:line="259" w:lineRule="auto"/>
    </w:pPr>
    <w:rPr>
      <w:rFonts w:ascii="Calibri" w:hAnsi="Calibri" w:cs="Arial"/>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Footnote Char1,Schriftart: 9 pt Char1,Schriftart: 10 pt Char1,Schriftart: 8 pt Char1,WB-Fußnotentext Char1,fn Char1,Footnotes Char1,Footnote ak Char1,FoodNote Char1,ft Char1,Footnote text Char1,Footnote Text Char1 Char1,ftx Char1"/>
    <w:basedOn w:val="DefaultParagraphFont"/>
    <w:link w:val="FootnoteText"/>
    <w:uiPriority w:val="99"/>
    <w:locked/>
    <w:rsid w:val="007A7B88"/>
    <w:rPr>
      <w:rFonts w:cs="Times New Roman"/>
      <w:sz w:val="24"/>
      <w:szCs w:val="24"/>
    </w:rPr>
  </w:style>
  <w:style w:type="paragraph" w:customStyle="1" w:styleId="enumlev1TR">
    <w:name w:val="enumlev1 TR"/>
    <w:basedOn w:val="Normal"/>
    <w:link w:val="enumlev1TRChar"/>
    <w:uiPriority w:val="99"/>
    <w:rsid w:val="007A7B88"/>
    <w:pPr>
      <w:numPr>
        <w:numId w:val="3"/>
      </w:numPr>
      <w:tabs>
        <w:tab w:val="left" w:pos="794"/>
        <w:tab w:val="left" w:pos="1191"/>
        <w:tab w:val="left" w:pos="1588"/>
        <w:tab w:val="left" w:pos="1985"/>
      </w:tabs>
      <w:overflowPunct w:val="0"/>
      <w:autoSpaceDE w:val="0"/>
      <w:autoSpaceDN w:val="0"/>
      <w:adjustRightInd w:val="0"/>
      <w:spacing w:before="80" w:after="160" w:line="259" w:lineRule="auto"/>
      <w:jc w:val="both"/>
      <w:textAlignment w:val="baseline"/>
    </w:pPr>
    <w:rPr>
      <w:rFonts w:eastAsia="Malgun Gothic"/>
      <w:szCs w:val="20"/>
      <w:lang w:val="fr-CH"/>
    </w:rPr>
  </w:style>
  <w:style w:type="character" w:customStyle="1" w:styleId="enumlev1TRChar">
    <w:name w:val="enumlev1 TR Char"/>
    <w:basedOn w:val="DefaultParagraphFont"/>
    <w:link w:val="enumlev1TR"/>
    <w:uiPriority w:val="99"/>
    <w:locked/>
    <w:rsid w:val="007A7B88"/>
    <w:rPr>
      <w:rFonts w:eastAsia="Malgun Gothic" w:cs="Times New Roman"/>
      <w:sz w:val="24"/>
      <w:lang w:val="fr-CH"/>
    </w:rPr>
  </w:style>
  <w:style w:type="paragraph" w:customStyle="1" w:styleId="11">
    <w:name w:val="列出段落11"/>
    <w:basedOn w:val="Normal"/>
    <w:link w:val="Char"/>
    <w:uiPriority w:val="99"/>
    <w:rsid w:val="007A7B88"/>
    <w:pPr>
      <w:tabs>
        <w:tab w:val="left" w:pos="794"/>
        <w:tab w:val="left" w:pos="1191"/>
        <w:tab w:val="left" w:pos="1588"/>
        <w:tab w:val="left" w:pos="1985"/>
      </w:tabs>
      <w:overflowPunct w:val="0"/>
      <w:autoSpaceDE w:val="0"/>
      <w:autoSpaceDN w:val="0"/>
      <w:adjustRightInd w:val="0"/>
      <w:spacing w:before="120" w:after="160" w:line="259" w:lineRule="auto"/>
      <w:ind w:left="720"/>
      <w:contextualSpacing/>
      <w:textAlignment w:val="baseline"/>
    </w:pPr>
    <w:rPr>
      <w:rFonts w:eastAsia="Batang"/>
      <w:szCs w:val="20"/>
      <w:lang w:val="en-GB" w:eastAsia="en-US"/>
    </w:rPr>
  </w:style>
  <w:style w:type="character" w:customStyle="1" w:styleId="Char">
    <w:name w:val="列出段落 Char"/>
    <w:link w:val="11"/>
    <w:uiPriority w:val="34"/>
    <w:qFormat/>
    <w:locked/>
    <w:rsid w:val="007A7B88"/>
    <w:rPr>
      <w:rFonts w:eastAsia="Batang"/>
      <w:sz w:val="24"/>
      <w:lang w:val="en-GB" w:eastAsia="en-US"/>
    </w:rPr>
  </w:style>
  <w:style w:type="paragraph" w:customStyle="1" w:styleId="HeadingTR1">
    <w:name w:val="Heading TR 1"/>
    <w:basedOn w:val="Heading1"/>
    <w:link w:val="HeadingTR1Char"/>
    <w:uiPriority w:val="99"/>
    <w:rsid w:val="007A7B88"/>
    <w:pPr>
      <w:pBdr>
        <w:bottom w:val="single" w:sz="6" w:space="1" w:color="auto"/>
      </w:pBdr>
      <w:tabs>
        <w:tab w:val="left" w:pos="794"/>
        <w:tab w:val="left" w:pos="1191"/>
        <w:tab w:val="left" w:pos="1588"/>
        <w:tab w:val="left" w:pos="1985"/>
      </w:tabs>
      <w:overflowPunct w:val="0"/>
      <w:autoSpaceDE w:val="0"/>
      <w:autoSpaceDN w:val="0"/>
      <w:adjustRightInd w:val="0"/>
      <w:spacing w:after="120" w:line="259" w:lineRule="auto"/>
      <w:jc w:val="both"/>
      <w:textAlignment w:val="baseline"/>
    </w:pPr>
    <w:rPr>
      <w:rFonts w:eastAsia="Malgun Gothic"/>
      <w:i/>
      <w:iCs/>
      <w:sz w:val="40"/>
      <w:szCs w:val="40"/>
      <w:u w:val="single"/>
      <w:lang w:val="en-GB" w:eastAsia="en-US"/>
    </w:rPr>
  </w:style>
  <w:style w:type="character" w:customStyle="1" w:styleId="HeadingTR1Char">
    <w:name w:val="Heading TR 1 Char"/>
    <w:basedOn w:val="DefaultParagraphFont"/>
    <w:link w:val="HeadingTR1"/>
    <w:uiPriority w:val="99"/>
    <w:locked/>
    <w:rsid w:val="007A7B88"/>
    <w:rPr>
      <w:rFonts w:eastAsia="Malgun Gothic" w:cs="Times New Roman"/>
      <w:b/>
      <w:i/>
      <w:iCs/>
      <w:sz w:val="40"/>
      <w:szCs w:val="40"/>
      <w:u w:val="single"/>
      <w:lang w:val="en-GB" w:eastAsia="en-US"/>
    </w:rPr>
  </w:style>
  <w:style w:type="paragraph" w:customStyle="1" w:styleId="p1">
    <w:name w:val="p1"/>
    <w:basedOn w:val="Normal"/>
    <w:uiPriority w:val="99"/>
    <w:rsid w:val="007A7B88"/>
    <w:pPr>
      <w:spacing w:after="160" w:line="259" w:lineRule="auto"/>
    </w:pPr>
    <w:rPr>
      <w:rFonts w:ascii="Helvetica Neue" w:hAnsi="Helvetica Neue"/>
      <w:color w:val="454545"/>
      <w:sz w:val="18"/>
      <w:szCs w:val="18"/>
    </w:rPr>
  </w:style>
  <w:style w:type="character" w:customStyle="1" w:styleId="s1">
    <w:name w:val="s1"/>
    <w:basedOn w:val="DefaultParagraphFont"/>
    <w:uiPriority w:val="99"/>
    <w:rsid w:val="007A7B88"/>
    <w:rPr>
      <w:rFonts w:ascii=".PingFang SC" w:eastAsia=".PingFang SC" w:hAnsi=".PingFang SC" w:cs="Times New Roman"/>
      <w:sz w:val="18"/>
      <w:szCs w:val="18"/>
    </w:rPr>
  </w:style>
  <w:style w:type="character" w:customStyle="1" w:styleId="bg">
    <w:name w:val="bg"/>
    <w:basedOn w:val="DefaultParagraphFont"/>
    <w:uiPriority w:val="99"/>
    <w:rsid w:val="007A7B88"/>
    <w:rPr>
      <w:rFonts w:cs="Times New Roman"/>
    </w:rPr>
  </w:style>
  <w:style w:type="table" w:customStyle="1" w:styleId="TableGrid2">
    <w:name w:val="Table Grid2"/>
    <w:uiPriority w:val="99"/>
    <w:rsid w:val="00D51A3F"/>
    <w:rPr>
      <w:rFonts w:eastAsia="Batang"/>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BB366E"/>
    <w:rPr>
      <w:rFonts w:eastAsia="Batang"/>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BB366E"/>
    <w:rPr>
      <w:rFonts w:cs="Times New Roman"/>
    </w:rPr>
  </w:style>
  <w:style w:type="paragraph" w:customStyle="1" w:styleId="TOCHeading2">
    <w:name w:val="TOC Heading2"/>
    <w:basedOn w:val="Heading1"/>
    <w:next w:val="Normal"/>
    <w:uiPriority w:val="99"/>
    <w:rsid w:val="00BB366E"/>
    <w:pPr>
      <w:spacing w:before="240" w:line="259" w:lineRule="auto"/>
      <w:ind w:left="0" w:firstLine="0"/>
      <w:outlineLvl w:val="9"/>
    </w:pPr>
    <w:rPr>
      <w:rFonts w:ascii="Cambria" w:hAnsi="Cambria"/>
      <w:b w:val="0"/>
      <w:color w:val="365F91"/>
      <w:sz w:val="32"/>
      <w:szCs w:val="32"/>
      <w:lang w:eastAsia="en-US"/>
    </w:rPr>
  </w:style>
  <w:style w:type="table" w:customStyle="1" w:styleId="GridTable41">
    <w:name w:val="Grid Table 41"/>
    <w:uiPriority w:val="99"/>
    <w:rsid w:val="00BB366E"/>
    <w:rPr>
      <w:rFonts w:eastAsia="Batang"/>
      <w:kern w:val="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41">
    <w:name w:val="网格表 41"/>
    <w:uiPriority w:val="99"/>
    <w:rsid w:val="00BB366E"/>
    <w:rPr>
      <w:kern w:val="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styleId="Bibliography">
    <w:name w:val="Bibliography"/>
    <w:basedOn w:val="Normal"/>
    <w:next w:val="Normal"/>
    <w:uiPriority w:val="99"/>
    <w:rsid w:val="000D717E"/>
  </w:style>
  <w:style w:type="paragraph" w:styleId="Revision">
    <w:name w:val="Revision"/>
    <w:hidden/>
    <w:uiPriority w:val="99"/>
    <w:semiHidden/>
    <w:rsid w:val="00537A19"/>
    <w:rPr>
      <w:kern w:val="0"/>
      <w:sz w:val="24"/>
      <w:szCs w:val="24"/>
    </w:rPr>
  </w:style>
  <w:style w:type="character" w:customStyle="1" w:styleId="labellist">
    <w:name w:val="label_list"/>
    <w:basedOn w:val="DefaultParagraphFont"/>
    <w:uiPriority w:val="99"/>
    <w:rsid w:val="00F0635E"/>
    <w:rPr>
      <w:rFonts w:cs="Times New Roman"/>
    </w:rPr>
  </w:style>
  <w:style w:type="character" w:customStyle="1" w:styleId="fontstyle01">
    <w:name w:val="fontstyle01"/>
    <w:basedOn w:val="DefaultParagraphFont"/>
    <w:qFormat/>
    <w:rsid w:val="00655A27"/>
    <w:rPr>
      <w:rFonts w:ascii="ArialMT" w:eastAsia="ArialMT" w:hAnsi="ArialMT" w:cs="ArialMT" w:hint="default"/>
      <w:color w:val="000000"/>
      <w:sz w:val="24"/>
      <w:szCs w:val="24"/>
    </w:rPr>
  </w:style>
  <w:style w:type="character" w:customStyle="1" w:styleId="tlid-translation">
    <w:name w:val="tlid-translation"/>
    <w:basedOn w:val="DefaultParagraphFont"/>
    <w:rsid w:val="006965EB"/>
  </w:style>
  <w:style w:type="paragraph" w:customStyle="1" w:styleId="a">
    <w:name w:val="章标题"/>
    <w:next w:val="a2"/>
    <w:rsid w:val="00073318"/>
    <w:pPr>
      <w:numPr>
        <w:ilvl w:val="1"/>
        <w:numId w:val="72"/>
      </w:numPr>
      <w:spacing w:beforeLines="50" w:before="50" w:afterLines="50" w:after="50"/>
      <w:jc w:val="both"/>
      <w:outlineLvl w:val="1"/>
    </w:pPr>
    <w:rPr>
      <w:rFonts w:ascii="SimHei" w:eastAsia="SimHei"/>
      <w:kern w:val="0"/>
      <w:szCs w:val="20"/>
    </w:rPr>
  </w:style>
  <w:style w:type="paragraph" w:customStyle="1" w:styleId="a0">
    <w:name w:val="一级条标题"/>
    <w:next w:val="a2"/>
    <w:rsid w:val="00073318"/>
    <w:pPr>
      <w:numPr>
        <w:ilvl w:val="2"/>
        <w:numId w:val="72"/>
      </w:numPr>
      <w:outlineLvl w:val="2"/>
    </w:pPr>
    <w:rPr>
      <w:rFonts w:eastAsia="SimHei"/>
      <w:kern w:val="0"/>
      <w:szCs w:val="20"/>
    </w:rPr>
  </w:style>
  <w:style w:type="paragraph" w:customStyle="1" w:styleId="a1">
    <w:name w:val="二级条标题"/>
    <w:basedOn w:val="a0"/>
    <w:next w:val="a2"/>
    <w:rsid w:val="00073318"/>
    <w:pPr>
      <w:numPr>
        <w:ilvl w:val="3"/>
      </w:numPr>
      <w:outlineLvl w:val="3"/>
    </w:pPr>
  </w:style>
  <w:style w:type="character" w:customStyle="1" w:styleId="src">
    <w:name w:val="src"/>
    <w:basedOn w:val="DefaultParagraphFont"/>
    <w:rsid w:val="00F01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27873">
      <w:bodyDiv w:val="1"/>
      <w:marLeft w:val="0"/>
      <w:marRight w:val="0"/>
      <w:marTop w:val="0"/>
      <w:marBottom w:val="0"/>
      <w:divBdr>
        <w:top w:val="none" w:sz="0" w:space="0" w:color="auto"/>
        <w:left w:val="none" w:sz="0" w:space="0" w:color="auto"/>
        <w:bottom w:val="none" w:sz="0" w:space="0" w:color="auto"/>
        <w:right w:val="none" w:sz="0" w:space="0" w:color="auto"/>
      </w:divBdr>
    </w:div>
    <w:div w:id="94061853">
      <w:bodyDiv w:val="1"/>
      <w:marLeft w:val="0"/>
      <w:marRight w:val="0"/>
      <w:marTop w:val="0"/>
      <w:marBottom w:val="0"/>
      <w:divBdr>
        <w:top w:val="none" w:sz="0" w:space="0" w:color="auto"/>
        <w:left w:val="none" w:sz="0" w:space="0" w:color="auto"/>
        <w:bottom w:val="none" w:sz="0" w:space="0" w:color="auto"/>
        <w:right w:val="none" w:sz="0" w:space="0" w:color="auto"/>
      </w:divBdr>
    </w:div>
    <w:div w:id="95096721">
      <w:bodyDiv w:val="1"/>
      <w:marLeft w:val="0"/>
      <w:marRight w:val="0"/>
      <w:marTop w:val="0"/>
      <w:marBottom w:val="0"/>
      <w:divBdr>
        <w:top w:val="none" w:sz="0" w:space="0" w:color="auto"/>
        <w:left w:val="none" w:sz="0" w:space="0" w:color="auto"/>
        <w:bottom w:val="none" w:sz="0" w:space="0" w:color="auto"/>
        <w:right w:val="none" w:sz="0" w:space="0" w:color="auto"/>
      </w:divBdr>
    </w:div>
    <w:div w:id="95948107">
      <w:bodyDiv w:val="1"/>
      <w:marLeft w:val="0"/>
      <w:marRight w:val="0"/>
      <w:marTop w:val="0"/>
      <w:marBottom w:val="0"/>
      <w:divBdr>
        <w:top w:val="none" w:sz="0" w:space="0" w:color="auto"/>
        <w:left w:val="none" w:sz="0" w:space="0" w:color="auto"/>
        <w:bottom w:val="none" w:sz="0" w:space="0" w:color="auto"/>
        <w:right w:val="none" w:sz="0" w:space="0" w:color="auto"/>
      </w:divBdr>
    </w:div>
    <w:div w:id="189728779">
      <w:bodyDiv w:val="1"/>
      <w:marLeft w:val="0"/>
      <w:marRight w:val="0"/>
      <w:marTop w:val="0"/>
      <w:marBottom w:val="0"/>
      <w:divBdr>
        <w:top w:val="none" w:sz="0" w:space="0" w:color="auto"/>
        <w:left w:val="none" w:sz="0" w:space="0" w:color="auto"/>
        <w:bottom w:val="none" w:sz="0" w:space="0" w:color="auto"/>
        <w:right w:val="none" w:sz="0" w:space="0" w:color="auto"/>
      </w:divBdr>
    </w:div>
    <w:div w:id="215746118">
      <w:bodyDiv w:val="1"/>
      <w:marLeft w:val="0"/>
      <w:marRight w:val="0"/>
      <w:marTop w:val="0"/>
      <w:marBottom w:val="0"/>
      <w:divBdr>
        <w:top w:val="none" w:sz="0" w:space="0" w:color="auto"/>
        <w:left w:val="none" w:sz="0" w:space="0" w:color="auto"/>
        <w:bottom w:val="none" w:sz="0" w:space="0" w:color="auto"/>
        <w:right w:val="none" w:sz="0" w:space="0" w:color="auto"/>
      </w:divBdr>
    </w:div>
    <w:div w:id="220214446">
      <w:bodyDiv w:val="1"/>
      <w:marLeft w:val="0"/>
      <w:marRight w:val="0"/>
      <w:marTop w:val="0"/>
      <w:marBottom w:val="0"/>
      <w:divBdr>
        <w:top w:val="none" w:sz="0" w:space="0" w:color="auto"/>
        <w:left w:val="none" w:sz="0" w:space="0" w:color="auto"/>
        <w:bottom w:val="none" w:sz="0" w:space="0" w:color="auto"/>
        <w:right w:val="none" w:sz="0" w:space="0" w:color="auto"/>
      </w:divBdr>
    </w:div>
    <w:div w:id="262304482">
      <w:bodyDiv w:val="1"/>
      <w:marLeft w:val="0"/>
      <w:marRight w:val="0"/>
      <w:marTop w:val="0"/>
      <w:marBottom w:val="0"/>
      <w:divBdr>
        <w:top w:val="none" w:sz="0" w:space="0" w:color="auto"/>
        <w:left w:val="none" w:sz="0" w:space="0" w:color="auto"/>
        <w:bottom w:val="none" w:sz="0" w:space="0" w:color="auto"/>
        <w:right w:val="none" w:sz="0" w:space="0" w:color="auto"/>
      </w:divBdr>
    </w:div>
    <w:div w:id="334068628">
      <w:bodyDiv w:val="1"/>
      <w:marLeft w:val="0"/>
      <w:marRight w:val="0"/>
      <w:marTop w:val="0"/>
      <w:marBottom w:val="0"/>
      <w:divBdr>
        <w:top w:val="none" w:sz="0" w:space="0" w:color="auto"/>
        <w:left w:val="none" w:sz="0" w:space="0" w:color="auto"/>
        <w:bottom w:val="none" w:sz="0" w:space="0" w:color="auto"/>
        <w:right w:val="none" w:sz="0" w:space="0" w:color="auto"/>
      </w:divBdr>
    </w:div>
    <w:div w:id="401873389">
      <w:bodyDiv w:val="1"/>
      <w:marLeft w:val="0"/>
      <w:marRight w:val="0"/>
      <w:marTop w:val="0"/>
      <w:marBottom w:val="0"/>
      <w:divBdr>
        <w:top w:val="none" w:sz="0" w:space="0" w:color="auto"/>
        <w:left w:val="none" w:sz="0" w:space="0" w:color="auto"/>
        <w:bottom w:val="none" w:sz="0" w:space="0" w:color="auto"/>
        <w:right w:val="none" w:sz="0" w:space="0" w:color="auto"/>
      </w:divBdr>
    </w:div>
    <w:div w:id="413091604">
      <w:bodyDiv w:val="1"/>
      <w:marLeft w:val="0"/>
      <w:marRight w:val="0"/>
      <w:marTop w:val="0"/>
      <w:marBottom w:val="0"/>
      <w:divBdr>
        <w:top w:val="none" w:sz="0" w:space="0" w:color="auto"/>
        <w:left w:val="none" w:sz="0" w:space="0" w:color="auto"/>
        <w:bottom w:val="none" w:sz="0" w:space="0" w:color="auto"/>
        <w:right w:val="none" w:sz="0" w:space="0" w:color="auto"/>
      </w:divBdr>
    </w:div>
    <w:div w:id="442304247">
      <w:bodyDiv w:val="1"/>
      <w:marLeft w:val="0"/>
      <w:marRight w:val="0"/>
      <w:marTop w:val="0"/>
      <w:marBottom w:val="0"/>
      <w:divBdr>
        <w:top w:val="none" w:sz="0" w:space="0" w:color="auto"/>
        <w:left w:val="none" w:sz="0" w:space="0" w:color="auto"/>
        <w:bottom w:val="none" w:sz="0" w:space="0" w:color="auto"/>
        <w:right w:val="none" w:sz="0" w:space="0" w:color="auto"/>
      </w:divBdr>
    </w:div>
    <w:div w:id="538395201">
      <w:bodyDiv w:val="1"/>
      <w:marLeft w:val="0"/>
      <w:marRight w:val="0"/>
      <w:marTop w:val="0"/>
      <w:marBottom w:val="0"/>
      <w:divBdr>
        <w:top w:val="none" w:sz="0" w:space="0" w:color="auto"/>
        <w:left w:val="none" w:sz="0" w:space="0" w:color="auto"/>
        <w:bottom w:val="none" w:sz="0" w:space="0" w:color="auto"/>
        <w:right w:val="none" w:sz="0" w:space="0" w:color="auto"/>
      </w:divBdr>
    </w:div>
    <w:div w:id="629477060">
      <w:bodyDiv w:val="1"/>
      <w:marLeft w:val="0"/>
      <w:marRight w:val="0"/>
      <w:marTop w:val="0"/>
      <w:marBottom w:val="0"/>
      <w:divBdr>
        <w:top w:val="none" w:sz="0" w:space="0" w:color="auto"/>
        <w:left w:val="none" w:sz="0" w:space="0" w:color="auto"/>
        <w:bottom w:val="none" w:sz="0" w:space="0" w:color="auto"/>
        <w:right w:val="none" w:sz="0" w:space="0" w:color="auto"/>
      </w:divBdr>
    </w:div>
    <w:div w:id="755248888">
      <w:bodyDiv w:val="1"/>
      <w:marLeft w:val="0"/>
      <w:marRight w:val="0"/>
      <w:marTop w:val="0"/>
      <w:marBottom w:val="0"/>
      <w:divBdr>
        <w:top w:val="none" w:sz="0" w:space="0" w:color="auto"/>
        <w:left w:val="none" w:sz="0" w:space="0" w:color="auto"/>
        <w:bottom w:val="none" w:sz="0" w:space="0" w:color="auto"/>
        <w:right w:val="none" w:sz="0" w:space="0" w:color="auto"/>
      </w:divBdr>
    </w:div>
    <w:div w:id="918562139">
      <w:bodyDiv w:val="1"/>
      <w:marLeft w:val="0"/>
      <w:marRight w:val="0"/>
      <w:marTop w:val="0"/>
      <w:marBottom w:val="0"/>
      <w:divBdr>
        <w:top w:val="none" w:sz="0" w:space="0" w:color="auto"/>
        <w:left w:val="none" w:sz="0" w:space="0" w:color="auto"/>
        <w:bottom w:val="none" w:sz="0" w:space="0" w:color="auto"/>
        <w:right w:val="none" w:sz="0" w:space="0" w:color="auto"/>
      </w:divBdr>
    </w:div>
    <w:div w:id="995454333">
      <w:bodyDiv w:val="1"/>
      <w:marLeft w:val="0"/>
      <w:marRight w:val="0"/>
      <w:marTop w:val="0"/>
      <w:marBottom w:val="0"/>
      <w:divBdr>
        <w:top w:val="none" w:sz="0" w:space="0" w:color="auto"/>
        <w:left w:val="none" w:sz="0" w:space="0" w:color="auto"/>
        <w:bottom w:val="none" w:sz="0" w:space="0" w:color="auto"/>
        <w:right w:val="none" w:sz="0" w:space="0" w:color="auto"/>
      </w:divBdr>
    </w:div>
    <w:div w:id="1004164799">
      <w:bodyDiv w:val="1"/>
      <w:marLeft w:val="0"/>
      <w:marRight w:val="0"/>
      <w:marTop w:val="0"/>
      <w:marBottom w:val="0"/>
      <w:divBdr>
        <w:top w:val="none" w:sz="0" w:space="0" w:color="auto"/>
        <w:left w:val="none" w:sz="0" w:space="0" w:color="auto"/>
        <w:bottom w:val="none" w:sz="0" w:space="0" w:color="auto"/>
        <w:right w:val="none" w:sz="0" w:space="0" w:color="auto"/>
      </w:divBdr>
      <w:divsChild>
        <w:div w:id="1329793500">
          <w:marLeft w:val="0"/>
          <w:marRight w:val="0"/>
          <w:marTop w:val="0"/>
          <w:marBottom w:val="0"/>
          <w:divBdr>
            <w:top w:val="none" w:sz="0" w:space="0" w:color="auto"/>
            <w:left w:val="none" w:sz="0" w:space="0" w:color="auto"/>
            <w:bottom w:val="none" w:sz="0" w:space="0" w:color="auto"/>
            <w:right w:val="none" w:sz="0" w:space="0" w:color="auto"/>
          </w:divBdr>
          <w:divsChild>
            <w:div w:id="1479958160">
              <w:marLeft w:val="0"/>
              <w:marRight w:val="0"/>
              <w:marTop w:val="0"/>
              <w:marBottom w:val="0"/>
              <w:divBdr>
                <w:top w:val="none" w:sz="0" w:space="0" w:color="auto"/>
                <w:left w:val="none" w:sz="0" w:space="0" w:color="auto"/>
                <w:bottom w:val="none" w:sz="0" w:space="0" w:color="auto"/>
                <w:right w:val="none" w:sz="0" w:space="0" w:color="auto"/>
              </w:divBdr>
              <w:divsChild>
                <w:div w:id="504974977">
                  <w:marLeft w:val="0"/>
                  <w:marRight w:val="0"/>
                  <w:marTop w:val="0"/>
                  <w:marBottom w:val="0"/>
                  <w:divBdr>
                    <w:top w:val="none" w:sz="0" w:space="0" w:color="auto"/>
                    <w:left w:val="none" w:sz="0" w:space="0" w:color="auto"/>
                    <w:bottom w:val="none" w:sz="0" w:space="0" w:color="auto"/>
                    <w:right w:val="none" w:sz="0" w:space="0" w:color="auto"/>
                  </w:divBdr>
                  <w:divsChild>
                    <w:div w:id="56587219">
                      <w:marLeft w:val="465"/>
                      <w:marRight w:val="465"/>
                      <w:marTop w:val="0"/>
                      <w:marBottom w:val="0"/>
                      <w:divBdr>
                        <w:top w:val="none" w:sz="0" w:space="0" w:color="auto"/>
                        <w:left w:val="none" w:sz="0" w:space="0" w:color="auto"/>
                        <w:bottom w:val="none" w:sz="0" w:space="0" w:color="auto"/>
                        <w:right w:val="none" w:sz="0" w:space="0" w:color="auto"/>
                      </w:divBdr>
                      <w:divsChild>
                        <w:div w:id="1778255816">
                          <w:marLeft w:val="0"/>
                          <w:marRight w:val="0"/>
                          <w:marTop w:val="0"/>
                          <w:marBottom w:val="0"/>
                          <w:divBdr>
                            <w:top w:val="none" w:sz="0" w:space="0" w:color="auto"/>
                            <w:left w:val="none" w:sz="0" w:space="0" w:color="auto"/>
                            <w:bottom w:val="none" w:sz="0" w:space="0" w:color="auto"/>
                            <w:right w:val="none" w:sz="0" w:space="0" w:color="auto"/>
                          </w:divBdr>
                          <w:divsChild>
                            <w:div w:id="1277829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4789355">
                      <w:marLeft w:val="465"/>
                      <w:marRight w:val="465"/>
                      <w:marTop w:val="0"/>
                      <w:marBottom w:val="0"/>
                      <w:divBdr>
                        <w:top w:val="none" w:sz="0" w:space="0" w:color="auto"/>
                        <w:left w:val="none" w:sz="0" w:space="0" w:color="auto"/>
                        <w:bottom w:val="none" w:sz="0" w:space="0" w:color="auto"/>
                        <w:right w:val="none" w:sz="0" w:space="0" w:color="auto"/>
                      </w:divBdr>
                      <w:divsChild>
                        <w:div w:id="1644693089">
                          <w:marLeft w:val="0"/>
                          <w:marRight w:val="0"/>
                          <w:marTop w:val="0"/>
                          <w:marBottom w:val="0"/>
                          <w:divBdr>
                            <w:top w:val="none" w:sz="0" w:space="0" w:color="auto"/>
                            <w:left w:val="none" w:sz="0" w:space="0" w:color="auto"/>
                            <w:bottom w:val="none" w:sz="0" w:space="0" w:color="auto"/>
                            <w:right w:val="none" w:sz="0" w:space="0" w:color="auto"/>
                          </w:divBdr>
                          <w:divsChild>
                            <w:div w:id="20776319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8390985">
                      <w:marLeft w:val="465"/>
                      <w:marRight w:val="465"/>
                      <w:marTop w:val="0"/>
                      <w:marBottom w:val="0"/>
                      <w:divBdr>
                        <w:top w:val="none" w:sz="0" w:space="0" w:color="auto"/>
                        <w:left w:val="none" w:sz="0" w:space="0" w:color="auto"/>
                        <w:bottom w:val="none" w:sz="0" w:space="0" w:color="auto"/>
                        <w:right w:val="none" w:sz="0" w:space="0" w:color="auto"/>
                      </w:divBdr>
                      <w:divsChild>
                        <w:div w:id="509374744">
                          <w:marLeft w:val="0"/>
                          <w:marRight w:val="0"/>
                          <w:marTop w:val="0"/>
                          <w:marBottom w:val="0"/>
                          <w:divBdr>
                            <w:top w:val="none" w:sz="0" w:space="0" w:color="auto"/>
                            <w:left w:val="none" w:sz="0" w:space="0" w:color="auto"/>
                            <w:bottom w:val="none" w:sz="0" w:space="0" w:color="auto"/>
                            <w:right w:val="none" w:sz="0" w:space="0" w:color="auto"/>
                          </w:divBdr>
                          <w:divsChild>
                            <w:div w:id="19190518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30494913">
                  <w:marLeft w:val="0"/>
                  <w:marRight w:val="0"/>
                  <w:marTop w:val="0"/>
                  <w:marBottom w:val="0"/>
                  <w:divBdr>
                    <w:top w:val="none" w:sz="0" w:space="0" w:color="auto"/>
                    <w:left w:val="none" w:sz="0" w:space="0" w:color="auto"/>
                    <w:bottom w:val="none" w:sz="0" w:space="0" w:color="auto"/>
                    <w:right w:val="none" w:sz="0" w:space="0" w:color="auto"/>
                  </w:divBdr>
                  <w:divsChild>
                    <w:div w:id="9529158">
                      <w:marLeft w:val="0"/>
                      <w:marRight w:val="0"/>
                      <w:marTop w:val="0"/>
                      <w:marBottom w:val="0"/>
                      <w:divBdr>
                        <w:top w:val="none" w:sz="0" w:space="0" w:color="auto"/>
                        <w:left w:val="none" w:sz="0" w:space="0" w:color="auto"/>
                        <w:bottom w:val="none" w:sz="0" w:space="0" w:color="auto"/>
                        <w:right w:val="none" w:sz="0" w:space="0" w:color="auto"/>
                      </w:divBdr>
                      <w:divsChild>
                        <w:div w:id="1666935422">
                          <w:marLeft w:val="0"/>
                          <w:marRight w:val="0"/>
                          <w:marTop w:val="0"/>
                          <w:marBottom w:val="0"/>
                          <w:divBdr>
                            <w:top w:val="none" w:sz="0" w:space="0" w:color="auto"/>
                            <w:left w:val="none" w:sz="0" w:space="0" w:color="auto"/>
                            <w:bottom w:val="none" w:sz="0" w:space="0" w:color="auto"/>
                            <w:right w:val="none" w:sz="0" w:space="0" w:color="auto"/>
                          </w:divBdr>
                          <w:divsChild>
                            <w:div w:id="424612421">
                              <w:marLeft w:val="0"/>
                              <w:marRight w:val="0"/>
                              <w:marTop w:val="0"/>
                              <w:marBottom w:val="0"/>
                              <w:divBdr>
                                <w:top w:val="none" w:sz="0" w:space="0" w:color="auto"/>
                                <w:left w:val="none" w:sz="0" w:space="0" w:color="auto"/>
                                <w:bottom w:val="none" w:sz="0" w:space="0" w:color="auto"/>
                                <w:right w:val="none" w:sz="0" w:space="0" w:color="auto"/>
                              </w:divBdr>
                              <w:divsChild>
                                <w:div w:id="2018648497">
                                  <w:marLeft w:val="0"/>
                                  <w:marRight w:val="0"/>
                                  <w:marTop w:val="0"/>
                                  <w:marBottom w:val="0"/>
                                  <w:divBdr>
                                    <w:top w:val="none" w:sz="0" w:space="0" w:color="auto"/>
                                    <w:left w:val="none" w:sz="0" w:space="0" w:color="auto"/>
                                    <w:bottom w:val="none" w:sz="0" w:space="0" w:color="auto"/>
                                    <w:right w:val="none" w:sz="0" w:space="0" w:color="auto"/>
                                  </w:divBdr>
                                  <w:divsChild>
                                    <w:div w:id="1709137766">
                                      <w:marLeft w:val="0"/>
                                      <w:marRight w:val="0"/>
                                      <w:marTop w:val="0"/>
                                      <w:marBottom w:val="0"/>
                                      <w:divBdr>
                                        <w:top w:val="none" w:sz="0" w:space="0" w:color="auto"/>
                                        <w:left w:val="none" w:sz="0" w:space="0" w:color="auto"/>
                                        <w:bottom w:val="none" w:sz="0" w:space="0" w:color="auto"/>
                                        <w:right w:val="none" w:sz="0" w:space="0" w:color="auto"/>
                                      </w:divBdr>
                                      <w:divsChild>
                                        <w:div w:id="902641821">
                                          <w:marLeft w:val="0"/>
                                          <w:marRight w:val="0"/>
                                          <w:marTop w:val="0"/>
                                          <w:marBottom w:val="0"/>
                                          <w:divBdr>
                                            <w:top w:val="none" w:sz="0" w:space="0" w:color="auto"/>
                                            <w:left w:val="none" w:sz="0" w:space="0" w:color="auto"/>
                                            <w:bottom w:val="none" w:sz="0" w:space="0" w:color="auto"/>
                                            <w:right w:val="none" w:sz="0" w:space="0" w:color="auto"/>
                                          </w:divBdr>
                                          <w:divsChild>
                                            <w:div w:id="15971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159337">
                              <w:marLeft w:val="0"/>
                              <w:marRight w:val="0"/>
                              <w:marTop w:val="0"/>
                              <w:marBottom w:val="0"/>
                              <w:divBdr>
                                <w:top w:val="none" w:sz="0" w:space="0" w:color="auto"/>
                                <w:left w:val="none" w:sz="0" w:space="0" w:color="auto"/>
                                <w:bottom w:val="none" w:sz="0" w:space="0" w:color="auto"/>
                                <w:right w:val="none" w:sz="0" w:space="0" w:color="auto"/>
                              </w:divBdr>
                              <w:divsChild>
                                <w:div w:id="778449461">
                                  <w:marLeft w:val="0"/>
                                  <w:marRight w:val="0"/>
                                  <w:marTop w:val="0"/>
                                  <w:marBottom w:val="0"/>
                                  <w:divBdr>
                                    <w:top w:val="none" w:sz="0" w:space="0" w:color="auto"/>
                                    <w:left w:val="none" w:sz="0" w:space="0" w:color="auto"/>
                                    <w:bottom w:val="none" w:sz="0" w:space="0" w:color="auto"/>
                                    <w:right w:val="none" w:sz="0" w:space="0" w:color="auto"/>
                                  </w:divBdr>
                                  <w:divsChild>
                                    <w:div w:id="1279336301">
                                      <w:marLeft w:val="0"/>
                                      <w:marRight w:val="0"/>
                                      <w:marTop w:val="0"/>
                                      <w:marBottom w:val="0"/>
                                      <w:divBdr>
                                        <w:top w:val="none" w:sz="0" w:space="0" w:color="auto"/>
                                        <w:left w:val="none" w:sz="0" w:space="0" w:color="auto"/>
                                        <w:bottom w:val="none" w:sz="0" w:space="0" w:color="auto"/>
                                        <w:right w:val="none" w:sz="0" w:space="0" w:color="auto"/>
                                      </w:divBdr>
                                      <w:divsChild>
                                        <w:div w:id="74133422">
                                          <w:marLeft w:val="375"/>
                                          <w:marRight w:val="0"/>
                                          <w:marTop w:val="0"/>
                                          <w:marBottom w:val="0"/>
                                          <w:divBdr>
                                            <w:top w:val="none" w:sz="0" w:space="0" w:color="auto"/>
                                            <w:left w:val="none" w:sz="0" w:space="0" w:color="auto"/>
                                            <w:bottom w:val="none" w:sz="0" w:space="0" w:color="auto"/>
                                            <w:right w:val="none" w:sz="0" w:space="0" w:color="auto"/>
                                          </w:divBdr>
                                          <w:divsChild>
                                            <w:div w:id="967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3226">
                                      <w:marLeft w:val="0"/>
                                      <w:marRight w:val="0"/>
                                      <w:marTop w:val="0"/>
                                      <w:marBottom w:val="0"/>
                                      <w:divBdr>
                                        <w:top w:val="none" w:sz="0" w:space="0" w:color="auto"/>
                                        <w:left w:val="none" w:sz="0" w:space="0" w:color="auto"/>
                                        <w:bottom w:val="none" w:sz="0" w:space="0" w:color="auto"/>
                                        <w:right w:val="none" w:sz="0" w:space="0" w:color="auto"/>
                                      </w:divBdr>
                                      <w:divsChild>
                                        <w:div w:id="5486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55004">
                                  <w:marLeft w:val="0"/>
                                  <w:marRight w:val="0"/>
                                  <w:marTop w:val="0"/>
                                  <w:marBottom w:val="0"/>
                                  <w:divBdr>
                                    <w:top w:val="none" w:sz="0" w:space="0" w:color="auto"/>
                                    <w:left w:val="none" w:sz="0" w:space="0" w:color="auto"/>
                                    <w:bottom w:val="none" w:sz="0" w:space="0" w:color="auto"/>
                                    <w:right w:val="none" w:sz="0" w:space="0" w:color="auto"/>
                                  </w:divBdr>
                                  <w:divsChild>
                                    <w:div w:id="1761104019">
                                      <w:marLeft w:val="0"/>
                                      <w:marRight w:val="0"/>
                                      <w:marTop w:val="0"/>
                                      <w:marBottom w:val="0"/>
                                      <w:divBdr>
                                        <w:top w:val="none" w:sz="0" w:space="0" w:color="auto"/>
                                        <w:left w:val="none" w:sz="0" w:space="0" w:color="auto"/>
                                        <w:bottom w:val="none" w:sz="0" w:space="0" w:color="auto"/>
                                        <w:right w:val="none" w:sz="0" w:space="0" w:color="auto"/>
                                      </w:divBdr>
                                      <w:divsChild>
                                        <w:div w:id="1722513956">
                                          <w:marLeft w:val="0"/>
                                          <w:marRight w:val="0"/>
                                          <w:marTop w:val="0"/>
                                          <w:marBottom w:val="0"/>
                                          <w:divBdr>
                                            <w:top w:val="none" w:sz="0" w:space="0" w:color="auto"/>
                                            <w:left w:val="none" w:sz="0" w:space="0" w:color="auto"/>
                                            <w:bottom w:val="none" w:sz="0" w:space="0" w:color="auto"/>
                                            <w:right w:val="none" w:sz="0" w:space="0" w:color="auto"/>
                                          </w:divBdr>
                                          <w:divsChild>
                                            <w:div w:id="712117249">
                                              <w:marLeft w:val="0"/>
                                              <w:marRight w:val="0"/>
                                              <w:marTop w:val="0"/>
                                              <w:marBottom w:val="0"/>
                                              <w:divBdr>
                                                <w:top w:val="none" w:sz="0" w:space="0" w:color="auto"/>
                                                <w:left w:val="none" w:sz="0" w:space="0" w:color="auto"/>
                                                <w:bottom w:val="none" w:sz="0" w:space="0" w:color="auto"/>
                                                <w:right w:val="none" w:sz="0" w:space="0" w:color="auto"/>
                                              </w:divBdr>
                                              <w:divsChild>
                                                <w:div w:id="64497792">
                                                  <w:marLeft w:val="0"/>
                                                  <w:marRight w:val="0"/>
                                                  <w:marTop w:val="0"/>
                                                  <w:marBottom w:val="0"/>
                                                  <w:divBdr>
                                                    <w:top w:val="none" w:sz="0" w:space="0" w:color="auto"/>
                                                    <w:left w:val="none" w:sz="0" w:space="0" w:color="auto"/>
                                                    <w:bottom w:val="none" w:sz="0" w:space="0" w:color="auto"/>
                                                    <w:right w:val="none" w:sz="0" w:space="0" w:color="auto"/>
                                                  </w:divBdr>
                                                </w:div>
                                                <w:div w:id="1145315178">
                                                  <w:marLeft w:val="0"/>
                                                  <w:marRight w:val="0"/>
                                                  <w:marTop w:val="0"/>
                                                  <w:marBottom w:val="0"/>
                                                  <w:divBdr>
                                                    <w:top w:val="none" w:sz="0" w:space="0" w:color="auto"/>
                                                    <w:left w:val="none" w:sz="0" w:space="0" w:color="auto"/>
                                                    <w:bottom w:val="none" w:sz="0" w:space="0" w:color="auto"/>
                                                    <w:right w:val="none" w:sz="0" w:space="0" w:color="auto"/>
                                                  </w:divBdr>
                                                </w:div>
                                              </w:divsChild>
                                            </w:div>
                                            <w:div w:id="733552291">
                                              <w:marLeft w:val="0"/>
                                              <w:marRight w:val="0"/>
                                              <w:marTop w:val="0"/>
                                              <w:marBottom w:val="0"/>
                                              <w:divBdr>
                                                <w:top w:val="none" w:sz="0" w:space="0" w:color="auto"/>
                                                <w:left w:val="none" w:sz="0" w:space="0" w:color="auto"/>
                                                <w:bottom w:val="none" w:sz="0" w:space="0" w:color="auto"/>
                                                <w:right w:val="none" w:sz="0" w:space="0" w:color="auto"/>
                                              </w:divBdr>
                                              <w:divsChild>
                                                <w:div w:id="1203983844">
                                                  <w:marLeft w:val="0"/>
                                                  <w:marRight w:val="300"/>
                                                  <w:marTop w:val="180"/>
                                                  <w:marBottom w:val="0"/>
                                                  <w:divBdr>
                                                    <w:top w:val="none" w:sz="0" w:space="0" w:color="auto"/>
                                                    <w:left w:val="none" w:sz="0" w:space="0" w:color="auto"/>
                                                    <w:bottom w:val="none" w:sz="0" w:space="0" w:color="auto"/>
                                                    <w:right w:val="none" w:sz="0" w:space="0" w:color="auto"/>
                                                  </w:divBdr>
                                                  <w:divsChild>
                                                    <w:div w:id="21250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35869">
                      <w:marLeft w:val="0"/>
                      <w:marRight w:val="0"/>
                      <w:marTop w:val="0"/>
                      <w:marBottom w:val="1080"/>
                      <w:divBdr>
                        <w:top w:val="none" w:sz="0" w:space="0" w:color="auto"/>
                        <w:left w:val="none" w:sz="0" w:space="0" w:color="auto"/>
                        <w:bottom w:val="none" w:sz="0" w:space="0" w:color="auto"/>
                        <w:right w:val="none" w:sz="0" w:space="0" w:color="auto"/>
                      </w:divBdr>
                    </w:div>
                  </w:divsChild>
                </w:div>
              </w:divsChild>
            </w:div>
          </w:divsChild>
        </w:div>
      </w:divsChild>
    </w:div>
    <w:div w:id="1059789526">
      <w:bodyDiv w:val="1"/>
      <w:marLeft w:val="0"/>
      <w:marRight w:val="0"/>
      <w:marTop w:val="0"/>
      <w:marBottom w:val="0"/>
      <w:divBdr>
        <w:top w:val="none" w:sz="0" w:space="0" w:color="auto"/>
        <w:left w:val="none" w:sz="0" w:space="0" w:color="auto"/>
        <w:bottom w:val="none" w:sz="0" w:space="0" w:color="auto"/>
        <w:right w:val="none" w:sz="0" w:space="0" w:color="auto"/>
      </w:divBdr>
    </w:div>
    <w:div w:id="1107701587">
      <w:marLeft w:val="0"/>
      <w:marRight w:val="0"/>
      <w:marTop w:val="0"/>
      <w:marBottom w:val="0"/>
      <w:divBdr>
        <w:top w:val="none" w:sz="0" w:space="0" w:color="auto"/>
        <w:left w:val="none" w:sz="0" w:space="0" w:color="auto"/>
        <w:bottom w:val="none" w:sz="0" w:space="0" w:color="auto"/>
        <w:right w:val="none" w:sz="0" w:space="0" w:color="auto"/>
      </w:divBdr>
    </w:div>
    <w:div w:id="1107701588">
      <w:marLeft w:val="0"/>
      <w:marRight w:val="0"/>
      <w:marTop w:val="0"/>
      <w:marBottom w:val="0"/>
      <w:divBdr>
        <w:top w:val="none" w:sz="0" w:space="0" w:color="auto"/>
        <w:left w:val="none" w:sz="0" w:space="0" w:color="auto"/>
        <w:bottom w:val="none" w:sz="0" w:space="0" w:color="auto"/>
        <w:right w:val="none" w:sz="0" w:space="0" w:color="auto"/>
      </w:divBdr>
    </w:div>
    <w:div w:id="1107701590">
      <w:marLeft w:val="0"/>
      <w:marRight w:val="0"/>
      <w:marTop w:val="0"/>
      <w:marBottom w:val="0"/>
      <w:divBdr>
        <w:top w:val="none" w:sz="0" w:space="0" w:color="auto"/>
        <w:left w:val="none" w:sz="0" w:space="0" w:color="auto"/>
        <w:bottom w:val="none" w:sz="0" w:space="0" w:color="auto"/>
        <w:right w:val="none" w:sz="0" w:space="0" w:color="auto"/>
      </w:divBdr>
      <w:divsChild>
        <w:div w:id="1107701591">
          <w:marLeft w:val="446"/>
          <w:marRight w:val="0"/>
          <w:marTop w:val="120"/>
          <w:marBottom w:val="0"/>
          <w:divBdr>
            <w:top w:val="none" w:sz="0" w:space="0" w:color="auto"/>
            <w:left w:val="none" w:sz="0" w:space="0" w:color="auto"/>
            <w:bottom w:val="none" w:sz="0" w:space="0" w:color="auto"/>
            <w:right w:val="none" w:sz="0" w:space="0" w:color="auto"/>
          </w:divBdr>
        </w:div>
        <w:div w:id="1107701593">
          <w:marLeft w:val="446"/>
          <w:marRight w:val="0"/>
          <w:marTop w:val="120"/>
          <w:marBottom w:val="0"/>
          <w:divBdr>
            <w:top w:val="none" w:sz="0" w:space="0" w:color="auto"/>
            <w:left w:val="none" w:sz="0" w:space="0" w:color="auto"/>
            <w:bottom w:val="none" w:sz="0" w:space="0" w:color="auto"/>
            <w:right w:val="none" w:sz="0" w:space="0" w:color="auto"/>
          </w:divBdr>
        </w:div>
      </w:divsChild>
    </w:div>
    <w:div w:id="1107701592">
      <w:marLeft w:val="0"/>
      <w:marRight w:val="0"/>
      <w:marTop w:val="0"/>
      <w:marBottom w:val="0"/>
      <w:divBdr>
        <w:top w:val="none" w:sz="0" w:space="0" w:color="auto"/>
        <w:left w:val="none" w:sz="0" w:space="0" w:color="auto"/>
        <w:bottom w:val="none" w:sz="0" w:space="0" w:color="auto"/>
        <w:right w:val="none" w:sz="0" w:space="0" w:color="auto"/>
      </w:divBdr>
    </w:div>
    <w:div w:id="1107701595">
      <w:marLeft w:val="0"/>
      <w:marRight w:val="0"/>
      <w:marTop w:val="0"/>
      <w:marBottom w:val="0"/>
      <w:divBdr>
        <w:top w:val="none" w:sz="0" w:space="0" w:color="auto"/>
        <w:left w:val="none" w:sz="0" w:space="0" w:color="auto"/>
        <w:bottom w:val="none" w:sz="0" w:space="0" w:color="auto"/>
        <w:right w:val="none" w:sz="0" w:space="0" w:color="auto"/>
      </w:divBdr>
    </w:div>
    <w:div w:id="1107701596">
      <w:marLeft w:val="0"/>
      <w:marRight w:val="0"/>
      <w:marTop w:val="0"/>
      <w:marBottom w:val="0"/>
      <w:divBdr>
        <w:top w:val="none" w:sz="0" w:space="0" w:color="auto"/>
        <w:left w:val="none" w:sz="0" w:space="0" w:color="auto"/>
        <w:bottom w:val="none" w:sz="0" w:space="0" w:color="auto"/>
        <w:right w:val="none" w:sz="0" w:space="0" w:color="auto"/>
      </w:divBdr>
    </w:div>
    <w:div w:id="1107701597">
      <w:marLeft w:val="0"/>
      <w:marRight w:val="0"/>
      <w:marTop w:val="0"/>
      <w:marBottom w:val="0"/>
      <w:divBdr>
        <w:top w:val="none" w:sz="0" w:space="0" w:color="auto"/>
        <w:left w:val="none" w:sz="0" w:space="0" w:color="auto"/>
        <w:bottom w:val="none" w:sz="0" w:space="0" w:color="auto"/>
        <w:right w:val="none" w:sz="0" w:space="0" w:color="auto"/>
      </w:divBdr>
    </w:div>
    <w:div w:id="1107701598">
      <w:marLeft w:val="0"/>
      <w:marRight w:val="0"/>
      <w:marTop w:val="0"/>
      <w:marBottom w:val="0"/>
      <w:divBdr>
        <w:top w:val="none" w:sz="0" w:space="0" w:color="auto"/>
        <w:left w:val="none" w:sz="0" w:space="0" w:color="auto"/>
        <w:bottom w:val="none" w:sz="0" w:space="0" w:color="auto"/>
        <w:right w:val="none" w:sz="0" w:space="0" w:color="auto"/>
      </w:divBdr>
    </w:div>
    <w:div w:id="1107701599">
      <w:marLeft w:val="0"/>
      <w:marRight w:val="0"/>
      <w:marTop w:val="0"/>
      <w:marBottom w:val="0"/>
      <w:divBdr>
        <w:top w:val="none" w:sz="0" w:space="0" w:color="auto"/>
        <w:left w:val="none" w:sz="0" w:space="0" w:color="auto"/>
        <w:bottom w:val="none" w:sz="0" w:space="0" w:color="auto"/>
        <w:right w:val="none" w:sz="0" w:space="0" w:color="auto"/>
      </w:divBdr>
    </w:div>
    <w:div w:id="1107701600">
      <w:marLeft w:val="0"/>
      <w:marRight w:val="0"/>
      <w:marTop w:val="0"/>
      <w:marBottom w:val="0"/>
      <w:divBdr>
        <w:top w:val="none" w:sz="0" w:space="0" w:color="auto"/>
        <w:left w:val="none" w:sz="0" w:space="0" w:color="auto"/>
        <w:bottom w:val="none" w:sz="0" w:space="0" w:color="auto"/>
        <w:right w:val="none" w:sz="0" w:space="0" w:color="auto"/>
      </w:divBdr>
    </w:div>
    <w:div w:id="1107701601">
      <w:marLeft w:val="0"/>
      <w:marRight w:val="0"/>
      <w:marTop w:val="0"/>
      <w:marBottom w:val="0"/>
      <w:divBdr>
        <w:top w:val="none" w:sz="0" w:space="0" w:color="auto"/>
        <w:left w:val="none" w:sz="0" w:space="0" w:color="auto"/>
        <w:bottom w:val="none" w:sz="0" w:space="0" w:color="auto"/>
        <w:right w:val="none" w:sz="0" w:space="0" w:color="auto"/>
      </w:divBdr>
      <w:divsChild>
        <w:div w:id="1107701589">
          <w:marLeft w:val="792"/>
          <w:marRight w:val="0"/>
          <w:marTop w:val="0"/>
          <w:marBottom w:val="0"/>
          <w:divBdr>
            <w:top w:val="none" w:sz="0" w:space="0" w:color="auto"/>
            <w:left w:val="none" w:sz="0" w:space="0" w:color="auto"/>
            <w:bottom w:val="none" w:sz="0" w:space="0" w:color="auto"/>
            <w:right w:val="none" w:sz="0" w:space="0" w:color="auto"/>
          </w:divBdr>
        </w:div>
        <w:div w:id="1107701594">
          <w:marLeft w:val="792"/>
          <w:marRight w:val="0"/>
          <w:marTop w:val="0"/>
          <w:marBottom w:val="0"/>
          <w:divBdr>
            <w:top w:val="none" w:sz="0" w:space="0" w:color="auto"/>
            <w:left w:val="none" w:sz="0" w:space="0" w:color="auto"/>
            <w:bottom w:val="none" w:sz="0" w:space="0" w:color="auto"/>
            <w:right w:val="none" w:sz="0" w:space="0" w:color="auto"/>
          </w:divBdr>
        </w:div>
      </w:divsChild>
    </w:div>
    <w:div w:id="1107701602">
      <w:marLeft w:val="0"/>
      <w:marRight w:val="0"/>
      <w:marTop w:val="0"/>
      <w:marBottom w:val="0"/>
      <w:divBdr>
        <w:top w:val="none" w:sz="0" w:space="0" w:color="auto"/>
        <w:left w:val="none" w:sz="0" w:space="0" w:color="auto"/>
        <w:bottom w:val="none" w:sz="0" w:space="0" w:color="auto"/>
        <w:right w:val="none" w:sz="0" w:space="0" w:color="auto"/>
      </w:divBdr>
    </w:div>
    <w:div w:id="1107701603">
      <w:marLeft w:val="0"/>
      <w:marRight w:val="0"/>
      <w:marTop w:val="0"/>
      <w:marBottom w:val="0"/>
      <w:divBdr>
        <w:top w:val="none" w:sz="0" w:space="0" w:color="auto"/>
        <w:left w:val="none" w:sz="0" w:space="0" w:color="auto"/>
        <w:bottom w:val="none" w:sz="0" w:space="0" w:color="auto"/>
        <w:right w:val="none" w:sz="0" w:space="0" w:color="auto"/>
      </w:divBdr>
    </w:div>
    <w:div w:id="1107701604">
      <w:marLeft w:val="0"/>
      <w:marRight w:val="0"/>
      <w:marTop w:val="0"/>
      <w:marBottom w:val="0"/>
      <w:divBdr>
        <w:top w:val="none" w:sz="0" w:space="0" w:color="auto"/>
        <w:left w:val="none" w:sz="0" w:space="0" w:color="auto"/>
        <w:bottom w:val="none" w:sz="0" w:space="0" w:color="auto"/>
        <w:right w:val="none" w:sz="0" w:space="0" w:color="auto"/>
      </w:divBdr>
    </w:div>
    <w:div w:id="1107701605">
      <w:marLeft w:val="0"/>
      <w:marRight w:val="0"/>
      <w:marTop w:val="0"/>
      <w:marBottom w:val="0"/>
      <w:divBdr>
        <w:top w:val="none" w:sz="0" w:space="0" w:color="auto"/>
        <w:left w:val="none" w:sz="0" w:space="0" w:color="auto"/>
        <w:bottom w:val="none" w:sz="0" w:space="0" w:color="auto"/>
        <w:right w:val="none" w:sz="0" w:space="0" w:color="auto"/>
      </w:divBdr>
    </w:div>
    <w:div w:id="1107701606">
      <w:marLeft w:val="0"/>
      <w:marRight w:val="0"/>
      <w:marTop w:val="0"/>
      <w:marBottom w:val="0"/>
      <w:divBdr>
        <w:top w:val="none" w:sz="0" w:space="0" w:color="auto"/>
        <w:left w:val="none" w:sz="0" w:space="0" w:color="auto"/>
        <w:bottom w:val="none" w:sz="0" w:space="0" w:color="auto"/>
        <w:right w:val="none" w:sz="0" w:space="0" w:color="auto"/>
      </w:divBdr>
    </w:div>
    <w:div w:id="1107701607">
      <w:marLeft w:val="0"/>
      <w:marRight w:val="0"/>
      <w:marTop w:val="0"/>
      <w:marBottom w:val="0"/>
      <w:divBdr>
        <w:top w:val="none" w:sz="0" w:space="0" w:color="auto"/>
        <w:left w:val="none" w:sz="0" w:space="0" w:color="auto"/>
        <w:bottom w:val="none" w:sz="0" w:space="0" w:color="auto"/>
        <w:right w:val="none" w:sz="0" w:space="0" w:color="auto"/>
      </w:divBdr>
    </w:div>
    <w:div w:id="1107701608">
      <w:marLeft w:val="0"/>
      <w:marRight w:val="0"/>
      <w:marTop w:val="0"/>
      <w:marBottom w:val="0"/>
      <w:divBdr>
        <w:top w:val="none" w:sz="0" w:space="0" w:color="auto"/>
        <w:left w:val="none" w:sz="0" w:space="0" w:color="auto"/>
        <w:bottom w:val="none" w:sz="0" w:space="0" w:color="auto"/>
        <w:right w:val="none" w:sz="0" w:space="0" w:color="auto"/>
      </w:divBdr>
    </w:div>
    <w:div w:id="1107701609">
      <w:marLeft w:val="0"/>
      <w:marRight w:val="0"/>
      <w:marTop w:val="0"/>
      <w:marBottom w:val="0"/>
      <w:divBdr>
        <w:top w:val="none" w:sz="0" w:space="0" w:color="auto"/>
        <w:left w:val="none" w:sz="0" w:space="0" w:color="auto"/>
        <w:bottom w:val="none" w:sz="0" w:space="0" w:color="auto"/>
        <w:right w:val="none" w:sz="0" w:space="0" w:color="auto"/>
      </w:divBdr>
    </w:div>
    <w:div w:id="1107701610">
      <w:marLeft w:val="0"/>
      <w:marRight w:val="0"/>
      <w:marTop w:val="0"/>
      <w:marBottom w:val="0"/>
      <w:divBdr>
        <w:top w:val="none" w:sz="0" w:space="0" w:color="auto"/>
        <w:left w:val="none" w:sz="0" w:space="0" w:color="auto"/>
        <w:bottom w:val="none" w:sz="0" w:space="0" w:color="auto"/>
        <w:right w:val="none" w:sz="0" w:space="0" w:color="auto"/>
      </w:divBdr>
    </w:div>
    <w:div w:id="1107701611">
      <w:marLeft w:val="0"/>
      <w:marRight w:val="0"/>
      <w:marTop w:val="0"/>
      <w:marBottom w:val="0"/>
      <w:divBdr>
        <w:top w:val="none" w:sz="0" w:space="0" w:color="auto"/>
        <w:left w:val="none" w:sz="0" w:space="0" w:color="auto"/>
        <w:bottom w:val="none" w:sz="0" w:space="0" w:color="auto"/>
        <w:right w:val="none" w:sz="0" w:space="0" w:color="auto"/>
      </w:divBdr>
    </w:div>
    <w:div w:id="1107701612">
      <w:marLeft w:val="0"/>
      <w:marRight w:val="0"/>
      <w:marTop w:val="0"/>
      <w:marBottom w:val="0"/>
      <w:divBdr>
        <w:top w:val="none" w:sz="0" w:space="0" w:color="auto"/>
        <w:left w:val="none" w:sz="0" w:space="0" w:color="auto"/>
        <w:bottom w:val="none" w:sz="0" w:space="0" w:color="auto"/>
        <w:right w:val="none" w:sz="0" w:space="0" w:color="auto"/>
      </w:divBdr>
    </w:div>
    <w:div w:id="1107701613">
      <w:marLeft w:val="0"/>
      <w:marRight w:val="0"/>
      <w:marTop w:val="0"/>
      <w:marBottom w:val="0"/>
      <w:divBdr>
        <w:top w:val="none" w:sz="0" w:space="0" w:color="auto"/>
        <w:left w:val="none" w:sz="0" w:space="0" w:color="auto"/>
        <w:bottom w:val="none" w:sz="0" w:space="0" w:color="auto"/>
        <w:right w:val="none" w:sz="0" w:space="0" w:color="auto"/>
      </w:divBdr>
    </w:div>
    <w:div w:id="1107701614">
      <w:marLeft w:val="0"/>
      <w:marRight w:val="0"/>
      <w:marTop w:val="0"/>
      <w:marBottom w:val="0"/>
      <w:divBdr>
        <w:top w:val="none" w:sz="0" w:space="0" w:color="auto"/>
        <w:left w:val="none" w:sz="0" w:space="0" w:color="auto"/>
        <w:bottom w:val="none" w:sz="0" w:space="0" w:color="auto"/>
        <w:right w:val="none" w:sz="0" w:space="0" w:color="auto"/>
      </w:divBdr>
    </w:div>
    <w:div w:id="1107701615">
      <w:marLeft w:val="0"/>
      <w:marRight w:val="0"/>
      <w:marTop w:val="0"/>
      <w:marBottom w:val="0"/>
      <w:divBdr>
        <w:top w:val="none" w:sz="0" w:space="0" w:color="auto"/>
        <w:left w:val="none" w:sz="0" w:space="0" w:color="auto"/>
        <w:bottom w:val="none" w:sz="0" w:space="0" w:color="auto"/>
        <w:right w:val="none" w:sz="0" w:space="0" w:color="auto"/>
      </w:divBdr>
    </w:div>
    <w:div w:id="1107701616">
      <w:marLeft w:val="0"/>
      <w:marRight w:val="0"/>
      <w:marTop w:val="0"/>
      <w:marBottom w:val="0"/>
      <w:divBdr>
        <w:top w:val="none" w:sz="0" w:space="0" w:color="auto"/>
        <w:left w:val="none" w:sz="0" w:space="0" w:color="auto"/>
        <w:bottom w:val="none" w:sz="0" w:space="0" w:color="auto"/>
        <w:right w:val="none" w:sz="0" w:space="0" w:color="auto"/>
      </w:divBdr>
    </w:div>
    <w:div w:id="1107701617">
      <w:marLeft w:val="0"/>
      <w:marRight w:val="0"/>
      <w:marTop w:val="0"/>
      <w:marBottom w:val="0"/>
      <w:divBdr>
        <w:top w:val="none" w:sz="0" w:space="0" w:color="auto"/>
        <w:left w:val="none" w:sz="0" w:space="0" w:color="auto"/>
        <w:bottom w:val="none" w:sz="0" w:space="0" w:color="auto"/>
        <w:right w:val="none" w:sz="0" w:space="0" w:color="auto"/>
      </w:divBdr>
    </w:div>
    <w:div w:id="1107701618">
      <w:marLeft w:val="0"/>
      <w:marRight w:val="0"/>
      <w:marTop w:val="0"/>
      <w:marBottom w:val="0"/>
      <w:divBdr>
        <w:top w:val="none" w:sz="0" w:space="0" w:color="auto"/>
        <w:left w:val="none" w:sz="0" w:space="0" w:color="auto"/>
        <w:bottom w:val="none" w:sz="0" w:space="0" w:color="auto"/>
        <w:right w:val="none" w:sz="0" w:space="0" w:color="auto"/>
      </w:divBdr>
    </w:div>
    <w:div w:id="1107701619">
      <w:marLeft w:val="0"/>
      <w:marRight w:val="0"/>
      <w:marTop w:val="0"/>
      <w:marBottom w:val="0"/>
      <w:divBdr>
        <w:top w:val="none" w:sz="0" w:space="0" w:color="auto"/>
        <w:left w:val="none" w:sz="0" w:space="0" w:color="auto"/>
        <w:bottom w:val="none" w:sz="0" w:space="0" w:color="auto"/>
        <w:right w:val="none" w:sz="0" w:space="0" w:color="auto"/>
      </w:divBdr>
    </w:div>
    <w:div w:id="1107701620">
      <w:marLeft w:val="0"/>
      <w:marRight w:val="0"/>
      <w:marTop w:val="0"/>
      <w:marBottom w:val="0"/>
      <w:divBdr>
        <w:top w:val="none" w:sz="0" w:space="0" w:color="auto"/>
        <w:left w:val="none" w:sz="0" w:space="0" w:color="auto"/>
        <w:bottom w:val="none" w:sz="0" w:space="0" w:color="auto"/>
        <w:right w:val="none" w:sz="0" w:space="0" w:color="auto"/>
      </w:divBdr>
    </w:div>
    <w:div w:id="1107701621">
      <w:marLeft w:val="0"/>
      <w:marRight w:val="0"/>
      <w:marTop w:val="0"/>
      <w:marBottom w:val="0"/>
      <w:divBdr>
        <w:top w:val="none" w:sz="0" w:space="0" w:color="auto"/>
        <w:left w:val="none" w:sz="0" w:space="0" w:color="auto"/>
        <w:bottom w:val="none" w:sz="0" w:space="0" w:color="auto"/>
        <w:right w:val="none" w:sz="0" w:space="0" w:color="auto"/>
      </w:divBdr>
    </w:div>
    <w:div w:id="1107701622">
      <w:marLeft w:val="0"/>
      <w:marRight w:val="0"/>
      <w:marTop w:val="0"/>
      <w:marBottom w:val="0"/>
      <w:divBdr>
        <w:top w:val="none" w:sz="0" w:space="0" w:color="auto"/>
        <w:left w:val="none" w:sz="0" w:space="0" w:color="auto"/>
        <w:bottom w:val="none" w:sz="0" w:space="0" w:color="auto"/>
        <w:right w:val="none" w:sz="0" w:space="0" w:color="auto"/>
      </w:divBdr>
    </w:div>
    <w:div w:id="1107701623">
      <w:marLeft w:val="0"/>
      <w:marRight w:val="0"/>
      <w:marTop w:val="0"/>
      <w:marBottom w:val="0"/>
      <w:divBdr>
        <w:top w:val="none" w:sz="0" w:space="0" w:color="auto"/>
        <w:left w:val="none" w:sz="0" w:space="0" w:color="auto"/>
        <w:bottom w:val="none" w:sz="0" w:space="0" w:color="auto"/>
        <w:right w:val="none" w:sz="0" w:space="0" w:color="auto"/>
      </w:divBdr>
    </w:div>
    <w:div w:id="1107701624">
      <w:marLeft w:val="0"/>
      <w:marRight w:val="0"/>
      <w:marTop w:val="0"/>
      <w:marBottom w:val="0"/>
      <w:divBdr>
        <w:top w:val="none" w:sz="0" w:space="0" w:color="auto"/>
        <w:left w:val="none" w:sz="0" w:space="0" w:color="auto"/>
        <w:bottom w:val="none" w:sz="0" w:space="0" w:color="auto"/>
        <w:right w:val="none" w:sz="0" w:space="0" w:color="auto"/>
      </w:divBdr>
    </w:div>
    <w:div w:id="1107701625">
      <w:marLeft w:val="0"/>
      <w:marRight w:val="0"/>
      <w:marTop w:val="0"/>
      <w:marBottom w:val="0"/>
      <w:divBdr>
        <w:top w:val="none" w:sz="0" w:space="0" w:color="auto"/>
        <w:left w:val="none" w:sz="0" w:space="0" w:color="auto"/>
        <w:bottom w:val="none" w:sz="0" w:space="0" w:color="auto"/>
        <w:right w:val="none" w:sz="0" w:space="0" w:color="auto"/>
      </w:divBdr>
    </w:div>
    <w:div w:id="1107701626">
      <w:marLeft w:val="0"/>
      <w:marRight w:val="0"/>
      <w:marTop w:val="0"/>
      <w:marBottom w:val="0"/>
      <w:divBdr>
        <w:top w:val="none" w:sz="0" w:space="0" w:color="auto"/>
        <w:left w:val="none" w:sz="0" w:space="0" w:color="auto"/>
        <w:bottom w:val="none" w:sz="0" w:space="0" w:color="auto"/>
        <w:right w:val="none" w:sz="0" w:space="0" w:color="auto"/>
      </w:divBdr>
    </w:div>
    <w:div w:id="1107701627">
      <w:marLeft w:val="0"/>
      <w:marRight w:val="0"/>
      <w:marTop w:val="0"/>
      <w:marBottom w:val="0"/>
      <w:divBdr>
        <w:top w:val="none" w:sz="0" w:space="0" w:color="auto"/>
        <w:left w:val="none" w:sz="0" w:space="0" w:color="auto"/>
        <w:bottom w:val="none" w:sz="0" w:space="0" w:color="auto"/>
        <w:right w:val="none" w:sz="0" w:space="0" w:color="auto"/>
      </w:divBdr>
    </w:div>
    <w:div w:id="1107701628">
      <w:marLeft w:val="0"/>
      <w:marRight w:val="0"/>
      <w:marTop w:val="0"/>
      <w:marBottom w:val="0"/>
      <w:divBdr>
        <w:top w:val="none" w:sz="0" w:space="0" w:color="auto"/>
        <w:left w:val="none" w:sz="0" w:space="0" w:color="auto"/>
        <w:bottom w:val="none" w:sz="0" w:space="0" w:color="auto"/>
        <w:right w:val="none" w:sz="0" w:space="0" w:color="auto"/>
      </w:divBdr>
    </w:div>
    <w:div w:id="1107701629">
      <w:marLeft w:val="0"/>
      <w:marRight w:val="0"/>
      <w:marTop w:val="0"/>
      <w:marBottom w:val="0"/>
      <w:divBdr>
        <w:top w:val="none" w:sz="0" w:space="0" w:color="auto"/>
        <w:left w:val="none" w:sz="0" w:space="0" w:color="auto"/>
        <w:bottom w:val="none" w:sz="0" w:space="0" w:color="auto"/>
        <w:right w:val="none" w:sz="0" w:space="0" w:color="auto"/>
      </w:divBdr>
    </w:div>
    <w:div w:id="1107701630">
      <w:marLeft w:val="0"/>
      <w:marRight w:val="0"/>
      <w:marTop w:val="0"/>
      <w:marBottom w:val="0"/>
      <w:divBdr>
        <w:top w:val="none" w:sz="0" w:space="0" w:color="auto"/>
        <w:left w:val="none" w:sz="0" w:space="0" w:color="auto"/>
        <w:bottom w:val="none" w:sz="0" w:space="0" w:color="auto"/>
        <w:right w:val="none" w:sz="0" w:space="0" w:color="auto"/>
      </w:divBdr>
    </w:div>
    <w:div w:id="1107701631">
      <w:marLeft w:val="0"/>
      <w:marRight w:val="0"/>
      <w:marTop w:val="0"/>
      <w:marBottom w:val="0"/>
      <w:divBdr>
        <w:top w:val="none" w:sz="0" w:space="0" w:color="auto"/>
        <w:left w:val="none" w:sz="0" w:space="0" w:color="auto"/>
        <w:bottom w:val="none" w:sz="0" w:space="0" w:color="auto"/>
        <w:right w:val="none" w:sz="0" w:space="0" w:color="auto"/>
      </w:divBdr>
    </w:div>
    <w:div w:id="1107701632">
      <w:marLeft w:val="0"/>
      <w:marRight w:val="0"/>
      <w:marTop w:val="0"/>
      <w:marBottom w:val="0"/>
      <w:divBdr>
        <w:top w:val="none" w:sz="0" w:space="0" w:color="auto"/>
        <w:left w:val="none" w:sz="0" w:space="0" w:color="auto"/>
        <w:bottom w:val="none" w:sz="0" w:space="0" w:color="auto"/>
        <w:right w:val="none" w:sz="0" w:space="0" w:color="auto"/>
      </w:divBdr>
    </w:div>
    <w:div w:id="1107701633">
      <w:marLeft w:val="0"/>
      <w:marRight w:val="0"/>
      <w:marTop w:val="0"/>
      <w:marBottom w:val="0"/>
      <w:divBdr>
        <w:top w:val="none" w:sz="0" w:space="0" w:color="auto"/>
        <w:left w:val="none" w:sz="0" w:space="0" w:color="auto"/>
        <w:bottom w:val="none" w:sz="0" w:space="0" w:color="auto"/>
        <w:right w:val="none" w:sz="0" w:space="0" w:color="auto"/>
      </w:divBdr>
    </w:div>
    <w:div w:id="1107701634">
      <w:marLeft w:val="0"/>
      <w:marRight w:val="0"/>
      <w:marTop w:val="0"/>
      <w:marBottom w:val="0"/>
      <w:divBdr>
        <w:top w:val="none" w:sz="0" w:space="0" w:color="auto"/>
        <w:left w:val="none" w:sz="0" w:space="0" w:color="auto"/>
        <w:bottom w:val="none" w:sz="0" w:space="0" w:color="auto"/>
        <w:right w:val="none" w:sz="0" w:space="0" w:color="auto"/>
      </w:divBdr>
    </w:div>
    <w:div w:id="1107701636">
      <w:marLeft w:val="0"/>
      <w:marRight w:val="0"/>
      <w:marTop w:val="0"/>
      <w:marBottom w:val="0"/>
      <w:divBdr>
        <w:top w:val="none" w:sz="0" w:space="0" w:color="auto"/>
        <w:left w:val="none" w:sz="0" w:space="0" w:color="auto"/>
        <w:bottom w:val="none" w:sz="0" w:space="0" w:color="auto"/>
        <w:right w:val="none" w:sz="0" w:space="0" w:color="auto"/>
      </w:divBdr>
    </w:div>
    <w:div w:id="1107701637">
      <w:marLeft w:val="0"/>
      <w:marRight w:val="0"/>
      <w:marTop w:val="0"/>
      <w:marBottom w:val="0"/>
      <w:divBdr>
        <w:top w:val="none" w:sz="0" w:space="0" w:color="auto"/>
        <w:left w:val="none" w:sz="0" w:space="0" w:color="auto"/>
        <w:bottom w:val="none" w:sz="0" w:space="0" w:color="auto"/>
        <w:right w:val="none" w:sz="0" w:space="0" w:color="auto"/>
      </w:divBdr>
    </w:div>
    <w:div w:id="1107701638">
      <w:marLeft w:val="0"/>
      <w:marRight w:val="0"/>
      <w:marTop w:val="0"/>
      <w:marBottom w:val="0"/>
      <w:divBdr>
        <w:top w:val="none" w:sz="0" w:space="0" w:color="auto"/>
        <w:left w:val="none" w:sz="0" w:space="0" w:color="auto"/>
        <w:bottom w:val="none" w:sz="0" w:space="0" w:color="auto"/>
        <w:right w:val="none" w:sz="0" w:space="0" w:color="auto"/>
      </w:divBdr>
    </w:div>
    <w:div w:id="1107701639">
      <w:marLeft w:val="0"/>
      <w:marRight w:val="0"/>
      <w:marTop w:val="0"/>
      <w:marBottom w:val="0"/>
      <w:divBdr>
        <w:top w:val="none" w:sz="0" w:space="0" w:color="auto"/>
        <w:left w:val="none" w:sz="0" w:space="0" w:color="auto"/>
        <w:bottom w:val="none" w:sz="0" w:space="0" w:color="auto"/>
        <w:right w:val="none" w:sz="0" w:space="0" w:color="auto"/>
      </w:divBdr>
    </w:div>
    <w:div w:id="1107701640">
      <w:marLeft w:val="0"/>
      <w:marRight w:val="0"/>
      <w:marTop w:val="0"/>
      <w:marBottom w:val="0"/>
      <w:divBdr>
        <w:top w:val="none" w:sz="0" w:space="0" w:color="auto"/>
        <w:left w:val="none" w:sz="0" w:space="0" w:color="auto"/>
        <w:bottom w:val="none" w:sz="0" w:space="0" w:color="auto"/>
        <w:right w:val="none" w:sz="0" w:space="0" w:color="auto"/>
      </w:divBdr>
    </w:div>
    <w:div w:id="1107701641">
      <w:marLeft w:val="0"/>
      <w:marRight w:val="0"/>
      <w:marTop w:val="0"/>
      <w:marBottom w:val="0"/>
      <w:divBdr>
        <w:top w:val="none" w:sz="0" w:space="0" w:color="auto"/>
        <w:left w:val="none" w:sz="0" w:space="0" w:color="auto"/>
        <w:bottom w:val="none" w:sz="0" w:space="0" w:color="auto"/>
        <w:right w:val="none" w:sz="0" w:space="0" w:color="auto"/>
      </w:divBdr>
      <w:divsChild>
        <w:div w:id="1107701635">
          <w:marLeft w:val="0"/>
          <w:marRight w:val="0"/>
          <w:marTop w:val="0"/>
          <w:marBottom w:val="0"/>
          <w:divBdr>
            <w:top w:val="single" w:sz="4" w:space="1" w:color="auto"/>
            <w:left w:val="single" w:sz="4" w:space="4" w:color="auto"/>
            <w:bottom w:val="single" w:sz="4" w:space="1" w:color="auto"/>
            <w:right w:val="single" w:sz="4" w:space="4" w:color="auto"/>
          </w:divBdr>
        </w:div>
      </w:divsChild>
    </w:div>
    <w:div w:id="1107701642">
      <w:marLeft w:val="0"/>
      <w:marRight w:val="0"/>
      <w:marTop w:val="0"/>
      <w:marBottom w:val="0"/>
      <w:divBdr>
        <w:top w:val="none" w:sz="0" w:space="0" w:color="auto"/>
        <w:left w:val="none" w:sz="0" w:space="0" w:color="auto"/>
        <w:bottom w:val="none" w:sz="0" w:space="0" w:color="auto"/>
        <w:right w:val="none" w:sz="0" w:space="0" w:color="auto"/>
      </w:divBdr>
    </w:div>
    <w:div w:id="1107701643">
      <w:marLeft w:val="0"/>
      <w:marRight w:val="0"/>
      <w:marTop w:val="0"/>
      <w:marBottom w:val="0"/>
      <w:divBdr>
        <w:top w:val="none" w:sz="0" w:space="0" w:color="auto"/>
        <w:left w:val="none" w:sz="0" w:space="0" w:color="auto"/>
        <w:bottom w:val="none" w:sz="0" w:space="0" w:color="auto"/>
        <w:right w:val="none" w:sz="0" w:space="0" w:color="auto"/>
      </w:divBdr>
    </w:div>
    <w:div w:id="1107701644">
      <w:marLeft w:val="0"/>
      <w:marRight w:val="0"/>
      <w:marTop w:val="0"/>
      <w:marBottom w:val="0"/>
      <w:divBdr>
        <w:top w:val="none" w:sz="0" w:space="0" w:color="auto"/>
        <w:left w:val="none" w:sz="0" w:space="0" w:color="auto"/>
        <w:bottom w:val="none" w:sz="0" w:space="0" w:color="auto"/>
        <w:right w:val="none" w:sz="0" w:space="0" w:color="auto"/>
      </w:divBdr>
    </w:div>
    <w:div w:id="1107701645">
      <w:marLeft w:val="0"/>
      <w:marRight w:val="0"/>
      <w:marTop w:val="0"/>
      <w:marBottom w:val="0"/>
      <w:divBdr>
        <w:top w:val="none" w:sz="0" w:space="0" w:color="auto"/>
        <w:left w:val="none" w:sz="0" w:space="0" w:color="auto"/>
        <w:bottom w:val="none" w:sz="0" w:space="0" w:color="auto"/>
        <w:right w:val="none" w:sz="0" w:space="0" w:color="auto"/>
      </w:divBdr>
    </w:div>
    <w:div w:id="1107701646">
      <w:marLeft w:val="0"/>
      <w:marRight w:val="0"/>
      <w:marTop w:val="0"/>
      <w:marBottom w:val="0"/>
      <w:divBdr>
        <w:top w:val="none" w:sz="0" w:space="0" w:color="auto"/>
        <w:left w:val="none" w:sz="0" w:space="0" w:color="auto"/>
        <w:bottom w:val="none" w:sz="0" w:space="0" w:color="auto"/>
        <w:right w:val="none" w:sz="0" w:space="0" w:color="auto"/>
      </w:divBdr>
    </w:div>
    <w:div w:id="1107701647">
      <w:marLeft w:val="0"/>
      <w:marRight w:val="0"/>
      <w:marTop w:val="0"/>
      <w:marBottom w:val="0"/>
      <w:divBdr>
        <w:top w:val="none" w:sz="0" w:space="0" w:color="auto"/>
        <w:left w:val="none" w:sz="0" w:space="0" w:color="auto"/>
        <w:bottom w:val="none" w:sz="0" w:space="0" w:color="auto"/>
        <w:right w:val="none" w:sz="0" w:space="0" w:color="auto"/>
      </w:divBdr>
    </w:div>
    <w:div w:id="1107701648">
      <w:marLeft w:val="0"/>
      <w:marRight w:val="0"/>
      <w:marTop w:val="0"/>
      <w:marBottom w:val="0"/>
      <w:divBdr>
        <w:top w:val="none" w:sz="0" w:space="0" w:color="auto"/>
        <w:left w:val="none" w:sz="0" w:space="0" w:color="auto"/>
        <w:bottom w:val="none" w:sz="0" w:space="0" w:color="auto"/>
        <w:right w:val="none" w:sz="0" w:space="0" w:color="auto"/>
      </w:divBdr>
    </w:div>
    <w:div w:id="1107701649">
      <w:marLeft w:val="0"/>
      <w:marRight w:val="0"/>
      <w:marTop w:val="0"/>
      <w:marBottom w:val="0"/>
      <w:divBdr>
        <w:top w:val="none" w:sz="0" w:space="0" w:color="auto"/>
        <w:left w:val="none" w:sz="0" w:space="0" w:color="auto"/>
        <w:bottom w:val="none" w:sz="0" w:space="0" w:color="auto"/>
        <w:right w:val="none" w:sz="0" w:space="0" w:color="auto"/>
      </w:divBdr>
    </w:div>
    <w:div w:id="1107701650">
      <w:marLeft w:val="0"/>
      <w:marRight w:val="0"/>
      <w:marTop w:val="0"/>
      <w:marBottom w:val="0"/>
      <w:divBdr>
        <w:top w:val="none" w:sz="0" w:space="0" w:color="auto"/>
        <w:left w:val="none" w:sz="0" w:space="0" w:color="auto"/>
        <w:bottom w:val="none" w:sz="0" w:space="0" w:color="auto"/>
        <w:right w:val="none" w:sz="0" w:space="0" w:color="auto"/>
      </w:divBdr>
    </w:div>
    <w:div w:id="1107701651">
      <w:marLeft w:val="0"/>
      <w:marRight w:val="0"/>
      <w:marTop w:val="0"/>
      <w:marBottom w:val="0"/>
      <w:divBdr>
        <w:top w:val="none" w:sz="0" w:space="0" w:color="auto"/>
        <w:left w:val="none" w:sz="0" w:space="0" w:color="auto"/>
        <w:bottom w:val="none" w:sz="0" w:space="0" w:color="auto"/>
        <w:right w:val="none" w:sz="0" w:space="0" w:color="auto"/>
      </w:divBdr>
    </w:div>
    <w:div w:id="1107701652">
      <w:marLeft w:val="0"/>
      <w:marRight w:val="0"/>
      <w:marTop w:val="0"/>
      <w:marBottom w:val="0"/>
      <w:divBdr>
        <w:top w:val="none" w:sz="0" w:space="0" w:color="auto"/>
        <w:left w:val="none" w:sz="0" w:space="0" w:color="auto"/>
        <w:bottom w:val="none" w:sz="0" w:space="0" w:color="auto"/>
        <w:right w:val="none" w:sz="0" w:space="0" w:color="auto"/>
      </w:divBdr>
    </w:div>
    <w:div w:id="1107701653">
      <w:marLeft w:val="0"/>
      <w:marRight w:val="0"/>
      <w:marTop w:val="0"/>
      <w:marBottom w:val="0"/>
      <w:divBdr>
        <w:top w:val="none" w:sz="0" w:space="0" w:color="auto"/>
        <w:left w:val="none" w:sz="0" w:space="0" w:color="auto"/>
        <w:bottom w:val="none" w:sz="0" w:space="0" w:color="auto"/>
        <w:right w:val="none" w:sz="0" w:space="0" w:color="auto"/>
      </w:divBdr>
    </w:div>
    <w:div w:id="1107701654">
      <w:marLeft w:val="0"/>
      <w:marRight w:val="0"/>
      <w:marTop w:val="0"/>
      <w:marBottom w:val="0"/>
      <w:divBdr>
        <w:top w:val="none" w:sz="0" w:space="0" w:color="auto"/>
        <w:left w:val="none" w:sz="0" w:space="0" w:color="auto"/>
        <w:bottom w:val="none" w:sz="0" w:space="0" w:color="auto"/>
        <w:right w:val="none" w:sz="0" w:space="0" w:color="auto"/>
      </w:divBdr>
    </w:div>
    <w:div w:id="1107701655">
      <w:marLeft w:val="0"/>
      <w:marRight w:val="0"/>
      <w:marTop w:val="0"/>
      <w:marBottom w:val="0"/>
      <w:divBdr>
        <w:top w:val="none" w:sz="0" w:space="0" w:color="auto"/>
        <w:left w:val="none" w:sz="0" w:space="0" w:color="auto"/>
        <w:bottom w:val="none" w:sz="0" w:space="0" w:color="auto"/>
        <w:right w:val="none" w:sz="0" w:space="0" w:color="auto"/>
      </w:divBdr>
    </w:div>
    <w:div w:id="1107701656">
      <w:marLeft w:val="0"/>
      <w:marRight w:val="0"/>
      <w:marTop w:val="0"/>
      <w:marBottom w:val="0"/>
      <w:divBdr>
        <w:top w:val="none" w:sz="0" w:space="0" w:color="auto"/>
        <w:left w:val="none" w:sz="0" w:space="0" w:color="auto"/>
        <w:bottom w:val="none" w:sz="0" w:space="0" w:color="auto"/>
        <w:right w:val="none" w:sz="0" w:space="0" w:color="auto"/>
      </w:divBdr>
    </w:div>
    <w:div w:id="1107701657">
      <w:marLeft w:val="0"/>
      <w:marRight w:val="0"/>
      <w:marTop w:val="0"/>
      <w:marBottom w:val="0"/>
      <w:divBdr>
        <w:top w:val="none" w:sz="0" w:space="0" w:color="auto"/>
        <w:left w:val="none" w:sz="0" w:space="0" w:color="auto"/>
        <w:bottom w:val="none" w:sz="0" w:space="0" w:color="auto"/>
        <w:right w:val="none" w:sz="0" w:space="0" w:color="auto"/>
      </w:divBdr>
    </w:div>
    <w:div w:id="1107701658">
      <w:marLeft w:val="0"/>
      <w:marRight w:val="0"/>
      <w:marTop w:val="0"/>
      <w:marBottom w:val="0"/>
      <w:divBdr>
        <w:top w:val="none" w:sz="0" w:space="0" w:color="auto"/>
        <w:left w:val="none" w:sz="0" w:space="0" w:color="auto"/>
        <w:bottom w:val="none" w:sz="0" w:space="0" w:color="auto"/>
        <w:right w:val="none" w:sz="0" w:space="0" w:color="auto"/>
      </w:divBdr>
    </w:div>
    <w:div w:id="1107701659">
      <w:marLeft w:val="0"/>
      <w:marRight w:val="0"/>
      <w:marTop w:val="0"/>
      <w:marBottom w:val="0"/>
      <w:divBdr>
        <w:top w:val="none" w:sz="0" w:space="0" w:color="auto"/>
        <w:left w:val="none" w:sz="0" w:space="0" w:color="auto"/>
        <w:bottom w:val="none" w:sz="0" w:space="0" w:color="auto"/>
        <w:right w:val="none" w:sz="0" w:space="0" w:color="auto"/>
      </w:divBdr>
    </w:div>
    <w:div w:id="1107701660">
      <w:marLeft w:val="0"/>
      <w:marRight w:val="0"/>
      <w:marTop w:val="0"/>
      <w:marBottom w:val="0"/>
      <w:divBdr>
        <w:top w:val="none" w:sz="0" w:space="0" w:color="auto"/>
        <w:left w:val="none" w:sz="0" w:space="0" w:color="auto"/>
        <w:bottom w:val="none" w:sz="0" w:space="0" w:color="auto"/>
        <w:right w:val="none" w:sz="0" w:space="0" w:color="auto"/>
      </w:divBdr>
    </w:div>
    <w:div w:id="1107701661">
      <w:marLeft w:val="0"/>
      <w:marRight w:val="0"/>
      <w:marTop w:val="0"/>
      <w:marBottom w:val="0"/>
      <w:divBdr>
        <w:top w:val="none" w:sz="0" w:space="0" w:color="auto"/>
        <w:left w:val="none" w:sz="0" w:space="0" w:color="auto"/>
        <w:bottom w:val="none" w:sz="0" w:space="0" w:color="auto"/>
        <w:right w:val="none" w:sz="0" w:space="0" w:color="auto"/>
      </w:divBdr>
    </w:div>
    <w:div w:id="1107701662">
      <w:marLeft w:val="0"/>
      <w:marRight w:val="0"/>
      <w:marTop w:val="0"/>
      <w:marBottom w:val="0"/>
      <w:divBdr>
        <w:top w:val="none" w:sz="0" w:space="0" w:color="auto"/>
        <w:left w:val="none" w:sz="0" w:space="0" w:color="auto"/>
        <w:bottom w:val="none" w:sz="0" w:space="0" w:color="auto"/>
        <w:right w:val="none" w:sz="0" w:space="0" w:color="auto"/>
      </w:divBdr>
    </w:div>
    <w:div w:id="1107701663">
      <w:marLeft w:val="0"/>
      <w:marRight w:val="0"/>
      <w:marTop w:val="0"/>
      <w:marBottom w:val="0"/>
      <w:divBdr>
        <w:top w:val="none" w:sz="0" w:space="0" w:color="auto"/>
        <w:left w:val="none" w:sz="0" w:space="0" w:color="auto"/>
        <w:bottom w:val="none" w:sz="0" w:space="0" w:color="auto"/>
        <w:right w:val="none" w:sz="0" w:space="0" w:color="auto"/>
      </w:divBdr>
    </w:div>
    <w:div w:id="1107701664">
      <w:marLeft w:val="0"/>
      <w:marRight w:val="0"/>
      <w:marTop w:val="0"/>
      <w:marBottom w:val="0"/>
      <w:divBdr>
        <w:top w:val="none" w:sz="0" w:space="0" w:color="auto"/>
        <w:left w:val="none" w:sz="0" w:space="0" w:color="auto"/>
        <w:bottom w:val="none" w:sz="0" w:space="0" w:color="auto"/>
        <w:right w:val="none" w:sz="0" w:space="0" w:color="auto"/>
      </w:divBdr>
    </w:div>
    <w:div w:id="1107701665">
      <w:marLeft w:val="0"/>
      <w:marRight w:val="0"/>
      <w:marTop w:val="0"/>
      <w:marBottom w:val="0"/>
      <w:divBdr>
        <w:top w:val="none" w:sz="0" w:space="0" w:color="auto"/>
        <w:left w:val="none" w:sz="0" w:space="0" w:color="auto"/>
        <w:bottom w:val="none" w:sz="0" w:space="0" w:color="auto"/>
        <w:right w:val="none" w:sz="0" w:space="0" w:color="auto"/>
      </w:divBdr>
    </w:div>
    <w:div w:id="1107701666">
      <w:marLeft w:val="0"/>
      <w:marRight w:val="0"/>
      <w:marTop w:val="0"/>
      <w:marBottom w:val="0"/>
      <w:divBdr>
        <w:top w:val="none" w:sz="0" w:space="0" w:color="auto"/>
        <w:left w:val="none" w:sz="0" w:space="0" w:color="auto"/>
        <w:bottom w:val="none" w:sz="0" w:space="0" w:color="auto"/>
        <w:right w:val="none" w:sz="0" w:space="0" w:color="auto"/>
      </w:divBdr>
    </w:div>
    <w:div w:id="1107701667">
      <w:marLeft w:val="0"/>
      <w:marRight w:val="0"/>
      <w:marTop w:val="0"/>
      <w:marBottom w:val="0"/>
      <w:divBdr>
        <w:top w:val="none" w:sz="0" w:space="0" w:color="auto"/>
        <w:left w:val="none" w:sz="0" w:space="0" w:color="auto"/>
        <w:bottom w:val="none" w:sz="0" w:space="0" w:color="auto"/>
        <w:right w:val="none" w:sz="0" w:space="0" w:color="auto"/>
      </w:divBdr>
    </w:div>
    <w:div w:id="1107701668">
      <w:marLeft w:val="0"/>
      <w:marRight w:val="0"/>
      <w:marTop w:val="0"/>
      <w:marBottom w:val="0"/>
      <w:divBdr>
        <w:top w:val="none" w:sz="0" w:space="0" w:color="auto"/>
        <w:left w:val="none" w:sz="0" w:space="0" w:color="auto"/>
        <w:bottom w:val="none" w:sz="0" w:space="0" w:color="auto"/>
        <w:right w:val="none" w:sz="0" w:space="0" w:color="auto"/>
      </w:divBdr>
    </w:div>
    <w:div w:id="1107701669">
      <w:marLeft w:val="0"/>
      <w:marRight w:val="0"/>
      <w:marTop w:val="0"/>
      <w:marBottom w:val="0"/>
      <w:divBdr>
        <w:top w:val="none" w:sz="0" w:space="0" w:color="auto"/>
        <w:left w:val="none" w:sz="0" w:space="0" w:color="auto"/>
        <w:bottom w:val="none" w:sz="0" w:space="0" w:color="auto"/>
        <w:right w:val="none" w:sz="0" w:space="0" w:color="auto"/>
      </w:divBdr>
    </w:div>
    <w:div w:id="1107701670">
      <w:marLeft w:val="0"/>
      <w:marRight w:val="0"/>
      <w:marTop w:val="0"/>
      <w:marBottom w:val="0"/>
      <w:divBdr>
        <w:top w:val="none" w:sz="0" w:space="0" w:color="auto"/>
        <w:left w:val="none" w:sz="0" w:space="0" w:color="auto"/>
        <w:bottom w:val="none" w:sz="0" w:space="0" w:color="auto"/>
        <w:right w:val="none" w:sz="0" w:space="0" w:color="auto"/>
      </w:divBdr>
    </w:div>
    <w:div w:id="1107701671">
      <w:marLeft w:val="0"/>
      <w:marRight w:val="0"/>
      <w:marTop w:val="0"/>
      <w:marBottom w:val="0"/>
      <w:divBdr>
        <w:top w:val="none" w:sz="0" w:space="0" w:color="auto"/>
        <w:left w:val="none" w:sz="0" w:space="0" w:color="auto"/>
        <w:bottom w:val="none" w:sz="0" w:space="0" w:color="auto"/>
        <w:right w:val="none" w:sz="0" w:space="0" w:color="auto"/>
      </w:divBdr>
    </w:div>
    <w:div w:id="1107701672">
      <w:marLeft w:val="0"/>
      <w:marRight w:val="0"/>
      <w:marTop w:val="0"/>
      <w:marBottom w:val="0"/>
      <w:divBdr>
        <w:top w:val="none" w:sz="0" w:space="0" w:color="auto"/>
        <w:left w:val="none" w:sz="0" w:space="0" w:color="auto"/>
        <w:bottom w:val="none" w:sz="0" w:space="0" w:color="auto"/>
        <w:right w:val="none" w:sz="0" w:space="0" w:color="auto"/>
      </w:divBdr>
    </w:div>
    <w:div w:id="1107701673">
      <w:marLeft w:val="0"/>
      <w:marRight w:val="0"/>
      <w:marTop w:val="0"/>
      <w:marBottom w:val="0"/>
      <w:divBdr>
        <w:top w:val="none" w:sz="0" w:space="0" w:color="auto"/>
        <w:left w:val="none" w:sz="0" w:space="0" w:color="auto"/>
        <w:bottom w:val="none" w:sz="0" w:space="0" w:color="auto"/>
        <w:right w:val="none" w:sz="0" w:space="0" w:color="auto"/>
      </w:divBdr>
    </w:div>
    <w:div w:id="1107701674">
      <w:marLeft w:val="0"/>
      <w:marRight w:val="0"/>
      <w:marTop w:val="0"/>
      <w:marBottom w:val="0"/>
      <w:divBdr>
        <w:top w:val="none" w:sz="0" w:space="0" w:color="auto"/>
        <w:left w:val="none" w:sz="0" w:space="0" w:color="auto"/>
        <w:bottom w:val="none" w:sz="0" w:space="0" w:color="auto"/>
        <w:right w:val="none" w:sz="0" w:space="0" w:color="auto"/>
      </w:divBdr>
    </w:div>
    <w:div w:id="1107701675">
      <w:marLeft w:val="0"/>
      <w:marRight w:val="0"/>
      <w:marTop w:val="0"/>
      <w:marBottom w:val="0"/>
      <w:divBdr>
        <w:top w:val="none" w:sz="0" w:space="0" w:color="auto"/>
        <w:left w:val="none" w:sz="0" w:space="0" w:color="auto"/>
        <w:bottom w:val="none" w:sz="0" w:space="0" w:color="auto"/>
        <w:right w:val="none" w:sz="0" w:space="0" w:color="auto"/>
      </w:divBdr>
    </w:div>
    <w:div w:id="1107701676">
      <w:marLeft w:val="0"/>
      <w:marRight w:val="0"/>
      <w:marTop w:val="0"/>
      <w:marBottom w:val="0"/>
      <w:divBdr>
        <w:top w:val="none" w:sz="0" w:space="0" w:color="auto"/>
        <w:left w:val="none" w:sz="0" w:space="0" w:color="auto"/>
        <w:bottom w:val="none" w:sz="0" w:space="0" w:color="auto"/>
        <w:right w:val="none" w:sz="0" w:space="0" w:color="auto"/>
      </w:divBdr>
    </w:div>
    <w:div w:id="1107701677">
      <w:marLeft w:val="0"/>
      <w:marRight w:val="0"/>
      <w:marTop w:val="0"/>
      <w:marBottom w:val="0"/>
      <w:divBdr>
        <w:top w:val="none" w:sz="0" w:space="0" w:color="auto"/>
        <w:left w:val="none" w:sz="0" w:space="0" w:color="auto"/>
        <w:bottom w:val="none" w:sz="0" w:space="0" w:color="auto"/>
        <w:right w:val="none" w:sz="0" w:space="0" w:color="auto"/>
      </w:divBdr>
    </w:div>
    <w:div w:id="1107701678">
      <w:marLeft w:val="0"/>
      <w:marRight w:val="0"/>
      <w:marTop w:val="0"/>
      <w:marBottom w:val="0"/>
      <w:divBdr>
        <w:top w:val="none" w:sz="0" w:space="0" w:color="auto"/>
        <w:left w:val="none" w:sz="0" w:space="0" w:color="auto"/>
        <w:bottom w:val="none" w:sz="0" w:space="0" w:color="auto"/>
        <w:right w:val="none" w:sz="0" w:space="0" w:color="auto"/>
      </w:divBdr>
    </w:div>
    <w:div w:id="1107701679">
      <w:marLeft w:val="0"/>
      <w:marRight w:val="0"/>
      <w:marTop w:val="0"/>
      <w:marBottom w:val="0"/>
      <w:divBdr>
        <w:top w:val="none" w:sz="0" w:space="0" w:color="auto"/>
        <w:left w:val="none" w:sz="0" w:space="0" w:color="auto"/>
        <w:bottom w:val="none" w:sz="0" w:space="0" w:color="auto"/>
        <w:right w:val="none" w:sz="0" w:space="0" w:color="auto"/>
      </w:divBdr>
    </w:div>
    <w:div w:id="1107701680">
      <w:marLeft w:val="0"/>
      <w:marRight w:val="0"/>
      <w:marTop w:val="0"/>
      <w:marBottom w:val="0"/>
      <w:divBdr>
        <w:top w:val="none" w:sz="0" w:space="0" w:color="auto"/>
        <w:left w:val="none" w:sz="0" w:space="0" w:color="auto"/>
        <w:bottom w:val="none" w:sz="0" w:space="0" w:color="auto"/>
        <w:right w:val="none" w:sz="0" w:space="0" w:color="auto"/>
      </w:divBdr>
    </w:div>
    <w:div w:id="1107701681">
      <w:marLeft w:val="0"/>
      <w:marRight w:val="0"/>
      <w:marTop w:val="0"/>
      <w:marBottom w:val="0"/>
      <w:divBdr>
        <w:top w:val="none" w:sz="0" w:space="0" w:color="auto"/>
        <w:left w:val="none" w:sz="0" w:space="0" w:color="auto"/>
        <w:bottom w:val="none" w:sz="0" w:space="0" w:color="auto"/>
        <w:right w:val="none" w:sz="0" w:space="0" w:color="auto"/>
      </w:divBdr>
    </w:div>
    <w:div w:id="1107701682">
      <w:marLeft w:val="0"/>
      <w:marRight w:val="0"/>
      <w:marTop w:val="0"/>
      <w:marBottom w:val="0"/>
      <w:divBdr>
        <w:top w:val="none" w:sz="0" w:space="0" w:color="auto"/>
        <w:left w:val="none" w:sz="0" w:space="0" w:color="auto"/>
        <w:bottom w:val="none" w:sz="0" w:space="0" w:color="auto"/>
        <w:right w:val="none" w:sz="0" w:space="0" w:color="auto"/>
      </w:divBdr>
    </w:div>
    <w:div w:id="1107701683">
      <w:marLeft w:val="0"/>
      <w:marRight w:val="0"/>
      <w:marTop w:val="0"/>
      <w:marBottom w:val="0"/>
      <w:divBdr>
        <w:top w:val="none" w:sz="0" w:space="0" w:color="auto"/>
        <w:left w:val="none" w:sz="0" w:space="0" w:color="auto"/>
        <w:bottom w:val="none" w:sz="0" w:space="0" w:color="auto"/>
        <w:right w:val="none" w:sz="0" w:space="0" w:color="auto"/>
      </w:divBdr>
    </w:div>
    <w:div w:id="1107701684">
      <w:marLeft w:val="0"/>
      <w:marRight w:val="0"/>
      <w:marTop w:val="0"/>
      <w:marBottom w:val="0"/>
      <w:divBdr>
        <w:top w:val="none" w:sz="0" w:space="0" w:color="auto"/>
        <w:left w:val="none" w:sz="0" w:space="0" w:color="auto"/>
        <w:bottom w:val="none" w:sz="0" w:space="0" w:color="auto"/>
        <w:right w:val="none" w:sz="0" w:space="0" w:color="auto"/>
      </w:divBdr>
    </w:div>
    <w:div w:id="1107701685">
      <w:marLeft w:val="0"/>
      <w:marRight w:val="0"/>
      <w:marTop w:val="0"/>
      <w:marBottom w:val="0"/>
      <w:divBdr>
        <w:top w:val="none" w:sz="0" w:space="0" w:color="auto"/>
        <w:left w:val="none" w:sz="0" w:space="0" w:color="auto"/>
        <w:bottom w:val="none" w:sz="0" w:space="0" w:color="auto"/>
        <w:right w:val="none" w:sz="0" w:space="0" w:color="auto"/>
      </w:divBdr>
    </w:div>
    <w:div w:id="1107701686">
      <w:marLeft w:val="0"/>
      <w:marRight w:val="0"/>
      <w:marTop w:val="0"/>
      <w:marBottom w:val="0"/>
      <w:divBdr>
        <w:top w:val="none" w:sz="0" w:space="0" w:color="auto"/>
        <w:left w:val="none" w:sz="0" w:space="0" w:color="auto"/>
        <w:bottom w:val="none" w:sz="0" w:space="0" w:color="auto"/>
        <w:right w:val="none" w:sz="0" w:space="0" w:color="auto"/>
      </w:divBdr>
    </w:div>
    <w:div w:id="1107701687">
      <w:marLeft w:val="0"/>
      <w:marRight w:val="0"/>
      <w:marTop w:val="0"/>
      <w:marBottom w:val="0"/>
      <w:divBdr>
        <w:top w:val="none" w:sz="0" w:space="0" w:color="auto"/>
        <w:left w:val="none" w:sz="0" w:space="0" w:color="auto"/>
        <w:bottom w:val="none" w:sz="0" w:space="0" w:color="auto"/>
        <w:right w:val="none" w:sz="0" w:space="0" w:color="auto"/>
      </w:divBdr>
    </w:div>
    <w:div w:id="1107701688">
      <w:marLeft w:val="0"/>
      <w:marRight w:val="0"/>
      <w:marTop w:val="0"/>
      <w:marBottom w:val="0"/>
      <w:divBdr>
        <w:top w:val="none" w:sz="0" w:space="0" w:color="auto"/>
        <w:left w:val="none" w:sz="0" w:space="0" w:color="auto"/>
        <w:bottom w:val="none" w:sz="0" w:space="0" w:color="auto"/>
        <w:right w:val="none" w:sz="0" w:space="0" w:color="auto"/>
      </w:divBdr>
    </w:div>
    <w:div w:id="1107701689">
      <w:marLeft w:val="0"/>
      <w:marRight w:val="0"/>
      <w:marTop w:val="0"/>
      <w:marBottom w:val="0"/>
      <w:divBdr>
        <w:top w:val="none" w:sz="0" w:space="0" w:color="auto"/>
        <w:left w:val="none" w:sz="0" w:space="0" w:color="auto"/>
        <w:bottom w:val="none" w:sz="0" w:space="0" w:color="auto"/>
        <w:right w:val="none" w:sz="0" w:space="0" w:color="auto"/>
      </w:divBdr>
    </w:div>
    <w:div w:id="1107701690">
      <w:marLeft w:val="0"/>
      <w:marRight w:val="0"/>
      <w:marTop w:val="0"/>
      <w:marBottom w:val="0"/>
      <w:divBdr>
        <w:top w:val="none" w:sz="0" w:space="0" w:color="auto"/>
        <w:left w:val="none" w:sz="0" w:space="0" w:color="auto"/>
        <w:bottom w:val="none" w:sz="0" w:space="0" w:color="auto"/>
        <w:right w:val="none" w:sz="0" w:space="0" w:color="auto"/>
      </w:divBdr>
    </w:div>
    <w:div w:id="1107701691">
      <w:marLeft w:val="0"/>
      <w:marRight w:val="0"/>
      <w:marTop w:val="0"/>
      <w:marBottom w:val="0"/>
      <w:divBdr>
        <w:top w:val="none" w:sz="0" w:space="0" w:color="auto"/>
        <w:left w:val="none" w:sz="0" w:space="0" w:color="auto"/>
        <w:bottom w:val="none" w:sz="0" w:space="0" w:color="auto"/>
        <w:right w:val="none" w:sz="0" w:space="0" w:color="auto"/>
      </w:divBdr>
    </w:div>
    <w:div w:id="1107701692">
      <w:marLeft w:val="0"/>
      <w:marRight w:val="0"/>
      <w:marTop w:val="0"/>
      <w:marBottom w:val="0"/>
      <w:divBdr>
        <w:top w:val="none" w:sz="0" w:space="0" w:color="auto"/>
        <w:left w:val="none" w:sz="0" w:space="0" w:color="auto"/>
        <w:bottom w:val="none" w:sz="0" w:space="0" w:color="auto"/>
        <w:right w:val="none" w:sz="0" w:space="0" w:color="auto"/>
      </w:divBdr>
    </w:div>
    <w:div w:id="1107701693">
      <w:marLeft w:val="0"/>
      <w:marRight w:val="0"/>
      <w:marTop w:val="0"/>
      <w:marBottom w:val="0"/>
      <w:divBdr>
        <w:top w:val="none" w:sz="0" w:space="0" w:color="auto"/>
        <w:left w:val="none" w:sz="0" w:space="0" w:color="auto"/>
        <w:bottom w:val="none" w:sz="0" w:space="0" w:color="auto"/>
        <w:right w:val="none" w:sz="0" w:space="0" w:color="auto"/>
      </w:divBdr>
    </w:div>
    <w:div w:id="1107701694">
      <w:marLeft w:val="0"/>
      <w:marRight w:val="0"/>
      <w:marTop w:val="0"/>
      <w:marBottom w:val="0"/>
      <w:divBdr>
        <w:top w:val="none" w:sz="0" w:space="0" w:color="auto"/>
        <w:left w:val="none" w:sz="0" w:space="0" w:color="auto"/>
        <w:bottom w:val="none" w:sz="0" w:space="0" w:color="auto"/>
        <w:right w:val="none" w:sz="0" w:space="0" w:color="auto"/>
      </w:divBdr>
    </w:div>
    <w:div w:id="1107701695">
      <w:marLeft w:val="0"/>
      <w:marRight w:val="0"/>
      <w:marTop w:val="0"/>
      <w:marBottom w:val="0"/>
      <w:divBdr>
        <w:top w:val="none" w:sz="0" w:space="0" w:color="auto"/>
        <w:left w:val="none" w:sz="0" w:space="0" w:color="auto"/>
        <w:bottom w:val="none" w:sz="0" w:space="0" w:color="auto"/>
        <w:right w:val="none" w:sz="0" w:space="0" w:color="auto"/>
      </w:divBdr>
    </w:div>
    <w:div w:id="1107701696">
      <w:marLeft w:val="0"/>
      <w:marRight w:val="0"/>
      <w:marTop w:val="0"/>
      <w:marBottom w:val="0"/>
      <w:divBdr>
        <w:top w:val="none" w:sz="0" w:space="0" w:color="auto"/>
        <w:left w:val="none" w:sz="0" w:space="0" w:color="auto"/>
        <w:bottom w:val="none" w:sz="0" w:space="0" w:color="auto"/>
        <w:right w:val="none" w:sz="0" w:space="0" w:color="auto"/>
      </w:divBdr>
    </w:div>
    <w:div w:id="1107701697">
      <w:marLeft w:val="0"/>
      <w:marRight w:val="0"/>
      <w:marTop w:val="0"/>
      <w:marBottom w:val="0"/>
      <w:divBdr>
        <w:top w:val="none" w:sz="0" w:space="0" w:color="auto"/>
        <w:left w:val="none" w:sz="0" w:space="0" w:color="auto"/>
        <w:bottom w:val="none" w:sz="0" w:space="0" w:color="auto"/>
        <w:right w:val="none" w:sz="0" w:space="0" w:color="auto"/>
      </w:divBdr>
    </w:div>
    <w:div w:id="1107701698">
      <w:marLeft w:val="0"/>
      <w:marRight w:val="0"/>
      <w:marTop w:val="0"/>
      <w:marBottom w:val="0"/>
      <w:divBdr>
        <w:top w:val="none" w:sz="0" w:space="0" w:color="auto"/>
        <w:left w:val="none" w:sz="0" w:space="0" w:color="auto"/>
        <w:bottom w:val="none" w:sz="0" w:space="0" w:color="auto"/>
        <w:right w:val="none" w:sz="0" w:space="0" w:color="auto"/>
      </w:divBdr>
    </w:div>
    <w:div w:id="1107701699">
      <w:marLeft w:val="0"/>
      <w:marRight w:val="0"/>
      <w:marTop w:val="0"/>
      <w:marBottom w:val="0"/>
      <w:divBdr>
        <w:top w:val="none" w:sz="0" w:space="0" w:color="auto"/>
        <w:left w:val="none" w:sz="0" w:space="0" w:color="auto"/>
        <w:bottom w:val="none" w:sz="0" w:space="0" w:color="auto"/>
        <w:right w:val="none" w:sz="0" w:space="0" w:color="auto"/>
      </w:divBdr>
    </w:div>
    <w:div w:id="1107701700">
      <w:marLeft w:val="0"/>
      <w:marRight w:val="0"/>
      <w:marTop w:val="0"/>
      <w:marBottom w:val="0"/>
      <w:divBdr>
        <w:top w:val="none" w:sz="0" w:space="0" w:color="auto"/>
        <w:left w:val="none" w:sz="0" w:space="0" w:color="auto"/>
        <w:bottom w:val="none" w:sz="0" w:space="0" w:color="auto"/>
        <w:right w:val="none" w:sz="0" w:space="0" w:color="auto"/>
      </w:divBdr>
    </w:div>
    <w:div w:id="1107701701">
      <w:marLeft w:val="0"/>
      <w:marRight w:val="0"/>
      <w:marTop w:val="0"/>
      <w:marBottom w:val="0"/>
      <w:divBdr>
        <w:top w:val="none" w:sz="0" w:space="0" w:color="auto"/>
        <w:left w:val="none" w:sz="0" w:space="0" w:color="auto"/>
        <w:bottom w:val="none" w:sz="0" w:space="0" w:color="auto"/>
        <w:right w:val="none" w:sz="0" w:space="0" w:color="auto"/>
      </w:divBdr>
    </w:div>
    <w:div w:id="1107701702">
      <w:marLeft w:val="0"/>
      <w:marRight w:val="0"/>
      <w:marTop w:val="0"/>
      <w:marBottom w:val="0"/>
      <w:divBdr>
        <w:top w:val="none" w:sz="0" w:space="0" w:color="auto"/>
        <w:left w:val="none" w:sz="0" w:space="0" w:color="auto"/>
        <w:bottom w:val="none" w:sz="0" w:space="0" w:color="auto"/>
        <w:right w:val="none" w:sz="0" w:space="0" w:color="auto"/>
      </w:divBdr>
    </w:div>
    <w:div w:id="1107701703">
      <w:marLeft w:val="0"/>
      <w:marRight w:val="0"/>
      <w:marTop w:val="0"/>
      <w:marBottom w:val="0"/>
      <w:divBdr>
        <w:top w:val="none" w:sz="0" w:space="0" w:color="auto"/>
        <w:left w:val="none" w:sz="0" w:space="0" w:color="auto"/>
        <w:bottom w:val="none" w:sz="0" w:space="0" w:color="auto"/>
        <w:right w:val="none" w:sz="0" w:space="0" w:color="auto"/>
      </w:divBdr>
    </w:div>
    <w:div w:id="1107701704">
      <w:marLeft w:val="0"/>
      <w:marRight w:val="0"/>
      <w:marTop w:val="0"/>
      <w:marBottom w:val="0"/>
      <w:divBdr>
        <w:top w:val="none" w:sz="0" w:space="0" w:color="auto"/>
        <w:left w:val="none" w:sz="0" w:space="0" w:color="auto"/>
        <w:bottom w:val="none" w:sz="0" w:space="0" w:color="auto"/>
        <w:right w:val="none" w:sz="0" w:space="0" w:color="auto"/>
      </w:divBdr>
    </w:div>
    <w:div w:id="1107701705">
      <w:marLeft w:val="0"/>
      <w:marRight w:val="0"/>
      <w:marTop w:val="0"/>
      <w:marBottom w:val="0"/>
      <w:divBdr>
        <w:top w:val="none" w:sz="0" w:space="0" w:color="auto"/>
        <w:left w:val="none" w:sz="0" w:space="0" w:color="auto"/>
        <w:bottom w:val="none" w:sz="0" w:space="0" w:color="auto"/>
        <w:right w:val="none" w:sz="0" w:space="0" w:color="auto"/>
      </w:divBdr>
    </w:div>
    <w:div w:id="1107701706">
      <w:marLeft w:val="0"/>
      <w:marRight w:val="0"/>
      <w:marTop w:val="0"/>
      <w:marBottom w:val="0"/>
      <w:divBdr>
        <w:top w:val="none" w:sz="0" w:space="0" w:color="auto"/>
        <w:left w:val="none" w:sz="0" w:space="0" w:color="auto"/>
        <w:bottom w:val="none" w:sz="0" w:space="0" w:color="auto"/>
        <w:right w:val="none" w:sz="0" w:space="0" w:color="auto"/>
      </w:divBdr>
    </w:div>
    <w:div w:id="1107701707">
      <w:marLeft w:val="0"/>
      <w:marRight w:val="0"/>
      <w:marTop w:val="0"/>
      <w:marBottom w:val="0"/>
      <w:divBdr>
        <w:top w:val="none" w:sz="0" w:space="0" w:color="auto"/>
        <w:left w:val="none" w:sz="0" w:space="0" w:color="auto"/>
        <w:bottom w:val="none" w:sz="0" w:space="0" w:color="auto"/>
        <w:right w:val="none" w:sz="0" w:space="0" w:color="auto"/>
      </w:divBdr>
    </w:div>
    <w:div w:id="1107701708">
      <w:marLeft w:val="0"/>
      <w:marRight w:val="0"/>
      <w:marTop w:val="0"/>
      <w:marBottom w:val="0"/>
      <w:divBdr>
        <w:top w:val="none" w:sz="0" w:space="0" w:color="auto"/>
        <w:left w:val="none" w:sz="0" w:space="0" w:color="auto"/>
        <w:bottom w:val="none" w:sz="0" w:space="0" w:color="auto"/>
        <w:right w:val="none" w:sz="0" w:space="0" w:color="auto"/>
      </w:divBdr>
    </w:div>
    <w:div w:id="1107701709">
      <w:marLeft w:val="0"/>
      <w:marRight w:val="0"/>
      <w:marTop w:val="0"/>
      <w:marBottom w:val="0"/>
      <w:divBdr>
        <w:top w:val="none" w:sz="0" w:space="0" w:color="auto"/>
        <w:left w:val="none" w:sz="0" w:space="0" w:color="auto"/>
        <w:bottom w:val="none" w:sz="0" w:space="0" w:color="auto"/>
        <w:right w:val="none" w:sz="0" w:space="0" w:color="auto"/>
      </w:divBdr>
    </w:div>
    <w:div w:id="1107701710">
      <w:marLeft w:val="0"/>
      <w:marRight w:val="0"/>
      <w:marTop w:val="0"/>
      <w:marBottom w:val="0"/>
      <w:divBdr>
        <w:top w:val="none" w:sz="0" w:space="0" w:color="auto"/>
        <w:left w:val="none" w:sz="0" w:space="0" w:color="auto"/>
        <w:bottom w:val="none" w:sz="0" w:space="0" w:color="auto"/>
        <w:right w:val="none" w:sz="0" w:space="0" w:color="auto"/>
      </w:divBdr>
    </w:div>
    <w:div w:id="1107701711">
      <w:marLeft w:val="0"/>
      <w:marRight w:val="0"/>
      <w:marTop w:val="0"/>
      <w:marBottom w:val="0"/>
      <w:divBdr>
        <w:top w:val="none" w:sz="0" w:space="0" w:color="auto"/>
        <w:left w:val="none" w:sz="0" w:space="0" w:color="auto"/>
        <w:bottom w:val="none" w:sz="0" w:space="0" w:color="auto"/>
        <w:right w:val="none" w:sz="0" w:space="0" w:color="auto"/>
      </w:divBdr>
    </w:div>
    <w:div w:id="1107701712">
      <w:marLeft w:val="0"/>
      <w:marRight w:val="0"/>
      <w:marTop w:val="0"/>
      <w:marBottom w:val="0"/>
      <w:divBdr>
        <w:top w:val="none" w:sz="0" w:space="0" w:color="auto"/>
        <w:left w:val="none" w:sz="0" w:space="0" w:color="auto"/>
        <w:bottom w:val="none" w:sz="0" w:space="0" w:color="auto"/>
        <w:right w:val="none" w:sz="0" w:space="0" w:color="auto"/>
      </w:divBdr>
    </w:div>
    <w:div w:id="1107701713">
      <w:marLeft w:val="0"/>
      <w:marRight w:val="0"/>
      <w:marTop w:val="0"/>
      <w:marBottom w:val="0"/>
      <w:divBdr>
        <w:top w:val="none" w:sz="0" w:space="0" w:color="auto"/>
        <w:left w:val="none" w:sz="0" w:space="0" w:color="auto"/>
        <w:bottom w:val="none" w:sz="0" w:space="0" w:color="auto"/>
        <w:right w:val="none" w:sz="0" w:space="0" w:color="auto"/>
      </w:divBdr>
    </w:div>
    <w:div w:id="1107701714">
      <w:marLeft w:val="0"/>
      <w:marRight w:val="0"/>
      <w:marTop w:val="0"/>
      <w:marBottom w:val="0"/>
      <w:divBdr>
        <w:top w:val="none" w:sz="0" w:space="0" w:color="auto"/>
        <w:left w:val="none" w:sz="0" w:space="0" w:color="auto"/>
        <w:bottom w:val="none" w:sz="0" w:space="0" w:color="auto"/>
        <w:right w:val="none" w:sz="0" w:space="0" w:color="auto"/>
      </w:divBdr>
    </w:div>
    <w:div w:id="1107701715">
      <w:marLeft w:val="0"/>
      <w:marRight w:val="0"/>
      <w:marTop w:val="0"/>
      <w:marBottom w:val="0"/>
      <w:divBdr>
        <w:top w:val="none" w:sz="0" w:space="0" w:color="auto"/>
        <w:left w:val="none" w:sz="0" w:space="0" w:color="auto"/>
        <w:bottom w:val="none" w:sz="0" w:space="0" w:color="auto"/>
        <w:right w:val="none" w:sz="0" w:space="0" w:color="auto"/>
      </w:divBdr>
    </w:div>
    <w:div w:id="1107701716">
      <w:marLeft w:val="0"/>
      <w:marRight w:val="0"/>
      <w:marTop w:val="0"/>
      <w:marBottom w:val="0"/>
      <w:divBdr>
        <w:top w:val="none" w:sz="0" w:space="0" w:color="auto"/>
        <w:left w:val="none" w:sz="0" w:space="0" w:color="auto"/>
        <w:bottom w:val="none" w:sz="0" w:space="0" w:color="auto"/>
        <w:right w:val="none" w:sz="0" w:space="0" w:color="auto"/>
      </w:divBdr>
    </w:div>
    <w:div w:id="1107701717">
      <w:marLeft w:val="0"/>
      <w:marRight w:val="0"/>
      <w:marTop w:val="0"/>
      <w:marBottom w:val="0"/>
      <w:divBdr>
        <w:top w:val="none" w:sz="0" w:space="0" w:color="auto"/>
        <w:left w:val="none" w:sz="0" w:space="0" w:color="auto"/>
        <w:bottom w:val="none" w:sz="0" w:space="0" w:color="auto"/>
        <w:right w:val="none" w:sz="0" w:space="0" w:color="auto"/>
      </w:divBdr>
    </w:div>
    <w:div w:id="1107701718">
      <w:marLeft w:val="0"/>
      <w:marRight w:val="0"/>
      <w:marTop w:val="0"/>
      <w:marBottom w:val="0"/>
      <w:divBdr>
        <w:top w:val="none" w:sz="0" w:space="0" w:color="auto"/>
        <w:left w:val="none" w:sz="0" w:space="0" w:color="auto"/>
        <w:bottom w:val="none" w:sz="0" w:space="0" w:color="auto"/>
        <w:right w:val="none" w:sz="0" w:space="0" w:color="auto"/>
      </w:divBdr>
    </w:div>
    <w:div w:id="1107701719">
      <w:marLeft w:val="0"/>
      <w:marRight w:val="0"/>
      <w:marTop w:val="0"/>
      <w:marBottom w:val="0"/>
      <w:divBdr>
        <w:top w:val="none" w:sz="0" w:space="0" w:color="auto"/>
        <w:left w:val="none" w:sz="0" w:space="0" w:color="auto"/>
        <w:bottom w:val="none" w:sz="0" w:space="0" w:color="auto"/>
        <w:right w:val="none" w:sz="0" w:space="0" w:color="auto"/>
      </w:divBdr>
    </w:div>
    <w:div w:id="1107701720">
      <w:marLeft w:val="0"/>
      <w:marRight w:val="0"/>
      <w:marTop w:val="0"/>
      <w:marBottom w:val="0"/>
      <w:divBdr>
        <w:top w:val="none" w:sz="0" w:space="0" w:color="auto"/>
        <w:left w:val="none" w:sz="0" w:space="0" w:color="auto"/>
        <w:bottom w:val="none" w:sz="0" w:space="0" w:color="auto"/>
        <w:right w:val="none" w:sz="0" w:space="0" w:color="auto"/>
      </w:divBdr>
    </w:div>
    <w:div w:id="1107701721">
      <w:marLeft w:val="0"/>
      <w:marRight w:val="0"/>
      <w:marTop w:val="0"/>
      <w:marBottom w:val="0"/>
      <w:divBdr>
        <w:top w:val="none" w:sz="0" w:space="0" w:color="auto"/>
        <w:left w:val="none" w:sz="0" w:space="0" w:color="auto"/>
        <w:bottom w:val="none" w:sz="0" w:space="0" w:color="auto"/>
        <w:right w:val="none" w:sz="0" w:space="0" w:color="auto"/>
      </w:divBdr>
    </w:div>
    <w:div w:id="1107701722">
      <w:marLeft w:val="0"/>
      <w:marRight w:val="0"/>
      <w:marTop w:val="0"/>
      <w:marBottom w:val="0"/>
      <w:divBdr>
        <w:top w:val="none" w:sz="0" w:space="0" w:color="auto"/>
        <w:left w:val="none" w:sz="0" w:space="0" w:color="auto"/>
        <w:bottom w:val="none" w:sz="0" w:space="0" w:color="auto"/>
        <w:right w:val="none" w:sz="0" w:space="0" w:color="auto"/>
      </w:divBdr>
    </w:div>
    <w:div w:id="1107701723">
      <w:marLeft w:val="0"/>
      <w:marRight w:val="0"/>
      <w:marTop w:val="0"/>
      <w:marBottom w:val="0"/>
      <w:divBdr>
        <w:top w:val="none" w:sz="0" w:space="0" w:color="auto"/>
        <w:left w:val="none" w:sz="0" w:space="0" w:color="auto"/>
        <w:bottom w:val="none" w:sz="0" w:space="0" w:color="auto"/>
        <w:right w:val="none" w:sz="0" w:space="0" w:color="auto"/>
      </w:divBdr>
    </w:div>
    <w:div w:id="1107701724">
      <w:marLeft w:val="0"/>
      <w:marRight w:val="0"/>
      <w:marTop w:val="0"/>
      <w:marBottom w:val="0"/>
      <w:divBdr>
        <w:top w:val="none" w:sz="0" w:space="0" w:color="auto"/>
        <w:left w:val="none" w:sz="0" w:space="0" w:color="auto"/>
        <w:bottom w:val="none" w:sz="0" w:space="0" w:color="auto"/>
        <w:right w:val="none" w:sz="0" w:space="0" w:color="auto"/>
      </w:divBdr>
    </w:div>
    <w:div w:id="1107701725">
      <w:marLeft w:val="0"/>
      <w:marRight w:val="0"/>
      <w:marTop w:val="0"/>
      <w:marBottom w:val="0"/>
      <w:divBdr>
        <w:top w:val="none" w:sz="0" w:space="0" w:color="auto"/>
        <w:left w:val="none" w:sz="0" w:space="0" w:color="auto"/>
        <w:bottom w:val="none" w:sz="0" w:space="0" w:color="auto"/>
        <w:right w:val="none" w:sz="0" w:space="0" w:color="auto"/>
      </w:divBdr>
    </w:div>
    <w:div w:id="1107701726">
      <w:marLeft w:val="0"/>
      <w:marRight w:val="0"/>
      <w:marTop w:val="0"/>
      <w:marBottom w:val="0"/>
      <w:divBdr>
        <w:top w:val="none" w:sz="0" w:space="0" w:color="auto"/>
        <w:left w:val="none" w:sz="0" w:space="0" w:color="auto"/>
        <w:bottom w:val="none" w:sz="0" w:space="0" w:color="auto"/>
        <w:right w:val="none" w:sz="0" w:space="0" w:color="auto"/>
      </w:divBdr>
    </w:div>
    <w:div w:id="1107701727">
      <w:marLeft w:val="0"/>
      <w:marRight w:val="0"/>
      <w:marTop w:val="0"/>
      <w:marBottom w:val="0"/>
      <w:divBdr>
        <w:top w:val="none" w:sz="0" w:space="0" w:color="auto"/>
        <w:left w:val="none" w:sz="0" w:space="0" w:color="auto"/>
        <w:bottom w:val="none" w:sz="0" w:space="0" w:color="auto"/>
        <w:right w:val="none" w:sz="0" w:space="0" w:color="auto"/>
      </w:divBdr>
    </w:div>
    <w:div w:id="1107701728">
      <w:marLeft w:val="0"/>
      <w:marRight w:val="0"/>
      <w:marTop w:val="0"/>
      <w:marBottom w:val="0"/>
      <w:divBdr>
        <w:top w:val="none" w:sz="0" w:space="0" w:color="auto"/>
        <w:left w:val="none" w:sz="0" w:space="0" w:color="auto"/>
        <w:bottom w:val="none" w:sz="0" w:space="0" w:color="auto"/>
        <w:right w:val="none" w:sz="0" w:space="0" w:color="auto"/>
      </w:divBdr>
    </w:div>
    <w:div w:id="1107701729">
      <w:marLeft w:val="0"/>
      <w:marRight w:val="0"/>
      <w:marTop w:val="0"/>
      <w:marBottom w:val="0"/>
      <w:divBdr>
        <w:top w:val="none" w:sz="0" w:space="0" w:color="auto"/>
        <w:left w:val="none" w:sz="0" w:space="0" w:color="auto"/>
        <w:bottom w:val="none" w:sz="0" w:space="0" w:color="auto"/>
        <w:right w:val="none" w:sz="0" w:space="0" w:color="auto"/>
      </w:divBdr>
    </w:div>
    <w:div w:id="1107701730">
      <w:marLeft w:val="0"/>
      <w:marRight w:val="0"/>
      <w:marTop w:val="0"/>
      <w:marBottom w:val="0"/>
      <w:divBdr>
        <w:top w:val="none" w:sz="0" w:space="0" w:color="auto"/>
        <w:left w:val="none" w:sz="0" w:space="0" w:color="auto"/>
        <w:bottom w:val="none" w:sz="0" w:space="0" w:color="auto"/>
        <w:right w:val="none" w:sz="0" w:space="0" w:color="auto"/>
      </w:divBdr>
    </w:div>
    <w:div w:id="1107701731">
      <w:marLeft w:val="0"/>
      <w:marRight w:val="0"/>
      <w:marTop w:val="0"/>
      <w:marBottom w:val="0"/>
      <w:divBdr>
        <w:top w:val="none" w:sz="0" w:space="0" w:color="auto"/>
        <w:left w:val="none" w:sz="0" w:space="0" w:color="auto"/>
        <w:bottom w:val="none" w:sz="0" w:space="0" w:color="auto"/>
        <w:right w:val="none" w:sz="0" w:space="0" w:color="auto"/>
      </w:divBdr>
    </w:div>
    <w:div w:id="1107701732">
      <w:marLeft w:val="0"/>
      <w:marRight w:val="0"/>
      <w:marTop w:val="0"/>
      <w:marBottom w:val="0"/>
      <w:divBdr>
        <w:top w:val="none" w:sz="0" w:space="0" w:color="auto"/>
        <w:left w:val="none" w:sz="0" w:space="0" w:color="auto"/>
        <w:bottom w:val="none" w:sz="0" w:space="0" w:color="auto"/>
        <w:right w:val="none" w:sz="0" w:space="0" w:color="auto"/>
      </w:divBdr>
    </w:div>
    <w:div w:id="1107701733">
      <w:marLeft w:val="0"/>
      <w:marRight w:val="0"/>
      <w:marTop w:val="0"/>
      <w:marBottom w:val="0"/>
      <w:divBdr>
        <w:top w:val="none" w:sz="0" w:space="0" w:color="auto"/>
        <w:left w:val="none" w:sz="0" w:space="0" w:color="auto"/>
        <w:bottom w:val="none" w:sz="0" w:space="0" w:color="auto"/>
        <w:right w:val="none" w:sz="0" w:space="0" w:color="auto"/>
      </w:divBdr>
    </w:div>
    <w:div w:id="1107701734">
      <w:marLeft w:val="0"/>
      <w:marRight w:val="0"/>
      <w:marTop w:val="0"/>
      <w:marBottom w:val="0"/>
      <w:divBdr>
        <w:top w:val="none" w:sz="0" w:space="0" w:color="auto"/>
        <w:left w:val="none" w:sz="0" w:space="0" w:color="auto"/>
        <w:bottom w:val="none" w:sz="0" w:space="0" w:color="auto"/>
        <w:right w:val="none" w:sz="0" w:space="0" w:color="auto"/>
      </w:divBdr>
    </w:div>
    <w:div w:id="1107701735">
      <w:marLeft w:val="0"/>
      <w:marRight w:val="0"/>
      <w:marTop w:val="0"/>
      <w:marBottom w:val="0"/>
      <w:divBdr>
        <w:top w:val="none" w:sz="0" w:space="0" w:color="auto"/>
        <w:left w:val="none" w:sz="0" w:space="0" w:color="auto"/>
        <w:bottom w:val="none" w:sz="0" w:space="0" w:color="auto"/>
        <w:right w:val="none" w:sz="0" w:space="0" w:color="auto"/>
      </w:divBdr>
    </w:div>
    <w:div w:id="1107701736">
      <w:marLeft w:val="0"/>
      <w:marRight w:val="0"/>
      <w:marTop w:val="0"/>
      <w:marBottom w:val="0"/>
      <w:divBdr>
        <w:top w:val="none" w:sz="0" w:space="0" w:color="auto"/>
        <w:left w:val="none" w:sz="0" w:space="0" w:color="auto"/>
        <w:bottom w:val="none" w:sz="0" w:space="0" w:color="auto"/>
        <w:right w:val="none" w:sz="0" w:space="0" w:color="auto"/>
      </w:divBdr>
    </w:div>
    <w:div w:id="1107701737">
      <w:marLeft w:val="0"/>
      <w:marRight w:val="0"/>
      <w:marTop w:val="0"/>
      <w:marBottom w:val="0"/>
      <w:divBdr>
        <w:top w:val="none" w:sz="0" w:space="0" w:color="auto"/>
        <w:left w:val="none" w:sz="0" w:space="0" w:color="auto"/>
        <w:bottom w:val="none" w:sz="0" w:space="0" w:color="auto"/>
        <w:right w:val="none" w:sz="0" w:space="0" w:color="auto"/>
      </w:divBdr>
    </w:div>
    <w:div w:id="1107701738">
      <w:marLeft w:val="0"/>
      <w:marRight w:val="0"/>
      <w:marTop w:val="0"/>
      <w:marBottom w:val="0"/>
      <w:divBdr>
        <w:top w:val="none" w:sz="0" w:space="0" w:color="auto"/>
        <w:left w:val="none" w:sz="0" w:space="0" w:color="auto"/>
        <w:bottom w:val="none" w:sz="0" w:space="0" w:color="auto"/>
        <w:right w:val="none" w:sz="0" w:space="0" w:color="auto"/>
      </w:divBdr>
    </w:div>
    <w:div w:id="1107701739">
      <w:marLeft w:val="0"/>
      <w:marRight w:val="0"/>
      <w:marTop w:val="0"/>
      <w:marBottom w:val="0"/>
      <w:divBdr>
        <w:top w:val="none" w:sz="0" w:space="0" w:color="auto"/>
        <w:left w:val="none" w:sz="0" w:space="0" w:color="auto"/>
        <w:bottom w:val="none" w:sz="0" w:space="0" w:color="auto"/>
        <w:right w:val="none" w:sz="0" w:space="0" w:color="auto"/>
      </w:divBdr>
    </w:div>
    <w:div w:id="1107701740">
      <w:marLeft w:val="0"/>
      <w:marRight w:val="0"/>
      <w:marTop w:val="0"/>
      <w:marBottom w:val="0"/>
      <w:divBdr>
        <w:top w:val="none" w:sz="0" w:space="0" w:color="auto"/>
        <w:left w:val="none" w:sz="0" w:space="0" w:color="auto"/>
        <w:bottom w:val="none" w:sz="0" w:space="0" w:color="auto"/>
        <w:right w:val="none" w:sz="0" w:space="0" w:color="auto"/>
      </w:divBdr>
    </w:div>
    <w:div w:id="1107701741">
      <w:marLeft w:val="0"/>
      <w:marRight w:val="0"/>
      <w:marTop w:val="0"/>
      <w:marBottom w:val="0"/>
      <w:divBdr>
        <w:top w:val="none" w:sz="0" w:space="0" w:color="auto"/>
        <w:left w:val="none" w:sz="0" w:space="0" w:color="auto"/>
        <w:bottom w:val="none" w:sz="0" w:space="0" w:color="auto"/>
        <w:right w:val="none" w:sz="0" w:space="0" w:color="auto"/>
      </w:divBdr>
    </w:div>
    <w:div w:id="1107701742">
      <w:marLeft w:val="0"/>
      <w:marRight w:val="0"/>
      <w:marTop w:val="0"/>
      <w:marBottom w:val="0"/>
      <w:divBdr>
        <w:top w:val="none" w:sz="0" w:space="0" w:color="auto"/>
        <w:left w:val="none" w:sz="0" w:space="0" w:color="auto"/>
        <w:bottom w:val="none" w:sz="0" w:space="0" w:color="auto"/>
        <w:right w:val="none" w:sz="0" w:space="0" w:color="auto"/>
      </w:divBdr>
    </w:div>
    <w:div w:id="1107701743">
      <w:marLeft w:val="0"/>
      <w:marRight w:val="0"/>
      <w:marTop w:val="0"/>
      <w:marBottom w:val="0"/>
      <w:divBdr>
        <w:top w:val="none" w:sz="0" w:space="0" w:color="auto"/>
        <w:left w:val="none" w:sz="0" w:space="0" w:color="auto"/>
        <w:bottom w:val="none" w:sz="0" w:space="0" w:color="auto"/>
        <w:right w:val="none" w:sz="0" w:space="0" w:color="auto"/>
      </w:divBdr>
    </w:div>
    <w:div w:id="1107701744">
      <w:marLeft w:val="0"/>
      <w:marRight w:val="0"/>
      <w:marTop w:val="0"/>
      <w:marBottom w:val="0"/>
      <w:divBdr>
        <w:top w:val="none" w:sz="0" w:space="0" w:color="auto"/>
        <w:left w:val="none" w:sz="0" w:space="0" w:color="auto"/>
        <w:bottom w:val="none" w:sz="0" w:space="0" w:color="auto"/>
        <w:right w:val="none" w:sz="0" w:space="0" w:color="auto"/>
      </w:divBdr>
    </w:div>
    <w:div w:id="1107701745">
      <w:marLeft w:val="0"/>
      <w:marRight w:val="0"/>
      <w:marTop w:val="0"/>
      <w:marBottom w:val="0"/>
      <w:divBdr>
        <w:top w:val="none" w:sz="0" w:space="0" w:color="auto"/>
        <w:left w:val="none" w:sz="0" w:space="0" w:color="auto"/>
        <w:bottom w:val="none" w:sz="0" w:space="0" w:color="auto"/>
        <w:right w:val="none" w:sz="0" w:space="0" w:color="auto"/>
      </w:divBdr>
    </w:div>
    <w:div w:id="1107701746">
      <w:marLeft w:val="0"/>
      <w:marRight w:val="0"/>
      <w:marTop w:val="0"/>
      <w:marBottom w:val="0"/>
      <w:divBdr>
        <w:top w:val="none" w:sz="0" w:space="0" w:color="auto"/>
        <w:left w:val="none" w:sz="0" w:space="0" w:color="auto"/>
        <w:bottom w:val="none" w:sz="0" w:space="0" w:color="auto"/>
        <w:right w:val="none" w:sz="0" w:space="0" w:color="auto"/>
      </w:divBdr>
    </w:div>
    <w:div w:id="1107701747">
      <w:marLeft w:val="0"/>
      <w:marRight w:val="0"/>
      <w:marTop w:val="0"/>
      <w:marBottom w:val="0"/>
      <w:divBdr>
        <w:top w:val="none" w:sz="0" w:space="0" w:color="auto"/>
        <w:left w:val="none" w:sz="0" w:space="0" w:color="auto"/>
        <w:bottom w:val="none" w:sz="0" w:space="0" w:color="auto"/>
        <w:right w:val="none" w:sz="0" w:space="0" w:color="auto"/>
      </w:divBdr>
    </w:div>
    <w:div w:id="1107701748">
      <w:marLeft w:val="0"/>
      <w:marRight w:val="0"/>
      <w:marTop w:val="0"/>
      <w:marBottom w:val="0"/>
      <w:divBdr>
        <w:top w:val="none" w:sz="0" w:space="0" w:color="auto"/>
        <w:left w:val="none" w:sz="0" w:space="0" w:color="auto"/>
        <w:bottom w:val="none" w:sz="0" w:space="0" w:color="auto"/>
        <w:right w:val="none" w:sz="0" w:space="0" w:color="auto"/>
      </w:divBdr>
    </w:div>
    <w:div w:id="1107701749">
      <w:marLeft w:val="0"/>
      <w:marRight w:val="0"/>
      <w:marTop w:val="0"/>
      <w:marBottom w:val="0"/>
      <w:divBdr>
        <w:top w:val="none" w:sz="0" w:space="0" w:color="auto"/>
        <w:left w:val="none" w:sz="0" w:space="0" w:color="auto"/>
        <w:bottom w:val="none" w:sz="0" w:space="0" w:color="auto"/>
        <w:right w:val="none" w:sz="0" w:space="0" w:color="auto"/>
      </w:divBdr>
    </w:div>
    <w:div w:id="1107701750">
      <w:marLeft w:val="0"/>
      <w:marRight w:val="0"/>
      <w:marTop w:val="0"/>
      <w:marBottom w:val="0"/>
      <w:divBdr>
        <w:top w:val="none" w:sz="0" w:space="0" w:color="auto"/>
        <w:left w:val="none" w:sz="0" w:space="0" w:color="auto"/>
        <w:bottom w:val="none" w:sz="0" w:space="0" w:color="auto"/>
        <w:right w:val="none" w:sz="0" w:space="0" w:color="auto"/>
      </w:divBdr>
    </w:div>
    <w:div w:id="1107701751">
      <w:marLeft w:val="0"/>
      <w:marRight w:val="0"/>
      <w:marTop w:val="0"/>
      <w:marBottom w:val="0"/>
      <w:divBdr>
        <w:top w:val="none" w:sz="0" w:space="0" w:color="auto"/>
        <w:left w:val="none" w:sz="0" w:space="0" w:color="auto"/>
        <w:bottom w:val="none" w:sz="0" w:space="0" w:color="auto"/>
        <w:right w:val="none" w:sz="0" w:space="0" w:color="auto"/>
      </w:divBdr>
    </w:div>
    <w:div w:id="1107701752">
      <w:marLeft w:val="0"/>
      <w:marRight w:val="0"/>
      <w:marTop w:val="0"/>
      <w:marBottom w:val="0"/>
      <w:divBdr>
        <w:top w:val="none" w:sz="0" w:space="0" w:color="auto"/>
        <w:left w:val="none" w:sz="0" w:space="0" w:color="auto"/>
        <w:bottom w:val="none" w:sz="0" w:space="0" w:color="auto"/>
        <w:right w:val="none" w:sz="0" w:space="0" w:color="auto"/>
      </w:divBdr>
    </w:div>
    <w:div w:id="1107701753">
      <w:marLeft w:val="0"/>
      <w:marRight w:val="0"/>
      <w:marTop w:val="0"/>
      <w:marBottom w:val="0"/>
      <w:divBdr>
        <w:top w:val="none" w:sz="0" w:space="0" w:color="auto"/>
        <w:left w:val="none" w:sz="0" w:space="0" w:color="auto"/>
        <w:bottom w:val="none" w:sz="0" w:space="0" w:color="auto"/>
        <w:right w:val="none" w:sz="0" w:space="0" w:color="auto"/>
      </w:divBdr>
    </w:div>
    <w:div w:id="1107701754">
      <w:marLeft w:val="0"/>
      <w:marRight w:val="0"/>
      <w:marTop w:val="0"/>
      <w:marBottom w:val="0"/>
      <w:divBdr>
        <w:top w:val="none" w:sz="0" w:space="0" w:color="auto"/>
        <w:left w:val="none" w:sz="0" w:space="0" w:color="auto"/>
        <w:bottom w:val="none" w:sz="0" w:space="0" w:color="auto"/>
        <w:right w:val="none" w:sz="0" w:space="0" w:color="auto"/>
      </w:divBdr>
    </w:div>
    <w:div w:id="1107701755">
      <w:marLeft w:val="0"/>
      <w:marRight w:val="0"/>
      <w:marTop w:val="0"/>
      <w:marBottom w:val="0"/>
      <w:divBdr>
        <w:top w:val="none" w:sz="0" w:space="0" w:color="auto"/>
        <w:left w:val="none" w:sz="0" w:space="0" w:color="auto"/>
        <w:bottom w:val="none" w:sz="0" w:space="0" w:color="auto"/>
        <w:right w:val="none" w:sz="0" w:space="0" w:color="auto"/>
      </w:divBdr>
    </w:div>
    <w:div w:id="1107701756">
      <w:marLeft w:val="0"/>
      <w:marRight w:val="0"/>
      <w:marTop w:val="0"/>
      <w:marBottom w:val="0"/>
      <w:divBdr>
        <w:top w:val="none" w:sz="0" w:space="0" w:color="auto"/>
        <w:left w:val="none" w:sz="0" w:space="0" w:color="auto"/>
        <w:bottom w:val="none" w:sz="0" w:space="0" w:color="auto"/>
        <w:right w:val="none" w:sz="0" w:space="0" w:color="auto"/>
      </w:divBdr>
    </w:div>
    <w:div w:id="1107701757">
      <w:marLeft w:val="0"/>
      <w:marRight w:val="0"/>
      <w:marTop w:val="0"/>
      <w:marBottom w:val="0"/>
      <w:divBdr>
        <w:top w:val="none" w:sz="0" w:space="0" w:color="auto"/>
        <w:left w:val="none" w:sz="0" w:space="0" w:color="auto"/>
        <w:bottom w:val="none" w:sz="0" w:space="0" w:color="auto"/>
        <w:right w:val="none" w:sz="0" w:space="0" w:color="auto"/>
      </w:divBdr>
    </w:div>
    <w:div w:id="1107701758">
      <w:marLeft w:val="0"/>
      <w:marRight w:val="0"/>
      <w:marTop w:val="0"/>
      <w:marBottom w:val="0"/>
      <w:divBdr>
        <w:top w:val="none" w:sz="0" w:space="0" w:color="auto"/>
        <w:left w:val="none" w:sz="0" w:space="0" w:color="auto"/>
        <w:bottom w:val="none" w:sz="0" w:space="0" w:color="auto"/>
        <w:right w:val="none" w:sz="0" w:space="0" w:color="auto"/>
      </w:divBdr>
    </w:div>
    <w:div w:id="1107701759">
      <w:marLeft w:val="0"/>
      <w:marRight w:val="0"/>
      <w:marTop w:val="0"/>
      <w:marBottom w:val="0"/>
      <w:divBdr>
        <w:top w:val="none" w:sz="0" w:space="0" w:color="auto"/>
        <w:left w:val="none" w:sz="0" w:space="0" w:color="auto"/>
        <w:bottom w:val="none" w:sz="0" w:space="0" w:color="auto"/>
        <w:right w:val="none" w:sz="0" w:space="0" w:color="auto"/>
      </w:divBdr>
    </w:div>
    <w:div w:id="1107701760">
      <w:marLeft w:val="0"/>
      <w:marRight w:val="0"/>
      <w:marTop w:val="0"/>
      <w:marBottom w:val="0"/>
      <w:divBdr>
        <w:top w:val="none" w:sz="0" w:space="0" w:color="auto"/>
        <w:left w:val="none" w:sz="0" w:space="0" w:color="auto"/>
        <w:bottom w:val="none" w:sz="0" w:space="0" w:color="auto"/>
        <w:right w:val="none" w:sz="0" w:space="0" w:color="auto"/>
      </w:divBdr>
    </w:div>
    <w:div w:id="1107701761">
      <w:marLeft w:val="0"/>
      <w:marRight w:val="0"/>
      <w:marTop w:val="0"/>
      <w:marBottom w:val="0"/>
      <w:divBdr>
        <w:top w:val="none" w:sz="0" w:space="0" w:color="auto"/>
        <w:left w:val="none" w:sz="0" w:space="0" w:color="auto"/>
        <w:bottom w:val="none" w:sz="0" w:space="0" w:color="auto"/>
        <w:right w:val="none" w:sz="0" w:space="0" w:color="auto"/>
      </w:divBdr>
    </w:div>
    <w:div w:id="1107701762">
      <w:marLeft w:val="0"/>
      <w:marRight w:val="0"/>
      <w:marTop w:val="0"/>
      <w:marBottom w:val="0"/>
      <w:divBdr>
        <w:top w:val="none" w:sz="0" w:space="0" w:color="auto"/>
        <w:left w:val="none" w:sz="0" w:space="0" w:color="auto"/>
        <w:bottom w:val="none" w:sz="0" w:space="0" w:color="auto"/>
        <w:right w:val="none" w:sz="0" w:space="0" w:color="auto"/>
      </w:divBdr>
    </w:div>
    <w:div w:id="1107701763">
      <w:marLeft w:val="0"/>
      <w:marRight w:val="0"/>
      <w:marTop w:val="0"/>
      <w:marBottom w:val="0"/>
      <w:divBdr>
        <w:top w:val="none" w:sz="0" w:space="0" w:color="auto"/>
        <w:left w:val="none" w:sz="0" w:space="0" w:color="auto"/>
        <w:bottom w:val="none" w:sz="0" w:space="0" w:color="auto"/>
        <w:right w:val="none" w:sz="0" w:space="0" w:color="auto"/>
      </w:divBdr>
    </w:div>
    <w:div w:id="1107701764">
      <w:marLeft w:val="0"/>
      <w:marRight w:val="0"/>
      <w:marTop w:val="0"/>
      <w:marBottom w:val="0"/>
      <w:divBdr>
        <w:top w:val="none" w:sz="0" w:space="0" w:color="auto"/>
        <w:left w:val="none" w:sz="0" w:space="0" w:color="auto"/>
        <w:bottom w:val="none" w:sz="0" w:space="0" w:color="auto"/>
        <w:right w:val="none" w:sz="0" w:space="0" w:color="auto"/>
      </w:divBdr>
    </w:div>
    <w:div w:id="1107701765">
      <w:marLeft w:val="0"/>
      <w:marRight w:val="0"/>
      <w:marTop w:val="0"/>
      <w:marBottom w:val="0"/>
      <w:divBdr>
        <w:top w:val="none" w:sz="0" w:space="0" w:color="auto"/>
        <w:left w:val="none" w:sz="0" w:space="0" w:color="auto"/>
        <w:bottom w:val="none" w:sz="0" w:space="0" w:color="auto"/>
        <w:right w:val="none" w:sz="0" w:space="0" w:color="auto"/>
      </w:divBdr>
    </w:div>
    <w:div w:id="1107701766">
      <w:marLeft w:val="0"/>
      <w:marRight w:val="0"/>
      <w:marTop w:val="0"/>
      <w:marBottom w:val="0"/>
      <w:divBdr>
        <w:top w:val="none" w:sz="0" w:space="0" w:color="auto"/>
        <w:left w:val="none" w:sz="0" w:space="0" w:color="auto"/>
        <w:bottom w:val="none" w:sz="0" w:space="0" w:color="auto"/>
        <w:right w:val="none" w:sz="0" w:space="0" w:color="auto"/>
      </w:divBdr>
    </w:div>
    <w:div w:id="1107701767">
      <w:marLeft w:val="0"/>
      <w:marRight w:val="0"/>
      <w:marTop w:val="0"/>
      <w:marBottom w:val="0"/>
      <w:divBdr>
        <w:top w:val="none" w:sz="0" w:space="0" w:color="auto"/>
        <w:left w:val="none" w:sz="0" w:space="0" w:color="auto"/>
        <w:bottom w:val="none" w:sz="0" w:space="0" w:color="auto"/>
        <w:right w:val="none" w:sz="0" w:space="0" w:color="auto"/>
      </w:divBdr>
    </w:div>
    <w:div w:id="1107701768">
      <w:marLeft w:val="0"/>
      <w:marRight w:val="0"/>
      <w:marTop w:val="0"/>
      <w:marBottom w:val="0"/>
      <w:divBdr>
        <w:top w:val="none" w:sz="0" w:space="0" w:color="auto"/>
        <w:left w:val="none" w:sz="0" w:space="0" w:color="auto"/>
        <w:bottom w:val="none" w:sz="0" w:space="0" w:color="auto"/>
        <w:right w:val="none" w:sz="0" w:space="0" w:color="auto"/>
      </w:divBdr>
    </w:div>
    <w:div w:id="1107701769">
      <w:marLeft w:val="0"/>
      <w:marRight w:val="0"/>
      <w:marTop w:val="0"/>
      <w:marBottom w:val="0"/>
      <w:divBdr>
        <w:top w:val="none" w:sz="0" w:space="0" w:color="auto"/>
        <w:left w:val="none" w:sz="0" w:space="0" w:color="auto"/>
        <w:bottom w:val="none" w:sz="0" w:space="0" w:color="auto"/>
        <w:right w:val="none" w:sz="0" w:space="0" w:color="auto"/>
      </w:divBdr>
    </w:div>
    <w:div w:id="1107701770">
      <w:marLeft w:val="0"/>
      <w:marRight w:val="0"/>
      <w:marTop w:val="0"/>
      <w:marBottom w:val="0"/>
      <w:divBdr>
        <w:top w:val="none" w:sz="0" w:space="0" w:color="auto"/>
        <w:left w:val="none" w:sz="0" w:space="0" w:color="auto"/>
        <w:bottom w:val="none" w:sz="0" w:space="0" w:color="auto"/>
        <w:right w:val="none" w:sz="0" w:space="0" w:color="auto"/>
      </w:divBdr>
    </w:div>
    <w:div w:id="1107701771">
      <w:marLeft w:val="0"/>
      <w:marRight w:val="0"/>
      <w:marTop w:val="0"/>
      <w:marBottom w:val="0"/>
      <w:divBdr>
        <w:top w:val="none" w:sz="0" w:space="0" w:color="auto"/>
        <w:left w:val="none" w:sz="0" w:space="0" w:color="auto"/>
        <w:bottom w:val="none" w:sz="0" w:space="0" w:color="auto"/>
        <w:right w:val="none" w:sz="0" w:space="0" w:color="auto"/>
      </w:divBdr>
    </w:div>
    <w:div w:id="1107701772">
      <w:marLeft w:val="0"/>
      <w:marRight w:val="0"/>
      <w:marTop w:val="0"/>
      <w:marBottom w:val="0"/>
      <w:divBdr>
        <w:top w:val="none" w:sz="0" w:space="0" w:color="auto"/>
        <w:left w:val="none" w:sz="0" w:space="0" w:color="auto"/>
        <w:bottom w:val="none" w:sz="0" w:space="0" w:color="auto"/>
        <w:right w:val="none" w:sz="0" w:space="0" w:color="auto"/>
      </w:divBdr>
    </w:div>
    <w:div w:id="1107701773">
      <w:marLeft w:val="0"/>
      <w:marRight w:val="0"/>
      <w:marTop w:val="0"/>
      <w:marBottom w:val="0"/>
      <w:divBdr>
        <w:top w:val="none" w:sz="0" w:space="0" w:color="auto"/>
        <w:left w:val="none" w:sz="0" w:space="0" w:color="auto"/>
        <w:bottom w:val="none" w:sz="0" w:space="0" w:color="auto"/>
        <w:right w:val="none" w:sz="0" w:space="0" w:color="auto"/>
      </w:divBdr>
    </w:div>
    <w:div w:id="1107701774">
      <w:marLeft w:val="0"/>
      <w:marRight w:val="0"/>
      <w:marTop w:val="0"/>
      <w:marBottom w:val="0"/>
      <w:divBdr>
        <w:top w:val="none" w:sz="0" w:space="0" w:color="auto"/>
        <w:left w:val="none" w:sz="0" w:space="0" w:color="auto"/>
        <w:bottom w:val="none" w:sz="0" w:space="0" w:color="auto"/>
        <w:right w:val="none" w:sz="0" w:space="0" w:color="auto"/>
      </w:divBdr>
    </w:div>
    <w:div w:id="1107701775">
      <w:marLeft w:val="0"/>
      <w:marRight w:val="0"/>
      <w:marTop w:val="0"/>
      <w:marBottom w:val="0"/>
      <w:divBdr>
        <w:top w:val="none" w:sz="0" w:space="0" w:color="auto"/>
        <w:left w:val="none" w:sz="0" w:space="0" w:color="auto"/>
        <w:bottom w:val="none" w:sz="0" w:space="0" w:color="auto"/>
        <w:right w:val="none" w:sz="0" w:space="0" w:color="auto"/>
      </w:divBdr>
    </w:div>
    <w:div w:id="1107701776">
      <w:marLeft w:val="0"/>
      <w:marRight w:val="0"/>
      <w:marTop w:val="0"/>
      <w:marBottom w:val="0"/>
      <w:divBdr>
        <w:top w:val="none" w:sz="0" w:space="0" w:color="auto"/>
        <w:left w:val="none" w:sz="0" w:space="0" w:color="auto"/>
        <w:bottom w:val="none" w:sz="0" w:space="0" w:color="auto"/>
        <w:right w:val="none" w:sz="0" w:space="0" w:color="auto"/>
      </w:divBdr>
    </w:div>
    <w:div w:id="1107701777">
      <w:marLeft w:val="0"/>
      <w:marRight w:val="0"/>
      <w:marTop w:val="0"/>
      <w:marBottom w:val="0"/>
      <w:divBdr>
        <w:top w:val="none" w:sz="0" w:space="0" w:color="auto"/>
        <w:left w:val="none" w:sz="0" w:space="0" w:color="auto"/>
        <w:bottom w:val="none" w:sz="0" w:space="0" w:color="auto"/>
        <w:right w:val="none" w:sz="0" w:space="0" w:color="auto"/>
      </w:divBdr>
    </w:div>
    <w:div w:id="1107701778">
      <w:marLeft w:val="0"/>
      <w:marRight w:val="0"/>
      <w:marTop w:val="0"/>
      <w:marBottom w:val="0"/>
      <w:divBdr>
        <w:top w:val="none" w:sz="0" w:space="0" w:color="auto"/>
        <w:left w:val="none" w:sz="0" w:space="0" w:color="auto"/>
        <w:bottom w:val="none" w:sz="0" w:space="0" w:color="auto"/>
        <w:right w:val="none" w:sz="0" w:space="0" w:color="auto"/>
      </w:divBdr>
    </w:div>
    <w:div w:id="1107701779">
      <w:marLeft w:val="0"/>
      <w:marRight w:val="0"/>
      <w:marTop w:val="0"/>
      <w:marBottom w:val="0"/>
      <w:divBdr>
        <w:top w:val="none" w:sz="0" w:space="0" w:color="auto"/>
        <w:left w:val="none" w:sz="0" w:space="0" w:color="auto"/>
        <w:bottom w:val="none" w:sz="0" w:space="0" w:color="auto"/>
        <w:right w:val="none" w:sz="0" w:space="0" w:color="auto"/>
      </w:divBdr>
    </w:div>
    <w:div w:id="1107701780">
      <w:marLeft w:val="0"/>
      <w:marRight w:val="0"/>
      <w:marTop w:val="0"/>
      <w:marBottom w:val="0"/>
      <w:divBdr>
        <w:top w:val="none" w:sz="0" w:space="0" w:color="auto"/>
        <w:left w:val="none" w:sz="0" w:space="0" w:color="auto"/>
        <w:bottom w:val="none" w:sz="0" w:space="0" w:color="auto"/>
        <w:right w:val="none" w:sz="0" w:space="0" w:color="auto"/>
      </w:divBdr>
    </w:div>
    <w:div w:id="1107701781">
      <w:marLeft w:val="0"/>
      <w:marRight w:val="0"/>
      <w:marTop w:val="0"/>
      <w:marBottom w:val="0"/>
      <w:divBdr>
        <w:top w:val="none" w:sz="0" w:space="0" w:color="auto"/>
        <w:left w:val="none" w:sz="0" w:space="0" w:color="auto"/>
        <w:bottom w:val="none" w:sz="0" w:space="0" w:color="auto"/>
        <w:right w:val="none" w:sz="0" w:space="0" w:color="auto"/>
      </w:divBdr>
    </w:div>
    <w:div w:id="1107701782">
      <w:marLeft w:val="0"/>
      <w:marRight w:val="0"/>
      <w:marTop w:val="0"/>
      <w:marBottom w:val="0"/>
      <w:divBdr>
        <w:top w:val="none" w:sz="0" w:space="0" w:color="auto"/>
        <w:left w:val="none" w:sz="0" w:space="0" w:color="auto"/>
        <w:bottom w:val="none" w:sz="0" w:space="0" w:color="auto"/>
        <w:right w:val="none" w:sz="0" w:space="0" w:color="auto"/>
      </w:divBdr>
    </w:div>
    <w:div w:id="1107701783">
      <w:marLeft w:val="0"/>
      <w:marRight w:val="0"/>
      <w:marTop w:val="0"/>
      <w:marBottom w:val="0"/>
      <w:divBdr>
        <w:top w:val="none" w:sz="0" w:space="0" w:color="auto"/>
        <w:left w:val="none" w:sz="0" w:space="0" w:color="auto"/>
        <w:bottom w:val="none" w:sz="0" w:space="0" w:color="auto"/>
        <w:right w:val="none" w:sz="0" w:space="0" w:color="auto"/>
      </w:divBdr>
    </w:div>
    <w:div w:id="1107701784">
      <w:marLeft w:val="0"/>
      <w:marRight w:val="0"/>
      <w:marTop w:val="0"/>
      <w:marBottom w:val="0"/>
      <w:divBdr>
        <w:top w:val="none" w:sz="0" w:space="0" w:color="auto"/>
        <w:left w:val="none" w:sz="0" w:space="0" w:color="auto"/>
        <w:bottom w:val="none" w:sz="0" w:space="0" w:color="auto"/>
        <w:right w:val="none" w:sz="0" w:space="0" w:color="auto"/>
      </w:divBdr>
    </w:div>
    <w:div w:id="1107701785">
      <w:marLeft w:val="0"/>
      <w:marRight w:val="0"/>
      <w:marTop w:val="0"/>
      <w:marBottom w:val="0"/>
      <w:divBdr>
        <w:top w:val="none" w:sz="0" w:space="0" w:color="auto"/>
        <w:left w:val="none" w:sz="0" w:space="0" w:color="auto"/>
        <w:bottom w:val="none" w:sz="0" w:space="0" w:color="auto"/>
        <w:right w:val="none" w:sz="0" w:space="0" w:color="auto"/>
      </w:divBdr>
    </w:div>
    <w:div w:id="1107701786">
      <w:marLeft w:val="0"/>
      <w:marRight w:val="0"/>
      <w:marTop w:val="0"/>
      <w:marBottom w:val="0"/>
      <w:divBdr>
        <w:top w:val="none" w:sz="0" w:space="0" w:color="auto"/>
        <w:left w:val="none" w:sz="0" w:space="0" w:color="auto"/>
        <w:bottom w:val="none" w:sz="0" w:space="0" w:color="auto"/>
        <w:right w:val="none" w:sz="0" w:space="0" w:color="auto"/>
      </w:divBdr>
    </w:div>
    <w:div w:id="1107701787">
      <w:marLeft w:val="0"/>
      <w:marRight w:val="0"/>
      <w:marTop w:val="0"/>
      <w:marBottom w:val="0"/>
      <w:divBdr>
        <w:top w:val="none" w:sz="0" w:space="0" w:color="auto"/>
        <w:left w:val="none" w:sz="0" w:space="0" w:color="auto"/>
        <w:bottom w:val="none" w:sz="0" w:space="0" w:color="auto"/>
        <w:right w:val="none" w:sz="0" w:space="0" w:color="auto"/>
      </w:divBdr>
    </w:div>
    <w:div w:id="1107701788">
      <w:marLeft w:val="0"/>
      <w:marRight w:val="0"/>
      <w:marTop w:val="0"/>
      <w:marBottom w:val="0"/>
      <w:divBdr>
        <w:top w:val="none" w:sz="0" w:space="0" w:color="auto"/>
        <w:left w:val="none" w:sz="0" w:space="0" w:color="auto"/>
        <w:bottom w:val="none" w:sz="0" w:space="0" w:color="auto"/>
        <w:right w:val="none" w:sz="0" w:space="0" w:color="auto"/>
      </w:divBdr>
    </w:div>
    <w:div w:id="1107701789">
      <w:marLeft w:val="0"/>
      <w:marRight w:val="0"/>
      <w:marTop w:val="0"/>
      <w:marBottom w:val="0"/>
      <w:divBdr>
        <w:top w:val="none" w:sz="0" w:space="0" w:color="auto"/>
        <w:left w:val="none" w:sz="0" w:space="0" w:color="auto"/>
        <w:bottom w:val="none" w:sz="0" w:space="0" w:color="auto"/>
        <w:right w:val="none" w:sz="0" w:space="0" w:color="auto"/>
      </w:divBdr>
    </w:div>
    <w:div w:id="1107701790">
      <w:marLeft w:val="0"/>
      <w:marRight w:val="0"/>
      <w:marTop w:val="0"/>
      <w:marBottom w:val="0"/>
      <w:divBdr>
        <w:top w:val="none" w:sz="0" w:space="0" w:color="auto"/>
        <w:left w:val="none" w:sz="0" w:space="0" w:color="auto"/>
        <w:bottom w:val="none" w:sz="0" w:space="0" w:color="auto"/>
        <w:right w:val="none" w:sz="0" w:space="0" w:color="auto"/>
      </w:divBdr>
    </w:div>
    <w:div w:id="1107701791">
      <w:marLeft w:val="0"/>
      <w:marRight w:val="0"/>
      <w:marTop w:val="0"/>
      <w:marBottom w:val="0"/>
      <w:divBdr>
        <w:top w:val="none" w:sz="0" w:space="0" w:color="auto"/>
        <w:left w:val="none" w:sz="0" w:space="0" w:color="auto"/>
        <w:bottom w:val="none" w:sz="0" w:space="0" w:color="auto"/>
        <w:right w:val="none" w:sz="0" w:space="0" w:color="auto"/>
      </w:divBdr>
    </w:div>
    <w:div w:id="1107701792">
      <w:marLeft w:val="0"/>
      <w:marRight w:val="0"/>
      <w:marTop w:val="0"/>
      <w:marBottom w:val="0"/>
      <w:divBdr>
        <w:top w:val="none" w:sz="0" w:space="0" w:color="auto"/>
        <w:left w:val="none" w:sz="0" w:space="0" w:color="auto"/>
        <w:bottom w:val="none" w:sz="0" w:space="0" w:color="auto"/>
        <w:right w:val="none" w:sz="0" w:space="0" w:color="auto"/>
      </w:divBdr>
    </w:div>
    <w:div w:id="1107701793">
      <w:marLeft w:val="0"/>
      <w:marRight w:val="0"/>
      <w:marTop w:val="0"/>
      <w:marBottom w:val="0"/>
      <w:divBdr>
        <w:top w:val="none" w:sz="0" w:space="0" w:color="auto"/>
        <w:left w:val="none" w:sz="0" w:space="0" w:color="auto"/>
        <w:bottom w:val="none" w:sz="0" w:space="0" w:color="auto"/>
        <w:right w:val="none" w:sz="0" w:space="0" w:color="auto"/>
      </w:divBdr>
    </w:div>
    <w:div w:id="1107701794">
      <w:marLeft w:val="0"/>
      <w:marRight w:val="0"/>
      <w:marTop w:val="0"/>
      <w:marBottom w:val="0"/>
      <w:divBdr>
        <w:top w:val="none" w:sz="0" w:space="0" w:color="auto"/>
        <w:left w:val="none" w:sz="0" w:space="0" w:color="auto"/>
        <w:bottom w:val="none" w:sz="0" w:space="0" w:color="auto"/>
        <w:right w:val="none" w:sz="0" w:space="0" w:color="auto"/>
      </w:divBdr>
    </w:div>
    <w:div w:id="1107701795">
      <w:marLeft w:val="0"/>
      <w:marRight w:val="0"/>
      <w:marTop w:val="0"/>
      <w:marBottom w:val="0"/>
      <w:divBdr>
        <w:top w:val="none" w:sz="0" w:space="0" w:color="auto"/>
        <w:left w:val="none" w:sz="0" w:space="0" w:color="auto"/>
        <w:bottom w:val="none" w:sz="0" w:space="0" w:color="auto"/>
        <w:right w:val="none" w:sz="0" w:space="0" w:color="auto"/>
      </w:divBdr>
    </w:div>
    <w:div w:id="1107701796">
      <w:marLeft w:val="0"/>
      <w:marRight w:val="0"/>
      <w:marTop w:val="0"/>
      <w:marBottom w:val="0"/>
      <w:divBdr>
        <w:top w:val="none" w:sz="0" w:space="0" w:color="auto"/>
        <w:left w:val="none" w:sz="0" w:space="0" w:color="auto"/>
        <w:bottom w:val="none" w:sz="0" w:space="0" w:color="auto"/>
        <w:right w:val="none" w:sz="0" w:space="0" w:color="auto"/>
      </w:divBdr>
    </w:div>
    <w:div w:id="1107701797">
      <w:marLeft w:val="0"/>
      <w:marRight w:val="0"/>
      <w:marTop w:val="0"/>
      <w:marBottom w:val="0"/>
      <w:divBdr>
        <w:top w:val="none" w:sz="0" w:space="0" w:color="auto"/>
        <w:left w:val="none" w:sz="0" w:space="0" w:color="auto"/>
        <w:bottom w:val="none" w:sz="0" w:space="0" w:color="auto"/>
        <w:right w:val="none" w:sz="0" w:space="0" w:color="auto"/>
      </w:divBdr>
    </w:div>
    <w:div w:id="1107701798">
      <w:marLeft w:val="0"/>
      <w:marRight w:val="0"/>
      <w:marTop w:val="0"/>
      <w:marBottom w:val="0"/>
      <w:divBdr>
        <w:top w:val="none" w:sz="0" w:space="0" w:color="auto"/>
        <w:left w:val="none" w:sz="0" w:space="0" w:color="auto"/>
        <w:bottom w:val="none" w:sz="0" w:space="0" w:color="auto"/>
        <w:right w:val="none" w:sz="0" w:space="0" w:color="auto"/>
      </w:divBdr>
    </w:div>
    <w:div w:id="1107701799">
      <w:marLeft w:val="0"/>
      <w:marRight w:val="0"/>
      <w:marTop w:val="0"/>
      <w:marBottom w:val="0"/>
      <w:divBdr>
        <w:top w:val="none" w:sz="0" w:space="0" w:color="auto"/>
        <w:left w:val="none" w:sz="0" w:space="0" w:color="auto"/>
        <w:bottom w:val="none" w:sz="0" w:space="0" w:color="auto"/>
        <w:right w:val="none" w:sz="0" w:space="0" w:color="auto"/>
      </w:divBdr>
    </w:div>
    <w:div w:id="1107701800">
      <w:marLeft w:val="0"/>
      <w:marRight w:val="0"/>
      <w:marTop w:val="0"/>
      <w:marBottom w:val="0"/>
      <w:divBdr>
        <w:top w:val="none" w:sz="0" w:space="0" w:color="auto"/>
        <w:left w:val="none" w:sz="0" w:space="0" w:color="auto"/>
        <w:bottom w:val="none" w:sz="0" w:space="0" w:color="auto"/>
        <w:right w:val="none" w:sz="0" w:space="0" w:color="auto"/>
      </w:divBdr>
    </w:div>
    <w:div w:id="1107701801">
      <w:marLeft w:val="0"/>
      <w:marRight w:val="0"/>
      <w:marTop w:val="0"/>
      <w:marBottom w:val="0"/>
      <w:divBdr>
        <w:top w:val="none" w:sz="0" w:space="0" w:color="auto"/>
        <w:left w:val="none" w:sz="0" w:space="0" w:color="auto"/>
        <w:bottom w:val="none" w:sz="0" w:space="0" w:color="auto"/>
        <w:right w:val="none" w:sz="0" w:space="0" w:color="auto"/>
      </w:divBdr>
    </w:div>
    <w:div w:id="1107701802">
      <w:marLeft w:val="0"/>
      <w:marRight w:val="0"/>
      <w:marTop w:val="0"/>
      <w:marBottom w:val="0"/>
      <w:divBdr>
        <w:top w:val="none" w:sz="0" w:space="0" w:color="auto"/>
        <w:left w:val="none" w:sz="0" w:space="0" w:color="auto"/>
        <w:bottom w:val="none" w:sz="0" w:space="0" w:color="auto"/>
        <w:right w:val="none" w:sz="0" w:space="0" w:color="auto"/>
      </w:divBdr>
    </w:div>
    <w:div w:id="1107701803">
      <w:marLeft w:val="0"/>
      <w:marRight w:val="0"/>
      <w:marTop w:val="0"/>
      <w:marBottom w:val="0"/>
      <w:divBdr>
        <w:top w:val="none" w:sz="0" w:space="0" w:color="auto"/>
        <w:left w:val="none" w:sz="0" w:space="0" w:color="auto"/>
        <w:bottom w:val="none" w:sz="0" w:space="0" w:color="auto"/>
        <w:right w:val="none" w:sz="0" w:space="0" w:color="auto"/>
      </w:divBdr>
    </w:div>
    <w:div w:id="1107701804">
      <w:marLeft w:val="0"/>
      <w:marRight w:val="0"/>
      <w:marTop w:val="0"/>
      <w:marBottom w:val="0"/>
      <w:divBdr>
        <w:top w:val="none" w:sz="0" w:space="0" w:color="auto"/>
        <w:left w:val="none" w:sz="0" w:space="0" w:color="auto"/>
        <w:bottom w:val="none" w:sz="0" w:space="0" w:color="auto"/>
        <w:right w:val="none" w:sz="0" w:space="0" w:color="auto"/>
      </w:divBdr>
    </w:div>
    <w:div w:id="1107701805">
      <w:marLeft w:val="0"/>
      <w:marRight w:val="0"/>
      <w:marTop w:val="0"/>
      <w:marBottom w:val="0"/>
      <w:divBdr>
        <w:top w:val="none" w:sz="0" w:space="0" w:color="auto"/>
        <w:left w:val="none" w:sz="0" w:space="0" w:color="auto"/>
        <w:bottom w:val="none" w:sz="0" w:space="0" w:color="auto"/>
        <w:right w:val="none" w:sz="0" w:space="0" w:color="auto"/>
      </w:divBdr>
    </w:div>
    <w:div w:id="1107701806">
      <w:marLeft w:val="0"/>
      <w:marRight w:val="0"/>
      <w:marTop w:val="0"/>
      <w:marBottom w:val="0"/>
      <w:divBdr>
        <w:top w:val="none" w:sz="0" w:space="0" w:color="auto"/>
        <w:left w:val="none" w:sz="0" w:space="0" w:color="auto"/>
        <w:bottom w:val="none" w:sz="0" w:space="0" w:color="auto"/>
        <w:right w:val="none" w:sz="0" w:space="0" w:color="auto"/>
      </w:divBdr>
    </w:div>
    <w:div w:id="1107701808">
      <w:marLeft w:val="0"/>
      <w:marRight w:val="0"/>
      <w:marTop w:val="0"/>
      <w:marBottom w:val="0"/>
      <w:divBdr>
        <w:top w:val="none" w:sz="0" w:space="0" w:color="auto"/>
        <w:left w:val="none" w:sz="0" w:space="0" w:color="auto"/>
        <w:bottom w:val="none" w:sz="0" w:space="0" w:color="auto"/>
        <w:right w:val="none" w:sz="0" w:space="0" w:color="auto"/>
      </w:divBdr>
    </w:div>
    <w:div w:id="1107701809">
      <w:marLeft w:val="0"/>
      <w:marRight w:val="0"/>
      <w:marTop w:val="0"/>
      <w:marBottom w:val="0"/>
      <w:divBdr>
        <w:top w:val="none" w:sz="0" w:space="0" w:color="auto"/>
        <w:left w:val="none" w:sz="0" w:space="0" w:color="auto"/>
        <w:bottom w:val="none" w:sz="0" w:space="0" w:color="auto"/>
        <w:right w:val="none" w:sz="0" w:space="0" w:color="auto"/>
      </w:divBdr>
    </w:div>
    <w:div w:id="1107701810">
      <w:marLeft w:val="0"/>
      <w:marRight w:val="0"/>
      <w:marTop w:val="0"/>
      <w:marBottom w:val="0"/>
      <w:divBdr>
        <w:top w:val="none" w:sz="0" w:space="0" w:color="auto"/>
        <w:left w:val="none" w:sz="0" w:space="0" w:color="auto"/>
        <w:bottom w:val="none" w:sz="0" w:space="0" w:color="auto"/>
        <w:right w:val="none" w:sz="0" w:space="0" w:color="auto"/>
      </w:divBdr>
    </w:div>
    <w:div w:id="1107701811">
      <w:marLeft w:val="0"/>
      <w:marRight w:val="0"/>
      <w:marTop w:val="0"/>
      <w:marBottom w:val="0"/>
      <w:divBdr>
        <w:top w:val="none" w:sz="0" w:space="0" w:color="auto"/>
        <w:left w:val="none" w:sz="0" w:space="0" w:color="auto"/>
        <w:bottom w:val="none" w:sz="0" w:space="0" w:color="auto"/>
        <w:right w:val="none" w:sz="0" w:space="0" w:color="auto"/>
      </w:divBdr>
    </w:div>
    <w:div w:id="1107701812">
      <w:marLeft w:val="0"/>
      <w:marRight w:val="0"/>
      <w:marTop w:val="0"/>
      <w:marBottom w:val="0"/>
      <w:divBdr>
        <w:top w:val="none" w:sz="0" w:space="0" w:color="auto"/>
        <w:left w:val="none" w:sz="0" w:space="0" w:color="auto"/>
        <w:bottom w:val="none" w:sz="0" w:space="0" w:color="auto"/>
        <w:right w:val="none" w:sz="0" w:space="0" w:color="auto"/>
      </w:divBdr>
    </w:div>
    <w:div w:id="1107701813">
      <w:marLeft w:val="0"/>
      <w:marRight w:val="0"/>
      <w:marTop w:val="0"/>
      <w:marBottom w:val="0"/>
      <w:divBdr>
        <w:top w:val="none" w:sz="0" w:space="0" w:color="auto"/>
        <w:left w:val="none" w:sz="0" w:space="0" w:color="auto"/>
        <w:bottom w:val="none" w:sz="0" w:space="0" w:color="auto"/>
        <w:right w:val="none" w:sz="0" w:space="0" w:color="auto"/>
      </w:divBdr>
    </w:div>
    <w:div w:id="1107701814">
      <w:marLeft w:val="0"/>
      <w:marRight w:val="0"/>
      <w:marTop w:val="0"/>
      <w:marBottom w:val="0"/>
      <w:divBdr>
        <w:top w:val="none" w:sz="0" w:space="0" w:color="auto"/>
        <w:left w:val="none" w:sz="0" w:space="0" w:color="auto"/>
        <w:bottom w:val="none" w:sz="0" w:space="0" w:color="auto"/>
        <w:right w:val="none" w:sz="0" w:space="0" w:color="auto"/>
      </w:divBdr>
    </w:div>
    <w:div w:id="1107701815">
      <w:marLeft w:val="0"/>
      <w:marRight w:val="0"/>
      <w:marTop w:val="0"/>
      <w:marBottom w:val="0"/>
      <w:divBdr>
        <w:top w:val="none" w:sz="0" w:space="0" w:color="auto"/>
        <w:left w:val="none" w:sz="0" w:space="0" w:color="auto"/>
        <w:bottom w:val="none" w:sz="0" w:space="0" w:color="auto"/>
        <w:right w:val="none" w:sz="0" w:space="0" w:color="auto"/>
      </w:divBdr>
    </w:div>
    <w:div w:id="1107701816">
      <w:marLeft w:val="0"/>
      <w:marRight w:val="0"/>
      <w:marTop w:val="0"/>
      <w:marBottom w:val="0"/>
      <w:divBdr>
        <w:top w:val="none" w:sz="0" w:space="0" w:color="auto"/>
        <w:left w:val="none" w:sz="0" w:space="0" w:color="auto"/>
        <w:bottom w:val="none" w:sz="0" w:space="0" w:color="auto"/>
        <w:right w:val="none" w:sz="0" w:space="0" w:color="auto"/>
      </w:divBdr>
    </w:div>
    <w:div w:id="1107701817">
      <w:marLeft w:val="0"/>
      <w:marRight w:val="0"/>
      <w:marTop w:val="0"/>
      <w:marBottom w:val="0"/>
      <w:divBdr>
        <w:top w:val="none" w:sz="0" w:space="0" w:color="auto"/>
        <w:left w:val="none" w:sz="0" w:space="0" w:color="auto"/>
        <w:bottom w:val="none" w:sz="0" w:space="0" w:color="auto"/>
        <w:right w:val="none" w:sz="0" w:space="0" w:color="auto"/>
      </w:divBdr>
    </w:div>
    <w:div w:id="1107701818">
      <w:marLeft w:val="0"/>
      <w:marRight w:val="0"/>
      <w:marTop w:val="0"/>
      <w:marBottom w:val="0"/>
      <w:divBdr>
        <w:top w:val="none" w:sz="0" w:space="0" w:color="auto"/>
        <w:left w:val="none" w:sz="0" w:space="0" w:color="auto"/>
        <w:bottom w:val="none" w:sz="0" w:space="0" w:color="auto"/>
        <w:right w:val="none" w:sz="0" w:space="0" w:color="auto"/>
      </w:divBdr>
      <w:divsChild>
        <w:div w:id="1107701807">
          <w:marLeft w:val="0"/>
          <w:marRight w:val="0"/>
          <w:marTop w:val="0"/>
          <w:marBottom w:val="0"/>
          <w:divBdr>
            <w:top w:val="single" w:sz="4" w:space="1" w:color="auto"/>
            <w:left w:val="single" w:sz="4" w:space="4" w:color="auto"/>
            <w:bottom w:val="single" w:sz="4" w:space="1" w:color="auto"/>
            <w:right w:val="single" w:sz="4" w:space="4" w:color="auto"/>
          </w:divBdr>
        </w:div>
      </w:divsChild>
    </w:div>
    <w:div w:id="1107701819">
      <w:marLeft w:val="0"/>
      <w:marRight w:val="0"/>
      <w:marTop w:val="0"/>
      <w:marBottom w:val="0"/>
      <w:divBdr>
        <w:top w:val="none" w:sz="0" w:space="0" w:color="auto"/>
        <w:left w:val="none" w:sz="0" w:space="0" w:color="auto"/>
        <w:bottom w:val="none" w:sz="0" w:space="0" w:color="auto"/>
        <w:right w:val="none" w:sz="0" w:space="0" w:color="auto"/>
      </w:divBdr>
    </w:div>
    <w:div w:id="1107701820">
      <w:marLeft w:val="0"/>
      <w:marRight w:val="0"/>
      <w:marTop w:val="0"/>
      <w:marBottom w:val="0"/>
      <w:divBdr>
        <w:top w:val="none" w:sz="0" w:space="0" w:color="auto"/>
        <w:left w:val="none" w:sz="0" w:space="0" w:color="auto"/>
        <w:bottom w:val="none" w:sz="0" w:space="0" w:color="auto"/>
        <w:right w:val="none" w:sz="0" w:space="0" w:color="auto"/>
      </w:divBdr>
    </w:div>
    <w:div w:id="1107701821">
      <w:marLeft w:val="0"/>
      <w:marRight w:val="0"/>
      <w:marTop w:val="0"/>
      <w:marBottom w:val="0"/>
      <w:divBdr>
        <w:top w:val="none" w:sz="0" w:space="0" w:color="auto"/>
        <w:left w:val="none" w:sz="0" w:space="0" w:color="auto"/>
        <w:bottom w:val="none" w:sz="0" w:space="0" w:color="auto"/>
        <w:right w:val="none" w:sz="0" w:space="0" w:color="auto"/>
      </w:divBdr>
    </w:div>
    <w:div w:id="1107701822">
      <w:marLeft w:val="0"/>
      <w:marRight w:val="0"/>
      <w:marTop w:val="0"/>
      <w:marBottom w:val="0"/>
      <w:divBdr>
        <w:top w:val="none" w:sz="0" w:space="0" w:color="auto"/>
        <w:left w:val="none" w:sz="0" w:space="0" w:color="auto"/>
        <w:bottom w:val="none" w:sz="0" w:space="0" w:color="auto"/>
        <w:right w:val="none" w:sz="0" w:space="0" w:color="auto"/>
      </w:divBdr>
    </w:div>
    <w:div w:id="1107701823">
      <w:marLeft w:val="0"/>
      <w:marRight w:val="0"/>
      <w:marTop w:val="0"/>
      <w:marBottom w:val="0"/>
      <w:divBdr>
        <w:top w:val="none" w:sz="0" w:space="0" w:color="auto"/>
        <w:left w:val="none" w:sz="0" w:space="0" w:color="auto"/>
        <w:bottom w:val="none" w:sz="0" w:space="0" w:color="auto"/>
        <w:right w:val="none" w:sz="0" w:space="0" w:color="auto"/>
      </w:divBdr>
    </w:div>
    <w:div w:id="1107701824">
      <w:marLeft w:val="0"/>
      <w:marRight w:val="0"/>
      <w:marTop w:val="0"/>
      <w:marBottom w:val="0"/>
      <w:divBdr>
        <w:top w:val="none" w:sz="0" w:space="0" w:color="auto"/>
        <w:left w:val="none" w:sz="0" w:space="0" w:color="auto"/>
        <w:bottom w:val="none" w:sz="0" w:space="0" w:color="auto"/>
        <w:right w:val="none" w:sz="0" w:space="0" w:color="auto"/>
      </w:divBdr>
    </w:div>
    <w:div w:id="1107701825">
      <w:marLeft w:val="0"/>
      <w:marRight w:val="0"/>
      <w:marTop w:val="0"/>
      <w:marBottom w:val="0"/>
      <w:divBdr>
        <w:top w:val="none" w:sz="0" w:space="0" w:color="auto"/>
        <w:left w:val="none" w:sz="0" w:space="0" w:color="auto"/>
        <w:bottom w:val="none" w:sz="0" w:space="0" w:color="auto"/>
        <w:right w:val="none" w:sz="0" w:space="0" w:color="auto"/>
      </w:divBdr>
    </w:div>
    <w:div w:id="1107701826">
      <w:marLeft w:val="0"/>
      <w:marRight w:val="0"/>
      <w:marTop w:val="0"/>
      <w:marBottom w:val="0"/>
      <w:divBdr>
        <w:top w:val="none" w:sz="0" w:space="0" w:color="auto"/>
        <w:left w:val="none" w:sz="0" w:space="0" w:color="auto"/>
        <w:bottom w:val="none" w:sz="0" w:space="0" w:color="auto"/>
        <w:right w:val="none" w:sz="0" w:space="0" w:color="auto"/>
      </w:divBdr>
    </w:div>
    <w:div w:id="1107701827">
      <w:marLeft w:val="0"/>
      <w:marRight w:val="0"/>
      <w:marTop w:val="0"/>
      <w:marBottom w:val="0"/>
      <w:divBdr>
        <w:top w:val="none" w:sz="0" w:space="0" w:color="auto"/>
        <w:left w:val="none" w:sz="0" w:space="0" w:color="auto"/>
        <w:bottom w:val="none" w:sz="0" w:space="0" w:color="auto"/>
        <w:right w:val="none" w:sz="0" w:space="0" w:color="auto"/>
      </w:divBdr>
    </w:div>
    <w:div w:id="1107701828">
      <w:marLeft w:val="0"/>
      <w:marRight w:val="0"/>
      <w:marTop w:val="0"/>
      <w:marBottom w:val="0"/>
      <w:divBdr>
        <w:top w:val="none" w:sz="0" w:space="0" w:color="auto"/>
        <w:left w:val="none" w:sz="0" w:space="0" w:color="auto"/>
        <w:bottom w:val="none" w:sz="0" w:space="0" w:color="auto"/>
        <w:right w:val="none" w:sz="0" w:space="0" w:color="auto"/>
      </w:divBdr>
    </w:div>
    <w:div w:id="1107701829">
      <w:marLeft w:val="0"/>
      <w:marRight w:val="0"/>
      <w:marTop w:val="0"/>
      <w:marBottom w:val="0"/>
      <w:divBdr>
        <w:top w:val="none" w:sz="0" w:space="0" w:color="auto"/>
        <w:left w:val="none" w:sz="0" w:space="0" w:color="auto"/>
        <w:bottom w:val="none" w:sz="0" w:space="0" w:color="auto"/>
        <w:right w:val="none" w:sz="0" w:space="0" w:color="auto"/>
      </w:divBdr>
    </w:div>
    <w:div w:id="1107701830">
      <w:marLeft w:val="0"/>
      <w:marRight w:val="0"/>
      <w:marTop w:val="0"/>
      <w:marBottom w:val="0"/>
      <w:divBdr>
        <w:top w:val="none" w:sz="0" w:space="0" w:color="auto"/>
        <w:left w:val="none" w:sz="0" w:space="0" w:color="auto"/>
        <w:bottom w:val="none" w:sz="0" w:space="0" w:color="auto"/>
        <w:right w:val="none" w:sz="0" w:space="0" w:color="auto"/>
      </w:divBdr>
    </w:div>
    <w:div w:id="1107701831">
      <w:marLeft w:val="0"/>
      <w:marRight w:val="0"/>
      <w:marTop w:val="0"/>
      <w:marBottom w:val="0"/>
      <w:divBdr>
        <w:top w:val="none" w:sz="0" w:space="0" w:color="auto"/>
        <w:left w:val="none" w:sz="0" w:space="0" w:color="auto"/>
        <w:bottom w:val="none" w:sz="0" w:space="0" w:color="auto"/>
        <w:right w:val="none" w:sz="0" w:space="0" w:color="auto"/>
      </w:divBdr>
    </w:div>
    <w:div w:id="1107701832">
      <w:marLeft w:val="0"/>
      <w:marRight w:val="0"/>
      <w:marTop w:val="0"/>
      <w:marBottom w:val="0"/>
      <w:divBdr>
        <w:top w:val="none" w:sz="0" w:space="0" w:color="auto"/>
        <w:left w:val="none" w:sz="0" w:space="0" w:color="auto"/>
        <w:bottom w:val="none" w:sz="0" w:space="0" w:color="auto"/>
        <w:right w:val="none" w:sz="0" w:space="0" w:color="auto"/>
      </w:divBdr>
    </w:div>
    <w:div w:id="1107701833">
      <w:marLeft w:val="0"/>
      <w:marRight w:val="0"/>
      <w:marTop w:val="0"/>
      <w:marBottom w:val="0"/>
      <w:divBdr>
        <w:top w:val="none" w:sz="0" w:space="0" w:color="auto"/>
        <w:left w:val="none" w:sz="0" w:space="0" w:color="auto"/>
        <w:bottom w:val="none" w:sz="0" w:space="0" w:color="auto"/>
        <w:right w:val="none" w:sz="0" w:space="0" w:color="auto"/>
      </w:divBdr>
    </w:div>
    <w:div w:id="1107701834">
      <w:marLeft w:val="0"/>
      <w:marRight w:val="0"/>
      <w:marTop w:val="0"/>
      <w:marBottom w:val="0"/>
      <w:divBdr>
        <w:top w:val="none" w:sz="0" w:space="0" w:color="auto"/>
        <w:left w:val="none" w:sz="0" w:space="0" w:color="auto"/>
        <w:bottom w:val="none" w:sz="0" w:space="0" w:color="auto"/>
        <w:right w:val="none" w:sz="0" w:space="0" w:color="auto"/>
      </w:divBdr>
    </w:div>
    <w:div w:id="1107701835">
      <w:marLeft w:val="0"/>
      <w:marRight w:val="0"/>
      <w:marTop w:val="0"/>
      <w:marBottom w:val="0"/>
      <w:divBdr>
        <w:top w:val="none" w:sz="0" w:space="0" w:color="auto"/>
        <w:left w:val="none" w:sz="0" w:space="0" w:color="auto"/>
        <w:bottom w:val="none" w:sz="0" w:space="0" w:color="auto"/>
        <w:right w:val="none" w:sz="0" w:space="0" w:color="auto"/>
      </w:divBdr>
    </w:div>
    <w:div w:id="1147935224">
      <w:bodyDiv w:val="1"/>
      <w:marLeft w:val="0"/>
      <w:marRight w:val="0"/>
      <w:marTop w:val="0"/>
      <w:marBottom w:val="0"/>
      <w:divBdr>
        <w:top w:val="none" w:sz="0" w:space="0" w:color="auto"/>
        <w:left w:val="none" w:sz="0" w:space="0" w:color="auto"/>
        <w:bottom w:val="none" w:sz="0" w:space="0" w:color="auto"/>
        <w:right w:val="none" w:sz="0" w:space="0" w:color="auto"/>
      </w:divBdr>
    </w:div>
    <w:div w:id="1158112600">
      <w:bodyDiv w:val="1"/>
      <w:marLeft w:val="0"/>
      <w:marRight w:val="0"/>
      <w:marTop w:val="0"/>
      <w:marBottom w:val="0"/>
      <w:divBdr>
        <w:top w:val="none" w:sz="0" w:space="0" w:color="auto"/>
        <w:left w:val="none" w:sz="0" w:space="0" w:color="auto"/>
        <w:bottom w:val="none" w:sz="0" w:space="0" w:color="auto"/>
        <w:right w:val="none" w:sz="0" w:space="0" w:color="auto"/>
      </w:divBdr>
    </w:div>
    <w:div w:id="1290739965">
      <w:bodyDiv w:val="1"/>
      <w:marLeft w:val="0"/>
      <w:marRight w:val="0"/>
      <w:marTop w:val="0"/>
      <w:marBottom w:val="0"/>
      <w:divBdr>
        <w:top w:val="none" w:sz="0" w:space="0" w:color="auto"/>
        <w:left w:val="none" w:sz="0" w:space="0" w:color="auto"/>
        <w:bottom w:val="none" w:sz="0" w:space="0" w:color="auto"/>
        <w:right w:val="none" w:sz="0" w:space="0" w:color="auto"/>
      </w:divBdr>
    </w:div>
    <w:div w:id="1458452862">
      <w:bodyDiv w:val="1"/>
      <w:marLeft w:val="0"/>
      <w:marRight w:val="0"/>
      <w:marTop w:val="0"/>
      <w:marBottom w:val="0"/>
      <w:divBdr>
        <w:top w:val="none" w:sz="0" w:space="0" w:color="auto"/>
        <w:left w:val="none" w:sz="0" w:space="0" w:color="auto"/>
        <w:bottom w:val="none" w:sz="0" w:space="0" w:color="auto"/>
        <w:right w:val="none" w:sz="0" w:space="0" w:color="auto"/>
      </w:divBdr>
    </w:div>
    <w:div w:id="1513110540">
      <w:bodyDiv w:val="1"/>
      <w:marLeft w:val="0"/>
      <w:marRight w:val="0"/>
      <w:marTop w:val="0"/>
      <w:marBottom w:val="0"/>
      <w:divBdr>
        <w:top w:val="none" w:sz="0" w:space="0" w:color="auto"/>
        <w:left w:val="none" w:sz="0" w:space="0" w:color="auto"/>
        <w:bottom w:val="none" w:sz="0" w:space="0" w:color="auto"/>
        <w:right w:val="none" w:sz="0" w:space="0" w:color="auto"/>
      </w:divBdr>
    </w:div>
    <w:div w:id="1536112588">
      <w:bodyDiv w:val="1"/>
      <w:marLeft w:val="0"/>
      <w:marRight w:val="0"/>
      <w:marTop w:val="0"/>
      <w:marBottom w:val="0"/>
      <w:divBdr>
        <w:top w:val="none" w:sz="0" w:space="0" w:color="auto"/>
        <w:left w:val="none" w:sz="0" w:space="0" w:color="auto"/>
        <w:bottom w:val="none" w:sz="0" w:space="0" w:color="auto"/>
        <w:right w:val="none" w:sz="0" w:space="0" w:color="auto"/>
      </w:divBdr>
    </w:div>
    <w:div w:id="1604922961">
      <w:bodyDiv w:val="1"/>
      <w:marLeft w:val="0"/>
      <w:marRight w:val="0"/>
      <w:marTop w:val="0"/>
      <w:marBottom w:val="0"/>
      <w:divBdr>
        <w:top w:val="none" w:sz="0" w:space="0" w:color="auto"/>
        <w:left w:val="none" w:sz="0" w:space="0" w:color="auto"/>
        <w:bottom w:val="none" w:sz="0" w:space="0" w:color="auto"/>
        <w:right w:val="none" w:sz="0" w:space="0" w:color="auto"/>
      </w:divBdr>
    </w:div>
    <w:div w:id="1692220060">
      <w:bodyDiv w:val="1"/>
      <w:marLeft w:val="0"/>
      <w:marRight w:val="0"/>
      <w:marTop w:val="0"/>
      <w:marBottom w:val="0"/>
      <w:divBdr>
        <w:top w:val="none" w:sz="0" w:space="0" w:color="auto"/>
        <w:left w:val="none" w:sz="0" w:space="0" w:color="auto"/>
        <w:bottom w:val="none" w:sz="0" w:space="0" w:color="auto"/>
        <w:right w:val="none" w:sz="0" w:space="0" w:color="auto"/>
      </w:divBdr>
    </w:div>
    <w:div w:id="1743990877">
      <w:bodyDiv w:val="1"/>
      <w:marLeft w:val="0"/>
      <w:marRight w:val="0"/>
      <w:marTop w:val="0"/>
      <w:marBottom w:val="0"/>
      <w:divBdr>
        <w:top w:val="none" w:sz="0" w:space="0" w:color="auto"/>
        <w:left w:val="none" w:sz="0" w:space="0" w:color="auto"/>
        <w:bottom w:val="none" w:sz="0" w:space="0" w:color="auto"/>
        <w:right w:val="none" w:sz="0" w:space="0" w:color="auto"/>
      </w:divBdr>
    </w:div>
    <w:div w:id="1812676678">
      <w:bodyDiv w:val="1"/>
      <w:marLeft w:val="0"/>
      <w:marRight w:val="0"/>
      <w:marTop w:val="0"/>
      <w:marBottom w:val="0"/>
      <w:divBdr>
        <w:top w:val="none" w:sz="0" w:space="0" w:color="auto"/>
        <w:left w:val="none" w:sz="0" w:space="0" w:color="auto"/>
        <w:bottom w:val="none" w:sz="0" w:space="0" w:color="auto"/>
        <w:right w:val="none" w:sz="0" w:space="0" w:color="auto"/>
      </w:divBdr>
    </w:div>
    <w:div w:id="1864398218">
      <w:bodyDiv w:val="1"/>
      <w:marLeft w:val="0"/>
      <w:marRight w:val="0"/>
      <w:marTop w:val="0"/>
      <w:marBottom w:val="0"/>
      <w:divBdr>
        <w:top w:val="none" w:sz="0" w:space="0" w:color="auto"/>
        <w:left w:val="none" w:sz="0" w:space="0" w:color="auto"/>
        <w:bottom w:val="none" w:sz="0" w:space="0" w:color="auto"/>
        <w:right w:val="none" w:sz="0" w:space="0" w:color="auto"/>
      </w:divBdr>
    </w:div>
    <w:div w:id="1947618611">
      <w:bodyDiv w:val="1"/>
      <w:marLeft w:val="0"/>
      <w:marRight w:val="0"/>
      <w:marTop w:val="0"/>
      <w:marBottom w:val="0"/>
      <w:divBdr>
        <w:top w:val="none" w:sz="0" w:space="0" w:color="auto"/>
        <w:left w:val="none" w:sz="0" w:space="0" w:color="auto"/>
        <w:bottom w:val="none" w:sz="0" w:space="0" w:color="auto"/>
        <w:right w:val="none" w:sz="0" w:space="0" w:color="auto"/>
      </w:divBdr>
    </w:div>
    <w:div w:id="2014797482">
      <w:bodyDiv w:val="1"/>
      <w:marLeft w:val="0"/>
      <w:marRight w:val="0"/>
      <w:marTop w:val="0"/>
      <w:marBottom w:val="0"/>
      <w:divBdr>
        <w:top w:val="none" w:sz="0" w:space="0" w:color="auto"/>
        <w:left w:val="none" w:sz="0" w:space="0" w:color="auto"/>
        <w:bottom w:val="none" w:sz="0" w:space="0" w:color="auto"/>
        <w:right w:val="none" w:sz="0" w:space="0" w:color="auto"/>
      </w:divBdr>
    </w:div>
    <w:div w:id="203877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go/tfgdpm" TargetMode="External"/><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oleObject" Target="embeddings/Microsoft_Visio_2003-2010___112.vsd"/><Relationship Id="rId34" Type="http://schemas.openxmlformats.org/officeDocument/2006/relationships/oleObject" Target="embeddings/oleObject6.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Microsoft_Visio_2003-2010___1.vsd"/><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sbfgdpm@itu.int" TargetMode="External"/><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B9E7F2F37CA146A187196C84983F73" ma:contentTypeVersion="1" ma:contentTypeDescription="Create a new document." ma:contentTypeScope="" ma:versionID="4b214e813855e4e903f089e0045ff5b5">
  <xsd:schema xmlns:xsd="http://www.w3.org/2001/XMLSchema" xmlns:xs="http://www.w3.org/2001/XMLSchema" xmlns:p="http://schemas.microsoft.com/office/2006/metadata/properties" xmlns:ns2="c8893729-a2fa-4b81-9a6e-31f1b0f31b5f" targetNamespace="http://schemas.microsoft.com/office/2006/metadata/properties" ma:root="true" ma:fieldsID="d328e40b0b0230e9c80845b102d6bf5d" ns2:_="">
    <xsd:import namespace="c8893729-a2fa-4b81-9a6e-31f1b0f31b5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93729-a2fa-4b81-9a6e-31f1b0f31b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D5C6D-E491-47B7-9AEE-5B371946CE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1772F6-52FA-475C-9759-551FE384F829}">
  <ds:schemaRefs>
    <ds:schemaRef ds:uri="http://schemas.microsoft.com/sharepoint/v3/contenttype/forms"/>
  </ds:schemaRefs>
</ds:datastoreItem>
</file>

<file path=customXml/itemProps3.xml><?xml version="1.0" encoding="utf-8"?>
<ds:datastoreItem xmlns:ds="http://schemas.openxmlformats.org/officeDocument/2006/customXml" ds:itemID="{84EB7136-2B83-421F-845B-1BB3A908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93729-a2fa-4b81-9a6e-31f1b0f31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95D0E-D794-45C1-9E4E-36AD0B4EA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17</TotalTime>
  <Pages>29</Pages>
  <Words>8137</Words>
  <Characters>46383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Proposal to Advance Draft Technical Specification of  “Blockchain-based data exchange and sharing technology” (D3.6), Geneva, 15-19 July 2019</vt:lpstr>
    </vt:vector>
  </TitlesOfParts>
  <Manager>ITU-T</Manager>
  <Company>International Telecommunication Union (ITU)</Company>
  <LinksUpToDate>false</LinksUpToDate>
  <CharactersWithSpaces>54412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Advance Draft Technical Specification of  “Blockchain-based data exchange and sharing technology” (D3.6), Geneva, 15-19 July 2019</dc:title>
  <dc:subject/>
  <dc:creator>Champion and editor of D3.6</dc:creator>
  <cp:keywords/>
  <dc:description/>
  <cp:lastModifiedBy>Denis Andreev</cp:lastModifiedBy>
  <cp:revision>33</cp:revision>
  <cp:lastPrinted>2019-08-27T10:18:00Z</cp:lastPrinted>
  <dcterms:created xsi:type="dcterms:W3CDTF">2019-07-19T06:39:00Z</dcterms:created>
  <dcterms:modified xsi:type="dcterms:W3CDTF">2019-08-27T10:18:00Z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0x01010016B9E7F2F37CA146A187196C84983F73</vt:lpwstr>
  </property>
  <property fmtid="{D5CDD505-2E9C-101B-9397-08002B2CF9AE}" pid="3" name="Docnum">
    <vt:lpwstr>FG-DPM-O-118</vt:lpwstr>
  </property>
  <property fmtid="{D5CDD505-2E9C-101B-9397-08002B2CF9AE}" pid="4" name="Docdate">
    <vt:lpwstr/>
  </property>
  <property fmtid="{D5CDD505-2E9C-101B-9397-08002B2CF9AE}" pid="5" name="Docorlang">
    <vt:lpwstr/>
  </property>
  <property fmtid="{D5CDD505-2E9C-101B-9397-08002B2CF9AE}" pid="6" name="Docbluepink">
    <vt:lpwstr>WG3</vt:lpwstr>
  </property>
  <property fmtid="{D5CDD505-2E9C-101B-9397-08002B2CF9AE}" pid="7" name="Docdest">
    <vt:lpwstr>Seoul, Korea (Rep.of), 14-18 January 2019</vt:lpwstr>
  </property>
  <property fmtid="{D5CDD505-2E9C-101B-9397-08002B2CF9AE}" pid="8" name="Docauthor">
    <vt:lpwstr>Champion and editor of D3.6</vt:lpwstr>
  </property>
  <property fmtid="{D5CDD505-2E9C-101B-9397-08002B2CF9AE}" pid="9" name="_2015_ms_pID_725343">
    <vt:lpwstr>(3)wxmI9D3B3SwiOEidaO1nRtxjtDgZGd+C4qxguXVMsO4xGLcZ4RIH8Q8PVhJHcg9JlnTTxpkQ
UJSJjrZ1jd9VB9L0u8hkej1zz6CS05UsRam9s7W7qDPeprYvBcX2/+B/OYF2BUewTkffpPQs
f7XcLhDXv8BI0ghmele+Kr2E/e2FlO4gzuU9WyvrO9x5S6HxQ8GivmHeDoDmVXLo8vbwrt22
ubY4KziCNifY+vvkWd</vt:lpwstr>
  </property>
  <property fmtid="{D5CDD505-2E9C-101B-9397-08002B2CF9AE}" pid="10" name="_2015_ms_pID_7253431">
    <vt:lpwstr>s4f94Z/9mxxdpZqgV9ObBjhjTZzgHT8k2fuzho4I/CqvxQCZdGaldS
Jh+FQ3JdYkriJ41+veNOT75pAaG6JrB2Pb1ijuYJKytav5TSuSoi2TxuYFr95sX/AwHgpDS3
wVINyumJn826pv0ifTyJYzOBPlJQWnfqkEKL7x6Yk90gLlT3cUIf3jWkWNkt6aPbOe44o1Ih
rY3mQK1khzcqbcTMuZCtdoQbhErhr8I3h1rq</vt:lpwstr>
  </property>
  <property fmtid="{D5CDD505-2E9C-101B-9397-08002B2CF9AE}" pid="11" name="Meeting">
    <vt:lpwstr>Cairo, 1-3 May 2018</vt:lpwstr>
  </property>
  <property fmtid="{D5CDD505-2E9C-101B-9397-08002B2CF9AE}" pid="12" name="Source">
    <vt:lpwstr>Champions D3.6</vt:lpwstr>
  </property>
  <property fmtid="{D5CDD505-2E9C-101B-9397-08002B2CF9AE}" pid="13" name="Meeting document number">
    <vt:lpwstr>I-149</vt:lpwstr>
  </property>
  <property fmtid="{D5CDD505-2E9C-101B-9397-08002B2CF9AE}" pid="14" name="_2015_ms_pID_7253432">
    <vt:lpwstr>pA==</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1562683752</vt:lpwstr>
  </property>
</Properties>
</file>