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A" w:rsidRPr="006867B2" w:rsidRDefault="008A31AA" w:rsidP="00FE07B2">
      <w:pPr>
        <w:rPr>
          <w:b/>
          <w:bCs/>
        </w:rPr>
      </w:pPr>
      <w:bookmarkStart w:id="0" w:name="_GoBack"/>
      <w:bookmarkEnd w:id="0"/>
      <w:r w:rsidRPr="006867B2">
        <w:rPr>
          <w:b/>
          <w:bCs/>
        </w:rPr>
        <w:t xml:space="preserve">Remote participation details for the </w:t>
      </w:r>
      <w:r w:rsidR="00FE07B2">
        <w:rPr>
          <w:b/>
          <w:bCs/>
        </w:rPr>
        <w:t>Q4/12 Rapporteur meeting</w:t>
      </w:r>
      <w:r w:rsidRPr="006867B2">
        <w:rPr>
          <w:b/>
          <w:bCs/>
        </w:rPr>
        <w:t xml:space="preserve"> (</w:t>
      </w:r>
      <w:proofErr w:type="spellStart"/>
      <w:r w:rsidR="00FE07B2">
        <w:rPr>
          <w:b/>
          <w:bCs/>
        </w:rPr>
        <w:t>Herzogenrath</w:t>
      </w:r>
      <w:proofErr w:type="spellEnd"/>
      <w:r w:rsidR="00EE0B27">
        <w:rPr>
          <w:b/>
          <w:bCs/>
        </w:rPr>
        <w:t xml:space="preserve">, </w:t>
      </w:r>
      <w:r w:rsidR="00FE07B2">
        <w:rPr>
          <w:b/>
          <w:bCs/>
        </w:rPr>
        <w:t>Germany</w:t>
      </w:r>
      <w:r w:rsidR="00DB6DC7">
        <w:rPr>
          <w:b/>
          <w:bCs/>
        </w:rPr>
        <w:t xml:space="preserve">, </w:t>
      </w:r>
      <w:r w:rsidR="00FE07B2">
        <w:rPr>
          <w:b/>
          <w:bCs/>
        </w:rPr>
        <w:t>12</w:t>
      </w:r>
      <w:r w:rsidR="00EE0B27">
        <w:rPr>
          <w:b/>
          <w:bCs/>
        </w:rPr>
        <w:t xml:space="preserve"> </w:t>
      </w:r>
      <w:r w:rsidR="00FE07B2">
        <w:rPr>
          <w:b/>
          <w:bCs/>
        </w:rPr>
        <w:t>Dec</w:t>
      </w:r>
      <w:r w:rsidR="00EE0B27">
        <w:rPr>
          <w:b/>
          <w:bCs/>
        </w:rPr>
        <w:t>ember</w:t>
      </w:r>
      <w:r w:rsidR="00D60C99">
        <w:rPr>
          <w:b/>
          <w:bCs/>
        </w:rPr>
        <w:t xml:space="preserve"> 2014</w:t>
      </w:r>
      <w:r w:rsidRPr="006867B2">
        <w:rPr>
          <w:b/>
          <w:bCs/>
        </w:rPr>
        <w:t>)</w:t>
      </w:r>
    </w:p>
    <w:p w:rsidR="002E049A" w:rsidRPr="002E049A" w:rsidRDefault="00D60C99" w:rsidP="00FE07B2">
      <w:pPr>
        <w:rPr>
          <w:b/>
          <w:bCs/>
        </w:rPr>
      </w:pPr>
      <w:r>
        <w:rPr>
          <w:b/>
          <w:bCs/>
        </w:rPr>
        <w:t xml:space="preserve">Meeting Title: </w:t>
      </w:r>
      <w:r w:rsidR="00FE07B2" w:rsidRPr="00FE07B2">
        <w:rPr>
          <w:b/>
          <w:bCs/>
        </w:rPr>
        <w:t>Q4/12 Rapporteur meeting</w:t>
      </w:r>
    </w:p>
    <w:p w:rsidR="002E049A" w:rsidRPr="002E049A" w:rsidRDefault="002E049A" w:rsidP="00FE07B2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FE07B2">
        <w:rPr>
          <w:b/>
          <w:bCs/>
        </w:rPr>
        <w:t>12 December 2014</w:t>
      </w:r>
    </w:p>
    <w:p w:rsidR="002E049A" w:rsidRPr="002E049A" w:rsidRDefault="002E049A" w:rsidP="00FE07B2">
      <w:pPr>
        <w:rPr>
          <w:b/>
          <w:bCs/>
        </w:rPr>
      </w:pPr>
      <w:r>
        <w:rPr>
          <w:b/>
          <w:bCs/>
        </w:rPr>
        <w:t xml:space="preserve">Meeting Password: </w:t>
      </w:r>
      <w:r w:rsidR="00FE07B2" w:rsidRPr="00FE07B2">
        <w:rPr>
          <w:b/>
          <w:bCs/>
        </w:rPr>
        <w:t>q412</w:t>
      </w:r>
    </w:p>
    <w:p w:rsidR="002E049A" w:rsidRDefault="002E049A" w:rsidP="00FE07B2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FE07B2" w:rsidRPr="00FE07B2">
        <w:rPr>
          <w:b/>
          <w:bCs/>
        </w:rPr>
        <w:t>272-494-213</w:t>
      </w:r>
    </w:p>
    <w:p w:rsidR="002E049A" w:rsidRDefault="002E049A" w:rsidP="00FE07B2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6" w:history="1">
        <w:r w:rsidR="00FE07B2" w:rsidRPr="0040277C">
          <w:rPr>
            <w:rStyle w:val="Hyperlink"/>
          </w:rPr>
          <w:t>https://global.gotomeeting.com/join/272494213</w:t>
        </w:r>
      </w:hyperlink>
      <w:r w:rsidR="00FE07B2">
        <w:t xml:space="preserve"> </w:t>
      </w:r>
      <w:r w:rsidR="00EE0B27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7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FE07B2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FE07B2" w:rsidRPr="00FE07B2">
        <w:rPr>
          <w:b/>
          <w:bCs/>
        </w:rPr>
        <w:t>272-494-213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lastRenderedPageBreak/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United States: +1 (646) 749-3129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Argentina (toll-free): 0 800 266 1382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Australia (toll-free): 1 800 193 385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Australia: +61 2 8355 1020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Austria (toll-free): 0 800 202148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Austria: +43 (0) 7 2088 1047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Bahrain (toll-free): 800 81 111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Belarus (toll-free): 8 820 0011 0214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Belgium (toll-free): 0 800 26116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Belgium: +32 (0) 28 08 4368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Brazil (toll-free): 0 800 047 4906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Bulgaria (toll-free): 00800 120 4417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Canada (toll-free): 1 888 455 1389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Canada: +1 (647) 497-9353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China (toll-free): 4008 811084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lastRenderedPageBreak/>
        <w:t>Colombia (toll-free): 01 800 012 9054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Czech Republic (toll-free): 800 500448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Denmark (toll-free): 8090 1924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Denmark: +45 (0) 69 91 89 28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Finland (toll-free): 0 800 94507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Finland: +358 (0) 942 59 7850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France (toll-free): 0 805 541 047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France: +33 (0) 182 880 172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Germany (toll-free): 0 800 723 5270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Germany: +49 (0) 692 5736 7317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Greece (toll-free): 00 800 4414 3838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Hong Kong (toll-free): 30713169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Hungary (toll-free): (06) 80 986 255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Iceland (toll-free): 800 9869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India (toll-free): 000 800 100 7855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Indonesia (toll-free): 007 803 011 0395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Ireland (toll-free): 1 800 946 538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Ireland: +353 (0) 19 030 010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Israel (toll-free): 1 809 212 875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Italy (toll-free): 800 906959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Italy: +39 0 247 92 13 01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Japan (toll-free): 0 120 663 800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Korea, Republic of (toll-free): 0806150880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lastRenderedPageBreak/>
        <w:t>Luxembourg (toll-free): 800 22104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Malaysia (toll-free): 1 800 81 6851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Mexico (toll-free): 01 800 925 0372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Netherlands (toll-free): 0 800 265 8469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Netherlands: +31 (0) 208 080 219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New Zealand (toll-free): 0 800 47 0011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New Zealand: +64 (0) 9 280 6302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Norway (toll-free): 800 69 046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Norway: +47 75 80 32 07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Panama (toll-free): 00 800 226 8832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Peru (toll-free): 0 800 54682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Philippines (toll-free): 1 800 1651 0716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Poland (toll-free): 00 800 1213979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Portugal (toll-free): 800 784 461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Russian Federation (toll-free): 810 800 29674011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Saudi Arabia (toll-free): 800 844 3633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Singapore (toll-free): 800 101 2992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South Africa (toll-free): 0 800 983 867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Spain (toll-free): 800 900 582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Spain: +34 911 82 9906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Sweden (toll-free): 020 980 772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Sweden: +46 (0) 852 500 186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Switzerland (toll-free): 0 800 740 393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lastRenderedPageBreak/>
        <w:t>Switzerland: +41 (0) 435 0167 13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Turkey (toll-free): 00 800 4488 23683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Ukraine (toll-free): 0 800 50 0641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United Arab Emirates (toll-free): 800 044 40439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United Kingdom (toll-free): 0 808 168 0229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United Kingdom: +44 (0) 20 7151 1853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United States (toll-free): 1 877 568 4106</w:t>
      </w:r>
    </w:p>
    <w:p w:rsidR="00FE07B2" w:rsidRPr="00FE07B2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Uruguay (toll-free): 000 413 598 4110</w:t>
      </w:r>
    </w:p>
    <w:p w:rsidR="00DB6DC7" w:rsidRDefault="00FE07B2" w:rsidP="00FE07B2">
      <w:pPr>
        <w:pStyle w:val="NormalWeb"/>
        <w:rPr>
          <w:rFonts w:ascii="Calibri" w:hAnsi="Calibri"/>
        </w:rPr>
      </w:pPr>
      <w:r w:rsidRPr="00FE07B2">
        <w:rPr>
          <w:rFonts w:ascii="Calibri" w:hAnsi="Calibri"/>
        </w:rPr>
        <w:t>Viet Nam (toll-free): 120 32 153</w:t>
      </w:r>
    </w:p>
    <w:p w:rsidR="00EE0B27" w:rsidRDefault="00EE0B27" w:rsidP="00DB6DC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FE07B2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Access Code: </w:t>
      </w:r>
      <w:r w:rsidR="00FE07B2" w:rsidRPr="00FE07B2">
        <w:rPr>
          <w:rFonts w:cs="Calibri"/>
          <w:b/>
        </w:rPr>
        <w:t>272-494-213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>Audio PIN: Shown after joining the meeting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FE07B2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Password: </w:t>
      </w:r>
      <w:r w:rsidR="00FE07B2" w:rsidRPr="00FE07B2">
        <w:rPr>
          <w:rFonts w:cs="Calibri"/>
          <w:b/>
        </w:rPr>
        <w:t>q412</w:t>
      </w:r>
    </w:p>
    <w:p w:rsidR="00DB6DC7" w:rsidRPr="00DB6DC7" w:rsidRDefault="00EE0B27" w:rsidP="00FE07B2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ID: </w:t>
      </w:r>
      <w:r w:rsidR="00FE07B2" w:rsidRPr="00FE07B2">
        <w:rPr>
          <w:rFonts w:cs="Calibri"/>
          <w:b/>
        </w:rPr>
        <w:t>272-494-213</w:t>
      </w:r>
    </w:p>
    <w:p w:rsidR="00DB6DC7" w:rsidRDefault="00DB6DC7" w:rsidP="00DB6DC7">
      <w:pPr>
        <w:pStyle w:val="NormalWeb"/>
      </w:pPr>
    </w:p>
    <w:sectPr w:rsidR="00DB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1F28B0"/>
    <w:rsid w:val="002444AB"/>
    <w:rsid w:val="002E049A"/>
    <w:rsid w:val="00347D52"/>
    <w:rsid w:val="004271A4"/>
    <w:rsid w:val="0045355E"/>
    <w:rsid w:val="00584CB7"/>
    <w:rsid w:val="006867B2"/>
    <w:rsid w:val="007C798B"/>
    <w:rsid w:val="008A31AA"/>
    <w:rsid w:val="00D60C99"/>
    <w:rsid w:val="00DB6DC7"/>
    <w:rsid w:val="00EE0B27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C2F-590C-4410-9A26-C460440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u.int/ITU-T/edh/faqs-gotomeetin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272494213" TargetMode="External"/><Relationship Id="rId11" Type="http://schemas.openxmlformats.org/officeDocument/2006/relationships/image" Target="cid:image001.png@01CE4C13.1CA1D2E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E4C13.1CA1D2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BE9C1B-9A0B-4408-96D7-E94BE4891274}"/>
</file>

<file path=customXml/itemProps2.xml><?xml version="1.0" encoding="utf-8"?>
<ds:datastoreItem xmlns:ds="http://schemas.openxmlformats.org/officeDocument/2006/customXml" ds:itemID="{2B3C2645-0798-4447-B64E-FA3560C484F0}"/>
</file>

<file path=customXml/itemProps3.xml><?xml version="1.0" encoding="utf-8"?>
<ds:datastoreItem xmlns:ds="http://schemas.openxmlformats.org/officeDocument/2006/customXml" ds:itemID="{4AA6F133-F210-4AA3-B4FA-CCBA750D2DD0}"/>
</file>

<file path=customXml/itemProps4.xml><?xml version="1.0" encoding="utf-8"?>
<ds:datastoreItem xmlns:ds="http://schemas.openxmlformats.org/officeDocument/2006/customXml" ds:itemID="{B989D254-E6D8-4BDC-B02A-B089B8C19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OTA, Hiroshi </cp:lastModifiedBy>
  <cp:revision>11</cp:revision>
  <dcterms:created xsi:type="dcterms:W3CDTF">2013-05-08T16:25:00Z</dcterms:created>
  <dcterms:modified xsi:type="dcterms:W3CDTF">2014-12-09T12:54:00Z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