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0952A" w14:textId="77777777"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77777777" w:rsidR="00C9123C" w:rsidRPr="003E31AA" w:rsidRDefault="00C9123C" w:rsidP="00C9123C">
      <w:pPr>
        <w:jc w:val="center"/>
        <w:rPr>
          <w:b/>
          <w:bCs/>
          <w:sz w:val="28"/>
          <w:szCs w:val="28"/>
          <w:lang w:eastAsia="ja-JP"/>
        </w:rPr>
      </w:pPr>
      <w:r w:rsidRPr="003E31AA">
        <w:rPr>
          <w:b/>
          <w:bCs/>
          <w:sz w:val="28"/>
          <w:szCs w:val="28"/>
        </w:rPr>
        <w:t xml:space="preserve">Issue </w:t>
      </w:r>
      <w:r w:rsidR="00F16A5E" w:rsidRPr="003E31AA">
        <w:rPr>
          <w:b/>
          <w:bCs/>
          <w:sz w:val="28"/>
          <w:szCs w:val="28"/>
          <w:lang w:eastAsia="ja-JP"/>
        </w:rPr>
        <w:t>2</w:t>
      </w:r>
      <w:r w:rsidR="007E4AA9" w:rsidRPr="003E31AA">
        <w:rPr>
          <w:b/>
          <w:bCs/>
          <w:sz w:val="28"/>
          <w:szCs w:val="28"/>
          <w:lang w:eastAsia="ja-JP"/>
        </w:rPr>
        <w:t>2</w:t>
      </w:r>
      <w:r w:rsidRPr="003E31AA">
        <w:rPr>
          <w:b/>
          <w:bCs/>
          <w:sz w:val="28"/>
          <w:szCs w:val="28"/>
        </w:rPr>
        <w:t xml:space="preserve">, </w:t>
      </w:r>
      <w:r w:rsidR="007E4AA9" w:rsidRPr="003E31AA">
        <w:rPr>
          <w:b/>
          <w:bCs/>
          <w:sz w:val="28"/>
          <w:szCs w:val="28"/>
          <w:lang w:eastAsia="ja-JP"/>
        </w:rPr>
        <w:t>September</w:t>
      </w:r>
      <w:r w:rsidR="00901771" w:rsidRPr="003E31AA">
        <w:rPr>
          <w:b/>
          <w:bCs/>
          <w:sz w:val="28"/>
          <w:szCs w:val="28"/>
          <w:lang w:eastAsia="ja-JP"/>
        </w:rPr>
        <w:t xml:space="preserve"> </w:t>
      </w:r>
      <w:r w:rsidR="00F16A5E" w:rsidRPr="003E31AA">
        <w:rPr>
          <w:b/>
          <w:bCs/>
          <w:sz w:val="28"/>
          <w:szCs w:val="28"/>
          <w:lang w:eastAsia="ja-JP"/>
        </w:rPr>
        <w:t>201</w:t>
      </w:r>
      <w:r w:rsidR="00901771" w:rsidRPr="003E31AA">
        <w:rPr>
          <w:b/>
          <w:bCs/>
          <w:sz w:val="28"/>
          <w:szCs w:val="28"/>
          <w:lang w:eastAsia="ja-JP"/>
        </w:rPr>
        <w:t>6</w:t>
      </w:r>
    </w:p>
    <w:p w14:paraId="2F60952C" w14:textId="77777777" w:rsidR="00DA64E7" w:rsidRPr="003E31AA" w:rsidRDefault="00DA64E7" w:rsidP="00D55AC7">
      <w:pPr>
        <w:rPr>
          <w:bCs/>
          <w:szCs w:val="24"/>
          <w:lang w:eastAsia="ja-JP"/>
        </w:rPr>
      </w:pPr>
    </w:p>
    <w:p w14:paraId="2F60952D" w14:textId="77777777" w:rsidR="00020320" w:rsidRDefault="00DA64E7">
      <w:pPr>
        <w:pStyle w:val="TOC1"/>
        <w:tabs>
          <w:tab w:val="right" w:leader="dot" w:pos="9631"/>
        </w:tabs>
        <w:rPr>
          <w:rFonts w:asciiTheme="minorHAnsi" w:eastAsiaTheme="minorEastAsia" w:hAnsiTheme="minorHAnsi" w:cstheme="minorBidi"/>
          <w:b w:val="0"/>
          <w:bCs w:val="0"/>
          <w:caps w:val="0"/>
          <w:noProof/>
          <w:sz w:val="22"/>
          <w:szCs w:val="22"/>
          <w:lang w:val="en-US" w:eastAsia="zh-CN"/>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463438563" w:history="1">
        <w:r w:rsidR="00020320" w:rsidRPr="0022109A">
          <w:rPr>
            <w:rStyle w:val="Hyperlink"/>
            <w:noProof/>
          </w:rPr>
          <w:t>Genera</w:t>
        </w:r>
        <w:r w:rsidR="00020320" w:rsidRPr="0022109A">
          <w:rPr>
            <w:rStyle w:val="Hyperlink"/>
            <w:noProof/>
            <w:lang w:val="en-US"/>
          </w:rPr>
          <w:t>l</w:t>
        </w:r>
        <w:r w:rsidR="00020320">
          <w:rPr>
            <w:noProof/>
            <w:webHidden/>
          </w:rPr>
          <w:tab/>
        </w:r>
        <w:r w:rsidR="00020320">
          <w:rPr>
            <w:noProof/>
            <w:webHidden/>
          </w:rPr>
          <w:fldChar w:fldCharType="begin"/>
        </w:r>
        <w:r w:rsidR="00020320">
          <w:rPr>
            <w:noProof/>
            <w:webHidden/>
          </w:rPr>
          <w:instrText xml:space="preserve"> PAGEREF _Toc463438563 \h </w:instrText>
        </w:r>
        <w:r w:rsidR="00020320">
          <w:rPr>
            <w:noProof/>
            <w:webHidden/>
          </w:rPr>
        </w:r>
        <w:r w:rsidR="00020320">
          <w:rPr>
            <w:noProof/>
            <w:webHidden/>
          </w:rPr>
          <w:fldChar w:fldCharType="separate"/>
        </w:r>
        <w:r w:rsidR="00020320">
          <w:rPr>
            <w:noProof/>
            <w:webHidden/>
          </w:rPr>
          <w:t>3</w:t>
        </w:r>
        <w:r w:rsidR="00020320">
          <w:rPr>
            <w:noProof/>
            <w:webHidden/>
          </w:rPr>
          <w:fldChar w:fldCharType="end"/>
        </w:r>
      </w:hyperlink>
    </w:p>
    <w:p w14:paraId="2F60952E" w14:textId="77777777" w:rsidR="00020320" w:rsidRDefault="00766116">
      <w:pPr>
        <w:pStyle w:val="TOC1"/>
        <w:tabs>
          <w:tab w:val="right" w:leader="dot" w:pos="9631"/>
        </w:tabs>
        <w:rPr>
          <w:rFonts w:asciiTheme="minorHAnsi" w:eastAsiaTheme="minorEastAsia" w:hAnsiTheme="minorHAnsi" w:cstheme="minorBidi"/>
          <w:b w:val="0"/>
          <w:bCs w:val="0"/>
          <w:caps w:val="0"/>
          <w:noProof/>
          <w:sz w:val="22"/>
          <w:szCs w:val="22"/>
          <w:lang w:val="en-US" w:eastAsia="zh-CN"/>
        </w:rPr>
      </w:pPr>
      <w:hyperlink w:anchor="_Toc463438564" w:history="1">
        <w:r w:rsidR="00020320" w:rsidRPr="0022109A">
          <w:rPr>
            <w:rStyle w:val="Hyperlink"/>
            <w:noProof/>
            <w:lang w:val="en-US" w:eastAsia="ja-JP"/>
          </w:rPr>
          <w:t>Part 1: Status reports and latest topics [Newly introduced in 09/2106]</w:t>
        </w:r>
        <w:r w:rsidR="00020320">
          <w:rPr>
            <w:noProof/>
            <w:webHidden/>
          </w:rPr>
          <w:tab/>
        </w:r>
        <w:r w:rsidR="00020320">
          <w:rPr>
            <w:noProof/>
            <w:webHidden/>
          </w:rPr>
          <w:fldChar w:fldCharType="begin"/>
        </w:r>
        <w:r w:rsidR="00020320">
          <w:rPr>
            <w:noProof/>
            <w:webHidden/>
          </w:rPr>
          <w:instrText xml:space="preserve"> PAGEREF _Toc463438564 \h </w:instrText>
        </w:r>
        <w:r w:rsidR="00020320">
          <w:rPr>
            <w:noProof/>
            <w:webHidden/>
          </w:rPr>
        </w:r>
        <w:r w:rsidR="00020320">
          <w:rPr>
            <w:noProof/>
            <w:webHidden/>
          </w:rPr>
          <w:fldChar w:fldCharType="separate"/>
        </w:r>
        <w:r w:rsidR="00020320">
          <w:rPr>
            <w:noProof/>
            <w:webHidden/>
          </w:rPr>
          <w:t>4</w:t>
        </w:r>
        <w:r w:rsidR="00020320">
          <w:rPr>
            <w:noProof/>
            <w:webHidden/>
          </w:rPr>
          <w:fldChar w:fldCharType="end"/>
        </w:r>
      </w:hyperlink>
    </w:p>
    <w:p w14:paraId="2F60952F"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65" w:history="1">
        <w:r w:rsidR="00020320" w:rsidRPr="0022109A">
          <w:rPr>
            <w:rStyle w:val="Hyperlink"/>
            <w:noProof/>
            <w:lang w:val="en-US" w:eastAsia="ja-JP"/>
          </w:rPr>
          <w:t>1</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lang w:val="en-US" w:eastAsia="ja-JP"/>
          </w:rPr>
          <w:t>Highlight of ITU-T SG15</w:t>
        </w:r>
        <w:r w:rsidR="00020320">
          <w:rPr>
            <w:noProof/>
            <w:webHidden/>
          </w:rPr>
          <w:tab/>
        </w:r>
        <w:r w:rsidR="00020320">
          <w:rPr>
            <w:noProof/>
            <w:webHidden/>
          </w:rPr>
          <w:fldChar w:fldCharType="begin"/>
        </w:r>
        <w:r w:rsidR="00020320">
          <w:rPr>
            <w:noProof/>
            <w:webHidden/>
          </w:rPr>
          <w:instrText xml:space="preserve"> PAGEREF _Toc463438565 \h </w:instrText>
        </w:r>
        <w:r w:rsidR="00020320">
          <w:rPr>
            <w:noProof/>
            <w:webHidden/>
          </w:rPr>
        </w:r>
        <w:r w:rsidR="00020320">
          <w:rPr>
            <w:noProof/>
            <w:webHidden/>
          </w:rPr>
          <w:fldChar w:fldCharType="separate"/>
        </w:r>
        <w:r w:rsidR="00020320">
          <w:rPr>
            <w:noProof/>
            <w:webHidden/>
          </w:rPr>
          <w:t>4</w:t>
        </w:r>
        <w:r w:rsidR="00020320">
          <w:rPr>
            <w:noProof/>
            <w:webHidden/>
          </w:rPr>
          <w:fldChar w:fldCharType="end"/>
        </w:r>
      </w:hyperlink>
    </w:p>
    <w:p w14:paraId="2F609530"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66" w:history="1">
        <w:r w:rsidR="00020320" w:rsidRPr="0022109A">
          <w:rPr>
            <w:rStyle w:val="Hyperlink"/>
            <w:noProof/>
            <w:lang w:val="en-US" w:eastAsia="ja-JP"/>
          </w:rPr>
          <w:t>2</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lang w:val="en-US" w:eastAsia="ja-JP"/>
          </w:rPr>
          <w:t>Reports from other organizations</w:t>
        </w:r>
        <w:r w:rsidR="00020320">
          <w:rPr>
            <w:noProof/>
            <w:webHidden/>
          </w:rPr>
          <w:tab/>
        </w:r>
        <w:r w:rsidR="00020320">
          <w:rPr>
            <w:noProof/>
            <w:webHidden/>
          </w:rPr>
          <w:fldChar w:fldCharType="begin"/>
        </w:r>
        <w:r w:rsidR="00020320">
          <w:rPr>
            <w:noProof/>
            <w:webHidden/>
          </w:rPr>
          <w:instrText xml:space="preserve"> PAGEREF _Toc463438566 \h </w:instrText>
        </w:r>
        <w:r w:rsidR="00020320">
          <w:rPr>
            <w:noProof/>
            <w:webHidden/>
          </w:rPr>
        </w:r>
        <w:r w:rsidR="00020320">
          <w:rPr>
            <w:noProof/>
            <w:webHidden/>
          </w:rPr>
          <w:fldChar w:fldCharType="separate"/>
        </w:r>
        <w:r w:rsidR="00020320">
          <w:rPr>
            <w:noProof/>
            <w:webHidden/>
          </w:rPr>
          <w:t>4</w:t>
        </w:r>
        <w:r w:rsidR="00020320">
          <w:rPr>
            <w:noProof/>
            <w:webHidden/>
          </w:rPr>
          <w:fldChar w:fldCharType="end"/>
        </w:r>
      </w:hyperlink>
    </w:p>
    <w:p w14:paraId="2F609531" w14:textId="77777777" w:rsidR="00020320" w:rsidRDefault="00766116">
      <w:pPr>
        <w:pStyle w:val="TOC1"/>
        <w:tabs>
          <w:tab w:val="right" w:leader="dot" w:pos="9631"/>
        </w:tabs>
        <w:rPr>
          <w:rFonts w:asciiTheme="minorHAnsi" w:eastAsiaTheme="minorEastAsia" w:hAnsiTheme="minorHAnsi" w:cstheme="minorBidi"/>
          <w:b w:val="0"/>
          <w:bCs w:val="0"/>
          <w:caps w:val="0"/>
          <w:noProof/>
          <w:sz w:val="22"/>
          <w:szCs w:val="22"/>
          <w:lang w:val="en-US" w:eastAsia="zh-CN"/>
        </w:rPr>
      </w:pPr>
      <w:hyperlink w:anchor="_Toc463438567" w:history="1">
        <w:r w:rsidR="00020320" w:rsidRPr="0022109A">
          <w:rPr>
            <w:rStyle w:val="Hyperlink"/>
            <w:noProof/>
            <w:lang w:eastAsia="ja-JP"/>
          </w:rPr>
          <w:t>Part 2: Standard work plan</w:t>
        </w:r>
        <w:r w:rsidR="00020320">
          <w:rPr>
            <w:noProof/>
            <w:webHidden/>
          </w:rPr>
          <w:tab/>
        </w:r>
        <w:r w:rsidR="00020320">
          <w:rPr>
            <w:noProof/>
            <w:webHidden/>
          </w:rPr>
          <w:fldChar w:fldCharType="begin"/>
        </w:r>
        <w:r w:rsidR="00020320">
          <w:rPr>
            <w:noProof/>
            <w:webHidden/>
          </w:rPr>
          <w:instrText xml:space="preserve"> PAGEREF _Toc463438567 \h </w:instrText>
        </w:r>
        <w:r w:rsidR="00020320">
          <w:rPr>
            <w:noProof/>
            <w:webHidden/>
          </w:rPr>
        </w:r>
        <w:r w:rsidR="00020320">
          <w:rPr>
            <w:noProof/>
            <w:webHidden/>
          </w:rPr>
          <w:fldChar w:fldCharType="separate"/>
        </w:r>
        <w:r w:rsidR="00020320">
          <w:rPr>
            <w:noProof/>
            <w:webHidden/>
          </w:rPr>
          <w:t>9</w:t>
        </w:r>
        <w:r w:rsidR="00020320">
          <w:rPr>
            <w:noProof/>
            <w:webHidden/>
          </w:rPr>
          <w:fldChar w:fldCharType="end"/>
        </w:r>
      </w:hyperlink>
    </w:p>
    <w:p w14:paraId="2F609532"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68" w:history="1">
        <w:r w:rsidR="00020320" w:rsidRPr="0022109A">
          <w:rPr>
            <w:rStyle w:val="Hyperlink"/>
            <w:noProof/>
            <w:lang w:val="en-US"/>
          </w:rPr>
          <w:t>1</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lang w:val="en-US"/>
          </w:rPr>
          <w:t>Introduction</w:t>
        </w:r>
        <w:r w:rsidR="00020320" w:rsidRPr="0022109A">
          <w:rPr>
            <w:rStyle w:val="Hyperlink"/>
            <w:noProof/>
            <w:lang w:val="en-US" w:eastAsia="ja-JP"/>
          </w:rPr>
          <w:t xml:space="preserve"> to Part 2</w:t>
        </w:r>
        <w:r w:rsidR="00020320">
          <w:rPr>
            <w:noProof/>
            <w:webHidden/>
          </w:rPr>
          <w:tab/>
        </w:r>
        <w:r w:rsidR="00020320">
          <w:rPr>
            <w:noProof/>
            <w:webHidden/>
          </w:rPr>
          <w:fldChar w:fldCharType="begin"/>
        </w:r>
        <w:r w:rsidR="00020320">
          <w:rPr>
            <w:noProof/>
            <w:webHidden/>
          </w:rPr>
          <w:instrText xml:space="preserve"> PAGEREF _Toc463438568 \h </w:instrText>
        </w:r>
        <w:r w:rsidR="00020320">
          <w:rPr>
            <w:noProof/>
            <w:webHidden/>
          </w:rPr>
        </w:r>
        <w:r w:rsidR="00020320">
          <w:rPr>
            <w:noProof/>
            <w:webHidden/>
          </w:rPr>
          <w:fldChar w:fldCharType="separate"/>
        </w:r>
        <w:r w:rsidR="00020320">
          <w:rPr>
            <w:noProof/>
            <w:webHidden/>
          </w:rPr>
          <w:t>9</w:t>
        </w:r>
        <w:r w:rsidR="00020320">
          <w:rPr>
            <w:noProof/>
            <w:webHidden/>
          </w:rPr>
          <w:fldChar w:fldCharType="end"/>
        </w:r>
      </w:hyperlink>
    </w:p>
    <w:p w14:paraId="2F609533"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69" w:history="1">
        <w:r w:rsidR="00020320" w:rsidRPr="0022109A">
          <w:rPr>
            <w:rStyle w:val="Hyperlink"/>
            <w:noProof/>
          </w:rPr>
          <w:t>2</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rPr>
          <w:t>Scope</w:t>
        </w:r>
        <w:r w:rsidR="00020320">
          <w:rPr>
            <w:noProof/>
            <w:webHidden/>
          </w:rPr>
          <w:tab/>
        </w:r>
        <w:r w:rsidR="00020320">
          <w:rPr>
            <w:noProof/>
            <w:webHidden/>
          </w:rPr>
          <w:fldChar w:fldCharType="begin"/>
        </w:r>
        <w:r w:rsidR="00020320">
          <w:rPr>
            <w:noProof/>
            <w:webHidden/>
          </w:rPr>
          <w:instrText xml:space="preserve"> PAGEREF _Toc463438569 \h </w:instrText>
        </w:r>
        <w:r w:rsidR="00020320">
          <w:rPr>
            <w:noProof/>
            <w:webHidden/>
          </w:rPr>
        </w:r>
        <w:r w:rsidR="00020320">
          <w:rPr>
            <w:noProof/>
            <w:webHidden/>
          </w:rPr>
          <w:fldChar w:fldCharType="separate"/>
        </w:r>
        <w:r w:rsidR="00020320">
          <w:rPr>
            <w:noProof/>
            <w:webHidden/>
          </w:rPr>
          <w:t>9</w:t>
        </w:r>
        <w:r w:rsidR="00020320">
          <w:rPr>
            <w:noProof/>
            <w:webHidden/>
          </w:rPr>
          <w:fldChar w:fldCharType="end"/>
        </w:r>
      </w:hyperlink>
    </w:p>
    <w:p w14:paraId="2F609534"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70" w:history="1">
        <w:r w:rsidR="00020320" w:rsidRPr="0022109A">
          <w:rPr>
            <w:rStyle w:val="Hyperlink"/>
            <w:noProof/>
          </w:rPr>
          <w:t>3</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rPr>
          <w:t>Abbreviations</w:t>
        </w:r>
        <w:r w:rsidR="00020320">
          <w:rPr>
            <w:noProof/>
            <w:webHidden/>
          </w:rPr>
          <w:tab/>
        </w:r>
        <w:r w:rsidR="00020320">
          <w:rPr>
            <w:noProof/>
            <w:webHidden/>
          </w:rPr>
          <w:fldChar w:fldCharType="begin"/>
        </w:r>
        <w:r w:rsidR="00020320">
          <w:rPr>
            <w:noProof/>
            <w:webHidden/>
          </w:rPr>
          <w:instrText xml:space="preserve"> PAGEREF _Toc463438570 \h </w:instrText>
        </w:r>
        <w:r w:rsidR="00020320">
          <w:rPr>
            <w:noProof/>
            <w:webHidden/>
          </w:rPr>
        </w:r>
        <w:r w:rsidR="00020320">
          <w:rPr>
            <w:noProof/>
            <w:webHidden/>
          </w:rPr>
          <w:fldChar w:fldCharType="separate"/>
        </w:r>
        <w:r w:rsidR="00020320">
          <w:rPr>
            <w:noProof/>
            <w:webHidden/>
          </w:rPr>
          <w:t>10</w:t>
        </w:r>
        <w:r w:rsidR="00020320">
          <w:rPr>
            <w:noProof/>
            <w:webHidden/>
          </w:rPr>
          <w:fldChar w:fldCharType="end"/>
        </w:r>
      </w:hyperlink>
    </w:p>
    <w:p w14:paraId="2F609535"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71" w:history="1">
        <w:r w:rsidR="00020320" w:rsidRPr="0022109A">
          <w:rPr>
            <w:rStyle w:val="Hyperlink"/>
            <w:noProof/>
          </w:rPr>
          <w:t>4</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rPr>
          <w:t>Definitions and descriptions</w:t>
        </w:r>
        <w:r w:rsidR="00020320">
          <w:rPr>
            <w:noProof/>
            <w:webHidden/>
          </w:rPr>
          <w:tab/>
        </w:r>
        <w:r w:rsidR="00020320">
          <w:rPr>
            <w:noProof/>
            <w:webHidden/>
          </w:rPr>
          <w:fldChar w:fldCharType="begin"/>
        </w:r>
        <w:r w:rsidR="00020320">
          <w:rPr>
            <w:noProof/>
            <w:webHidden/>
          </w:rPr>
          <w:instrText xml:space="preserve"> PAGEREF _Toc463438571 \h </w:instrText>
        </w:r>
        <w:r w:rsidR="00020320">
          <w:rPr>
            <w:noProof/>
            <w:webHidden/>
          </w:rPr>
        </w:r>
        <w:r w:rsidR="00020320">
          <w:rPr>
            <w:noProof/>
            <w:webHidden/>
          </w:rPr>
          <w:fldChar w:fldCharType="separate"/>
        </w:r>
        <w:r w:rsidR="00020320">
          <w:rPr>
            <w:noProof/>
            <w:webHidden/>
          </w:rPr>
          <w:t>10</w:t>
        </w:r>
        <w:r w:rsidR="00020320">
          <w:rPr>
            <w:noProof/>
            <w:webHidden/>
          </w:rPr>
          <w:fldChar w:fldCharType="end"/>
        </w:r>
      </w:hyperlink>
    </w:p>
    <w:p w14:paraId="2F609536"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72" w:history="1">
        <w:r w:rsidR="00020320" w:rsidRPr="0022109A">
          <w:rPr>
            <w:rStyle w:val="Hyperlink"/>
            <w:noProof/>
          </w:rPr>
          <w:t>4.1</w:t>
        </w:r>
        <w:r w:rsidR="00020320">
          <w:rPr>
            <w:rFonts w:eastAsiaTheme="minorEastAsia" w:cstheme="minorBidi"/>
            <w:b w:val="0"/>
            <w:bCs w:val="0"/>
            <w:noProof/>
            <w:sz w:val="22"/>
            <w:szCs w:val="22"/>
            <w:lang w:val="en-US" w:eastAsia="zh-CN"/>
          </w:rPr>
          <w:tab/>
        </w:r>
        <w:r w:rsidR="00020320" w:rsidRPr="0022109A">
          <w:rPr>
            <w:rStyle w:val="Hyperlink"/>
            <w:noProof/>
          </w:rPr>
          <w:t>Optical and other Transport Networks &amp; Technologies (OTNT)</w:t>
        </w:r>
        <w:r w:rsidR="00020320">
          <w:rPr>
            <w:noProof/>
            <w:webHidden/>
          </w:rPr>
          <w:tab/>
        </w:r>
        <w:r w:rsidR="00020320">
          <w:rPr>
            <w:noProof/>
            <w:webHidden/>
          </w:rPr>
          <w:fldChar w:fldCharType="begin"/>
        </w:r>
        <w:r w:rsidR="00020320">
          <w:rPr>
            <w:noProof/>
            <w:webHidden/>
          </w:rPr>
          <w:instrText xml:space="preserve"> PAGEREF _Toc463438572 \h </w:instrText>
        </w:r>
        <w:r w:rsidR="00020320">
          <w:rPr>
            <w:noProof/>
            <w:webHidden/>
          </w:rPr>
        </w:r>
        <w:r w:rsidR="00020320">
          <w:rPr>
            <w:noProof/>
            <w:webHidden/>
          </w:rPr>
          <w:fldChar w:fldCharType="separate"/>
        </w:r>
        <w:r w:rsidR="00020320">
          <w:rPr>
            <w:noProof/>
            <w:webHidden/>
          </w:rPr>
          <w:t>10</w:t>
        </w:r>
        <w:r w:rsidR="00020320">
          <w:rPr>
            <w:noProof/>
            <w:webHidden/>
          </w:rPr>
          <w:fldChar w:fldCharType="end"/>
        </w:r>
      </w:hyperlink>
    </w:p>
    <w:p w14:paraId="2F609537"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73" w:history="1">
        <w:r w:rsidR="00020320" w:rsidRPr="0022109A">
          <w:rPr>
            <w:rStyle w:val="Hyperlink"/>
            <w:noProof/>
          </w:rPr>
          <w:t>4.2</w:t>
        </w:r>
        <w:r w:rsidR="00020320">
          <w:rPr>
            <w:rFonts w:eastAsiaTheme="minorEastAsia" w:cstheme="minorBidi"/>
            <w:b w:val="0"/>
            <w:bCs w:val="0"/>
            <w:noProof/>
            <w:sz w:val="22"/>
            <w:szCs w:val="22"/>
            <w:lang w:val="en-US" w:eastAsia="zh-CN"/>
          </w:rPr>
          <w:tab/>
        </w:r>
        <w:r w:rsidR="00020320" w:rsidRPr="0022109A">
          <w:rPr>
            <w:rStyle w:val="Hyperlink"/>
            <w:noProof/>
          </w:rPr>
          <w:t>Optical Transport Network (OTN)</w:t>
        </w:r>
        <w:r w:rsidR="00020320" w:rsidRPr="0022109A">
          <w:rPr>
            <w:rStyle w:val="Hyperlink"/>
            <w:noProof/>
            <w:lang w:eastAsia="ja-JP"/>
          </w:rPr>
          <w:t xml:space="preserve"> [largely revised in 09/2016 reflecting B100G]</w:t>
        </w:r>
        <w:r w:rsidR="00020320">
          <w:rPr>
            <w:noProof/>
            <w:webHidden/>
          </w:rPr>
          <w:tab/>
        </w:r>
        <w:r w:rsidR="00020320">
          <w:rPr>
            <w:noProof/>
            <w:webHidden/>
          </w:rPr>
          <w:fldChar w:fldCharType="begin"/>
        </w:r>
        <w:r w:rsidR="00020320">
          <w:rPr>
            <w:noProof/>
            <w:webHidden/>
          </w:rPr>
          <w:instrText xml:space="preserve"> PAGEREF _Toc463438573 \h </w:instrText>
        </w:r>
        <w:r w:rsidR="00020320">
          <w:rPr>
            <w:noProof/>
            <w:webHidden/>
          </w:rPr>
        </w:r>
        <w:r w:rsidR="00020320">
          <w:rPr>
            <w:noProof/>
            <w:webHidden/>
          </w:rPr>
          <w:fldChar w:fldCharType="separate"/>
        </w:r>
        <w:r w:rsidR="00020320">
          <w:rPr>
            <w:noProof/>
            <w:webHidden/>
          </w:rPr>
          <w:t>11</w:t>
        </w:r>
        <w:r w:rsidR="00020320">
          <w:rPr>
            <w:noProof/>
            <w:webHidden/>
          </w:rPr>
          <w:fldChar w:fldCharType="end"/>
        </w:r>
      </w:hyperlink>
    </w:p>
    <w:p w14:paraId="2F609538"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74" w:history="1">
        <w:r w:rsidR="00020320" w:rsidRPr="0022109A">
          <w:rPr>
            <w:rStyle w:val="Hyperlink"/>
            <w:noProof/>
          </w:rPr>
          <w:t>4.2.1</w:t>
        </w:r>
        <w:r w:rsidR="00020320">
          <w:rPr>
            <w:rFonts w:eastAsiaTheme="minorEastAsia" w:cstheme="minorBidi"/>
            <w:noProof/>
            <w:sz w:val="22"/>
            <w:szCs w:val="22"/>
            <w:lang w:val="en-US" w:eastAsia="zh-CN"/>
          </w:rPr>
          <w:tab/>
        </w:r>
        <w:r w:rsidR="00020320" w:rsidRPr="0022109A">
          <w:rPr>
            <w:rStyle w:val="Hyperlink"/>
            <w:noProof/>
          </w:rPr>
          <w:t xml:space="preserve">FlexE </w:t>
        </w:r>
        <w:r w:rsidR="00020320" w:rsidRPr="0022109A">
          <w:rPr>
            <w:rStyle w:val="Hyperlink"/>
            <w:noProof/>
            <w:lang w:eastAsia="ja-JP"/>
          </w:rPr>
          <w:t>in OIF</w:t>
        </w:r>
        <w:r w:rsidR="00020320">
          <w:rPr>
            <w:noProof/>
            <w:webHidden/>
          </w:rPr>
          <w:tab/>
        </w:r>
        <w:r w:rsidR="00020320">
          <w:rPr>
            <w:noProof/>
            <w:webHidden/>
          </w:rPr>
          <w:fldChar w:fldCharType="begin"/>
        </w:r>
        <w:r w:rsidR="00020320">
          <w:rPr>
            <w:noProof/>
            <w:webHidden/>
          </w:rPr>
          <w:instrText xml:space="preserve"> PAGEREF _Toc463438574 \h </w:instrText>
        </w:r>
        <w:r w:rsidR="00020320">
          <w:rPr>
            <w:noProof/>
            <w:webHidden/>
          </w:rPr>
        </w:r>
        <w:r w:rsidR="00020320">
          <w:rPr>
            <w:noProof/>
            <w:webHidden/>
          </w:rPr>
          <w:fldChar w:fldCharType="separate"/>
        </w:r>
        <w:r w:rsidR="00020320">
          <w:rPr>
            <w:noProof/>
            <w:webHidden/>
          </w:rPr>
          <w:t>12</w:t>
        </w:r>
        <w:r w:rsidR="00020320">
          <w:rPr>
            <w:noProof/>
            <w:webHidden/>
          </w:rPr>
          <w:fldChar w:fldCharType="end"/>
        </w:r>
      </w:hyperlink>
    </w:p>
    <w:p w14:paraId="2F609539"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75" w:history="1">
        <w:r w:rsidR="00020320" w:rsidRPr="0022109A">
          <w:rPr>
            <w:rStyle w:val="Hyperlink"/>
            <w:noProof/>
          </w:rPr>
          <w:t>4.3</w:t>
        </w:r>
        <w:r w:rsidR="00020320">
          <w:rPr>
            <w:rFonts w:eastAsiaTheme="minorEastAsia" w:cstheme="minorBidi"/>
            <w:b w:val="0"/>
            <w:bCs w:val="0"/>
            <w:noProof/>
            <w:sz w:val="22"/>
            <w:szCs w:val="22"/>
            <w:lang w:val="en-US" w:eastAsia="zh-CN"/>
          </w:rPr>
          <w:tab/>
        </w:r>
        <w:r w:rsidR="00020320" w:rsidRPr="0022109A">
          <w:rPr>
            <w:rStyle w:val="Hyperlink"/>
            <w:noProof/>
          </w:rPr>
          <w:t xml:space="preserve">Support </w:t>
        </w:r>
        <w:r w:rsidR="00020320" w:rsidRPr="0022109A">
          <w:rPr>
            <w:rStyle w:val="Hyperlink"/>
            <w:noProof/>
            <w:lang w:eastAsia="ja-JP"/>
          </w:rPr>
          <w:t>for</w:t>
        </w:r>
        <w:r w:rsidR="00020320" w:rsidRPr="0022109A">
          <w:rPr>
            <w:rStyle w:val="Hyperlink"/>
            <w:noProof/>
          </w:rPr>
          <w:t xml:space="preserve"> </w:t>
        </w:r>
        <w:r w:rsidR="00020320" w:rsidRPr="0022109A">
          <w:rPr>
            <w:rStyle w:val="Hyperlink"/>
            <w:noProof/>
            <w:lang w:eastAsia="ja-JP"/>
          </w:rPr>
          <w:t>m</w:t>
        </w:r>
        <w:r w:rsidR="00020320" w:rsidRPr="0022109A">
          <w:rPr>
            <w:rStyle w:val="Hyperlink"/>
            <w:noProof/>
          </w:rPr>
          <w:t xml:space="preserve">obile </w:t>
        </w:r>
        <w:r w:rsidR="00020320" w:rsidRPr="0022109A">
          <w:rPr>
            <w:rStyle w:val="Hyperlink"/>
            <w:noProof/>
            <w:lang w:eastAsia="ja-JP"/>
          </w:rPr>
          <w:t>n</w:t>
        </w:r>
        <w:r w:rsidR="00020320" w:rsidRPr="0022109A">
          <w:rPr>
            <w:rStyle w:val="Hyperlink"/>
            <w:noProof/>
          </w:rPr>
          <w:t>etworks</w:t>
        </w:r>
        <w:r w:rsidR="00020320" w:rsidRPr="0022109A">
          <w:rPr>
            <w:rStyle w:val="Hyperlink"/>
            <w:noProof/>
            <w:lang w:eastAsia="ja-JP"/>
          </w:rPr>
          <w:t xml:space="preserve"> [Adding ITU-R M2375 in 09/2016]</w:t>
        </w:r>
        <w:r w:rsidR="00020320">
          <w:rPr>
            <w:noProof/>
            <w:webHidden/>
          </w:rPr>
          <w:tab/>
        </w:r>
        <w:r w:rsidR="00020320">
          <w:rPr>
            <w:noProof/>
            <w:webHidden/>
          </w:rPr>
          <w:fldChar w:fldCharType="begin"/>
        </w:r>
        <w:r w:rsidR="00020320">
          <w:rPr>
            <w:noProof/>
            <w:webHidden/>
          </w:rPr>
          <w:instrText xml:space="preserve"> PAGEREF _Toc463438575 \h </w:instrText>
        </w:r>
        <w:r w:rsidR="00020320">
          <w:rPr>
            <w:noProof/>
            <w:webHidden/>
          </w:rPr>
        </w:r>
        <w:r w:rsidR="00020320">
          <w:rPr>
            <w:noProof/>
            <w:webHidden/>
          </w:rPr>
          <w:fldChar w:fldCharType="separate"/>
        </w:r>
        <w:r w:rsidR="00020320">
          <w:rPr>
            <w:noProof/>
            <w:webHidden/>
          </w:rPr>
          <w:t>12</w:t>
        </w:r>
        <w:r w:rsidR="00020320">
          <w:rPr>
            <w:noProof/>
            <w:webHidden/>
          </w:rPr>
          <w:fldChar w:fldCharType="end"/>
        </w:r>
      </w:hyperlink>
    </w:p>
    <w:p w14:paraId="2F60953A"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76" w:history="1">
        <w:r w:rsidR="00020320" w:rsidRPr="0022109A">
          <w:rPr>
            <w:rStyle w:val="Hyperlink"/>
            <w:noProof/>
          </w:rPr>
          <w:t>4.4</w:t>
        </w:r>
        <w:r w:rsidR="00020320">
          <w:rPr>
            <w:rFonts w:eastAsiaTheme="minorEastAsia" w:cstheme="minorBidi"/>
            <w:b w:val="0"/>
            <w:bCs w:val="0"/>
            <w:noProof/>
            <w:sz w:val="22"/>
            <w:szCs w:val="22"/>
            <w:lang w:val="en-US" w:eastAsia="zh-CN"/>
          </w:rPr>
          <w:tab/>
        </w:r>
        <w:r w:rsidR="00020320" w:rsidRPr="0022109A">
          <w:rPr>
            <w:rStyle w:val="Hyperlink"/>
            <w:noProof/>
          </w:rPr>
          <w:t xml:space="preserve">Ethernet </w:t>
        </w:r>
        <w:r w:rsidR="00020320" w:rsidRPr="0022109A">
          <w:rPr>
            <w:rStyle w:val="Hyperlink"/>
            <w:noProof/>
            <w:lang w:eastAsia="ja-JP"/>
          </w:rPr>
          <w:t>f</w:t>
        </w:r>
        <w:r w:rsidR="00020320" w:rsidRPr="0022109A">
          <w:rPr>
            <w:rStyle w:val="Hyperlink"/>
            <w:noProof/>
          </w:rPr>
          <w:t xml:space="preserve">rames over </w:t>
        </w:r>
        <w:r w:rsidR="00020320" w:rsidRPr="0022109A">
          <w:rPr>
            <w:rStyle w:val="Hyperlink"/>
            <w:noProof/>
            <w:lang w:eastAsia="ja-JP"/>
          </w:rPr>
          <w:t>t</w:t>
        </w:r>
        <w:r w:rsidR="00020320" w:rsidRPr="0022109A">
          <w:rPr>
            <w:rStyle w:val="Hyperlink"/>
            <w:noProof/>
          </w:rPr>
          <w:t>ransport</w:t>
        </w:r>
        <w:r w:rsidR="00020320">
          <w:rPr>
            <w:noProof/>
            <w:webHidden/>
          </w:rPr>
          <w:tab/>
        </w:r>
        <w:r w:rsidR="00020320">
          <w:rPr>
            <w:noProof/>
            <w:webHidden/>
          </w:rPr>
          <w:fldChar w:fldCharType="begin"/>
        </w:r>
        <w:r w:rsidR="00020320">
          <w:rPr>
            <w:noProof/>
            <w:webHidden/>
          </w:rPr>
          <w:instrText xml:space="preserve"> PAGEREF _Toc463438576 \h </w:instrText>
        </w:r>
        <w:r w:rsidR="00020320">
          <w:rPr>
            <w:noProof/>
            <w:webHidden/>
          </w:rPr>
        </w:r>
        <w:r w:rsidR="00020320">
          <w:rPr>
            <w:noProof/>
            <w:webHidden/>
          </w:rPr>
          <w:fldChar w:fldCharType="separate"/>
        </w:r>
        <w:r w:rsidR="00020320">
          <w:rPr>
            <w:noProof/>
            <w:webHidden/>
          </w:rPr>
          <w:t>13</w:t>
        </w:r>
        <w:r w:rsidR="00020320">
          <w:rPr>
            <w:noProof/>
            <w:webHidden/>
          </w:rPr>
          <w:fldChar w:fldCharType="end"/>
        </w:r>
      </w:hyperlink>
    </w:p>
    <w:p w14:paraId="2F60953B"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77" w:history="1">
        <w:r w:rsidR="00020320" w:rsidRPr="0022109A">
          <w:rPr>
            <w:rStyle w:val="Hyperlink"/>
            <w:noProof/>
            <w:lang w:val="en-US" w:eastAsia="ja-JP"/>
          </w:rPr>
          <w:t>4.5</w:t>
        </w:r>
        <w:r w:rsidR="00020320">
          <w:rPr>
            <w:rFonts w:eastAsiaTheme="minorEastAsia" w:cstheme="minorBidi"/>
            <w:b w:val="0"/>
            <w:bCs w:val="0"/>
            <w:noProof/>
            <w:sz w:val="22"/>
            <w:szCs w:val="22"/>
            <w:lang w:val="en-US" w:eastAsia="zh-CN"/>
          </w:rPr>
          <w:tab/>
        </w:r>
        <w:r w:rsidR="00020320" w:rsidRPr="0022109A">
          <w:rPr>
            <w:rStyle w:val="Hyperlink"/>
            <w:noProof/>
            <w:lang w:val="en-US" w:eastAsia="ja-JP"/>
          </w:rPr>
          <w:t>Overview of the standardization of carrier class Ethernet</w:t>
        </w:r>
        <w:r w:rsidR="00020320">
          <w:rPr>
            <w:noProof/>
            <w:webHidden/>
          </w:rPr>
          <w:tab/>
        </w:r>
        <w:r w:rsidR="00020320">
          <w:rPr>
            <w:noProof/>
            <w:webHidden/>
          </w:rPr>
          <w:fldChar w:fldCharType="begin"/>
        </w:r>
        <w:r w:rsidR="00020320">
          <w:rPr>
            <w:noProof/>
            <w:webHidden/>
          </w:rPr>
          <w:instrText xml:space="preserve"> PAGEREF _Toc463438577 \h </w:instrText>
        </w:r>
        <w:r w:rsidR="00020320">
          <w:rPr>
            <w:noProof/>
            <w:webHidden/>
          </w:rPr>
        </w:r>
        <w:r w:rsidR="00020320">
          <w:rPr>
            <w:noProof/>
            <w:webHidden/>
          </w:rPr>
          <w:fldChar w:fldCharType="separate"/>
        </w:r>
        <w:r w:rsidR="00020320">
          <w:rPr>
            <w:noProof/>
            <w:webHidden/>
          </w:rPr>
          <w:t>14</w:t>
        </w:r>
        <w:r w:rsidR="00020320">
          <w:rPr>
            <w:noProof/>
            <w:webHidden/>
          </w:rPr>
          <w:fldChar w:fldCharType="end"/>
        </w:r>
      </w:hyperlink>
    </w:p>
    <w:p w14:paraId="2F60953C"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78" w:history="1">
        <w:r w:rsidR="00020320" w:rsidRPr="0022109A">
          <w:rPr>
            <w:rStyle w:val="Hyperlink"/>
            <w:noProof/>
            <w:lang w:eastAsia="ja-JP"/>
          </w:rPr>
          <w:t>4.5.1</w:t>
        </w:r>
        <w:r w:rsidR="00020320">
          <w:rPr>
            <w:rFonts w:eastAsiaTheme="minorEastAsia" w:cstheme="minorBidi"/>
            <w:noProof/>
            <w:sz w:val="22"/>
            <w:szCs w:val="22"/>
            <w:lang w:val="en-US" w:eastAsia="zh-CN"/>
          </w:rPr>
          <w:tab/>
        </w:r>
        <w:r w:rsidR="00020320" w:rsidRPr="0022109A">
          <w:rPr>
            <w:rStyle w:val="Hyperlink"/>
            <w:noProof/>
            <w:lang w:eastAsia="ja-JP"/>
          </w:rPr>
          <w:t>Evolution of "carrier-class" Ethernet</w:t>
        </w:r>
        <w:r w:rsidR="00020320">
          <w:rPr>
            <w:noProof/>
            <w:webHidden/>
          </w:rPr>
          <w:tab/>
        </w:r>
        <w:r w:rsidR="00020320">
          <w:rPr>
            <w:noProof/>
            <w:webHidden/>
          </w:rPr>
          <w:fldChar w:fldCharType="begin"/>
        </w:r>
        <w:r w:rsidR="00020320">
          <w:rPr>
            <w:noProof/>
            <w:webHidden/>
          </w:rPr>
          <w:instrText xml:space="preserve"> PAGEREF _Toc463438578 \h </w:instrText>
        </w:r>
        <w:r w:rsidR="00020320">
          <w:rPr>
            <w:noProof/>
            <w:webHidden/>
          </w:rPr>
        </w:r>
        <w:r w:rsidR="00020320">
          <w:rPr>
            <w:noProof/>
            <w:webHidden/>
          </w:rPr>
          <w:fldChar w:fldCharType="separate"/>
        </w:r>
        <w:r w:rsidR="00020320">
          <w:rPr>
            <w:noProof/>
            <w:webHidden/>
          </w:rPr>
          <w:t>14</w:t>
        </w:r>
        <w:r w:rsidR="00020320">
          <w:rPr>
            <w:noProof/>
            <w:webHidden/>
          </w:rPr>
          <w:fldChar w:fldCharType="end"/>
        </w:r>
      </w:hyperlink>
    </w:p>
    <w:p w14:paraId="2F60953D"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79" w:history="1">
        <w:r w:rsidR="00020320" w:rsidRPr="0022109A">
          <w:rPr>
            <w:rStyle w:val="Hyperlink"/>
            <w:noProof/>
            <w:lang w:eastAsia="ja-JP"/>
          </w:rPr>
          <w:t>4.5.2</w:t>
        </w:r>
        <w:r w:rsidR="00020320">
          <w:rPr>
            <w:rFonts w:eastAsiaTheme="minorEastAsia" w:cstheme="minorBidi"/>
            <w:noProof/>
            <w:sz w:val="22"/>
            <w:szCs w:val="22"/>
            <w:lang w:val="en-US" w:eastAsia="zh-CN"/>
          </w:rPr>
          <w:tab/>
        </w:r>
        <w:r w:rsidR="00020320" w:rsidRPr="0022109A">
          <w:rPr>
            <w:rStyle w:val="Hyperlink"/>
            <w:noProof/>
            <w:lang w:eastAsia="ja-JP"/>
          </w:rPr>
          <w:t>Standardization activities on Ethernet</w:t>
        </w:r>
        <w:r w:rsidR="00020320">
          <w:rPr>
            <w:noProof/>
            <w:webHidden/>
          </w:rPr>
          <w:tab/>
        </w:r>
        <w:r w:rsidR="00020320">
          <w:rPr>
            <w:noProof/>
            <w:webHidden/>
          </w:rPr>
          <w:fldChar w:fldCharType="begin"/>
        </w:r>
        <w:r w:rsidR="00020320">
          <w:rPr>
            <w:noProof/>
            <w:webHidden/>
          </w:rPr>
          <w:instrText xml:space="preserve"> PAGEREF _Toc463438579 \h </w:instrText>
        </w:r>
        <w:r w:rsidR="00020320">
          <w:rPr>
            <w:noProof/>
            <w:webHidden/>
          </w:rPr>
        </w:r>
        <w:r w:rsidR="00020320">
          <w:rPr>
            <w:noProof/>
            <w:webHidden/>
          </w:rPr>
          <w:fldChar w:fldCharType="separate"/>
        </w:r>
        <w:r w:rsidR="00020320">
          <w:rPr>
            <w:noProof/>
            <w:webHidden/>
          </w:rPr>
          <w:t>21</w:t>
        </w:r>
        <w:r w:rsidR="00020320">
          <w:rPr>
            <w:noProof/>
            <w:webHidden/>
          </w:rPr>
          <w:fldChar w:fldCharType="end"/>
        </w:r>
      </w:hyperlink>
    </w:p>
    <w:p w14:paraId="2F60953E"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0" w:history="1">
        <w:r w:rsidR="00020320" w:rsidRPr="0022109A">
          <w:rPr>
            <w:rStyle w:val="Hyperlink"/>
            <w:noProof/>
            <w:lang w:val="en-US" w:eastAsia="ja-JP"/>
          </w:rPr>
          <w:t>4.5.3</w:t>
        </w:r>
        <w:r w:rsidR="00020320">
          <w:rPr>
            <w:rFonts w:eastAsiaTheme="minorEastAsia" w:cstheme="minorBidi"/>
            <w:noProof/>
            <w:sz w:val="22"/>
            <w:szCs w:val="22"/>
            <w:lang w:val="en-US" w:eastAsia="zh-CN"/>
          </w:rPr>
          <w:tab/>
        </w:r>
        <w:r w:rsidR="00020320" w:rsidRPr="0022109A">
          <w:rPr>
            <w:rStyle w:val="Hyperlink"/>
            <w:noProof/>
            <w:lang w:val="en-US" w:eastAsia="ja-JP"/>
          </w:rPr>
          <w:t>Further details</w:t>
        </w:r>
        <w:r w:rsidR="00020320">
          <w:rPr>
            <w:noProof/>
            <w:webHidden/>
          </w:rPr>
          <w:tab/>
        </w:r>
        <w:r w:rsidR="00020320">
          <w:rPr>
            <w:noProof/>
            <w:webHidden/>
          </w:rPr>
          <w:fldChar w:fldCharType="begin"/>
        </w:r>
        <w:r w:rsidR="00020320">
          <w:rPr>
            <w:noProof/>
            <w:webHidden/>
          </w:rPr>
          <w:instrText xml:space="preserve"> PAGEREF _Toc463438580 \h </w:instrText>
        </w:r>
        <w:r w:rsidR="00020320">
          <w:rPr>
            <w:noProof/>
            <w:webHidden/>
          </w:rPr>
        </w:r>
        <w:r w:rsidR="00020320">
          <w:rPr>
            <w:noProof/>
            <w:webHidden/>
          </w:rPr>
          <w:fldChar w:fldCharType="separate"/>
        </w:r>
        <w:r w:rsidR="00020320">
          <w:rPr>
            <w:noProof/>
            <w:webHidden/>
          </w:rPr>
          <w:t>22</w:t>
        </w:r>
        <w:r w:rsidR="00020320">
          <w:rPr>
            <w:noProof/>
            <w:webHidden/>
          </w:rPr>
          <w:fldChar w:fldCharType="end"/>
        </w:r>
      </w:hyperlink>
    </w:p>
    <w:p w14:paraId="2F60953F"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81" w:history="1">
        <w:r w:rsidR="00020320" w:rsidRPr="0022109A">
          <w:rPr>
            <w:rStyle w:val="Hyperlink"/>
            <w:noProof/>
            <w:lang w:val="en-US" w:eastAsia="ja-JP"/>
          </w:rPr>
          <w:t>4.6</w:t>
        </w:r>
        <w:r w:rsidR="00020320">
          <w:rPr>
            <w:rFonts w:eastAsiaTheme="minorEastAsia" w:cstheme="minorBidi"/>
            <w:b w:val="0"/>
            <w:bCs w:val="0"/>
            <w:noProof/>
            <w:sz w:val="22"/>
            <w:szCs w:val="22"/>
            <w:lang w:val="en-US" w:eastAsia="zh-CN"/>
          </w:rPr>
          <w:tab/>
        </w:r>
        <w:r w:rsidR="00020320" w:rsidRPr="0022109A">
          <w:rPr>
            <w:rStyle w:val="Hyperlink"/>
            <w:noProof/>
            <w:lang w:val="en-US"/>
          </w:rPr>
          <w:t>Standardization on MPLS</w:t>
        </w:r>
        <w:r w:rsidR="00020320" w:rsidRPr="0022109A">
          <w:rPr>
            <w:rStyle w:val="Hyperlink"/>
            <w:noProof/>
            <w:lang w:val="en-US" w:eastAsia="ja-JP"/>
          </w:rPr>
          <w:t xml:space="preserve"> and MPLS-TP</w:t>
        </w:r>
        <w:r w:rsidR="00020320">
          <w:rPr>
            <w:noProof/>
            <w:webHidden/>
          </w:rPr>
          <w:tab/>
        </w:r>
        <w:r w:rsidR="00020320">
          <w:rPr>
            <w:noProof/>
            <w:webHidden/>
          </w:rPr>
          <w:fldChar w:fldCharType="begin"/>
        </w:r>
        <w:r w:rsidR="00020320">
          <w:rPr>
            <w:noProof/>
            <w:webHidden/>
          </w:rPr>
          <w:instrText xml:space="preserve"> PAGEREF _Toc463438581 \h </w:instrText>
        </w:r>
        <w:r w:rsidR="00020320">
          <w:rPr>
            <w:noProof/>
            <w:webHidden/>
          </w:rPr>
        </w:r>
        <w:r w:rsidR="00020320">
          <w:rPr>
            <w:noProof/>
            <w:webHidden/>
          </w:rPr>
          <w:fldChar w:fldCharType="separate"/>
        </w:r>
        <w:r w:rsidR="00020320">
          <w:rPr>
            <w:noProof/>
            <w:webHidden/>
          </w:rPr>
          <w:t>22</w:t>
        </w:r>
        <w:r w:rsidR="00020320">
          <w:rPr>
            <w:noProof/>
            <w:webHidden/>
          </w:rPr>
          <w:fldChar w:fldCharType="end"/>
        </w:r>
      </w:hyperlink>
    </w:p>
    <w:p w14:paraId="2F609540"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2" w:history="1">
        <w:r w:rsidR="00020320" w:rsidRPr="0022109A">
          <w:rPr>
            <w:rStyle w:val="Hyperlink"/>
            <w:noProof/>
            <w:lang w:eastAsia="ja-JP"/>
          </w:rPr>
          <w:t>4.6.1</w:t>
        </w:r>
        <w:r w:rsidR="00020320">
          <w:rPr>
            <w:rFonts w:eastAsiaTheme="minorEastAsia" w:cstheme="minorBidi"/>
            <w:noProof/>
            <w:sz w:val="22"/>
            <w:szCs w:val="22"/>
            <w:lang w:val="en-US" w:eastAsia="zh-CN"/>
          </w:rPr>
          <w:tab/>
        </w:r>
        <w:r w:rsidR="00020320" w:rsidRPr="0022109A">
          <w:rPr>
            <w:rStyle w:val="Hyperlink"/>
            <w:noProof/>
            <w:lang w:eastAsia="ja-JP"/>
          </w:rPr>
          <w:t>OAM for MPLS and MPLS-TP</w:t>
        </w:r>
        <w:r w:rsidR="00020320">
          <w:rPr>
            <w:noProof/>
            <w:webHidden/>
          </w:rPr>
          <w:tab/>
        </w:r>
        <w:r w:rsidR="00020320">
          <w:rPr>
            <w:noProof/>
            <w:webHidden/>
          </w:rPr>
          <w:fldChar w:fldCharType="begin"/>
        </w:r>
        <w:r w:rsidR="00020320">
          <w:rPr>
            <w:noProof/>
            <w:webHidden/>
          </w:rPr>
          <w:instrText xml:space="preserve"> PAGEREF _Toc463438582 \h </w:instrText>
        </w:r>
        <w:r w:rsidR="00020320">
          <w:rPr>
            <w:noProof/>
            <w:webHidden/>
          </w:rPr>
        </w:r>
        <w:r w:rsidR="00020320">
          <w:rPr>
            <w:noProof/>
            <w:webHidden/>
          </w:rPr>
          <w:fldChar w:fldCharType="separate"/>
        </w:r>
        <w:r w:rsidR="00020320">
          <w:rPr>
            <w:noProof/>
            <w:webHidden/>
          </w:rPr>
          <w:t>24</w:t>
        </w:r>
        <w:r w:rsidR="00020320">
          <w:rPr>
            <w:noProof/>
            <w:webHidden/>
          </w:rPr>
          <w:fldChar w:fldCharType="end"/>
        </w:r>
      </w:hyperlink>
    </w:p>
    <w:p w14:paraId="2F609541"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3" w:history="1">
        <w:r w:rsidR="00020320" w:rsidRPr="0022109A">
          <w:rPr>
            <w:rStyle w:val="Hyperlink"/>
            <w:noProof/>
            <w:lang w:eastAsia="ja-JP"/>
          </w:rPr>
          <w:t>4.6.2</w:t>
        </w:r>
        <w:r w:rsidR="00020320">
          <w:rPr>
            <w:rFonts w:eastAsiaTheme="minorEastAsia" w:cstheme="minorBidi"/>
            <w:noProof/>
            <w:sz w:val="22"/>
            <w:szCs w:val="22"/>
            <w:lang w:val="en-US" w:eastAsia="zh-CN"/>
          </w:rPr>
          <w:tab/>
        </w:r>
        <w:r w:rsidR="00020320" w:rsidRPr="0022109A">
          <w:rPr>
            <w:rStyle w:val="Hyperlink"/>
            <w:noProof/>
            <w:lang w:eastAsia="ja-JP"/>
          </w:rPr>
          <w:t>MPLS/MPLS-TP protection switching</w:t>
        </w:r>
        <w:r w:rsidR="00020320">
          <w:rPr>
            <w:noProof/>
            <w:webHidden/>
          </w:rPr>
          <w:tab/>
        </w:r>
        <w:r w:rsidR="00020320">
          <w:rPr>
            <w:noProof/>
            <w:webHidden/>
          </w:rPr>
          <w:fldChar w:fldCharType="begin"/>
        </w:r>
        <w:r w:rsidR="00020320">
          <w:rPr>
            <w:noProof/>
            <w:webHidden/>
          </w:rPr>
          <w:instrText xml:space="preserve"> PAGEREF _Toc463438583 \h </w:instrText>
        </w:r>
        <w:r w:rsidR="00020320">
          <w:rPr>
            <w:noProof/>
            <w:webHidden/>
          </w:rPr>
        </w:r>
        <w:r w:rsidR="00020320">
          <w:rPr>
            <w:noProof/>
            <w:webHidden/>
          </w:rPr>
          <w:fldChar w:fldCharType="separate"/>
        </w:r>
        <w:r w:rsidR="00020320">
          <w:rPr>
            <w:noProof/>
            <w:webHidden/>
          </w:rPr>
          <w:t>25</w:t>
        </w:r>
        <w:r w:rsidR="00020320">
          <w:rPr>
            <w:noProof/>
            <w:webHidden/>
          </w:rPr>
          <w:fldChar w:fldCharType="end"/>
        </w:r>
      </w:hyperlink>
    </w:p>
    <w:p w14:paraId="2F609542"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4" w:history="1">
        <w:r w:rsidR="00020320" w:rsidRPr="0022109A">
          <w:rPr>
            <w:rStyle w:val="Hyperlink"/>
            <w:noProof/>
            <w:lang w:eastAsia="ja-JP"/>
          </w:rPr>
          <w:t>4.6.3</w:t>
        </w:r>
        <w:r w:rsidR="00020320">
          <w:rPr>
            <w:rFonts w:eastAsiaTheme="minorEastAsia" w:cstheme="minorBidi"/>
            <w:noProof/>
            <w:sz w:val="22"/>
            <w:szCs w:val="22"/>
            <w:lang w:val="en-US" w:eastAsia="zh-CN"/>
          </w:rPr>
          <w:tab/>
        </w:r>
        <w:r w:rsidR="00020320" w:rsidRPr="0022109A">
          <w:rPr>
            <w:rStyle w:val="Hyperlink"/>
            <w:noProof/>
            <w:lang w:eastAsia="ja-JP"/>
          </w:rPr>
          <w:t>MPLS interworking</w:t>
        </w:r>
        <w:r w:rsidR="00020320">
          <w:rPr>
            <w:noProof/>
            <w:webHidden/>
          </w:rPr>
          <w:tab/>
        </w:r>
        <w:r w:rsidR="00020320">
          <w:rPr>
            <w:noProof/>
            <w:webHidden/>
          </w:rPr>
          <w:fldChar w:fldCharType="begin"/>
        </w:r>
        <w:r w:rsidR="00020320">
          <w:rPr>
            <w:noProof/>
            <w:webHidden/>
          </w:rPr>
          <w:instrText xml:space="preserve"> PAGEREF _Toc463438584 \h </w:instrText>
        </w:r>
        <w:r w:rsidR="00020320">
          <w:rPr>
            <w:noProof/>
            <w:webHidden/>
          </w:rPr>
        </w:r>
        <w:r w:rsidR="00020320">
          <w:rPr>
            <w:noProof/>
            <w:webHidden/>
          </w:rPr>
          <w:fldChar w:fldCharType="separate"/>
        </w:r>
        <w:r w:rsidR="00020320">
          <w:rPr>
            <w:noProof/>
            <w:webHidden/>
          </w:rPr>
          <w:t>25</w:t>
        </w:r>
        <w:r w:rsidR="00020320">
          <w:rPr>
            <w:noProof/>
            <w:webHidden/>
          </w:rPr>
          <w:fldChar w:fldCharType="end"/>
        </w:r>
      </w:hyperlink>
    </w:p>
    <w:p w14:paraId="2F609543"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5" w:history="1">
        <w:r w:rsidR="00020320" w:rsidRPr="0022109A">
          <w:rPr>
            <w:rStyle w:val="Hyperlink"/>
            <w:noProof/>
            <w:lang w:eastAsia="ja-JP"/>
          </w:rPr>
          <w:t>4.6.4</w:t>
        </w:r>
        <w:r w:rsidR="00020320">
          <w:rPr>
            <w:rFonts w:eastAsiaTheme="minorEastAsia" w:cstheme="minorBidi"/>
            <w:noProof/>
            <w:sz w:val="22"/>
            <w:szCs w:val="22"/>
            <w:lang w:val="en-US" w:eastAsia="zh-CN"/>
          </w:rPr>
          <w:tab/>
        </w:r>
        <w:r w:rsidR="00020320" w:rsidRPr="0022109A">
          <w:rPr>
            <w:rStyle w:val="Hyperlink"/>
            <w:noProof/>
            <w:lang w:eastAsia="ja-JP"/>
          </w:rPr>
          <w:t>MPLS-TP network architecture</w:t>
        </w:r>
        <w:r w:rsidR="00020320">
          <w:rPr>
            <w:noProof/>
            <w:webHidden/>
          </w:rPr>
          <w:tab/>
        </w:r>
        <w:r w:rsidR="00020320">
          <w:rPr>
            <w:noProof/>
            <w:webHidden/>
          </w:rPr>
          <w:fldChar w:fldCharType="begin"/>
        </w:r>
        <w:r w:rsidR="00020320">
          <w:rPr>
            <w:noProof/>
            <w:webHidden/>
          </w:rPr>
          <w:instrText xml:space="preserve"> PAGEREF _Toc463438585 \h </w:instrText>
        </w:r>
        <w:r w:rsidR="00020320">
          <w:rPr>
            <w:noProof/>
            <w:webHidden/>
          </w:rPr>
        </w:r>
        <w:r w:rsidR="00020320">
          <w:rPr>
            <w:noProof/>
            <w:webHidden/>
          </w:rPr>
          <w:fldChar w:fldCharType="separate"/>
        </w:r>
        <w:r w:rsidR="00020320">
          <w:rPr>
            <w:noProof/>
            <w:webHidden/>
          </w:rPr>
          <w:t>25</w:t>
        </w:r>
        <w:r w:rsidR="00020320">
          <w:rPr>
            <w:noProof/>
            <w:webHidden/>
          </w:rPr>
          <w:fldChar w:fldCharType="end"/>
        </w:r>
      </w:hyperlink>
    </w:p>
    <w:p w14:paraId="2F609544"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6" w:history="1">
        <w:r w:rsidR="00020320" w:rsidRPr="0022109A">
          <w:rPr>
            <w:rStyle w:val="Hyperlink"/>
            <w:noProof/>
            <w:lang w:eastAsia="ja-JP"/>
          </w:rPr>
          <w:t>4.6.5</w:t>
        </w:r>
        <w:r w:rsidR="00020320">
          <w:rPr>
            <w:rFonts w:eastAsiaTheme="minorEastAsia" w:cstheme="minorBidi"/>
            <w:noProof/>
            <w:sz w:val="22"/>
            <w:szCs w:val="22"/>
            <w:lang w:val="en-US" w:eastAsia="zh-CN"/>
          </w:rPr>
          <w:tab/>
        </w:r>
        <w:r w:rsidR="00020320" w:rsidRPr="0022109A">
          <w:rPr>
            <w:rStyle w:val="Hyperlink"/>
            <w:noProof/>
            <w:lang w:eastAsia="ja-JP"/>
          </w:rPr>
          <w:t>MPLS-TP equipment functional architecture</w:t>
        </w:r>
        <w:r w:rsidR="00020320">
          <w:rPr>
            <w:noProof/>
            <w:webHidden/>
          </w:rPr>
          <w:tab/>
        </w:r>
        <w:r w:rsidR="00020320">
          <w:rPr>
            <w:noProof/>
            <w:webHidden/>
          </w:rPr>
          <w:fldChar w:fldCharType="begin"/>
        </w:r>
        <w:r w:rsidR="00020320">
          <w:rPr>
            <w:noProof/>
            <w:webHidden/>
          </w:rPr>
          <w:instrText xml:space="preserve"> PAGEREF _Toc463438586 \h </w:instrText>
        </w:r>
        <w:r w:rsidR="00020320">
          <w:rPr>
            <w:noProof/>
            <w:webHidden/>
          </w:rPr>
        </w:r>
        <w:r w:rsidR="00020320">
          <w:rPr>
            <w:noProof/>
            <w:webHidden/>
          </w:rPr>
          <w:fldChar w:fldCharType="separate"/>
        </w:r>
        <w:r w:rsidR="00020320">
          <w:rPr>
            <w:noProof/>
            <w:webHidden/>
          </w:rPr>
          <w:t>25</w:t>
        </w:r>
        <w:r w:rsidR="00020320">
          <w:rPr>
            <w:noProof/>
            <w:webHidden/>
          </w:rPr>
          <w:fldChar w:fldCharType="end"/>
        </w:r>
      </w:hyperlink>
    </w:p>
    <w:p w14:paraId="2F609545"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7" w:history="1">
        <w:r w:rsidR="00020320" w:rsidRPr="0022109A">
          <w:rPr>
            <w:rStyle w:val="Hyperlink"/>
            <w:noProof/>
            <w:lang w:eastAsia="ja-JP"/>
          </w:rPr>
          <w:t>4.6.6</w:t>
        </w:r>
        <w:r w:rsidR="00020320">
          <w:rPr>
            <w:rFonts w:eastAsiaTheme="minorEastAsia" w:cstheme="minorBidi"/>
            <w:noProof/>
            <w:sz w:val="22"/>
            <w:szCs w:val="22"/>
            <w:lang w:val="en-US" w:eastAsia="zh-CN"/>
          </w:rPr>
          <w:tab/>
        </w:r>
        <w:r w:rsidR="00020320" w:rsidRPr="0022109A">
          <w:rPr>
            <w:rStyle w:val="Hyperlink"/>
            <w:noProof/>
            <w:lang w:eastAsia="ja-JP"/>
          </w:rPr>
          <w:t>MPLS-TP equipment network management</w:t>
        </w:r>
        <w:r w:rsidR="00020320">
          <w:rPr>
            <w:noProof/>
            <w:webHidden/>
          </w:rPr>
          <w:tab/>
        </w:r>
        <w:r w:rsidR="00020320">
          <w:rPr>
            <w:noProof/>
            <w:webHidden/>
          </w:rPr>
          <w:fldChar w:fldCharType="begin"/>
        </w:r>
        <w:r w:rsidR="00020320">
          <w:rPr>
            <w:noProof/>
            <w:webHidden/>
          </w:rPr>
          <w:instrText xml:space="preserve"> PAGEREF _Toc463438587 \h </w:instrText>
        </w:r>
        <w:r w:rsidR="00020320">
          <w:rPr>
            <w:noProof/>
            <w:webHidden/>
          </w:rPr>
        </w:r>
        <w:r w:rsidR="00020320">
          <w:rPr>
            <w:noProof/>
            <w:webHidden/>
          </w:rPr>
          <w:fldChar w:fldCharType="separate"/>
        </w:r>
        <w:r w:rsidR="00020320">
          <w:rPr>
            <w:noProof/>
            <w:webHidden/>
          </w:rPr>
          <w:t>25</w:t>
        </w:r>
        <w:r w:rsidR="00020320">
          <w:rPr>
            <w:noProof/>
            <w:webHidden/>
          </w:rPr>
          <w:fldChar w:fldCharType="end"/>
        </w:r>
      </w:hyperlink>
    </w:p>
    <w:p w14:paraId="2F609546"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8" w:history="1">
        <w:r w:rsidR="00020320" w:rsidRPr="0022109A">
          <w:rPr>
            <w:rStyle w:val="Hyperlink"/>
            <w:noProof/>
            <w:lang w:eastAsia="ja-JP"/>
          </w:rPr>
          <w:t>4.6.7</w:t>
        </w:r>
        <w:r w:rsidR="00020320">
          <w:rPr>
            <w:rFonts w:eastAsiaTheme="minorEastAsia" w:cstheme="minorBidi"/>
            <w:noProof/>
            <w:sz w:val="22"/>
            <w:szCs w:val="22"/>
            <w:lang w:val="en-US" w:eastAsia="zh-CN"/>
          </w:rPr>
          <w:tab/>
        </w:r>
        <w:r w:rsidR="00020320" w:rsidRPr="0022109A">
          <w:rPr>
            <w:rStyle w:val="Hyperlink"/>
            <w:noProof/>
            <w:lang w:eastAsia="ja-JP"/>
          </w:rPr>
          <w:t>MPLS-TP interface</w:t>
        </w:r>
        <w:r w:rsidR="00020320">
          <w:rPr>
            <w:noProof/>
            <w:webHidden/>
          </w:rPr>
          <w:tab/>
        </w:r>
        <w:r w:rsidR="00020320">
          <w:rPr>
            <w:noProof/>
            <w:webHidden/>
          </w:rPr>
          <w:fldChar w:fldCharType="begin"/>
        </w:r>
        <w:r w:rsidR="00020320">
          <w:rPr>
            <w:noProof/>
            <w:webHidden/>
          </w:rPr>
          <w:instrText xml:space="preserve"> PAGEREF _Toc463438588 \h </w:instrText>
        </w:r>
        <w:r w:rsidR="00020320">
          <w:rPr>
            <w:noProof/>
            <w:webHidden/>
          </w:rPr>
        </w:r>
        <w:r w:rsidR="00020320">
          <w:rPr>
            <w:noProof/>
            <w:webHidden/>
          </w:rPr>
          <w:fldChar w:fldCharType="separate"/>
        </w:r>
        <w:r w:rsidR="00020320">
          <w:rPr>
            <w:noProof/>
            <w:webHidden/>
          </w:rPr>
          <w:t>25</w:t>
        </w:r>
        <w:r w:rsidR="00020320">
          <w:rPr>
            <w:noProof/>
            <w:webHidden/>
          </w:rPr>
          <w:fldChar w:fldCharType="end"/>
        </w:r>
      </w:hyperlink>
    </w:p>
    <w:p w14:paraId="2F609547" w14:textId="77777777" w:rsidR="00020320" w:rsidRDefault="00766116">
      <w:pPr>
        <w:pStyle w:val="TOC3"/>
        <w:tabs>
          <w:tab w:val="left" w:pos="960"/>
          <w:tab w:val="right" w:leader="dot" w:pos="9631"/>
        </w:tabs>
        <w:rPr>
          <w:rFonts w:eastAsiaTheme="minorEastAsia" w:cstheme="minorBidi"/>
          <w:noProof/>
          <w:sz w:val="22"/>
          <w:szCs w:val="22"/>
          <w:lang w:val="en-US" w:eastAsia="zh-CN"/>
        </w:rPr>
      </w:pPr>
      <w:hyperlink w:anchor="_Toc463438589" w:history="1">
        <w:r w:rsidR="00020320" w:rsidRPr="0022109A">
          <w:rPr>
            <w:rStyle w:val="Hyperlink"/>
            <w:noProof/>
            <w:lang w:eastAsia="ja-JP"/>
          </w:rPr>
          <w:t>4.6.8</w:t>
        </w:r>
        <w:r w:rsidR="00020320">
          <w:rPr>
            <w:rFonts w:eastAsiaTheme="minorEastAsia" w:cstheme="minorBidi"/>
            <w:noProof/>
            <w:sz w:val="22"/>
            <w:szCs w:val="22"/>
            <w:lang w:val="en-US" w:eastAsia="zh-CN"/>
          </w:rPr>
          <w:tab/>
        </w:r>
        <w:r w:rsidR="00020320" w:rsidRPr="0022109A">
          <w:rPr>
            <w:rStyle w:val="Hyperlink"/>
            <w:noProof/>
            <w:lang w:eastAsia="ja-JP"/>
          </w:rPr>
          <w:t>Further details</w:t>
        </w:r>
        <w:r w:rsidR="00020320">
          <w:rPr>
            <w:noProof/>
            <w:webHidden/>
          </w:rPr>
          <w:tab/>
        </w:r>
        <w:r w:rsidR="00020320">
          <w:rPr>
            <w:noProof/>
            <w:webHidden/>
          </w:rPr>
          <w:fldChar w:fldCharType="begin"/>
        </w:r>
        <w:r w:rsidR="00020320">
          <w:rPr>
            <w:noProof/>
            <w:webHidden/>
          </w:rPr>
          <w:instrText xml:space="preserve"> PAGEREF _Toc463438589 \h </w:instrText>
        </w:r>
        <w:r w:rsidR="00020320">
          <w:rPr>
            <w:noProof/>
            <w:webHidden/>
          </w:rPr>
        </w:r>
        <w:r w:rsidR="00020320">
          <w:rPr>
            <w:noProof/>
            <w:webHidden/>
          </w:rPr>
          <w:fldChar w:fldCharType="separate"/>
        </w:r>
        <w:r w:rsidR="00020320">
          <w:rPr>
            <w:noProof/>
            <w:webHidden/>
          </w:rPr>
          <w:t>26</w:t>
        </w:r>
        <w:r w:rsidR="00020320">
          <w:rPr>
            <w:noProof/>
            <w:webHidden/>
          </w:rPr>
          <w:fldChar w:fldCharType="end"/>
        </w:r>
      </w:hyperlink>
    </w:p>
    <w:p w14:paraId="2F609548"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90" w:history="1">
        <w:r w:rsidR="00020320" w:rsidRPr="0022109A">
          <w:rPr>
            <w:rStyle w:val="Hyperlink"/>
            <w:noProof/>
          </w:rPr>
          <w:t>5</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rPr>
          <w:t xml:space="preserve">OTNT </w:t>
        </w:r>
        <w:r w:rsidR="00020320" w:rsidRPr="0022109A">
          <w:rPr>
            <w:rStyle w:val="Hyperlink"/>
            <w:noProof/>
            <w:lang w:eastAsia="ja-JP"/>
          </w:rPr>
          <w:t>c</w:t>
        </w:r>
        <w:r w:rsidR="00020320" w:rsidRPr="0022109A">
          <w:rPr>
            <w:rStyle w:val="Hyperlink"/>
            <w:noProof/>
          </w:rPr>
          <w:t xml:space="preserve">orrespondence and Liaison </w:t>
        </w:r>
        <w:r w:rsidR="00020320" w:rsidRPr="0022109A">
          <w:rPr>
            <w:rStyle w:val="Hyperlink"/>
            <w:noProof/>
            <w:lang w:eastAsia="ja-JP"/>
          </w:rPr>
          <w:t>t</w:t>
        </w:r>
        <w:r w:rsidR="00020320" w:rsidRPr="0022109A">
          <w:rPr>
            <w:rStyle w:val="Hyperlink"/>
            <w:noProof/>
          </w:rPr>
          <w:t>racking</w:t>
        </w:r>
        <w:r w:rsidR="00020320">
          <w:rPr>
            <w:noProof/>
            <w:webHidden/>
          </w:rPr>
          <w:tab/>
        </w:r>
        <w:r w:rsidR="00020320">
          <w:rPr>
            <w:noProof/>
            <w:webHidden/>
          </w:rPr>
          <w:fldChar w:fldCharType="begin"/>
        </w:r>
        <w:r w:rsidR="00020320">
          <w:rPr>
            <w:noProof/>
            <w:webHidden/>
          </w:rPr>
          <w:instrText xml:space="preserve"> PAGEREF _Toc463438590 \h </w:instrText>
        </w:r>
        <w:r w:rsidR="00020320">
          <w:rPr>
            <w:noProof/>
            <w:webHidden/>
          </w:rPr>
        </w:r>
        <w:r w:rsidR="00020320">
          <w:rPr>
            <w:noProof/>
            <w:webHidden/>
          </w:rPr>
          <w:fldChar w:fldCharType="separate"/>
        </w:r>
        <w:r w:rsidR="00020320">
          <w:rPr>
            <w:noProof/>
            <w:webHidden/>
          </w:rPr>
          <w:t>26</w:t>
        </w:r>
        <w:r w:rsidR="00020320">
          <w:rPr>
            <w:noProof/>
            <w:webHidden/>
          </w:rPr>
          <w:fldChar w:fldCharType="end"/>
        </w:r>
      </w:hyperlink>
    </w:p>
    <w:p w14:paraId="2F609549"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1" w:history="1">
        <w:r w:rsidR="00020320" w:rsidRPr="0022109A">
          <w:rPr>
            <w:rStyle w:val="Hyperlink"/>
            <w:noProof/>
          </w:rPr>
          <w:t>5.1</w:t>
        </w:r>
        <w:r w:rsidR="00020320">
          <w:rPr>
            <w:rFonts w:eastAsiaTheme="minorEastAsia" w:cstheme="minorBidi"/>
            <w:b w:val="0"/>
            <w:bCs w:val="0"/>
            <w:noProof/>
            <w:sz w:val="22"/>
            <w:szCs w:val="22"/>
            <w:lang w:val="en-US" w:eastAsia="zh-CN"/>
          </w:rPr>
          <w:tab/>
        </w:r>
        <w:r w:rsidR="00020320" w:rsidRPr="0022109A">
          <w:rPr>
            <w:rStyle w:val="Hyperlink"/>
            <w:noProof/>
          </w:rPr>
          <w:t xml:space="preserve">OTNT </w:t>
        </w:r>
        <w:r w:rsidR="00020320" w:rsidRPr="0022109A">
          <w:rPr>
            <w:rStyle w:val="Hyperlink"/>
            <w:noProof/>
            <w:lang w:eastAsia="ja-JP"/>
          </w:rPr>
          <w:t>r</w:t>
        </w:r>
        <w:r w:rsidR="00020320" w:rsidRPr="0022109A">
          <w:rPr>
            <w:rStyle w:val="Hyperlink"/>
            <w:noProof/>
          </w:rPr>
          <w:t xml:space="preserve">elated </w:t>
        </w:r>
        <w:r w:rsidR="00020320" w:rsidRPr="0022109A">
          <w:rPr>
            <w:rStyle w:val="Hyperlink"/>
            <w:noProof/>
            <w:lang w:eastAsia="ja-JP"/>
          </w:rPr>
          <w:t>c</w:t>
        </w:r>
        <w:r w:rsidR="00020320" w:rsidRPr="0022109A">
          <w:rPr>
            <w:rStyle w:val="Hyperlink"/>
            <w:noProof/>
          </w:rPr>
          <w:t>ontacts</w:t>
        </w:r>
        <w:r w:rsidR="00020320">
          <w:rPr>
            <w:noProof/>
            <w:webHidden/>
          </w:rPr>
          <w:tab/>
        </w:r>
        <w:r w:rsidR="00020320">
          <w:rPr>
            <w:noProof/>
            <w:webHidden/>
          </w:rPr>
          <w:fldChar w:fldCharType="begin"/>
        </w:r>
        <w:r w:rsidR="00020320">
          <w:rPr>
            <w:noProof/>
            <w:webHidden/>
          </w:rPr>
          <w:instrText xml:space="preserve"> PAGEREF _Toc463438591 \h </w:instrText>
        </w:r>
        <w:r w:rsidR="00020320">
          <w:rPr>
            <w:noProof/>
            <w:webHidden/>
          </w:rPr>
        </w:r>
        <w:r w:rsidR="00020320">
          <w:rPr>
            <w:noProof/>
            <w:webHidden/>
          </w:rPr>
          <w:fldChar w:fldCharType="separate"/>
        </w:r>
        <w:r w:rsidR="00020320">
          <w:rPr>
            <w:noProof/>
            <w:webHidden/>
          </w:rPr>
          <w:t>26</w:t>
        </w:r>
        <w:r w:rsidR="00020320">
          <w:rPr>
            <w:noProof/>
            <w:webHidden/>
          </w:rPr>
          <w:fldChar w:fldCharType="end"/>
        </w:r>
      </w:hyperlink>
    </w:p>
    <w:p w14:paraId="2F60954A"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92" w:history="1">
        <w:r w:rsidR="00020320" w:rsidRPr="0022109A">
          <w:rPr>
            <w:rStyle w:val="Hyperlink"/>
            <w:noProof/>
          </w:rPr>
          <w:t>6</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rPr>
          <w:t>Overview of existing standards and activity</w:t>
        </w:r>
        <w:r w:rsidR="00020320">
          <w:rPr>
            <w:noProof/>
            <w:webHidden/>
          </w:rPr>
          <w:tab/>
        </w:r>
        <w:r w:rsidR="00020320">
          <w:rPr>
            <w:noProof/>
            <w:webHidden/>
          </w:rPr>
          <w:fldChar w:fldCharType="begin"/>
        </w:r>
        <w:r w:rsidR="00020320">
          <w:rPr>
            <w:noProof/>
            <w:webHidden/>
          </w:rPr>
          <w:instrText xml:space="preserve"> PAGEREF _Toc463438592 \h </w:instrText>
        </w:r>
        <w:r w:rsidR="00020320">
          <w:rPr>
            <w:noProof/>
            <w:webHidden/>
          </w:rPr>
        </w:r>
        <w:r w:rsidR="00020320">
          <w:rPr>
            <w:noProof/>
            <w:webHidden/>
          </w:rPr>
          <w:fldChar w:fldCharType="separate"/>
        </w:r>
        <w:r w:rsidR="00020320">
          <w:rPr>
            <w:noProof/>
            <w:webHidden/>
          </w:rPr>
          <w:t>26</w:t>
        </w:r>
        <w:r w:rsidR="00020320">
          <w:rPr>
            <w:noProof/>
            <w:webHidden/>
          </w:rPr>
          <w:fldChar w:fldCharType="end"/>
        </w:r>
      </w:hyperlink>
    </w:p>
    <w:p w14:paraId="2F60954B"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3" w:history="1">
        <w:r w:rsidR="00020320" w:rsidRPr="0022109A">
          <w:rPr>
            <w:rStyle w:val="Hyperlink"/>
            <w:noProof/>
          </w:rPr>
          <w:t>6.1</w:t>
        </w:r>
        <w:r w:rsidR="00020320">
          <w:rPr>
            <w:rFonts w:eastAsiaTheme="minorEastAsia" w:cstheme="minorBidi"/>
            <w:b w:val="0"/>
            <w:bCs w:val="0"/>
            <w:noProof/>
            <w:sz w:val="22"/>
            <w:szCs w:val="22"/>
            <w:lang w:val="en-US" w:eastAsia="zh-CN"/>
          </w:rPr>
          <w:tab/>
        </w:r>
        <w:r w:rsidR="00020320" w:rsidRPr="0022109A">
          <w:rPr>
            <w:rStyle w:val="Hyperlink"/>
            <w:noProof/>
          </w:rPr>
          <w:t xml:space="preserve">New or </w:t>
        </w:r>
        <w:r w:rsidR="00020320" w:rsidRPr="0022109A">
          <w:rPr>
            <w:rStyle w:val="Hyperlink"/>
            <w:noProof/>
            <w:lang w:eastAsia="ja-JP"/>
          </w:rPr>
          <w:t>r</w:t>
        </w:r>
        <w:r w:rsidR="00020320" w:rsidRPr="0022109A">
          <w:rPr>
            <w:rStyle w:val="Hyperlink"/>
            <w:noProof/>
          </w:rPr>
          <w:t xml:space="preserve">evised OTNT </w:t>
        </w:r>
        <w:r w:rsidR="00020320" w:rsidRPr="0022109A">
          <w:rPr>
            <w:rStyle w:val="Hyperlink"/>
            <w:noProof/>
            <w:lang w:eastAsia="ja-JP"/>
          </w:rPr>
          <w:t>s</w:t>
        </w:r>
        <w:r w:rsidR="00020320" w:rsidRPr="0022109A">
          <w:rPr>
            <w:rStyle w:val="Hyperlink"/>
            <w:noProof/>
          </w:rPr>
          <w:t xml:space="preserve">tandards or </w:t>
        </w:r>
        <w:r w:rsidR="00020320" w:rsidRPr="0022109A">
          <w:rPr>
            <w:rStyle w:val="Hyperlink"/>
            <w:noProof/>
            <w:lang w:eastAsia="ja-JP"/>
          </w:rPr>
          <w:t>i</w:t>
        </w:r>
        <w:r w:rsidR="00020320" w:rsidRPr="0022109A">
          <w:rPr>
            <w:rStyle w:val="Hyperlink"/>
            <w:noProof/>
          </w:rPr>
          <w:t xml:space="preserve">mplementation </w:t>
        </w:r>
        <w:r w:rsidR="00020320" w:rsidRPr="0022109A">
          <w:rPr>
            <w:rStyle w:val="Hyperlink"/>
            <w:noProof/>
            <w:lang w:eastAsia="ja-JP"/>
          </w:rPr>
          <w:t>a</w:t>
        </w:r>
        <w:r w:rsidR="00020320" w:rsidRPr="0022109A">
          <w:rPr>
            <w:rStyle w:val="Hyperlink"/>
            <w:noProof/>
          </w:rPr>
          <w:t>greements</w:t>
        </w:r>
        <w:r w:rsidR="00020320">
          <w:rPr>
            <w:noProof/>
            <w:webHidden/>
          </w:rPr>
          <w:tab/>
        </w:r>
        <w:r w:rsidR="00020320">
          <w:rPr>
            <w:noProof/>
            <w:webHidden/>
          </w:rPr>
          <w:fldChar w:fldCharType="begin"/>
        </w:r>
        <w:r w:rsidR="00020320">
          <w:rPr>
            <w:noProof/>
            <w:webHidden/>
          </w:rPr>
          <w:instrText xml:space="preserve"> PAGEREF _Toc463438593 \h </w:instrText>
        </w:r>
        <w:r w:rsidR="00020320">
          <w:rPr>
            <w:noProof/>
            <w:webHidden/>
          </w:rPr>
        </w:r>
        <w:r w:rsidR="00020320">
          <w:rPr>
            <w:noProof/>
            <w:webHidden/>
          </w:rPr>
          <w:fldChar w:fldCharType="separate"/>
        </w:r>
        <w:r w:rsidR="00020320">
          <w:rPr>
            <w:noProof/>
            <w:webHidden/>
          </w:rPr>
          <w:t>26</w:t>
        </w:r>
        <w:r w:rsidR="00020320">
          <w:rPr>
            <w:noProof/>
            <w:webHidden/>
          </w:rPr>
          <w:fldChar w:fldCharType="end"/>
        </w:r>
      </w:hyperlink>
    </w:p>
    <w:p w14:paraId="2F60954C"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4" w:history="1">
        <w:r w:rsidR="00020320" w:rsidRPr="0022109A">
          <w:rPr>
            <w:rStyle w:val="Hyperlink"/>
            <w:noProof/>
          </w:rPr>
          <w:t>6.2</w:t>
        </w:r>
        <w:r w:rsidR="00020320">
          <w:rPr>
            <w:rFonts w:eastAsiaTheme="minorEastAsia" w:cstheme="minorBidi"/>
            <w:b w:val="0"/>
            <w:bCs w:val="0"/>
            <w:noProof/>
            <w:sz w:val="22"/>
            <w:szCs w:val="22"/>
            <w:lang w:val="en-US" w:eastAsia="zh-CN"/>
          </w:rPr>
          <w:tab/>
        </w:r>
        <w:r w:rsidR="00020320" w:rsidRPr="0022109A">
          <w:rPr>
            <w:rStyle w:val="Hyperlink"/>
            <w:noProof/>
          </w:rPr>
          <w:t>SDH &amp; SONET Related Recommendations and Standards</w:t>
        </w:r>
        <w:r w:rsidR="00020320">
          <w:rPr>
            <w:noProof/>
            <w:webHidden/>
          </w:rPr>
          <w:tab/>
        </w:r>
        <w:r w:rsidR="00020320">
          <w:rPr>
            <w:noProof/>
            <w:webHidden/>
          </w:rPr>
          <w:fldChar w:fldCharType="begin"/>
        </w:r>
        <w:r w:rsidR="00020320">
          <w:rPr>
            <w:noProof/>
            <w:webHidden/>
          </w:rPr>
          <w:instrText xml:space="preserve"> PAGEREF _Toc463438594 \h </w:instrText>
        </w:r>
        <w:r w:rsidR="00020320">
          <w:rPr>
            <w:noProof/>
            <w:webHidden/>
          </w:rPr>
        </w:r>
        <w:r w:rsidR="00020320">
          <w:rPr>
            <w:noProof/>
            <w:webHidden/>
          </w:rPr>
          <w:fldChar w:fldCharType="separate"/>
        </w:r>
        <w:r w:rsidR="00020320">
          <w:rPr>
            <w:noProof/>
            <w:webHidden/>
          </w:rPr>
          <w:t>45</w:t>
        </w:r>
        <w:r w:rsidR="00020320">
          <w:rPr>
            <w:noProof/>
            <w:webHidden/>
          </w:rPr>
          <w:fldChar w:fldCharType="end"/>
        </w:r>
      </w:hyperlink>
    </w:p>
    <w:p w14:paraId="2F60954D"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5" w:history="1">
        <w:r w:rsidR="00020320" w:rsidRPr="0022109A">
          <w:rPr>
            <w:rStyle w:val="Hyperlink"/>
            <w:noProof/>
          </w:rPr>
          <w:t>6.3</w:t>
        </w:r>
        <w:r w:rsidR="00020320">
          <w:rPr>
            <w:rFonts w:eastAsiaTheme="minorEastAsia" w:cstheme="minorBidi"/>
            <w:b w:val="0"/>
            <w:bCs w:val="0"/>
            <w:noProof/>
            <w:sz w:val="22"/>
            <w:szCs w:val="22"/>
            <w:lang w:val="en-US" w:eastAsia="zh-CN"/>
          </w:rPr>
          <w:tab/>
        </w:r>
        <w:r w:rsidR="00020320" w:rsidRPr="0022109A">
          <w:rPr>
            <w:rStyle w:val="Hyperlink"/>
            <w:noProof/>
          </w:rPr>
          <w:t>ITU-T Recommendations on the OTN Transport Plane</w:t>
        </w:r>
        <w:r w:rsidR="00020320">
          <w:rPr>
            <w:noProof/>
            <w:webHidden/>
          </w:rPr>
          <w:tab/>
        </w:r>
        <w:r w:rsidR="00020320">
          <w:rPr>
            <w:noProof/>
            <w:webHidden/>
          </w:rPr>
          <w:fldChar w:fldCharType="begin"/>
        </w:r>
        <w:r w:rsidR="00020320">
          <w:rPr>
            <w:noProof/>
            <w:webHidden/>
          </w:rPr>
          <w:instrText xml:space="preserve"> PAGEREF _Toc463438595 \h </w:instrText>
        </w:r>
        <w:r w:rsidR="00020320">
          <w:rPr>
            <w:noProof/>
            <w:webHidden/>
          </w:rPr>
        </w:r>
        <w:r w:rsidR="00020320">
          <w:rPr>
            <w:noProof/>
            <w:webHidden/>
          </w:rPr>
          <w:fldChar w:fldCharType="separate"/>
        </w:r>
        <w:r w:rsidR="00020320">
          <w:rPr>
            <w:noProof/>
            <w:webHidden/>
          </w:rPr>
          <w:t>45</w:t>
        </w:r>
        <w:r w:rsidR="00020320">
          <w:rPr>
            <w:noProof/>
            <w:webHidden/>
          </w:rPr>
          <w:fldChar w:fldCharType="end"/>
        </w:r>
      </w:hyperlink>
    </w:p>
    <w:p w14:paraId="2F60954E"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6" w:history="1">
        <w:r w:rsidR="00020320" w:rsidRPr="0022109A">
          <w:rPr>
            <w:rStyle w:val="Hyperlink"/>
            <w:noProof/>
          </w:rPr>
          <w:t>6.4</w:t>
        </w:r>
        <w:r w:rsidR="00020320">
          <w:rPr>
            <w:rFonts w:eastAsiaTheme="minorEastAsia" w:cstheme="minorBidi"/>
            <w:b w:val="0"/>
            <w:bCs w:val="0"/>
            <w:noProof/>
            <w:sz w:val="22"/>
            <w:szCs w:val="22"/>
            <w:lang w:val="en-US" w:eastAsia="zh-CN"/>
          </w:rPr>
          <w:tab/>
        </w:r>
        <w:r w:rsidR="00020320" w:rsidRPr="0022109A">
          <w:rPr>
            <w:rStyle w:val="Hyperlink"/>
            <w:noProof/>
          </w:rPr>
          <w:t>Standards on the ASTN/ASON Control Plane</w:t>
        </w:r>
        <w:r w:rsidR="00020320">
          <w:rPr>
            <w:noProof/>
            <w:webHidden/>
          </w:rPr>
          <w:tab/>
        </w:r>
        <w:r w:rsidR="00020320">
          <w:rPr>
            <w:noProof/>
            <w:webHidden/>
          </w:rPr>
          <w:fldChar w:fldCharType="begin"/>
        </w:r>
        <w:r w:rsidR="00020320">
          <w:rPr>
            <w:noProof/>
            <w:webHidden/>
          </w:rPr>
          <w:instrText xml:space="preserve"> PAGEREF _Toc463438596 \h </w:instrText>
        </w:r>
        <w:r w:rsidR="00020320">
          <w:rPr>
            <w:noProof/>
            <w:webHidden/>
          </w:rPr>
        </w:r>
        <w:r w:rsidR="00020320">
          <w:rPr>
            <w:noProof/>
            <w:webHidden/>
          </w:rPr>
          <w:fldChar w:fldCharType="separate"/>
        </w:r>
        <w:r w:rsidR="00020320">
          <w:rPr>
            <w:noProof/>
            <w:webHidden/>
          </w:rPr>
          <w:t>47</w:t>
        </w:r>
        <w:r w:rsidR="00020320">
          <w:rPr>
            <w:noProof/>
            <w:webHidden/>
          </w:rPr>
          <w:fldChar w:fldCharType="end"/>
        </w:r>
      </w:hyperlink>
    </w:p>
    <w:p w14:paraId="2F60954F"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7" w:history="1">
        <w:r w:rsidR="00020320" w:rsidRPr="0022109A">
          <w:rPr>
            <w:rStyle w:val="Hyperlink"/>
            <w:noProof/>
          </w:rPr>
          <w:t>6.5</w:t>
        </w:r>
        <w:r w:rsidR="00020320">
          <w:rPr>
            <w:rFonts w:eastAsiaTheme="minorEastAsia" w:cstheme="minorBidi"/>
            <w:b w:val="0"/>
            <w:bCs w:val="0"/>
            <w:noProof/>
            <w:sz w:val="22"/>
            <w:szCs w:val="22"/>
            <w:lang w:val="en-US" w:eastAsia="zh-CN"/>
          </w:rPr>
          <w:tab/>
        </w:r>
        <w:r w:rsidR="00020320" w:rsidRPr="0022109A">
          <w:rPr>
            <w:rStyle w:val="Hyperlink"/>
            <w:noProof/>
          </w:rPr>
          <w:t>Standards on the Ethernet Frames</w:t>
        </w:r>
        <w:r w:rsidR="00020320" w:rsidRPr="0022109A">
          <w:rPr>
            <w:rStyle w:val="Hyperlink"/>
            <w:noProof/>
            <w:lang w:eastAsia="ja-JP"/>
          </w:rPr>
          <w:t>, MPLS,</w:t>
        </w:r>
        <w:r w:rsidR="00020320" w:rsidRPr="0022109A">
          <w:rPr>
            <w:rStyle w:val="Hyperlink"/>
            <w:noProof/>
          </w:rPr>
          <w:t xml:space="preserve"> Transport MPLS and MPLS-TP</w:t>
        </w:r>
        <w:r w:rsidR="00020320">
          <w:rPr>
            <w:noProof/>
            <w:webHidden/>
          </w:rPr>
          <w:tab/>
        </w:r>
        <w:r w:rsidR="00020320">
          <w:rPr>
            <w:noProof/>
            <w:webHidden/>
          </w:rPr>
          <w:fldChar w:fldCharType="begin"/>
        </w:r>
        <w:r w:rsidR="00020320">
          <w:rPr>
            <w:noProof/>
            <w:webHidden/>
          </w:rPr>
          <w:instrText xml:space="preserve"> PAGEREF _Toc463438597 \h </w:instrText>
        </w:r>
        <w:r w:rsidR="00020320">
          <w:rPr>
            <w:noProof/>
            <w:webHidden/>
          </w:rPr>
        </w:r>
        <w:r w:rsidR="00020320">
          <w:rPr>
            <w:noProof/>
            <w:webHidden/>
          </w:rPr>
          <w:fldChar w:fldCharType="separate"/>
        </w:r>
        <w:r w:rsidR="00020320">
          <w:rPr>
            <w:noProof/>
            <w:webHidden/>
          </w:rPr>
          <w:t>48</w:t>
        </w:r>
        <w:r w:rsidR="00020320">
          <w:rPr>
            <w:noProof/>
            <w:webHidden/>
          </w:rPr>
          <w:fldChar w:fldCharType="end"/>
        </w:r>
      </w:hyperlink>
    </w:p>
    <w:p w14:paraId="2F609550" w14:textId="77777777" w:rsidR="00020320" w:rsidRDefault="00766116">
      <w:pPr>
        <w:pStyle w:val="TOC2"/>
        <w:tabs>
          <w:tab w:val="left" w:pos="480"/>
          <w:tab w:val="right" w:leader="dot" w:pos="9631"/>
        </w:tabs>
        <w:rPr>
          <w:rFonts w:eastAsiaTheme="minorEastAsia" w:cstheme="minorBidi"/>
          <w:b w:val="0"/>
          <w:bCs w:val="0"/>
          <w:noProof/>
          <w:sz w:val="22"/>
          <w:szCs w:val="22"/>
          <w:lang w:val="en-US" w:eastAsia="zh-CN"/>
        </w:rPr>
      </w:pPr>
      <w:hyperlink w:anchor="_Toc463438598" w:history="1">
        <w:r w:rsidR="00020320" w:rsidRPr="0022109A">
          <w:rPr>
            <w:rStyle w:val="Hyperlink"/>
            <w:noProof/>
            <w:lang w:eastAsia="ja-JP"/>
          </w:rPr>
          <w:t>6.6</w:t>
        </w:r>
        <w:r w:rsidR="00020320">
          <w:rPr>
            <w:rFonts w:eastAsiaTheme="minorEastAsia" w:cstheme="minorBidi"/>
            <w:b w:val="0"/>
            <w:bCs w:val="0"/>
            <w:noProof/>
            <w:sz w:val="22"/>
            <w:szCs w:val="22"/>
            <w:lang w:val="en-US" w:eastAsia="zh-CN"/>
          </w:rPr>
          <w:tab/>
        </w:r>
        <w:r w:rsidR="00020320" w:rsidRPr="0022109A">
          <w:rPr>
            <w:rStyle w:val="Hyperlink"/>
            <w:noProof/>
            <w:lang w:eastAsia="ja-JP"/>
          </w:rPr>
          <w:t>Standards on Synchronization [Newly introduced in 09/2016]</w:t>
        </w:r>
        <w:r w:rsidR="00020320">
          <w:rPr>
            <w:noProof/>
            <w:webHidden/>
          </w:rPr>
          <w:tab/>
        </w:r>
        <w:r w:rsidR="00020320">
          <w:rPr>
            <w:noProof/>
            <w:webHidden/>
          </w:rPr>
          <w:fldChar w:fldCharType="begin"/>
        </w:r>
        <w:r w:rsidR="00020320">
          <w:rPr>
            <w:noProof/>
            <w:webHidden/>
          </w:rPr>
          <w:instrText xml:space="preserve"> PAGEREF _Toc463438598 \h </w:instrText>
        </w:r>
        <w:r w:rsidR="00020320">
          <w:rPr>
            <w:noProof/>
            <w:webHidden/>
          </w:rPr>
        </w:r>
        <w:r w:rsidR="00020320">
          <w:rPr>
            <w:noProof/>
            <w:webHidden/>
          </w:rPr>
          <w:fldChar w:fldCharType="separate"/>
        </w:r>
        <w:r w:rsidR="00020320">
          <w:rPr>
            <w:noProof/>
            <w:webHidden/>
          </w:rPr>
          <w:t>50</w:t>
        </w:r>
        <w:r w:rsidR="00020320">
          <w:rPr>
            <w:noProof/>
            <w:webHidden/>
          </w:rPr>
          <w:fldChar w:fldCharType="end"/>
        </w:r>
      </w:hyperlink>
    </w:p>
    <w:p w14:paraId="2F609551" w14:textId="77777777" w:rsidR="00020320" w:rsidRDefault="00766116">
      <w:pPr>
        <w:pStyle w:val="TOC1"/>
        <w:tabs>
          <w:tab w:val="left" w:pos="480"/>
          <w:tab w:val="right" w:leader="dot" w:pos="9631"/>
        </w:tabs>
        <w:rPr>
          <w:rFonts w:asciiTheme="minorHAnsi" w:eastAsiaTheme="minorEastAsia" w:hAnsiTheme="minorHAnsi" w:cstheme="minorBidi"/>
          <w:b w:val="0"/>
          <w:bCs w:val="0"/>
          <w:caps w:val="0"/>
          <w:noProof/>
          <w:sz w:val="22"/>
          <w:szCs w:val="22"/>
          <w:lang w:val="en-US" w:eastAsia="zh-CN"/>
        </w:rPr>
      </w:pPr>
      <w:hyperlink w:anchor="_Toc463438599" w:history="1">
        <w:r w:rsidR="00020320" w:rsidRPr="0022109A">
          <w:rPr>
            <w:rStyle w:val="Hyperlink"/>
            <w:noProof/>
          </w:rPr>
          <w:t>7</w:t>
        </w:r>
        <w:r w:rsidR="00020320">
          <w:rPr>
            <w:rFonts w:asciiTheme="minorHAnsi" w:eastAsiaTheme="minorEastAsia" w:hAnsiTheme="minorHAnsi" w:cstheme="minorBidi"/>
            <w:b w:val="0"/>
            <w:bCs w:val="0"/>
            <w:caps w:val="0"/>
            <w:noProof/>
            <w:sz w:val="22"/>
            <w:szCs w:val="22"/>
            <w:lang w:val="en-US" w:eastAsia="zh-CN"/>
          </w:rPr>
          <w:tab/>
        </w:r>
        <w:r w:rsidR="00020320" w:rsidRPr="0022109A">
          <w:rPr>
            <w:rStyle w:val="Hyperlink"/>
            <w:noProof/>
          </w:rPr>
          <w:t>Overview of existing holes</w:t>
        </w:r>
        <w:r w:rsidR="00020320" w:rsidRPr="0022109A">
          <w:rPr>
            <w:rStyle w:val="Hyperlink"/>
            <w:noProof/>
            <w:lang w:eastAsia="ja-JP"/>
          </w:rPr>
          <w:t xml:space="preserve">, </w:t>
        </w:r>
        <w:r w:rsidR="00020320" w:rsidRPr="0022109A">
          <w:rPr>
            <w:rStyle w:val="Hyperlink"/>
            <w:noProof/>
          </w:rPr>
          <w:t>overlaps</w:t>
        </w:r>
        <w:r w:rsidR="00020320" w:rsidRPr="0022109A">
          <w:rPr>
            <w:rStyle w:val="Hyperlink"/>
            <w:noProof/>
            <w:lang w:eastAsia="ja-JP"/>
          </w:rPr>
          <w:t xml:space="preserve">, and </w:t>
        </w:r>
        <w:r w:rsidR="00020320" w:rsidRPr="0022109A">
          <w:rPr>
            <w:rStyle w:val="Hyperlink"/>
            <w:noProof/>
          </w:rPr>
          <w:t>conflicts</w:t>
        </w:r>
        <w:r w:rsidR="00020320">
          <w:rPr>
            <w:noProof/>
            <w:webHidden/>
          </w:rPr>
          <w:tab/>
        </w:r>
        <w:r w:rsidR="00020320">
          <w:rPr>
            <w:noProof/>
            <w:webHidden/>
          </w:rPr>
          <w:fldChar w:fldCharType="begin"/>
        </w:r>
        <w:r w:rsidR="00020320">
          <w:rPr>
            <w:noProof/>
            <w:webHidden/>
          </w:rPr>
          <w:instrText xml:space="preserve"> PAGEREF _Toc463438599 \h </w:instrText>
        </w:r>
        <w:r w:rsidR="00020320">
          <w:rPr>
            <w:noProof/>
            <w:webHidden/>
          </w:rPr>
        </w:r>
        <w:r w:rsidR="00020320">
          <w:rPr>
            <w:noProof/>
            <w:webHidden/>
          </w:rPr>
          <w:fldChar w:fldCharType="separate"/>
        </w:r>
        <w:r w:rsidR="00020320">
          <w:rPr>
            <w:noProof/>
            <w:webHidden/>
          </w:rPr>
          <w:t>51</w:t>
        </w:r>
        <w:r w:rsidR="00020320">
          <w:rPr>
            <w:noProof/>
            <w:webHidden/>
          </w:rPr>
          <w:fldChar w:fldCharType="end"/>
        </w:r>
      </w:hyperlink>
    </w:p>
    <w:p w14:paraId="2F609552" w14:textId="77777777" w:rsidR="00020320" w:rsidRDefault="00766116">
      <w:pPr>
        <w:pStyle w:val="TOC1"/>
        <w:tabs>
          <w:tab w:val="right" w:leader="dot" w:pos="9631"/>
        </w:tabs>
        <w:rPr>
          <w:rFonts w:asciiTheme="minorHAnsi" w:eastAsiaTheme="minorEastAsia" w:hAnsiTheme="minorHAnsi" w:cstheme="minorBidi"/>
          <w:b w:val="0"/>
          <w:bCs w:val="0"/>
          <w:caps w:val="0"/>
          <w:noProof/>
          <w:sz w:val="22"/>
          <w:szCs w:val="22"/>
          <w:lang w:val="en-US" w:eastAsia="zh-CN"/>
        </w:rPr>
      </w:pPr>
      <w:hyperlink w:anchor="_Toc463438600" w:history="1">
        <w:r w:rsidR="00020320" w:rsidRPr="0022109A">
          <w:rPr>
            <w:rStyle w:val="Hyperlink"/>
            <w:noProof/>
          </w:rPr>
          <w:t>Annex A - Terminology Mapping</w:t>
        </w:r>
        <w:r w:rsidR="00020320">
          <w:rPr>
            <w:noProof/>
            <w:webHidden/>
          </w:rPr>
          <w:tab/>
        </w:r>
        <w:r w:rsidR="00020320">
          <w:rPr>
            <w:noProof/>
            <w:webHidden/>
          </w:rPr>
          <w:fldChar w:fldCharType="begin"/>
        </w:r>
        <w:r w:rsidR="00020320">
          <w:rPr>
            <w:noProof/>
            <w:webHidden/>
          </w:rPr>
          <w:instrText xml:space="preserve"> PAGEREF _Toc463438600 \h </w:instrText>
        </w:r>
        <w:r w:rsidR="00020320">
          <w:rPr>
            <w:noProof/>
            <w:webHidden/>
          </w:rPr>
        </w:r>
        <w:r w:rsidR="00020320">
          <w:rPr>
            <w:noProof/>
            <w:webHidden/>
          </w:rPr>
          <w:fldChar w:fldCharType="separate"/>
        </w:r>
        <w:r w:rsidR="00020320">
          <w:rPr>
            <w:noProof/>
            <w:webHidden/>
          </w:rPr>
          <w:t>54</w:t>
        </w:r>
        <w:r w:rsidR="00020320">
          <w:rPr>
            <w:noProof/>
            <w:webHidden/>
          </w:rPr>
          <w:fldChar w:fldCharType="end"/>
        </w:r>
      </w:hyperlink>
    </w:p>
    <w:p w14:paraId="2F609553" w14:textId="77777777" w:rsidR="00020320" w:rsidRDefault="00766116">
      <w:pPr>
        <w:pStyle w:val="TOC1"/>
        <w:tabs>
          <w:tab w:val="right" w:leader="dot" w:pos="9631"/>
        </w:tabs>
        <w:rPr>
          <w:rFonts w:asciiTheme="minorHAnsi" w:eastAsiaTheme="minorEastAsia" w:hAnsiTheme="minorHAnsi" w:cstheme="minorBidi"/>
          <w:b w:val="0"/>
          <w:bCs w:val="0"/>
          <w:caps w:val="0"/>
          <w:noProof/>
          <w:sz w:val="22"/>
          <w:szCs w:val="22"/>
          <w:lang w:val="en-US" w:eastAsia="zh-CN"/>
        </w:rPr>
      </w:pPr>
      <w:hyperlink w:anchor="_Toc463438601" w:history="1">
        <w:r w:rsidR="00020320" w:rsidRPr="0022109A">
          <w:rPr>
            <w:rStyle w:val="Hyperlink"/>
            <w:noProof/>
            <w:lang w:eastAsia="ja-JP"/>
          </w:rPr>
          <w:t xml:space="preserve">Annex B – </w:t>
        </w:r>
        <w:r w:rsidR="00020320" w:rsidRPr="0022109A">
          <w:rPr>
            <w:rStyle w:val="Hyperlink"/>
            <w:noProof/>
          </w:rPr>
          <w:t>Routing Area Reorganization</w:t>
        </w:r>
        <w:r w:rsidR="00020320" w:rsidRPr="0022109A">
          <w:rPr>
            <w:rStyle w:val="Hyperlink"/>
            <w:noProof/>
            <w:lang w:eastAsia="ja-JP"/>
          </w:rPr>
          <w:t xml:space="preserve"> in IETF (as of Nov. 2014)</w:t>
        </w:r>
        <w:r w:rsidR="00020320">
          <w:rPr>
            <w:noProof/>
            <w:webHidden/>
          </w:rPr>
          <w:tab/>
        </w:r>
        <w:r w:rsidR="00020320">
          <w:rPr>
            <w:noProof/>
            <w:webHidden/>
          </w:rPr>
          <w:fldChar w:fldCharType="begin"/>
        </w:r>
        <w:r w:rsidR="00020320">
          <w:rPr>
            <w:noProof/>
            <w:webHidden/>
          </w:rPr>
          <w:instrText xml:space="preserve"> PAGEREF _Toc463438601 \h </w:instrText>
        </w:r>
        <w:r w:rsidR="00020320">
          <w:rPr>
            <w:noProof/>
            <w:webHidden/>
          </w:rPr>
        </w:r>
        <w:r w:rsidR="00020320">
          <w:rPr>
            <w:noProof/>
            <w:webHidden/>
          </w:rPr>
          <w:fldChar w:fldCharType="separate"/>
        </w:r>
        <w:r w:rsidR="00020320">
          <w:rPr>
            <w:noProof/>
            <w:webHidden/>
          </w:rPr>
          <w:t>55</w:t>
        </w:r>
        <w:r w:rsidR="00020320">
          <w:rPr>
            <w:noProof/>
            <w:webHidden/>
          </w:rPr>
          <w:fldChar w:fldCharType="end"/>
        </w:r>
      </w:hyperlink>
    </w:p>
    <w:p w14:paraId="2F609554" w14:textId="77777777" w:rsidR="00020320" w:rsidRDefault="00766116">
      <w:pPr>
        <w:pStyle w:val="TOC1"/>
        <w:tabs>
          <w:tab w:val="right" w:leader="dot" w:pos="9631"/>
        </w:tabs>
        <w:rPr>
          <w:rFonts w:asciiTheme="minorHAnsi" w:eastAsiaTheme="minorEastAsia" w:hAnsiTheme="minorHAnsi" w:cstheme="minorBidi"/>
          <w:b w:val="0"/>
          <w:bCs w:val="0"/>
          <w:caps w:val="0"/>
          <w:noProof/>
          <w:sz w:val="22"/>
          <w:szCs w:val="22"/>
          <w:lang w:val="en-US" w:eastAsia="zh-CN"/>
        </w:rPr>
      </w:pPr>
      <w:hyperlink w:anchor="_Toc463438602" w:history="1">
        <w:r w:rsidR="00020320" w:rsidRPr="0022109A">
          <w:rPr>
            <w:rStyle w:val="Hyperlink"/>
            <w:noProof/>
            <w:lang w:eastAsia="ja-JP"/>
          </w:rPr>
          <w:t>Annex C – IETF transport network management (as of July 2015)</w:t>
        </w:r>
        <w:r w:rsidR="00020320">
          <w:rPr>
            <w:noProof/>
            <w:webHidden/>
          </w:rPr>
          <w:tab/>
        </w:r>
        <w:r w:rsidR="00020320">
          <w:rPr>
            <w:noProof/>
            <w:webHidden/>
          </w:rPr>
          <w:fldChar w:fldCharType="begin"/>
        </w:r>
        <w:r w:rsidR="00020320">
          <w:rPr>
            <w:noProof/>
            <w:webHidden/>
          </w:rPr>
          <w:instrText xml:space="preserve"> PAGEREF _Toc463438602 \h </w:instrText>
        </w:r>
        <w:r w:rsidR="00020320">
          <w:rPr>
            <w:noProof/>
            <w:webHidden/>
          </w:rPr>
        </w:r>
        <w:r w:rsidR="00020320">
          <w:rPr>
            <w:noProof/>
            <w:webHidden/>
          </w:rPr>
          <w:fldChar w:fldCharType="separate"/>
        </w:r>
        <w:r w:rsidR="00020320">
          <w:rPr>
            <w:noProof/>
            <w:webHidden/>
          </w:rPr>
          <w:t>56</w:t>
        </w:r>
        <w:r w:rsidR="00020320">
          <w:rPr>
            <w:noProof/>
            <w:webHidden/>
          </w:rPr>
          <w:fldChar w:fldCharType="end"/>
        </w:r>
      </w:hyperlink>
    </w:p>
    <w:p w14:paraId="2F609555" w14:textId="77777777" w:rsidR="00020320" w:rsidRDefault="00766116">
      <w:pPr>
        <w:pStyle w:val="TOC2"/>
        <w:tabs>
          <w:tab w:val="right" w:leader="dot" w:pos="9631"/>
        </w:tabs>
        <w:rPr>
          <w:rFonts w:eastAsiaTheme="minorEastAsia" w:cstheme="minorBidi"/>
          <w:b w:val="0"/>
          <w:bCs w:val="0"/>
          <w:noProof/>
          <w:sz w:val="22"/>
          <w:szCs w:val="22"/>
          <w:lang w:val="en-US" w:eastAsia="zh-CN"/>
        </w:rPr>
      </w:pPr>
      <w:hyperlink w:anchor="_Toc463438603" w:history="1">
        <w:r w:rsidR="00020320" w:rsidRPr="0022109A">
          <w:rPr>
            <w:rStyle w:val="Hyperlink"/>
            <w:noProof/>
            <w:lang w:val="en-US"/>
          </w:rPr>
          <w:t>Layer Independent OAM Management in the Multi-Layer Environment (lime)</w:t>
        </w:r>
        <w:r w:rsidR="00020320">
          <w:rPr>
            <w:noProof/>
            <w:webHidden/>
          </w:rPr>
          <w:tab/>
        </w:r>
        <w:r w:rsidR="00020320">
          <w:rPr>
            <w:noProof/>
            <w:webHidden/>
          </w:rPr>
          <w:fldChar w:fldCharType="begin"/>
        </w:r>
        <w:r w:rsidR="00020320">
          <w:rPr>
            <w:noProof/>
            <w:webHidden/>
          </w:rPr>
          <w:instrText xml:space="preserve"> PAGEREF _Toc463438603 \h </w:instrText>
        </w:r>
        <w:r w:rsidR="00020320">
          <w:rPr>
            <w:noProof/>
            <w:webHidden/>
          </w:rPr>
        </w:r>
        <w:r w:rsidR="00020320">
          <w:rPr>
            <w:noProof/>
            <w:webHidden/>
          </w:rPr>
          <w:fldChar w:fldCharType="separate"/>
        </w:r>
        <w:r w:rsidR="00020320">
          <w:rPr>
            <w:noProof/>
            <w:webHidden/>
          </w:rPr>
          <w:t>56</w:t>
        </w:r>
        <w:r w:rsidR="00020320">
          <w:rPr>
            <w:noProof/>
            <w:webHidden/>
          </w:rPr>
          <w:fldChar w:fldCharType="end"/>
        </w:r>
      </w:hyperlink>
    </w:p>
    <w:p w14:paraId="2F609556" w14:textId="77777777" w:rsidR="00020320" w:rsidRDefault="00766116">
      <w:pPr>
        <w:pStyle w:val="TOC2"/>
        <w:tabs>
          <w:tab w:val="right" w:leader="dot" w:pos="9631"/>
        </w:tabs>
        <w:rPr>
          <w:rFonts w:eastAsiaTheme="minorEastAsia" w:cstheme="minorBidi"/>
          <w:b w:val="0"/>
          <w:bCs w:val="0"/>
          <w:noProof/>
          <w:sz w:val="22"/>
          <w:szCs w:val="22"/>
          <w:lang w:val="en-US" w:eastAsia="zh-CN"/>
        </w:rPr>
      </w:pPr>
      <w:hyperlink w:anchor="_Toc463438604" w:history="1">
        <w:r w:rsidR="00020320" w:rsidRPr="0022109A">
          <w:rPr>
            <w:rStyle w:val="Hyperlink"/>
            <w:noProof/>
            <w:lang w:val="en-US"/>
          </w:rPr>
          <w:t>Network Configuration Protocol (netconf)</w:t>
        </w:r>
        <w:r w:rsidR="00020320">
          <w:rPr>
            <w:noProof/>
            <w:webHidden/>
          </w:rPr>
          <w:tab/>
        </w:r>
        <w:r w:rsidR="00020320">
          <w:rPr>
            <w:noProof/>
            <w:webHidden/>
          </w:rPr>
          <w:fldChar w:fldCharType="begin"/>
        </w:r>
        <w:r w:rsidR="00020320">
          <w:rPr>
            <w:noProof/>
            <w:webHidden/>
          </w:rPr>
          <w:instrText xml:space="preserve"> PAGEREF _Toc463438604 \h </w:instrText>
        </w:r>
        <w:r w:rsidR="00020320">
          <w:rPr>
            <w:noProof/>
            <w:webHidden/>
          </w:rPr>
        </w:r>
        <w:r w:rsidR="00020320">
          <w:rPr>
            <w:noProof/>
            <w:webHidden/>
          </w:rPr>
          <w:fldChar w:fldCharType="separate"/>
        </w:r>
        <w:r w:rsidR="00020320">
          <w:rPr>
            <w:noProof/>
            <w:webHidden/>
          </w:rPr>
          <w:t>56</w:t>
        </w:r>
        <w:r w:rsidR="00020320">
          <w:rPr>
            <w:noProof/>
            <w:webHidden/>
          </w:rPr>
          <w:fldChar w:fldCharType="end"/>
        </w:r>
      </w:hyperlink>
    </w:p>
    <w:p w14:paraId="2F609557" w14:textId="77777777" w:rsidR="00020320" w:rsidRDefault="00766116">
      <w:pPr>
        <w:pStyle w:val="TOC2"/>
        <w:tabs>
          <w:tab w:val="right" w:leader="dot" w:pos="9631"/>
        </w:tabs>
        <w:rPr>
          <w:rFonts w:eastAsiaTheme="minorEastAsia" w:cstheme="minorBidi"/>
          <w:b w:val="0"/>
          <w:bCs w:val="0"/>
          <w:noProof/>
          <w:sz w:val="22"/>
          <w:szCs w:val="22"/>
          <w:lang w:val="en-US" w:eastAsia="zh-CN"/>
        </w:rPr>
      </w:pPr>
      <w:hyperlink w:anchor="_Toc463438605" w:history="1">
        <w:r w:rsidR="00020320" w:rsidRPr="0022109A">
          <w:rPr>
            <w:rStyle w:val="Hyperlink"/>
            <w:noProof/>
            <w:lang w:val="en-US"/>
          </w:rPr>
          <w:t>Network Configuration Data Modeling Language (netmod)</w:t>
        </w:r>
        <w:r w:rsidR="00020320">
          <w:rPr>
            <w:noProof/>
            <w:webHidden/>
          </w:rPr>
          <w:tab/>
        </w:r>
        <w:r w:rsidR="00020320">
          <w:rPr>
            <w:noProof/>
            <w:webHidden/>
          </w:rPr>
          <w:fldChar w:fldCharType="begin"/>
        </w:r>
        <w:r w:rsidR="00020320">
          <w:rPr>
            <w:noProof/>
            <w:webHidden/>
          </w:rPr>
          <w:instrText xml:space="preserve"> PAGEREF _Toc463438605 \h </w:instrText>
        </w:r>
        <w:r w:rsidR="00020320">
          <w:rPr>
            <w:noProof/>
            <w:webHidden/>
          </w:rPr>
        </w:r>
        <w:r w:rsidR="00020320">
          <w:rPr>
            <w:noProof/>
            <w:webHidden/>
          </w:rPr>
          <w:fldChar w:fldCharType="separate"/>
        </w:r>
        <w:r w:rsidR="00020320">
          <w:rPr>
            <w:noProof/>
            <w:webHidden/>
          </w:rPr>
          <w:t>57</w:t>
        </w:r>
        <w:r w:rsidR="00020320">
          <w:rPr>
            <w:noProof/>
            <w:webHidden/>
          </w:rPr>
          <w:fldChar w:fldCharType="end"/>
        </w:r>
      </w:hyperlink>
    </w:p>
    <w:p w14:paraId="2F609558" w14:textId="77777777" w:rsidR="00020320" w:rsidRDefault="00766116">
      <w:pPr>
        <w:pStyle w:val="TOC2"/>
        <w:tabs>
          <w:tab w:val="right" w:leader="dot" w:pos="9631"/>
        </w:tabs>
        <w:rPr>
          <w:rFonts w:eastAsiaTheme="minorEastAsia" w:cstheme="minorBidi"/>
          <w:b w:val="0"/>
          <w:bCs w:val="0"/>
          <w:noProof/>
          <w:sz w:val="22"/>
          <w:szCs w:val="22"/>
          <w:lang w:val="en-US" w:eastAsia="zh-CN"/>
        </w:rPr>
      </w:pPr>
      <w:hyperlink w:anchor="_Toc463438606" w:history="1">
        <w:r w:rsidR="00020320" w:rsidRPr="0022109A">
          <w:rPr>
            <w:rStyle w:val="Hyperlink"/>
            <w:noProof/>
            <w:lang w:val="en-US"/>
          </w:rPr>
          <w:t>Traffic Engineering Architecture and Signaling-related work (TEAS)</w:t>
        </w:r>
        <w:r w:rsidR="00020320">
          <w:rPr>
            <w:noProof/>
            <w:webHidden/>
          </w:rPr>
          <w:tab/>
        </w:r>
        <w:r w:rsidR="00020320">
          <w:rPr>
            <w:noProof/>
            <w:webHidden/>
          </w:rPr>
          <w:fldChar w:fldCharType="begin"/>
        </w:r>
        <w:r w:rsidR="00020320">
          <w:rPr>
            <w:noProof/>
            <w:webHidden/>
          </w:rPr>
          <w:instrText xml:space="preserve"> PAGEREF _Toc463438606 \h </w:instrText>
        </w:r>
        <w:r w:rsidR="00020320">
          <w:rPr>
            <w:noProof/>
            <w:webHidden/>
          </w:rPr>
        </w:r>
        <w:r w:rsidR="00020320">
          <w:rPr>
            <w:noProof/>
            <w:webHidden/>
          </w:rPr>
          <w:fldChar w:fldCharType="separate"/>
        </w:r>
        <w:r w:rsidR="00020320">
          <w:rPr>
            <w:noProof/>
            <w:webHidden/>
          </w:rPr>
          <w:t>57</w:t>
        </w:r>
        <w:r w:rsidR="00020320">
          <w:rPr>
            <w:noProof/>
            <w:webHidden/>
          </w:rPr>
          <w:fldChar w:fldCharType="end"/>
        </w:r>
      </w:hyperlink>
    </w:p>
    <w:p w14:paraId="2F609559" w14:textId="77777777" w:rsidR="00020320" w:rsidRDefault="00766116">
      <w:pPr>
        <w:pStyle w:val="TOC2"/>
        <w:tabs>
          <w:tab w:val="right" w:leader="dot" w:pos="9631"/>
        </w:tabs>
        <w:rPr>
          <w:rFonts w:eastAsiaTheme="minorEastAsia" w:cstheme="minorBidi"/>
          <w:b w:val="0"/>
          <w:bCs w:val="0"/>
          <w:noProof/>
          <w:sz w:val="22"/>
          <w:szCs w:val="22"/>
          <w:lang w:val="en-US" w:eastAsia="zh-CN"/>
        </w:rPr>
      </w:pPr>
      <w:hyperlink w:anchor="_Toc463438607" w:history="1">
        <w:r w:rsidR="00020320" w:rsidRPr="0022109A">
          <w:rPr>
            <w:rStyle w:val="Hyperlink"/>
            <w:noProof/>
            <w:lang w:val="en-US"/>
          </w:rPr>
          <w:t>GMPLS management-related work (CCAMP)</w:t>
        </w:r>
        <w:r w:rsidR="00020320">
          <w:rPr>
            <w:noProof/>
            <w:webHidden/>
          </w:rPr>
          <w:tab/>
        </w:r>
        <w:r w:rsidR="00020320">
          <w:rPr>
            <w:noProof/>
            <w:webHidden/>
          </w:rPr>
          <w:fldChar w:fldCharType="begin"/>
        </w:r>
        <w:r w:rsidR="00020320">
          <w:rPr>
            <w:noProof/>
            <w:webHidden/>
          </w:rPr>
          <w:instrText xml:space="preserve"> PAGEREF _Toc463438607 \h </w:instrText>
        </w:r>
        <w:r w:rsidR="00020320">
          <w:rPr>
            <w:noProof/>
            <w:webHidden/>
          </w:rPr>
        </w:r>
        <w:r w:rsidR="00020320">
          <w:rPr>
            <w:noProof/>
            <w:webHidden/>
          </w:rPr>
          <w:fldChar w:fldCharType="separate"/>
        </w:r>
        <w:r w:rsidR="00020320">
          <w:rPr>
            <w:noProof/>
            <w:webHidden/>
          </w:rPr>
          <w:t>58</w:t>
        </w:r>
        <w:r w:rsidR="00020320">
          <w:rPr>
            <w:noProof/>
            <w:webHidden/>
          </w:rPr>
          <w:fldChar w:fldCharType="end"/>
        </w:r>
      </w:hyperlink>
    </w:p>
    <w:p w14:paraId="2F60955A" w14:textId="77777777" w:rsidR="00020320" w:rsidRDefault="00766116">
      <w:pPr>
        <w:pStyle w:val="TOC2"/>
        <w:tabs>
          <w:tab w:val="right" w:leader="dot" w:pos="9631"/>
        </w:tabs>
        <w:rPr>
          <w:rFonts w:eastAsiaTheme="minorEastAsia" w:cstheme="minorBidi"/>
          <w:b w:val="0"/>
          <w:bCs w:val="0"/>
          <w:noProof/>
          <w:sz w:val="22"/>
          <w:szCs w:val="22"/>
          <w:lang w:val="en-US" w:eastAsia="zh-CN"/>
        </w:rPr>
      </w:pPr>
      <w:hyperlink w:anchor="_Toc463438608" w:history="1">
        <w:r w:rsidR="00020320" w:rsidRPr="0022109A">
          <w:rPr>
            <w:rStyle w:val="Hyperlink"/>
            <w:noProof/>
            <w:lang w:val="en-US"/>
          </w:rPr>
          <w:t>MPLS management-related work (MPLS)</w:t>
        </w:r>
        <w:r w:rsidR="00020320">
          <w:rPr>
            <w:noProof/>
            <w:webHidden/>
          </w:rPr>
          <w:tab/>
        </w:r>
        <w:r w:rsidR="00020320">
          <w:rPr>
            <w:noProof/>
            <w:webHidden/>
          </w:rPr>
          <w:fldChar w:fldCharType="begin"/>
        </w:r>
        <w:r w:rsidR="00020320">
          <w:rPr>
            <w:noProof/>
            <w:webHidden/>
          </w:rPr>
          <w:instrText xml:space="preserve"> PAGEREF _Toc463438608 \h </w:instrText>
        </w:r>
        <w:r w:rsidR="00020320">
          <w:rPr>
            <w:noProof/>
            <w:webHidden/>
          </w:rPr>
        </w:r>
        <w:r w:rsidR="00020320">
          <w:rPr>
            <w:noProof/>
            <w:webHidden/>
          </w:rPr>
          <w:fldChar w:fldCharType="separate"/>
        </w:r>
        <w:r w:rsidR="00020320">
          <w:rPr>
            <w:noProof/>
            <w:webHidden/>
          </w:rPr>
          <w:t>58</w:t>
        </w:r>
        <w:r w:rsidR="00020320">
          <w:rPr>
            <w:noProof/>
            <w:webHidden/>
          </w:rPr>
          <w:fldChar w:fldCharType="end"/>
        </w:r>
      </w:hyperlink>
    </w:p>
    <w:p w14:paraId="2F60955B" w14:textId="77777777" w:rsidR="00DA64E7" w:rsidRPr="003E31AA" w:rsidRDefault="00DA64E7" w:rsidP="00D55AC7">
      <w:pPr>
        <w:rPr>
          <w:bCs/>
          <w:szCs w:val="24"/>
          <w:lang w:eastAsia="ja-JP"/>
        </w:rPr>
      </w:pPr>
      <w:r w:rsidRPr="00020320">
        <w:rPr>
          <w:bCs/>
          <w:szCs w:val="24"/>
          <w:lang w:eastAsia="ja-JP"/>
        </w:rPr>
        <w:fldChar w:fldCharType="end"/>
      </w:r>
    </w:p>
    <w:p w14:paraId="2F60955C" w14:textId="77777777" w:rsidR="004425D8" w:rsidRPr="003E31AA" w:rsidRDefault="004425D8">
      <w:pPr>
        <w:tabs>
          <w:tab w:val="clear" w:pos="794"/>
          <w:tab w:val="clear" w:pos="1191"/>
          <w:tab w:val="clear" w:pos="1588"/>
          <w:tab w:val="clear" w:pos="1985"/>
        </w:tabs>
        <w:overflowPunct/>
        <w:autoSpaceDE/>
        <w:autoSpaceDN/>
        <w:adjustRightInd/>
        <w:spacing w:before="0"/>
        <w:textAlignment w:val="auto"/>
        <w:rPr>
          <w:b/>
          <w:sz w:val="20"/>
          <w:lang w:eastAsia="ja-JP"/>
        </w:rPr>
      </w:pPr>
      <w:r w:rsidRPr="003E31AA">
        <w:rPr>
          <w:szCs w:val="24"/>
          <w:lang w:eastAsia="ja-JP"/>
        </w:rPr>
        <w:br w:type="page"/>
      </w:r>
    </w:p>
    <w:p w14:paraId="2F60955D" w14:textId="77777777" w:rsidR="00945DAB" w:rsidRPr="00ED115A" w:rsidRDefault="00945DAB" w:rsidP="00C9123C">
      <w:pPr>
        <w:rPr>
          <w:b/>
          <w:sz w:val="20"/>
          <w:lang w:eastAsia="ja-JP"/>
        </w:rPr>
      </w:pPr>
    </w:p>
    <w:p w14:paraId="2F60955E" w14:textId="77777777" w:rsidR="00C9123C" w:rsidRPr="00020320" w:rsidRDefault="00C9123C" w:rsidP="00020320">
      <w:pPr>
        <w:pStyle w:val="Heading1"/>
        <w:numPr>
          <w:ilvl w:val="0"/>
          <w:numId w:val="0"/>
        </w:numPr>
        <w:tabs>
          <w:tab w:val="clear" w:pos="794"/>
        </w:tabs>
        <w:rPr>
          <w:lang w:val="en-US"/>
        </w:rPr>
      </w:pPr>
      <w:bookmarkStart w:id="0" w:name="_Toc10880875"/>
      <w:bookmarkStart w:id="1" w:name="_Toc404879710"/>
      <w:bookmarkStart w:id="2" w:name="_Toc404880685"/>
      <w:bookmarkStart w:id="3" w:name="_Toc405246228"/>
      <w:bookmarkStart w:id="4" w:name="_Toc405248110"/>
      <w:bookmarkStart w:id="5" w:name="_Toc463438563"/>
      <w:r w:rsidRPr="00ED115A">
        <w:t>Genera</w:t>
      </w:r>
      <w:r w:rsidRPr="00020320">
        <w:rPr>
          <w:lang w:val="en-US"/>
        </w:rPr>
        <w:t>l</w:t>
      </w:r>
      <w:bookmarkEnd w:id="0"/>
      <w:bookmarkEnd w:id="1"/>
      <w:bookmarkEnd w:id="2"/>
      <w:bookmarkEnd w:id="3"/>
      <w:bookmarkEnd w:id="4"/>
      <w:bookmarkEnd w:id="5"/>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0" w14:textId="77777777" w:rsidR="00C9123C" w:rsidRPr="00ED115A" w:rsidRDefault="00C9123C" w:rsidP="00D55AC7">
      <w:r w:rsidRPr="00ED115A">
        <w:t>http://www.itu.int/ITU-T/studygroups/com15/otn/</w:t>
      </w:r>
    </w:p>
    <w:p w14:paraId="2F609561" w14:textId="77777777" w:rsidR="00C9123C" w:rsidRPr="00ED115A" w:rsidRDefault="00C9123C" w:rsidP="00C9123C">
      <w:r w:rsidRPr="00ED115A">
        <w:t>Proposed modifications and comments should be sent to:</w:t>
      </w:r>
    </w:p>
    <w:p w14:paraId="2F609562" w14:textId="77777777" w:rsidR="00C9123C" w:rsidRDefault="0011416F" w:rsidP="00D55AC7">
      <w:pPr>
        <w:rPr>
          <w:lang w:val="en-US" w:eastAsia="ja-JP"/>
        </w:rPr>
      </w:pPr>
      <w:r>
        <w:rPr>
          <w:rFonts w:hint="eastAsia"/>
          <w:lang w:val="it-IT" w:eastAsia="ja-JP"/>
        </w:rPr>
        <w:t>Naotaka Morita</w:t>
      </w:r>
      <w:r w:rsidR="004425D8">
        <w:rPr>
          <w:rFonts w:hint="eastAsia"/>
          <w:lang w:val="it-IT" w:eastAsia="ja-JP"/>
        </w:rPr>
        <w:t xml:space="preserve">, e-mail: </w:t>
      </w:r>
      <w:r>
        <w:rPr>
          <w:rFonts w:hint="eastAsia"/>
          <w:lang w:val="it-IT" w:eastAsia="ja-JP"/>
        </w:rPr>
        <w:t>naotaka.morita [at] ntt-at.co.jp</w:t>
      </w:r>
      <w:r w:rsidR="004425D8">
        <w:rPr>
          <w:rFonts w:hint="eastAsia"/>
          <w:lang w:val="it-IT" w:eastAsia="ja-JP"/>
        </w:rPr>
        <w:t xml:space="preserve">, </w:t>
      </w:r>
      <w:r w:rsidR="00C9123C" w:rsidRPr="00ED115A">
        <w:rPr>
          <w:lang w:val="en-US" w:eastAsia="ja-JP"/>
        </w:rPr>
        <w:t>Tel.</w:t>
      </w:r>
      <w:r w:rsidR="004425D8">
        <w:rPr>
          <w:rFonts w:hint="eastAsia"/>
          <w:lang w:val="en-US" w:eastAsia="ja-JP"/>
        </w:rPr>
        <w:t xml:space="preserve">: </w:t>
      </w:r>
      <w:r w:rsidR="00C9123C" w:rsidRPr="00ED115A">
        <w:rPr>
          <w:lang w:val="en-US" w:eastAsia="ja-JP"/>
        </w:rPr>
        <w:t>+</w:t>
      </w:r>
      <w:r w:rsidR="00C9123C" w:rsidRPr="00ED115A">
        <w:rPr>
          <w:rFonts w:hint="eastAsia"/>
          <w:lang w:val="en-US" w:eastAsia="ja-JP"/>
        </w:rPr>
        <w:t>8</w:t>
      </w:r>
      <w:r w:rsidR="00C9123C" w:rsidRPr="00ED115A">
        <w:rPr>
          <w:lang w:val="en-US" w:eastAsia="ja-JP"/>
        </w:rPr>
        <w:t xml:space="preserve">1 </w:t>
      </w:r>
      <w:r>
        <w:rPr>
          <w:rFonts w:hint="eastAsia"/>
          <w:lang w:val="en-US" w:eastAsia="ja-JP"/>
        </w:rPr>
        <w:t>422 36 7502</w:t>
      </w:r>
    </w:p>
    <w:p w14:paraId="2F609563" w14:textId="77777777" w:rsidR="00867B46" w:rsidRDefault="00867B46" w:rsidP="000D70D0">
      <w:pPr>
        <w:rPr>
          <w:lang w:val="en-US" w:eastAsia="ja-JP"/>
        </w:rPr>
      </w:pPr>
    </w:p>
    <w:p w14:paraId="2F609564" w14:textId="77777777" w:rsidR="00063ED9" w:rsidRDefault="00063ED9" w:rsidP="000D70D0">
      <w:pPr>
        <w:rPr>
          <w:lang w:val="en-US" w:eastAsia="ja-JP"/>
        </w:rPr>
      </w:pPr>
      <w:r>
        <w:rPr>
          <w:rFonts w:hint="eastAsia"/>
          <w:lang w:val="en-US" w:eastAsia="ja-JP"/>
        </w:rPr>
        <w:t xml:space="preserve">In this </w:t>
      </w:r>
      <w:r>
        <w:rPr>
          <w:lang w:val="en-US" w:eastAsia="ja-JP"/>
        </w:rPr>
        <w:t>issue</w:t>
      </w:r>
      <w:r>
        <w:rPr>
          <w:rFonts w:hint="eastAsia"/>
          <w:lang w:val="en-US" w:eastAsia="ja-JP"/>
        </w:rPr>
        <w:t xml:space="preserve"> (Issue 22), the </w:t>
      </w:r>
      <w:r>
        <w:rPr>
          <w:lang w:val="en-US" w:eastAsia="ja-JP"/>
        </w:rPr>
        <w:t>document</w:t>
      </w:r>
      <w:r>
        <w:rPr>
          <w:rFonts w:hint="eastAsia"/>
          <w:lang w:val="en-US" w:eastAsia="ja-JP"/>
        </w:rPr>
        <w:t xml:space="preserve"> is </w:t>
      </w:r>
      <w:r w:rsidR="00EF6B00">
        <w:rPr>
          <w:rFonts w:hint="eastAsia"/>
          <w:lang w:val="en-US" w:eastAsia="ja-JP"/>
        </w:rPr>
        <w:t>split</w:t>
      </w:r>
      <w:r>
        <w:rPr>
          <w:rFonts w:hint="eastAsia"/>
          <w:lang w:val="en-US" w:eastAsia="ja-JP"/>
        </w:rPr>
        <w:t xml:space="preserve"> into two parts</w:t>
      </w:r>
      <w:r w:rsidR="00CE3278">
        <w:rPr>
          <w:rFonts w:hint="eastAsia"/>
          <w:lang w:val="en-US" w:eastAsia="ja-JP"/>
        </w:rPr>
        <w:t xml:space="preserve"> to </w:t>
      </w:r>
      <w:r w:rsidR="00EF6B00">
        <w:rPr>
          <w:lang w:val="en-US" w:eastAsia="ja-JP"/>
        </w:rPr>
        <w:t>separate</w:t>
      </w:r>
      <w:r w:rsidR="00CE3278">
        <w:rPr>
          <w:rFonts w:hint="eastAsia"/>
          <w:lang w:val="en-US" w:eastAsia="ja-JP"/>
        </w:rPr>
        <w:t xml:space="preserve"> </w:t>
      </w:r>
      <w:r w:rsidR="002B3BD8">
        <w:rPr>
          <w:rFonts w:hint="eastAsia"/>
          <w:lang w:val="en-US" w:eastAsia="ja-JP"/>
        </w:rPr>
        <w:t>up-to-date snapshot-</w:t>
      </w:r>
      <w:r w:rsidR="002B3BD8">
        <w:rPr>
          <w:lang w:val="en-US" w:eastAsia="ja-JP"/>
        </w:rPr>
        <w:t>type information</w:t>
      </w:r>
      <w:r w:rsidR="00CE3278">
        <w:rPr>
          <w:rFonts w:hint="eastAsia"/>
          <w:lang w:val="en-US" w:eastAsia="ja-JP"/>
        </w:rPr>
        <w:t xml:space="preserve"> </w:t>
      </w:r>
      <w:r w:rsidR="00BC2268">
        <w:rPr>
          <w:rFonts w:hint="eastAsia"/>
          <w:lang w:val="en-US" w:eastAsia="ja-JP"/>
        </w:rPr>
        <w:t>and</w:t>
      </w:r>
      <w:r w:rsidR="00CE3278">
        <w:rPr>
          <w:rFonts w:hint="eastAsia"/>
          <w:lang w:val="en-US" w:eastAsia="ja-JP"/>
        </w:rPr>
        <w:t xml:space="preserve"> </w:t>
      </w:r>
      <w:r w:rsidR="00EF6B00">
        <w:rPr>
          <w:rFonts w:hint="eastAsia"/>
          <w:lang w:val="en-US" w:eastAsia="ja-JP"/>
        </w:rPr>
        <w:t>comprehensive</w:t>
      </w:r>
      <w:r w:rsidR="00CE3278">
        <w:rPr>
          <w:rFonts w:hint="eastAsia"/>
          <w:lang w:val="en-US" w:eastAsia="ja-JP"/>
        </w:rPr>
        <w:t xml:space="preserve"> database-type information</w:t>
      </w:r>
      <w:r>
        <w:rPr>
          <w:rFonts w:hint="eastAsia"/>
          <w:lang w:val="en-US" w:eastAsia="ja-JP"/>
        </w:rPr>
        <w:t>.</w:t>
      </w:r>
    </w:p>
    <w:p w14:paraId="2F609565" w14:textId="77777777" w:rsidR="00063ED9" w:rsidRDefault="00063ED9" w:rsidP="00282356">
      <w:pPr>
        <w:pStyle w:val="ListParagraph"/>
        <w:numPr>
          <w:ilvl w:val="0"/>
          <w:numId w:val="65"/>
        </w:numPr>
        <w:ind w:leftChars="0"/>
        <w:rPr>
          <w:lang w:val="en-US" w:eastAsia="ja-JP"/>
        </w:rPr>
      </w:pPr>
      <w:r>
        <w:rPr>
          <w:rFonts w:hint="eastAsia"/>
          <w:lang w:val="en-US" w:eastAsia="ja-JP"/>
        </w:rPr>
        <w:t xml:space="preserve">Part 1 (newly </w:t>
      </w:r>
      <w:r>
        <w:rPr>
          <w:lang w:val="en-US" w:eastAsia="ja-JP"/>
        </w:rPr>
        <w:t>introduced</w:t>
      </w:r>
      <w:r>
        <w:rPr>
          <w:rFonts w:hint="eastAsia"/>
          <w:lang w:val="en-US" w:eastAsia="ja-JP"/>
        </w:rPr>
        <w:t xml:space="preserve">)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77777777" w:rsidR="00BC2268" w:rsidRDefault="00BC2268" w:rsidP="00020320">
      <w:pPr>
        <w:rPr>
          <w:lang w:val="en-US" w:eastAsia="ja-JP"/>
        </w:rPr>
      </w:pPr>
      <w:r>
        <w:rPr>
          <w:rFonts w:hint="eastAsia"/>
          <w:lang w:val="en-US" w:eastAsia="ja-JP"/>
        </w:rPr>
        <w:t xml:space="preserve">Editor of the </w:t>
      </w:r>
      <w:r>
        <w:rPr>
          <w:lang w:val="en-US" w:eastAsia="ja-JP"/>
        </w:rPr>
        <w:t>document</w:t>
      </w:r>
      <w:r>
        <w:rPr>
          <w:rFonts w:hint="eastAsia"/>
          <w:lang w:val="en-US" w:eastAsia="ja-JP"/>
        </w:rPr>
        <w:t xml:space="preserve"> thanks continuous support of the SDOs and their </w:t>
      </w:r>
      <w:r>
        <w:rPr>
          <w:lang w:val="en-US" w:eastAsia="ja-JP"/>
        </w:rPr>
        <w:t>information</w:t>
      </w:r>
      <w:r>
        <w:rPr>
          <w:rFonts w:hint="eastAsia"/>
          <w:lang w:val="en-US" w:eastAsia="ja-JP"/>
        </w:rPr>
        <w:t xml:space="preserve"> </w:t>
      </w:r>
      <w:r w:rsidR="00EF6B00">
        <w:rPr>
          <w:lang w:val="en-US" w:eastAsia="ja-JP"/>
        </w:rPr>
        <w:t>regularly</w:t>
      </w:r>
      <w:r>
        <w:rPr>
          <w:rFonts w:hint="eastAsia"/>
          <w:lang w:val="en-US" w:eastAsia="ja-JP"/>
        </w:rPr>
        <w:t xml:space="preserve"> provided.</w:t>
      </w:r>
    </w:p>
    <w:p w14:paraId="2F609568" w14:textId="77777777" w:rsidR="002B3BD8" w:rsidRDefault="00EF6B00" w:rsidP="00020320">
      <w:pPr>
        <w:rPr>
          <w:lang w:val="en-US" w:eastAsia="ja-JP"/>
        </w:rPr>
      </w:pPr>
      <w:r>
        <w:rPr>
          <w:lang w:val="en-US" w:eastAsia="ja-JP"/>
        </w:rPr>
        <w:t>Splitting</w:t>
      </w:r>
      <w:r w:rsidR="002B3BD8">
        <w:rPr>
          <w:rFonts w:hint="eastAsia"/>
          <w:lang w:val="en-US" w:eastAsia="ja-JP"/>
        </w:rPr>
        <w:t xml:space="preserve"> the document and its </w:t>
      </w:r>
      <w:r>
        <w:rPr>
          <w:lang w:val="en-US" w:eastAsia="ja-JP"/>
        </w:rPr>
        <w:t>information</w:t>
      </w:r>
      <w:r w:rsidR="002B3BD8">
        <w:rPr>
          <w:rFonts w:hint="eastAsia"/>
          <w:lang w:val="en-US" w:eastAsia="ja-JP"/>
        </w:rPr>
        <w:t xml:space="preserve"> into the two parts is one of the attempts to make this kind of </w:t>
      </w:r>
      <w:r>
        <w:rPr>
          <w:rFonts w:hint="eastAsia"/>
          <w:lang w:val="en-US" w:eastAsia="ja-JP"/>
        </w:rPr>
        <w:t>information</w:t>
      </w:r>
      <w:r w:rsidR="002B3BD8">
        <w:rPr>
          <w:rFonts w:hint="eastAsia"/>
          <w:lang w:val="en-US" w:eastAsia="ja-JP"/>
        </w:rPr>
        <w:t xml:space="preserve"> useful and attractive to the </w:t>
      </w:r>
      <w:r w:rsidR="002B3BD8">
        <w:rPr>
          <w:lang w:val="en-US" w:eastAsia="ja-JP"/>
        </w:rPr>
        <w:t>potential</w:t>
      </w:r>
      <w:r w:rsidR="002B3BD8">
        <w:rPr>
          <w:rFonts w:hint="eastAsia"/>
          <w:lang w:val="en-US" w:eastAsia="ja-JP"/>
        </w:rPr>
        <w:t xml:space="preserve"> readers. ITU-T SG15 is considering more </w:t>
      </w:r>
      <w:r w:rsidR="002B3BD8">
        <w:rPr>
          <w:lang w:val="en-US" w:eastAsia="ja-JP"/>
        </w:rPr>
        <w:t>effective</w:t>
      </w:r>
      <w:r w:rsidR="002B3BD8">
        <w:rPr>
          <w:rFonts w:hint="eastAsia"/>
          <w:lang w:val="en-US" w:eastAsia="ja-JP"/>
        </w:rPr>
        <w:t xml:space="preserve"> way to provide the </w:t>
      </w:r>
      <w:r w:rsidR="002B3BD8">
        <w:rPr>
          <w:lang w:val="en-US" w:eastAsia="ja-JP"/>
        </w:rPr>
        <w:t>information</w:t>
      </w:r>
      <w:r w:rsidR="002B3BD8">
        <w:rPr>
          <w:rFonts w:hint="eastAsia"/>
          <w:lang w:val="en-US" w:eastAsia="ja-JP"/>
        </w:rPr>
        <w:t xml:space="preserve"> and </w:t>
      </w:r>
      <w:r>
        <w:rPr>
          <w:lang w:val="en-US" w:eastAsia="ja-JP"/>
        </w:rPr>
        <w:t>efficient</w:t>
      </w:r>
      <w:r w:rsidR="002B3BD8">
        <w:rPr>
          <w:rFonts w:hint="eastAsia"/>
          <w:lang w:val="en-US" w:eastAsia="ja-JP"/>
        </w:rPr>
        <w:t xml:space="preserve"> way to maintain and update it.</w:t>
      </w:r>
      <w:r w:rsidR="007F0E8B">
        <w:rPr>
          <w:rFonts w:hint="eastAsia"/>
          <w:lang w:val="en-US" w:eastAsia="ja-JP"/>
        </w:rPr>
        <w:t xml:space="preserve"> Regarding Part 1, setting up the template for reporting is one idea. For Part 2, automated database </w:t>
      </w:r>
      <w:r>
        <w:rPr>
          <w:lang w:val="en-US" w:eastAsia="ja-JP"/>
        </w:rPr>
        <w:t>representation</w:t>
      </w:r>
      <w:r w:rsidR="007F0E8B">
        <w:rPr>
          <w:rFonts w:hint="eastAsia"/>
          <w:lang w:val="en-US" w:eastAsia="ja-JP"/>
        </w:rPr>
        <w:t xml:space="preserve"> is under consideration in ITU. </w:t>
      </w:r>
    </w:p>
    <w:p w14:paraId="2F609569" w14:textId="77777777" w:rsidR="00BC2268" w:rsidRDefault="00BC2268" w:rsidP="00020320">
      <w:pPr>
        <w:rPr>
          <w:lang w:val="en-US" w:eastAsia="ja-JP"/>
        </w:rPr>
      </w:pPr>
      <w:r>
        <w:rPr>
          <w:rFonts w:hint="eastAsia"/>
          <w:lang w:val="en-US" w:eastAsia="ja-JP"/>
        </w:rPr>
        <w:t xml:space="preserve">Any comments, not only the </w:t>
      </w:r>
      <w:r>
        <w:rPr>
          <w:lang w:val="en-US" w:eastAsia="ja-JP"/>
        </w:rPr>
        <w:t>correction</w:t>
      </w:r>
      <w:r>
        <w:rPr>
          <w:rFonts w:hint="eastAsia"/>
          <w:lang w:val="en-US" w:eastAsia="ja-JP"/>
        </w:rPr>
        <w:t xml:space="preserve"> and update </w:t>
      </w:r>
      <w:r>
        <w:rPr>
          <w:lang w:val="en-US" w:eastAsia="ja-JP"/>
        </w:rPr>
        <w:t>of the</w:t>
      </w:r>
      <w:r>
        <w:rPr>
          <w:rFonts w:hint="eastAsia"/>
          <w:lang w:val="en-US" w:eastAsia="ja-JP"/>
        </w:rPr>
        <w:t xml:space="preserve"> </w:t>
      </w:r>
      <w:r>
        <w:rPr>
          <w:lang w:val="en-US" w:eastAsia="ja-JP"/>
        </w:rPr>
        <w:t>information</w:t>
      </w:r>
      <w:r>
        <w:rPr>
          <w:rFonts w:hint="eastAsia"/>
          <w:lang w:val="en-US" w:eastAsia="ja-JP"/>
        </w:rPr>
        <w:t xml:space="preserve"> but also the ways to provide the </w:t>
      </w:r>
      <w:r>
        <w:rPr>
          <w:lang w:val="en-US" w:eastAsia="ja-JP"/>
        </w:rPr>
        <w:t>information</w:t>
      </w:r>
      <w:r>
        <w:rPr>
          <w:rFonts w:hint="eastAsia"/>
          <w:lang w:val="en-US" w:eastAsia="ja-JP"/>
        </w:rPr>
        <w:t xml:space="preserve"> are highly </w:t>
      </w:r>
      <w:r>
        <w:rPr>
          <w:lang w:val="en-US" w:eastAsia="ja-JP"/>
        </w:rPr>
        <w:t>appreciated</w:t>
      </w:r>
      <w:r>
        <w:rPr>
          <w:rFonts w:hint="eastAsia"/>
          <w:lang w:val="en-US" w:eastAsia="ja-JP"/>
        </w:rPr>
        <w:t>.</w:t>
      </w:r>
    </w:p>
    <w:p w14:paraId="2F60956A" w14:textId="77777777" w:rsidR="00063ED9" w:rsidRDefault="00063ED9" w:rsidP="00020320">
      <w:pPr>
        <w:rPr>
          <w:lang w:val="en-US" w:eastAsia="ja-JP"/>
        </w:rPr>
      </w:pPr>
    </w:p>
    <w:p w14:paraId="2F60956B" w14:textId="77777777" w:rsidR="00063ED9" w:rsidRDefault="00063ED9">
      <w:p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br w:type="page"/>
      </w:r>
    </w:p>
    <w:p w14:paraId="2F60956C" w14:textId="77777777" w:rsidR="00063ED9" w:rsidRPr="00063ED9" w:rsidRDefault="00063ED9" w:rsidP="00020320">
      <w:pPr>
        <w:rPr>
          <w:lang w:val="en-US" w:eastAsia="ja-JP"/>
        </w:rPr>
      </w:pPr>
    </w:p>
    <w:p w14:paraId="2F60956D" w14:textId="77777777" w:rsidR="00D244E3" w:rsidRDefault="00AA2D9B" w:rsidP="00020320">
      <w:pPr>
        <w:pStyle w:val="Heading1"/>
        <w:numPr>
          <w:ilvl w:val="0"/>
          <w:numId w:val="0"/>
        </w:numPr>
        <w:rPr>
          <w:lang w:val="en-US" w:eastAsia="ja-JP"/>
        </w:rPr>
      </w:pPr>
      <w:bookmarkStart w:id="6" w:name="_Toc463438564"/>
      <w:r>
        <w:rPr>
          <w:rFonts w:hint="eastAsia"/>
          <w:lang w:val="en-US" w:eastAsia="ja-JP"/>
        </w:rPr>
        <w:t xml:space="preserve">Part 1: </w:t>
      </w:r>
      <w:r w:rsidR="00B94052">
        <w:rPr>
          <w:rFonts w:hint="eastAsia"/>
          <w:lang w:val="en-US" w:eastAsia="ja-JP"/>
        </w:rPr>
        <w:t>Status reports and latest topics</w:t>
      </w:r>
      <w:r w:rsidR="002D1E92">
        <w:rPr>
          <w:rFonts w:hint="eastAsia"/>
          <w:lang w:val="en-US" w:eastAsia="ja-JP"/>
        </w:rPr>
        <w:t xml:space="preserve"> [Newly introduced in 09/2106]</w:t>
      </w:r>
      <w:bookmarkEnd w:id="6"/>
    </w:p>
    <w:p w14:paraId="2F60956E" w14:textId="77777777" w:rsidR="00AA2D9B" w:rsidRDefault="00AA2D9B" w:rsidP="00020320">
      <w:pPr>
        <w:pStyle w:val="Heading1"/>
        <w:rPr>
          <w:lang w:val="en-US" w:eastAsia="ja-JP"/>
        </w:rPr>
      </w:pPr>
      <w:bookmarkStart w:id="7" w:name="_Toc463438565"/>
      <w:r>
        <w:rPr>
          <w:rFonts w:hint="eastAsia"/>
          <w:lang w:val="en-US" w:eastAsia="ja-JP"/>
        </w:rPr>
        <w:t>Highlight of ITU-T SG15</w:t>
      </w:r>
      <w:bookmarkEnd w:id="7"/>
    </w:p>
    <w:p w14:paraId="2F60956F" w14:textId="77777777" w:rsidR="00AA2D9B" w:rsidRPr="00BB308D" w:rsidRDefault="00AA2D9B">
      <w:pPr>
        <w:rPr>
          <w:lang w:val="en-US" w:eastAsia="ja-JP"/>
        </w:rPr>
      </w:pPr>
      <w:r w:rsidRPr="00E3372D">
        <w:rPr>
          <w:lang w:val="en-US" w:eastAsia="ja-JP"/>
        </w:rPr>
        <w:t xml:space="preserve">The 5th edition of Recommendation ITU-T G.709/Y.1331 “Interfaces for the Optical Transport Network” </w:t>
      </w:r>
      <w:r>
        <w:rPr>
          <w:rFonts w:hint="eastAsia"/>
          <w:lang w:val="en-US" w:eastAsia="ja-JP"/>
        </w:rPr>
        <w:t xml:space="preserve">was </w:t>
      </w:r>
      <w:r>
        <w:rPr>
          <w:lang w:val="en-US" w:eastAsia="ja-JP"/>
        </w:rPr>
        <w:t>published</w:t>
      </w:r>
      <w:r w:rsidR="00BB308D">
        <w:rPr>
          <w:rFonts w:hint="eastAsia"/>
          <w:lang w:val="en-US" w:eastAsia="ja-JP"/>
        </w:rPr>
        <w:t xml:space="preserve"> in June 2016, which </w:t>
      </w:r>
      <w:r w:rsidR="00BB308D" w:rsidRPr="00BB308D">
        <w:rPr>
          <w:lang w:val="en-US" w:eastAsia="ja-JP"/>
        </w:rPr>
        <w:t>enable</w:t>
      </w:r>
      <w:r w:rsidR="00BB308D">
        <w:rPr>
          <w:rFonts w:hint="eastAsia"/>
          <w:lang w:val="en-US" w:eastAsia="ja-JP"/>
        </w:rPr>
        <w:t>s</w:t>
      </w:r>
      <w:r w:rsidR="00BB308D" w:rsidRPr="00BB308D">
        <w:rPr>
          <w:lang w:val="en-US" w:eastAsia="ja-JP"/>
        </w:rPr>
        <w:t xml:space="preserve"> optical transport at rates higher than 100 Gbit/s</w:t>
      </w:r>
      <w:r w:rsidR="00BB308D">
        <w:rPr>
          <w:rFonts w:hint="eastAsia"/>
          <w:lang w:val="en-US" w:eastAsia="ja-JP"/>
        </w:rPr>
        <w:t xml:space="preserve"> (the code name is beyond 100 Gbit/s or B100G)</w:t>
      </w:r>
      <w:r w:rsidR="00BB308D" w:rsidRPr="00BB308D">
        <w:rPr>
          <w:lang w:val="en-US" w:eastAsia="ja-JP"/>
        </w:rPr>
        <w:t>.</w:t>
      </w:r>
    </w:p>
    <w:p w14:paraId="2F609570" w14:textId="77777777" w:rsidR="00AA2D9B" w:rsidRPr="00E3372D" w:rsidRDefault="00AA2D9B">
      <w:pPr>
        <w:rPr>
          <w:lang w:val="en-US" w:eastAsia="ja-JP"/>
        </w:rPr>
      </w:pPr>
      <w:r w:rsidRPr="00E3372D">
        <w:rPr>
          <w:lang w:val="en-US" w:eastAsia="ja-JP"/>
        </w:rPr>
        <w:t>The revised ITU-T G.709/Y.1331 extends OTN with a new, flexible n x 100G frame format (OTUCn) designed for use at beyond 100G line-side and client-side interfaces.</w:t>
      </w:r>
    </w:p>
    <w:p w14:paraId="2F609571" w14:textId="77777777" w:rsidR="00AA2D9B" w:rsidRPr="00E3372D" w:rsidRDefault="00AA2D9B">
      <w:pPr>
        <w:rPr>
          <w:lang w:val="en-US" w:eastAsia="ja-JP"/>
        </w:rPr>
      </w:pPr>
      <w:r w:rsidRPr="00E3372D">
        <w:rPr>
          <w:lang w:val="en-US"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2F609572" w14:textId="77777777" w:rsidR="00AA2D9B" w:rsidRPr="00E3372D" w:rsidRDefault="00AA2D9B">
      <w:pPr>
        <w:rPr>
          <w:lang w:val="en-US" w:eastAsia="ja-JP"/>
        </w:rPr>
      </w:pPr>
      <w:r w:rsidRPr="00E3372D">
        <w:rPr>
          <w:lang w:val="en-US" w:eastAsia="ja-JP"/>
        </w:rPr>
        <w:t>OTUCn client-side interfaces will use the new, flexible n × 100G FlexO frame format and forward error correction (FEC) combined with the available client optical modules. The initial n × 100G FlexO standard, ITU-T G.709.1, is expected to be approved by the close of 2016. Future n × 200G and n × 400G FlexO standards will be available when next-generation 200G or 400G client optical modules become available.</w:t>
      </w:r>
    </w:p>
    <w:p w14:paraId="2F609573" w14:textId="77777777" w:rsidR="00AA2D9B" w:rsidRPr="00E3372D" w:rsidRDefault="00AA2D9B">
      <w:pPr>
        <w:rPr>
          <w:lang w:val="en-US" w:eastAsia="ja-JP"/>
        </w:rPr>
      </w:pPr>
      <w:r w:rsidRPr="00E3372D">
        <w:rPr>
          <w:lang w:val="en-US" w:eastAsia="ja-JP"/>
        </w:rPr>
        <w:t>The revised ITU-T G.709/Y.1331 provides the necessary support for 200G and 400G Ethernet under development within the Institute of Electrical and Electronics Engineers (IEEE). The revision also extends OTN to support the FlexE-unaware, FlexE-aware subrate and FlexE Client services developed by the Optical Internetworking Forum (OIF); in addition introducing the capability to transport frequency and time synchronization information, complementing the similar capability in packet transport networks.</w:t>
      </w:r>
    </w:p>
    <w:p w14:paraId="2F609574" w14:textId="77777777" w:rsidR="00AA2D9B" w:rsidRPr="00E3372D" w:rsidRDefault="00AA2D9B">
      <w:pPr>
        <w:rPr>
          <w:lang w:val="en-US" w:eastAsia="ja-JP"/>
        </w:rPr>
      </w:pPr>
      <w:r w:rsidRPr="00E3372D">
        <w:rPr>
          <w:lang w:val="en-US" w:eastAsia="ja-JP"/>
        </w:rPr>
        <w:t>The majority of the initial OTUCn applications to be enabled by ITU-T G.709/Y.1331 will relate to line-side interfaces. Examples of initial OTUCn applications are likely to include:</w:t>
      </w:r>
    </w:p>
    <w:p w14:paraId="2F609575" w14:textId="77777777" w:rsidR="00AA2D9B" w:rsidRPr="00BB308D" w:rsidRDefault="00AA2D9B" w:rsidP="00020320">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2F609576" w14:textId="77777777" w:rsidR="00AA2D9B" w:rsidRPr="00BB308D" w:rsidRDefault="00AA2D9B" w:rsidP="00020320">
      <w:pPr>
        <w:pStyle w:val="ListParagraph"/>
        <w:numPr>
          <w:ilvl w:val="0"/>
          <w:numId w:val="74"/>
        </w:numPr>
        <w:ind w:leftChars="0"/>
        <w:rPr>
          <w:lang w:val="en-US" w:eastAsia="ja-JP"/>
        </w:rPr>
      </w:pPr>
      <w:r w:rsidRPr="00BB308D">
        <w:rPr>
          <w:lang w:val="en-US" w:eastAsia="ja-JP"/>
        </w:rPr>
        <w:t>Interconnecting 200G and 400G transponders, which support the emerging 200GE and 400GE services under development in the IEEE 802.3bs project, as well as the emerging subrated n×100G FlexE_Aware services developed by OIF’s FlexE Implementation Agreement project</w:t>
      </w:r>
    </w:p>
    <w:p w14:paraId="2F609577" w14:textId="77777777" w:rsidR="00AA2D9B" w:rsidRPr="00BB308D" w:rsidRDefault="00AA2D9B" w:rsidP="00020320">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2F609578" w14:textId="77777777" w:rsidR="00AA2D9B" w:rsidRPr="00020320" w:rsidRDefault="00AA2D9B" w:rsidP="00020320">
      <w:pPr>
        <w:rPr>
          <w:lang w:val="en-US" w:eastAsia="ja-JP"/>
        </w:rPr>
      </w:pPr>
      <w:r w:rsidRPr="00E3372D">
        <w:rPr>
          <w:lang w:val="en-US" w:eastAsia="ja-JP"/>
        </w:rPr>
        <w:t>More information on ITU-T Study Group 15 can be found on the group’s homepage.</w:t>
      </w:r>
    </w:p>
    <w:p w14:paraId="2F609579" w14:textId="77777777" w:rsidR="00AA2D9B" w:rsidRPr="00020320" w:rsidRDefault="00AA2D9B" w:rsidP="00020320">
      <w:pPr>
        <w:rPr>
          <w:lang w:eastAsia="ja-JP"/>
        </w:rPr>
      </w:pPr>
    </w:p>
    <w:p w14:paraId="2F60957A" w14:textId="77777777" w:rsidR="00E3372D" w:rsidRDefault="00E3372D" w:rsidP="00020320">
      <w:pPr>
        <w:pStyle w:val="Heading1"/>
        <w:rPr>
          <w:lang w:val="en-US" w:eastAsia="ja-JP"/>
        </w:rPr>
      </w:pPr>
      <w:bookmarkStart w:id="8" w:name="_Toc463438566"/>
      <w:r>
        <w:rPr>
          <w:rFonts w:hint="eastAsia"/>
          <w:lang w:val="en-US" w:eastAsia="ja-JP"/>
        </w:rPr>
        <w:t>Reports from other organizations</w:t>
      </w:r>
      <w:bookmarkEnd w:id="8"/>
    </w:p>
    <w:p w14:paraId="2F60957B" w14:textId="77777777" w:rsidR="001505DA" w:rsidRDefault="00B94052" w:rsidP="00020320">
      <w:pPr>
        <w:rPr>
          <w:lang w:val="en-US" w:eastAsia="ja-JP"/>
        </w:rPr>
      </w:pPr>
      <w:r>
        <w:rPr>
          <w:rFonts w:hint="eastAsia"/>
          <w:lang w:val="en-US" w:eastAsia="ja-JP"/>
        </w:rPr>
        <w:t xml:space="preserve">The table below </w:t>
      </w:r>
      <w:r w:rsidR="00EF6B00">
        <w:rPr>
          <w:lang w:val="en-US" w:eastAsia="ja-JP"/>
        </w:rPr>
        <w:t>highlights</w:t>
      </w:r>
      <w:r>
        <w:rPr>
          <w:rFonts w:hint="eastAsia"/>
          <w:lang w:val="en-US" w:eastAsia="ja-JP"/>
        </w:rPr>
        <w:t xml:space="preserve"> the </w:t>
      </w:r>
      <w:r w:rsidR="00D244E3">
        <w:rPr>
          <w:rFonts w:hint="eastAsia"/>
          <w:lang w:val="en-US" w:eastAsia="ja-JP"/>
        </w:rPr>
        <w:t xml:space="preserve">latest status reports </w:t>
      </w:r>
      <w:r w:rsidR="00EF6B00">
        <w:rPr>
          <w:lang w:val="en-US" w:eastAsia="ja-JP"/>
        </w:rPr>
        <w:t>received</w:t>
      </w:r>
      <w:r>
        <w:rPr>
          <w:rFonts w:hint="eastAsia"/>
          <w:lang w:val="en-US" w:eastAsia="ja-JP"/>
        </w:rPr>
        <w:t xml:space="preserve"> </w:t>
      </w:r>
      <w:r w:rsidR="00D244E3">
        <w:rPr>
          <w:rFonts w:hint="eastAsia"/>
          <w:lang w:val="en-US" w:eastAsia="ja-JP"/>
        </w:rPr>
        <w:t>from the relevant organizations</w:t>
      </w:r>
      <w:r>
        <w:rPr>
          <w:rFonts w:hint="eastAsia"/>
          <w:lang w:val="en-US" w:eastAsia="ja-JP"/>
        </w:rPr>
        <w:t xml:space="preserve">. ITU-T members can see the details of the reports </w:t>
      </w:r>
      <w:r w:rsidR="001505DA">
        <w:rPr>
          <w:rFonts w:hint="eastAsia"/>
          <w:lang w:val="en-US" w:eastAsia="ja-JP"/>
        </w:rPr>
        <w:t xml:space="preserve">by </w:t>
      </w:r>
      <w:r w:rsidR="00EF6B00">
        <w:rPr>
          <w:lang w:val="en-US" w:eastAsia="ja-JP"/>
        </w:rPr>
        <w:t>accessing</w:t>
      </w:r>
      <w:r w:rsidR="001505DA">
        <w:rPr>
          <w:rFonts w:hint="eastAsia"/>
          <w:lang w:val="en-US" w:eastAsia="ja-JP"/>
        </w:rPr>
        <w:t xml:space="preserve"> ITU-T SG15 </w:t>
      </w:r>
      <w:r w:rsidR="00EF6B00">
        <w:rPr>
          <w:lang w:val="en-US" w:eastAsia="ja-JP"/>
        </w:rPr>
        <w:t>temporary</w:t>
      </w:r>
      <w:r w:rsidR="001505DA">
        <w:rPr>
          <w:rFonts w:hint="eastAsia"/>
          <w:lang w:val="en-US" w:eastAsia="ja-JP"/>
        </w:rPr>
        <w:t xml:space="preserve"> documents for September 2016 meeting as indicated in </w:t>
      </w:r>
      <w:r>
        <w:rPr>
          <w:lang w:val="en-US" w:eastAsia="ja-JP"/>
        </w:rPr>
        <w:t>the</w:t>
      </w:r>
      <w:r>
        <w:rPr>
          <w:rFonts w:hint="eastAsia"/>
          <w:lang w:val="en-US" w:eastAsia="ja-JP"/>
        </w:rPr>
        <w:t xml:space="preserve"> reference.</w:t>
      </w:r>
      <w:r w:rsidR="00CE3278">
        <w:rPr>
          <w:rFonts w:hint="eastAsia"/>
          <w:lang w:val="en-US" w:eastAsia="ja-JP"/>
        </w:rPr>
        <w:t xml:space="preserve"> </w:t>
      </w:r>
    </w:p>
    <w:p w14:paraId="2F60957C" w14:textId="77777777" w:rsidR="00B94052" w:rsidRDefault="001505DA" w:rsidP="00020320">
      <w:pPr>
        <w:rPr>
          <w:lang w:val="en-US" w:eastAsia="ja-JP"/>
        </w:rPr>
      </w:pPr>
      <w:r w:rsidRPr="001505DA">
        <w:rPr>
          <w:lang w:val="en-US" w:eastAsia="ja-JP"/>
        </w:rPr>
        <w:t>http://www.itu.int/md/T13-SG15-160919-TD/en</w:t>
      </w:r>
    </w:p>
    <w:p w14:paraId="2F60957D" w14:textId="77777777" w:rsidR="00D244E3" w:rsidRPr="00020320" w:rsidRDefault="00D244E3" w:rsidP="00020320">
      <w:pPr>
        <w:rPr>
          <w:lang w:val="en-US" w:eastAsia="ja-JP"/>
        </w:rPr>
      </w:pPr>
    </w:p>
    <w:p w14:paraId="2F60957E" w14:textId="77777777" w:rsidR="0010114C" w:rsidRDefault="0010114C" w:rsidP="00020320">
      <w:pPr>
        <w:pStyle w:val="Caption"/>
        <w:rPr>
          <w:lang w:eastAsia="ja-JP"/>
        </w:rPr>
      </w:pPr>
      <w:bookmarkStart w:id="9" w:name="_Toc462783297"/>
      <w:r>
        <w:t xml:space="preserve">Table </w:t>
      </w:r>
      <w:r w:rsidR="00766116">
        <w:fldChar w:fldCharType="begin"/>
      </w:r>
      <w:r w:rsidR="00766116">
        <w:instrText xml:space="preserve"> SEQ Table \* ARABIC </w:instrText>
      </w:r>
      <w:r w:rsidR="00766116">
        <w:fldChar w:fldCharType="separate"/>
      </w:r>
      <w:r w:rsidR="00020320">
        <w:rPr>
          <w:noProof/>
        </w:rPr>
        <w:t>1</w:t>
      </w:r>
      <w:r w:rsidR="00766116">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9"/>
    </w:p>
    <w:tbl>
      <w:tblPr>
        <w:tblStyle w:val="MediumShading2-Accent5"/>
        <w:tblW w:w="5000" w:type="pct"/>
        <w:tblLook w:val="04A0" w:firstRow="1" w:lastRow="0" w:firstColumn="1" w:lastColumn="0" w:noHBand="0" w:noVBand="1"/>
      </w:tblPr>
      <w:tblGrid>
        <w:gridCol w:w="573"/>
        <w:gridCol w:w="2249"/>
        <w:gridCol w:w="5553"/>
        <w:gridCol w:w="1482"/>
      </w:tblGrid>
      <w:tr w:rsidR="009A122C" w:rsidRPr="00662FB0" w14:paraId="2F609583" w14:textId="77777777" w:rsidTr="000203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 w:type="pct"/>
          </w:tcPr>
          <w:p w14:paraId="2F60957F"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ID</w:t>
            </w:r>
          </w:p>
        </w:tc>
        <w:tc>
          <w:tcPr>
            <w:tcW w:w="1141" w:type="pct"/>
          </w:tcPr>
          <w:p w14:paraId="2F609580" w14:textId="77777777" w:rsidR="009A122C" w:rsidRDefault="009A122C" w:rsidP="00DF35CE">
            <w:pPr>
              <w:tabs>
                <w:tab w:val="clear" w:pos="794"/>
                <w:tab w:val="clear" w:pos="1191"/>
                <w:tab w:val="clear" w:pos="1588"/>
                <w:tab w:val="clear" w:pos="1985"/>
              </w:tabs>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tabs>
                <w:tab w:val="clear" w:pos="794"/>
                <w:tab w:val="clear" w:pos="1191"/>
                <w:tab w:val="clear" w:pos="1588"/>
                <w:tab w:val="clear" w:pos="1985"/>
              </w:tabs>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3" w:type="pct"/>
          </w:tcPr>
          <w:p w14:paraId="2F609582" w14:textId="77777777" w:rsidR="009A122C" w:rsidRDefault="009A122C" w:rsidP="00DF35CE">
            <w:pPr>
              <w:tabs>
                <w:tab w:val="clear" w:pos="794"/>
                <w:tab w:val="clear" w:pos="1191"/>
                <w:tab w:val="clear" w:pos="1588"/>
                <w:tab w:val="clear" w:pos="1985"/>
              </w:tabs>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9A122C" w:rsidRPr="00D23F78" w14:paraId="2F609593" w14:textId="77777777" w:rsidTr="0002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14:paraId="2F609584"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1</w:t>
            </w:r>
          </w:p>
        </w:tc>
        <w:tc>
          <w:tcPr>
            <w:tcW w:w="1141" w:type="pct"/>
          </w:tcPr>
          <w:p w14:paraId="2F609585" w14:textId="77777777" w:rsidR="009A122C" w:rsidRDefault="009A122C">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F609586"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Liaison report for Broadband Forum Related to WP3/15</w:t>
            </w:r>
          </w:p>
          <w:p w14:paraId="2F609587"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Three initiatives:</w:t>
            </w:r>
          </w:p>
          <w:p w14:paraId="2F609588"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2.1 </w:t>
            </w:r>
            <w:r>
              <w:rPr>
                <w:lang w:eastAsia="ja-JP"/>
              </w:rPr>
              <w:tab/>
              <w:t>Broadband 20/20</w:t>
            </w:r>
          </w:p>
          <w:p w14:paraId="2F609589"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In October of 2015, the Broadband Forum launched an initiative called Broadband 20/20 which continues to be successful.  The initiative focuses on  the “innovative use of NFV, SDN, Ultra-Fast access and IoT (Internet of Things) and, when formally defined, 5G, to enable the delivery of exciting ultra-fast broadband services, with distributed compute and storage to anywhere and any device in the home and business locations.”  Details of the initiative can be found on the Broadband 20/20 web pages and in the Broadband 20/20 white paper.</w:t>
            </w:r>
          </w:p>
          <w:p w14:paraId="2F60958A"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2.2 </w:t>
            </w:r>
            <w:r>
              <w:rPr>
                <w:lang w:eastAsia="ja-JP"/>
              </w:rPr>
              <w:tab/>
              <w:t>5G</w:t>
            </w:r>
          </w:p>
          <w:p w14:paraId="2F60958B"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The Broadband Forum is continuing to assess impact of 5G mobile on the broadband network including 5G transport, mobile backhaul and fixed/mobile convergence.  Work has already begun on defining requirements for broadband support of 5G and in particular 5G transport.  First published works are anticipated by 1H2017. </w:t>
            </w:r>
          </w:p>
          <w:p w14:paraId="2F60958C"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2.3 </w:t>
            </w:r>
            <w:r>
              <w:rPr>
                <w:lang w:eastAsia="ja-JP"/>
              </w:rPr>
              <w:tab/>
              <w:t>Common YANG</w:t>
            </w:r>
          </w:p>
          <w:p w14:paraId="2F60958D"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The Broadband Forum is producing YANG data models related to its work.  BBF has been producing data models for Residential Gateway Management in the form of TR-061 for years.  This effort has been expanded to other areas such as Fiber to the Distribution Point (FttDP) and includes common YANG models (e.g., for QoS) defined in cooperation with the IETF.</w:t>
            </w:r>
          </w:p>
          <w:p w14:paraId="2F60958E" w14:textId="77777777" w:rsidR="009A122C" w:rsidRDefault="00EF6B00"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Technical</w:t>
            </w:r>
            <w:r w:rsidR="00DF35CE">
              <w:rPr>
                <w:rFonts w:hint="eastAsia"/>
                <w:lang w:eastAsia="ja-JP"/>
              </w:rPr>
              <w:t xml:space="preserve"> aspects</w:t>
            </w:r>
          </w:p>
          <w:p w14:paraId="2F60958F"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sz w:val="23"/>
                <w:szCs w:val="23"/>
                <w:lang w:eastAsia="ja-JP"/>
              </w:rPr>
            </w:pPr>
            <w:r w:rsidRPr="00EC6B50">
              <w:rPr>
                <w:lang w:eastAsia="ja-JP"/>
              </w:rPr>
              <w:t>WT-319 - Achieving Packet Network Optimization using DWDM Interfaces</w:t>
            </w:r>
            <w:r>
              <w:rPr>
                <w:rFonts w:hint="eastAsia"/>
                <w:lang w:eastAsia="ja-JP"/>
              </w:rPr>
              <w:t xml:space="preserve">: Base, Part A and B are </w:t>
            </w:r>
            <w:r>
              <w:rPr>
                <w:lang w:eastAsia="ja-JP"/>
              </w:rPr>
              <w:t>published</w:t>
            </w:r>
            <w:r>
              <w:rPr>
                <w:rFonts w:hint="eastAsia"/>
                <w:lang w:eastAsia="ja-JP"/>
              </w:rPr>
              <w:t xml:space="preserve"> with the interactions with Q12/15. </w:t>
            </w:r>
            <w:r>
              <w:rPr>
                <w:rFonts w:hint="eastAsia"/>
                <w:sz w:val="23"/>
                <w:szCs w:val="23"/>
                <w:lang w:eastAsia="ja-JP"/>
              </w:rPr>
              <w:t xml:space="preserve">The </w:t>
            </w:r>
            <w:r>
              <w:rPr>
                <w:sz w:val="23"/>
                <w:szCs w:val="23"/>
                <w:lang w:eastAsia="ja-JP"/>
              </w:rPr>
              <w:t>current</w:t>
            </w:r>
            <w:r>
              <w:rPr>
                <w:sz w:val="23"/>
                <w:szCs w:val="23"/>
              </w:rPr>
              <w:t xml:space="preserve"> focuse</w:t>
            </w:r>
            <w:r>
              <w:rPr>
                <w:rFonts w:hint="eastAsia"/>
                <w:sz w:val="23"/>
                <w:szCs w:val="23"/>
                <w:lang w:eastAsia="ja-JP"/>
              </w:rPr>
              <w:t xml:space="preserve"> is </w:t>
            </w:r>
            <w:r>
              <w:rPr>
                <w:sz w:val="23"/>
                <w:szCs w:val="23"/>
              </w:rPr>
              <w:t>on WT-319 Part C – Physically Separated/Logically Integrated Model.</w:t>
            </w:r>
          </w:p>
          <w:p w14:paraId="2F609590"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EC6B50">
              <w:rPr>
                <w:lang w:eastAsia="ja-JP"/>
              </w:rPr>
              <w:t>TR-221 Amd 2 - Technical Specifications for MPLS in Mobile Backhaul Networks</w:t>
            </w:r>
            <w:r>
              <w:rPr>
                <w:rFonts w:hint="eastAsia"/>
                <w:lang w:eastAsia="ja-JP"/>
              </w:rPr>
              <w:t xml:space="preserve">: </w:t>
            </w:r>
            <w:r w:rsidRPr="00EC6B50">
              <w:rPr>
                <w:lang w:eastAsia="ja-JP"/>
              </w:rPr>
              <w:t>This is subsequent work that augments the BBFs previous work on MPLS in Mobile Backhaul networks.  This series of documents comprises architecture and equipment requirements to provide network services (e.g., TDM, ATM, Ethernet, IP) for interconnection of mobile RAN equipment for 2G through LTE.  The architectures deal with backhaul (between RAN and mobile core), midhaul (between small cells and macro cells for radio coordination) and fronthaul (between radio heads and digital base station units).</w:t>
            </w:r>
            <w:r>
              <w:rPr>
                <w:rFonts w:hint="eastAsia"/>
                <w:lang w:eastAsia="ja-JP"/>
              </w:rPr>
              <w:t xml:space="preserve"> Q13/15 interacts with BBF on </w:t>
            </w:r>
            <w:r w:rsidRPr="00EC6B50">
              <w:rPr>
                <w:lang w:eastAsia="ja-JP"/>
              </w:rPr>
              <w:t>time and phase synchronization.</w:t>
            </w:r>
          </w:p>
          <w:p w14:paraId="2F609591" w14:textId="77777777" w:rsidR="009A122C" w:rsidRPr="00D23F78"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EC6B50">
              <w:rPr>
                <w:lang w:eastAsia="ja-JP"/>
              </w:rPr>
              <w:t>TR-350 Ethernet Services using BGP MPLS Based Ethernet VPNs (EVPN)</w:t>
            </w:r>
            <w:r>
              <w:rPr>
                <w:rFonts w:hint="eastAsia"/>
                <w:lang w:eastAsia="ja-JP"/>
              </w:rPr>
              <w:t xml:space="preserve">: This is </w:t>
            </w:r>
            <w:r w:rsidRPr="00A5706D">
              <w:rPr>
                <w:lang w:eastAsia="ja-JP"/>
              </w:rPr>
              <w:t>to implement the carrier ethernet services using BGP MPLS-based EVPNs in order to overcome the limitations of VPLS and address the additional requirements</w:t>
            </w:r>
            <w:r>
              <w:rPr>
                <w:rFonts w:hint="eastAsia"/>
                <w:lang w:eastAsia="ja-JP"/>
              </w:rPr>
              <w:t>.</w:t>
            </w:r>
            <w:r w:rsidRPr="00A5706D">
              <w:rPr>
                <w:lang w:eastAsia="ja-JP"/>
              </w:rPr>
              <w:t xml:space="preserve"> The Phase 2 work is nearing completion and is anticipated to begin the Broadband Forum approval process after their 4Q2016 meeting.</w:t>
            </w:r>
          </w:p>
        </w:tc>
        <w:tc>
          <w:tcPr>
            <w:tcW w:w="753" w:type="pct"/>
          </w:tcPr>
          <w:p w14:paraId="2F609592" w14:textId="77777777" w:rsidR="009A122C" w:rsidRPr="00AC722E"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pPr>
            <w:r>
              <w:rPr>
                <w:rFonts w:hint="eastAsia"/>
                <w:lang w:eastAsia="ja-JP"/>
              </w:rPr>
              <w:t>[ 325-GEN ]</w:t>
            </w:r>
          </w:p>
        </w:tc>
      </w:tr>
      <w:tr w:rsidR="009A122C" w:rsidRPr="00D23F78" w14:paraId="2F60959A" w14:textId="77777777" w:rsidTr="00020320">
        <w:tc>
          <w:tcPr>
            <w:cnfStyle w:val="001000000000" w:firstRow="0" w:lastRow="0" w:firstColumn="1" w:lastColumn="0" w:oddVBand="0" w:evenVBand="0" w:oddHBand="0" w:evenHBand="0" w:firstRowFirstColumn="0" w:firstRowLastColumn="0" w:lastRowFirstColumn="0" w:lastRowLastColumn="0"/>
            <w:tcW w:w="290" w:type="pct"/>
          </w:tcPr>
          <w:p w14:paraId="2F609594"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2</w:t>
            </w:r>
          </w:p>
        </w:tc>
        <w:tc>
          <w:tcPr>
            <w:tcW w:w="1141" w:type="pct"/>
          </w:tcPr>
          <w:p w14:paraId="2F609595" w14:textId="77777777" w:rsidR="009A122C" w:rsidRDefault="009A122C">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77777777" w:rsidR="009A122C" w:rsidRPr="00DF495F"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val="en-US" w:eastAsia="ja-JP"/>
              </w:rPr>
            </w:pPr>
            <w:r w:rsidRPr="00DF495F">
              <w:rPr>
                <w:lang w:val="en-US" w:eastAsia="ja-JP"/>
              </w:rPr>
              <w:t>The 802.1 working group has five active task groups: Maintenance, Time Sensitive Networking (TSN), Security, Data Center Bridging (DCB) and OmniRAN.   Note that last year, the Interworking (i.e., Ethernet Bridging) task group was merged with the TSN task group and the Local Address study group was merged with the DCB task group.</w:t>
            </w:r>
          </w:p>
          <w:p w14:paraId="2F609598" w14:textId="77777777" w:rsidR="009A122C" w:rsidRPr="00D23F78"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val="en-US" w:eastAsia="ja-JP"/>
              </w:rPr>
            </w:pPr>
            <w:r w:rsidRPr="00DF495F">
              <w:rPr>
                <w:lang w:val="en-US" w:eastAsia="ja-JP"/>
              </w:rPr>
              <w:t>The 802.1 working group has over 20 active projects ranging from revisions of existing work (like the MAC service definition), addition of new bridging features (like frame replication), support of YANG modelling and application to new verticals (like fronthaul).</w:t>
            </w:r>
          </w:p>
        </w:tc>
        <w:tc>
          <w:tcPr>
            <w:tcW w:w="753" w:type="pct"/>
          </w:tcPr>
          <w:p w14:paraId="2F609599" w14:textId="77777777" w:rsidR="009A122C" w:rsidRPr="00AC722E"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pPr>
            <w:r>
              <w:rPr>
                <w:rFonts w:hint="eastAsia"/>
                <w:lang w:eastAsia="ja-JP"/>
              </w:rPr>
              <w:t>[ 316-GEN ]</w:t>
            </w:r>
          </w:p>
        </w:tc>
      </w:tr>
      <w:tr w:rsidR="009A122C" w:rsidRPr="00662FB0" w14:paraId="2F6095A7" w14:textId="77777777" w:rsidTr="0002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14:paraId="2F60959B"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3</w:t>
            </w:r>
          </w:p>
        </w:tc>
        <w:tc>
          <w:tcPr>
            <w:tcW w:w="1141" w:type="pct"/>
          </w:tcPr>
          <w:p w14:paraId="2F60959C"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9D"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LS/i on Liaison letter to ITU-T Study Group 15 [from IEEE 802.3 Working Group]</w:t>
            </w:r>
          </w:p>
          <w:p w14:paraId="2F60959E"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 xml:space="preserve">Developing new projects: </w:t>
            </w:r>
            <w:r w:rsidRPr="00F7247C">
              <w:rPr>
                <w:lang w:eastAsia="ja-JP"/>
              </w:rPr>
              <w:t>IEEE P802.3bs 200 Gb/s and 400 Gbs Ethernet Task Force and the IEEE P802.3cd 50 Gb/s, 100 Gb/s, and 200 Gb/s Ethernet Task Force.</w:t>
            </w:r>
          </w:p>
          <w:p w14:paraId="2F60959F" w14:textId="77777777" w:rsidR="009A122C" w:rsidRDefault="009A122C" w:rsidP="009A122C">
            <w:pPr>
              <w:pStyle w:val="ListParagraph"/>
              <w:numPr>
                <w:ilvl w:val="0"/>
                <w:numId w:val="67"/>
              </w:numPr>
              <w:tabs>
                <w:tab w:val="clear" w:pos="794"/>
                <w:tab w:val="clear" w:pos="1191"/>
                <w:tab w:val="clear" w:pos="1588"/>
                <w:tab w:val="clear" w:pos="1985"/>
              </w:tabs>
              <w:ind w:leftChars="0"/>
              <w:cnfStyle w:val="000000100000" w:firstRow="0" w:lastRow="0" w:firstColumn="0" w:lastColumn="0" w:oddVBand="0" w:evenVBand="0" w:oddHBand="1" w:evenHBand="0" w:firstRowFirstColumn="0" w:firstRowLastColumn="0" w:lastRowFirstColumn="0" w:lastRowLastColumn="0"/>
              <w:rPr>
                <w:lang w:eastAsia="ja-JP"/>
              </w:rPr>
            </w:pPr>
            <w:r w:rsidRPr="00F7247C">
              <w:rPr>
                <w:lang w:eastAsia="ja-JP"/>
              </w:rPr>
              <w:t>IEEE P802.3bs</w:t>
            </w:r>
          </w:p>
          <w:p w14:paraId="2F6095A0"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IEEE 802.3 agreed to PAR modifications and additional objectives for IEEE P802.3bs to add 200 Gb/s operation to the scope of the project in the March 2016 plenary meeting in Macau. </w:t>
            </w:r>
          </w:p>
          <w:p w14:paraId="2F6095A1"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Baselines have subsequently been adopted for 200 Gb/s operation and added to </w:t>
            </w:r>
            <w:r>
              <w:rPr>
                <w:rFonts w:hint="eastAsia"/>
                <w:lang w:eastAsia="ja-JP"/>
              </w:rPr>
              <w:t>their</w:t>
            </w:r>
            <w:r>
              <w:rPr>
                <w:lang w:eastAsia="ja-JP"/>
              </w:rPr>
              <w:t xml:space="preserve"> draft. </w:t>
            </w:r>
            <w:r>
              <w:rPr>
                <w:rFonts w:hint="eastAsia"/>
                <w:lang w:eastAsia="ja-JP"/>
              </w:rPr>
              <w:t>It was</w:t>
            </w:r>
            <w:r>
              <w:rPr>
                <w:lang w:eastAsia="ja-JP"/>
              </w:rPr>
              <w:t xml:space="preserve"> agreed at San Diego meeting </w:t>
            </w:r>
            <w:r>
              <w:rPr>
                <w:rFonts w:hint="eastAsia"/>
                <w:lang w:eastAsia="ja-JP"/>
              </w:rPr>
              <w:t xml:space="preserve">in July 2016 </w:t>
            </w:r>
            <w:r>
              <w:rPr>
                <w:lang w:eastAsia="ja-JP"/>
              </w:rPr>
              <w:t>to begin the Working Group ballot phase</w:t>
            </w:r>
            <w:r>
              <w:rPr>
                <w:rFonts w:hint="eastAsia"/>
                <w:lang w:eastAsia="ja-JP"/>
              </w:rPr>
              <w:t xml:space="preserve"> on</w:t>
            </w:r>
            <w:r>
              <w:rPr>
                <w:lang w:eastAsia="ja-JP"/>
              </w:rPr>
              <w:t xml:space="preserve"> IEEE P802.3bs Draft 2.0.</w:t>
            </w:r>
          </w:p>
          <w:p w14:paraId="2F6095A2" w14:textId="77777777" w:rsidR="009A122C" w:rsidRDefault="009A122C" w:rsidP="009A122C">
            <w:pPr>
              <w:pStyle w:val="ListParagraph"/>
              <w:numPr>
                <w:ilvl w:val="0"/>
                <w:numId w:val="67"/>
              </w:numPr>
              <w:tabs>
                <w:tab w:val="clear" w:pos="794"/>
                <w:tab w:val="clear" w:pos="1191"/>
                <w:tab w:val="clear" w:pos="1588"/>
                <w:tab w:val="clear" w:pos="1985"/>
              </w:tabs>
              <w:ind w:leftChars="0"/>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IEEE P802.3cd</w:t>
            </w:r>
          </w:p>
          <w:p w14:paraId="2F6095A3"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The IEEE P802.3cd 50 Gb/s, 100 Gb/s, and 200 Gb/s Ethernet Task Force was formed after the March 2016 plenary meeting to develop 50 Gb/s Ethernet. In addition next generation 100 Gb/s Ethernet PHYs and 200 Gb/s Ethernet PHYs will be developed. This project will develop backplane, copper cable, MMF and SMF (except for 200 Gb/s operation) PMDs. </w:t>
            </w:r>
          </w:p>
          <w:p w14:paraId="2F6095A4" w14:textId="77777777" w:rsidR="009A122C" w:rsidRPr="00662FB0"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B002E3">
              <w:t>IEEE P802.3cd is in the process of evaluating and adopting baselines and has not yet advanced to the stage of developing a draft specification.</w:t>
            </w:r>
            <w:r w:rsidRPr="00B002E3" w:rsidDel="00063021">
              <w:t xml:space="preserve"> </w:t>
            </w:r>
          </w:p>
        </w:tc>
        <w:tc>
          <w:tcPr>
            <w:tcW w:w="753" w:type="pct"/>
          </w:tcPr>
          <w:p w14:paraId="2F6095A5"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t xml:space="preserve">[ </w:t>
            </w:r>
            <w:r>
              <w:rPr>
                <w:rFonts w:hint="eastAsia"/>
                <w:lang w:eastAsia="ja-JP"/>
              </w:rPr>
              <w:t>311</w:t>
            </w:r>
            <w:r w:rsidRPr="00662FB0">
              <w:t>-</w:t>
            </w:r>
            <w:r>
              <w:rPr>
                <w:rFonts w:hint="eastAsia"/>
                <w:lang w:eastAsia="ja-JP"/>
              </w:rPr>
              <w:t>GEN</w:t>
            </w:r>
            <w:r w:rsidRPr="00662FB0">
              <w:t xml:space="preserve"> ]</w:t>
            </w:r>
          </w:p>
          <w:p w14:paraId="2F6095A6" w14:textId="77777777" w:rsidR="002D1E92" w:rsidRPr="00AC722E" w:rsidRDefault="002D1E92"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[ 328-GEN ]</w:t>
            </w:r>
          </w:p>
        </w:tc>
      </w:tr>
      <w:tr w:rsidR="009A122C" w:rsidRPr="00AC722E" w14:paraId="2F6095B0" w14:textId="77777777" w:rsidTr="00020320">
        <w:tc>
          <w:tcPr>
            <w:cnfStyle w:val="001000000000" w:firstRow="0" w:lastRow="0" w:firstColumn="1" w:lastColumn="0" w:oddVBand="0" w:evenVBand="0" w:oddHBand="0" w:evenHBand="0" w:firstRowFirstColumn="0" w:firstRowLastColumn="0" w:lastRowFirstColumn="0" w:lastRowLastColumn="0"/>
            <w:tcW w:w="290" w:type="pct"/>
          </w:tcPr>
          <w:p w14:paraId="2F6095A8" w14:textId="77777777" w:rsidR="009A122C" w:rsidRPr="00662FB0" w:rsidRDefault="002D1E92" w:rsidP="00DF35CE">
            <w:pPr>
              <w:tabs>
                <w:tab w:val="clear" w:pos="794"/>
                <w:tab w:val="clear" w:pos="1191"/>
                <w:tab w:val="clear" w:pos="1588"/>
                <w:tab w:val="clear" w:pos="1985"/>
              </w:tabs>
              <w:rPr>
                <w:lang w:eastAsia="ja-JP"/>
              </w:rPr>
            </w:pPr>
            <w:r>
              <w:rPr>
                <w:rFonts w:hint="eastAsia"/>
                <w:lang w:eastAsia="ja-JP"/>
              </w:rPr>
              <w:t>4</w:t>
            </w:r>
          </w:p>
        </w:tc>
        <w:tc>
          <w:tcPr>
            <w:tcW w:w="1141" w:type="pct"/>
          </w:tcPr>
          <w:p w14:paraId="2F6095A9" w14:textId="77777777" w:rsidR="009A122C" w:rsidRDefault="009A122C">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2F6095AB" w14:textId="77777777" w:rsidR="009A122C" w:rsidRPr="00D23F78"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val="en-US" w:eastAsia="ja-JP"/>
              </w:rPr>
              <w:t xml:space="preserve">MEF </w:t>
            </w:r>
            <w:r w:rsidRPr="00A35982">
              <w:rPr>
                <w:lang w:val="en-US" w:eastAsia="ja-JP"/>
              </w:rPr>
              <w:t>Technical &amp; Operati</w:t>
            </w:r>
            <w:r>
              <w:rPr>
                <w:lang w:val="en-US" w:eastAsia="ja-JP"/>
              </w:rPr>
              <w:t>ons Committee Project Dashboard</w:t>
            </w:r>
            <w:r>
              <w:rPr>
                <w:rFonts w:hint="eastAsia"/>
                <w:lang w:val="en-US" w:eastAsia="ja-JP"/>
              </w:rPr>
              <w:t xml:space="preserve"> produced in</w:t>
            </w:r>
            <w:r w:rsidRPr="00A35982">
              <w:rPr>
                <w:lang w:val="en-US" w:eastAsia="ja-JP"/>
              </w:rPr>
              <w:t xml:space="preserve"> August 2016</w:t>
            </w:r>
            <w:r>
              <w:rPr>
                <w:rFonts w:hint="eastAsia"/>
                <w:lang w:val="en-US" w:eastAsia="ja-JP"/>
              </w:rPr>
              <w:t xml:space="preserve"> shows their </w:t>
            </w:r>
            <w:r>
              <w:rPr>
                <w:lang w:val="en-US" w:eastAsia="ja-JP"/>
              </w:rPr>
              <w:t>ongoing</w:t>
            </w:r>
            <w:r>
              <w:rPr>
                <w:rFonts w:hint="eastAsia"/>
                <w:lang w:val="en-US" w:eastAsia="ja-JP"/>
              </w:rPr>
              <w:t xml:space="preserve"> activities in services, orchestration and operations areas.</w:t>
            </w:r>
          </w:p>
          <w:p w14:paraId="2F6095AC" w14:textId="77777777" w:rsidR="009A122C" w:rsidRPr="00D23F78"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35982">
              <w:rPr>
                <w:lang w:eastAsia="ja-JP"/>
              </w:rPr>
              <w:t>MEF 22.2.1 IA Mobile Backhaul Phase 3 Amendment 1</w:t>
            </w:r>
            <w:r>
              <w:rPr>
                <w:rFonts w:hint="eastAsia"/>
                <w:lang w:eastAsia="ja-JP"/>
              </w:rPr>
              <w:t xml:space="preserve"> was approved in August 2016.</w:t>
            </w:r>
          </w:p>
          <w:p w14:paraId="2F6095AD"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35982">
              <w:rPr>
                <w:lang w:eastAsia="ja-JP"/>
              </w:rPr>
              <w:t>MEF has organized its Third Network Service Projects, environment platforms and collaboration under the MEF CTO Office.   The Open Initiative - which includes OpenLSO</w:t>
            </w:r>
            <w:r>
              <w:rPr>
                <w:rFonts w:hint="eastAsia"/>
                <w:lang w:eastAsia="ja-JP"/>
              </w:rPr>
              <w:t xml:space="preserve"> (</w:t>
            </w:r>
            <w:r w:rsidRPr="00DF495F">
              <w:rPr>
                <w:lang w:eastAsia="ja-JP"/>
              </w:rPr>
              <w:t>Lifecycle Service Orchestration</w:t>
            </w:r>
            <w:r>
              <w:rPr>
                <w:rFonts w:hint="eastAsia"/>
                <w:lang w:eastAsia="ja-JP"/>
              </w:rPr>
              <w:t>)</w:t>
            </w:r>
            <w:r w:rsidRPr="00A35982">
              <w:rPr>
                <w:lang w:eastAsia="ja-JP"/>
              </w:rPr>
              <w:t xml:space="preserve"> projects, OpenCS </w:t>
            </w:r>
            <w:r>
              <w:rPr>
                <w:rFonts w:hint="eastAsia"/>
                <w:lang w:eastAsia="ja-JP"/>
              </w:rPr>
              <w:t>(</w:t>
            </w:r>
            <w:r w:rsidRPr="00DF495F">
              <w:rPr>
                <w:lang w:eastAsia="ja-JP"/>
              </w:rPr>
              <w:t>connectivity services</w:t>
            </w:r>
            <w:r>
              <w:rPr>
                <w:rFonts w:hint="eastAsia"/>
                <w:lang w:eastAsia="ja-JP"/>
              </w:rPr>
              <w:t xml:space="preserve">) </w:t>
            </w:r>
            <w:r w:rsidRPr="00A35982">
              <w:rPr>
                <w:lang w:eastAsia="ja-JP"/>
              </w:rPr>
              <w:t>projects, MEFnet and LSO Hackathon is focused on enabling service providers to create Third Network services.  Examples of Third Network services are scoped out, developed, tested and documented.</w:t>
            </w:r>
          </w:p>
          <w:p w14:paraId="2F6095AE" w14:textId="77777777" w:rsidR="009A122C" w:rsidRPr="00AC722E"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A</w:t>
            </w:r>
            <w:r w:rsidRPr="00F7247C">
              <w:rPr>
                <w:lang w:eastAsia="ja-JP"/>
              </w:rPr>
              <w:t xml:space="preserve"> joint steering committee between MEF and ITU-T was set up in October 2015</w:t>
            </w:r>
            <w:r>
              <w:rPr>
                <w:rFonts w:hint="eastAsia"/>
                <w:lang w:eastAsia="ja-JP"/>
              </w:rPr>
              <w:t>. T</w:t>
            </w:r>
            <w:r>
              <w:rPr>
                <w:lang w:eastAsia="ja-JP"/>
              </w:rPr>
              <w:t>h</w:t>
            </w:r>
            <w:r w:rsidR="002D1E92">
              <w:rPr>
                <w:rFonts w:hint="eastAsia"/>
                <w:lang w:eastAsia="ja-JP"/>
              </w:rPr>
              <w:t>e report is</w:t>
            </w:r>
            <w:r>
              <w:rPr>
                <w:rFonts w:hint="eastAsia"/>
                <w:lang w:eastAsia="ja-JP"/>
              </w:rPr>
              <w:t xml:space="preserve"> given below.</w:t>
            </w:r>
          </w:p>
        </w:tc>
        <w:tc>
          <w:tcPr>
            <w:tcW w:w="753" w:type="pct"/>
          </w:tcPr>
          <w:p w14:paraId="2F6095AF" w14:textId="77777777" w:rsidR="009A122C" w:rsidRPr="00AC722E"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pPr>
            <w:r>
              <w:rPr>
                <w:rFonts w:hint="eastAsia"/>
                <w:lang w:eastAsia="ja-JP"/>
              </w:rPr>
              <w:t>[ 315-GEN ]</w:t>
            </w:r>
          </w:p>
        </w:tc>
      </w:tr>
      <w:tr w:rsidR="009A122C" w:rsidRPr="00D23F78" w14:paraId="2F6095BB" w14:textId="77777777" w:rsidTr="0002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 w:type="pct"/>
          </w:tcPr>
          <w:p w14:paraId="2F6095B1" w14:textId="77777777" w:rsidR="009A122C" w:rsidRPr="00662FB0" w:rsidRDefault="002D1E92" w:rsidP="00DF35CE">
            <w:pPr>
              <w:tabs>
                <w:tab w:val="clear" w:pos="794"/>
                <w:tab w:val="clear" w:pos="1191"/>
                <w:tab w:val="clear" w:pos="1588"/>
                <w:tab w:val="clear" w:pos="1985"/>
              </w:tabs>
              <w:rPr>
                <w:lang w:eastAsia="ja-JP"/>
              </w:rPr>
            </w:pPr>
            <w:r>
              <w:rPr>
                <w:rFonts w:hint="eastAsia"/>
                <w:lang w:eastAsia="ja-JP"/>
              </w:rPr>
              <w:t>5</w:t>
            </w:r>
          </w:p>
        </w:tc>
        <w:tc>
          <w:tcPr>
            <w:tcW w:w="1141" w:type="pct"/>
          </w:tcPr>
          <w:p w14:paraId="2F6095B2" w14:textId="77777777" w:rsidR="009A122C" w:rsidRDefault="009A122C">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9E36CF">
              <w:t>MEF</w:t>
            </w:r>
          </w:p>
        </w:tc>
        <w:tc>
          <w:tcPr>
            <w:tcW w:w="2817" w:type="pct"/>
          </w:tcPr>
          <w:p w14:paraId="2F6095B3"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9E36CF">
              <w:t xml:space="preserve">ITU/MEF MoU SC </w:t>
            </w:r>
            <w:r>
              <w:rPr>
                <w:rFonts w:hint="eastAsia"/>
                <w:lang w:eastAsia="ja-JP"/>
              </w:rPr>
              <w:t>(</w:t>
            </w:r>
            <w:r w:rsidRPr="00AF0A83">
              <w:rPr>
                <w:lang w:eastAsia="ja-JP"/>
              </w:rPr>
              <w:t>Steering Committee</w:t>
            </w:r>
            <w:r>
              <w:rPr>
                <w:rFonts w:hint="eastAsia"/>
                <w:lang w:eastAsia="ja-JP"/>
              </w:rPr>
              <w:t xml:space="preserve">) </w:t>
            </w:r>
            <w:r w:rsidRPr="009E36CF">
              <w:t>report</w:t>
            </w:r>
          </w:p>
          <w:p w14:paraId="2F6095B4"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 xml:space="preserve">Key </w:t>
            </w:r>
            <w:r>
              <w:rPr>
                <w:lang w:eastAsia="ja-JP"/>
              </w:rPr>
              <w:t>messages</w:t>
            </w:r>
            <w:r>
              <w:rPr>
                <w:rFonts w:hint="eastAsia"/>
                <w:lang w:eastAsia="ja-JP"/>
              </w:rPr>
              <w:t xml:space="preserve">: Topics discussed in two </w:t>
            </w:r>
            <w:r>
              <w:rPr>
                <w:lang w:eastAsia="ja-JP"/>
              </w:rPr>
              <w:t>conference</w:t>
            </w:r>
            <w:r>
              <w:rPr>
                <w:rFonts w:hint="eastAsia"/>
                <w:lang w:eastAsia="ja-JP"/>
              </w:rPr>
              <w:t xml:space="preserve"> calls in March and September 2016.</w:t>
            </w:r>
          </w:p>
          <w:p w14:paraId="2F6095B5"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val="en-US" w:eastAsia="ja-JP"/>
              </w:rPr>
            </w:pPr>
            <w:r>
              <w:rPr>
                <w:rFonts w:hint="eastAsia"/>
                <w:lang w:val="en-US" w:eastAsia="ja-JP"/>
              </w:rPr>
              <w:t xml:space="preserve">Planning </w:t>
            </w:r>
            <w:r w:rsidRPr="00D4559A">
              <w:rPr>
                <w:lang w:val="en-US" w:eastAsia="ar-SA"/>
              </w:rPr>
              <w:t>“SDO event”</w:t>
            </w:r>
            <w:r>
              <w:rPr>
                <w:rFonts w:hint="eastAsia"/>
                <w:lang w:val="en-US" w:eastAsia="ja-JP"/>
              </w:rPr>
              <w:t xml:space="preserve"> in MEF16 and </w:t>
            </w:r>
            <w:r>
              <w:rPr>
                <w:lang w:val="en-US" w:eastAsia="ar-SA"/>
              </w:rPr>
              <w:t>MEF President participation</w:t>
            </w:r>
            <w:r>
              <w:rPr>
                <w:rFonts w:hint="eastAsia"/>
                <w:lang w:val="en-US" w:eastAsia="ja-JP"/>
              </w:rPr>
              <w:t xml:space="preserve"> in GSS.</w:t>
            </w:r>
          </w:p>
          <w:p w14:paraId="2F6095B6"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val="en-US" w:eastAsia="ja-JP"/>
              </w:rPr>
            </w:pPr>
            <w:r w:rsidRPr="00D4559A">
              <w:rPr>
                <w:lang w:val="en-US" w:eastAsia="ar-SA"/>
              </w:rPr>
              <w:t>MEF L</w:t>
            </w:r>
            <w:r w:rsidRPr="00F90C27">
              <w:rPr>
                <w:lang w:val="en-US" w:eastAsia="ar-SA"/>
              </w:rPr>
              <w:t xml:space="preserve">ifecycle </w:t>
            </w:r>
            <w:r w:rsidRPr="00D4559A">
              <w:rPr>
                <w:lang w:val="en-US" w:eastAsia="ar-SA"/>
              </w:rPr>
              <w:t>S</w:t>
            </w:r>
            <w:r w:rsidRPr="00F90C27">
              <w:rPr>
                <w:lang w:val="en-US" w:eastAsia="ar-SA"/>
              </w:rPr>
              <w:t xml:space="preserve">ervice </w:t>
            </w:r>
            <w:r w:rsidRPr="00D4559A">
              <w:rPr>
                <w:lang w:val="en-US" w:eastAsia="ar-SA"/>
              </w:rPr>
              <w:t>O</w:t>
            </w:r>
            <w:r w:rsidRPr="00F90C27">
              <w:rPr>
                <w:lang w:val="en-US" w:eastAsia="ar-SA"/>
              </w:rPr>
              <w:t>rchestration</w:t>
            </w:r>
            <w:r w:rsidRPr="00D4559A">
              <w:rPr>
                <w:lang w:val="en-US" w:eastAsia="ar-SA"/>
              </w:rPr>
              <w:t xml:space="preserve"> </w:t>
            </w:r>
            <w:r>
              <w:rPr>
                <w:lang w:val="en-US" w:eastAsia="ar-SA"/>
              </w:rPr>
              <w:t xml:space="preserve">(LSO) </w:t>
            </w:r>
            <w:r w:rsidRPr="00D4559A">
              <w:rPr>
                <w:lang w:val="en-US" w:eastAsia="ar-SA"/>
              </w:rPr>
              <w:t>R</w:t>
            </w:r>
            <w:r w:rsidRPr="00F90C27">
              <w:rPr>
                <w:lang w:val="en-US" w:eastAsia="ar-SA"/>
              </w:rPr>
              <w:t xml:space="preserve">eference </w:t>
            </w:r>
            <w:r w:rsidRPr="00D4559A">
              <w:rPr>
                <w:lang w:val="en-US" w:eastAsia="ar-SA"/>
              </w:rPr>
              <w:t>A</w:t>
            </w:r>
            <w:r w:rsidRPr="00F90C27">
              <w:rPr>
                <w:lang w:val="en-US" w:eastAsia="ar-SA"/>
              </w:rPr>
              <w:t>rchitecture</w:t>
            </w:r>
            <w:r w:rsidRPr="00D4559A">
              <w:rPr>
                <w:lang w:val="en-US" w:eastAsia="ar-SA"/>
              </w:rPr>
              <w:t xml:space="preserve"> </w:t>
            </w:r>
            <w:r>
              <w:rPr>
                <w:rFonts w:hint="eastAsia"/>
                <w:lang w:val="en-US" w:eastAsia="ja-JP"/>
              </w:rPr>
              <w:t xml:space="preserve">and ITU-T </w:t>
            </w:r>
            <w:r>
              <w:rPr>
                <w:lang w:val="en-US" w:eastAsia="ar-SA"/>
              </w:rPr>
              <w:t>G.8011 work</w:t>
            </w:r>
            <w:r>
              <w:rPr>
                <w:rFonts w:hint="eastAsia"/>
                <w:lang w:val="en-US" w:eastAsia="ja-JP"/>
              </w:rPr>
              <w:t>.</w:t>
            </w:r>
          </w:p>
          <w:p w14:paraId="2F6095B7"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val="en-US" w:eastAsia="ja-JP"/>
              </w:rPr>
            </w:pPr>
            <w:r>
              <w:rPr>
                <w:lang w:val="en-US" w:eastAsia="ar-SA"/>
              </w:rPr>
              <w:t>The ITU conformity database</w:t>
            </w:r>
            <w:r>
              <w:rPr>
                <w:rFonts w:hint="eastAsia"/>
                <w:lang w:val="en-US" w:eastAsia="ja-JP"/>
              </w:rPr>
              <w:t xml:space="preserve"> and MEF members</w:t>
            </w:r>
            <w:r>
              <w:rPr>
                <w:lang w:val="en-US" w:eastAsia="ja-JP"/>
              </w:rPr>
              <w:t>’</w:t>
            </w:r>
            <w:r>
              <w:rPr>
                <w:rFonts w:hint="eastAsia"/>
                <w:lang w:val="en-US" w:eastAsia="ja-JP"/>
              </w:rPr>
              <w:t xml:space="preserve"> interests</w:t>
            </w:r>
          </w:p>
          <w:p w14:paraId="2F6095B8"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val="en-US" w:eastAsia="ja-JP"/>
              </w:rPr>
            </w:pPr>
            <w:r w:rsidRPr="00A5706D">
              <w:rPr>
                <w:lang w:val="en-US" w:eastAsia="ja-JP"/>
              </w:rPr>
              <w:t>Potential collaboration around the MEF Carrier Ethernet Certified Professional (CECP) program</w:t>
            </w:r>
          </w:p>
          <w:p w14:paraId="2F6095B9" w14:textId="77777777" w:rsidR="009A122C" w:rsidRPr="00D23F78"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val="en-US" w:eastAsia="ja-JP"/>
              </w:rPr>
            </w:pPr>
            <w:r w:rsidRPr="00A5706D">
              <w:rPr>
                <w:lang w:val="en-US" w:eastAsia="ja-JP"/>
              </w:rPr>
              <w:t>MEF UNITE Partner Summit to be held 10 November 2016</w:t>
            </w:r>
          </w:p>
        </w:tc>
        <w:tc>
          <w:tcPr>
            <w:tcW w:w="753" w:type="pct"/>
          </w:tcPr>
          <w:p w14:paraId="2F6095BA" w14:textId="77777777" w:rsidR="009A122C" w:rsidRPr="009E36CF"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pPr>
            <w:r>
              <w:rPr>
                <w:rFonts w:hint="eastAsia"/>
                <w:lang w:eastAsia="ja-JP"/>
              </w:rPr>
              <w:t>[ 324-GEN ]</w:t>
            </w:r>
          </w:p>
        </w:tc>
      </w:tr>
      <w:tr w:rsidR="009A122C" w:rsidRPr="00AC722E" w14:paraId="2F6095C1" w14:textId="77777777" w:rsidTr="00020320">
        <w:tc>
          <w:tcPr>
            <w:cnfStyle w:val="001000000000" w:firstRow="0" w:lastRow="0" w:firstColumn="1" w:lastColumn="0" w:oddVBand="0" w:evenVBand="0" w:oddHBand="0" w:evenHBand="0" w:firstRowFirstColumn="0" w:firstRowLastColumn="0" w:lastRowFirstColumn="0" w:lastRowLastColumn="0"/>
            <w:tcW w:w="290" w:type="pct"/>
          </w:tcPr>
          <w:p w14:paraId="2F6095BC" w14:textId="77777777" w:rsidR="009A122C" w:rsidRPr="00662FB0" w:rsidRDefault="002D1E92" w:rsidP="00DF35CE">
            <w:pPr>
              <w:tabs>
                <w:tab w:val="clear" w:pos="794"/>
                <w:tab w:val="clear" w:pos="1191"/>
                <w:tab w:val="clear" w:pos="1588"/>
                <w:tab w:val="clear" w:pos="1985"/>
              </w:tabs>
              <w:rPr>
                <w:lang w:eastAsia="ja-JP"/>
              </w:rPr>
            </w:pPr>
            <w:r>
              <w:rPr>
                <w:rFonts w:hint="eastAsia"/>
                <w:lang w:eastAsia="ja-JP"/>
              </w:rPr>
              <w:t>6</w:t>
            </w:r>
          </w:p>
        </w:tc>
        <w:tc>
          <w:tcPr>
            <w:tcW w:w="1141" w:type="pct"/>
          </w:tcPr>
          <w:p w14:paraId="2F6095BD" w14:textId="77777777" w:rsidR="009A122C" w:rsidRDefault="009A122C">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OIF (PLL)</w:t>
            </w:r>
          </w:p>
        </w:tc>
        <w:tc>
          <w:tcPr>
            <w:tcW w:w="2817" w:type="pct"/>
          </w:tcPr>
          <w:p w14:paraId="2F6095BE"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Liaison report for OIF Physical and Link Layer (PLL) Working Group</w:t>
            </w:r>
          </w:p>
          <w:p w14:paraId="2F6095BF" w14:textId="77777777" w:rsidR="009A122C" w:rsidRPr="00AC722E"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 xml:space="preserve">Key messages: Overall status reports about 12 topics discussed in two </w:t>
            </w:r>
            <w:r>
              <w:t>OIF (Optical Internetworking Forum)</w:t>
            </w:r>
            <w:r>
              <w:rPr>
                <w:rFonts w:hint="eastAsia"/>
                <w:lang w:eastAsia="ja-JP"/>
              </w:rPr>
              <w:t xml:space="preserve"> meetings s</w:t>
            </w:r>
            <w:r>
              <w:t>ince the SG15 meeting 15</w:t>
            </w:r>
            <w:r w:rsidRPr="00D867B9">
              <w:t xml:space="preserve"> </w:t>
            </w:r>
            <w:r>
              <w:t>to</w:t>
            </w:r>
            <w:r w:rsidRPr="00D867B9">
              <w:t xml:space="preserve"> </w:t>
            </w:r>
            <w:r>
              <w:t>26</w:t>
            </w:r>
            <w:r w:rsidRPr="00D867B9">
              <w:t xml:space="preserve"> </w:t>
            </w:r>
            <w:r>
              <w:t>February</w:t>
            </w:r>
            <w:r w:rsidRPr="00D867B9">
              <w:t xml:space="preserve"> 201</w:t>
            </w:r>
            <w:r>
              <w:t>6.</w:t>
            </w:r>
          </w:p>
        </w:tc>
        <w:tc>
          <w:tcPr>
            <w:tcW w:w="753" w:type="pct"/>
          </w:tcPr>
          <w:p w14:paraId="2F6095C0" w14:textId="77777777" w:rsidR="009A122C" w:rsidRPr="00AC722E"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pPr>
            <w:r>
              <w:rPr>
                <w:rFonts w:hint="eastAsia"/>
                <w:lang w:eastAsia="ja-JP"/>
              </w:rPr>
              <w:t>[ 321-GEN ]</w:t>
            </w:r>
          </w:p>
        </w:tc>
      </w:tr>
    </w:tbl>
    <w:p w14:paraId="2F6095C2" w14:textId="77777777" w:rsidR="009A122C" w:rsidRDefault="009A122C" w:rsidP="00020320">
      <w:pPr>
        <w:rPr>
          <w:lang w:eastAsia="ja-JP"/>
        </w:rPr>
      </w:pPr>
    </w:p>
    <w:p w14:paraId="2F6095C3" w14:textId="77777777" w:rsidR="00CE3278" w:rsidRDefault="00CE327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0" w:name="_Toc463438567"/>
      <w:r>
        <w:rPr>
          <w:rFonts w:hint="eastAsia"/>
          <w:lang w:eastAsia="ja-JP"/>
        </w:rPr>
        <w:t>Part 2: Standard work plan</w:t>
      </w:r>
      <w:bookmarkEnd w:id="10"/>
    </w:p>
    <w:p w14:paraId="2F6095C6" w14:textId="77777777" w:rsidR="00C9123C" w:rsidRPr="00063ED9" w:rsidRDefault="00C9123C" w:rsidP="00020320">
      <w:pPr>
        <w:pStyle w:val="Heading1"/>
        <w:numPr>
          <w:ilvl w:val="0"/>
          <w:numId w:val="70"/>
        </w:numPr>
        <w:tabs>
          <w:tab w:val="clear" w:pos="794"/>
        </w:tabs>
        <w:rPr>
          <w:lang w:val="en-US"/>
        </w:rPr>
      </w:pPr>
      <w:bookmarkStart w:id="11" w:name="_Toc10880876"/>
      <w:bookmarkStart w:id="12" w:name="_Toc404879711"/>
      <w:bookmarkStart w:id="13" w:name="_Toc404880686"/>
      <w:bookmarkStart w:id="14" w:name="_Toc405246229"/>
      <w:bookmarkStart w:id="15" w:name="_Toc405248111"/>
      <w:bookmarkStart w:id="16" w:name="_Toc463438568"/>
      <w:r w:rsidRPr="00063ED9">
        <w:rPr>
          <w:lang w:val="en-US"/>
        </w:rPr>
        <w:t>Introduction</w:t>
      </w:r>
      <w:bookmarkEnd w:id="11"/>
      <w:bookmarkEnd w:id="12"/>
      <w:bookmarkEnd w:id="13"/>
      <w:bookmarkEnd w:id="14"/>
      <w:bookmarkEnd w:id="15"/>
      <w:r w:rsidR="00AA2D9B" w:rsidRPr="00063ED9">
        <w:rPr>
          <w:lang w:val="en-US" w:eastAsia="ja-JP"/>
        </w:rPr>
        <w:t xml:space="preserve"> to Part 2</w:t>
      </w:r>
      <w:bookmarkEnd w:id="16"/>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77777777"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77777777" w:rsidR="00C9123C" w:rsidRPr="00ED115A" w:rsidRDefault="00C9123C" w:rsidP="00D55AC7">
      <w:pPr>
        <w:jc w:val="both"/>
        <w:rPr>
          <w:lang w:eastAsia="ja-JP"/>
        </w:rPr>
      </w:pPr>
      <w:r w:rsidRPr="00ED115A">
        <w:t>Study Group 15 entrusted WP 3/15, under Question 3/15,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7" w:name="_Toc10880877"/>
      <w:bookmarkStart w:id="18" w:name="_Toc404879712"/>
      <w:bookmarkStart w:id="19" w:name="_Toc404880687"/>
      <w:bookmarkStart w:id="20" w:name="_Toc405246230"/>
      <w:bookmarkStart w:id="21" w:name="_Toc405248112"/>
      <w:bookmarkStart w:id="22" w:name="_Toc463438569"/>
      <w:r w:rsidRPr="00BF309F">
        <w:t>Scope</w:t>
      </w:r>
      <w:bookmarkEnd w:id="17"/>
      <w:bookmarkEnd w:id="18"/>
      <w:bookmarkEnd w:id="19"/>
      <w:bookmarkEnd w:id="20"/>
      <w:bookmarkEnd w:id="21"/>
      <w:bookmarkEnd w:id="22"/>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3" w:name="_Toc10880878"/>
      <w:bookmarkStart w:id="24" w:name="_Toc404879713"/>
      <w:bookmarkStart w:id="25" w:name="_Toc404880688"/>
      <w:bookmarkStart w:id="26" w:name="_Toc405246231"/>
      <w:bookmarkStart w:id="27" w:name="_Toc405248113"/>
      <w:bookmarkStart w:id="28" w:name="_Toc463438570"/>
      <w:r w:rsidRPr="00ED115A">
        <w:t>Abbreviations</w:t>
      </w:r>
      <w:bookmarkEnd w:id="23"/>
      <w:bookmarkEnd w:id="24"/>
      <w:bookmarkEnd w:id="25"/>
      <w:bookmarkEnd w:id="26"/>
      <w:bookmarkEnd w:id="27"/>
      <w:bookmarkEnd w:id="28"/>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C9123C" w:rsidRPr="00ED115A" w14:paraId="2F6095E1" w14:textId="77777777" w:rsidTr="00945DAB">
        <w:trPr>
          <w:trHeight w:val="438"/>
        </w:trPr>
        <w:tc>
          <w:tcPr>
            <w:tcW w:w="2088" w:type="dxa"/>
          </w:tcPr>
          <w:p w14:paraId="2F6095DF" w14:textId="77777777" w:rsidR="00C9123C" w:rsidRPr="00ED115A" w:rsidRDefault="00C9123C" w:rsidP="003950CB">
            <w:r w:rsidRPr="00ED115A">
              <w:t>ASTN</w:t>
            </w:r>
          </w:p>
        </w:tc>
        <w:tc>
          <w:tcPr>
            <w:tcW w:w="7200" w:type="dxa"/>
          </w:tcPr>
          <w:p w14:paraId="2F6095E0" w14:textId="77777777" w:rsidR="00C9123C" w:rsidRPr="00ED115A" w:rsidRDefault="00C9123C" w:rsidP="003950CB">
            <w:r w:rsidRPr="00ED115A">
              <w:t>Automatically Switched Transport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rPr>
                <w:lang w:val="en-US"/>
              </w:rPr>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pPr>
              <w:rPr>
                <w:lang w:val="en-US"/>
              </w:rPr>
            </w:pPr>
            <w:r w:rsidRPr="00ED115A">
              <w:rPr>
                <w:lang w:val="en-US"/>
              </w:rPr>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pPr>
              <w:rPr>
                <w:lang w:val="en-US"/>
              </w:rPr>
            </w:pPr>
            <w:r w:rsidRPr="00ED115A">
              <w:rPr>
                <w:lang w:val="en-US"/>
              </w:rPr>
              <w:t>MPLS Transport Profile</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pPr>
              <w:rPr>
                <w:lang w:val="en-US"/>
              </w:rPr>
            </w:pPr>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77777777" w:rsidTr="00945DAB">
        <w:trPr>
          <w:trHeight w:val="380"/>
        </w:trPr>
        <w:tc>
          <w:tcPr>
            <w:tcW w:w="2088" w:type="dxa"/>
          </w:tcPr>
          <w:p w14:paraId="2F609615" w14:textId="77777777" w:rsidR="00945DAB" w:rsidRPr="00ED115A" w:rsidRDefault="00945DAB" w:rsidP="003950CB">
            <w:pPr>
              <w:rPr>
                <w:lang w:eastAsia="ja-JP"/>
              </w:rPr>
            </w:pPr>
            <w:r w:rsidRPr="00ED115A">
              <w:t>WSON</w:t>
            </w:r>
          </w:p>
        </w:tc>
        <w:tc>
          <w:tcPr>
            <w:tcW w:w="7200" w:type="dxa"/>
          </w:tcPr>
          <w:p w14:paraId="2F609616" w14:textId="77777777"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7777777" w:rsidR="00C9123C" w:rsidRPr="00D55AC7" w:rsidRDefault="00C9123C" w:rsidP="00D55AC7">
      <w:pPr>
        <w:pStyle w:val="Heading1"/>
      </w:pPr>
      <w:bookmarkStart w:id="29" w:name="_Toc10880879"/>
      <w:bookmarkStart w:id="30" w:name="_Toc404879714"/>
      <w:bookmarkStart w:id="31" w:name="_Toc404880689"/>
      <w:bookmarkStart w:id="32" w:name="_Toc405246232"/>
      <w:bookmarkStart w:id="33" w:name="_Toc405248114"/>
      <w:bookmarkStart w:id="34" w:name="_Toc463438571"/>
      <w:r w:rsidRPr="00BF309F">
        <w:t xml:space="preserve">Definitions </w:t>
      </w:r>
      <w:r w:rsidR="00945DAB" w:rsidRPr="00D55AC7">
        <w:t>and</w:t>
      </w:r>
      <w:r w:rsidRPr="00BF309F">
        <w:t xml:space="preserve"> </w:t>
      </w:r>
      <w:r w:rsidR="00945DAB" w:rsidRPr="00D55AC7">
        <w:t>d</w:t>
      </w:r>
      <w:r w:rsidRPr="00BF309F">
        <w:t>escriptions</w:t>
      </w:r>
      <w:bookmarkEnd w:id="29"/>
      <w:bookmarkEnd w:id="30"/>
      <w:bookmarkEnd w:id="31"/>
      <w:bookmarkEnd w:id="32"/>
      <w:bookmarkEnd w:id="33"/>
      <w:bookmarkEnd w:id="34"/>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5" w:name="_Toc10880880"/>
      <w:bookmarkStart w:id="36" w:name="_Toc404879715"/>
      <w:bookmarkStart w:id="37" w:name="_Toc404880690"/>
      <w:bookmarkStart w:id="38" w:name="_Toc405246233"/>
      <w:bookmarkStart w:id="39" w:name="_Toc405248115"/>
      <w:bookmarkStart w:id="40" w:name="_Toc463438572"/>
      <w:r w:rsidRPr="00ED115A">
        <w:t>Optical and other Transport Networks &amp; Technologies (OTNT)</w:t>
      </w:r>
      <w:bookmarkEnd w:id="35"/>
      <w:bookmarkEnd w:id="36"/>
      <w:bookmarkEnd w:id="37"/>
      <w:bookmarkEnd w:id="38"/>
      <w:bookmarkEnd w:id="39"/>
      <w:bookmarkEnd w:id="40"/>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77777777" w:rsidR="00C9123C" w:rsidRPr="00ED115A" w:rsidRDefault="00C9123C" w:rsidP="00D55AC7">
      <w:pPr>
        <w:pStyle w:val="Heading2"/>
      </w:pPr>
      <w:bookmarkStart w:id="41" w:name="_Toc405246234"/>
      <w:bookmarkStart w:id="42" w:name="_Toc405246519"/>
      <w:bookmarkStart w:id="43" w:name="_Toc405248116"/>
      <w:bookmarkStart w:id="44" w:name="_Toc405248319"/>
      <w:bookmarkStart w:id="45" w:name="_Toc10880881"/>
      <w:bookmarkStart w:id="46" w:name="_Toc404879716"/>
      <w:bookmarkStart w:id="47" w:name="_Toc404880691"/>
      <w:bookmarkStart w:id="48" w:name="_Toc405246235"/>
      <w:bookmarkStart w:id="49" w:name="_Toc405248117"/>
      <w:bookmarkStart w:id="50" w:name="_Toc463438573"/>
      <w:bookmarkEnd w:id="41"/>
      <w:bookmarkEnd w:id="42"/>
      <w:bookmarkEnd w:id="43"/>
      <w:bookmarkEnd w:id="44"/>
      <w:r w:rsidRPr="00ED115A">
        <w:t>Optical Transport Network (OTN)</w:t>
      </w:r>
      <w:bookmarkEnd w:id="45"/>
      <w:bookmarkEnd w:id="46"/>
      <w:bookmarkEnd w:id="47"/>
      <w:bookmarkEnd w:id="48"/>
      <w:bookmarkEnd w:id="49"/>
      <w:r w:rsidR="00BB308D">
        <w:rPr>
          <w:rFonts w:hint="eastAsia"/>
          <w:lang w:eastAsia="ja-JP"/>
        </w:rPr>
        <w:t xml:space="preserve"> [</w:t>
      </w:r>
      <w:r w:rsidR="00BF17E8">
        <w:rPr>
          <w:rFonts w:hint="eastAsia"/>
          <w:lang w:eastAsia="ja-JP"/>
        </w:rPr>
        <w:t xml:space="preserve">largely </w:t>
      </w:r>
      <w:r w:rsidR="00BB308D">
        <w:rPr>
          <w:rFonts w:hint="eastAsia"/>
          <w:lang w:eastAsia="ja-JP"/>
        </w:rPr>
        <w:t>revised in 09/2016</w:t>
      </w:r>
      <w:r w:rsidR="00D16CC9">
        <w:rPr>
          <w:rFonts w:hint="eastAsia"/>
          <w:lang w:eastAsia="ja-JP"/>
        </w:rPr>
        <w:t xml:space="preserve"> reflecting B100G</w:t>
      </w:r>
      <w:r w:rsidR="00BB308D">
        <w:rPr>
          <w:rFonts w:hint="eastAsia"/>
          <w:lang w:eastAsia="ja-JP"/>
        </w:rPr>
        <w:t>]</w:t>
      </w:r>
      <w:bookmarkEnd w:id="50"/>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77777777" w:rsidR="00BB308D" w:rsidRPr="006C3499" w:rsidRDefault="00BB308D" w:rsidP="00BB308D">
      <w:pPr>
        <w:rPr>
          <w:lang w:val="en-US" w:eastAsia="ja-JP"/>
        </w:rPr>
      </w:pPr>
      <w:r w:rsidRPr="00E3372D">
        <w:rPr>
          <w:lang w:val="en-US" w:eastAsia="ja-JP"/>
        </w:rPr>
        <w:t>The 5th edition of Recommendation ITU-T G.709/Y.1331 “Interfaces for the Optical Transport Network”</w:t>
      </w:r>
      <w:r w:rsidR="004C0EDA">
        <w:rPr>
          <w:rFonts w:hint="eastAsia"/>
          <w:lang w:val="en-US" w:eastAsia="ja-JP"/>
        </w:rPr>
        <w:t xml:space="preserve">, </w:t>
      </w:r>
      <w:r>
        <w:rPr>
          <w:lang w:val="en-US" w:eastAsia="ja-JP"/>
        </w:rPr>
        <w:t>published</w:t>
      </w:r>
      <w:r>
        <w:rPr>
          <w:rFonts w:hint="eastAsia"/>
          <w:lang w:val="en-US" w:eastAsia="ja-JP"/>
        </w:rPr>
        <w:t xml:space="preserve"> in June 2016, </w:t>
      </w:r>
      <w:r w:rsidRPr="00BB308D">
        <w:rPr>
          <w:lang w:val="en-US" w:eastAsia="ja-JP"/>
        </w:rPr>
        <w:t>enable</w:t>
      </w:r>
      <w:r>
        <w:rPr>
          <w:rFonts w:hint="eastAsia"/>
          <w:lang w:val="en-US" w:eastAsia="ja-JP"/>
        </w:rPr>
        <w:t>s</w:t>
      </w:r>
      <w:r w:rsidRPr="00BB308D">
        <w:rPr>
          <w:lang w:val="en-US" w:eastAsia="ja-JP"/>
        </w:rPr>
        <w:t xml:space="preserve"> optical transport at rates higher than 100 Gbit/s</w:t>
      </w:r>
      <w:r>
        <w:rPr>
          <w:rFonts w:hint="eastAsia"/>
          <w:lang w:val="en-US" w:eastAsia="ja-JP"/>
        </w:rPr>
        <w:t xml:space="preserve"> (the code name is beyond 100 Gbit/s or B100G)</w:t>
      </w:r>
      <w:r w:rsidRPr="00BB308D">
        <w:rPr>
          <w:lang w:val="en-US" w:eastAsia="ja-JP"/>
        </w:rPr>
        <w:t>.</w:t>
      </w:r>
      <w:r>
        <w:rPr>
          <w:rFonts w:hint="eastAsia"/>
          <w:lang w:val="en-US" w:eastAsia="ja-JP"/>
        </w:rPr>
        <w:t xml:space="preserve"> Details </w:t>
      </w:r>
      <w:r w:rsidR="00BF17E8">
        <w:rPr>
          <w:rFonts w:hint="eastAsia"/>
          <w:lang w:val="en-US" w:eastAsia="ja-JP"/>
        </w:rPr>
        <w:t xml:space="preserve">of G.709 </w:t>
      </w:r>
      <w:r>
        <w:rPr>
          <w:rFonts w:hint="eastAsia"/>
          <w:lang w:val="en-US" w:eastAsia="ja-JP"/>
        </w:rPr>
        <w:t>are given in Part 1 of this document.</w:t>
      </w:r>
    </w:p>
    <w:p w14:paraId="2F609622" w14:textId="77777777" w:rsidR="00BB308D" w:rsidRDefault="00F74716">
      <w:r>
        <w:rPr>
          <w:rFonts w:hint="eastAsia"/>
          <w:lang w:val="en-US" w:eastAsia="ja-JP"/>
        </w:rPr>
        <w:t xml:space="preserve">In syc with the introduction to the B100G </w:t>
      </w:r>
      <w:r>
        <w:rPr>
          <w:lang w:val="en-US" w:eastAsia="ja-JP"/>
        </w:rPr>
        <w:t>support</w:t>
      </w:r>
      <w:r>
        <w:rPr>
          <w:rFonts w:hint="eastAsia"/>
          <w:lang w:val="en-US"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2F609624" w14:textId="77777777" w:rsidR="00BB308D" w:rsidRDefault="00BB308D" w:rsidP="00BB308D">
      <w:pPr>
        <w:pStyle w:val="ListParagraph"/>
        <w:numPr>
          <w:ilvl w:val="0"/>
          <w:numId w:val="75"/>
        </w:numPr>
        <w:ind w:leftChars="0"/>
        <w:contextualSpacing/>
        <w:jc w:val="both"/>
      </w:pPr>
      <w:r>
        <w:t>[ITU</w:t>
      </w:r>
      <w:r>
        <w:noBreakHyphen/>
        <w:t>T G.798] defines the equipment functional blocks</w:t>
      </w:r>
    </w:p>
    <w:p w14:paraId="2F609625" w14:textId="77777777"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77777777" w:rsidR="00BB308D" w:rsidRDefault="00BB308D" w:rsidP="00BB308D">
      <w:pPr>
        <w:pStyle w:val="ListParagraph"/>
        <w:numPr>
          <w:ilvl w:val="0"/>
          <w:numId w:val="75"/>
        </w:numPr>
        <w:ind w:leftChars="0"/>
        <w:contextualSpacing/>
        <w:jc w:val="both"/>
      </w:pPr>
      <w:r>
        <w:t>[ITU</w:t>
      </w:r>
      <w:r>
        <w:noBreakHyphen/>
        <w:t>T G.874] and [ITU</w:t>
      </w:r>
      <w:r>
        <w:noBreakHyphen/>
        <w:t>T G.874.1]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2F609629" w14:textId="77777777"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p w14:paraId="2F60962A" w14:textId="77777777" w:rsidR="00F74716" w:rsidRDefault="00F74716" w:rsidP="00BB30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tblGrid>
      <w:tr w:rsidR="00BB308D" w:rsidRPr="00B80AE3" w14:paraId="2F60962D" w14:textId="77777777" w:rsidTr="00ED4C25">
        <w:trPr>
          <w:jc w:val="center"/>
        </w:trPr>
        <w:tc>
          <w:tcPr>
            <w:tcW w:w="6419" w:type="dxa"/>
            <w:gridSpan w:val="4"/>
            <w:tcBorders>
              <w:top w:val="single" w:sz="12" w:space="0" w:color="auto"/>
              <w:left w:val="single" w:sz="12" w:space="0" w:color="auto"/>
              <w:bottom w:val="nil"/>
              <w:right w:val="single" w:sz="12" w:space="0" w:color="auto"/>
            </w:tcBorders>
            <w:shd w:val="clear" w:color="auto" w:fill="auto"/>
            <w:vAlign w:val="center"/>
          </w:tcPr>
          <w:p w14:paraId="2F60962B" w14:textId="77777777" w:rsidR="00BB308D" w:rsidRPr="00B80AE3" w:rsidRDefault="00BB308D" w:rsidP="00ED4C25">
            <w:pPr>
              <w:pStyle w:val="FigureNoTitle0"/>
              <w:keepNext/>
              <w:rPr>
                <w:b w:val="0"/>
              </w:rPr>
            </w:pP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2C" w14:textId="77777777" w:rsidR="00BB308D" w:rsidRPr="00B80AE3" w:rsidRDefault="00BB308D" w:rsidP="00ED4C25">
            <w:pPr>
              <w:pStyle w:val="FigureNoTitle0"/>
              <w:keepNext/>
              <w:rPr>
                <w:b w:val="0"/>
              </w:rPr>
            </w:pPr>
            <w:r w:rsidRPr="00B80AE3">
              <w:rPr>
                <w:b w:val="0"/>
              </w:rPr>
              <w:t>Digital</w:t>
            </w:r>
          </w:p>
        </w:tc>
      </w:tr>
      <w:tr w:rsidR="00BB308D" w:rsidRPr="00B80AE3" w14:paraId="2F609632"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2E"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2F" w14:textId="77777777" w:rsidR="00BB308D" w:rsidRPr="00B80AE3" w:rsidRDefault="00BB308D" w:rsidP="00ED4C25">
            <w:pPr>
              <w:pStyle w:val="FigureNoTitle0"/>
              <w:keepNext/>
              <w:rPr>
                <w:b w:val="0"/>
              </w:rPr>
            </w:pPr>
            <w:r w:rsidRPr="00B80AE3">
              <w:rPr>
                <w:b w:val="0"/>
              </w:rPr>
              <w:t>ODU</w:t>
            </w:r>
          </w:p>
        </w:tc>
        <w:tc>
          <w:tcPr>
            <w:tcW w:w="1605" w:type="dxa"/>
            <w:tcBorders>
              <w:top w:val="nil"/>
              <w:left w:val="dashSmallGap" w:sz="4" w:space="0" w:color="auto"/>
              <w:bottom w:val="nil"/>
              <w:right w:val="single" w:sz="12" w:space="0" w:color="auto"/>
            </w:tcBorders>
            <w:shd w:val="clear" w:color="auto" w:fill="auto"/>
            <w:vAlign w:val="center"/>
          </w:tcPr>
          <w:p w14:paraId="2F609630"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1" w14:textId="77777777" w:rsidR="00BB308D" w:rsidRPr="00B80AE3" w:rsidRDefault="00BB308D" w:rsidP="00ED4C25">
            <w:pPr>
              <w:pStyle w:val="FigureNoTitle0"/>
              <w:keepNext/>
              <w:rPr>
                <w:b w:val="0"/>
              </w:rPr>
            </w:pPr>
          </w:p>
        </w:tc>
      </w:tr>
      <w:tr w:rsidR="00BB308D" w:rsidRPr="00B80AE3" w14:paraId="2F609635" w14:textId="77777777" w:rsidTr="00ED4C25">
        <w:trPr>
          <w:jc w:val="center"/>
        </w:trPr>
        <w:tc>
          <w:tcPr>
            <w:tcW w:w="6419" w:type="dxa"/>
            <w:gridSpan w:val="4"/>
            <w:tcBorders>
              <w:top w:val="nil"/>
              <w:left w:val="single" w:sz="12" w:space="0" w:color="auto"/>
              <w:bottom w:val="nil"/>
              <w:right w:val="single" w:sz="12" w:space="0" w:color="auto"/>
            </w:tcBorders>
            <w:shd w:val="clear" w:color="auto" w:fill="auto"/>
            <w:vAlign w:val="center"/>
          </w:tcPr>
          <w:p w14:paraId="2F609633"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4" w14:textId="77777777" w:rsidR="00BB308D" w:rsidRPr="00B80AE3" w:rsidRDefault="00BB308D" w:rsidP="00ED4C25">
            <w:pPr>
              <w:pStyle w:val="FigureNoTitle0"/>
              <w:keepNext/>
              <w:rPr>
                <w:b w:val="0"/>
              </w:rPr>
            </w:pPr>
          </w:p>
        </w:tc>
      </w:tr>
      <w:tr w:rsidR="00BB308D" w:rsidRPr="00B80AE3" w14:paraId="2F60963A"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36"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37" w14:textId="77777777" w:rsidR="00BB308D" w:rsidRPr="00B80AE3" w:rsidRDefault="00BB308D" w:rsidP="00ED4C25">
            <w:pPr>
              <w:pStyle w:val="FigureNoTitle0"/>
              <w:keepNext/>
              <w:rPr>
                <w:b w:val="0"/>
              </w:rPr>
            </w:pPr>
            <w:r w:rsidRPr="00B80AE3">
              <w:rPr>
                <w:b w:val="0"/>
              </w:rPr>
              <w:t>OTU</w:t>
            </w:r>
          </w:p>
        </w:tc>
        <w:tc>
          <w:tcPr>
            <w:tcW w:w="1605" w:type="dxa"/>
            <w:tcBorders>
              <w:top w:val="nil"/>
              <w:left w:val="dashSmallGap" w:sz="4" w:space="0" w:color="auto"/>
              <w:bottom w:val="nil"/>
              <w:right w:val="single" w:sz="12" w:space="0" w:color="auto"/>
            </w:tcBorders>
            <w:shd w:val="clear" w:color="auto" w:fill="auto"/>
            <w:vAlign w:val="center"/>
          </w:tcPr>
          <w:p w14:paraId="2F609638"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9" w14:textId="77777777" w:rsidR="00BB308D" w:rsidRPr="00B80AE3" w:rsidRDefault="00BB308D" w:rsidP="00ED4C25">
            <w:pPr>
              <w:pStyle w:val="FigureNoTitle0"/>
              <w:keepNext/>
              <w:rPr>
                <w:b w:val="0"/>
              </w:rPr>
            </w:pPr>
          </w:p>
        </w:tc>
      </w:tr>
      <w:tr w:rsidR="00BB308D" w:rsidRPr="00B80AE3" w14:paraId="2F60963D" w14:textId="77777777" w:rsidTr="00ED4C25">
        <w:trPr>
          <w:jc w:val="center"/>
        </w:trPr>
        <w:tc>
          <w:tcPr>
            <w:tcW w:w="6419" w:type="dxa"/>
            <w:gridSpan w:val="4"/>
            <w:tcBorders>
              <w:top w:val="nil"/>
              <w:left w:val="single" w:sz="12" w:space="0" w:color="auto"/>
              <w:bottom w:val="single" w:sz="12" w:space="0" w:color="auto"/>
              <w:right w:val="single" w:sz="12" w:space="0" w:color="auto"/>
            </w:tcBorders>
            <w:shd w:val="clear" w:color="auto" w:fill="auto"/>
            <w:vAlign w:val="center"/>
          </w:tcPr>
          <w:p w14:paraId="2F60963B"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C" w14:textId="77777777" w:rsidR="00BB308D" w:rsidRPr="00B80AE3" w:rsidRDefault="00BB308D" w:rsidP="00ED4C25">
            <w:pPr>
              <w:pStyle w:val="FigureNoTitle0"/>
              <w:keepNext/>
              <w:rPr>
                <w:b w:val="0"/>
              </w:rPr>
            </w:pPr>
          </w:p>
        </w:tc>
      </w:tr>
      <w:tr w:rsidR="00BB308D" w:rsidRPr="00B80AE3" w14:paraId="2F609640"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3E" w14:textId="77777777" w:rsidR="00BB308D" w:rsidRPr="00B80AE3" w:rsidRDefault="00BB308D" w:rsidP="00ED4C25">
            <w:pPr>
              <w:pStyle w:val="FigureNoTitle0"/>
              <w:keepNext/>
              <w:rPr>
                <w:b w:val="0"/>
              </w:rPr>
            </w:pPr>
            <w:r w:rsidRPr="00B80AE3">
              <w:rPr>
                <w:b w:val="0"/>
              </w:rPr>
              <w:t>OTSiA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3F" w14:textId="77777777" w:rsidR="00BB308D" w:rsidRPr="00B80AE3" w:rsidRDefault="00BB308D" w:rsidP="00ED4C25">
            <w:pPr>
              <w:pStyle w:val="FigureNoTitle0"/>
              <w:keepNext/>
              <w:rPr>
                <w:b w:val="0"/>
              </w:rPr>
            </w:pPr>
            <w:r w:rsidRPr="00B80AE3">
              <w:rPr>
                <w:b w:val="0"/>
              </w:rPr>
              <w:t>Optical signal</w:t>
            </w:r>
            <w:r>
              <w:rPr>
                <w:b w:val="0"/>
              </w:rPr>
              <w:t>s</w:t>
            </w:r>
          </w:p>
        </w:tc>
      </w:tr>
      <w:tr w:rsidR="00BB308D" w:rsidRPr="00B80AE3" w14:paraId="2F609644" w14:textId="77777777" w:rsidTr="00ED4C25">
        <w:trPr>
          <w:jc w:val="center"/>
        </w:trPr>
        <w:tc>
          <w:tcPr>
            <w:tcW w:w="32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1" w14:textId="77777777" w:rsidR="00BB308D" w:rsidRPr="00B80AE3" w:rsidRDefault="00BB308D" w:rsidP="00ED4C25">
            <w:pPr>
              <w:pStyle w:val="FigureNoTitle0"/>
              <w:keepNext/>
              <w:rPr>
                <w:b w:val="0"/>
                <w:szCs w:val="24"/>
              </w:rPr>
            </w:pPr>
            <w:r w:rsidRPr="00B80AE3">
              <w:rPr>
                <w:b w:val="0"/>
                <w:szCs w:val="24"/>
              </w:rPr>
              <w:t xml:space="preserve">Media </w:t>
            </w:r>
            <w:r>
              <w:rPr>
                <w:b w:val="0"/>
                <w:szCs w:val="24"/>
              </w:rPr>
              <w:t>constructs</w:t>
            </w:r>
          </w:p>
        </w:tc>
        <w:tc>
          <w:tcPr>
            <w:tcW w:w="32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2" w14:textId="77777777" w:rsidR="00BB308D" w:rsidRPr="00B80AE3" w:rsidRDefault="00BB308D" w:rsidP="00ED4C25">
            <w:pPr>
              <w:pStyle w:val="FigureNoTitle0"/>
              <w:keepNext/>
              <w:rPr>
                <w:b w:val="0"/>
                <w:szCs w:val="24"/>
              </w:rPr>
            </w:pPr>
            <w:r>
              <w:rPr>
                <w:b w:val="0"/>
                <w:szCs w:val="24"/>
              </w:rPr>
              <w:t>OMS/OTS</w:t>
            </w:r>
            <w:r w:rsidRPr="00B80AE3">
              <w:rPr>
                <w:b w:val="0"/>
                <w:szCs w:val="24"/>
              </w:rPr>
              <w:t xml:space="preserve"> </w:t>
            </w:r>
            <w:r>
              <w:rPr>
                <w:b w:val="0"/>
                <w:szCs w:val="24"/>
              </w:rPr>
              <w:t>Optical signal m</w:t>
            </w:r>
            <w:r w:rsidRPr="00B80AE3">
              <w:rPr>
                <w:b w:val="0"/>
                <w:szCs w:val="24"/>
              </w:rPr>
              <w:t>aintenance entities</w:t>
            </w: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43" w14:textId="77777777" w:rsidR="00BB308D" w:rsidRPr="00B80AE3" w:rsidRDefault="00BB308D" w:rsidP="00ED4C25">
            <w:pPr>
              <w:pStyle w:val="FigureNoTitle0"/>
              <w:keepNext/>
              <w:rPr>
                <w:b w:val="0"/>
                <w:szCs w:val="24"/>
              </w:rPr>
            </w:pPr>
            <w:r w:rsidRPr="00B80AE3">
              <w:rPr>
                <w:b w:val="0"/>
                <w:szCs w:val="24"/>
              </w:rPr>
              <w:t>Media</w:t>
            </w:r>
            <w:r>
              <w:rPr>
                <w:b w:val="0"/>
                <w:szCs w:val="24"/>
              </w:rPr>
              <w:t xml:space="preserve"> </w:t>
            </w:r>
          </w:p>
        </w:tc>
      </w:tr>
      <w:tr w:rsidR="00BB308D" w:rsidRPr="00B80AE3" w14:paraId="2F609647"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45" w14:textId="77777777" w:rsidR="00BB308D" w:rsidRPr="00B80AE3" w:rsidRDefault="00BB308D" w:rsidP="00ED4C25">
            <w:pPr>
              <w:pStyle w:val="FigureNoTitle0"/>
              <w:keepNext/>
              <w:rPr>
                <w:b w:val="0"/>
              </w:rPr>
            </w:pPr>
            <w:r w:rsidRPr="00B80AE3">
              <w:rPr>
                <w:b w:val="0"/>
              </w:rPr>
              <w:t>Fibre</w:t>
            </w: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46" w14:textId="77777777" w:rsidR="00BB308D" w:rsidRPr="00B80AE3" w:rsidRDefault="00BB308D" w:rsidP="00ED4C25">
            <w:pPr>
              <w:pStyle w:val="FigureNoTitle0"/>
              <w:keepNext/>
              <w:rPr>
                <w:b w:val="0"/>
              </w:rPr>
            </w:pPr>
          </w:p>
        </w:tc>
      </w:tr>
    </w:tbl>
    <w:p w14:paraId="2F609648" w14:textId="77777777"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w:t>
      </w:r>
      <w:r w:rsidRPr="00C463E3">
        <w:rPr>
          <w:szCs w:val="24"/>
        </w:rPr>
        <w:t>–</w:t>
      </w:r>
      <w:r w:rsidRPr="00C463E3">
        <w:t xml:space="preserve"> Overview of the OTN</w:t>
      </w:r>
      <w:r w:rsidR="00BF17E8">
        <w:rPr>
          <w:rFonts w:hint="eastAsia"/>
          <w:lang w:eastAsia="ja-JP"/>
        </w:rPr>
        <w:t xml:space="preserve"> covering beyond 100 Gbit/s</w:t>
      </w:r>
    </w:p>
    <w:p w14:paraId="2F609649" w14:textId="77777777" w:rsidR="00152A70" w:rsidRDefault="00152A70" w:rsidP="00152A70">
      <w:bookmarkStart w:id="51" w:name="_Toc319683404"/>
      <w:bookmarkEnd w:id="51"/>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(OTSiG 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p>
    <w:p w14:paraId="2F60964A" w14:textId="77777777" w:rsidR="00BB308D" w:rsidRPr="00152A70" w:rsidRDefault="00152A70" w:rsidP="00152A70">
      <w:r>
        <w:t>Below the OTSi are the media constructs (optical devices) that provide the ability to configure the media channels.. A media channel is characterized by its frequency slot (i.e. nominal central frequency and width as defined in [ITU T G.694.1]). Each OTSi is guided to its destination by an independent network media channel.</w:t>
      </w:r>
    </w:p>
    <w:p w14:paraId="2F60964B" w14:textId="77777777" w:rsidR="00BB308D" w:rsidRDefault="00BB308D" w:rsidP="00D55AC7">
      <w:pPr>
        <w:jc w:val="both"/>
        <w:rPr>
          <w:lang w:eastAsia="ja-JP"/>
        </w:rPr>
      </w:pPr>
    </w:p>
    <w:p w14:paraId="2F60964C" w14:textId="77777777" w:rsidR="00C9123C" w:rsidRPr="005A54E2" w:rsidRDefault="00A82625" w:rsidP="005A54E2">
      <w:pPr>
        <w:pStyle w:val="Heading3"/>
      </w:pPr>
      <w:bookmarkStart w:id="52" w:name="_Toc463438574"/>
      <w:r w:rsidRPr="005A54E2">
        <w:t>FlexE</w:t>
      </w:r>
      <w:r w:rsidR="00C9123C" w:rsidRPr="005A54E2">
        <w:t xml:space="preserve"> </w:t>
      </w:r>
      <w:r w:rsidR="00CA0D1E">
        <w:rPr>
          <w:rFonts w:hint="eastAsia"/>
          <w:lang w:eastAsia="ja-JP"/>
        </w:rPr>
        <w:t>in OIF</w:t>
      </w:r>
      <w:bookmarkEnd w:id="52"/>
    </w:p>
    <w:p w14:paraId="2F60964D" w14:textId="77777777" w:rsidR="00A82625" w:rsidRPr="005A54E2" w:rsidRDefault="00A82625">
      <w:pPr>
        <w:widowControl w:val="0"/>
        <w:tabs>
          <w:tab w:val="clear" w:pos="794"/>
          <w:tab w:val="clear" w:pos="1191"/>
          <w:tab w:val="clear" w:pos="1588"/>
          <w:tab w:val="clear" w:pos="1985"/>
        </w:tabs>
        <w:overflowPunct/>
        <w:spacing w:before="0"/>
        <w:textAlignment w:val="auto"/>
      </w:pPr>
      <w:r w:rsidRPr="005A54E2">
        <w:t xml:space="preserve">OIF started work to develop a Flex Ethernet implementation agreement. Agreement to start this project was reached at our 1Q2015 meeting, and at its 3Q2015 meeting in Ottawa the draft has reached the stage to issue for straw ballot. </w:t>
      </w:r>
    </w:p>
    <w:p w14:paraId="2F60964E" w14:textId="77777777" w:rsidR="00A82625" w:rsidRPr="005A54E2" w:rsidRDefault="00A82625" w:rsidP="005A54E2">
      <w:pPr>
        <w:widowControl w:val="0"/>
        <w:tabs>
          <w:tab w:val="clear" w:pos="794"/>
          <w:tab w:val="clear" w:pos="1191"/>
          <w:tab w:val="clear" w:pos="1588"/>
          <w:tab w:val="clear" w:pos="1985"/>
        </w:tabs>
        <w:overflowPunct/>
        <w:spacing w:before="0"/>
        <w:textAlignment w:val="auto"/>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 A future version is expected to support bonding of higher rate</w:t>
      </w:r>
      <w:r w:rsidR="00E33932" w:rsidRPr="005A54E2">
        <w:t xml:space="preserve"> </w:t>
      </w:r>
      <w:r w:rsidRPr="005A54E2">
        <w:t>Ethernet PHYs such as 400G.</w:t>
      </w:r>
    </w:p>
    <w:p w14:paraId="2F60964F" w14:textId="77777777" w:rsidR="001C2B8E" w:rsidRPr="00ED115A" w:rsidRDefault="001C2B8E" w:rsidP="00D55AC7">
      <w:pPr>
        <w:pStyle w:val="Heading2"/>
      </w:pPr>
      <w:bookmarkStart w:id="53" w:name="_Toc405246236"/>
      <w:bookmarkStart w:id="54" w:name="_Toc405246521"/>
      <w:bookmarkStart w:id="55" w:name="_Toc405248118"/>
      <w:bookmarkStart w:id="56" w:name="_Toc405248321"/>
      <w:bookmarkStart w:id="57" w:name="_Toc462765082"/>
      <w:bookmarkStart w:id="58" w:name="_Toc462766360"/>
      <w:bookmarkStart w:id="59" w:name="_Toc462786053"/>
      <w:bookmarkStart w:id="60" w:name="_Toc462765083"/>
      <w:bookmarkStart w:id="61" w:name="_Toc462766361"/>
      <w:bookmarkStart w:id="62" w:name="_Toc462786054"/>
      <w:bookmarkStart w:id="63" w:name="_Toc462765084"/>
      <w:bookmarkStart w:id="64" w:name="_Toc462766362"/>
      <w:bookmarkStart w:id="65" w:name="_Toc462786055"/>
      <w:bookmarkStart w:id="66" w:name="_Toc462765085"/>
      <w:bookmarkStart w:id="67" w:name="_Toc462766363"/>
      <w:bookmarkStart w:id="68" w:name="_Toc462786056"/>
      <w:bookmarkStart w:id="69" w:name="_Toc462765086"/>
      <w:bookmarkStart w:id="70" w:name="_Toc462766364"/>
      <w:bookmarkStart w:id="71" w:name="_Toc462786057"/>
      <w:bookmarkStart w:id="72" w:name="_Toc462765087"/>
      <w:bookmarkStart w:id="73" w:name="_Toc462766365"/>
      <w:bookmarkStart w:id="74" w:name="_Toc462786058"/>
      <w:bookmarkStart w:id="75" w:name="_Toc462765088"/>
      <w:bookmarkStart w:id="76" w:name="_Toc462766366"/>
      <w:bookmarkStart w:id="77" w:name="_Toc462786059"/>
      <w:bookmarkStart w:id="78" w:name="_Toc462765089"/>
      <w:bookmarkStart w:id="79" w:name="_Toc462766367"/>
      <w:bookmarkStart w:id="80" w:name="_Toc462786060"/>
      <w:bookmarkStart w:id="81" w:name="_Toc462765090"/>
      <w:bookmarkStart w:id="82" w:name="_Toc462766368"/>
      <w:bookmarkStart w:id="83" w:name="_Toc462786061"/>
      <w:bookmarkStart w:id="84" w:name="_Toc462765091"/>
      <w:bookmarkStart w:id="85" w:name="_Toc462766369"/>
      <w:bookmarkStart w:id="86" w:name="_Toc462786062"/>
      <w:bookmarkStart w:id="87" w:name="_Toc462765092"/>
      <w:bookmarkStart w:id="88" w:name="_Toc462766370"/>
      <w:bookmarkStart w:id="89" w:name="_Toc462786063"/>
      <w:bookmarkStart w:id="90" w:name="_Toc462765093"/>
      <w:bookmarkStart w:id="91" w:name="_Toc462766371"/>
      <w:bookmarkStart w:id="92" w:name="_Toc462786064"/>
      <w:bookmarkStart w:id="93" w:name="_Toc462765094"/>
      <w:bookmarkStart w:id="94" w:name="_Toc462766372"/>
      <w:bookmarkStart w:id="95" w:name="_Toc462786065"/>
      <w:bookmarkStart w:id="96" w:name="_Toc462765095"/>
      <w:bookmarkStart w:id="97" w:name="_Toc462766373"/>
      <w:bookmarkStart w:id="98" w:name="_Toc462786066"/>
      <w:bookmarkStart w:id="99" w:name="_Toc462765096"/>
      <w:bookmarkStart w:id="100" w:name="_Toc462766374"/>
      <w:bookmarkStart w:id="101" w:name="_Toc462786067"/>
      <w:bookmarkStart w:id="102" w:name="_Toc462765097"/>
      <w:bookmarkStart w:id="103" w:name="_Toc462766375"/>
      <w:bookmarkStart w:id="104" w:name="_Toc462786068"/>
      <w:bookmarkStart w:id="105" w:name="_Toc462765098"/>
      <w:bookmarkStart w:id="106" w:name="_Toc462766376"/>
      <w:bookmarkStart w:id="107" w:name="_Toc462786069"/>
      <w:bookmarkStart w:id="108" w:name="_Toc462765099"/>
      <w:bookmarkStart w:id="109" w:name="_Toc462766377"/>
      <w:bookmarkStart w:id="110" w:name="_Toc462786070"/>
      <w:bookmarkStart w:id="111" w:name="_Toc404879718"/>
      <w:bookmarkStart w:id="112" w:name="_Toc404880693"/>
      <w:bookmarkStart w:id="113" w:name="_Toc405246238"/>
      <w:bookmarkStart w:id="114" w:name="_Toc405248120"/>
      <w:bookmarkStart w:id="115" w:name="_Toc46343857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1"/>
      <w:bookmarkEnd w:id="112"/>
      <w:bookmarkEnd w:id="113"/>
      <w:bookmarkEnd w:id="114"/>
      <w:r w:rsidR="00D16CC9">
        <w:rPr>
          <w:rFonts w:hint="eastAsia"/>
          <w:lang w:eastAsia="ja-JP"/>
        </w:rPr>
        <w:t xml:space="preserve"> [Adding ITU-R M2375 in 09/2016]</w:t>
      </w:r>
      <w:bookmarkEnd w:id="115"/>
    </w:p>
    <w:p w14:paraId="2F609650" w14:textId="77777777" w:rsidR="001C2B8E" w:rsidRDefault="001C2B8E" w:rsidP="005A578D">
      <w:pPr>
        <w:jc w:val="both"/>
        <w:rPr>
          <w:lang w:eastAsia="ja-JP"/>
        </w:rPr>
      </w:pPr>
      <w:r>
        <w:rPr>
          <w:lang w:eastAsia="ja-JP"/>
        </w:rPr>
        <w:t xml:space="preserve">MEF 22.1 Mobile Backhaul Implementation Agreement </w:t>
      </w:r>
      <w:r w:rsidR="00C71A06">
        <w:rPr>
          <w:rFonts w:hint="eastAsia"/>
          <w:lang w:eastAsia="ja-JP"/>
        </w:rPr>
        <w:t xml:space="preserve">(MBH IA)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r w:rsidR="00A84C8D">
        <w:rPr>
          <w:rFonts w:hint="eastAsia"/>
          <w:lang w:eastAsia="ja-JP"/>
        </w:rPr>
        <w:t xml:space="preserve">in draft MEF 22.1.1. </w:t>
      </w:r>
      <w:r>
        <w:rPr>
          <w:lang w:eastAsia="ja-JP"/>
        </w:rPr>
        <w:t xml:space="preserve">These terms (backhaul, fronthaul and midhaul) </w:t>
      </w:r>
      <w:r w:rsidR="00A84C8D">
        <w:rPr>
          <w:rFonts w:hint="eastAsia"/>
          <w:lang w:eastAsia="ja-JP"/>
        </w:rPr>
        <w:t xml:space="preserve">may assist in describing how transport network technologies in SG15 may be applied in the </w:t>
      </w:r>
      <w:r w:rsidR="009B0460">
        <w:rPr>
          <w:rFonts w:hint="eastAsia"/>
          <w:lang w:eastAsia="ja-JP"/>
        </w:rPr>
        <w:t xml:space="preserve">international mobile telecommunications </w:t>
      </w:r>
      <w:r w:rsidR="00A84C8D">
        <w:rPr>
          <w:rFonts w:hint="eastAsia"/>
          <w:lang w:eastAsia="ja-JP"/>
        </w:rPr>
        <w:t>architecture.</w:t>
      </w:r>
      <w:r w:rsidR="0068326B">
        <w:rPr>
          <w:rFonts w:hint="eastAsia"/>
          <w:lang w:eastAsia="ja-JP"/>
        </w:rPr>
        <w:t xml:space="preserve"> </w:t>
      </w:r>
    </w:p>
    <w:p w14:paraId="2F609651" w14:textId="77777777" w:rsidR="00FF6868" w:rsidRDefault="0068326B" w:rsidP="0068326B">
      <w:pPr>
        <w:tabs>
          <w:tab w:val="clear" w:pos="794"/>
          <w:tab w:val="clear" w:pos="1191"/>
          <w:tab w:val="clear" w:pos="1588"/>
          <w:tab w:val="clear" w:pos="1985"/>
        </w:tabs>
        <w:overflowPunct/>
        <w:autoSpaceDE/>
        <w:autoSpaceDN/>
        <w:adjustRightInd/>
        <w:spacing w:before="0"/>
        <w:jc w:val="both"/>
        <w:textAlignment w:val="auto"/>
        <w:rPr>
          <w:rFonts w:eastAsiaTheme="minorEastAsia"/>
          <w:lang w:eastAsia="ja-JP"/>
        </w:rPr>
      </w:pPr>
      <w:r w:rsidRPr="0014203A">
        <w:rPr>
          <w:rFonts w:eastAsia="Times New Roman"/>
          <w:lang w:eastAsia="ja-JP"/>
        </w:rPr>
        <w:t xml:space="preserve">Phase 3 of the Mobile Backhaul </w:t>
      </w:r>
      <w:r w:rsidRPr="0014203A">
        <w:rPr>
          <w:rFonts w:eastAsia="Times New Roman"/>
          <w:lang w:val="en-US" w:eastAsia="ja-JP"/>
        </w:rPr>
        <w:t>Implementation Agreement</w:t>
      </w:r>
      <w:r w:rsidRPr="0014203A">
        <w:rPr>
          <w:rFonts w:eastAsia="Times New Roman"/>
          <w:lang w:eastAsia="ja-JP"/>
        </w:rPr>
        <w:t xml:space="preserve"> incorporates the Small Cell amendment in the base IA, aligns with revised MEF Service definitions and attributes in MEF 6.2 and MEF 10.3, as well as adding support for multi-operator networks. </w:t>
      </w:r>
    </w:p>
    <w:p w14:paraId="2F609652" w14:textId="77777777" w:rsidR="00FF6868" w:rsidRPr="0014203A" w:rsidRDefault="00FF6868" w:rsidP="00FF6868">
      <w:pPr>
        <w:tabs>
          <w:tab w:val="clear" w:pos="794"/>
          <w:tab w:val="clear" w:pos="1191"/>
          <w:tab w:val="clear" w:pos="1588"/>
          <w:tab w:val="clear" w:pos="1985"/>
        </w:tabs>
        <w:overflowPunct/>
        <w:autoSpaceDE/>
        <w:autoSpaceDN/>
        <w:adjustRightInd/>
        <w:spacing w:before="0"/>
        <w:jc w:val="both"/>
        <w:textAlignment w:val="auto"/>
        <w:rPr>
          <w:rFonts w:eastAsia="Times New Roman"/>
          <w:lang w:val="en-US" w:eastAsia="ja-JP"/>
        </w:rPr>
      </w:pPr>
      <w:r w:rsidRPr="0014203A">
        <w:rPr>
          <w:rFonts w:eastAsia="Times New Roman"/>
          <w:lang w:val="en-US" w:eastAsia="ja-JP"/>
        </w:rPr>
        <w:t>The work on this deliverable MEF MBH Phase 3 is projected to complete in late-2015.  The deliverable, MEF 22.2, will supersede MEF 22.1 and MEF 22.1.1 after it is approved by the MEF Board at that time.</w:t>
      </w:r>
    </w:p>
    <w:p w14:paraId="2F609653" w14:textId="77777777" w:rsidR="0068326B" w:rsidRPr="007356F9" w:rsidRDefault="0068326B" w:rsidP="005A578D">
      <w:pPr>
        <w:jc w:val="both"/>
        <w:rPr>
          <w:szCs w:val="24"/>
          <w:lang w:eastAsia="ja-JP"/>
        </w:rPr>
      </w:pPr>
    </w:p>
    <w:p w14:paraId="2F609654" w14:textId="77777777" w:rsidR="007356F9" w:rsidRDefault="001C2B8E" w:rsidP="007356F9">
      <w:pPr>
        <w:jc w:val="both"/>
        <w:rPr>
          <w:szCs w:val="24"/>
          <w:lang w:val="en-US" w:eastAsia="ja-JP"/>
        </w:rPr>
      </w:pPr>
      <w:r>
        <w:rPr>
          <w:szCs w:val="24"/>
        </w:rPr>
        <w:t xml:space="preserve">SG 15 is responsible for developing </w:t>
      </w:r>
      <w:r w:rsidR="009B0460">
        <w:rPr>
          <w:rFonts w:hint="eastAsia"/>
          <w:szCs w:val="24"/>
          <w:lang w:eastAsia="ja-JP"/>
        </w:rPr>
        <w:t>R</w:t>
      </w:r>
      <w:r w:rsidR="009B0460">
        <w:rPr>
          <w:szCs w:val="24"/>
        </w:rPr>
        <w:t xml:space="preserve">ecommendations </w:t>
      </w:r>
      <w:r>
        <w:rPr>
          <w:szCs w:val="24"/>
        </w:rPr>
        <w:t xml:space="preserve">for transport networks, access networks, and home networking, including </w:t>
      </w:r>
      <w:r>
        <w:rPr>
          <w:szCs w:val="24"/>
          <w:lang w:val="en-US"/>
        </w:rPr>
        <w:t>standard</w:t>
      </w:r>
      <w:r w:rsidRPr="008F7B95">
        <w:rPr>
          <w:szCs w:val="24"/>
          <w:lang w:val="en-US"/>
        </w:rPr>
        <w:t xml:space="preserve"> architectures of optical transport networks as well as physical and operational characteristics of their constituent technologies.</w:t>
      </w:r>
      <w:r w:rsidR="00D50ED7">
        <w:rPr>
          <w:szCs w:val="24"/>
          <w:lang w:val="en-US"/>
        </w:rPr>
        <w:t xml:space="preserve"> </w:t>
      </w:r>
      <w:r>
        <w:rPr>
          <w:szCs w:val="24"/>
          <w:lang w:val="en-US"/>
        </w:rPr>
        <w:t xml:space="preserve">These </w:t>
      </w:r>
      <w:r w:rsidRPr="00EE6322">
        <w:rPr>
          <w:szCs w:val="24"/>
          <w:lang w:val="en-US"/>
        </w:rPr>
        <w:t xml:space="preserve">technologies may be used </w:t>
      </w:r>
      <w:r w:rsidRPr="00EE6322">
        <w:rPr>
          <w:rFonts w:cs="Calibri"/>
          <w:szCs w:val="24"/>
          <w:lang w:val="en-US"/>
        </w:rPr>
        <w:t>to support t</w:t>
      </w:r>
      <w:r>
        <w:rPr>
          <w:rFonts w:cs="Calibri"/>
          <w:szCs w:val="24"/>
          <w:lang w:val="en-US"/>
        </w:rPr>
        <w:t>he backhaul, midhaul and front</w:t>
      </w:r>
      <w:r w:rsidRPr="00EE6322">
        <w:rPr>
          <w:rFonts w:cs="Calibri"/>
          <w:szCs w:val="24"/>
          <w:lang w:val="en-US"/>
        </w:rPr>
        <w:t xml:space="preserve">haul </w:t>
      </w:r>
      <w:r>
        <w:rPr>
          <w:rFonts w:cs="Calibri"/>
          <w:szCs w:val="24"/>
          <w:lang w:val="en-US"/>
        </w:rPr>
        <w:t xml:space="preserve">for mobile </w:t>
      </w:r>
      <w:r w:rsidRPr="00EE6322">
        <w:rPr>
          <w:rFonts w:cs="Calibri"/>
          <w:szCs w:val="24"/>
          <w:lang w:val="en-US"/>
        </w:rPr>
        <w:t>networks depending on </w:t>
      </w:r>
      <w:r>
        <w:rPr>
          <w:rFonts w:cs="Calibri"/>
          <w:szCs w:val="24"/>
          <w:lang w:val="en-US"/>
        </w:rPr>
        <w:t xml:space="preserve">the performance </w:t>
      </w:r>
      <w:r w:rsidRPr="00EE6322">
        <w:rPr>
          <w:rFonts w:cs="Calibri"/>
          <w:szCs w:val="24"/>
          <w:lang w:val="en-US"/>
        </w:rPr>
        <w:t xml:space="preserve">requirements </w:t>
      </w:r>
      <w:r>
        <w:rPr>
          <w:rFonts w:cs="Calibri"/>
          <w:szCs w:val="24"/>
          <w:lang w:val="en-US"/>
        </w:rPr>
        <w:t>of each.</w:t>
      </w:r>
      <w:r w:rsidRPr="00627267">
        <w:rPr>
          <w:szCs w:val="24"/>
          <w:lang w:val="en-US"/>
        </w:rPr>
        <w:t xml:space="preserve"> </w:t>
      </w:r>
    </w:p>
    <w:p w14:paraId="2F609655" w14:textId="77777777" w:rsidR="007356F9" w:rsidRDefault="007356F9" w:rsidP="007356F9">
      <w:pPr>
        <w:jc w:val="both"/>
        <w:rPr>
          <w:szCs w:val="24"/>
          <w:lang w:val="en-US" w:eastAsia="ja-JP"/>
        </w:rPr>
      </w:pPr>
    </w:p>
    <w:p w14:paraId="2F609656" w14:textId="77777777" w:rsidR="007356F9" w:rsidRPr="00020320" w:rsidRDefault="007356F9" w:rsidP="007356F9">
      <w:pPr>
        <w:jc w:val="both"/>
        <w:rPr>
          <w:b/>
          <w:szCs w:val="24"/>
          <w:lang w:val="en-US" w:eastAsia="ja-JP"/>
        </w:rPr>
      </w:pPr>
      <w:r>
        <w:rPr>
          <w:rFonts w:hint="eastAsia"/>
          <w:b/>
          <w:szCs w:val="24"/>
          <w:lang w:val="en-US" w:eastAsia="ja-JP"/>
        </w:rPr>
        <w:t>ITU-R report on a</w:t>
      </w:r>
      <w:r w:rsidRPr="007356F9">
        <w:rPr>
          <w:b/>
          <w:szCs w:val="24"/>
          <w:lang w:val="en-US" w:eastAsia="ja-JP"/>
        </w:rPr>
        <w:t>rchitecture and topology of IMT networks</w:t>
      </w:r>
      <w:r>
        <w:rPr>
          <w:rFonts w:hint="eastAsia"/>
          <w:b/>
          <w:szCs w:val="24"/>
          <w:lang w:val="en-US" w:eastAsia="ja-JP"/>
        </w:rPr>
        <w:t>, M.2375</w:t>
      </w:r>
      <w:r w:rsidR="00695ACC">
        <w:rPr>
          <w:rFonts w:hint="eastAsia"/>
          <w:b/>
          <w:szCs w:val="24"/>
          <w:lang w:val="en-US" w:eastAsia="ja-JP"/>
        </w:rPr>
        <w:t xml:space="preserve"> </w:t>
      </w:r>
      <w:r>
        <w:rPr>
          <w:rFonts w:hint="eastAsia"/>
          <w:b/>
          <w:szCs w:val="24"/>
          <w:lang w:val="en-US" w:eastAsia="ja-JP"/>
        </w:rPr>
        <w:t>(06/2015)</w:t>
      </w:r>
    </w:p>
    <w:p w14:paraId="2F609657" w14:textId="77777777" w:rsidR="007356F9" w:rsidRPr="007356F9" w:rsidRDefault="007356F9" w:rsidP="007356F9">
      <w:pPr>
        <w:jc w:val="both"/>
        <w:rPr>
          <w:szCs w:val="24"/>
          <w:lang w:val="en-US" w:eastAsia="ja-JP"/>
        </w:rPr>
      </w:pPr>
      <w:r w:rsidRPr="007356F9">
        <w:rPr>
          <w:szCs w:val="24"/>
          <w:lang w:val="en-US" w:eastAsia="ja-JP"/>
        </w:rPr>
        <w:t>As traffic demand for mobile broadband communications represented by International Mobile Telecommunications (IMT), including both IMT-2000 and IMT-Advanced as defined in Resolution ITU-R 56 are increasing, the transport network in the mobile infrastructure is becoming an important application that requires special consideration.</w:t>
      </w:r>
    </w:p>
    <w:p w14:paraId="2F609658" w14:textId="77777777" w:rsidR="007356F9" w:rsidRPr="007356F9" w:rsidRDefault="007356F9" w:rsidP="007356F9">
      <w:pPr>
        <w:jc w:val="both"/>
        <w:rPr>
          <w:szCs w:val="24"/>
          <w:lang w:val="en-US" w:eastAsia="ja-JP"/>
        </w:rPr>
      </w:pPr>
      <w:r w:rsidRPr="007356F9">
        <w:rPr>
          <w:szCs w:val="24"/>
          <w:lang w:val="en-US" w:eastAsia="ja-JP"/>
        </w:rPr>
        <w:t>The transport network supports the connections between one and the other of separated radio transceiver functions within one base station, between different base stations of the mobile broadband network, as well as the connections of one base station to other network elements of the mobile infrastructure.</w:t>
      </w:r>
    </w:p>
    <w:p w14:paraId="2F609659" w14:textId="77777777" w:rsidR="007356F9" w:rsidRPr="00AC1458" w:rsidRDefault="007356F9" w:rsidP="007356F9">
      <w:pPr>
        <w:jc w:val="both"/>
        <w:rPr>
          <w:szCs w:val="24"/>
          <w:lang w:val="en-US" w:eastAsia="ja-JP"/>
        </w:rPr>
      </w:pPr>
      <w:r>
        <w:rPr>
          <w:szCs w:val="24"/>
          <w:lang w:val="en-US" w:eastAsia="ja-JP"/>
        </w:rPr>
        <w:t>Th</w:t>
      </w:r>
      <w:r>
        <w:rPr>
          <w:rFonts w:hint="eastAsia"/>
          <w:szCs w:val="24"/>
          <w:lang w:val="en-US" w:eastAsia="ja-JP"/>
        </w:rPr>
        <w:t>e</w:t>
      </w:r>
      <w:r w:rsidRPr="007356F9">
        <w:rPr>
          <w:szCs w:val="24"/>
          <w:lang w:val="en-US" w:eastAsia="ja-JP"/>
        </w:rPr>
        <w:t xml:space="preserve"> Report </w:t>
      </w:r>
      <w:r>
        <w:rPr>
          <w:rFonts w:hint="eastAsia"/>
          <w:szCs w:val="24"/>
          <w:lang w:val="en-US" w:eastAsia="ja-JP"/>
        </w:rPr>
        <w:t>ITU-R M.2375</w:t>
      </w:r>
      <w:r w:rsidR="00695ACC">
        <w:rPr>
          <w:rFonts w:hint="eastAsia"/>
          <w:szCs w:val="24"/>
          <w:lang w:val="en-US" w:eastAsia="ja-JP"/>
        </w:rPr>
        <w:t>, published in June 2015,</w:t>
      </w:r>
      <w:r>
        <w:rPr>
          <w:rFonts w:hint="eastAsia"/>
          <w:szCs w:val="24"/>
          <w:lang w:val="en-US" w:eastAsia="ja-JP"/>
        </w:rPr>
        <w:t xml:space="preserve"> </w:t>
      </w:r>
      <w:r w:rsidRPr="007356F9">
        <w:rPr>
          <w:szCs w:val="24"/>
          <w:lang w:val="en-US" w:eastAsia="ja-JP"/>
        </w:rPr>
        <w:t>offers an overview of the architecture and topology of IMT networks and a perspective on the dimensioning of the respective transport requirements in these topologies, in order to assist relevant studies on the transport network in</w:t>
      </w:r>
      <w:r>
        <w:rPr>
          <w:szCs w:val="24"/>
          <w:lang w:val="en-US" w:eastAsia="ja-JP"/>
        </w:rPr>
        <w:t xml:space="preserve"> the mobile infrastructure. Th</w:t>
      </w:r>
      <w:r>
        <w:rPr>
          <w:rFonts w:hint="eastAsia"/>
          <w:szCs w:val="24"/>
          <w:lang w:val="en-US" w:eastAsia="ja-JP"/>
        </w:rPr>
        <w:t>e</w:t>
      </w:r>
      <w:r w:rsidRPr="007356F9">
        <w:rPr>
          <w:szCs w:val="24"/>
          <w:lang w:val="en-US" w:eastAsia="ja-JP"/>
        </w:rPr>
        <w:t xml:space="preserve"> Report covers different architectural aspects in a general level of detail.</w:t>
      </w:r>
    </w:p>
    <w:p w14:paraId="2F60965A" w14:textId="77777777" w:rsidR="001C2B8E" w:rsidRPr="00627267" w:rsidRDefault="001C2B8E" w:rsidP="007356F9">
      <w:pPr>
        <w:rPr>
          <w:szCs w:val="24"/>
          <w:lang w:eastAsia="ja-JP"/>
        </w:rPr>
      </w:pPr>
    </w:p>
    <w:p w14:paraId="2F60965B" w14:textId="77777777" w:rsidR="00C9123C" w:rsidRPr="00ED115A" w:rsidRDefault="00C9123C" w:rsidP="00D55AC7">
      <w:pPr>
        <w:pStyle w:val="Heading2"/>
      </w:pPr>
      <w:bookmarkStart w:id="116" w:name="_Toc404879719"/>
      <w:bookmarkStart w:id="117" w:name="_Toc404880694"/>
      <w:bookmarkStart w:id="118" w:name="_Toc405246239"/>
      <w:bookmarkStart w:id="119" w:name="_Toc405248121"/>
      <w:bookmarkStart w:id="120" w:name="_Toc463438576"/>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16"/>
      <w:bookmarkEnd w:id="117"/>
      <w:bookmarkEnd w:id="118"/>
      <w:bookmarkEnd w:id="119"/>
      <w:bookmarkEnd w:id="120"/>
      <w:r w:rsidR="00D94357" w:rsidRPr="00ED115A">
        <w:t xml:space="preserve"> </w:t>
      </w:r>
    </w:p>
    <w:p w14:paraId="2F60965C" w14:textId="77777777" w:rsidR="00C9123C" w:rsidRPr="00ED115A" w:rsidRDefault="00C9123C" w:rsidP="00D55AC7">
      <w:pPr>
        <w:jc w:val="both"/>
        <w:rPr>
          <w:lang w:val="en-US"/>
        </w:rPr>
      </w:pPr>
      <w:r w:rsidRPr="00ED115A">
        <w:rPr>
          <w:lang w:val="en-US"/>
        </w:rPr>
        <w:t>Ethernet is today the dominant LAN technology in private and enterprise sector</w:t>
      </w:r>
      <w:r w:rsidR="00D94357">
        <w:rPr>
          <w:rFonts w:hint="eastAsia"/>
          <w:lang w:val="en-US" w:eastAsia="ja-JP"/>
        </w:rPr>
        <w:t>s</w:t>
      </w:r>
      <w:r w:rsidRPr="00ED115A">
        <w:rPr>
          <w:lang w:val="en-US"/>
        </w:rPr>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val="en-US" w:eastAsia="ja-JP"/>
        </w:rPr>
        <w:t>s</w:t>
      </w:r>
      <w:r w:rsidRPr="00ED115A">
        <w:rPr>
          <w:lang w:val="en-US"/>
        </w:rPr>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xml:space="preserve">.  </w:t>
      </w:r>
      <w:r w:rsidR="00D94357" w:rsidRPr="00ED115A">
        <w:rPr>
          <w:lang w:val="en-US"/>
        </w:rPr>
        <w:t>Th</w:t>
      </w:r>
      <w:r w:rsidR="00D94357">
        <w:rPr>
          <w:rFonts w:hint="eastAsia"/>
          <w:lang w:val="en-US" w:eastAsia="ja-JP"/>
        </w:rPr>
        <w:t>e following</w:t>
      </w:r>
      <w:r w:rsidR="00D94357" w:rsidRPr="00ED115A">
        <w:rPr>
          <w:lang w:val="en-US"/>
        </w:rPr>
        <w:t xml:space="preserve"> </w:t>
      </w:r>
      <w:r w:rsidRPr="00ED115A">
        <w:rPr>
          <w:lang w:val="en-US"/>
        </w:rPr>
        <w:t>description is meant to provide a brief overview of Public Ethernet considering each of the above aspects.</w:t>
      </w:r>
    </w:p>
    <w:p w14:paraId="2F60965D" w14:textId="77777777" w:rsidR="00C9123C" w:rsidRPr="00ED115A" w:rsidRDefault="00C9123C" w:rsidP="00D55AC7">
      <w:pPr>
        <w:jc w:val="both"/>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val="en-US" w:eastAsia="ja-JP"/>
        </w:rPr>
        <w:t>,</w:t>
      </w:r>
      <w:r w:rsidRPr="00ED115A">
        <w:rPr>
          <w:lang w:val="en-US"/>
        </w:rPr>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rPr>
          <w:lang w:val="en-US"/>
        </w:rPr>
      </w:pPr>
      <w:r w:rsidRPr="00ED115A">
        <w:rPr>
          <w:lang w:val="en-US"/>
        </w:rPr>
        <w:t xml:space="preserve">The services can be provided with different service qualities. A circuit switched technology like SDH </w:t>
      </w:r>
      <w:r w:rsidR="00F147C0" w:rsidRPr="00ED115A">
        <w:rPr>
          <w:lang w:val="en-US"/>
        </w:rPr>
        <w:t xml:space="preserve">always </w:t>
      </w:r>
      <w:r w:rsidRPr="00ED115A">
        <w:rPr>
          <w:lang w:val="en-US"/>
        </w:rPr>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77777777" w:rsidR="00C9123C" w:rsidRPr="00ED115A" w:rsidRDefault="00C9123C" w:rsidP="00D55AC7">
      <w:pPr>
        <w:jc w:val="both"/>
        <w:rPr>
          <w:lang w:val="en-US" w:eastAsia="ja-JP"/>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r>
        <w:rPr>
          <w:rFonts w:hint="eastAsia"/>
          <w:lang w:val="en-US" w:eastAsia="ja-JP"/>
        </w:rPr>
        <w:t>, 40 Gbit/s and 100 Gbit/s</w:t>
      </w:r>
      <w:r w:rsidRPr="00ED115A">
        <w:rPr>
          <w:lang w:val="en-US"/>
        </w:rPr>
        <w:t>) defined by IEEE.</w:t>
      </w:r>
      <w:r w:rsidR="002C64E5">
        <w:rPr>
          <w:rFonts w:hint="eastAsia"/>
          <w:lang w:val="en-US" w:eastAsia="ja-JP"/>
        </w:rPr>
        <w:t xml:space="preserve"> It should be </w:t>
      </w:r>
      <w:r w:rsidR="002C64E5" w:rsidRPr="002C64E5">
        <w:rPr>
          <w:lang w:val="en-US" w:eastAsia="ja-JP"/>
        </w:rPr>
        <w:t>note</w:t>
      </w:r>
      <w:r w:rsidR="002C64E5">
        <w:rPr>
          <w:rFonts w:hint="eastAsia"/>
          <w:lang w:val="en-US" w:eastAsia="ja-JP"/>
        </w:rPr>
        <w:t>d</w:t>
      </w:r>
      <w:r w:rsidR="002C64E5" w:rsidRPr="002C64E5">
        <w:rPr>
          <w:lang w:val="en-US" w:eastAsia="ja-JP"/>
        </w:rPr>
        <w:t xml:space="preserve"> that there are current IEEE 802.3 efforts aimed at introducing interfaces with new rates of operation at 2.5 Gb/s, 5 Gb/s, 25 Gb/s, </w:t>
      </w:r>
      <w:r w:rsidR="008163F9">
        <w:rPr>
          <w:rFonts w:hint="eastAsia"/>
          <w:lang w:val="en-US" w:eastAsia="ja-JP"/>
        </w:rPr>
        <w:t xml:space="preserve">50 Gb/s, 200 Gb/s, </w:t>
      </w:r>
      <w:r w:rsidR="002C64E5" w:rsidRPr="002C64E5">
        <w:rPr>
          <w:lang w:val="en-US" w:eastAsia="ja-JP"/>
        </w:rPr>
        <w:t>and 400 Gb/s.</w:t>
      </w:r>
    </w:p>
    <w:p w14:paraId="2F609660" w14:textId="77777777" w:rsidR="00C9123C" w:rsidRPr="00ED115A" w:rsidRDefault="00C9123C" w:rsidP="00D55AC7">
      <w:pPr>
        <w:jc w:val="both"/>
        <w:rPr>
          <w:lang w:val="en-US" w:eastAsia="ja-JP"/>
        </w:rPr>
      </w:pPr>
      <w:r w:rsidRPr="00ED115A">
        <w:rPr>
          <w:lang w:val="en-US"/>
        </w:rPr>
        <w:t xml:space="preserve">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21" w:name="_Toc404879720"/>
      <w:bookmarkStart w:id="122" w:name="_Toc404880695"/>
      <w:bookmarkStart w:id="123" w:name="_Toc405246240"/>
      <w:bookmarkStart w:id="124" w:name="_Toc405248122"/>
      <w:bookmarkStart w:id="125" w:name="_Toc463438577"/>
      <w:r w:rsidRPr="00ED115A">
        <w:rPr>
          <w:rFonts w:hint="eastAsia"/>
          <w:lang w:val="en-US" w:eastAsia="ja-JP"/>
        </w:rPr>
        <w:t>Overview of the standardization of carrier class Ethernet</w:t>
      </w:r>
      <w:bookmarkEnd w:id="121"/>
      <w:bookmarkEnd w:id="122"/>
      <w:bookmarkEnd w:id="123"/>
      <w:bookmarkEnd w:id="124"/>
      <w:bookmarkEnd w:id="125"/>
    </w:p>
    <w:p w14:paraId="2F609662" w14:textId="77777777" w:rsidR="00C9123C" w:rsidRPr="00ED115A" w:rsidRDefault="00C9123C" w:rsidP="00D55AC7">
      <w:pPr>
        <w:pStyle w:val="Heading3"/>
        <w:rPr>
          <w:lang w:eastAsia="ja-JP"/>
        </w:rPr>
      </w:pPr>
      <w:bookmarkStart w:id="126" w:name="_Toc404879721"/>
      <w:bookmarkStart w:id="127" w:name="_Toc404880696"/>
      <w:bookmarkStart w:id="128" w:name="_Toc405248123"/>
      <w:bookmarkStart w:id="129" w:name="_Toc463438578"/>
      <w:r w:rsidRPr="00ED115A">
        <w:rPr>
          <w:rFonts w:hint="eastAsia"/>
          <w:lang w:eastAsia="ja-JP"/>
        </w:rPr>
        <w:t>Evolution of "carrier-class" Ethernet</w:t>
      </w:r>
      <w:bookmarkEnd w:id="126"/>
      <w:bookmarkEnd w:id="127"/>
      <w:bookmarkEnd w:id="128"/>
      <w:bookmarkEnd w:id="129"/>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77777777" w:rsidR="00C9123C" w:rsidRPr="00ED115A" w:rsidRDefault="00C9123C" w:rsidP="00D55AC7">
      <w:pPr>
        <w:pStyle w:val="Heading4"/>
        <w:rPr>
          <w:lang w:eastAsia="ja-JP"/>
        </w:rPr>
      </w:pPr>
      <w:bookmarkStart w:id="130" w:name="_Toc404879722"/>
      <w:bookmarkStart w:id="131" w:name="_Toc404880697"/>
      <w:r w:rsidRPr="00ED115A">
        <w:rPr>
          <w:rFonts w:hint="eastAsia"/>
          <w:lang w:eastAsia="ja-JP"/>
        </w:rPr>
        <w:t>High bit rate and long reach interfaces</w:t>
      </w:r>
      <w:bookmarkEnd w:id="130"/>
      <w:bookmarkEnd w:id="131"/>
    </w:p>
    <w:p w14:paraId="2F609665" w14:textId="77777777" w:rsidR="00C9123C" w:rsidRDefault="00C9123C" w:rsidP="00D55AC7">
      <w:pPr>
        <w:jc w:val="both"/>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 xml:space="preserve">have been standardized by IEEE 802.3 WG.  </w:t>
      </w:r>
    </w:p>
    <w:p w14:paraId="2F609666" w14:textId="77777777" w:rsidR="00F16A4B" w:rsidRDefault="00F16A4B">
      <w:pPr>
        <w:jc w:val="both"/>
        <w:rPr>
          <w:lang w:eastAsia="ja-JP"/>
        </w:rPr>
      </w:pPr>
      <w:r>
        <w:rPr>
          <w:rFonts w:hint="eastAsia"/>
          <w:lang w:eastAsia="ja-JP"/>
        </w:rPr>
        <w:t>T</w:t>
      </w:r>
      <w:r>
        <w:rPr>
          <w:lang w:eastAsia="ja-JP"/>
        </w:rPr>
        <w:t>he IEEE Std 802.3</w:t>
      </w:r>
      <w:r w:rsidR="009D53CD">
        <w:rPr>
          <w:rFonts w:hint="eastAsia"/>
          <w:lang w:eastAsia="ja-JP"/>
        </w:rPr>
        <w:t>-2015</w:t>
      </w:r>
      <w:r>
        <w:rPr>
          <w:lang w:eastAsia="ja-JP"/>
        </w:rPr>
        <w:t xml:space="preserve"> </w:t>
      </w:r>
      <w:r w:rsidR="009D53CD">
        <w:rPr>
          <w:rFonts w:hint="eastAsia"/>
          <w:lang w:eastAsia="ja-JP"/>
        </w:rPr>
        <w:t>includes</w:t>
      </w:r>
      <w:r>
        <w:rPr>
          <w:rFonts w:hint="eastAsia"/>
          <w:lang w:eastAsia="ja-JP"/>
        </w:rPr>
        <w:t xml:space="preserve"> </w:t>
      </w:r>
      <w:r>
        <w:rPr>
          <w:lang w:eastAsia="ja-JP"/>
        </w:rPr>
        <w:t>100GBASE-CR4, 100GBASE-KR4, and 100GBASE-KP4</w:t>
      </w:r>
      <w:r w:rsidR="009D53CD">
        <w:rPr>
          <w:rFonts w:hint="eastAsia"/>
          <w:lang w:eastAsia="ja-JP"/>
        </w:rPr>
        <w:t xml:space="preserve">, </w:t>
      </w:r>
      <w:r w:rsidR="009D53CD">
        <w:rPr>
          <w:lang w:eastAsia="ja-JP"/>
        </w:rPr>
        <w:t>100GBASE-SR4 and</w:t>
      </w:r>
      <w:r w:rsidR="009D53CD">
        <w:rPr>
          <w:rFonts w:hint="eastAsia"/>
          <w:lang w:eastAsia="ja-JP"/>
        </w:rPr>
        <w:t xml:space="preserve"> </w:t>
      </w:r>
      <w:r w:rsidR="009D53CD">
        <w:rPr>
          <w:lang w:eastAsia="ja-JP"/>
        </w:rPr>
        <w:t>40GBASE-ER4</w:t>
      </w:r>
      <w:r w:rsidR="009D53CD">
        <w:rPr>
          <w:rFonts w:hint="eastAsia"/>
          <w:lang w:eastAsia="ja-JP"/>
        </w:rPr>
        <w:t>.</w:t>
      </w:r>
      <w:r>
        <w:rPr>
          <w:lang w:eastAsia="ja-JP"/>
        </w:rPr>
        <w:t xml:space="preserve"> </w:t>
      </w:r>
    </w:p>
    <w:p w14:paraId="2F609667" w14:textId="77777777" w:rsidR="002C64E5" w:rsidRPr="002C64E5" w:rsidRDefault="002C64E5" w:rsidP="002C64E5">
      <w:pPr>
        <w:jc w:val="both"/>
        <w:rPr>
          <w:lang w:eastAsia="ja-JP"/>
        </w:rPr>
      </w:pPr>
    </w:p>
    <w:p w14:paraId="2F609668" w14:textId="77777777" w:rsidR="00C9123C" w:rsidRPr="00ED115A" w:rsidRDefault="00C9123C" w:rsidP="00D55AC7">
      <w:pPr>
        <w:pStyle w:val="Heading4"/>
        <w:rPr>
          <w:lang w:eastAsia="ja-JP"/>
        </w:rPr>
      </w:pPr>
      <w:bookmarkStart w:id="132" w:name="_Toc404879723"/>
      <w:bookmarkStart w:id="133" w:name="_Toc404880698"/>
      <w:r w:rsidRPr="00ED115A">
        <w:rPr>
          <w:rFonts w:hint="eastAsia"/>
          <w:lang w:eastAsia="ja-JP"/>
        </w:rPr>
        <w:t>Ethernet-based access networks</w:t>
      </w:r>
      <w:bookmarkEnd w:id="132"/>
      <w:bookmarkEnd w:id="133"/>
    </w:p>
    <w:p w14:paraId="2F609669" w14:textId="77777777" w:rsidR="00C9123C" w:rsidRPr="00ED115A" w:rsidRDefault="00C9123C" w:rsidP="00D55AC7">
      <w:pPr>
        <w:jc w:val="both"/>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w:t>
      </w:r>
      <w:r w:rsidR="009D53CD">
        <w:rPr>
          <w:rFonts w:hint="eastAsia"/>
          <w:lang w:eastAsia="ja-JP"/>
        </w:rPr>
        <w:t>was</w:t>
      </w:r>
      <w:r w:rsidRPr="00ED115A">
        <w:rPr>
          <w:rFonts w:hint="eastAsia"/>
          <w:lang w:eastAsia="ja-JP"/>
        </w:rPr>
        <w:t xml:space="preserve"> enhanced by IEEE 802.3 WG </w:t>
      </w:r>
      <w:r w:rsidR="009D53CD">
        <w:rPr>
          <w:rFonts w:hint="eastAsia"/>
          <w:lang w:eastAsia="ja-JP"/>
        </w:rPr>
        <w:t>into</w:t>
      </w:r>
      <w:r w:rsidRPr="00ED115A">
        <w:rPr>
          <w:color w:val="000000"/>
        </w:rPr>
        <w:t xml:space="preserve"> IEEE Std 802.3-20</w:t>
      </w:r>
      <w:r>
        <w:rPr>
          <w:rFonts w:hint="eastAsia"/>
          <w:color w:val="000000"/>
          <w:lang w:eastAsia="ja-JP"/>
        </w:rPr>
        <w:t>1</w:t>
      </w:r>
      <w:r w:rsidR="009D53CD">
        <w:rPr>
          <w:rFonts w:hint="eastAsia"/>
          <w:color w:val="000000"/>
          <w:lang w:eastAsia="ja-JP"/>
        </w:rPr>
        <w:t>5</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r w:rsidR="00AF5AB2">
        <w:rPr>
          <w:rFonts w:hint="eastAsia"/>
          <w:lang w:eastAsia="ja-JP"/>
        </w:rPr>
        <w:t>/PX30/PX40</w:t>
      </w:r>
      <w:r w:rsidRPr="00E41E10">
        <w:rPr>
          <w:lang w:eastAsia="ja-JP"/>
        </w:rPr>
        <w:t xml:space="preserve"> (1G-EPON), and 10GBASE-PR</w:t>
      </w:r>
      <w:r w:rsidR="00AF5AB2">
        <w:rPr>
          <w:rFonts w:hint="eastAsia"/>
          <w:lang w:eastAsia="ja-JP"/>
        </w:rPr>
        <w:t>10/PR20/PR30/PR40</w:t>
      </w:r>
      <w:r w:rsidRPr="00E41E10">
        <w:rPr>
          <w:lang w:eastAsia="ja-JP"/>
        </w:rPr>
        <w:t>/PRX</w:t>
      </w:r>
      <w:r w:rsidR="00AF5AB2">
        <w:rPr>
          <w:rFonts w:hint="eastAsia"/>
          <w:lang w:eastAsia="ja-JP"/>
        </w:rPr>
        <w:t>10/PRX20/PRX30/PRX40</w:t>
      </w:r>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w:t>
      </w:r>
      <w:r w:rsidR="009D53CD">
        <w:rPr>
          <w:rFonts w:hint="eastAsia"/>
          <w:lang w:eastAsia="ja-JP"/>
        </w:rPr>
        <w:t>5 as well</w:t>
      </w:r>
      <w:r>
        <w:rPr>
          <w:rFonts w:hint="eastAsia"/>
          <w:lang w:eastAsia="ja-JP"/>
        </w:rPr>
        <w:t xml:space="preserve">. </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77777777"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14:paraId="2F60966C" w14:textId="77777777"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34" w:name="_Toc404879724"/>
      <w:bookmarkStart w:id="135" w:name="_Toc404880699"/>
      <w:r w:rsidRPr="00ED115A">
        <w:rPr>
          <w:rFonts w:hint="eastAsia"/>
          <w:lang w:eastAsia="ja-JP"/>
        </w:rPr>
        <w:t>Scalable Ethernet-based backbone</w:t>
      </w:r>
      <w:bookmarkEnd w:id="134"/>
      <w:bookmarkEnd w:id="135"/>
    </w:p>
    <w:p w14:paraId="2F60966E" w14:textId="77777777"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14:paraId="2F60966F" w14:textId="77777777" w:rsidR="00C9123C" w:rsidRPr="00ED115A" w:rsidRDefault="00C9123C" w:rsidP="00D55AC7">
      <w:pPr>
        <w:pStyle w:val="Heading4"/>
        <w:rPr>
          <w:lang w:eastAsia="ja-JP"/>
        </w:rPr>
      </w:pPr>
      <w:bookmarkStart w:id="136" w:name="_Toc404879725"/>
      <w:bookmarkStart w:id="137" w:name="_Toc404880700"/>
      <w:r w:rsidRPr="00ED115A">
        <w:rPr>
          <w:rFonts w:hint="eastAsia"/>
          <w:lang w:eastAsia="ja-JP"/>
        </w:rPr>
        <w:t>The number of MAC addresses to be learned by bridges</w:t>
      </w:r>
      <w:bookmarkEnd w:id="136"/>
      <w:bookmarkEnd w:id="137"/>
    </w:p>
    <w:p w14:paraId="2F609670" w14:textId="77777777"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o alleviate this burden, IEEE 802.1ah (Backbone Provider Bridges) is standardizing a method which encapsulates MAC addresses of user stations by backbone MAC addresses so that bridges inside the backbone network do not learn MAC addresses of user stations.</w:t>
      </w:r>
    </w:p>
    <w:p w14:paraId="2F609671" w14:textId="77777777" w:rsidR="00C9123C" w:rsidRPr="00ED115A" w:rsidRDefault="00C9123C" w:rsidP="00D55AC7">
      <w:pPr>
        <w:pStyle w:val="Heading4"/>
        <w:rPr>
          <w:lang w:eastAsia="ja-JP"/>
        </w:rPr>
      </w:pPr>
      <w:bookmarkStart w:id="138" w:name="_Toc404879726"/>
      <w:bookmarkStart w:id="139" w:name="_Toc404880701"/>
      <w:r w:rsidRPr="00ED115A">
        <w:rPr>
          <w:rFonts w:hint="eastAsia"/>
          <w:lang w:eastAsia="ja-JP"/>
        </w:rPr>
        <w:t>Network level OAM</w:t>
      </w:r>
      <w:bookmarkEnd w:id="138"/>
      <w:bookmarkEnd w:id="139"/>
    </w:p>
    <w:p w14:paraId="2F609672" w14:textId="77777777"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14:paraId="2F609673" w14:textId="77777777"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14:paraId="2F609674" w14:textId="77777777" w:rsidR="0061050C" w:rsidRDefault="00C9123C" w:rsidP="00D55AC7">
      <w:pPr>
        <w:jc w:val="both"/>
        <w:rPr>
          <w:lang w:val="en-US" w:eastAsia="ja-JP"/>
        </w:rPr>
      </w:pPr>
      <w:r w:rsidRPr="00ED115A">
        <w:rPr>
          <w:lang w:eastAsia="ja-JP"/>
        </w:rPr>
        <w:t>Ethernet services performance parameters were standardized by ITU-T SG12 (Q.17/12)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rFonts w:eastAsia="Times New Roman"/>
          <w:lang w:val="en-US" w:eastAsia="ja-JP"/>
        </w:rPr>
        <w:t>Service OAM Fault Management Implementation Agreement</w:t>
      </w:r>
      <w:r w:rsidRPr="008231FE">
        <w:rPr>
          <w:rFonts w:eastAsia="Times New Roman"/>
          <w:lang w:val="en-US" w:eastAsia="ja-JP"/>
        </w:rPr>
        <w:t xml:space="preserve"> (MEF 30) and </w:t>
      </w:r>
      <w:r w:rsidRPr="0092375B">
        <w:rPr>
          <w:rFonts w:eastAsia="Times New Roman"/>
          <w:lang w:val="en-US" w:eastAsia="ja-JP"/>
        </w:rPr>
        <w:t>Service OAM Performance Monitoring Implementation Agreement</w:t>
      </w:r>
      <w:r w:rsidRPr="008231FE">
        <w:rPr>
          <w:rFonts w:eastAsia="Times New Roman"/>
          <w:lang w:val="en-US" w:eastAsia="ja-JP"/>
        </w:rPr>
        <w:t xml:space="preserve"> (MEF 35)</w:t>
      </w:r>
      <w:r>
        <w:rPr>
          <w:rFonts w:hint="eastAsia"/>
          <w:lang w:val="en-US" w:eastAsia="ja-JP"/>
        </w:rPr>
        <w:t xml:space="preserve"> are specified in MEF. </w:t>
      </w:r>
    </w:p>
    <w:p w14:paraId="2F609675" w14:textId="77777777"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77777777" w:rsidR="00C9123C" w:rsidRPr="00ED115A" w:rsidRDefault="00C9123C" w:rsidP="00D55AC7">
      <w:pPr>
        <w:pStyle w:val="Heading4"/>
        <w:rPr>
          <w:lang w:eastAsia="ja-JP"/>
        </w:rPr>
      </w:pPr>
      <w:bookmarkStart w:id="140" w:name="_Toc404879727"/>
      <w:bookmarkStart w:id="141" w:name="_Toc404880702"/>
      <w:r w:rsidRPr="00ED115A">
        <w:rPr>
          <w:rFonts w:hint="eastAsia"/>
          <w:lang w:eastAsia="ja-JP"/>
        </w:rPr>
        <w:t>Fast survivability technologies</w:t>
      </w:r>
      <w:bookmarkEnd w:id="140"/>
      <w:bookmarkEnd w:id="141"/>
    </w:p>
    <w:p w14:paraId="2F609677" w14:textId="77777777" w:rsidR="00C9123C" w:rsidRPr="00ED115A"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p>
    <w:p w14:paraId="2F609678" w14:textId="77777777"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14:paraId="2F609679" w14:textId="77777777" w:rsidR="00C9123C" w:rsidRDefault="00C9123C" w:rsidP="00D55AC7">
      <w:pPr>
        <w:jc w:val="both"/>
        <w:rPr>
          <w:lang w:eastAsia="ja-JP"/>
        </w:rPr>
      </w:pPr>
      <w:r w:rsidRPr="00ED115A">
        <w:rPr>
          <w:rFonts w:hint="eastAsia"/>
          <w:lang w:eastAsia="ja-JP"/>
        </w:rPr>
        <w:t xml:space="preserve">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This project extends the property of fast restoration time</w:t>
      </w:r>
      <w:r w:rsidR="0064368E">
        <w:rPr>
          <w:rFonts w:hint="eastAsia"/>
          <w:lang w:eastAsia="ja-JP"/>
        </w:rPr>
        <w:t xml:space="preserve"> </w:t>
      </w:r>
      <w:r w:rsidR="0064368E" w:rsidRPr="00ED115A">
        <w:rPr>
          <w:lang w:eastAsia="ja-JP"/>
        </w:rPr>
        <w:t>(50 ms)</w:t>
      </w:r>
      <w:r w:rsidRPr="00ED115A">
        <w:rPr>
          <w:lang w:eastAsia="ja-JP"/>
        </w:rPr>
        <w:t>, associated with an individual RPR ring, to dual-interconnected rings.</w:t>
      </w:r>
    </w:p>
    <w:p w14:paraId="2F60967A" w14:textId="77777777"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draft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77777777" w:rsidR="00880DA6" w:rsidRPr="00ED115A" w:rsidRDefault="00880DA6" w:rsidP="00D55AC7">
      <w:pPr>
        <w:pStyle w:val="ListParagraph"/>
        <w:numPr>
          <w:ilvl w:val="0"/>
          <w:numId w:val="52"/>
        </w:numPr>
        <w:ind w:leftChars="0"/>
        <w:jc w:val="both"/>
        <w:rPr>
          <w:lang w:eastAsia="ja-JP"/>
        </w:rPr>
      </w:pPr>
      <w:r>
        <w:rPr>
          <w:lang w:eastAsia="ja-JP"/>
        </w:rPr>
        <w:t>Elimination of duplicate frames</w:t>
      </w:r>
      <w:r w:rsidR="00F7070D">
        <w:rPr>
          <w:rFonts w:hint="eastAsia"/>
          <w:lang w:eastAsia="ja-JP"/>
        </w:rPr>
        <w:t>.</w:t>
      </w:r>
    </w:p>
    <w:p w14:paraId="2F60967E" w14:textId="77777777" w:rsidR="00C9123C" w:rsidRPr="00ED115A" w:rsidRDefault="00C9123C" w:rsidP="00D55AC7">
      <w:pPr>
        <w:pStyle w:val="Heading4"/>
        <w:rPr>
          <w:lang w:eastAsia="ja-JP"/>
        </w:rPr>
      </w:pPr>
      <w:bookmarkStart w:id="142" w:name="_Toc404879728"/>
      <w:bookmarkStart w:id="143" w:name="_Toc404880703"/>
      <w:r w:rsidRPr="00ED115A">
        <w:rPr>
          <w:rFonts w:hint="eastAsia"/>
          <w:lang w:eastAsia="ja-JP"/>
        </w:rPr>
        <w:t>QoS/traffic control/traffic conditioning</w:t>
      </w:r>
      <w:bookmarkEnd w:id="142"/>
      <w:bookmarkEnd w:id="143"/>
    </w:p>
    <w:p w14:paraId="2F60967F" w14:textId="77777777" w:rsidR="00C9123C" w:rsidRPr="00ED115A" w:rsidRDefault="00C9123C" w:rsidP="00D55AC7">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 in September 2009.</w:t>
      </w:r>
      <w:r w:rsidRPr="00CD4228">
        <w:rPr>
          <w:lang w:eastAsia="ja-JP"/>
        </w:rPr>
        <w:t xml:space="preserve"> </w:t>
      </w:r>
    </w:p>
    <w:p w14:paraId="2F609680" w14:textId="77777777" w:rsidR="00C9123C" w:rsidRPr="00ED115A" w:rsidRDefault="00C9123C" w:rsidP="00D55AC7">
      <w:pPr>
        <w:pStyle w:val="Heading4"/>
        <w:rPr>
          <w:lang w:eastAsia="ja-JP"/>
        </w:rPr>
      </w:pPr>
      <w:bookmarkStart w:id="144" w:name="_Toc404879729"/>
      <w:bookmarkStart w:id="145" w:name="_Toc404880704"/>
      <w:r>
        <w:rPr>
          <w:rFonts w:hint="eastAsia"/>
          <w:lang w:eastAsia="ja-JP"/>
        </w:rPr>
        <w:t xml:space="preserve">Service Activation </w:t>
      </w:r>
      <w:r w:rsidR="00BD47E8">
        <w:rPr>
          <w:lang w:eastAsia="ja-JP"/>
        </w:rPr>
        <w:t>Testing (</w:t>
      </w:r>
      <w:r>
        <w:rPr>
          <w:rFonts w:hint="eastAsia"/>
          <w:lang w:eastAsia="ja-JP"/>
        </w:rPr>
        <w:t>SAT)</w:t>
      </w:r>
      <w:bookmarkEnd w:id="144"/>
      <w:bookmarkEnd w:id="145"/>
    </w:p>
    <w:p w14:paraId="2F609681" w14:textId="77777777" w:rsidR="00C9123C" w:rsidRPr="00ED115A"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p>
    <w:p w14:paraId="2F609682" w14:textId="77777777"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r w:rsidR="00D16CC9">
        <w:rPr>
          <w:rFonts w:hint="eastAsia"/>
          <w:lang w:eastAsia="ja-JP"/>
        </w:rPr>
        <w:t>[Updated in 09/2016]</w:t>
      </w:r>
    </w:p>
    <w:p w14:paraId="2F609683" w14:textId="77777777" w:rsidR="00EF3430" w:rsidRPr="005A54E2" w:rsidRDefault="00EF3430" w:rsidP="00EF3430">
      <w:r w:rsidRPr="005A54E2">
        <w:t xml:space="preserve">Published IEEE 802 standards are available free of charge six months after publication from the following website:  </w:t>
      </w:r>
      <w:hyperlink r:id="rId11" w:history="1">
        <w:r w:rsidRPr="005A54E2">
          <w:t>http://standards.ieee.org/getieee802/</w:t>
        </w:r>
      </w:hyperlink>
    </w:p>
    <w:p w14:paraId="2F609684" w14:textId="77777777" w:rsidR="00EF3430" w:rsidRPr="005A54E2" w:rsidRDefault="00EF3430" w:rsidP="00EF3430">
      <w:r w:rsidRPr="005A54E2">
        <w:t>For the first six months, they are available for sale from the following website (note that corrigenda are free of charge):</w:t>
      </w:r>
    </w:p>
    <w:p w14:paraId="2F609685" w14:textId="77777777" w:rsidR="00EF3430" w:rsidRPr="005A54E2" w:rsidRDefault="00766116" w:rsidP="00EF3430">
      <w:hyperlink r:id="rId12" w:history="1">
        <w:r w:rsidR="00EF3430" w:rsidRPr="005A54E2">
          <w:t>http://www.techstreet.com/ieee/subgroups/38361</w:t>
        </w:r>
      </w:hyperlink>
    </w:p>
    <w:p w14:paraId="2F609686" w14:textId="77777777" w:rsidR="006173DE" w:rsidRPr="005A54E2" w:rsidRDefault="006173DE" w:rsidP="006173DE">
      <w:r w:rsidRPr="005A54E2">
        <w:t xml:space="preserve">The IEEE 802.1 Working Group (WG) develops standards in the following areas: 802 LAN/MAN architecture, internetworking among 802 LANs, MANs and other wide area networks, 802 Security, 802 overall network management, and protocol layers above the MAC &amp; LLC layers.  Additional information on the WG can be found on its website:   http://www.ieee802.org/1/ </w:t>
      </w:r>
    </w:p>
    <w:p w14:paraId="2F609687" w14:textId="77777777" w:rsidR="006173DE" w:rsidRPr="005A54E2" w:rsidRDefault="006173DE" w:rsidP="006173DE">
      <w:r w:rsidRPr="005A54E2">
        <w:t>The 802.1 working group has five active task groups: Maintenance, Time Sensitive Networking (TSN), Security, Data Center Bridging (DCB) and OmniRAN.   Note that the Interworking (i.e., Ethernet Bridging) task group has been merged with TSN.  In addition the Local Address study group has merged with the DCB task group.</w:t>
      </w:r>
    </w:p>
    <w:p w14:paraId="2F609688" w14:textId="77777777" w:rsidR="00EF3430" w:rsidRPr="005A54E2" w:rsidRDefault="006173DE" w:rsidP="006173DE">
      <w:r w:rsidRPr="005A54E2">
        <w:t>The 802.1 working group has over 20 active projects ranging from revisions of existing work (like the MAC service definition), addition of new bridging features (like frame replication), support of YANG modelling and application to new verticals (like fronthaul).</w:t>
      </w:r>
    </w:p>
    <w:p w14:paraId="2F609689" w14:textId="77777777" w:rsidR="006173DE" w:rsidRPr="005A54E2" w:rsidRDefault="006173DE" w:rsidP="006173DE">
      <w:r w:rsidRPr="005A54E2">
        <w:t>Within each TG there are a number of active projects as shown below:</w:t>
      </w:r>
    </w:p>
    <w:p w14:paraId="2F60968A" w14:textId="77777777" w:rsidR="006173DE" w:rsidRPr="005A54E2" w:rsidRDefault="006173DE" w:rsidP="005A54E2">
      <w:r w:rsidRPr="005A54E2">
        <w:t>Security</w:t>
      </w:r>
    </w:p>
    <w:p w14:paraId="2F60968B"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3" w:history="1">
        <w:r w:rsidR="006173DE" w:rsidRPr="00DA7206">
          <w:rPr>
            <w:rStyle w:val="Hyperlink"/>
            <w:sz w:val="22"/>
            <w:szCs w:val="27"/>
          </w:rPr>
          <w:t>802.1Xbx</w:t>
        </w:r>
      </w:hyperlink>
      <w:r w:rsidR="006173DE" w:rsidRPr="00DA7206">
        <w:rPr>
          <w:rStyle w:val="apple-converted-space"/>
          <w:color w:val="000000"/>
          <w:sz w:val="22"/>
          <w:szCs w:val="27"/>
        </w:rPr>
        <w:t> </w:t>
      </w:r>
      <w:r w:rsidR="006173DE" w:rsidRPr="00DA7206">
        <w:rPr>
          <w:color w:val="000000"/>
          <w:sz w:val="22"/>
          <w:szCs w:val="27"/>
        </w:rPr>
        <w:t>- MAC Security Key Agreement protocol (MKA) extensions</w:t>
      </w:r>
    </w:p>
    <w:p w14:paraId="2F60968C"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4" w:history="1">
        <w:r w:rsidR="006173DE" w:rsidRPr="00DA7206">
          <w:rPr>
            <w:rStyle w:val="Hyperlink"/>
            <w:sz w:val="22"/>
            <w:szCs w:val="27"/>
          </w:rPr>
          <w:t>802.1ARce</w:t>
        </w:r>
      </w:hyperlink>
      <w:r w:rsidR="006173DE" w:rsidRPr="00DA7206">
        <w:rPr>
          <w:rStyle w:val="apple-converted-space"/>
          <w:color w:val="000000"/>
          <w:sz w:val="22"/>
          <w:szCs w:val="27"/>
        </w:rPr>
        <w:t> </w:t>
      </w:r>
      <w:r w:rsidR="006173DE" w:rsidRPr="00DA7206">
        <w:rPr>
          <w:color w:val="000000"/>
          <w:sz w:val="22"/>
          <w:szCs w:val="27"/>
        </w:rPr>
        <w:t>- Secure Device Identity - Amendment 1: SHA-384 and P-384 Elliptic Curve</w:t>
      </w:r>
    </w:p>
    <w:p w14:paraId="2F60968D"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5" w:history="1">
        <w:r w:rsidR="006173DE" w:rsidRPr="00DA7206">
          <w:rPr>
            <w:rStyle w:val="Hyperlink"/>
            <w:sz w:val="22"/>
            <w:szCs w:val="27"/>
          </w:rPr>
          <w:t>802.1AEcg</w:t>
        </w:r>
      </w:hyperlink>
      <w:r w:rsidR="006173DE" w:rsidRPr="00DA7206">
        <w:rPr>
          <w:rStyle w:val="apple-converted-space"/>
          <w:color w:val="000000"/>
          <w:sz w:val="22"/>
          <w:szCs w:val="27"/>
        </w:rPr>
        <w:t> </w:t>
      </w:r>
      <w:r w:rsidR="006173DE" w:rsidRPr="00DA7206">
        <w:rPr>
          <w:color w:val="000000"/>
          <w:sz w:val="22"/>
          <w:szCs w:val="27"/>
        </w:rPr>
        <w:t>- MAC Security - Ethernet Data Encryption Devices</w:t>
      </w:r>
    </w:p>
    <w:p w14:paraId="2F60968E"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6" w:history="1">
        <w:r w:rsidR="006173DE" w:rsidRPr="00DA7206">
          <w:rPr>
            <w:rStyle w:val="Hyperlink"/>
            <w:sz w:val="22"/>
            <w:szCs w:val="27"/>
          </w:rPr>
          <w:t>802.1Xck</w:t>
        </w:r>
      </w:hyperlink>
      <w:r w:rsidR="006173DE" w:rsidRPr="00DA7206">
        <w:rPr>
          <w:rStyle w:val="apple-converted-space"/>
          <w:color w:val="000000"/>
          <w:sz w:val="22"/>
          <w:szCs w:val="27"/>
        </w:rPr>
        <w:t> </w:t>
      </w:r>
      <w:r w:rsidR="006173DE" w:rsidRPr="00DA7206">
        <w:rPr>
          <w:color w:val="000000"/>
          <w:sz w:val="22"/>
          <w:szCs w:val="27"/>
        </w:rPr>
        <w:t>- Port-Based Network Access Control Amendment: YANG Data Model</w:t>
      </w:r>
    </w:p>
    <w:p w14:paraId="2F60968F"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7" w:history="1">
        <w:r w:rsidR="006173DE">
          <w:rPr>
            <w:rStyle w:val="Hyperlink"/>
            <w:sz w:val="22"/>
            <w:szCs w:val="27"/>
          </w:rPr>
          <w:t>802</w:t>
        </w:r>
        <w:r w:rsidR="006173DE" w:rsidRPr="00DA7206">
          <w:rPr>
            <w:rStyle w:val="Hyperlink"/>
            <w:sz w:val="22"/>
            <w:szCs w:val="27"/>
          </w:rPr>
          <w:t>E</w:t>
        </w:r>
      </w:hyperlink>
      <w:r w:rsidR="006173DE" w:rsidRPr="00DA7206">
        <w:rPr>
          <w:rStyle w:val="apple-converted-space"/>
          <w:color w:val="000000"/>
          <w:sz w:val="22"/>
          <w:szCs w:val="27"/>
        </w:rPr>
        <w:t> </w:t>
      </w:r>
      <w:r w:rsidR="006173DE" w:rsidRPr="00DA7206">
        <w:rPr>
          <w:color w:val="000000"/>
          <w:sz w:val="22"/>
          <w:szCs w:val="27"/>
        </w:rPr>
        <w:t>- Recommended Practice for Privacy Considerations for IEEE 802 Technologies</w:t>
      </w:r>
    </w:p>
    <w:p w14:paraId="2F609690" w14:textId="77777777" w:rsidR="006173DE" w:rsidRPr="005A54E2" w:rsidRDefault="00766116" w:rsidP="005A54E2">
      <w:hyperlink r:id="rId18" w:history="1">
        <w:r w:rsidR="006173DE" w:rsidRPr="005A54E2">
          <w:t>Time Sensitive Networking</w:t>
        </w:r>
      </w:hyperlink>
    </w:p>
    <w:p w14:paraId="2F609691"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19" w:history="1">
        <w:r w:rsidR="006173DE" w:rsidRPr="00DA7206">
          <w:rPr>
            <w:rStyle w:val="Hyperlink"/>
            <w:sz w:val="22"/>
            <w:szCs w:val="27"/>
          </w:rPr>
          <w:t>802.1AS-Rev</w:t>
        </w:r>
      </w:hyperlink>
      <w:r w:rsidR="006173DE" w:rsidRPr="00DA7206">
        <w:rPr>
          <w:rStyle w:val="apple-converted-space"/>
          <w:color w:val="000000"/>
          <w:sz w:val="22"/>
          <w:szCs w:val="27"/>
        </w:rPr>
        <w:t> </w:t>
      </w:r>
      <w:r w:rsidR="006173DE" w:rsidRPr="00DA7206">
        <w:rPr>
          <w:color w:val="000000"/>
          <w:sz w:val="22"/>
          <w:szCs w:val="27"/>
        </w:rPr>
        <w:t>- Timing and Synchronisation: Timing and Synchronisation for Time-Sensitive Applications - Revision</w:t>
      </w:r>
    </w:p>
    <w:p w14:paraId="2F609692"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0" w:history="1">
        <w:r w:rsidR="006173DE" w:rsidRPr="00DA7206">
          <w:rPr>
            <w:rStyle w:val="Hyperlink"/>
            <w:sz w:val="22"/>
            <w:szCs w:val="27"/>
          </w:rPr>
          <w:t>802.1CB</w:t>
        </w:r>
      </w:hyperlink>
      <w:r w:rsidR="006173DE" w:rsidRPr="00DA7206">
        <w:rPr>
          <w:rStyle w:val="apple-converted-space"/>
          <w:color w:val="000000"/>
          <w:sz w:val="22"/>
          <w:szCs w:val="27"/>
        </w:rPr>
        <w:t> </w:t>
      </w:r>
      <w:r w:rsidR="006173DE" w:rsidRPr="00DA7206">
        <w:rPr>
          <w:color w:val="000000"/>
          <w:sz w:val="22"/>
          <w:szCs w:val="27"/>
        </w:rPr>
        <w:t>- Frame Replication and Elimination for Reliabil</w:t>
      </w:r>
      <w:r w:rsidR="006173DE">
        <w:rPr>
          <w:color w:val="000000"/>
          <w:sz w:val="22"/>
          <w:szCs w:val="27"/>
        </w:rPr>
        <w:t>i</w:t>
      </w:r>
      <w:r w:rsidR="006173DE" w:rsidRPr="00DA7206">
        <w:rPr>
          <w:color w:val="000000"/>
          <w:sz w:val="22"/>
          <w:szCs w:val="27"/>
        </w:rPr>
        <w:t>ty</w:t>
      </w:r>
    </w:p>
    <w:p w14:paraId="2F609693"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1" w:history="1">
        <w:r w:rsidR="006173DE" w:rsidRPr="00DA7206">
          <w:rPr>
            <w:rStyle w:val="Hyperlink"/>
            <w:sz w:val="22"/>
            <w:szCs w:val="27"/>
          </w:rPr>
          <w:t>802.1Qcc</w:t>
        </w:r>
      </w:hyperlink>
      <w:r w:rsidR="006173DE" w:rsidRPr="00DA7206">
        <w:rPr>
          <w:rStyle w:val="apple-converted-space"/>
          <w:color w:val="000000"/>
          <w:sz w:val="22"/>
          <w:szCs w:val="27"/>
        </w:rPr>
        <w:t> </w:t>
      </w:r>
      <w:r w:rsidR="006173DE" w:rsidRPr="00DA7206">
        <w:rPr>
          <w:color w:val="000000"/>
          <w:sz w:val="22"/>
          <w:szCs w:val="27"/>
        </w:rPr>
        <w:t>- Stream Reservation Protocol (SRP) Enhancements and Performance Improvements</w:t>
      </w:r>
    </w:p>
    <w:p w14:paraId="2F609694"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2" w:history="1">
        <w:r w:rsidR="006173DE" w:rsidRPr="00DA7206">
          <w:rPr>
            <w:rStyle w:val="Hyperlink"/>
            <w:sz w:val="22"/>
            <w:szCs w:val="27"/>
          </w:rPr>
          <w:t>802.1Qch</w:t>
        </w:r>
      </w:hyperlink>
      <w:r w:rsidR="006173DE" w:rsidRPr="00DA7206">
        <w:rPr>
          <w:rStyle w:val="apple-converted-space"/>
          <w:color w:val="000000"/>
          <w:sz w:val="22"/>
          <w:szCs w:val="27"/>
        </w:rPr>
        <w:t> </w:t>
      </w:r>
      <w:r w:rsidR="006173DE" w:rsidRPr="00DA7206">
        <w:rPr>
          <w:color w:val="000000"/>
          <w:sz w:val="22"/>
          <w:szCs w:val="27"/>
        </w:rPr>
        <w:t>- Cyclic Queuing and Forwarding</w:t>
      </w:r>
    </w:p>
    <w:p w14:paraId="2F609695"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3" w:history="1">
        <w:r w:rsidR="006173DE" w:rsidRPr="00DA7206">
          <w:rPr>
            <w:rStyle w:val="Hyperlink"/>
            <w:sz w:val="22"/>
            <w:szCs w:val="27"/>
          </w:rPr>
          <w:t>802.1Qci</w:t>
        </w:r>
      </w:hyperlink>
      <w:r w:rsidR="006173DE" w:rsidRPr="00DA7206">
        <w:rPr>
          <w:rStyle w:val="apple-converted-space"/>
          <w:color w:val="000000"/>
          <w:sz w:val="22"/>
          <w:szCs w:val="27"/>
        </w:rPr>
        <w:t> </w:t>
      </w:r>
      <w:r w:rsidR="006173DE" w:rsidRPr="00DA7206">
        <w:rPr>
          <w:color w:val="000000"/>
          <w:sz w:val="22"/>
          <w:szCs w:val="27"/>
        </w:rPr>
        <w:t>- Per-Stream Filtering and Policing</w:t>
      </w:r>
    </w:p>
    <w:p w14:paraId="2F609696"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4" w:history="1">
        <w:r w:rsidR="006173DE" w:rsidRPr="00DA7206">
          <w:rPr>
            <w:rStyle w:val="Hyperlink"/>
            <w:sz w:val="22"/>
            <w:szCs w:val="27"/>
          </w:rPr>
          <w:t>802.1AC-Rev</w:t>
        </w:r>
      </w:hyperlink>
      <w:r w:rsidR="006173DE" w:rsidRPr="00DA7206">
        <w:rPr>
          <w:color w:val="000000"/>
          <w:sz w:val="22"/>
          <w:szCs w:val="27"/>
        </w:rPr>
        <w:t>- MAC Service Definition Revision</w:t>
      </w:r>
    </w:p>
    <w:p w14:paraId="2F609697"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5" w:history="1">
        <w:r w:rsidR="006173DE" w:rsidRPr="00DA7206">
          <w:rPr>
            <w:rStyle w:val="Hyperlink"/>
            <w:sz w:val="22"/>
            <w:szCs w:val="27"/>
          </w:rPr>
          <w:t>802.1CM</w:t>
        </w:r>
      </w:hyperlink>
      <w:r w:rsidR="006173DE" w:rsidRPr="00DA7206">
        <w:rPr>
          <w:color w:val="000000"/>
          <w:sz w:val="22"/>
          <w:szCs w:val="27"/>
        </w:rPr>
        <w:t>- Time-Sensitive Networking for Fronthaul</w:t>
      </w:r>
    </w:p>
    <w:p w14:paraId="2F609698"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6" w:history="1">
        <w:r w:rsidR="006173DE" w:rsidRPr="00DA7206">
          <w:rPr>
            <w:rStyle w:val="Hyperlink"/>
            <w:sz w:val="22"/>
            <w:szCs w:val="27"/>
          </w:rPr>
          <w:t>802.1Qcj</w:t>
        </w:r>
      </w:hyperlink>
      <w:r w:rsidR="006173DE" w:rsidRPr="00DA7206">
        <w:rPr>
          <w:rStyle w:val="apple-converted-space"/>
          <w:color w:val="000000"/>
          <w:sz w:val="22"/>
          <w:szCs w:val="27"/>
        </w:rPr>
        <w:t> </w:t>
      </w:r>
      <w:r w:rsidR="006173DE" w:rsidRPr="00DA7206">
        <w:rPr>
          <w:color w:val="000000"/>
          <w:sz w:val="22"/>
          <w:szCs w:val="27"/>
        </w:rPr>
        <w:t>- 802.1Qcj - Automatic Attachment to Provider Backbone Bridging (PBB) services</w:t>
      </w:r>
    </w:p>
    <w:p w14:paraId="2F609699" w14:textId="77777777" w:rsidR="00D618D4" w:rsidRPr="00D35B0F" w:rsidRDefault="00766116" w:rsidP="00D618D4">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7" w:history="1">
        <w:r w:rsidR="00D618D4">
          <w:rPr>
            <w:rStyle w:val="Hyperlink"/>
          </w:rPr>
          <w:t>802.1Qcr</w:t>
        </w:r>
      </w:hyperlink>
      <w:r w:rsidR="00D618D4" w:rsidRPr="00D35B0F">
        <w:rPr>
          <w:rStyle w:val="apple-converted-space"/>
          <w:color w:val="000000"/>
        </w:rPr>
        <w:t> </w:t>
      </w:r>
      <w:r w:rsidR="00D618D4" w:rsidRPr="00D35B0F">
        <w:rPr>
          <w:color w:val="000000"/>
        </w:rPr>
        <w:t>- 802.1Qcr - Asynchronous Traffic Shaping</w:t>
      </w:r>
    </w:p>
    <w:p w14:paraId="2F60969A" w14:textId="77777777" w:rsidR="006173DE"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28" w:history="1">
        <w:r w:rsidR="006173DE" w:rsidRPr="00DA7206">
          <w:rPr>
            <w:rStyle w:val="Hyperlink"/>
            <w:sz w:val="22"/>
            <w:szCs w:val="27"/>
          </w:rPr>
          <w:t>802.1Qcp</w:t>
        </w:r>
      </w:hyperlink>
      <w:r w:rsidR="006173DE" w:rsidRPr="00DA7206">
        <w:rPr>
          <w:rStyle w:val="apple-converted-space"/>
          <w:color w:val="000000"/>
          <w:sz w:val="22"/>
          <w:szCs w:val="27"/>
        </w:rPr>
        <w:t> </w:t>
      </w:r>
      <w:r w:rsidR="006173DE" w:rsidRPr="00DA7206">
        <w:rPr>
          <w:color w:val="000000"/>
          <w:sz w:val="22"/>
          <w:szCs w:val="27"/>
        </w:rPr>
        <w:t>- Bridges and Bridged Networks Amendment: YANG Data Model</w:t>
      </w:r>
    </w:p>
    <w:p w14:paraId="2F60969B" w14:textId="77777777" w:rsidR="006173DE" w:rsidRPr="00DA7206"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Pr>
          <w:color w:val="000000"/>
          <w:sz w:val="22"/>
          <w:szCs w:val="27"/>
        </w:rPr>
        <w:t>802d – URN Namespace</w:t>
      </w:r>
    </w:p>
    <w:p w14:paraId="2F60969C" w14:textId="77777777" w:rsidR="006173DE" w:rsidRPr="005A54E2" w:rsidRDefault="00766116" w:rsidP="005A54E2">
      <w:hyperlink r:id="rId29" w:history="1">
        <w:r w:rsidR="006173DE" w:rsidRPr="005A54E2">
          <w:t>Data Center Bridging</w:t>
        </w:r>
      </w:hyperlink>
    </w:p>
    <w:p w14:paraId="2F60969D"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0" w:history="1">
        <w:r w:rsidR="006173DE" w:rsidRPr="00DA7206">
          <w:rPr>
            <w:rStyle w:val="Hyperlink"/>
            <w:sz w:val="22"/>
            <w:szCs w:val="27"/>
          </w:rPr>
          <w:t>802.1Qcd</w:t>
        </w:r>
      </w:hyperlink>
      <w:r w:rsidR="006173DE" w:rsidRPr="00DA7206">
        <w:rPr>
          <w:rStyle w:val="apple-converted-space"/>
          <w:color w:val="000000"/>
          <w:sz w:val="22"/>
          <w:szCs w:val="27"/>
        </w:rPr>
        <w:t> </w:t>
      </w:r>
      <w:r w:rsidR="006173DE" w:rsidRPr="00DA7206">
        <w:rPr>
          <w:color w:val="000000"/>
          <w:sz w:val="22"/>
          <w:szCs w:val="27"/>
        </w:rPr>
        <w:t>- 802.1Qcd - Application VLAN TLV</w:t>
      </w:r>
    </w:p>
    <w:p w14:paraId="2F60969E" w14:textId="77777777" w:rsidR="00D618D4"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1" w:history="1">
        <w:r w:rsidR="006173DE" w:rsidRPr="00DA7206">
          <w:rPr>
            <w:rStyle w:val="Hyperlink"/>
            <w:sz w:val="22"/>
            <w:szCs w:val="27"/>
          </w:rPr>
          <w:t>802.1Qcn</w:t>
        </w:r>
      </w:hyperlink>
      <w:r w:rsidR="006173DE" w:rsidRPr="00DA7206">
        <w:rPr>
          <w:rStyle w:val="apple-converted-space"/>
          <w:color w:val="000000"/>
          <w:sz w:val="22"/>
          <w:szCs w:val="27"/>
        </w:rPr>
        <w:t> </w:t>
      </w:r>
      <w:r w:rsidR="006173DE" w:rsidRPr="00DA7206">
        <w:rPr>
          <w:color w:val="000000"/>
          <w:sz w:val="22"/>
          <w:szCs w:val="27"/>
        </w:rPr>
        <w:t>- Virtual Station Interface (VSI) Discovery and Configuration Protocol (VDP) Extension to Support Network Virtualization Overlays Over Layer 3 (NVO3)</w:t>
      </w:r>
    </w:p>
    <w:p w14:paraId="2F60969F" w14:textId="77777777" w:rsidR="006173DE"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sidDel="000E08DC">
        <w:t xml:space="preserve"> </w:t>
      </w:r>
      <w:hyperlink r:id="rId32" w:history="1">
        <w:r w:rsidRPr="00DA7206">
          <w:rPr>
            <w:rStyle w:val="Hyperlink"/>
            <w:sz w:val="22"/>
            <w:szCs w:val="27"/>
          </w:rPr>
          <w:t>802c</w:t>
        </w:r>
      </w:hyperlink>
      <w:r w:rsidRPr="00DA7206">
        <w:rPr>
          <w:rStyle w:val="apple-converted-space"/>
          <w:color w:val="000000"/>
          <w:sz w:val="22"/>
          <w:szCs w:val="27"/>
        </w:rPr>
        <w:t> </w:t>
      </w:r>
      <w:r w:rsidRPr="00DA7206">
        <w:rPr>
          <w:color w:val="000000"/>
          <w:sz w:val="22"/>
          <w:szCs w:val="27"/>
        </w:rPr>
        <w:t>- Local Medium Access Control (MAC) Address Usage</w:t>
      </w:r>
    </w:p>
    <w:p w14:paraId="2F6096A0" w14:textId="77777777" w:rsidR="00D618D4" w:rsidRPr="00DA7206" w:rsidRDefault="00D618D4" w:rsidP="00D618D4">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Pr>
          <w:color w:val="000000"/>
          <w:sz w:val="22"/>
          <w:szCs w:val="27"/>
        </w:rPr>
        <w:t>802.1CQ – Local address protocol</w:t>
      </w:r>
    </w:p>
    <w:p w14:paraId="2F6096A1" w14:textId="77777777" w:rsidR="006173DE" w:rsidRPr="005A54E2" w:rsidRDefault="00766116" w:rsidP="005A54E2">
      <w:hyperlink r:id="rId33" w:history="1">
        <w:r w:rsidR="006173DE" w:rsidRPr="005A54E2">
          <w:t>OmniRAN</w:t>
        </w:r>
      </w:hyperlink>
    </w:p>
    <w:p w14:paraId="2F6096A2" w14:textId="77777777" w:rsidR="006173DE" w:rsidRPr="00DA7206" w:rsidRDefault="00766116"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hyperlink r:id="rId34" w:history="1">
        <w:r w:rsidR="006173DE" w:rsidRPr="00DA7206">
          <w:rPr>
            <w:rStyle w:val="Hyperlink"/>
            <w:sz w:val="22"/>
            <w:szCs w:val="27"/>
          </w:rPr>
          <w:t>802.1CF</w:t>
        </w:r>
      </w:hyperlink>
      <w:r w:rsidR="006173DE" w:rsidRPr="00DA7206">
        <w:rPr>
          <w:rStyle w:val="apple-converted-space"/>
          <w:color w:val="000000"/>
          <w:sz w:val="22"/>
          <w:szCs w:val="27"/>
        </w:rPr>
        <w:t> </w:t>
      </w:r>
      <w:r w:rsidR="006173DE" w:rsidRPr="00DA7206">
        <w:rPr>
          <w:color w:val="000000"/>
          <w:sz w:val="22"/>
          <w:szCs w:val="27"/>
        </w:rPr>
        <w:t>- Network Reference Model and Functional Description of IEEE 802 Access Network</w:t>
      </w:r>
    </w:p>
    <w:p w14:paraId="2F6096A3" w14:textId="77777777" w:rsidR="006173DE" w:rsidRPr="005A54E2" w:rsidRDefault="00766116" w:rsidP="005A54E2">
      <w:hyperlink r:id="rId35" w:history="1">
        <w:r w:rsidR="006173DE" w:rsidRPr="005A54E2">
          <w:t>Maintenance</w:t>
        </w:r>
      </w:hyperlink>
    </w:p>
    <w:p w14:paraId="2F6096A4" w14:textId="77777777" w:rsidR="006173DE" w:rsidRPr="00020320" w:rsidRDefault="006173DE" w:rsidP="006173DE">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sidRPr="00E63619">
        <w:rPr>
          <w:color w:val="000000"/>
          <w:sz w:val="22"/>
          <w:szCs w:val="27"/>
        </w:rPr>
        <w:t>802.1</w:t>
      </w:r>
      <w:r>
        <w:rPr>
          <w:color w:val="000000"/>
          <w:sz w:val="22"/>
          <w:szCs w:val="27"/>
        </w:rPr>
        <w:t>AX/Cor1</w:t>
      </w:r>
      <w:r w:rsidRPr="00DA7206">
        <w:rPr>
          <w:rStyle w:val="apple-converted-space"/>
          <w:color w:val="000000"/>
          <w:sz w:val="22"/>
          <w:szCs w:val="27"/>
        </w:rPr>
        <w:t> </w:t>
      </w:r>
      <w:r w:rsidRPr="00DA7206">
        <w:rPr>
          <w:color w:val="000000"/>
          <w:sz w:val="22"/>
          <w:szCs w:val="27"/>
        </w:rPr>
        <w:t xml:space="preserve">- </w:t>
      </w:r>
      <w:r>
        <w:rPr>
          <w:color w:val="000000"/>
          <w:sz w:val="22"/>
          <w:szCs w:val="27"/>
        </w:rPr>
        <w:t xml:space="preserve"> </w:t>
      </w:r>
      <w:r>
        <w:rPr>
          <w:rStyle w:val="apple-converted-space"/>
          <w:color w:val="000000"/>
          <w:shd w:val="clear" w:color="auto" w:fill="FFFFFF"/>
        </w:rPr>
        <w:t> </w:t>
      </w:r>
      <w:r>
        <w:rPr>
          <w:color w:val="000000"/>
          <w:shd w:val="clear" w:color="auto" w:fill="FFFFFF"/>
        </w:rPr>
        <w:t xml:space="preserve">Link Aggregation </w:t>
      </w:r>
      <w:r w:rsidR="00D618D4">
        <w:rPr>
          <w:color w:val="000000"/>
          <w:shd w:val="clear" w:color="auto" w:fill="FFFFFF"/>
        </w:rPr>
        <w:t>–</w:t>
      </w:r>
      <w:r>
        <w:rPr>
          <w:color w:val="000000"/>
          <w:shd w:val="clear" w:color="auto" w:fill="FFFFFF"/>
        </w:rPr>
        <w:t xml:space="preserve"> Corrigendum</w:t>
      </w:r>
    </w:p>
    <w:p w14:paraId="2F6096A5" w14:textId="77777777" w:rsidR="00D618D4" w:rsidRPr="00DA7206" w:rsidRDefault="00D618D4" w:rsidP="00D618D4">
      <w:pPr>
        <w:numPr>
          <w:ilvl w:val="1"/>
          <w:numId w:val="66"/>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02" w:right="182"/>
        <w:textAlignment w:val="auto"/>
        <w:rPr>
          <w:color w:val="000000"/>
          <w:sz w:val="22"/>
          <w:szCs w:val="27"/>
        </w:rPr>
      </w:pPr>
      <w:r w:rsidRPr="00E63619">
        <w:rPr>
          <w:color w:val="000000"/>
          <w:sz w:val="22"/>
          <w:szCs w:val="27"/>
        </w:rPr>
        <w:t>802.1</w:t>
      </w:r>
      <w:r>
        <w:rPr>
          <w:color w:val="000000"/>
          <w:sz w:val="22"/>
          <w:szCs w:val="27"/>
        </w:rPr>
        <w:t>AX/Rev</w:t>
      </w:r>
      <w:r w:rsidRPr="00DA7206">
        <w:rPr>
          <w:rStyle w:val="apple-converted-space"/>
          <w:color w:val="000000"/>
          <w:sz w:val="22"/>
          <w:szCs w:val="27"/>
        </w:rPr>
        <w:t> </w:t>
      </w:r>
      <w:r w:rsidRPr="00DA7206">
        <w:rPr>
          <w:color w:val="000000"/>
          <w:sz w:val="22"/>
          <w:szCs w:val="27"/>
        </w:rPr>
        <w:t xml:space="preserve">- </w:t>
      </w:r>
      <w:r>
        <w:rPr>
          <w:color w:val="000000"/>
          <w:sz w:val="22"/>
          <w:szCs w:val="27"/>
        </w:rPr>
        <w:t xml:space="preserve"> </w:t>
      </w:r>
      <w:r>
        <w:rPr>
          <w:rStyle w:val="apple-converted-space"/>
          <w:color w:val="000000"/>
          <w:shd w:val="clear" w:color="auto" w:fill="FFFFFF"/>
        </w:rPr>
        <w:t> </w:t>
      </w:r>
      <w:r>
        <w:rPr>
          <w:color w:val="000000"/>
          <w:shd w:val="clear" w:color="auto" w:fill="FFFFFF"/>
        </w:rPr>
        <w:t>Link Aggregation - Revision</w:t>
      </w:r>
    </w:p>
    <w:p w14:paraId="2F6096A6" w14:textId="77777777" w:rsidR="00D618D4" w:rsidRDefault="001E66FA" w:rsidP="005A54E2">
      <w:pPr>
        <w:pStyle w:val="Tablelegend"/>
        <w:rPr>
          <w:lang w:eastAsia="ja-JP"/>
        </w:rPr>
      </w:pPr>
      <w:r w:rsidRPr="005A54E2">
        <w:t xml:space="preserve">As of </w:t>
      </w:r>
      <w:r w:rsidR="00D618D4">
        <w:rPr>
          <w:rFonts w:hint="eastAsia"/>
          <w:lang w:eastAsia="ja-JP"/>
        </w:rPr>
        <w:t>September</w:t>
      </w:r>
      <w:r w:rsidR="00D618D4" w:rsidRPr="005A54E2">
        <w:t xml:space="preserve"> </w:t>
      </w:r>
      <w:r w:rsidRPr="005A54E2">
        <w:t>201</w:t>
      </w:r>
      <w:r w:rsidR="0068326B" w:rsidRPr="005A54E2">
        <w:t>6</w:t>
      </w:r>
      <w:r w:rsidRPr="005A54E2">
        <w:t>,</w:t>
      </w:r>
      <w:r w:rsidR="006173DE" w:rsidRPr="005A54E2">
        <w:t xml:space="preserve"> </w:t>
      </w:r>
    </w:p>
    <w:p w14:paraId="2F6096A7" w14:textId="77777777" w:rsidR="00D618D4" w:rsidRPr="00E63619" w:rsidRDefault="00D618D4" w:rsidP="00D618D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Pr>
          <w:rFonts w:eastAsia="Arial Unicode MS" w:hint="eastAsia"/>
          <w:lang w:eastAsia="ja-JP"/>
        </w:rPr>
        <w:t>t</w:t>
      </w:r>
      <w:r>
        <w:rPr>
          <w:rFonts w:eastAsia="Arial Unicode MS"/>
        </w:rPr>
        <w:t>he following projects are currently in Task Group (TG) ballot:</w:t>
      </w:r>
    </w:p>
    <w:p w14:paraId="2F6096A8" w14:textId="77777777" w:rsidR="00D618D4" w:rsidRDefault="00766116" w:rsidP="00D618D4">
      <w:pPr>
        <w:pStyle w:val="hg"/>
        <w:ind w:firstLine="0"/>
        <w:rPr>
          <w:rStyle w:val="apple-converted-space"/>
          <w:color w:val="000000"/>
          <w:sz w:val="22"/>
          <w:szCs w:val="27"/>
        </w:rPr>
      </w:pPr>
      <w:hyperlink r:id="rId36" w:history="1">
        <w:r w:rsidR="00D618D4" w:rsidRPr="00745B51">
          <w:rPr>
            <w:rStyle w:val="Hyperlink"/>
            <w:sz w:val="22"/>
            <w:szCs w:val="22"/>
          </w:rPr>
          <w:t>P</w:t>
        </w:r>
        <w:hyperlink r:id="rId37" w:history="1">
          <w:r w:rsidR="00D618D4" w:rsidRPr="00DA7206">
            <w:rPr>
              <w:rStyle w:val="Hyperlink"/>
              <w:sz w:val="22"/>
              <w:szCs w:val="27"/>
            </w:rPr>
            <w:t>802.1CF</w:t>
          </w:r>
        </w:hyperlink>
        <w:r w:rsidR="00D618D4" w:rsidRPr="00DA7206">
          <w:rPr>
            <w:rStyle w:val="apple-converted-space"/>
            <w:color w:val="000000"/>
            <w:sz w:val="22"/>
            <w:szCs w:val="27"/>
          </w:rPr>
          <w:t> </w:t>
        </w:r>
      </w:hyperlink>
    </w:p>
    <w:p w14:paraId="2F6096A9" w14:textId="77777777" w:rsidR="00D618D4" w:rsidRDefault="00766116" w:rsidP="00D618D4">
      <w:pPr>
        <w:pStyle w:val="hg"/>
        <w:ind w:firstLine="0"/>
        <w:rPr>
          <w:rStyle w:val="Hyperlink"/>
          <w:sz w:val="22"/>
          <w:szCs w:val="27"/>
        </w:rPr>
      </w:pPr>
      <w:hyperlink r:id="rId38" w:history="1">
        <w:r w:rsidR="00D618D4" w:rsidRPr="00DA7206">
          <w:rPr>
            <w:rStyle w:val="Hyperlink"/>
            <w:sz w:val="22"/>
            <w:szCs w:val="27"/>
          </w:rPr>
          <w:t>802.1CM</w:t>
        </w:r>
      </w:hyperlink>
    </w:p>
    <w:p w14:paraId="2F6096AA" w14:textId="77777777" w:rsidR="00D618D4" w:rsidRDefault="00766116" w:rsidP="00D618D4">
      <w:pPr>
        <w:pStyle w:val="hg"/>
        <w:ind w:firstLine="0"/>
        <w:rPr>
          <w:color w:val="000000"/>
          <w:sz w:val="22"/>
          <w:szCs w:val="27"/>
        </w:rPr>
      </w:pPr>
      <w:hyperlink r:id="rId39" w:history="1">
        <w:r w:rsidR="00D618D4" w:rsidRPr="00DA7206">
          <w:rPr>
            <w:rStyle w:val="Hyperlink"/>
            <w:sz w:val="22"/>
            <w:szCs w:val="27"/>
          </w:rPr>
          <w:t>802.1Xck</w:t>
        </w:r>
      </w:hyperlink>
      <w:r w:rsidR="00D618D4" w:rsidRPr="00DA7206">
        <w:rPr>
          <w:rStyle w:val="apple-converted-space"/>
          <w:color w:val="000000"/>
          <w:sz w:val="22"/>
          <w:szCs w:val="27"/>
        </w:rPr>
        <w:t> </w:t>
      </w:r>
    </w:p>
    <w:p w14:paraId="2F6096AB" w14:textId="77777777" w:rsidR="00D618D4" w:rsidRDefault="00766116" w:rsidP="00D618D4">
      <w:pPr>
        <w:pStyle w:val="hg"/>
        <w:ind w:firstLine="0"/>
        <w:rPr>
          <w:sz w:val="22"/>
          <w:szCs w:val="22"/>
        </w:rPr>
      </w:pPr>
      <w:hyperlink r:id="rId40" w:history="1">
        <w:r w:rsidR="00D618D4" w:rsidRPr="00DA7206">
          <w:rPr>
            <w:rStyle w:val="Hyperlink"/>
            <w:sz w:val="22"/>
            <w:szCs w:val="27"/>
          </w:rPr>
          <w:t>802.1Qcp</w:t>
        </w:r>
      </w:hyperlink>
      <w:r w:rsidR="00D618D4" w:rsidRPr="00DA7206">
        <w:rPr>
          <w:rStyle w:val="apple-converted-space"/>
          <w:color w:val="000000"/>
          <w:sz w:val="22"/>
          <w:szCs w:val="27"/>
        </w:rPr>
        <w:t> </w:t>
      </w:r>
    </w:p>
    <w:p w14:paraId="2F6096AC" w14:textId="77777777" w:rsidR="00D618D4" w:rsidRPr="00434355" w:rsidRDefault="00D618D4" w:rsidP="00D618D4">
      <w:pPr>
        <w:pStyle w:val="hg"/>
        <w:ind w:firstLine="0"/>
        <w:rPr>
          <w:sz w:val="22"/>
          <w:szCs w:val="22"/>
        </w:rPr>
      </w:pPr>
    </w:p>
    <w:p w14:paraId="2F6096AD" w14:textId="77777777" w:rsidR="00D618D4" w:rsidRDefault="00D618D4" w:rsidP="00D618D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Pr>
          <w:rFonts w:eastAsia="Arial Unicode MS"/>
        </w:rPr>
        <w:t>The following are currently in Working Group (WG) ballot:</w:t>
      </w:r>
    </w:p>
    <w:p w14:paraId="2F6096AE" w14:textId="77777777" w:rsidR="00D618D4" w:rsidRDefault="00766116" w:rsidP="00D618D4">
      <w:pPr>
        <w:pStyle w:val="hg"/>
        <w:ind w:firstLine="0"/>
        <w:rPr>
          <w:sz w:val="22"/>
          <w:szCs w:val="22"/>
        </w:rPr>
      </w:pPr>
      <w:hyperlink r:id="rId41" w:history="1">
        <w:r w:rsidR="00D618D4" w:rsidRPr="00745B51">
          <w:rPr>
            <w:rStyle w:val="Hyperlink"/>
            <w:sz w:val="22"/>
            <w:szCs w:val="22"/>
          </w:rPr>
          <w:t>P802.1CB</w:t>
        </w:r>
      </w:hyperlink>
    </w:p>
    <w:p w14:paraId="2F6096AF" w14:textId="77777777" w:rsidR="00D618D4" w:rsidRDefault="00766116" w:rsidP="00D618D4">
      <w:pPr>
        <w:pStyle w:val="hg"/>
        <w:ind w:firstLine="0"/>
        <w:rPr>
          <w:rStyle w:val="Hyperlink"/>
          <w:sz w:val="22"/>
          <w:szCs w:val="27"/>
        </w:rPr>
      </w:pPr>
      <w:hyperlink r:id="rId42" w:history="1">
        <w:r w:rsidR="00D618D4">
          <w:rPr>
            <w:rStyle w:val="Hyperlink"/>
            <w:sz w:val="22"/>
            <w:szCs w:val="27"/>
          </w:rPr>
          <w:t>P8</w:t>
        </w:r>
        <w:r w:rsidR="00D618D4" w:rsidRPr="00DA7206">
          <w:rPr>
            <w:rStyle w:val="Hyperlink"/>
            <w:sz w:val="22"/>
            <w:szCs w:val="27"/>
          </w:rPr>
          <w:t>02c</w:t>
        </w:r>
      </w:hyperlink>
    </w:p>
    <w:p w14:paraId="2F6096B0" w14:textId="77777777" w:rsidR="00D618D4" w:rsidRDefault="00766116" w:rsidP="00D618D4">
      <w:pPr>
        <w:pStyle w:val="hg"/>
        <w:ind w:firstLine="0"/>
        <w:rPr>
          <w:sz w:val="22"/>
          <w:szCs w:val="22"/>
        </w:rPr>
      </w:pPr>
      <w:hyperlink r:id="rId43" w:history="1">
        <w:r w:rsidR="00D618D4">
          <w:rPr>
            <w:rStyle w:val="Hyperlink"/>
            <w:sz w:val="22"/>
            <w:szCs w:val="27"/>
          </w:rPr>
          <w:t>P8</w:t>
        </w:r>
        <w:r w:rsidR="00D618D4" w:rsidRPr="00DA7206">
          <w:rPr>
            <w:rStyle w:val="Hyperlink"/>
            <w:sz w:val="22"/>
            <w:szCs w:val="27"/>
          </w:rPr>
          <w:t>02.1Qch</w:t>
        </w:r>
      </w:hyperlink>
    </w:p>
    <w:p w14:paraId="2F6096B1" w14:textId="77777777" w:rsidR="00D618D4" w:rsidRDefault="00D618D4" w:rsidP="00D618D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p>
    <w:p w14:paraId="2F6096B2" w14:textId="77777777" w:rsidR="00D618D4" w:rsidRPr="00E63619" w:rsidRDefault="00D618D4" w:rsidP="00D618D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Pr>
          <w:rFonts w:eastAsia="Arial Unicode MS"/>
        </w:rPr>
        <w:t>The following are currently in Sponsor ballot:</w:t>
      </w:r>
    </w:p>
    <w:p w14:paraId="2F6096B3" w14:textId="77777777" w:rsidR="00D618D4" w:rsidRDefault="00D618D4" w:rsidP="00D618D4">
      <w:pPr>
        <w:pStyle w:val="hg"/>
        <w:ind w:firstLine="0"/>
      </w:pPr>
      <w:r>
        <w:rPr>
          <w:color w:val="000000"/>
          <w:sz w:val="22"/>
          <w:szCs w:val="27"/>
        </w:rPr>
        <w:t>P</w:t>
      </w:r>
      <w:r w:rsidRPr="00E63619">
        <w:rPr>
          <w:color w:val="000000"/>
          <w:sz w:val="22"/>
          <w:szCs w:val="27"/>
        </w:rPr>
        <w:t>802.1</w:t>
      </w:r>
      <w:r>
        <w:rPr>
          <w:color w:val="000000"/>
          <w:sz w:val="22"/>
          <w:szCs w:val="27"/>
        </w:rPr>
        <w:t>AX/Cor1</w:t>
      </w:r>
      <w:r w:rsidRPr="00DA7206">
        <w:rPr>
          <w:rStyle w:val="apple-converted-space"/>
          <w:color w:val="000000"/>
          <w:sz w:val="22"/>
          <w:szCs w:val="27"/>
        </w:rPr>
        <w:t> </w:t>
      </w:r>
      <w:r>
        <w:t xml:space="preserve"> </w:t>
      </w:r>
    </w:p>
    <w:p w14:paraId="2F6096B4" w14:textId="77777777" w:rsidR="00D618D4" w:rsidRDefault="00766116" w:rsidP="00D618D4">
      <w:pPr>
        <w:pStyle w:val="hg"/>
        <w:ind w:firstLine="0"/>
      </w:pPr>
      <w:hyperlink r:id="rId44" w:history="1">
        <w:r w:rsidR="00D618D4">
          <w:rPr>
            <w:rStyle w:val="Hyperlink"/>
          </w:rPr>
          <w:t>P802d</w:t>
        </w:r>
      </w:hyperlink>
    </w:p>
    <w:p w14:paraId="2F6096B5" w14:textId="77777777" w:rsidR="00D618D4" w:rsidRPr="00DA7206" w:rsidRDefault="00766116" w:rsidP="00D618D4">
      <w:pPr>
        <w:pStyle w:val="hg"/>
        <w:ind w:firstLine="0"/>
        <w:rPr>
          <w:color w:val="000000"/>
          <w:sz w:val="22"/>
          <w:szCs w:val="27"/>
        </w:rPr>
      </w:pPr>
      <w:hyperlink r:id="rId45" w:history="1">
        <w:r w:rsidR="00D618D4">
          <w:rPr>
            <w:rStyle w:val="Hyperlink"/>
            <w:sz w:val="22"/>
            <w:szCs w:val="27"/>
          </w:rPr>
          <w:t>P8</w:t>
        </w:r>
        <w:r w:rsidR="00D618D4" w:rsidRPr="00DA7206">
          <w:rPr>
            <w:rStyle w:val="Hyperlink"/>
            <w:sz w:val="22"/>
            <w:szCs w:val="27"/>
          </w:rPr>
          <w:t>02.1AEcg</w:t>
        </w:r>
      </w:hyperlink>
      <w:r w:rsidR="00D618D4" w:rsidRPr="00DA7206">
        <w:rPr>
          <w:rStyle w:val="apple-converted-space"/>
          <w:color w:val="000000"/>
          <w:sz w:val="22"/>
          <w:szCs w:val="27"/>
        </w:rPr>
        <w:t> </w:t>
      </w:r>
      <w:r w:rsidR="00D618D4">
        <w:rPr>
          <w:color w:val="000000"/>
          <w:sz w:val="22"/>
          <w:szCs w:val="27"/>
        </w:rPr>
        <w:t xml:space="preserve"> </w:t>
      </w:r>
    </w:p>
    <w:p w14:paraId="2F6096B6" w14:textId="77777777" w:rsidR="00D618D4" w:rsidRPr="0001486E" w:rsidRDefault="00766116" w:rsidP="00D618D4">
      <w:pPr>
        <w:pStyle w:val="hg"/>
        <w:ind w:firstLine="0"/>
        <w:rPr>
          <w:sz w:val="22"/>
          <w:szCs w:val="22"/>
          <w:lang w:val="en-GB"/>
        </w:rPr>
      </w:pPr>
      <w:hyperlink r:id="rId46" w:history="1">
        <w:r w:rsidR="00D618D4">
          <w:rPr>
            <w:rStyle w:val="Hyperlink"/>
            <w:sz w:val="22"/>
            <w:szCs w:val="27"/>
          </w:rPr>
          <w:t>P8</w:t>
        </w:r>
        <w:r w:rsidR="00D618D4" w:rsidRPr="00DA7206">
          <w:rPr>
            <w:rStyle w:val="Hyperlink"/>
            <w:sz w:val="22"/>
            <w:szCs w:val="27"/>
          </w:rPr>
          <w:t>02.1Qci</w:t>
        </w:r>
      </w:hyperlink>
    </w:p>
    <w:p w14:paraId="2F6096B7" w14:textId="77777777" w:rsidR="00D618D4" w:rsidRDefault="00D618D4" w:rsidP="00D618D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p>
    <w:p w14:paraId="2F6096B8" w14:textId="77777777" w:rsidR="00D618D4" w:rsidRPr="00E63619" w:rsidRDefault="00D618D4" w:rsidP="00D618D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after="0"/>
        <w:rPr>
          <w:rFonts w:eastAsia="Arial Unicode MS"/>
        </w:rPr>
      </w:pPr>
      <w:r>
        <w:rPr>
          <w:rFonts w:eastAsia="Arial Unicode MS"/>
        </w:rPr>
        <w:t>The following are currently submitted to the Review Committee for final approval:</w:t>
      </w:r>
    </w:p>
    <w:p w14:paraId="2F6096B9" w14:textId="77777777" w:rsidR="00D618D4" w:rsidRDefault="00766116" w:rsidP="00D618D4">
      <w:pPr>
        <w:pStyle w:val="hg"/>
        <w:ind w:firstLine="0"/>
        <w:rPr>
          <w:rStyle w:val="Hyperlink"/>
          <w:sz w:val="22"/>
          <w:szCs w:val="22"/>
        </w:rPr>
      </w:pPr>
      <w:hyperlink r:id="rId47" w:history="1">
        <w:r w:rsidR="00D618D4" w:rsidRPr="00745B51">
          <w:rPr>
            <w:rStyle w:val="Hyperlink"/>
            <w:sz w:val="22"/>
            <w:szCs w:val="22"/>
          </w:rPr>
          <w:t>P802.1AC-rev</w:t>
        </w:r>
      </w:hyperlink>
      <w:r w:rsidR="00D618D4">
        <w:rPr>
          <w:rStyle w:val="Hyperlink"/>
          <w:sz w:val="22"/>
          <w:szCs w:val="22"/>
        </w:rPr>
        <w:t xml:space="preserve"> </w:t>
      </w:r>
    </w:p>
    <w:p w14:paraId="2F6096BA" w14:textId="77777777" w:rsidR="0049784C" w:rsidRDefault="0049784C" w:rsidP="001E66FA">
      <w:pPr>
        <w:rPr>
          <w:lang w:eastAsia="ja-JP"/>
        </w:rPr>
      </w:pPr>
    </w:p>
    <w:p w14:paraId="2F6096BB" w14:textId="77777777" w:rsidR="0049784C" w:rsidRPr="00020320" w:rsidRDefault="0049784C" w:rsidP="00020320">
      <w:pPr>
        <w:pStyle w:val="Tablelegend"/>
      </w:pPr>
      <w:r w:rsidRPr="00020320">
        <w:t>The following are the current new projects under development:</w:t>
      </w:r>
    </w:p>
    <w:p w14:paraId="2F6096BC" w14:textId="77777777" w:rsidR="0049784C" w:rsidRDefault="0049784C" w:rsidP="0049784C">
      <w:pPr>
        <w:pStyle w:val="Tablelegend"/>
        <w:ind w:left="567"/>
        <w:rPr>
          <w:rFonts w:eastAsia="Arial Unicode MS"/>
        </w:rPr>
      </w:pPr>
      <w:r>
        <w:rPr>
          <w:rFonts w:eastAsia="Arial Unicode MS"/>
        </w:rPr>
        <w:t>5G Access Network</w:t>
      </w:r>
    </w:p>
    <w:p w14:paraId="2F6096BD" w14:textId="77777777" w:rsidR="0049784C" w:rsidRDefault="0049784C" w:rsidP="0049784C">
      <w:pPr>
        <w:pStyle w:val="Tablelegend"/>
        <w:ind w:left="851"/>
        <w:rPr>
          <w:rFonts w:eastAsia="Arial Unicode MS"/>
        </w:rPr>
      </w:pPr>
      <w:r>
        <w:rPr>
          <w:rFonts w:eastAsia="Arial Unicode MS"/>
        </w:rPr>
        <w:t xml:space="preserve">As a result of the IEEE 802 5G standing committee, the 802.1 OmniRAN TG is brainstorming on the development of a 5G Access Network.  This would effectively be an architectural description of all 802 technologies (wired and wireless) and would comprise an access network with appropriate interfaces that could be applicable for some 5G use cases.  An Industry Connections program has been suggested to solicit additional industry input on the requirements and use cases. </w:t>
      </w:r>
    </w:p>
    <w:p w14:paraId="2F6096BE" w14:textId="77777777" w:rsidR="0049784C" w:rsidRDefault="0049784C" w:rsidP="0049784C">
      <w:pPr>
        <w:pStyle w:val="Tablelegend"/>
        <w:ind w:left="567"/>
        <w:rPr>
          <w:rFonts w:eastAsia="Arial Unicode MS"/>
        </w:rPr>
      </w:pPr>
      <w:r>
        <w:rPr>
          <w:rFonts w:eastAsia="Arial Unicode MS"/>
        </w:rPr>
        <w:t>P</w:t>
      </w:r>
      <w:r w:rsidRPr="00C21CFD">
        <w:rPr>
          <w:rFonts w:eastAsia="Arial Unicode MS"/>
        </w:rPr>
        <w:t>802.1</w:t>
      </w:r>
      <w:r>
        <w:rPr>
          <w:rFonts w:eastAsia="Arial Unicode MS"/>
        </w:rPr>
        <w:t>Qcs</w:t>
      </w:r>
      <w:r w:rsidRPr="00C21CFD">
        <w:rPr>
          <w:rFonts w:eastAsia="Arial Unicode MS"/>
        </w:rPr>
        <w:t xml:space="preserve"> </w:t>
      </w:r>
      <w:r>
        <w:rPr>
          <w:rFonts w:eastAsia="Arial Unicode MS"/>
        </w:rPr>
        <w:t xml:space="preserve">– </w:t>
      </w:r>
      <w:r>
        <w:t>Link-local Registration Protocol</w:t>
      </w:r>
    </w:p>
    <w:p w14:paraId="2F6096BF" w14:textId="77777777" w:rsidR="0049784C" w:rsidRDefault="0049784C" w:rsidP="0049784C">
      <w:pPr>
        <w:ind w:left="794"/>
        <w:rPr>
          <w:rFonts w:eastAsia="Arial Unicode MS"/>
          <w:sz w:val="22"/>
        </w:rPr>
      </w:pPr>
      <w:r w:rsidRPr="007A7BC3">
        <w:rPr>
          <w:rFonts w:eastAsia="Arial Unicode MS"/>
          <w:sz w:val="22"/>
        </w:rPr>
        <w:t xml:space="preserve">This </w:t>
      </w:r>
      <w:r w:rsidRPr="00D9583B">
        <w:rPr>
          <w:rFonts w:eastAsia="Arial Unicode MS"/>
          <w:sz w:val="22"/>
        </w:rPr>
        <w:t>standard specifies protocols, procedures and managed objects to provide link-local registration of attributes.</w:t>
      </w:r>
      <w:r>
        <w:rPr>
          <w:rFonts w:eastAsia="Arial Unicode MS"/>
          <w:sz w:val="22"/>
        </w:rPr>
        <w:t xml:space="preserve">  </w:t>
      </w:r>
      <w:r w:rsidRPr="00D9583B">
        <w:rPr>
          <w:rFonts w:eastAsia="Arial Unicode MS"/>
          <w:sz w:val="22"/>
        </w:rPr>
        <w:t>The standard will serve as a basis for applications in other projects to distribute attributes through a network based on link-local registration.</w:t>
      </w:r>
      <w:r>
        <w:rPr>
          <w:rFonts w:eastAsia="Arial Unicode MS"/>
          <w:sz w:val="22"/>
        </w:rPr>
        <w:t xml:space="preserve">  </w:t>
      </w:r>
      <w:r w:rsidRPr="00D9583B">
        <w:rPr>
          <w:rFonts w:eastAsia="Arial Unicode MS"/>
          <w:sz w:val="22"/>
        </w:rPr>
        <w:t>The standard will consider the constraints of resource limited systems.</w:t>
      </w:r>
      <w:r>
        <w:rPr>
          <w:rFonts w:eastAsia="Arial Unicode MS"/>
          <w:sz w:val="22"/>
        </w:rPr>
        <w:t xml:space="preserve">  </w:t>
      </w:r>
      <w:r w:rsidRPr="00D9583B">
        <w:rPr>
          <w:rFonts w:eastAsia="Arial Unicode MS"/>
          <w:sz w:val="22"/>
        </w:rPr>
        <w:t>Current MRP "802.1Q Multiple Registration Protocol" is suited only for applications with limited information rate.</w:t>
      </w:r>
      <w:r>
        <w:rPr>
          <w:rFonts w:eastAsia="Arial Unicode MS"/>
          <w:sz w:val="22"/>
        </w:rPr>
        <w:t xml:space="preserve">  </w:t>
      </w:r>
      <w:r w:rsidRPr="00D9583B">
        <w:rPr>
          <w:rFonts w:eastAsia="Arial Unicode MS"/>
          <w:sz w:val="22"/>
        </w:rPr>
        <w:t>There is a need to overcome this limitation in an efficient manner.</w:t>
      </w:r>
    </w:p>
    <w:p w14:paraId="2F6096C0" w14:textId="77777777" w:rsidR="0049784C" w:rsidRDefault="0049784C" w:rsidP="0049784C">
      <w:pPr>
        <w:pStyle w:val="Tablelegend"/>
        <w:ind w:left="567"/>
        <w:rPr>
          <w:rFonts w:eastAsia="Arial Unicode MS"/>
        </w:rPr>
      </w:pPr>
      <w:r>
        <w:rPr>
          <w:rFonts w:eastAsia="Arial Unicode MS"/>
        </w:rPr>
        <w:t>P</w:t>
      </w:r>
      <w:r w:rsidRPr="00C21CFD">
        <w:rPr>
          <w:rFonts w:eastAsia="Arial Unicode MS"/>
        </w:rPr>
        <w:t>802.1</w:t>
      </w:r>
      <w:r>
        <w:rPr>
          <w:rFonts w:eastAsia="Arial Unicode MS"/>
        </w:rPr>
        <w:t>Q</w:t>
      </w:r>
      <w:r w:rsidRPr="00C21CFD">
        <w:rPr>
          <w:rFonts w:eastAsia="Arial Unicode MS"/>
        </w:rPr>
        <w:t xml:space="preserve"> </w:t>
      </w:r>
      <w:r>
        <w:rPr>
          <w:rFonts w:eastAsia="Arial Unicode MS"/>
        </w:rPr>
        <w:t xml:space="preserve">– </w:t>
      </w:r>
      <w:r w:rsidRPr="001A1DD1">
        <w:t>Bridges and Bridged Networks</w:t>
      </w:r>
    </w:p>
    <w:p w14:paraId="2F6096C1" w14:textId="77777777" w:rsidR="0049784C" w:rsidRDefault="0049784C" w:rsidP="0049784C">
      <w:pPr>
        <w:ind w:left="794"/>
        <w:rPr>
          <w:rFonts w:eastAsia="Arial Unicode MS"/>
          <w:sz w:val="22"/>
        </w:rPr>
      </w:pPr>
      <w:r w:rsidRPr="001A1DD1">
        <w:rPr>
          <w:rFonts w:eastAsia="Arial Unicode MS"/>
          <w:sz w:val="22"/>
        </w:rPr>
        <w:t>Bridges, as specified by this standard, allow the compatible interconnection of information technology</w:t>
      </w:r>
      <w:r>
        <w:rPr>
          <w:rFonts w:eastAsia="Arial Unicode MS"/>
          <w:sz w:val="22"/>
        </w:rPr>
        <w:t xml:space="preserve"> </w:t>
      </w:r>
      <w:r w:rsidRPr="001A1DD1">
        <w:rPr>
          <w:rFonts w:eastAsia="Arial Unicode MS"/>
          <w:sz w:val="22"/>
        </w:rPr>
        <w:t>equipment attached to separate individual LANs.</w:t>
      </w:r>
    </w:p>
    <w:p w14:paraId="2F6096C2" w14:textId="77777777" w:rsidR="0049784C" w:rsidRDefault="0049784C" w:rsidP="0049784C">
      <w:pPr>
        <w:ind w:left="794"/>
        <w:rPr>
          <w:rFonts w:eastAsia="Arial Unicode MS"/>
          <w:sz w:val="22"/>
        </w:rPr>
      </w:pPr>
      <w:r>
        <w:rPr>
          <w:rFonts w:eastAsia="Arial Unicode MS"/>
          <w:sz w:val="22"/>
        </w:rPr>
        <w:t>This revision project will roll-up all of the recent amendments into the base standard.</w:t>
      </w:r>
    </w:p>
    <w:p w14:paraId="2F6096C3" w14:textId="77777777" w:rsidR="006173DE" w:rsidRDefault="006173DE" w:rsidP="001E66FA">
      <w:pPr>
        <w:rPr>
          <w:lang w:val="en-US" w:eastAsia="ja-JP"/>
        </w:rPr>
      </w:pPr>
    </w:p>
    <w:p w14:paraId="2F6096C4" w14:textId="77777777" w:rsidR="0049784C" w:rsidRPr="00FE7D4D" w:rsidRDefault="0049784C" w:rsidP="0049784C">
      <w:pPr>
        <w:rPr>
          <w:rFonts w:eastAsia="Arial Unicode MS"/>
          <w:b/>
          <w:sz w:val="22"/>
        </w:rPr>
      </w:pPr>
      <w:r>
        <w:rPr>
          <w:rFonts w:eastAsia="Arial Unicode MS"/>
          <w:b/>
          <w:sz w:val="22"/>
        </w:rPr>
        <w:t>O</w:t>
      </w:r>
      <w:r>
        <w:rPr>
          <w:rFonts w:eastAsia="Arial Unicode MS" w:hint="eastAsia"/>
          <w:b/>
          <w:sz w:val="22"/>
          <w:lang w:eastAsia="ja-JP"/>
        </w:rPr>
        <w:t>ngoing projects</w:t>
      </w:r>
      <w:r>
        <w:rPr>
          <w:rFonts w:eastAsia="Arial Unicode MS"/>
          <w:b/>
          <w:sz w:val="22"/>
        </w:rPr>
        <w:t xml:space="preserve"> </w:t>
      </w:r>
      <w:r>
        <w:rPr>
          <w:rFonts w:eastAsia="Arial Unicode MS" w:hint="eastAsia"/>
          <w:b/>
          <w:sz w:val="22"/>
          <w:lang w:eastAsia="ja-JP"/>
        </w:rPr>
        <w:t>related to OTN</w:t>
      </w:r>
      <w:r>
        <w:rPr>
          <w:rFonts w:eastAsia="Arial Unicode MS"/>
          <w:b/>
          <w:sz w:val="22"/>
        </w:rPr>
        <w:t xml:space="preserve"> </w:t>
      </w:r>
    </w:p>
    <w:p w14:paraId="2F6096C5" w14:textId="77777777" w:rsidR="0049784C" w:rsidRDefault="00766116" w:rsidP="0049784C">
      <w:pPr>
        <w:pStyle w:val="Tablelegend"/>
        <w:ind w:left="567"/>
        <w:rPr>
          <w:rFonts w:eastAsia="Arial Unicode MS"/>
        </w:rPr>
      </w:pPr>
      <w:hyperlink r:id="rId48" w:history="1">
        <w:r w:rsidR="0049784C" w:rsidRPr="00745B51">
          <w:rPr>
            <w:rStyle w:val="Hyperlink"/>
            <w:rFonts w:eastAsia="Arial Unicode MS"/>
          </w:rPr>
          <w:t>P802.1CM</w:t>
        </w:r>
      </w:hyperlink>
      <w:r w:rsidR="0049784C" w:rsidRPr="00C21CFD">
        <w:rPr>
          <w:rFonts w:eastAsia="Arial Unicode MS"/>
        </w:rPr>
        <w:t xml:space="preserve"> </w:t>
      </w:r>
      <w:r w:rsidR="0049784C">
        <w:rPr>
          <w:rFonts w:eastAsia="Arial Unicode MS"/>
        </w:rPr>
        <w:t>– Profile for Fronthaul</w:t>
      </w:r>
    </w:p>
    <w:p w14:paraId="2F6096C6" w14:textId="77777777" w:rsidR="0049784C" w:rsidRDefault="0049784C" w:rsidP="0049784C">
      <w:pPr>
        <w:ind w:left="794"/>
        <w:rPr>
          <w:rFonts w:eastAsia="Arial Unicode MS"/>
          <w:sz w:val="22"/>
        </w:rPr>
      </w:pPr>
      <w:r w:rsidRPr="00794FF8">
        <w:rPr>
          <w:rFonts w:eastAsia="Arial Unicode MS"/>
          <w:sz w:val="22"/>
        </w:rPr>
        <w:t>This standard defines profiles that select features, options, configurations, defaults, protocols and procedures of bridges, stations</w:t>
      </w:r>
      <w:r>
        <w:rPr>
          <w:rFonts w:eastAsia="Arial Unicode MS"/>
          <w:sz w:val="22"/>
        </w:rPr>
        <w:t xml:space="preserve"> </w:t>
      </w:r>
      <w:r w:rsidRPr="00794FF8">
        <w:rPr>
          <w:rFonts w:eastAsia="Arial Unicode MS"/>
          <w:sz w:val="22"/>
        </w:rPr>
        <w:t>and LANs that are necessary to build networks that are capable of transporting fronthaul streams, which are time sensitive.</w:t>
      </w:r>
    </w:p>
    <w:p w14:paraId="2F6096C7" w14:textId="77777777" w:rsidR="0049784C" w:rsidRDefault="0049784C" w:rsidP="0049784C">
      <w:pPr>
        <w:ind w:left="794"/>
        <w:rPr>
          <w:rFonts w:eastAsia="Arial Unicode MS"/>
          <w:sz w:val="22"/>
        </w:rPr>
      </w:pPr>
      <w:r>
        <w:rPr>
          <w:rFonts w:eastAsia="Arial Unicode MS"/>
          <w:sz w:val="22"/>
        </w:rPr>
        <w:t xml:space="preserve">This project is being developed with the participation of the CPRI cooperation.  There is a draft in task group ballot.  This draft includes the requirements of CPRI 7.0 as Class 1 and contains a placeholder for a new functional split as Class 2.  Class 1 is then described, including the limits of synchronization/syntonization accuracy, and subdivided into two profiles based on either strict priority queues or pre-emption. </w:t>
      </w:r>
    </w:p>
    <w:p w14:paraId="2F6096C8" w14:textId="77777777" w:rsidR="0049784C" w:rsidRPr="007A7BC3" w:rsidRDefault="0049784C" w:rsidP="0049784C">
      <w:pPr>
        <w:ind w:left="794"/>
        <w:rPr>
          <w:rFonts w:eastAsia="Arial Unicode MS"/>
          <w:sz w:val="22"/>
        </w:rPr>
      </w:pPr>
    </w:p>
    <w:p w14:paraId="2F6096C9" w14:textId="77777777" w:rsidR="0049784C" w:rsidRDefault="00766116" w:rsidP="0049784C">
      <w:pPr>
        <w:pStyle w:val="Tablelegend"/>
        <w:ind w:left="567"/>
        <w:rPr>
          <w:rFonts w:eastAsia="Arial Unicode MS"/>
        </w:rPr>
      </w:pPr>
      <w:hyperlink r:id="rId49" w:history="1">
        <w:r w:rsidR="0049784C" w:rsidRPr="00745B51">
          <w:rPr>
            <w:rStyle w:val="Hyperlink"/>
            <w:rFonts w:eastAsia="Arial Unicode MS"/>
          </w:rPr>
          <w:t>P802.1Qci</w:t>
        </w:r>
      </w:hyperlink>
      <w:r w:rsidR="0049784C" w:rsidRPr="009E1557">
        <w:rPr>
          <w:rFonts w:eastAsia="Arial Unicode MS"/>
        </w:rPr>
        <w:t xml:space="preserve"> </w:t>
      </w:r>
      <w:r w:rsidR="0049784C">
        <w:rPr>
          <w:rFonts w:eastAsia="Arial Unicode MS"/>
        </w:rPr>
        <w:t>–</w:t>
      </w:r>
      <w:r w:rsidR="0049784C" w:rsidRPr="009E1557">
        <w:rPr>
          <w:rFonts w:eastAsia="Arial Unicode MS"/>
        </w:rPr>
        <w:t xml:space="preserve"> </w:t>
      </w:r>
      <w:r w:rsidR="0049784C">
        <w:rPr>
          <w:rFonts w:eastAsia="Arial Unicode MS"/>
        </w:rPr>
        <w:t>Per stream policing</w:t>
      </w:r>
    </w:p>
    <w:p w14:paraId="2F6096CA" w14:textId="77777777" w:rsidR="0049784C" w:rsidRDefault="0049784C" w:rsidP="0049784C">
      <w:pPr>
        <w:pStyle w:val="Tablelegend"/>
        <w:ind w:left="851"/>
        <w:rPr>
          <w:rFonts w:eastAsia="Arial Unicode MS"/>
        </w:rPr>
      </w:pPr>
      <w:r w:rsidRPr="00D45ED0">
        <w:rPr>
          <w:rFonts w:eastAsia="Arial Unicode MS"/>
        </w:rPr>
        <w:t>This standard specifies procedures and managed objects for a bridge to perform frame counting, filtering, policing,</w:t>
      </w:r>
      <w:r>
        <w:rPr>
          <w:rFonts w:eastAsia="Arial Unicode MS"/>
        </w:rPr>
        <w:t xml:space="preserve"> </w:t>
      </w:r>
      <w:r w:rsidRPr="00D45ED0">
        <w:rPr>
          <w:rFonts w:eastAsia="Arial Unicode MS"/>
        </w:rPr>
        <w:t>and service class selection for a frame based on the particular data stream to which the frame belongs, and a synchronized cyclic time schedule.</w:t>
      </w:r>
      <w:r>
        <w:rPr>
          <w:rFonts w:eastAsia="Arial Unicode MS"/>
        </w:rPr>
        <w:t xml:space="preserve"> </w:t>
      </w:r>
      <w:r w:rsidRPr="00D45ED0">
        <w:rPr>
          <w:rFonts w:eastAsia="Arial Unicode MS"/>
        </w:rPr>
        <w:t>Policing and filtering functions include the detection and mitigation of misbehavior by other systems in a network, improving the robustness of</w:t>
      </w:r>
      <w:r>
        <w:rPr>
          <w:rFonts w:eastAsia="Arial Unicode MS"/>
        </w:rPr>
        <w:t xml:space="preserve"> </w:t>
      </w:r>
      <w:r w:rsidRPr="00D45ED0">
        <w:rPr>
          <w:rFonts w:eastAsia="Arial Unicode MS"/>
        </w:rPr>
        <w:t>that network.</w:t>
      </w:r>
    </w:p>
    <w:p w14:paraId="2F6096CB" w14:textId="77777777" w:rsidR="0049784C" w:rsidRDefault="0049784C" w:rsidP="0049784C">
      <w:pPr>
        <w:pStyle w:val="Tablelegend"/>
        <w:ind w:left="851"/>
        <w:rPr>
          <w:rFonts w:eastAsia="Arial Unicode MS"/>
        </w:rPr>
      </w:pPr>
      <w:r>
        <w:rPr>
          <w:rFonts w:eastAsia="Arial Unicode MS"/>
        </w:rPr>
        <w:t>This project is about to start sponsor ballot.</w:t>
      </w:r>
    </w:p>
    <w:p w14:paraId="2F6096CC" w14:textId="77777777" w:rsidR="0049784C" w:rsidRDefault="0049784C" w:rsidP="0049784C">
      <w:pPr>
        <w:pStyle w:val="Tablelegend"/>
        <w:ind w:left="851"/>
        <w:rPr>
          <w:rFonts w:eastAsia="Arial Unicode MS"/>
        </w:rPr>
      </w:pPr>
    </w:p>
    <w:p w14:paraId="2F6096CD" w14:textId="77777777" w:rsidR="0049784C" w:rsidRDefault="00766116" w:rsidP="0049784C">
      <w:pPr>
        <w:pStyle w:val="Tablelegend"/>
        <w:ind w:left="567"/>
        <w:rPr>
          <w:rFonts w:eastAsia="Arial Unicode MS"/>
        </w:rPr>
      </w:pPr>
      <w:hyperlink r:id="rId50" w:history="1">
        <w:r w:rsidR="0049784C" w:rsidRPr="00745B51">
          <w:rPr>
            <w:rStyle w:val="Hyperlink"/>
            <w:rFonts w:eastAsia="Arial Unicode MS"/>
          </w:rPr>
          <w:t>P802.1Xck</w:t>
        </w:r>
      </w:hyperlink>
      <w:r w:rsidR="0049784C" w:rsidRPr="00C21CFD">
        <w:rPr>
          <w:rFonts w:eastAsia="Arial Unicode MS"/>
        </w:rPr>
        <w:t xml:space="preserve"> </w:t>
      </w:r>
      <w:r w:rsidR="0049784C">
        <w:rPr>
          <w:rFonts w:eastAsia="Arial Unicode MS"/>
        </w:rPr>
        <w:t>– YANG data model</w:t>
      </w:r>
    </w:p>
    <w:p w14:paraId="2F6096CE" w14:textId="77777777" w:rsidR="0049784C" w:rsidRDefault="0049784C" w:rsidP="0049784C">
      <w:pPr>
        <w:ind w:left="794"/>
        <w:rPr>
          <w:rFonts w:eastAsia="Arial Unicode MS"/>
          <w:sz w:val="22"/>
        </w:rPr>
      </w:pPr>
      <w:r w:rsidRPr="00135B1F">
        <w:rPr>
          <w:rFonts w:eastAsia="Arial Unicode MS"/>
          <w:sz w:val="22"/>
        </w:rPr>
        <w:t xml:space="preserve">This </w:t>
      </w:r>
      <w:r>
        <w:rPr>
          <w:rFonts w:eastAsia="Arial Unicode MS"/>
          <w:sz w:val="22"/>
        </w:rPr>
        <w:t>standard</w:t>
      </w:r>
      <w:r w:rsidRPr="00135B1F">
        <w:rPr>
          <w:rFonts w:eastAsia="Arial Unicode MS"/>
          <w:sz w:val="22"/>
        </w:rPr>
        <w:t xml:space="preserve"> specifies a YANG data model that allows configuration and status reporting for port-based</w:t>
      </w:r>
      <w:r>
        <w:rPr>
          <w:rFonts w:eastAsia="Arial Unicode MS"/>
          <w:sz w:val="22"/>
        </w:rPr>
        <w:t xml:space="preserve"> </w:t>
      </w:r>
      <w:r w:rsidRPr="00135B1F">
        <w:rPr>
          <w:rFonts w:eastAsia="Arial Unicode MS"/>
          <w:sz w:val="22"/>
        </w:rPr>
        <w:t xml:space="preserve">network access control </w:t>
      </w:r>
      <w:r>
        <w:rPr>
          <w:rFonts w:eastAsia="Arial Unicode MS"/>
          <w:sz w:val="22"/>
        </w:rPr>
        <w:t xml:space="preserve">for IEEE Std. 802.1X  and </w:t>
      </w:r>
      <w:r w:rsidRPr="00135B1F">
        <w:rPr>
          <w:rFonts w:eastAsia="Arial Unicode MS"/>
          <w:sz w:val="22"/>
        </w:rPr>
        <w:t>IEEE Std 802.1AE, using the information model</w:t>
      </w:r>
      <w:r>
        <w:rPr>
          <w:rFonts w:eastAsia="Arial Unicode MS"/>
          <w:sz w:val="22"/>
        </w:rPr>
        <w:t xml:space="preserve"> </w:t>
      </w:r>
      <w:r w:rsidRPr="00135B1F">
        <w:rPr>
          <w:rFonts w:eastAsia="Arial Unicode MS"/>
          <w:sz w:val="22"/>
        </w:rPr>
        <w:t>already specified</w:t>
      </w:r>
      <w:r>
        <w:rPr>
          <w:rFonts w:eastAsia="Arial Unicode MS"/>
          <w:sz w:val="22"/>
        </w:rPr>
        <w:t>.</w:t>
      </w:r>
      <w:r w:rsidRPr="00135B1F">
        <w:rPr>
          <w:rFonts w:eastAsia="Arial Unicode MS"/>
          <w:sz w:val="22"/>
        </w:rPr>
        <w:t xml:space="preserve"> </w:t>
      </w:r>
    </w:p>
    <w:p w14:paraId="2F6096CF" w14:textId="77777777" w:rsidR="0049784C" w:rsidRDefault="0049784C" w:rsidP="0049784C">
      <w:pPr>
        <w:ind w:left="794"/>
      </w:pPr>
      <w:r>
        <w:t>802.1Xck YANG model derived from IEEE Std 802.1Xbx, Figure 12-3 (PAE management information UML model)</w:t>
      </w:r>
    </w:p>
    <w:p w14:paraId="2F6096D0" w14:textId="77777777" w:rsidR="0049784C" w:rsidRDefault="0049784C" w:rsidP="0049784C">
      <w:pPr>
        <w:ind w:left="794"/>
      </w:pPr>
      <w:r>
        <w:t>There is a draft in ballot, and 802.1X YANG modules are also deposited in GitHub in IEEE branch (</w:t>
      </w:r>
      <w:hyperlink r:id="rId51" w:history="1">
        <w:r w:rsidRPr="00956803">
          <w:rPr>
            <w:rStyle w:val="Hyperlink"/>
          </w:rPr>
          <w:t>https://github.com/YangModels/yang</w:t>
        </w:r>
      </w:hyperlink>
      <w:r>
        <w:t>)</w:t>
      </w:r>
    </w:p>
    <w:p w14:paraId="2F6096D1" w14:textId="77777777" w:rsidR="0049784C" w:rsidRDefault="0049784C" w:rsidP="0049784C">
      <w:pPr>
        <w:rPr>
          <w:rFonts w:eastAsia="Arial Unicode MS"/>
          <w:sz w:val="22"/>
        </w:rPr>
      </w:pPr>
    </w:p>
    <w:p w14:paraId="2F6096D2" w14:textId="77777777" w:rsidR="0049784C" w:rsidRDefault="00766116" w:rsidP="0049784C">
      <w:pPr>
        <w:pStyle w:val="Tablelegend"/>
        <w:ind w:left="567"/>
        <w:rPr>
          <w:rFonts w:eastAsia="Arial Unicode MS"/>
        </w:rPr>
      </w:pPr>
      <w:hyperlink r:id="rId52" w:history="1">
        <w:r w:rsidR="0049784C" w:rsidRPr="00745B51">
          <w:rPr>
            <w:rStyle w:val="Hyperlink"/>
            <w:rFonts w:eastAsia="Arial Unicode MS"/>
          </w:rPr>
          <w:t>P802.1Qcp</w:t>
        </w:r>
      </w:hyperlink>
      <w:r w:rsidR="0049784C" w:rsidRPr="00C21CFD">
        <w:rPr>
          <w:rFonts w:eastAsia="Arial Unicode MS"/>
        </w:rPr>
        <w:t xml:space="preserve"> </w:t>
      </w:r>
      <w:r w:rsidR="0049784C">
        <w:rPr>
          <w:rFonts w:eastAsia="Arial Unicode MS"/>
        </w:rPr>
        <w:t>– YANG data model</w:t>
      </w:r>
    </w:p>
    <w:p w14:paraId="2F6096D3" w14:textId="77777777" w:rsidR="0049784C" w:rsidRDefault="0049784C" w:rsidP="0049784C">
      <w:pPr>
        <w:ind w:left="794"/>
        <w:rPr>
          <w:rFonts w:eastAsia="Arial Unicode MS"/>
          <w:sz w:val="22"/>
        </w:rPr>
      </w:pPr>
      <w:r w:rsidRPr="00D45ED0">
        <w:rPr>
          <w:rFonts w:eastAsia="Arial Unicode MS"/>
          <w:sz w:val="22"/>
        </w:rPr>
        <w:t xml:space="preserve">This </w:t>
      </w:r>
      <w:r>
        <w:rPr>
          <w:rFonts w:eastAsia="Arial Unicode MS"/>
          <w:sz w:val="22"/>
        </w:rPr>
        <w:t>standard</w:t>
      </w:r>
      <w:r w:rsidRPr="00D45ED0">
        <w:rPr>
          <w:rFonts w:eastAsia="Arial Unicode MS"/>
          <w:sz w:val="22"/>
        </w:rPr>
        <w:t xml:space="preserve"> specifies a UML-based information model and a YANG data model that allows configuration</w:t>
      </w:r>
      <w:r>
        <w:rPr>
          <w:rFonts w:eastAsia="Arial Unicode MS"/>
          <w:sz w:val="22"/>
        </w:rPr>
        <w:t xml:space="preserve"> </w:t>
      </w:r>
      <w:r w:rsidRPr="00D45ED0">
        <w:rPr>
          <w:rFonts w:eastAsia="Arial Unicode MS"/>
          <w:sz w:val="22"/>
        </w:rPr>
        <w:t>and status reporting for bridges and bridge components including TPMRs, MAC Bridges, Customer VLA</w:t>
      </w:r>
      <w:r>
        <w:rPr>
          <w:rFonts w:eastAsia="Arial Unicode MS"/>
          <w:sz w:val="22"/>
        </w:rPr>
        <w:t>N Bridges, and Provider Bridges</w:t>
      </w:r>
      <w:r w:rsidRPr="00D45ED0">
        <w:rPr>
          <w:rFonts w:eastAsia="Arial Unicode MS"/>
          <w:sz w:val="22"/>
        </w:rPr>
        <w:t xml:space="preserve">. </w:t>
      </w:r>
      <w:r>
        <w:rPr>
          <w:rFonts w:eastAsia="Arial Unicode MS"/>
          <w:sz w:val="22"/>
        </w:rPr>
        <w:t xml:space="preserve"> </w:t>
      </w:r>
      <w:r w:rsidRPr="00D45ED0">
        <w:rPr>
          <w:rFonts w:eastAsia="Arial Unicode MS"/>
          <w:sz w:val="22"/>
        </w:rPr>
        <w:t>It further</w:t>
      </w:r>
      <w:r>
        <w:rPr>
          <w:rFonts w:eastAsia="Arial Unicode MS"/>
          <w:sz w:val="22"/>
        </w:rPr>
        <w:t xml:space="preserve"> </w:t>
      </w:r>
      <w:r w:rsidRPr="00D45ED0">
        <w:rPr>
          <w:rFonts w:eastAsia="Arial Unicode MS"/>
          <w:sz w:val="22"/>
        </w:rPr>
        <w:t>defines the relationship between the information and data model and models for the other management capabilities specified in this standard</w:t>
      </w:r>
      <w:r>
        <w:rPr>
          <w:rFonts w:eastAsia="Arial Unicode MS"/>
          <w:sz w:val="22"/>
        </w:rPr>
        <w:t xml:space="preserve"> </w:t>
      </w:r>
      <w:r w:rsidRPr="00D45ED0">
        <w:rPr>
          <w:rFonts w:eastAsia="Arial Unicode MS"/>
          <w:sz w:val="22"/>
        </w:rPr>
        <w:t>and for IEEE Std 802.1AX and IEEE Std 802.1X</w:t>
      </w:r>
    </w:p>
    <w:p w14:paraId="2F6096D4" w14:textId="77777777" w:rsidR="0049784C" w:rsidRDefault="0049784C" w:rsidP="0049784C">
      <w:pPr>
        <w:ind w:left="794"/>
        <w:rPr>
          <w:rFonts w:eastAsia="Arial Unicode MS"/>
          <w:sz w:val="22"/>
        </w:rPr>
      </w:pPr>
      <w:r>
        <w:t>802.1Qcp YANG model derived from UML models that are based from IEEE Std 802.1Q, Clause 12 (Bridge management)</w:t>
      </w:r>
    </w:p>
    <w:p w14:paraId="2F6096D5" w14:textId="77777777" w:rsidR="0049784C" w:rsidRDefault="0049784C" w:rsidP="0049784C">
      <w:pPr>
        <w:ind w:left="794"/>
      </w:pPr>
      <w:r>
        <w:t>There is a draft in ballot, and 802.1Q YANG modules are also deposited in GitHub in IEEE branch (</w:t>
      </w:r>
      <w:hyperlink r:id="rId53" w:history="1">
        <w:r w:rsidRPr="00956803">
          <w:rPr>
            <w:rStyle w:val="Hyperlink"/>
          </w:rPr>
          <w:t>https://github.com/YangModels/yang</w:t>
        </w:r>
      </w:hyperlink>
      <w:r>
        <w:t>)</w:t>
      </w:r>
    </w:p>
    <w:p w14:paraId="2F6096D6" w14:textId="77777777" w:rsidR="0049784C" w:rsidRDefault="0049784C" w:rsidP="0049784C">
      <w:pPr>
        <w:ind w:left="794"/>
        <w:rPr>
          <w:rFonts w:eastAsia="Arial Unicode MS"/>
          <w:sz w:val="22"/>
        </w:rPr>
      </w:pPr>
    </w:p>
    <w:p w14:paraId="2F6096D7" w14:textId="77777777" w:rsidR="0049784C" w:rsidRDefault="00766116" w:rsidP="0049784C">
      <w:pPr>
        <w:pStyle w:val="Tablelegend"/>
        <w:ind w:left="567"/>
        <w:rPr>
          <w:rFonts w:eastAsia="Arial Unicode MS"/>
        </w:rPr>
      </w:pPr>
      <w:hyperlink r:id="rId54" w:history="1">
        <w:r w:rsidR="0049784C" w:rsidRPr="00745B51">
          <w:rPr>
            <w:rStyle w:val="Hyperlink"/>
            <w:rFonts w:eastAsia="Arial Unicode MS"/>
          </w:rPr>
          <w:t>P802c</w:t>
        </w:r>
      </w:hyperlink>
      <w:r w:rsidR="0049784C" w:rsidRPr="009E1557">
        <w:rPr>
          <w:rFonts w:eastAsia="Arial Unicode MS"/>
        </w:rPr>
        <w:t xml:space="preserve"> </w:t>
      </w:r>
      <w:r w:rsidR="0049784C">
        <w:rPr>
          <w:rFonts w:eastAsia="Arial Unicode MS"/>
        </w:rPr>
        <w:t>–</w:t>
      </w:r>
      <w:r w:rsidR="0049784C" w:rsidRPr="009E1557">
        <w:rPr>
          <w:rFonts w:eastAsia="Arial Unicode MS"/>
        </w:rPr>
        <w:t xml:space="preserve"> </w:t>
      </w:r>
      <w:r w:rsidR="0049784C">
        <w:rPr>
          <w:rFonts w:eastAsia="Arial Unicode MS"/>
        </w:rPr>
        <w:t>Local Address space</w:t>
      </w:r>
    </w:p>
    <w:p w14:paraId="2F6096D8" w14:textId="77777777" w:rsidR="0049784C" w:rsidRDefault="0049784C" w:rsidP="0049784C">
      <w:pPr>
        <w:pStyle w:val="Tablelegend"/>
        <w:ind w:left="851"/>
        <w:rPr>
          <w:rFonts w:eastAsia="Arial Unicode MS"/>
        </w:rPr>
      </w:pPr>
      <w:r w:rsidRPr="007B735A">
        <w:rPr>
          <w:rFonts w:eastAsia="Arial Unicode MS"/>
        </w:rPr>
        <w:t xml:space="preserve">The </w:t>
      </w:r>
      <w:r>
        <w:rPr>
          <w:rFonts w:eastAsia="Arial Unicode MS"/>
        </w:rPr>
        <w:t xml:space="preserve">standard </w:t>
      </w:r>
      <w:r w:rsidRPr="007B735A">
        <w:rPr>
          <w:rFonts w:eastAsia="Arial Unicode MS"/>
        </w:rPr>
        <w:t>will provide an optional local address space structure to allow multiple administrations to coexist.</w:t>
      </w:r>
      <w:r>
        <w:rPr>
          <w:rFonts w:eastAsia="Arial Unicode MS"/>
        </w:rPr>
        <w:t xml:space="preserve">   Three are currently specified:  </w:t>
      </w:r>
      <w:r w:rsidRPr="007B735A">
        <w:rPr>
          <w:rFonts w:eastAsia="Arial Unicode MS"/>
        </w:rPr>
        <w:t>a range of addresses for protocols using a Company ID assigned by the IEEE Registration Authority</w:t>
      </w:r>
      <w:r>
        <w:rPr>
          <w:rFonts w:eastAsia="Arial Unicode MS"/>
        </w:rPr>
        <w:t>;</w:t>
      </w:r>
      <w:r w:rsidRPr="00A96C40">
        <w:rPr>
          <w:rFonts w:eastAsia="Arial Unicode MS"/>
        </w:rPr>
        <w:t xml:space="preserve"> </w:t>
      </w:r>
      <w:r>
        <w:rPr>
          <w:rFonts w:eastAsia="Arial Unicode MS"/>
        </w:rPr>
        <w:t xml:space="preserve">a </w:t>
      </w:r>
      <w:r w:rsidRPr="007B735A">
        <w:rPr>
          <w:rFonts w:eastAsia="Arial Unicode MS"/>
        </w:rPr>
        <w:t xml:space="preserve">range of local addresses designated for assignment by </w:t>
      </w:r>
      <w:r>
        <w:rPr>
          <w:rFonts w:eastAsia="Arial Unicode MS"/>
        </w:rPr>
        <w:t xml:space="preserve">an IEEE 802 Standard; and a </w:t>
      </w:r>
      <w:r w:rsidRPr="007B735A">
        <w:rPr>
          <w:rFonts w:eastAsia="Arial Unicode MS"/>
        </w:rPr>
        <w:t xml:space="preserve">range of local addresses designated for assignment by local administrators. </w:t>
      </w:r>
      <w:r>
        <w:rPr>
          <w:rFonts w:eastAsia="Arial Unicode MS"/>
        </w:rPr>
        <w:t xml:space="preserve"> </w:t>
      </w:r>
    </w:p>
    <w:p w14:paraId="2F6096D9" w14:textId="77777777" w:rsidR="0049784C" w:rsidRDefault="0049784C" w:rsidP="0049784C">
      <w:pPr>
        <w:pStyle w:val="Tablelegend"/>
        <w:ind w:left="851"/>
        <w:rPr>
          <w:rFonts w:eastAsia="Arial Unicode MS"/>
        </w:rPr>
      </w:pPr>
      <w:r>
        <w:rPr>
          <w:rFonts w:eastAsia="Arial Unicode MS"/>
        </w:rPr>
        <w:t>This project is currently in working group ballot.</w:t>
      </w:r>
    </w:p>
    <w:p w14:paraId="2F6096DA" w14:textId="77777777" w:rsidR="0049784C" w:rsidRDefault="0049784C" w:rsidP="0049784C">
      <w:pPr>
        <w:pStyle w:val="Tablelegend"/>
        <w:ind w:left="567"/>
        <w:rPr>
          <w:rFonts w:eastAsia="Arial Unicode MS"/>
        </w:rPr>
      </w:pPr>
      <w:r>
        <w:rPr>
          <w:rFonts w:eastAsia="Arial Unicode MS"/>
        </w:rPr>
        <w:t>P802.1AX</w:t>
      </w:r>
      <w:r w:rsidRPr="009E1557">
        <w:rPr>
          <w:rFonts w:eastAsia="Arial Unicode MS"/>
        </w:rPr>
        <w:t xml:space="preserve"> </w:t>
      </w:r>
      <w:r>
        <w:rPr>
          <w:rFonts w:eastAsia="Arial Unicode MS"/>
        </w:rPr>
        <w:t>–</w:t>
      </w:r>
      <w:r w:rsidRPr="009E1557">
        <w:rPr>
          <w:rFonts w:eastAsia="Arial Unicode MS"/>
        </w:rPr>
        <w:t xml:space="preserve"> </w:t>
      </w:r>
      <w:r>
        <w:rPr>
          <w:rFonts w:eastAsia="Arial Unicode MS"/>
        </w:rPr>
        <w:t>Link Aggregation</w:t>
      </w:r>
    </w:p>
    <w:p w14:paraId="2F6096DB" w14:textId="77777777" w:rsidR="0049784C" w:rsidRDefault="0049784C" w:rsidP="0049784C">
      <w:pPr>
        <w:ind w:left="794"/>
        <w:rPr>
          <w:rFonts w:eastAsia="Arial Unicode MS"/>
          <w:sz w:val="22"/>
        </w:rPr>
      </w:pPr>
      <w:r w:rsidRPr="003B4EE6">
        <w:rPr>
          <w:rFonts w:eastAsia="Arial Unicode MS"/>
          <w:sz w:val="22"/>
        </w:rPr>
        <w:t xml:space="preserve">Link Aggregation </w:t>
      </w:r>
      <w:r>
        <w:rPr>
          <w:rFonts w:eastAsia="Arial Unicode MS"/>
          <w:sz w:val="22"/>
        </w:rPr>
        <w:t xml:space="preserve">(LAG) </w:t>
      </w:r>
      <w:r w:rsidRPr="003B4EE6">
        <w:rPr>
          <w:rFonts w:eastAsia="Arial Unicode MS"/>
          <w:sz w:val="22"/>
        </w:rPr>
        <w:t>allows the establishment of full-duplex point-to-point links that have a higher aggregate bandwidth than the</w:t>
      </w:r>
      <w:r>
        <w:rPr>
          <w:rFonts w:eastAsia="Arial Unicode MS"/>
          <w:sz w:val="22"/>
        </w:rPr>
        <w:t xml:space="preserve"> </w:t>
      </w:r>
      <w:r w:rsidRPr="003B4EE6">
        <w:rPr>
          <w:rFonts w:eastAsia="Arial Unicode MS"/>
          <w:sz w:val="22"/>
        </w:rPr>
        <w:t>individual links that form the aggregation, and the use of multiple systems at each end of the aggregation. This allows improved utilization of</w:t>
      </w:r>
      <w:r>
        <w:rPr>
          <w:rFonts w:eastAsia="Arial Unicode MS"/>
          <w:sz w:val="22"/>
        </w:rPr>
        <w:t xml:space="preserve"> </w:t>
      </w:r>
      <w:r w:rsidRPr="003B4EE6">
        <w:rPr>
          <w:rFonts w:eastAsia="Arial Unicode MS"/>
          <w:sz w:val="22"/>
        </w:rPr>
        <w:t>available links in bridged local area network (LAN) environments, along with improved resilience in the face of failure of individual links or</w:t>
      </w:r>
      <w:r>
        <w:rPr>
          <w:rFonts w:eastAsia="Arial Unicode MS"/>
          <w:sz w:val="22"/>
        </w:rPr>
        <w:t xml:space="preserve"> </w:t>
      </w:r>
      <w:r w:rsidRPr="003B4EE6">
        <w:rPr>
          <w:rFonts w:eastAsia="Arial Unicode MS"/>
          <w:sz w:val="22"/>
        </w:rPr>
        <w:t xml:space="preserve">systems. </w:t>
      </w:r>
      <w:r>
        <w:rPr>
          <w:rFonts w:eastAsia="Arial Unicode MS"/>
          <w:sz w:val="22"/>
        </w:rPr>
        <w:t xml:space="preserve"> </w:t>
      </w:r>
    </w:p>
    <w:p w14:paraId="2F6096DC" w14:textId="77777777" w:rsidR="0049784C" w:rsidRDefault="0049784C" w:rsidP="0049784C">
      <w:pPr>
        <w:ind w:left="794"/>
        <w:rPr>
          <w:rFonts w:eastAsia="Arial Unicode MS"/>
          <w:sz w:val="22"/>
        </w:rPr>
      </w:pPr>
      <w:r>
        <w:rPr>
          <w:rFonts w:eastAsia="Arial Unicode MS"/>
          <w:sz w:val="22"/>
        </w:rPr>
        <w:t xml:space="preserve">This revision will </w:t>
      </w:r>
      <w:r w:rsidRPr="003B4EE6">
        <w:rPr>
          <w:rFonts w:eastAsia="Arial Unicode MS"/>
          <w:sz w:val="22"/>
        </w:rPr>
        <w:t>correct and clarify L</w:t>
      </w:r>
      <w:r>
        <w:rPr>
          <w:rFonts w:eastAsia="Arial Unicode MS"/>
          <w:sz w:val="22"/>
        </w:rPr>
        <w:t xml:space="preserve">ink Aggregation specifications </w:t>
      </w:r>
      <w:r w:rsidRPr="003B4EE6">
        <w:rPr>
          <w:rFonts w:eastAsia="Arial Unicode MS"/>
          <w:sz w:val="22"/>
        </w:rPr>
        <w:t>in the light of implementation experience to ensure interoperability and ensure proper operation.</w:t>
      </w:r>
      <w:r>
        <w:rPr>
          <w:rFonts w:eastAsia="Arial Unicode MS"/>
          <w:sz w:val="22"/>
        </w:rPr>
        <w:t xml:space="preserve">  In addition, it is expected that a LAG YANG module will be added as part of the revision.</w:t>
      </w:r>
    </w:p>
    <w:p w14:paraId="2F6096DD" w14:textId="77777777" w:rsidR="00D70DDF" w:rsidRPr="0068326B" w:rsidRDefault="00D70DDF" w:rsidP="00D55AC7">
      <w:pPr>
        <w:rPr>
          <w:lang w:eastAsia="ja-JP"/>
        </w:rPr>
      </w:pPr>
    </w:p>
    <w:p w14:paraId="2F6096DE" w14:textId="77777777" w:rsidR="00C559EC" w:rsidRDefault="00C559EC" w:rsidP="00D55AC7">
      <w:pPr>
        <w:pStyle w:val="Heading4"/>
        <w:rPr>
          <w:lang w:eastAsia="ja-JP"/>
        </w:rPr>
      </w:pPr>
      <w:r w:rsidRPr="00ED115A">
        <w:rPr>
          <w:rFonts w:hint="eastAsia"/>
          <w:lang w:eastAsia="ja-JP"/>
        </w:rPr>
        <w:t>Status of IEEE 802.3</w:t>
      </w:r>
      <w:r w:rsidR="00D16CC9">
        <w:rPr>
          <w:rFonts w:hint="eastAsia"/>
          <w:lang w:eastAsia="ja-JP"/>
        </w:rPr>
        <w:t xml:space="preserve"> [Updated in 09/2016]</w:t>
      </w:r>
    </w:p>
    <w:p w14:paraId="2F6096DF" w14:textId="77777777" w:rsidR="002A110F" w:rsidRDefault="002A110F" w:rsidP="00020320">
      <w:pPr>
        <w:pStyle w:val="Heading5"/>
        <w:numPr>
          <w:ilvl w:val="0"/>
          <w:numId w:val="0"/>
        </w:numPr>
      </w:pPr>
      <w:r>
        <w:t>IEEE P802.3bn</w:t>
      </w:r>
      <w:r w:rsidRPr="009A3915">
        <w:t xml:space="preserve"> </w:t>
      </w:r>
      <w:r>
        <w:t>EPON Protocol over a Coax (EPoC) PHY Task Force</w:t>
      </w:r>
    </w:p>
    <w:p w14:paraId="2F6096E0" w14:textId="77777777" w:rsidR="002A110F" w:rsidRDefault="002A110F">
      <w:r>
        <w:t>This draft amendment has completed Sponsor ballot and is awaiting final approval from the IEEE SASB.</w:t>
      </w:r>
    </w:p>
    <w:p w14:paraId="2F6096E1" w14:textId="77777777" w:rsidR="002A110F" w:rsidRDefault="002A110F" w:rsidP="00020320">
      <w:pPr>
        <w:pStyle w:val="Heading5"/>
        <w:numPr>
          <w:ilvl w:val="0"/>
          <w:numId w:val="0"/>
        </w:numPr>
      </w:pPr>
      <w:r>
        <w:t xml:space="preserve">IEEE </w:t>
      </w:r>
      <w:r w:rsidRPr="00CC4C79">
        <w:t xml:space="preserve">P802.3bp </w:t>
      </w:r>
      <w:r w:rsidRPr="000B5117">
        <w:t>1000BASE-T1 PHY</w:t>
      </w:r>
      <w:r w:rsidRPr="00CC4C79">
        <w:t xml:space="preserve"> Task Force</w:t>
      </w:r>
    </w:p>
    <w:p w14:paraId="2F6096E2" w14:textId="77777777" w:rsidR="002A110F" w:rsidRDefault="002A110F">
      <w:r>
        <w:t>IEEE Std 802.3bp-2016 was approved on 30 June 2016 and was published on 9 September 2016.</w:t>
      </w:r>
    </w:p>
    <w:p w14:paraId="2F6096E3" w14:textId="77777777" w:rsidR="002A110F" w:rsidRDefault="002A110F" w:rsidP="00020320">
      <w:pPr>
        <w:pStyle w:val="Heading5"/>
        <w:numPr>
          <w:ilvl w:val="0"/>
          <w:numId w:val="0"/>
        </w:numPr>
      </w:pPr>
      <w:r>
        <w:t xml:space="preserve">IEEE </w:t>
      </w:r>
      <w:r w:rsidRPr="00CC4C79">
        <w:t>P802.3b</w:t>
      </w:r>
      <w:r>
        <w:t>q</w:t>
      </w:r>
      <w:r w:rsidRPr="00CC4C79">
        <w:t xml:space="preserve"> </w:t>
      </w:r>
      <w:r>
        <w:t>25G/</w:t>
      </w:r>
      <w:r w:rsidRPr="00CB0626">
        <w:t>40GBASE-T</w:t>
      </w:r>
      <w:r w:rsidRPr="00CC4C79">
        <w:t xml:space="preserve"> Task Force</w:t>
      </w:r>
    </w:p>
    <w:p w14:paraId="2F6096E4" w14:textId="77777777" w:rsidR="002A110F" w:rsidRDefault="002A110F">
      <w:r>
        <w:t>IEEE Std 802.3bq-2016 was approved on 30 June 2016 and was published on 8 September 2016.</w:t>
      </w:r>
    </w:p>
    <w:p w14:paraId="2F6096E5" w14:textId="77777777" w:rsidR="002A110F" w:rsidRPr="00AD2173" w:rsidRDefault="002A110F" w:rsidP="00020320">
      <w:pPr>
        <w:pStyle w:val="Heading5"/>
        <w:numPr>
          <w:ilvl w:val="0"/>
          <w:numId w:val="0"/>
        </w:numPr>
        <w:rPr>
          <w:color w:val="000000"/>
        </w:rPr>
      </w:pPr>
      <w:r w:rsidRPr="00AD2173">
        <w:rPr>
          <w:color w:val="000000"/>
        </w:rPr>
        <w:t>IEEE P802.3br Interspersing Express Traffic Task Force.</w:t>
      </w:r>
    </w:p>
    <w:p w14:paraId="2F6096E6" w14:textId="77777777" w:rsidR="002A110F" w:rsidRDefault="002A110F">
      <w:r>
        <w:t>IEEE Std 802.3br-2016 was approved on 30 June 2016 and is awaiting publication.</w:t>
      </w:r>
    </w:p>
    <w:p w14:paraId="2F6096E7" w14:textId="77777777" w:rsidR="002A110F" w:rsidRPr="00E546B6" w:rsidRDefault="002A110F" w:rsidP="00020320">
      <w:pPr>
        <w:pStyle w:val="Heading5"/>
        <w:numPr>
          <w:ilvl w:val="0"/>
          <w:numId w:val="0"/>
        </w:numPr>
      </w:pPr>
      <w:r w:rsidRPr="00E546B6">
        <w:t>IEEE P802.bs 200 Gb/s and 400 Gb/s Ethernet Task Force</w:t>
      </w:r>
    </w:p>
    <w:p w14:paraId="2F6096E8" w14:textId="77777777" w:rsidR="002A110F" w:rsidRDefault="002A110F">
      <w:r>
        <w:t>The P802.3bs draft is currently in the Working Group ballot stage and covers:</w:t>
      </w:r>
    </w:p>
    <w:p w14:paraId="2F6096E9" w14:textId="77777777" w:rsidR="002A110F" w:rsidRPr="00020320" w:rsidRDefault="002A110F" w:rsidP="00020320">
      <w:pPr>
        <w:tabs>
          <w:tab w:val="clear" w:pos="794"/>
          <w:tab w:val="clear" w:pos="1191"/>
          <w:tab w:val="clear" w:pos="1588"/>
          <w:tab w:val="clear" w:pos="1985"/>
        </w:tabs>
        <w:overflowPunct/>
        <w:autoSpaceDE/>
        <w:autoSpaceDN/>
        <w:adjustRightInd/>
        <w:spacing w:before="0"/>
        <w:contextualSpacing/>
        <w:textAlignment w:val="auto"/>
        <w:rPr>
          <w:color w:val="0070C0"/>
        </w:rPr>
      </w:pPr>
      <w:r w:rsidRPr="00020320">
        <w:rPr>
          <w:color w:val="0070C0"/>
        </w:rPr>
        <w:t>200GBASE-DR4 – 500 m over 4 SMF fibres per dir. using 4 x 50 Gb/s PAM4 (25 GBd)</w:t>
      </w:r>
      <w:r w:rsidRPr="00020320">
        <w:rPr>
          <w:color w:val="0070C0"/>
          <w:lang w:eastAsia="ja-JP"/>
        </w:rPr>
        <w:t>*</w:t>
      </w:r>
    </w:p>
    <w:p w14:paraId="2F6096EA" w14:textId="77777777" w:rsidR="002A110F" w:rsidRPr="00020320" w:rsidRDefault="002A110F" w:rsidP="00020320">
      <w:pPr>
        <w:tabs>
          <w:tab w:val="clear" w:pos="794"/>
          <w:tab w:val="clear" w:pos="1191"/>
          <w:tab w:val="clear" w:pos="1588"/>
          <w:tab w:val="clear" w:pos="1985"/>
        </w:tabs>
        <w:overflowPunct/>
        <w:autoSpaceDE/>
        <w:autoSpaceDN/>
        <w:adjustRightInd/>
        <w:spacing w:before="0"/>
        <w:contextualSpacing/>
        <w:textAlignment w:val="auto"/>
        <w:rPr>
          <w:color w:val="0070C0"/>
        </w:rPr>
      </w:pPr>
      <w:r w:rsidRPr="00020320">
        <w:rPr>
          <w:color w:val="0070C0"/>
        </w:rPr>
        <w:t>200GBASE-FR4 – 2 km WDM over SMF using 4 x 50 Gb/s PAM4 (25 GBd)</w:t>
      </w:r>
      <w:r w:rsidRPr="00020320">
        <w:rPr>
          <w:color w:val="0070C0"/>
          <w:lang w:eastAsia="ja-JP"/>
        </w:rPr>
        <w:t>*</w:t>
      </w:r>
    </w:p>
    <w:p w14:paraId="2F6096EB" w14:textId="77777777" w:rsidR="002A110F" w:rsidRPr="00020320" w:rsidRDefault="002A110F" w:rsidP="00020320">
      <w:pPr>
        <w:tabs>
          <w:tab w:val="clear" w:pos="794"/>
          <w:tab w:val="clear" w:pos="1191"/>
          <w:tab w:val="clear" w:pos="1588"/>
          <w:tab w:val="clear" w:pos="1985"/>
        </w:tabs>
        <w:overflowPunct/>
        <w:autoSpaceDE/>
        <w:autoSpaceDN/>
        <w:adjustRightInd/>
        <w:spacing w:before="0"/>
        <w:contextualSpacing/>
        <w:textAlignment w:val="auto"/>
        <w:rPr>
          <w:color w:val="0070C0"/>
        </w:rPr>
      </w:pPr>
      <w:r w:rsidRPr="00020320">
        <w:rPr>
          <w:color w:val="0070C0"/>
        </w:rPr>
        <w:t>200GBASE-LR4 – 10 km WDM over SMF using 4 x 50 Gb/s PAM4 (25 GBd)</w:t>
      </w:r>
      <w:r w:rsidRPr="00020320">
        <w:rPr>
          <w:color w:val="0070C0"/>
          <w:lang w:eastAsia="ja-JP"/>
        </w:rPr>
        <w:t>*</w:t>
      </w:r>
    </w:p>
    <w:p w14:paraId="2F6096EC" w14:textId="77777777" w:rsidR="002A110F" w:rsidRPr="00FC6E03"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400GBASE-SR16 – 100 </w:t>
      </w:r>
      <w:r w:rsidRPr="00FC6E03">
        <w:t xml:space="preserve">m over </w:t>
      </w:r>
      <w:r>
        <w:t>16 MMF fibres per dir.</w:t>
      </w:r>
      <w:r w:rsidRPr="00CC76C3">
        <w:t xml:space="preserve"> </w:t>
      </w:r>
      <w:r>
        <w:t>using 16 x 25 Gb/s NRZ (25 GBd)</w:t>
      </w:r>
    </w:p>
    <w:p w14:paraId="2F6096ED" w14:textId="77777777" w:rsidR="002A110F" w:rsidRPr="00FC6E03"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400GBASE-DR4 – </w:t>
      </w:r>
      <w:r w:rsidRPr="00FC6E03">
        <w:t xml:space="preserve">500 m over </w:t>
      </w:r>
      <w:r>
        <w:t xml:space="preserve">4 </w:t>
      </w:r>
      <w:r w:rsidRPr="00FC6E03">
        <w:t>SMF</w:t>
      </w:r>
      <w:r w:rsidRPr="00CC76C3">
        <w:t xml:space="preserve"> </w:t>
      </w:r>
      <w:r>
        <w:t>fibres per dir. using 4 x 100 Gb/s PAM4 (50 GBd)</w:t>
      </w:r>
    </w:p>
    <w:p w14:paraId="2F6096EE" w14:textId="77777777" w:rsidR="002A110F" w:rsidRPr="00FC6E03"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400GBASE-FR8 – </w:t>
      </w:r>
      <w:r w:rsidRPr="00FC6E03">
        <w:t xml:space="preserve">2 km </w:t>
      </w:r>
      <w:r>
        <w:t xml:space="preserve">WDM </w:t>
      </w:r>
      <w:r w:rsidRPr="00FC6E03">
        <w:t>over SMF</w:t>
      </w:r>
      <w:r>
        <w:t xml:space="preserve"> using 8 x 50 Gb/s PAM4 (25 GBd)</w:t>
      </w:r>
    </w:p>
    <w:p w14:paraId="2F6096EF"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400GBASE-LR8 – </w:t>
      </w:r>
      <w:r w:rsidRPr="00FC6E03">
        <w:t xml:space="preserve">10 km </w:t>
      </w:r>
      <w:r>
        <w:t xml:space="preserve">WDM </w:t>
      </w:r>
      <w:r w:rsidRPr="00FC6E03">
        <w:t>over SMF</w:t>
      </w:r>
      <w:r w:rsidRPr="00CC76C3">
        <w:t xml:space="preserve"> </w:t>
      </w:r>
      <w:r>
        <w:t>using 8 x 50 Gb/s PAM4 (25 GBd)</w:t>
      </w:r>
    </w:p>
    <w:p w14:paraId="2F6096F0" w14:textId="77777777" w:rsidR="002A110F" w:rsidRDefault="002A110F">
      <w:r>
        <w:t>The newly added PHYs and objectives for 200 Gb/s Ethernet over 500 m, 2 km and 10 km of SMF are shown with *.</w:t>
      </w:r>
    </w:p>
    <w:p w14:paraId="2F6096F1" w14:textId="77777777" w:rsidR="002A110F" w:rsidRDefault="002A110F" w:rsidP="00020320">
      <w:pPr>
        <w:pStyle w:val="Heading5"/>
        <w:numPr>
          <w:ilvl w:val="0"/>
          <w:numId w:val="0"/>
        </w:numPr>
      </w:pPr>
      <w:r>
        <w:t xml:space="preserve">IEEE </w:t>
      </w:r>
      <w:r w:rsidRPr="00CC4C79">
        <w:t>P802.</w:t>
      </w:r>
      <w:r>
        <w:t xml:space="preserve">bt </w:t>
      </w:r>
      <w:r w:rsidRPr="00085371">
        <w:t>DTE Power via MDI over 4-Pair Task Force.</w:t>
      </w:r>
    </w:p>
    <w:p w14:paraId="2F6096F2" w14:textId="77777777" w:rsidR="002A110F" w:rsidRDefault="002A110F">
      <w:r>
        <w:t>This Task Force is currently in Working Group ballot phase.</w:t>
      </w:r>
    </w:p>
    <w:p w14:paraId="2F6096F3" w14:textId="77777777" w:rsidR="002A110F" w:rsidRDefault="002A110F" w:rsidP="00020320">
      <w:pPr>
        <w:pStyle w:val="Heading5"/>
        <w:numPr>
          <w:ilvl w:val="0"/>
          <w:numId w:val="0"/>
        </w:numPr>
      </w:pPr>
      <w:r>
        <w:t xml:space="preserve">IEEE </w:t>
      </w:r>
      <w:r w:rsidRPr="00CC4C79">
        <w:t>P802.</w:t>
      </w:r>
      <w:r>
        <w:t xml:space="preserve">bu </w:t>
      </w:r>
      <w:r w:rsidRPr="00070DF7">
        <w:t>1-Pair Power over Data Lines (PoDL) Task Force.</w:t>
      </w:r>
    </w:p>
    <w:p w14:paraId="2F6096F4" w14:textId="77777777" w:rsidR="002A110F" w:rsidRDefault="002A110F">
      <w:r>
        <w:t>This Task Force is currently in Sponsor ballot phase.</w:t>
      </w:r>
    </w:p>
    <w:p w14:paraId="2F6096F5" w14:textId="77777777" w:rsidR="002A110F" w:rsidRDefault="002A110F" w:rsidP="00020320">
      <w:pPr>
        <w:pStyle w:val="Heading5"/>
        <w:numPr>
          <w:ilvl w:val="0"/>
          <w:numId w:val="0"/>
        </w:numPr>
      </w:pPr>
      <w:r>
        <w:t xml:space="preserve">IEEE </w:t>
      </w:r>
      <w:r w:rsidRPr="00247E4E">
        <w:t>P802.3b</w:t>
      </w:r>
      <w:r>
        <w:t>v</w:t>
      </w:r>
      <w:r w:rsidRPr="00247E4E">
        <w:t xml:space="preserve"> </w:t>
      </w:r>
      <w:r>
        <w:t>Gigabit Ethernet Over Plastic Optical Fiber</w:t>
      </w:r>
      <w:r w:rsidRPr="007124E1">
        <w:t xml:space="preserve"> </w:t>
      </w:r>
      <w:r>
        <w:t>Task Force</w:t>
      </w:r>
    </w:p>
    <w:p w14:paraId="2F6096F6" w14:textId="77777777" w:rsidR="002A110F" w:rsidRDefault="002A110F">
      <w:r>
        <w:t>This Task Force is currently in Sponsor ballot phase.</w:t>
      </w:r>
    </w:p>
    <w:p w14:paraId="2F6096F7" w14:textId="77777777" w:rsidR="002A110F" w:rsidRDefault="002A110F" w:rsidP="00020320">
      <w:pPr>
        <w:pStyle w:val="Heading5"/>
        <w:numPr>
          <w:ilvl w:val="0"/>
          <w:numId w:val="0"/>
        </w:numPr>
      </w:pPr>
      <w:r>
        <w:t xml:space="preserve">IEEE </w:t>
      </w:r>
      <w:r w:rsidRPr="00247E4E">
        <w:t>P802.3bw 100BASE-T1 PHY</w:t>
      </w:r>
      <w:r>
        <w:t xml:space="preserve"> Task Force</w:t>
      </w:r>
    </w:p>
    <w:p w14:paraId="2F6096F8" w14:textId="77777777" w:rsidR="002A110F" w:rsidRDefault="002A110F">
      <w:r>
        <w:t>The P802.3bw amendment was published on 8 March 2016.</w:t>
      </w:r>
    </w:p>
    <w:p w14:paraId="2F6096F9" w14:textId="77777777" w:rsidR="002A110F" w:rsidRDefault="002A110F" w:rsidP="00020320">
      <w:pPr>
        <w:pStyle w:val="Heading5"/>
        <w:numPr>
          <w:ilvl w:val="0"/>
          <w:numId w:val="0"/>
        </w:numPr>
      </w:pPr>
      <w:r>
        <w:t xml:space="preserve">IEEE </w:t>
      </w:r>
      <w:r w:rsidRPr="00247E4E">
        <w:t>P802.3b</w:t>
      </w:r>
      <w:r>
        <w:t>x</w:t>
      </w:r>
      <w:r w:rsidRPr="00247E4E">
        <w:t xml:space="preserve"> </w:t>
      </w:r>
      <w:r w:rsidRPr="007676F4">
        <w:t>Revision to IEEE Std 802.3-2012 Maintenance #11 Task Force</w:t>
      </w:r>
    </w:p>
    <w:p w14:paraId="2F6096FA" w14:textId="77777777" w:rsidR="002A110F" w:rsidRDefault="002A110F">
      <w:r>
        <w:t>The 802.3bx revision of 802.3 that incorporates the IEEE Std 802.3bk-2013, IEEE Std 802.3bj-2014, and IEEE Std 802.3bm-2015 amendments was published as IEEE Std 802.3-2015 on 4 March 2016.</w:t>
      </w:r>
    </w:p>
    <w:p w14:paraId="2F6096FB" w14:textId="77777777" w:rsidR="002A110F" w:rsidRPr="00C84826" w:rsidRDefault="002A110F" w:rsidP="00020320">
      <w:pPr>
        <w:pStyle w:val="Heading5"/>
        <w:numPr>
          <w:ilvl w:val="0"/>
          <w:numId w:val="0"/>
        </w:numPr>
      </w:pPr>
      <w:r w:rsidRPr="00C84826">
        <w:t>IEEE P802.3by 25 Gb/s Ethernet Task Force</w:t>
      </w:r>
    </w:p>
    <w:p w14:paraId="2F6096FC" w14:textId="77777777" w:rsidR="002A110F" w:rsidRDefault="002A110F">
      <w:r>
        <w:t>IEEE Std 802.3by-2016 was approved on 30 June 2016 and was published on 29 July 2016.</w:t>
      </w:r>
    </w:p>
    <w:p w14:paraId="2F6096FD" w14:textId="77777777" w:rsidR="002A110F" w:rsidRDefault="002A110F">
      <w:r>
        <w:t>The amendment covers the following PHYs which all use single lane NRZ signaling:</w:t>
      </w:r>
    </w:p>
    <w:p w14:paraId="2F6096FE"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25GBASE-KR – over a backplane using RS-FEC</w:t>
      </w:r>
    </w:p>
    <w:p w14:paraId="2F6096FF" w14:textId="77777777" w:rsidR="002A110F" w:rsidRPr="00FC6E03" w:rsidRDefault="002A110F" w:rsidP="00020320">
      <w:pPr>
        <w:tabs>
          <w:tab w:val="clear" w:pos="794"/>
          <w:tab w:val="clear" w:pos="1191"/>
          <w:tab w:val="clear" w:pos="1588"/>
          <w:tab w:val="clear" w:pos="1985"/>
        </w:tabs>
        <w:overflowPunct/>
        <w:autoSpaceDE/>
        <w:autoSpaceDN/>
        <w:adjustRightInd/>
        <w:spacing w:before="0"/>
        <w:contextualSpacing/>
        <w:textAlignment w:val="auto"/>
      </w:pPr>
      <w:r>
        <w:t>25GBASE-KR-S – over a backplane using BASE-R FEC</w:t>
      </w:r>
    </w:p>
    <w:p w14:paraId="2F609700"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25GBASE-CR – 5m over twinax cable using RS-FEC</w:t>
      </w:r>
    </w:p>
    <w:p w14:paraId="2F609701"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25GBASE-CR-S – 3m over twinax cable using BASE-R FEC</w:t>
      </w:r>
    </w:p>
    <w:p w14:paraId="2F609702"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25GBASE-SR – 100 </w:t>
      </w:r>
      <w:r w:rsidRPr="00FC6E03">
        <w:t xml:space="preserve">m over </w:t>
      </w:r>
      <w:r>
        <w:t>one MMF using RS-FEC</w:t>
      </w:r>
    </w:p>
    <w:p w14:paraId="2F609703" w14:textId="77777777" w:rsidR="002A110F" w:rsidRDefault="002A110F" w:rsidP="00020320">
      <w:pPr>
        <w:pStyle w:val="Heading5"/>
        <w:numPr>
          <w:ilvl w:val="0"/>
          <w:numId w:val="0"/>
        </w:numPr>
      </w:pPr>
      <w:r>
        <w:t xml:space="preserve">IEEE P802.3bz </w:t>
      </w:r>
      <w:r w:rsidRPr="00196A3F">
        <w:t>2.5</w:t>
      </w:r>
      <w:r>
        <w:t>G</w:t>
      </w:r>
      <w:r w:rsidRPr="00196A3F">
        <w:t>/5GBASE-T Task Force</w:t>
      </w:r>
    </w:p>
    <w:p w14:paraId="2F609704" w14:textId="77777777" w:rsidR="002A110F" w:rsidRDefault="002A110F">
      <w:r>
        <w:t>This draft amendment has completed Sponsor ballot and is awaiting final approval from the IEEE SASB.</w:t>
      </w:r>
    </w:p>
    <w:p w14:paraId="2F609705" w14:textId="77777777" w:rsidR="002A110F" w:rsidRDefault="002A110F" w:rsidP="00020320">
      <w:pPr>
        <w:pStyle w:val="Heading5"/>
        <w:numPr>
          <w:ilvl w:val="0"/>
          <w:numId w:val="0"/>
        </w:numPr>
      </w:pPr>
      <w:r>
        <w:t xml:space="preserve">IEEE P802.3ca </w:t>
      </w:r>
      <w:r w:rsidRPr="008749B4">
        <w:t>25 Gb/s, 50 Gb/s, and 100 Gb/s Ethernet Passive Optical Networks Task Force</w:t>
      </w:r>
      <w:r w:rsidRPr="00C221EF">
        <w:t>.</w:t>
      </w:r>
    </w:p>
    <w:p w14:paraId="2F609706" w14:textId="77777777" w:rsidR="002A110F" w:rsidRDefault="002A110F">
      <w:r>
        <w:t>This Task Force is working to adopt baselines</w:t>
      </w:r>
      <w:r w:rsidRPr="00C221EF">
        <w:t>.</w:t>
      </w:r>
    </w:p>
    <w:p w14:paraId="2F609707" w14:textId="77777777" w:rsidR="002A110F" w:rsidRDefault="002A110F">
      <w:r>
        <w:t>The project objectives are:</w:t>
      </w:r>
    </w:p>
    <w:p w14:paraId="2F609708"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Support subscriber access networks using point to multipoint topologies on optical fiber</w:t>
      </w:r>
    </w:p>
    <w:p w14:paraId="2F609709"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Provide specifications for physical layers operating over a single SMF strand and supporting symmetric and/or asymmetric MAC data rates of:</w:t>
      </w:r>
    </w:p>
    <w:p w14:paraId="2F60970A" w14:textId="77777777" w:rsidR="002A110F" w:rsidRDefault="002A110F" w:rsidP="00020320">
      <w:pPr>
        <w:tabs>
          <w:tab w:val="clear" w:pos="794"/>
          <w:tab w:val="clear" w:pos="1191"/>
          <w:tab w:val="clear" w:pos="1588"/>
          <w:tab w:val="clear" w:pos="1985"/>
        </w:tabs>
        <w:overflowPunct/>
        <w:autoSpaceDE/>
        <w:autoSpaceDN/>
        <w:adjustRightInd/>
        <w:spacing w:before="0"/>
        <w:ind w:left="1080"/>
        <w:contextualSpacing/>
        <w:textAlignment w:val="auto"/>
      </w:pPr>
      <w:r>
        <w:t>25 Gb/s in downstream and less than or equal to 25 Gb/s in upstream</w:t>
      </w:r>
    </w:p>
    <w:p w14:paraId="2F60970B" w14:textId="77777777" w:rsidR="002A110F" w:rsidRDefault="002A110F" w:rsidP="00020320">
      <w:pPr>
        <w:tabs>
          <w:tab w:val="clear" w:pos="794"/>
          <w:tab w:val="clear" w:pos="1191"/>
          <w:tab w:val="clear" w:pos="1588"/>
          <w:tab w:val="clear" w:pos="1985"/>
        </w:tabs>
        <w:overflowPunct/>
        <w:autoSpaceDE/>
        <w:autoSpaceDN/>
        <w:adjustRightInd/>
        <w:spacing w:before="0"/>
        <w:ind w:left="1080"/>
        <w:contextualSpacing/>
        <w:textAlignment w:val="auto"/>
      </w:pPr>
      <w:r>
        <w:t>50 Gb/s in downstream and less than or equal to 50 Gb/s in upstream</w:t>
      </w:r>
    </w:p>
    <w:p w14:paraId="2F60970C" w14:textId="77777777" w:rsidR="002A110F" w:rsidRDefault="002A110F" w:rsidP="00020320">
      <w:pPr>
        <w:tabs>
          <w:tab w:val="clear" w:pos="794"/>
          <w:tab w:val="clear" w:pos="1191"/>
          <w:tab w:val="clear" w:pos="1588"/>
          <w:tab w:val="clear" w:pos="1985"/>
        </w:tabs>
        <w:overflowPunct/>
        <w:autoSpaceDE/>
        <w:autoSpaceDN/>
        <w:adjustRightInd/>
        <w:spacing w:before="0"/>
        <w:ind w:left="1080"/>
        <w:contextualSpacing/>
        <w:textAlignment w:val="auto"/>
      </w:pPr>
      <w:r>
        <w:t>100 Gb/s in downstream and less than or equal to 100 Gb/s in upstream</w:t>
      </w:r>
    </w:p>
    <w:p w14:paraId="2F60970D"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PHY(s) to have a BER better than or equal to 10</w:t>
      </w:r>
      <w:r w:rsidRPr="002A110F">
        <w:rPr>
          <w:vertAlign w:val="superscript"/>
        </w:rPr>
        <w:t>-12</w:t>
      </w:r>
      <w:r>
        <w:t xml:space="preserve"> at the MAC/PLS service interface (or the frame loss ratio equivalent)</w:t>
      </w:r>
    </w:p>
    <w:p w14:paraId="2F60970E"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Support coexistence with 10G-EPON</w:t>
      </w:r>
    </w:p>
    <w:p w14:paraId="2F60970F" w14:textId="77777777" w:rsidR="002A110F" w:rsidRDefault="002A110F" w:rsidP="00020320">
      <w:pPr>
        <w:tabs>
          <w:tab w:val="clear" w:pos="794"/>
          <w:tab w:val="clear" w:pos="1191"/>
          <w:tab w:val="clear" w:pos="1588"/>
          <w:tab w:val="clear" w:pos="1985"/>
        </w:tabs>
        <w:overflowPunct/>
        <w:autoSpaceDE/>
        <w:autoSpaceDN/>
        <w:adjustRightInd/>
        <w:spacing w:before="0"/>
        <w:ind w:left="1080"/>
        <w:contextualSpacing/>
        <w:textAlignment w:val="auto"/>
      </w:pPr>
      <w:r>
        <w:t>Optical power budgets to accommodate channel insertion losses equivalent to those supported by the 10G-EPON standard</w:t>
      </w:r>
    </w:p>
    <w:p w14:paraId="2F609710" w14:textId="77777777" w:rsidR="002A110F" w:rsidRDefault="002A110F" w:rsidP="00020320">
      <w:pPr>
        <w:tabs>
          <w:tab w:val="clear" w:pos="794"/>
          <w:tab w:val="clear" w:pos="1191"/>
          <w:tab w:val="clear" w:pos="1588"/>
          <w:tab w:val="clear" w:pos="1985"/>
        </w:tabs>
        <w:overflowPunct/>
        <w:autoSpaceDE/>
        <w:autoSpaceDN/>
        <w:adjustRightInd/>
        <w:spacing w:before="0"/>
        <w:ind w:left="1080"/>
        <w:contextualSpacing/>
        <w:textAlignment w:val="auto"/>
      </w:pPr>
      <w:r>
        <w:t>Wavelength allocation allowing concurrent operation with 10G-EPON PHYs</w:t>
      </w:r>
    </w:p>
    <w:p w14:paraId="2F609711" w14:textId="77777777" w:rsidR="002A110F" w:rsidRDefault="002A110F" w:rsidP="00020320">
      <w:pPr>
        <w:pStyle w:val="Heading5"/>
        <w:numPr>
          <w:ilvl w:val="0"/>
          <w:numId w:val="0"/>
        </w:numPr>
      </w:pPr>
      <w:r>
        <w:t>IEEE P802.3cb</w:t>
      </w:r>
      <w:r w:rsidRPr="0080582D">
        <w:t xml:space="preserve"> 2.5 Gb/s and 5 Gb/s Backplane and Copper Cables Task Force.</w:t>
      </w:r>
    </w:p>
    <w:p w14:paraId="2F609712" w14:textId="77777777" w:rsidR="002A110F" w:rsidRDefault="002A110F">
      <w:r>
        <w:t>This Task Force is in Working Group ballot phase</w:t>
      </w:r>
      <w:r w:rsidRPr="00C221EF">
        <w:t>.</w:t>
      </w:r>
    </w:p>
    <w:p w14:paraId="2F609713" w14:textId="77777777" w:rsidR="002A110F" w:rsidRDefault="002A110F">
      <w:r>
        <w:t xml:space="preserve">The non boilerplate project objectives (with recent changes in </w:t>
      </w:r>
      <w:r w:rsidRPr="00692E9C">
        <w:rPr>
          <w:color w:val="0070C0"/>
        </w:rPr>
        <w:t>blue</w:t>
      </w:r>
      <w:r>
        <w:t>) are:</w:t>
      </w:r>
    </w:p>
    <w:p w14:paraId="2F609714"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Support MAC data rates of 2.5 Gb/s and 5 Gb/s</w:t>
      </w:r>
    </w:p>
    <w:p w14:paraId="2F609715"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Support Auto-Negotiation (Clause 73)</w:t>
      </w:r>
    </w:p>
    <w:p w14:paraId="2F609716"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Support a BER better than or equal to 10</w:t>
      </w:r>
      <w:r w:rsidRPr="002A110F">
        <w:rPr>
          <w:vertAlign w:val="superscript"/>
        </w:rPr>
        <w:t>-12</w:t>
      </w:r>
      <w:r>
        <w:t xml:space="preserve"> at the MAC/PLS service interface (or the frame loss ratio equivalent)</w:t>
      </w:r>
    </w:p>
    <w:p w14:paraId="2F609717"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 xml:space="preserve">Define a PHY for 2.5 Gb/s operation over a printed circuit board backplane with total channel insertion loss of &lt;= 11 dB at </w:t>
      </w:r>
      <w:r w:rsidRPr="002A110F">
        <w:rPr>
          <w:color w:val="0070C0"/>
        </w:rPr>
        <w:t>1.5625 GHz</w:t>
      </w:r>
    </w:p>
    <w:p w14:paraId="2F609718"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 xml:space="preserve">Define a PHY for 5 Gb/s operation over a printed circuit board backplane with total channel insertion loss of &lt;= </w:t>
      </w:r>
      <w:r w:rsidRPr="002A110F">
        <w:rPr>
          <w:color w:val="0070C0"/>
        </w:rPr>
        <w:t>16 dB at 2.578125 GHz</w:t>
      </w:r>
    </w:p>
    <w:p w14:paraId="2F609719" w14:textId="77777777" w:rsidR="002A110F" w:rsidRPr="00E546B6" w:rsidRDefault="002A110F" w:rsidP="00020320">
      <w:pPr>
        <w:pStyle w:val="Heading5"/>
        <w:numPr>
          <w:ilvl w:val="0"/>
          <w:numId w:val="0"/>
        </w:numPr>
      </w:pPr>
      <w:r w:rsidRPr="00E546B6">
        <w:t>P802.3cc 25 Gigabit/s Ethernet over single-mode fiber Task Force</w:t>
      </w:r>
    </w:p>
    <w:p w14:paraId="2F60971A" w14:textId="77777777" w:rsidR="002A110F" w:rsidRDefault="002A110F">
      <w:r>
        <w:t>This Task Force is in the Task Force review phase on their draft which covers:</w:t>
      </w:r>
    </w:p>
    <w:p w14:paraId="2F60971B"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25GBASE-LR – </w:t>
      </w:r>
      <w:r w:rsidRPr="00FC6E03">
        <w:t>10 km over SMF</w:t>
      </w:r>
      <w:r w:rsidRPr="00CC76C3">
        <w:t xml:space="preserve"> </w:t>
      </w:r>
      <w:r>
        <w:t>using 1 x 25 Gb/s NRZ</w:t>
      </w:r>
    </w:p>
    <w:p w14:paraId="2F60971C"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25GBASE-ER – 4</w:t>
      </w:r>
      <w:r w:rsidRPr="00FC6E03">
        <w:t>0 km over SMF</w:t>
      </w:r>
      <w:r w:rsidRPr="00CC76C3">
        <w:t xml:space="preserve"> </w:t>
      </w:r>
      <w:r>
        <w:t>using 1 x 25 Gb/s NRZ</w:t>
      </w:r>
    </w:p>
    <w:p w14:paraId="2F60971D" w14:textId="77777777" w:rsidR="002A110F" w:rsidRPr="00E546B6" w:rsidRDefault="002A110F" w:rsidP="00020320">
      <w:pPr>
        <w:pStyle w:val="Heading5"/>
        <w:numPr>
          <w:ilvl w:val="0"/>
          <w:numId w:val="0"/>
        </w:numPr>
      </w:pPr>
      <w:r w:rsidRPr="00E546B6">
        <w:t>P802.3cd 50, 100, and 200Gb/s Ethernet Task Force</w:t>
      </w:r>
    </w:p>
    <w:p w14:paraId="2F60971E" w14:textId="77777777" w:rsidR="002A110F" w:rsidRDefault="002A110F">
      <w:r>
        <w:t>This new Task Force covers:</w:t>
      </w:r>
    </w:p>
    <w:p w14:paraId="2F60971F"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50 Gb/s Ethernet</w:t>
      </w:r>
    </w:p>
    <w:p w14:paraId="2F609720"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New 100Gb/s Ethernet variants</w:t>
      </w:r>
    </w:p>
    <w:p w14:paraId="2F609721" w14:textId="77777777" w:rsidR="002A110F" w:rsidRDefault="002A110F" w:rsidP="00020320">
      <w:pPr>
        <w:tabs>
          <w:tab w:val="clear" w:pos="794"/>
          <w:tab w:val="clear" w:pos="1191"/>
          <w:tab w:val="clear" w:pos="1588"/>
          <w:tab w:val="clear" w:pos="1985"/>
        </w:tabs>
        <w:overflowPunct/>
        <w:autoSpaceDE/>
        <w:autoSpaceDN/>
        <w:adjustRightInd/>
        <w:spacing w:before="0"/>
        <w:ind w:left="360"/>
        <w:contextualSpacing/>
        <w:textAlignment w:val="auto"/>
      </w:pPr>
      <w:r>
        <w:t>200 Gb/s Ethernet based on 4 lanes of 50G over backplane, copper cable and multimode fibre.</w:t>
      </w:r>
    </w:p>
    <w:p w14:paraId="2F609722" w14:textId="77777777" w:rsidR="002A110F" w:rsidRDefault="002A110F">
      <w:r>
        <w:t xml:space="preserve">The expected PMDs are (SMF based PMDs in </w:t>
      </w:r>
      <w:r w:rsidRPr="009F5701">
        <w:rPr>
          <w:color w:val="0070C0"/>
        </w:rPr>
        <w:t>blue</w:t>
      </w:r>
      <w:r>
        <w:rPr>
          <w:color w:val="0070C0"/>
        </w:rPr>
        <w:t xml:space="preserve"> </w:t>
      </w:r>
      <w:r w:rsidRPr="005D470B">
        <w:t>and</w:t>
      </w:r>
      <w:r>
        <w:rPr>
          <w:color w:val="0070C0"/>
        </w:rPr>
        <w:t xml:space="preserve"> </w:t>
      </w:r>
      <w:r w:rsidRPr="005D470B">
        <w:rPr>
          <w:color w:val="FF0000"/>
        </w:rPr>
        <w:t>red</w:t>
      </w:r>
      <w:r>
        <w:t>):</w:t>
      </w:r>
    </w:p>
    <w:p w14:paraId="2F609723" w14:textId="77777777" w:rsidR="002A110F" w:rsidRPr="00020320" w:rsidRDefault="002A110F" w:rsidP="00020320">
      <w:pPr>
        <w:tabs>
          <w:tab w:val="clear" w:pos="794"/>
          <w:tab w:val="clear" w:pos="1191"/>
          <w:tab w:val="clear" w:pos="1588"/>
          <w:tab w:val="clear" w:pos="1985"/>
        </w:tabs>
        <w:overflowPunct/>
        <w:autoSpaceDE/>
        <w:autoSpaceDN/>
        <w:adjustRightInd/>
        <w:spacing w:before="0"/>
        <w:contextualSpacing/>
        <w:textAlignment w:val="auto"/>
        <w:rPr>
          <w:color w:val="0070C0"/>
        </w:rPr>
      </w:pPr>
      <w:r w:rsidRPr="00020320">
        <w:rPr>
          <w:color w:val="0070C0"/>
        </w:rPr>
        <w:t>50GBASE-LR – 10 km over SMF using 1 x 50 Gb/s PAM4 (25 GBd)</w:t>
      </w:r>
    </w:p>
    <w:p w14:paraId="2F609724" w14:textId="77777777" w:rsidR="002A110F" w:rsidRPr="00020320" w:rsidRDefault="002A110F" w:rsidP="00020320">
      <w:pPr>
        <w:tabs>
          <w:tab w:val="clear" w:pos="794"/>
          <w:tab w:val="clear" w:pos="1191"/>
          <w:tab w:val="clear" w:pos="1588"/>
          <w:tab w:val="clear" w:pos="1985"/>
        </w:tabs>
        <w:overflowPunct/>
        <w:autoSpaceDE/>
        <w:autoSpaceDN/>
        <w:adjustRightInd/>
        <w:spacing w:before="0"/>
        <w:contextualSpacing/>
        <w:textAlignment w:val="auto"/>
        <w:rPr>
          <w:color w:val="0070C0"/>
        </w:rPr>
      </w:pPr>
      <w:r w:rsidRPr="00020320">
        <w:rPr>
          <w:color w:val="0070C0"/>
        </w:rPr>
        <w:t>50GBASE-FR – 2 km over SMF using 1 x 50 Gb/s PAM4 (25 GBd)</w:t>
      </w:r>
    </w:p>
    <w:p w14:paraId="2F609725"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50GBASE-SR – </w:t>
      </w:r>
      <w:r w:rsidRPr="00FC6E03">
        <w:t>10</w:t>
      </w:r>
      <w:r>
        <w:t xml:space="preserve">0 </w:t>
      </w:r>
      <w:r w:rsidRPr="00FC6E03">
        <w:t xml:space="preserve">m over </w:t>
      </w:r>
      <w:r>
        <w:t>M</w:t>
      </w:r>
      <w:r w:rsidRPr="00FC6E03">
        <w:t>MF</w:t>
      </w:r>
      <w:r w:rsidRPr="00CC76C3">
        <w:t xml:space="preserve"> </w:t>
      </w:r>
      <w:r>
        <w:t>using 1 x 50 Gb/s PAM4 (25 GBd)</w:t>
      </w:r>
    </w:p>
    <w:p w14:paraId="2F609726"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50GBASE-CR – 3 </w:t>
      </w:r>
      <w:r w:rsidRPr="00FC6E03">
        <w:t xml:space="preserve">m over </w:t>
      </w:r>
      <w:r>
        <w:t>copper twinax</w:t>
      </w:r>
      <w:r w:rsidRPr="00CC76C3">
        <w:t xml:space="preserve"> </w:t>
      </w:r>
      <w:r>
        <w:t>using 1 x 50 Gb/s PAM4 (25 GBd)</w:t>
      </w:r>
    </w:p>
    <w:p w14:paraId="2F609727"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50GBASE-KR – ~1 </w:t>
      </w:r>
      <w:r w:rsidRPr="00FC6E03">
        <w:t xml:space="preserve">m over </w:t>
      </w:r>
      <w:r>
        <w:t>backplane</w:t>
      </w:r>
      <w:r w:rsidRPr="00CC76C3">
        <w:t xml:space="preserve"> </w:t>
      </w:r>
      <w:r>
        <w:t>using 1 x 50 Gb/s PAM4 (25 GBd)</w:t>
      </w:r>
    </w:p>
    <w:p w14:paraId="2F609728" w14:textId="77777777" w:rsidR="002A110F" w:rsidRPr="00020320" w:rsidRDefault="002A110F" w:rsidP="00020320">
      <w:pPr>
        <w:tabs>
          <w:tab w:val="clear" w:pos="794"/>
          <w:tab w:val="clear" w:pos="1191"/>
          <w:tab w:val="clear" w:pos="1588"/>
          <w:tab w:val="clear" w:pos="1985"/>
        </w:tabs>
        <w:overflowPunct/>
        <w:autoSpaceDE/>
        <w:autoSpaceDN/>
        <w:adjustRightInd/>
        <w:spacing w:before="0"/>
        <w:contextualSpacing/>
        <w:textAlignment w:val="auto"/>
        <w:rPr>
          <w:color w:val="FF0000"/>
        </w:rPr>
      </w:pPr>
      <w:r w:rsidRPr="00020320">
        <w:rPr>
          <w:color w:val="FF0000"/>
        </w:rPr>
        <w:t>100GBASE-DR – 500 m over SMF using 1 x 100 Gb/s PAM4 (50 GBd)</w:t>
      </w:r>
    </w:p>
    <w:p w14:paraId="2F609729" w14:textId="77777777" w:rsidR="002A110F" w:rsidRPr="006F635A" w:rsidRDefault="002A110F" w:rsidP="00020320">
      <w:pPr>
        <w:tabs>
          <w:tab w:val="clear" w:pos="794"/>
          <w:tab w:val="clear" w:pos="1191"/>
          <w:tab w:val="clear" w:pos="1588"/>
          <w:tab w:val="clear" w:pos="1985"/>
        </w:tabs>
        <w:overflowPunct/>
        <w:autoSpaceDE/>
        <w:autoSpaceDN/>
        <w:adjustRightInd/>
        <w:spacing w:before="0"/>
        <w:contextualSpacing/>
        <w:textAlignment w:val="auto"/>
      </w:pPr>
      <w:r>
        <w:t>100GBASE-</w:t>
      </w:r>
      <w:r w:rsidRPr="006F635A">
        <w:t xml:space="preserve">SR2 – 100 m over parallel </w:t>
      </w:r>
      <w:r>
        <w:t>M</w:t>
      </w:r>
      <w:r w:rsidRPr="006F635A">
        <w:t>MF using 2 x 50 Gb/s PAM4 (25 GBd)</w:t>
      </w:r>
    </w:p>
    <w:p w14:paraId="2F60972A"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100GBASE-CR2 – 3 </w:t>
      </w:r>
      <w:r w:rsidRPr="00FC6E03">
        <w:t xml:space="preserve">m over </w:t>
      </w:r>
      <w:r>
        <w:t>copper twinax</w:t>
      </w:r>
      <w:r w:rsidRPr="00CC76C3">
        <w:t xml:space="preserve"> </w:t>
      </w:r>
      <w:r>
        <w:t>using 2 x 50 Gb/s PAM4 (25 GBd)</w:t>
      </w:r>
    </w:p>
    <w:p w14:paraId="2F60972B"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100GBASE-KR2 – ~1 </w:t>
      </w:r>
      <w:r w:rsidRPr="00FC6E03">
        <w:t xml:space="preserve">m over </w:t>
      </w:r>
      <w:r>
        <w:t>backplane</w:t>
      </w:r>
      <w:r w:rsidRPr="00CC76C3">
        <w:t xml:space="preserve"> </w:t>
      </w:r>
      <w:r>
        <w:t>using 2 x 50 Gb/s PAM4 (25 GBd)</w:t>
      </w:r>
    </w:p>
    <w:p w14:paraId="2F60972C"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200GBASE-SR4</w:t>
      </w:r>
      <w:r w:rsidRPr="006F635A">
        <w:t xml:space="preserve"> – 100 m over parallel </w:t>
      </w:r>
      <w:r>
        <w:t>M</w:t>
      </w:r>
      <w:r w:rsidRPr="006F635A">
        <w:t xml:space="preserve">MF using </w:t>
      </w:r>
      <w:r>
        <w:t>4</w:t>
      </w:r>
      <w:r w:rsidRPr="006F635A">
        <w:t xml:space="preserve"> x 50 Gb/s PAM4 (25 GBd)</w:t>
      </w:r>
    </w:p>
    <w:p w14:paraId="2F60972D"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200GBASE-CR4 – 3 </w:t>
      </w:r>
      <w:r w:rsidRPr="00FC6E03">
        <w:t xml:space="preserve">m over </w:t>
      </w:r>
      <w:r>
        <w:t>copper twinax</w:t>
      </w:r>
      <w:r w:rsidRPr="00CC76C3">
        <w:t xml:space="preserve"> </w:t>
      </w:r>
      <w:r>
        <w:t>using 4 x 50 Gb/s PAM4 (25 GBd)</w:t>
      </w:r>
    </w:p>
    <w:p w14:paraId="2F60972E" w14:textId="77777777" w:rsidR="002A110F" w:rsidRDefault="002A110F" w:rsidP="00020320">
      <w:pPr>
        <w:tabs>
          <w:tab w:val="clear" w:pos="794"/>
          <w:tab w:val="clear" w:pos="1191"/>
          <w:tab w:val="clear" w:pos="1588"/>
          <w:tab w:val="clear" w:pos="1985"/>
        </w:tabs>
        <w:overflowPunct/>
        <w:autoSpaceDE/>
        <w:autoSpaceDN/>
        <w:adjustRightInd/>
        <w:spacing w:before="0"/>
        <w:contextualSpacing/>
        <w:textAlignment w:val="auto"/>
      </w:pPr>
      <w:r>
        <w:t xml:space="preserve">200GBASE-KR4 – ~1 </w:t>
      </w:r>
      <w:r w:rsidRPr="00FC6E03">
        <w:t xml:space="preserve">m over </w:t>
      </w:r>
      <w:r>
        <w:t>backplane</w:t>
      </w:r>
      <w:r w:rsidRPr="00CC76C3">
        <w:t xml:space="preserve"> </w:t>
      </w:r>
      <w:r>
        <w:t>using 4 x 50 Gb/s PAM4 (25 GBd)</w:t>
      </w:r>
    </w:p>
    <w:p w14:paraId="2F60972F" w14:textId="77777777" w:rsidR="002A110F" w:rsidRDefault="002A110F" w:rsidP="00020320">
      <w:pPr>
        <w:pStyle w:val="Heading5"/>
        <w:numPr>
          <w:ilvl w:val="0"/>
          <w:numId w:val="0"/>
        </w:numPr>
      </w:pPr>
      <w:r>
        <w:t>Ethernet YANG models Study Group</w:t>
      </w:r>
    </w:p>
    <w:p w14:paraId="2F609730" w14:textId="77777777" w:rsidR="002A110F" w:rsidRPr="003E5C5F" w:rsidRDefault="002A110F">
      <w:r>
        <w:t xml:space="preserve">This new Study Group has created proposed project documentation for a Task Force on </w:t>
      </w:r>
      <w:r w:rsidRPr="00CB7C73">
        <w:t>YANG data model(s) for IEEE 802.3 management</w:t>
      </w:r>
      <w:r>
        <w:t>.  This needs to be approved by the IEEE Standards Board in their September meeting.</w:t>
      </w:r>
    </w:p>
    <w:p w14:paraId="2F609731" w14:textId="77777777" w:rsidR="00C559EC" w:rsidRDefault="00C559EC">
      <w:pPr>
        <w:rPr>
          <w:lang w:eastAsia="ja-JP"/>
        </w:rPr>
      </w:pPr>
    </w:p>
    <w:p w14:paraId="2F609732" w14:textId="77777777" w:rsidR="00C9123C" w:rsidRPr="00ED115A" w:rsidRDefault="00C9123C" w:rsidP="00D55AC7">
      <w:pPr>
        <w:pStyle w:val="Heading3"/>
        <w:rPr>
          <w:lang w:eastAsia="ja-JP"/>
        </w:rPr>
      </w:pPr>
      <w:bookmarkStart w:id="146" w:name="_Toc404879730"/>
      <w:bookmarkStart w:id="147" w:name="_Toc404880705"/>
      <w:bookmarkStart w:id="148" w:name="_Toc405248124"/>
      <w:bookmarkStart w:id="149" w:name="_Toc463438579"/>
      <w:r w:rsidRPr="00ED115A">
        <w:rPr>
          <w:rFonts w:hint="eastAsia"/>
          <w:lang w:eastAsia="ja-JP"/>
        </w:rPr>
        <w:t>Standardization activities on Ethernet</w:t>
      </w:r>
      <w:bookmarkEnd w:id="146"/>
      <w:bookmarkEnd w:id="147"/>
      <w:bookmarkEnd w:id="148"/>
      <w:bookmarkEnd w:id="149"/>
    </w:p>
    <w:p w14:paraId="2F609733" w14:textId="77777777"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020320">
        <w:t xml:space="preserve">Table </w:t>
      </w:r>
      <w:r w:rsidR="00020320">
        <w:rPr>
          <w:noProof/>
        </w:rPr>
        <w:t>12</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7777777" w:rsidR="00E47CCE" w:rsidRPr="00020320" w:rsidRDefault="00E47CCE" w:rsidP="00020320">
      <w:pPr>
        <w:pStyle w:val="Caption"/>
        <w:rPr>
          <w:lang w:eastAsia="ja-JP"/>
        </w:rPr>
      </w:pPr>
      <w:bookmarkStart w:id="150" w:name="_Toc462783298"/>
      <w:r>
        <w:t xml:space="preserve">Table </w:t>
      </w:r>
      <w:r w:rsidR="00766116">
        <w:fldChar w:fldCharType="begin"/>
      </w:r>
      <w:r w:rsidR="00766116">
        <w:instrText xml:space="preserve"> SEQ Table \* ARABIC </w:instrText>
      </w:r>
      <w:r w:rsidR="00766116">
        <w:fldChar w:fldCharType="separate"/>
      </w:r>
      <w:r w:rsidR="00020320">
        <w:rPr>
          <w:noProof/>
        </w:rPr>
        <w:t>2</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5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C9123C" w:rsidRPr="00ED115A" w14:paraId="2F609739" w14:textId="77777777" w:rsidTr="003950CB">
        <w:trPr>
          <w:trHeight w:val="285"/>
        </w:trPr>
        <w:tc>
          <w:tcPr>
            <w:tcW w:w="0" w:type="auto"/>
            <w:tcBorders>
              <w:bottom w:val="single" w:sz="12" w:space="0" w:color="000000"/>
            </w:tcBorders>
          </w:tcPr>
          <w:p w14:paraId="2F60973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14:paraId="2F60973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w:t>
            </w:r>
            <w:r w:rsidR="00477D91">
              <w:rPr>
                <w:rFonts w:hint="eastAsia"/>
                <w:sz w:val="22"/>
                <w:lang w:val="en-US" w:eastAsia="ja-JP"/>
              </w:rPr>
              <w:t>ies</w:t>
            </w:r>
          </w:p>
        </w:tc>
        <w:tc>
          <w:tcPr>
            <w:tcW w:w="1533" w:type="dxa"/>
            <w:tcBorders>
              <w:bottom w:val="single" w:sz="12" w:space="0" w:color="000000"/>
            </w:tcBorders>
          </w:tcPr>
          <w:p w14:paraId="2F60973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 xml:space="preserve">SG </w:t>
            </w:r>
            <w:r w:rsidR="00477D91">
              <w:rPr>
                <w:rFonts w:hint="eastAsia"/>
                <w:sz w:val="22"/>
                <w:lang w:val="en-US" w:eastAsia="ja-JP"/>
              </w:rPr>
              <w:t xml:space="preserve">or </w:t>
            </w:r>
            <w:r w:rsidRPr="00ED115A">
              <w:rPr>
                <w:sz w:val="22"/>
                <w:lang w:val="en-US" w:eastAsia="ja-JP"/>
              </w:rPr>
              <w:t>WG</w:t>
            </w:r>
          </w:p>
        </w:tc>
        <w:tc>
          <w:tcPr>
            <w:tcW w:w="6270" w:type="dxa"/>
            <w:tcBorders>
              <w:bottom w:val="single" w:sz="12" w:space="0" w:color="000000"/>
            </w:tcBorders>
          </w:tcPr>
          <w:p w14:paraId="2F60973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14:paraId="2F60973E" w14:textId="77777777" w:rsidTr="003950CB">
        <w:trPr>
          <w:trHeight w:val="285"/>
        </w:trPr>
        <w:tc>
          <w:tcPr>
            <w:tcW w:w="0" w:type="auto"/>
          </w:tcPr>
          <w:p w14:paraId="2F60973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14:paraId="2F60973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14:paraId="2F60973C" w14:textId="77777777" w:rsidR="00C9123C" w:rsidRPr="00ED115A" w:rsidRDefault="00965783"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17/12</w:t>
            </w:r>
          </w:p>
        </w:tc>
        <w:tc>
          <w:tcPr>
            <w:tcW w:w="6270" w:type="dxa"/>
          </w:tcPr>
          <w:p w14:paraId="2F60973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14:paraId="2F609743" w14:textId="77777777" w:rsidTr="003950CB">
        <w:trPr>
          <w:cantSplit/>
          <w:trHeight w:val="285"/>
        </w:trPr>
        <w:tc>
          <w:tcPr>
            <w:tcW w:w="0" w:type="auto"/>
            <w:vMerge w:val="restart"/>
          </w:tcPr>
          <w:p w14:paraId="2F60973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14:paraId="2F60974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14:paraId="2F609741"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14:paraId="2F60974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14:paraId="2F609748" w14:textId="77777777" w:rsidTr="003950CB">
        <w:trPr>
          <w:cantSplit/>
          <w:trHeight w:val="285"/>
        </w:trPr>
        <w:tc>
          <w:tcPr>
            <w:tcW w:w="0" w:type="auto"/>
            <w:vMerge/>
          </w:tcPr>
          <w:p w14:paraId="2F60974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5" w14:textId="77777777" w:rsidR="00C9123C" w:rsidRPr="00D55AC7"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33" w:type="dxa"/>
          </w:tcPr>
          <w:p w14:paraId="2F609746"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D55AC7">
              <w:rPr>
                <w:sz w:val="22"/>
                <w:lang w:eastAsia="ja-JP"/>
              </w:rPr>
              <w:t>Q9</w:t>
            </w:r>
            <w:r w:rsidRPr="00ED115A">
              <w:rPr>
                <w:sz w:val="22"/>
                <w:lang w:val="en-US" w:eastAsia="ja-JP"/>
              </w:rPr>
              <w:t>/15</w:t>
            </w:r>
          </w:p>
        </w:tc>
        <w:tc>
          <w:tcPr>
            <w:tcW w:w="6270" w:type="dxa"/>
          </w:tcPr>
          <w:p w14:paraId="2F60974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14:paraId="2F60974D" w14:textId="77777777" w:rsidTr="003950CB">
        <w:trPr>
          <w:cantSplit/>
          <w:trHeight w:val="285"/>
        </w:trPr>
        <w:tc>
          <w:tcPr>
            <w:tcW w:w="0" w:type="auto"/>
            <w:vMerge/>
          </w:tcPr>
          <w:p w14:paraId="2F60974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4B"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14:paraId="2F60974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14:paraId="2F609752" w14:textId="77777777" w:rsidTr="003950CB">
        <w:trPr>
          <w:cantSplit/>
          <w:trHeight w:val="285"/>
        </w:trPr>
        <w:tc>
          <w:tcPr>
            <w:tcW w:w="0" w:type="auto"/>
            <w:vMerge/>
          </w:tcPr>
          <w:p w14:paraId="2F60974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0"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14:paraId="2F60975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14:paraId="2F609757" w14:textId="77777777" w:rsidTr="003950CB">
        <w:trPr>
          <w:cantSplit/>
          <w:trHeight w:val="285"/>
        </w:trPr>
        <w:tc>
          <w:tcPr>
            <w:tcW w:w="0" w:type="auto"/>
            <w:vMerge/>
          </w:tcPr>
          <w:p w14:paraId="2F60975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5"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14:paraId="2F60975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14:paraId="2F60975C" w14:textId="77777777" w:rsidTr="003950CB">
        <w:trPr>
          <w:cantSplit/>
          <w:trHeight w:val="285"/>
        </w:trPr>
        <w:tc>
          <w:tcPr>
            <w:tcW w:w="0" w:type="auto"/>
            <w:vMerge/>
          </w:tcPr>
          <w:p w14:paraId="2F60975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A"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14:paraId="2F60975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14:paraId="2F609761" w14:textId="77777777" w:rsidTr="003950CB">
        <w:trPr>
          <w:cantSplit/>
          <w:trHeight w:val="285"/>
        </w:trPr>
        <w:tc>
          <w:tcPr>
            <w:tcW w:w="0" w:type="auto"/>
            <w:vMerge/>
          </w:tcPr>
          <w:p w14:paraId="2F60975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14:paraId="2F60976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14:paraId="2F609766" w14:textId="77777777" w:rsidTr="003950CB">
        <w:trPr>
          <w:cantSplit/>
          <w:trHeight w:val="329"/>
        </w:trPr>
        <w:tc>
          <w:tcPr>
            <w:tcW w:w="0" w:type="auto"/>
            <w:vMerge w:val="restart"/>
          </w:tcPr>
          <w:p w14:paraId="2F60976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14:paraId="2F60976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14:paraId="2F60976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14:paraId="2F609765" w14:textId="77777777" w:rsidR="00880DA6" w:rsidRPr="00ED115A" w:rsidRDefault="00C912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r w:rsidR="00880DA6">
              <w:rPr>
                <w:rFonts w:hint="eastAsia"/>
                <w:sz w:val="22"/>
                <w:lang w:val="en-US" w:eastAsia="ja-JP"/>
              </w:rPr>
              <w:t>, and quality of service)</w:t>
            </w:r>
          </w:p>
        </w:tc>
      </w:tr>
      <w:tr w:rsidR="00C9123C" w:rsidRPr="00ED115A" w14:paraId="2F60976B" w14:textId="77777777" w:rsidTr="003950CB">
        <w:trPr>
          <w:cantSplit/>
          <w:trHeight w:val="285"/>
        </w:trPr>
        <w:tc>
          <w:tcPr>
            <w:tcW w:w="0" w:type="auto"/>
            <w:vMerge/>
          </w:tcPr>
          <w:p w14:paraId="2F60976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6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6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14:paraId="2F60976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14:paraId="2F609772" w14:textId="77777777" w:rsidTr="003950CB">
        <w:trPr>
          <w:cantSplit/>
          <w:trHeight w:val="177"/>
        </w:trPr>
        <w:tc>
          <w:tcPr>
            <w:tcW w:w="0" w:type="auto"/>
            <w:vMerge w:val="restart"/>
          </w:tcPr>
          <w:p w14:paraId="2F60976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14:paraId="2F60976D" w14:textId="77777777"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p w14:paraId="2F60976E" w14:textId="77777777" w:rsidR="00E02A7A" w:rsidRPr="00ED115A" w:rsidRDefault="00E02A7A" w:rsidP="001925A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(Refer to Annex B on organization restr</w:t>
            </w:r>
            <w:r w:rsidR="001925AD">
              <w:rPr>
                <w:rFonts w:hint="eastAsia"/>
                <w:sz w:val="22"/>
                <w:lang w:val="en-US" w:eastAsia="ja-JP"/>
              </w:rPr>
              <w:t>u</w:t>
            </w:r>
            <w:r>
              <w:rPr>
                <w:rFonts w:hint="eastAsia"/>
                <w:sz w:val="22"/>
                <w:lang w:val="en-US" w:eastAsia="ja-JP"/>
              </w:rPr>
              <w:t>cturing)</w:t>
            </w:r>
          </w:p>
        </w:tc>
        <w:tc>
          <w:tcPr>
            <w:tcW w:w="1533" w:type="dxa"/>
          </w:tcPr>
          <w:p w14:paraId="2F60976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14:paraId="2F60977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14:paraId="2F60977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14:paraId="2F609777" w14:textId="77777777" w:rsidTr="003950CB">
        <w:trPr>
          <w:cantSplit/>
          <w:trHeight w:val="417"/>
        </w:trPr>
        <w:tc>
          <w:tcPr>
            <w:tcW w:w="0" w:type="auto"/>
            <w:vMerge/>
          </w:tcPr>
          <w:p w14:paraId="2F60977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14:paraId="2F60977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C9123C" w:rsidRPr="00ED115A" w14:paraId="2F60977C" w14:textId="77777777" w:rsidTr="003950CB">
        <w:trPr>
          <w:cantSplit/>
          <w:trHeight w:val="417"/>
        </w:trPr>
        <w:tc>
          <w:tcPr>
            <w:tcW w:w="0" w:type="auto"/>
            <w:vMerge/>
          </w:tcPr>
          <w:p w14:paraId="2F60977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14:paraId="2F60977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14:paraId="2F609782" w14:textId="77777777" w:rsidTr="003950CB">
        <w:trPr>
          <w:trHeight w:val="105"/>
        </w:trPr>
        <w:tc>
          <w:tcPr>
            <w:tcW w:w="0" w:type="auto"/>
            <w:vMerge/>
          </w:tcPr>
          <w:p w14:paraId="2F60977D"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E"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14:paraId="2F60978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14:paraId="2F60978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C9123C" w:rsidRPr="00ED115A" w14:paraId="2F609787" w14:textId="77777777" w:rsidTr="003950CB">
        <w:trPr>
          <w:trHeight w:val="675"/>
        </w:trPr>
        <w:tc>
          <w:tcPr>
            <w:tcW w:w="0" w:type="auto"/>
          </w:tcPr>
          <w:p w14:paraId="2F609783"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5</w:t>
            </w:r>
          </w:p>
        </w:tc>
        <w:tc>
          <w:tcPr>
            <w:tcW w:w="1720" w:type="dxa"/>
          </w:tcPr>
          <w:p w14:paraId="2F609784" w14:textId="77777777" w:rsidR="00C9123C" w:rsidRPr="00ED115A" w:rsidRDefault="00B56CDF"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MEF</w:t>
            </w:r>
          </w:p>
        </w:tc>
        <w:tc>
          <w:tcPr>
            <w:tcW w:w="1533" w:type="dxa"/>
          </w:tcPr>
          <w:p w14:paraId="2F609785"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14:paraId="2F609786"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14:paraId="2F609788" w14:textId="77777777" w:rsidR="00C9123C" w:rsidRPr="00ED115A" w:rsidRDefault="00C9123C" w:rsidP="00D55AC7">
      <w:pPr>
        <w:pStyle w:val="Heading3"/>
        <w:rPr>
          <w:lang w:val="en-US" w:eastAsia="ja-JP"/>
        </w:rPr>
      </w:pPr>
      <w:bookmarkStart w:id="151" w:name="_Toc404879731"/>
      <w:bookmarkStart w:id="152" w:name="_Toc404880706"/>
      <w:bookmarkStart w:id="153" w:name="_Toc405248125"/>
      <w:bookmarkStart w:id="154" w:name="_Toc463438580"/>
      <w:r w:rsidRPr="00ED115A">
        <w:rPr>
          <w:rFonts w:hint="eastAsia"/>
          <w:lang w:val="en-US" w:eastAsia="ja-JP"/>
        </w:rPr>
        <w:t>Further details</w:t>
      </w:r>
      <w:bookmarkEnd w:id="151"/>
      <w:bookmarkEnd w:id="152"/>
      <w:bookmarkEnd w:id="153"/>
      <w:bookmarkEnd w:id="154"/>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55"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56"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57"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58"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59"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60" w:history="1">
        <w:r w:rsidRPr="00ED115A">
          <w:rPr>
            <w:color w:val="0000FF"/>
            <w:u w:val="single"/>
            <w:lang w:val="nl-BE" w:eastAsia="ja-JP"/>
          </w:rPr>
          <w:t>http://www.ietf.org/</w:t>
        </w:r>
      </w:hyperlink>
    </w:p>
    <w:p w14:paraId="2F609790" w14:textId="77777777" w:rsidR="00C9123C" w:rsidRPr="00ED115A" w:rsidRDefault="00B56CDF" w:rsidP="00C9123C">
      <w:pPr>
        <w:rPr>
          <w:lang w:val="nb-NO" w:eastAsia="ja-JP"/>
        </w:rPr>
      </w:pPr>
      <w:r>
        <w:rPr>
          <w:rFonts w:hint="eastAsia"/>
          <w:lang w:val="nb-NO" w:eastAsia="ja-JP"/>
        </w:rPr>
        <w:t>MEF</w:t>
      </w:r>
      <w:r w:rsidR="00C9123C" w:rsidRPr="00ED115A">
        <w:rPr>
          <w:rFonts w:hint="eastAsia"/>
          <w:lang w:val="nb-NO" w:eastAsia="ja-JP"/>
        </w:rPr>
        <w:t xml:space="preserve">: </w:t>
      </w:r>
      <w:r w:rsidRPr="00B56CDF">
        <w:t>https://www.mef.net</w:t>
      </w:r>
    </w:p>
    <w:p w14:paraId="2F609791" w14:textId="77777777" w:rsidR="00C9123C" w:rsidRPr="00ED115A" w:rsidRDefault="00C9123C" w:rsidP="00D55AC7">
      <w:pPr>
        <w:pStyle w:val="Heading2"/>
        <w:rPr>
          <w:lang w:val="en-US" w:eastAsia="ja-JP"/>
        </w:rPr>
      </w:pPr>
      <w:bookmarkStart w:id="155" w:name="_Toc404879732"/>
      <w:bookmarkStart w:id="156" w:name="_Toc404880707"/>
      <w:bookmarkStart w:id="157" w:name="_Toc405246241"/>
      <w:bookmarkStart w:id="158" w:name="_Toc405248126"/>
      <w:bookmarkStart w:id="159" w:name="_Toc463438581"/>
      <w:r w:rsidRPr="00ED115A">
        <w:rPr>
          <w:rFonts w:hint="eastAsia"/>
          <w:lang w:val="en-US"/>
        </w:rPr>
        <w:t>Standardization on MPLS</w:t>
      </w:r>
      <w:r w:rsidR="00813AB7">
        <w:rPr>
          <w:rFonts w:hint="eastAsia"/>
          <w:lang w:val="en-US" w:eastAsia="ja-JP"/>
        </w:rPr>
        <w:t xml:space="preserve"> and </w:t>
      </w:r>
      <w:r w:rsidRPr="00ED115A">
        <w:rPr>
          <w:rFonts w:hint="eastAsia"/>
          <w:lang w:val="en-US" w:eastAsia="ja-JP"/>
        </w:rPr>
        <w:t>MPLS-TP</w:t>
      </w:r>
      <w:bookmarkEnd w:id="155"/>
      <w:bookmarkEnd w:id="156"/>
      <w:bookmarkEnd w:id="157"/>
      <w:bookmarkEnd w:id="158"/>
      <w:bookmarkEnd w:id="159"/>
    </w:p>
    <w:p w14:paraId="2F609792" w14:textId="77777777" w:rsidR="00C9123C" w:rsidRPr="00ED115A" w:rsidRDefault="00C9123C" w:rsidP="00D55AC7">
      <w:pPr>
        <w:jc w:val="both"/>
        <w:rPr>
          <w:lang w:eastAsia="ja-JP"/>
        </w:rPr>
      </w:pPr>
      <w:r w:rsidRPr="00ED115A">
        <w:rPr>
          <w:rFonts w:hint="eastAsia"/>
          <w:lang w:eastAsia="ja-JP"/>
        </w:rPr>
        <w:t xml:space="preserve">In order to </w:t>
      </w:r>
      <w:r w:rsidR="00813AB7">
        <w:rPr>
          <w:rFonts w:hint="eastAsia"/>
          <w:lang w:eastAsia="ja-JP"/>
        </w:rPr>
        <w:t>make</w:t>
      </w:r>
      <w:r w:rsidR="00813AB7" w:rsidRPr="00ED115A">
        <w:rPr>
          <w:rFonts w:hint="eastAsia"/>
          <w:lang w:eastAsia="ja-JP"/>
        </w:rPr>
        <w:t xml:space="preserve"> </w:t>
      </w:r>
      <w:r w:rsidRPr="00ED115A">
        <w:rPr>
          <w:rFonts w:hint="eastAsia"/>
          <w:lang w:eastAsia="ja-JP"/>
        </w:rPr>
        <w:t xml:space="preserve">MPLS technology </w:t>
      </w:r>
      <w:r w:rsidR="00813AB7">
        <w:rPr>
          <w:rFonts w:hint="eastAsia"/>
          <w:lang w:eastAsia="ja-JP"/>
        </w:rPr>
        <w:t>fully applicable to</w:t>
      </w:r>
      <w:r w:rsidR="00813AB7" w:rsidRPr="00ED115A">
        <w:rPr>
          <w:rFonts w:hint="eastAsia"/>
          <w:lang w:eastAsia="ja-JP"/>
        </w:rPr>
        <w:t xml:space="preserve"> </w:t>
      </w:r>
      <w:r w:rsidRPr="00ED115A">
        <w:rPr>
          <w:rFonts w:hint="eastAsia"/>
          <w:lang w:eastAsia="ja-JP"/>
        </w:rPr>
        <w:t>operators' network</w:t>
      </w:r>
      <w:r w:rsidR="00813AB7">
        <w:rPr>
          <w:rFonts w:hint="eastAsia"/>
          <w:lang w:eastAsia="ja-JP"/>
        </w:rPr>
        <w:t>s</w:t>
      </w:r>
      <w:r w:rsidRPr="00ED115A">
        <w:rPr>
          <w:rFonts w:hint="eastAsia"/>
          <w:lang w:eastAsia="ja-JP"/>
        </w:rPr>
        <w:t xml:space="preserve">, standardization for enhancing MPLS </w:t>
      </w:r>
      <w:r>
        <w:rPr>
          <w:rFonts w:hint="eastAsia"/>
          <w:lang w:eastAsia="ja-JP"/>
        </w:rPr>
        <w:t>wa</w:t>
      </w:r>
      <w:r w:rsidRPr="00ED115A">
        <w:rPr>
          <w:rFonts w:hint="eastAsia"/>
          <w:lang w:eastAsia="ja-JP"/>
        </w:rPr>
        <w:t xml:space="preserve">s </w:t>
      </w:r>
      <w:r w:rsidR="00813AB7">
        <w:rPr>
          <w:rFonts w:hint="eastAsia"/>
          <w:lang w:eastAsia="ja-JP"/>
        </w:rPr>
        <w:t>started</w:t>
      </w:r>
      <w:r w:rsidR="00813AB7" w:rsidRPr="00ED115A">
        <w:rPr>
          <w:rFonts w:hint="eastAsia"/>
          <w:lang w:eastAsia="ja-JP"/>
        </w:rPr>
        <w:t xml:space="preserve"> </w:t>
      </w:r>
      <w:r w:rsidR="00813AB7">
        <w:rPr>
          <w:rFonts w:hint="eastAsia"/>
          <w:lang w:eastAsia="ja-JP"/>
        </w:rPr>
        <w:t>in</w:t>
      </w:r>
      <w:r w:rsidR="00813AB7" w:rsidRPr="00ED115A">
        <w:rPr>
          <w:rFonts w:hint="eastAsia"/>
          <w:lang w:eastAsia="ja-JP"/>
        </w:rPr>
        <w:t xml:space="preserve"> </w:t>
      </w:r>
      <w:r w:rsidRPr="00ED115A">
        <w:rPr>
          <w:rFonts w:hint="eastAsia"/>
          <w:lang w:eastAsia="ja-JP"/>
        </w:rPr>
        <w:t>ITU-T</w:t>
      </w:r>
      <w:r w:rsidRPr="00D55AC7">
        <w:rPr>
          <w:rFonts w:hint="eastAsia"/>
          <w:lang w:eastAsia="ja-JP"/>
        </w:rPr>
        <w:t xml:space="preserve"> SG13</w:t>
      </w:r>
      <w:r w:rsidRPr="00ED115A">
        <w:rPr>
          <w:rFonts w:hint="eastAsia"/>
          <w:lang w:eastAsia="ja-JP"/>
        </w:rPr>
        <w:t xml:space="preserve">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w:t>
      </w:r>
      <w:r>
        <w:rPr>
          <w:rFonts w:hint="eastAsia"/>
          <w:lang w:eastAsia="ja-JP"/>
        </w:rPr>
        <w:t>was</w:t>
      </w:r>
      <w:r w:rsidRPr="00ED115A">
        <w:rPr>
          <w:rFonts w:hint="eastAsia"/>
          <w:lang w:eastAsia="ja-JP"/>
        </w:rPr>
        <w:t xml:space="preserve"> studied actively.  In 2007-2008 timeframe, several meetings were held to discuss the working method on </w:t>
      </w:r>
      <w:r w:rsidR="004D2194">
        <w:rPr>
          <w:rFonts w:hint="eastAsia"/>
          <w:lang w:eastAsia="ja-JP"/>
        </w:rPr>
        <w:t xml:space="preserve">Transport </w:t>
      </w:r>
      <w:r w:rsidRPr="00ED115A">
        <w:rPr>
          <w:rFonts w:hint="eastAsia"/>
          <w:lang w:eastAsia="ja-JP"/>
        </w:rPr>
        <w:t xml:space="preserve">MPLS between ITU-T (in particular, SG13 and SG15) and IETF. In </w:t>
      </w:r>
      <w:r w:rsidRPr="00ED115A">
        <w:rPr>
          <w:lang w:eastAsia="ja-JP"/>
        </w:rPr>
        <w:t>February</w:t>
      </w:r>
      <w:r w:rsidRPr="00ED115A">
        <w:rPr>
          <w:rFonts w:hint="eastAsia"/>
          <w:lang w:eastAsia="ja-JP"/>
        </w:rPr>
        <w:t xml:space="preserve"> 2008, </w:t>
      </w:r>
      <w:r w:rsidR="00813AB7">
        <w:rPr>
          <w:rFonts w:hint="eastAsia"/>
          <w:lang w:eastAsia="ja-JP"/>
        </w:rPr>
        <w:t xml:space="preserve">SG15 set up </w:t>
      </w:r>
      <w:r w:rsidRPr="00ED115A">
        <w:rPr>
          <w:lang w:eastAsia="ja-JP"/>
        </w:rPr>
        <w:t>a</w:t>
      </w:r>
      <w:r w:rsidRPr="00ED115A">
        <w:rPr>
          <w:rFonts w:hint="eastAsia"/>
          <w:lang w:eastAsia="ja-JP"/>
        </w:rPr>
        <w:t xml:space="preserve"> Joint Work Team (JWT) to discuss this matter intensively. </w:t>
      </w:r>
      <w:r w:rsidR="00813AB7">
        <w:rPr>
          <w:rFonts w:hint="eastAsia"/>
          <w:lang w:eastAsia="ja-JP"/>
        </w:rPr>
        <w:t>In</w:t>
      </w:r>
      <w:r w:rsidR="00813AB7" w:rsidRPr="00ED115A">
        <w:rPr>
          <w:lang w:eastAsia="ja-JP"/>
        </w:rPr>
        <w:t xml:space="preserve"> </w:t>
      </w:r>
      <w:r w:rsidRPr="00ED115A">
        <w:rPr>
          <w:lang w:eastAsia="ja-JP"/>
        </w:rPr>
        <w:t>December 2008</w:t>
      </w:r>
      <w:r w:rsidR="00813AB7">
        <w:rPr>
          <w:rFonts w:hint="eastAsia"/>
          <w:lang w:eastAsia="ja-JP"/>
        </w:rPr>
        <w:t>,</w:t>
      </w:r>
      <w:r w:rsidRPr="00ED115A">
        <w:rPr>
          <w:lang w:eastAsia="ja-JP"/>
        </w:rPr>
        <w:t xml:space="preserve"> SG 15 agreed to use the term MPLS-TP to refer to the extensions to MPLS technology</w:t>
      </w:r>
      <w:r w:rsidR="00813AB7">
        <w:rPr>
          <w:rFonts w:hint="eastAsia"/>
          <w:lang w:eastAsia="ja-JP"/>
        </w:rPr>
        <w:t>, which was</w:t>
      </w:r>
      <w:r w:rsidRPr="00ED115A">
        <w:rPr>
          <w:lang w:eastAsia="ja-JP"/>
        </w:rPr>
        <w:t xml:space="preserve"> being developed by the IETF to meet the requirements of the transport network. </w:t>
      </w:r>
      <w:r w:rsidRPr="00ED115A">
        <w:rPr>
          <w:rFonts w:hint="eastAsia"/>
          <w:lang w:eastAsia="ja-JP"/>
        </w:rPr>
        <w:t xml:space="preserve">The meeting also agreed </w:t>
      </w:r>
      <w:r w:rsidRPr="00ED115A">
        <w:t xml:space="preserve">the plan to migrate the existing </w:t>
      </w:r>
      <w:r w:rsidR="004D2194">
        <w:rPr>
          <w:rFonts w:hint="eastAsia"/>
          <w:lang w:eastAsia="ja-JP"/>
        </w:rPr>
        <w:t xml:space="preserve">Trasnport </w:t>
      </w:r>
      <w:r w:rsidRPr="00ED115A">
        <w:t>MPLS Recommendations to MPLS-TP</w:t>
      </w:r>
      <w:r w:rsidRPr="00ED115A">
        <w:rPr>
          <w:rFonts w:hint="eastAsia"/>
          <w:lang w:eastAsia="ja-JP"/>
        </w:rPr>
        <w:t xml:space="preserve">. In October 2009, MPLS-TP steering committee </w:t>
      </w:r>
      <w:r w:rsidR="00813AB7">
        <w:rPr>
          <w:rFonts w:hint="eastAsia"/>
          <w:lang w:eastAsia="ja-JP"/>
        </w:rPr>
        <w:t>was</w:t>
      </w:r>
      <w:r w:rsidRPr="00ED115A">
        <w:t xml:space="preserve"> established to provide MPLS-TP project management coordination between IETF and ITU-T</w:t>
      </w:r>
      <w:r w:rsidRPr="00ED115A">
        <w:rPr>
          <w:rFonts w:hint="eastAsia"/>
          <w:lang w:eastAsia="ja-JP"/>
        </w:rPr>
        <w:t xml:space="preserve">. </w:t>
      </w:r>
      <w:r w:rsidRPr="00ED115A">
        <w:rPr>
          <w:lang w:eastAsia="ja-JP"/>
        </w:rPr>
        <w:t xml:space="preserve">Figure </w:t>
      </w:r>
      <w:r w:rsidR="00E47CCE">
        <w:rPr>
          <w:rFonts w:hint="eastAsia"/>
          <w:lang w:eastAsia="ja-JP"/>
        </w:rPr>
        <w:t>4</w:t>
      </w:r>
      <w:r w:rsidRPr="00ED115A">
        <w:rPr>
          <w:lang w:eastAsia="ja-JP"/>
        </w:rPr>
        <w:t>-4 shows the structur</w:t>
      </w:r>
      <w:r w:rsidR="00813AB7">
        <w:rPr>
          <w:rFonts w:hint="eastAsia"/>
          <w:lang w:eastAsia="ja-JP"/>
        </w:rPr>
        <w:t>al</w:t>
      </w:r>
      <w:r w:rsidRPr="00ED115A">
        <w:rPr>
          <w:lang w:eastAsia="ja-JP"/>
        </w:rPr>
        <w:t xml:space="preserve"> </w:t>
      </w:r>
      <w:r w:rsidRPr="00ED115A">
        <w:rPr>
          <w:rFonts w:hint="eastAsia"/>
          <w:lang w:eastAsia="ja-JP"/>
        </w:rPr>
        <w:t>relationship between IETF and ITU-T</w:t>
      </w:r>
      <w:r w:rsidRPr="00ED115A">
        <w:rPr>
          <w:lang w:eastAsia="ja-JP"/>
        </w:rPr>
        <w:t>.</w:t>
      </w:r>
    </w:p>
    <w:p w14:paraId="2F609793" w14:textId="77777777" w:rsidR="00C9123C" w:rsidRPr="00ED115A" w:rsidRDefault="008362BA" w:rsidP="00C9123C">
      <w:pPr>
        <w:rPr>
          <w:lang w:eastAsia="ja-JP"/>
        </w:rPr>
      </w:pPr>
      <w:r>
        <w:rPr>
          <w:noProof/>
          <w:lang w:eastAsia="zh-CN"/>
        </w:rPr>
        <w:drawing>
          <wp:inline distT="0" distB="0" distL="0" distR="0" wp14:anchorId="2F60A139" wp14:editId="2F60A13A">
            <wp:extent cx="6114415"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14415" cy="4201795"/>
                    </a:xfrm>
                    <a:prstGeom prst="rect">
                      <a:avLst/>
                    </a:prstGeom>
                    <a:noFill/>
                    <a:ln>
                      <a:noFill/>
                    </a:ln>
                  </pic:spPr>
                </pic:pic>
              </a:graphicData>
            </a:graphic>
          </wp:inline>
        </w:drawing>
      </w:r>
    </w:p>
    <w:p w14:paraId="2F609794" w14:textId="77777777" w:rsidR="00C9123C" w:rsidRPr="00ED115A" w:rsidRDefault="00D55AC7" w:rsidP="00D55AC7">
      <w:pPr>
        <w:jc w:val="center"/>
        <w:rPr>
          <w:b/>
          <w:lang w:eastAsia="ja-JP"/>
        </w:rPr>
      </w:pPr>
      <w:r w:rsidRPr="00ED115A">
        <w:rPr>
          <w:b/>
          <w:lang w:eastAsia="ja-JP"/>
        </w:rPr>
        <w:t xml:space="preserve">Figure </w:t>
      </w:r>
      <w:r w:rsidR="00E47CCE">
        <w:rPr>
          <w:rFonts w:hint="eastAsia"/>
          <w:b/>
          <w:lang w:eastAsia="ja-JP"/>
        </w:rPr>
        <w:t>4</w:t>
      </w:r>
      <w:r w:rsidRPr="00ED115A">
        <w:rPr>
          <w:b/>
          <w:lang w:eastAsia="ja-JP"/>
        </w:rPr>
        <w:t>-4  Structure of the Joint Working Team (JWT) and related Sub-Groups</w:t>
      </w:r>
    </w:p>
    <w:p w14:paraId="2F609795" w14:textId="77777777" w:rsidR="00225F5B" w:rsidRDefault="00225F5B" w:rsidP="00C9123C">
      <w:pPr>
        <w:rPr>
          <w:lang w:eastAsia="ja-JP"/>
        </w:rPr>
      </w:pPr>
    </w:p>
    <w:p w14:paraId="2F609796" w14:textId="77777777" w:rsidR="00C9123C" w:rsidRPr="00ED115A" w:rsidRDefault="00C9123C" w:rsidP="00C9123C">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14:paraId="2F609797" w14:textId="77777777" w:rsidR="00C9123C" w:rsidRPr="00ED115A" w:rsidRDefault="00C9123C" w:rsidP="00C9123C">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14:paraId="2F609798" w14:textId="77777777" w:rsidR="00C9123C" w:rsidRPr="00ED115A" w:rsidRDefault="00C9123C" w:rsidP="00C9123C">
      <w:pPr>
        <w:numPr>
          <w:ilvl w:val="0"/>
          <w:numId w:val="24"/>
        </w:numPr>
        <w:rPr>
          <w:lang w:val="en-US" w:eastAsia="ja-JP"/>
        </w:rPr>
      </w:pPr>
      <w:r w:rsidRPr="00ED115A">
        <w:rPr>
          <w:lang w:val="en-US" w:eastAsia="ja-JP"/>
        </w:rPr>
        <w:t xml:space="preserve">The </w:t>
      </w:r>
      <w:r w:rsidR="00813AB7">
        <w:rPr>
          <w:rFonts w:hint="eastAsia"/>
          <w:lang w:val="en-US" w:eastAsia="ja-JP"/>
        </w:rPr>
        <w:t xml:space="preserve">JWT </w:t>
      </w:r>
      <w:r w:rsidRPr="00ED115A">
        <w:rPr>
          <w:lang w:val="en-US" w:eastAsia="ja-JP"/>
        </w:rPr>
        <w:t>believes this would fulfill the mutual goal of improving the functionality of the transport networks and the internet and guaranteeing complete interoperability and architectural soundness</w:t>
      </w:r>
    </w:p>
    <w:p w14:paraId="2F609799" w14:textId="77777777" w:rsidR="00C9123C" w:rsidRPr="00ED115A" w:rsidRDefault="00C9123C" w:rsidP="00C9123C">
      <w:pPr>
        <w:numPr>
          <w:ilvl w:val="0"/>
          <w:numId w:val="24"/>
        </w:numPr>
        <w:rPr>
          <w:lang w:val="en-US" w:eastAsia="ja-JP"/>
        </w:rPr>
      </w:pPr>
      <w:r w:rsidRPr="00ED115A">
        <w:rPr>
          <w:lang w:val="en-US" w:eastAsia="ja-JP"/>
        </w:rPr>
        <w:t>Refer to the technology as the Transport Profile for MPLS (MPLS-TP)</w:t>
      </w:r>
    </w:p>
    <w:p w14:paraId="2F60979A" w14:textId="77777777" w:rsidR="00C9123C" w:rsidRPr="00ED115A" w:rsidRDefault="00C9123C" w:rsidP="00C9123C">
      <w:pPr>
        <w:numPr>
          <w:ilvl w:val="0"/>
          <w:numId w:val="24"/>
        </w:numPr>
        <w:rPr>
          <w:lang w:val="en-US" w:eastAsia="ja-JP"/>
        </w:rPr>
      </w:pPr>
      <w:r w:rsidRPr="00ED115A">
        <w:rPr>
          <w:lang w:val="en-US" w:eastAsia="ja-JP"/>
        </w:rPr>
        <w:t>Therefore, we recommend that future work should focus on:</w:t>
      </w:r>
    </w:p>
    <w:p w14:paraId="2F60979B" w14:textId="77777777" w:rsidR="00C9123C" w:rsidRPr="00ED115A" w:rsidRDefault="00C9123C" w:rsidP="00C9123C">
      <w:pPr>
        <w:numPr>
          <w:ilvl w:val="1"/>
          <w:numId w:val="25"/>
        </w:numPr>
        <w:rPr>
          <w:lang w:val="en-US" w:eastAsia="ja-JP"/>
        </w:rPr>
      </w:pPr>
      <w:r w:rsidRPr="00ED115A">
        <w:rPr>
          <w:lang w:val="en-US" w:eastAsia="ja-JP"/>
        </w:rPr>
        <w:t>In the IETF: Definition of the MPLS-TP</w:t>
      </w:r>
    </w:p>
    <w:p w14:paraId="2F60979C" w14:textId="77777777" w:rsidR="00C9123C" w:rsidRPr="00ED115A" w:rsidRDefault="00C9123C" w:rsidP="00C9123C">
      <w:pPr>
        <w:numPr>
          <w:ilvl w:val="1"/>
          <w:numId w:val="25"/>
        </w:numPr>
        <w:rPr>
          <w:lang w:val="en-US" w:eastAsia="ja-JP"/>
        </w:rPr>
      </w:pPr>
      <w:r w:rsidRPr="00ED115A">
        <w:rPr>
          <w:lang w:val="en-US" w:eastAsia="ja-JP"/>
        </w:rPr>
        <w:t xml:space="preserve">In the ITU-T: </w:t>
      </w:r>
    </w:p>
    <w:p w14:paraId="2F60979D" w14:textId="77777777" w:rsidR="00C9123C" w:rsidRPr="00ED115A" w:rsidRDefault="00C9123C" w:rsidP="00C9123C">
      <w:pPr>
        <w:numPr>
          <w:ilvl w:val="2"/>
          <w:numId w:val="26"/>
        </w:numPr>
        <w:rPr>
          <w:lang w:val="en-US" w:eastAsia="ja-JP"/>
        </w:rPr>
      </w:pPr>
      <w:r w:rsidRPr="00ED115A">
        <w:rPr>
          <w:lang w:val="en-US" w:eastAsia="ja-JP"/>
        </w:rPr>
        <w:t xml:space="preserve">Integration of </w:t>
      </w:r>
      <w:r w:rsidR="00532512">
        <w:rPr>
          <w:rFonts w:hint="eastAsia"/>
          <w:lang w:val="en-US" w:eastAsia="ja-JP"/>
        </w:rPr>
        <w:t xml:space="preserve">the </w:t>
      </w:r>
      <w:r w:rsidRPr="00ED115A">
        <w:rPr>
          <w:lang w:val="en-US" w:eastAsia="ja-JP"/>
        </w:rPr>
        <w:t>MPLS-TP into the transport network</w:t>
      </w:r>
    </w:p>
    <w:p w14:paraId="2F60979E" w14:textId="77777777" w:rsidR="00C9123C" w:rsidRPr="00ED115A" w:rsidRDefault="00C9123C" w:rsidP="00C9123C">
      <w:pPr>
        <w:numPr>
          <w:ilvl w:val="2"/>
          <w:numId w:val="26"/>
        </w:numPr>
        <w:rPr>
          <w:lang w:val="en-US" w:eastAsia="ja-JP"/>
        </w:rPr>
      </w:pPr>
      <w:r w:rsidRPr="00ED115A">
        <w:rPr>
          <w:lang w:val="en-US" w:eastAsia="ja-JP"/>
        </w:rPr>
        <w:t>Alignment of the current T-MPLS Recommendations with MPLS-TP and,</w:t>
      </w:r>
    </w:p>
    <w:p w14:paraId="2F60979F" w14:textId="77777777" w:rsidR="00C9123C" w:rsidRPr="00ED115A" w:rsidRDefault="00C9123C" w:rsidP="00C9123C">
      <w:pPr>
        <w:numPr>
          <w:ilvl w:val="2"/>
          <w:numId w:val="26"/>
        </w:numPr>
        <w:rPr>
          <w:lang w:val="en-US" w:eastAsia="ja-JP"/>
        </w:rPr>
      </w:pPr>
      <w:r w:rsidRPr="00ED115A">
        <w:rPr>
          <w:lang w:val="en-US" w:eastAsia="ja-JP"/>
        </w:rPr>
        <w:t>Terminate the work on current T-MPLS</w:t>
      </w:r>
      <w:r w:rsidR="00532512">
        <w:rPr>
          <w:rFonts w:hint="eastAsia"/>
          <w:lang w:val="en-US" w:eastAsia="ja-JP"/>
        </w:rPr>
        <w:t>.</w:t>
      </w:r>
    </w:p>
    <w:p w14:paraId="2F6097A0" w14:textId="77777777" w:rsidR="00C9123C" w:rsidRPr="00ED115A" w:rsidRDefault="00C9123C" w:rsidP="00C9123C">
      <w:pPr>
        <w:rPr>
          <w:lang w:val="en-US" w:eastAsia="ja-JP"/>
        </w:rPr>
      </w:pPr>
    </w:p>
    <w:p w14:paraId="2F6097A1" w14:textId="77777777" w:rsidR="00C9123C" w:rsidRPr="00ED115A" w:rsidRDefault="00C9123C" w:rsidP="00C9123C">
      <w:pPr>
        <w:rPr>
          <w:lang w:val="en-US" w:eastAsia="ja-JP"/>
        </w:rPr>
      </w:pPr>
      <w:r w:rsidRPr="00ED115A">
        <w:rPr>
          <w:rFonts w:hint="eastAsia"/>
          <w:lang w:val="en-US" w:eastAsia="ja-JP"/>
        </w:rPr>
        <w:t>Further details can be found at:</w:t>
      </w:r>
    </w:p>
    <w:p w14:paraId="2F6097A2" w14:textId="77777777" w:rsidR="00C9123C" w:rsidRPr="00ED115A" w:rsidRDefault="00766116" w:rsidP="00C9123C">
      <w:pPr>
        <w:rPr>
          <w:lang w:val="en-US" w:eastAsia="ja-JP"/>
        </w:rPr>
      </w:pPr>
      <w:hyperlink r:id="rId62" w:history="1">
        <w:r w:rsidR="00C9123C" w:rsidRPr="00ED115A">
          <w:rPr>
            <w:color w:val="0000FF"/>
            <w:u w:val="single"/>
            <w:lang w:val="en-US" w:eastAsia="ja-JP"/>
          </w:rPr>
          <w:t>http://ties.itu.int/ftp/public/itu-t/ahtmpls/readandwrite/doc_exchange/overview/MPLS-TP_overview-22.ppt</w:t>
        </w:r>
      </w:hyperlink>
    </w:p>
    <w:p w14:paraId="2F6097A3" w14:textId="77777777" w:rsidR="00C9123C" w:rsidRPr="00ED115A" w:rsidRDefault="00C9123C" w:rsidP="00C9123C">
      <w:pPr>
        <w:rPr>
          <w:lang w:val="en-US" w:eastAsia="ja-JP"/>
        </w:rPr>
      </w:pPr>
    </w:p>
    <w:p w14:paraId="2F6097A4" w14:textId="77777777" w:rsidR="00C9123C" w:rsidRDefault="00575FF2" w:rsidP="00C9123C">
      <w:pPr>
        <w:rPr>
          <w:lang w:eastAsia="ja-JP"/>
        </w:rPr>
      </w:pPr>
      <w:r>
        <w:rPr>
          <w:lang w:eastAsia="ja-JP"/>
        </w:rPr>
        <w:fldChar w:fldCharType="begin"/>
      </w:r>
      <w:r>
        <w:rPr>
          <w:lang w:eastAsia="ja-JP"/>
        </w:rPr>
        <w:instrText xml:space="preserve"> REF _Ref462782754 \h </w:instrText>
      </w:r>
      <w:r>
        <w:rPr>
          <w:lang w:eastAsia="ja-JP"/>
        </w:rPr>
      </w:r>
      <w:r>
        <w:rPr>
          <w:lang w:eastAsia="ja-JP"/>
        </w:rPr>
        <w:fldChar w:fldCharType="separate"/>
      </w:r>
      <w:r w:rsidR="00020320">
        <w:t xml:space="preserve">Table </w:t>
      </w:r>
      <w:r w:rsidR="00020320">
        <w:rPr>
          <w:noProof/>
        </w:rPr>
        <w:t>3</w:t>
      </w:r>
      <w:r>
        <w:rPr>
          <w:lang w:eastAsia="ja-JP"/>
        </w:rPr>
        <w:fldChar w:fldCharType="end"/>
      </w:r>
      <w:r>
        <w:rPr>
          <w:rFonts w:hint="eastAsia"/>
          <w:lang w:eastAsia="ja-JP"/>
        </w:rPr>
        <w:t xml:space="preserve"> </w:t>
      </w:r>
      <w:r w:rsidR="00C9123C" w:rsidRPr="00ED115A">
        <w:rPr>
          <w:lang w:eastAsia="ja-JP"/>
        </w:rPr>
        <w:t xml:space="preserve">below summarizes </w:t>
      </w:r>
      <w:r w:rsidR="00532512">
        <w:rPr>
          <w:rFonts w:hint="eastAsia"/>
          <w:lang w:eastAsia="ja-JP"/>
        </w:rPr>
        <w:t xml:space="preserve">the </w:t>
      </w:r>
      <w:r w:rsidR="00C9123C" w:rsidRPr="00ED115A">
        <w:rPr>
          <w:lang w:eastAsia="ja-JP"/>
        </w:rPr>
        <w:t>current standardization responsibilities on MPLS-TP.</w:t>
      </w:r>
      <w:r w:rsidR="00C9123C" w:rsidRPr="00ED115A">
        <w:rPr>
          <w:rFonts w:hint="eastAsia"/>
          <w:lang w:eastAsia="ja-JP"/>
        </w:rPr>
        <w:t xml:space="preserve"> </w:t>
      </w:r>
    </w:p>
    <w:p w14:paraId="2F6097A5" w14:textId="77777777" w:rsidR="00E47CCE" w:rsidRPr="00ED115A" w:rsidRDefault="00E47CCE" w:rsidP="00C9123C">
      <w:pPr>
        <w:rPr>
          <w:lang w:eastAsia="ja-JP"/>
        </w:rPr>
      </w:pPr>
    </w:p>
    <w:p w14:paraId="2F6097A6" w14:textId="77777777" w:rsidR="00E47CCE" w:rsidRPr="00020320" w:rsidRDefault="00E47CCE" w:rsidP="00020320">
      <w:pPr>
        <w:pStyle w:val="Caption"/>
        <w:rPr>
          <w:lang w:eastAsia="ja-JP"/>
        </w:rPr>
      </w:pPr>
      <w:bookmarkStart w:id="160" w:name="_Ref462782754"/>
      <w:bookmarkStart w:id="161" w:name="_Toc462783299"/>
      <w:r>
        <w:t xml:space="preserve">Table </w:t>
      </w:r>
      <w:r w:rsidR="00766116">
        <w:fldChar w:fldCharType="begin"/>
      </w:r>
      <w:r w:rsidR="00766116">
        <w:instrText xml:space="preserve"> SEQ Table \* ARABIC </w:instrText>
      </w:r>
      <w:r w:rsidR="00766116">
        <w:fldChar w:fldCharType="separate"/>
      </w:r>
      <w:r w:rsidR="00020320">
        <w:rPr>
          <w:noProof/>
        </w:rPr>
        <w:t>3</w:t>
      </w:r>
      <w:r w:rsidR="00766116">
        <w:rPr>
          <w:noProof/>
        </w:rPr>
        <w:fldChar w:fldCharType="end"/>
      </w:r>
      <w:bookmarkEnd w:id="160"/>
      <w:r>
        <w:rPr>
          <w:rFonts w:hint="eastAsia"/>
          <w:lang w:eastAsia="ja-JP"/>
        </w:rPr>
        <w:t xml:space="preserve"> </w:t>
      </w:r>
      <w:r>
        <w:rPr>
          <w:lang w:eastAsia="ja-JP"/>
        </w:rPr>
        <w:t>–</w:t>
      </w:r>
      <w:r>
        <w:rPr>
          <w:rFonts w:hint="eastAsia"/>
          <w:lang w:eastAsia="ja-JP"/>
        </w:rPr>
        <w:t xml:space="preserve"> </w:t>
      </w:r>
      <w:r w:rsidRPr="00E47CCE">
        <w:rPr>
          <w:lang w:eastAsia="ja-JP"/>
        </w:rPr>
        <w:t>Standardization on MPLS-TP</w:t>
      </w:r>
      <w:bookmarkEnd w:id="16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C9123C" w:rsidRPr="00ED115A" w14:paraId="2F6097AB" w14:textId="77777777" w:rsidTr="003950CB">
        <w:trPr>
          <w:trHeight w:val="285"/>
        </w:trPr>
        <w:tc>
          <w:tcPr>
            <w:tcW w:w="0" w:type="auto"/>
            <w:tcBorders>
              <w:bottom w:val="single" w:sz="12" w:space="0" w:color="000000"/>
            </w:tcBorders>
          </w:tcPr>
          <w:p w14:paraId="2F6097A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14:paraId="2F6097A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14:paraId="2F6097A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14:paraId="2F6097A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14:paraId="2F6097B0" w14:textId="77777777" w:rsidTr="003950CB">
        <w:trPr>
          <w:cantSplit/>
          <w:trHeight w:val="285"/>
        </w:trPr>
        <w:tc>
          <w:tcPr>
            <w:tcW w:w="0" w:type="auto"/>
            <w:vMerge w:val="restart"/>
          </w:tcPr>
          <w:p w14:paraId="2F6097A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14:paraId="2F6097A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14:paraId="2F6097AE" w14:textId="77777777" w:rsidR="00C9123C" w:rsidRPr="00ED115A" w:rsidRDefault="00965783"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3/15</w:t>
            </w:r>
          </w:p>
        </w:tc>
        <w:tc>
          <w:tcPr>
            <w:tcW w:w="6270" w:type="dxa"/>
          </w:tcPr>
          <w:p w14:paraId="2F6097A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C9123C" w:rsidRPr="00ED115A" w14:paraId="2F6097B5" w14:textId="77777777" w:rsidTr="003950CB">
        <w:trPr>
          <w:cantSplit/>
          <w:trHeight w:val="285"/>
        </w:trPr>
        <w:tc>
          <w:tcPr>
            <w:tcW w:w="0" w:type="auto"/>
            <w:vMerge/>
          </w:tcPr>
          <w:p w14:paraId="2F6097B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B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B3"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14:paraId="2F6097B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p>
        </w:tc>
      </w:tr>
      <w:tr w:rsidR="00C9123C" w:rsidRPr="00ED115A" w14:paraId="2F6097BA" w14:textId="77777777" w:rsidTr="003950CB">
        <w:trPr>
          <w:cantSplit/>
          <w:trHeight w:val="285"/>
        </w:trPr>
        <w:tc>
          <w:tcPr>
            <w:tcW w:w="0" w:type="auto"/>
            <w:vMerge/>
          </w:tcPr>
          <w:p w14:paraId="2F6097B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B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B8"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14:paraId="2F6097B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r>
              <w:rPr>
                <w:rFonts w:hint="eastAsia"/>
                <w:sz w:val="22"/>
                <w:lang w:val="en-US" w:eastAsia="ja-JP"/>
              </w:rPr>
              <w:t xml:space="preserve"> and equipment functional architecture</w:t>
            </w:r>
          </w:p>
        </w:tc>
      </w:tr>
      <w:tr w:rsidR="00C9123C" w:rsidRPr="00ED115A" w14:paraId="2F6097BF" w14:textId="77777777" w:rsidTr="003950CB">
        <w:trPr>
          <w:cantSplit/>
          <w:trHeight w:val="285"/>
        </w:trPr>
        <w:tc>
          <w:tcPr>
            <w:tcW w:w="0" w:type="auto"/>
            <w:vMerge/>
          </w:tcPr>
          <w:p w14:paraId="2F6097B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B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BD"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14:paraId="2F6097B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C9123C" w:rsidRPr="00ED115A" w14:paraId="2F6097C4" w14:textId="77777777" w:rsidTr="003950CB">
        <w:trPr>
          <w:cantSplit/>
          <w:trHeight w:val="285"/>
        </w:trPr>
        <w:tc>
          <w:tcPr>
            <w:tcW w:w="0" w:type="auto"/>
            <w:vMerge/>
          </w:tcPr>
          <w:p w14:paraId="2F6097C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C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C2" w14:textId="77777777" w:rsidR="00C9123C" w:rsidRPr="00ED115A" w:rsidRDefault="00D55AC7"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w:t>
            </w:r>
            <w:r w:rsidR="00C9123C" w:rsidRPr="00ED115A">
              <w:rPr>
                <w:sz w:val="22"/>
                <w:lang w:val="en-US" w:eastAsia="ja-JP"/>
              </w:rPr>
              <w:t>/15</w:t>
            </w:r>
          </w:p>
        </w:tc>
        <w:tc>
          <w:tcPr>
            <w:tcW w:w="6270" w:type="dxa"/>
          </w:tcPr>
          <w:p w14:paraId="2F6097C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C9123C" w:rsidRPr="00ED115A" w14:paraId="2F6097CB" w14:textId="77777777" w:rsidTr="003950CB">
        <w:trPr>
          <w:cantSplit/>
          <w:trHeight w:val="177"/>
        </w:trPr>
        <w:tc>
          <w:tcPr>
            <w:tcW w:w="0" w:type="auto"/>
            <w:vMerge w:val="restart"/>
          </w:tcPr>
          <w:p w14:paraId="2F6097C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14:paraId="2F6097C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14:paraId="2F6097C7" w14:textId="77777777"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p w14:paraId="2F6097C8" w14:textId="77777777" w:rsidR="00861ED2" w:rsidRPr="00ED115A" w:rsidRDefault="00E02A7A" w:rsidP="00554B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02A7A">
              <w:rPr>
                <w:sz w:val="22"/>
                <w:lang w:val="en-US" w:eastAsia="ja-JP"/>
              </w:rPr>
              <w:t>(Refer to Annex B on organization restr</w:t>
            </w:r>
            <w:r w:rsidR="00554B8C">
              <w:rPr>
                <w:rFonts w:hint="eastAsia"/>
                <w:sz w:val="22"/>
                <w:lang w:val="en-US" w:eastAsia="ja-JP"/>
              </w:rPr>
              <w:t>u</w:t>
            </w:r>
            <w:r w:rsidRPr="00E02A7A">
              <w:rPr>
                <w:sz w:val="22"/>
                <w:lang w:val="en-US" w:eastAsia="ja-JP"/>
              </w:rPr>
              <w:t>cturing</w:t>
            </w:r>
            <w:r w:rsidR="00861ED2">
              <w:rPr>
                <w:rFonts w:hint="eastAsia"/>
                <w:sz w:val="22"/>
                <w:lang w:val="en-US" w:eastAsia="ja-JP"/>
              </w:rPr>
              <w:t xml:space="preserve"> and Annex C on transport </w:t>
            </w:r>
            <w:r w:rsidR="00861ED2">
              <w:rPr>
                <w:sz w:val="22"/>
                <w:lang w:val="en-US" w:eastAsia="ja-JP"/>
              </w:rPr>
              <w:t>network</w:t>
            </w:r>
            <w:r w:rsidR="00861ED2">
              <w:rPr>
                <w:rFonts w:hint="eastAsia"/>
                <w:sz w:val="22"/>
                <w:lang w:val="en-US" w:eastAsia="ja-JP"/>
              </w:rPr>
              <w:t xml:space="preserve"> management)</w:t>
            </w:r>
          </w:p>
        </w:tc>
        <w:tc>
          <w:tcPr>
            <w:tcW w:w="1533" w:type="dxa"/>
          </w:tcPr>
          <w:p w14:paraId="2F6097C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14:paraId="2F6097C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 xml:space="preserve">Bidirectional Forwarding Detection (bfd) </w:t>
            </w:r>
            <w:r w:rsidR="00D55AC7" w:rsidRPr="00ED115A">
              <w:rPr>
                <w:sz w:val="22"/>
                <w:lang w:val="en-US" w:eastAsia="ja-JP"/>
              </w:rPr>
              <w:t>extensions</w:t>
            </w:r>
            <w:r w:rsidRPr="00ED115A">
              <w:rPr>
                <w:sz w:val="22"/>
                <w:lang w:val="en-US" w:eastAsia="ja-JP"/>
              </w:rPr>
              <w:t xml:space="preserve"> for MPLS-TP</w:t>
            </w:r>
          </w:p>
        </w:tc>
      </w:tr>
      <w:tr w:rsidR="00C9123C" w:rsidRPr="00ED115A" w14:paraId="2F6097D0" w14:textId="77777777" w:rsidTr="003950CB">
        <w:trPr>
          <w:cantSplit/>
          <w:trHeight w:val="177"/>
        </w:trPr>
        <w:tc>
          <w:tcPr>
            <w:tcW w:w="0" w:type="auto"/>
            <w:vMerge/>
          </w:tcPr>
          <w:p w14:paraId="2F6097C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C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C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14:paraId="2F6097C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C9123C" w:rsidRPr="00020320" w14:paraId="2F6097D6" w14:textId="77777777" w:rsidTr="003950CB">
        <w:trPr>
          <w:cantSplit/>
          <w:trHeight w:val="417"/>
        </w:trPr>
        <w:tc>
          <w:tcPr>
            <w:tcW w:w="0" w:type="auto"/>
            <w:vMerge/>
          </w:tcPr>
          <w:p w14:paraId="2F6097D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D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D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14:paraId="2F6097D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14:paraId="2F6097D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C9123C" w:rsidRPr="00ED115A" w14:paraId="2F6097DB" w14:textId="77777777" w:rsidTr="003950CB">
        <w:trPr>
          <w:cantSplit/>
          <w:trHeight w:val="417"/>
        </w:trPr>
        <w:tc>
          <w:tcPr>
            <w:tcW w:w="0" w:type="auto"/>
            <w:vMerge/>
          </w:tcPr>
          <w:p w14:paraId="2F6097D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14:paraId="2F6097D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14:paraId="2F6097D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14:paraId="2F6097D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C9123C" w:rsidRPr="00ED115A" w14:paraId="2F6097E0" w14:textId="77777777" w:rsidTr="003950CB">
        <w:trPr>
          <w:cantSplit/>
          <w:trHeight w:val="417"/>
        </w:trPr>
        <w:tc>
          <w:tcPr>
            <w:tcW w:w="0" w:type="auto"/>
            <w:vMerge/>
          </w:tcPr>
          <w:p w14:paraId="2F6097D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D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D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14:paraId="2F6097D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C9123C" w:rsidRPr="00ED115A" w14:paraId="2F6097E6" w14:textId="77777777" w:rsidTr="003950CB">
        <w:trPr>
          <w:cantSplit/>
          <w:trHeight w:val="417"/>
        </w:trPr>
        <w:tc>
          <w:tcPr>
            <w:tcW w:w="0" w:type="auto"/>
            <w:vMerge/>
          </w:tcPr>
          <w:p w14:paraId="2F6097E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E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E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14:paraId="2F6097E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14:paraId="2F6097E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C9123C" w:rsidRPr="00ED115A" w14:paraId="2F6097EC" w14:textId="77777777" w:rsidTr="003950CB">
        <w:trPr>
          <w:trHeight w:val="105"/>
        </w:trPr>
        <w:tc>
          <w:tcPr>
            <w:tcW w:w="0" w:type="auto"/>
            <w:vMerge/>
          </w:tcPr>
          <w:p w14:paraId="2F6097E7"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E8"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E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14:paraId="2F6097E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14:paraId="2F6097E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14:paraId="2F6097ED" w14:textId="77777777" w:rsidR="00C9123C" w:rsidRPr="00ED115A" w:rsidRDefault="00C9123C" w:rsidP="00D55AC7">
      <w:pPr>
        <w:rPr>
          <w:b/>
          <w:lang w:eastAsia="ja-JP"/>
        </w:rPr>
      </w:pPr>
    </w:p>
    <w:p w14:paraId="2F6097EE" w14:textId="77777777" w:rsidR="00C9123C" w:rsidRPr="00ED115A" w:rsidRDefault="00532512" w:rsidP="00D55AC7">
      <w:pPr>
        <w:pStyle w:val="Heading3"/>
        <w:rPr>
          <w:lang w:eastAsia="ja-JP"/>
        </w:rPr>
      </w:pPr>
      <w:bookmarkStart w:id="162" w:name="_Toc404879733"/>
      <w:bookmarkStart w:id="163" w:name="_Toc404880708"/>
      <w:bookmarkStart w:id="164" w:name="_Toc405248127"/>
      <w:bookmarkStart w:id="165" w:name="_Toc463438582"/>
      <w:r>
        <w:rPr>
          <w:rFonts w:hint="eastAsia"/>
          <w:lang w:eastAsia="ja-JP"/>
        </w:rPr>
        <w:t xml:space="preserve">OAM for </w:t>
      </w:r>
      <w:r w:rsidR="00C9123C" w:rsidRPr="00ED115A">
        <w:rPr>
          <w:rFonts w:hint="eastAsia"/>
          <w:lang w:eastAsia="ja-JP"/>
        </w:rPr>
        <w:t>MPLS</w:t>
      </w:r>
      <w:r>
        <w:rPr>
          <w:rFonts w:hint="eastAsia"/>
          <w:lang w:eastAsia="ja-JP"/>
        </w:rPr>
        <w:t xml:space="preserve"> and </w:t>
      </w:r>
      <w:r w:rsidR="00C9123C" w:rsidRPr="00ED115A">
        <w:rPr>
          <w:rFonts w:hint="eastAsia"/>
          <w:lang w:eastAsia="ja-JP"/>
        </w:rPr>
        <w:t>MPLS-TP</w:t>
      </w:r>
      <w:bookmarkEnd w:id="162"/>
      <w:bookmarkEnd w:id="163"/>
      <w:bookmarkEnd w:id="164"/>
      <w:bookmarkEnd w:id="165"/>
    </w:p>
    <w:p w14:paraId="2F6097EF" w14:textId="77777777" w:rsidR="00C9123C" w:rsidRPr="00ED115A" w:rsidRDefault="00532512" w:rsidP="00D55AC7">
      <w:pPr>
        <w:widowControl w:val="0"/>
        <w:jc w:val="both"/>
        <w:rPr>
          <w:lang w:eastAsia="ja-JP"/>
        </w:rPr>
      </w:pPr>
      <w:r>
        <w:rPr>
          <w:rFonts w:hint="eastAsia"/>
          <w:lang w:eastAsia="ja-JP"/>
        </w:rPr>
        <w:t>In</w:t>
      </w:r>
      <w:r w:rsidR="00C9123C" w:rsidRPr="00ED115A">
        <w:t xml:space="preserve"> ITU-T, </w:t>
      </w:r>
      <w:r w:rsidRPr="00ED115A">
        <w:t>SG13 (</w:t>
      </w:r>
      <w:r w:rsidR="00D55AC7">
        <w:t>Q</w:t>
      </w:r>
      <w:r w:rsidR="00D55AC7" w:rsidRPr="00ED115A">
        <w:t>5</w:t>
      </w:r>
      <w:r w:rsidRPr="00ED115A">
        <w:t>/13)</w:t>
      </w:r>
      <w:r>
        <w:rPr>
          <w:rFonts w:hint="eastAsia"/>
          <w:lang w:eastAsia="ja-JP"/>
        </w:rPr>
        <w:t xml:space="preserve"> originally specified </w:t>
      </w:r>
      <w:r w:rsidR="00C9123C" w:rsidRPr="00ED115A">
        <w:t>MPLS OAM</w:t>
      </w:r>
      <w:r>
        <w:rPr>
          <w:rFonts w:hint="eastAsia"/>
          <w:lang w:eastAsia="ja-JP"/>
        </w:rPr>
        <w:t>, such as</w:t>
      </w:r>
      <w:r w:rsidR="00C9123C" w:rsidRPr="00ED115A">
        <w:rPr>
          <w:rFonts w:hint="eastAsia"/>
          <w:lang w:eastAsia="ja-JP"/>
        </w:rPr>
        <w:t xml:space="preserve"> Recommendations on OAM requirements (Y.1710), mechanisms (Y.1711), OAM under ATM-MPLS interworking (Y.1712) and misbranch detection (Y.1713).  IETF also </w:t>
      </w:r>
      <w:r>
        <w:rPr>
          <w:rFonts w:hint="eastAsia"/>
          <w:lang w:eastAsia="ja-JP"/>
        </w:rPr>
        <w:t xml:space="preserve">specified </w:t>
      </w:r>
      <w:r w:rsidR="00C9123C" w:rsidRPr="00ED115A">
        <w:rPr>
          <w:rFonts w:hint="eastAsia"/>
          <w:lang w:eastAsia="ja-JP"/>
        </w:rPr>
        <w:t>MPLS OAM</w:t>
      </w:r>
      <w:r>
        <w:rPr>
          <w:rFonts w:hint="eastAsia"/>
          <w:lang w:eastAsia="ja-JP"/>
        </w:rPr>
        <w:t>, such as t</w:t>
      </w:r>
      <w:r w:rsidR="00C9123C" w:rsidRPr="00ED115A">
        <w:rPr>
          <w:rFonts w:hint="eastAsia"/>
          <w:lang w:eastAsia="ja-JP"/>
        </w:rPr>
        <w:t>he usage of the "OAM Alert label" in RFC3429</w:t>
      </w:r>
      <w:r>
        <w:rPr>
          <w:rFonts w:hint="eastAsia"/>
          <w:lang w:eastAsia="ja-JP"/>
        </w:rPr>
        <w:t xml:space="preserve">, </w:t>
      </w:r>
      <w:r w:rsidR="00C9123C" w:rsidRPr="00ED115A">
        <w:rPr>
          <w:rFonts w:hint="eastAsia"/>
          <w:lang w:eastAsia="ja-JP"/>
        </w:rPr>
        <w:t>MPLS OAM requirements</w:t>
      </w:r>
      <w:r w:rsidRPr="00532512">
        <w:rPr>
          <w:rFonts w:hint="eastAsia"/>
          <w:lang w:eastAsia="ja-JP"/>
        </w:rPr>
        <w:t xml:space="preserve"> </w:t>
      </w:r>
      <w:r>
        <w:rPr>
          <w:rFonts w:hint="eastAsia"/>
          <w:lang w:eastAsia="ja-JP"/>
        </w:rPr>
        <w:t xml:space="preserve">in </w:t>
      </w:r>
      <w:r w:rsidRPr="00ED115A">
        <w:rPr>
          <w:rFonts w:hint="eastAsia"/>
          <w:lang w:eastAsia="ja-JP"/>
        </w:rPr>
        <w:t>RFC4377</w:t>
      </w:r>
      <w:r>
        <w:rPr>
          <w:rFonts w:hint="eastAsia"/>
          <w:lang w:eastAsia="ja-JP"/>
        </w:rPr>
        <w:t>,</w:t>
      </w:r>
      <w:r w:rsidR="00C9123C" w:rsidRPr="00ED115A">
        <w:rPr>
          <w:rFonts w:hint="eastAsia"/>
          <w:lang w:eastAsia="ja-JP"/>
        </w:rPr>
        <w:t xml:space="preserve"> MPLS OAM framework</w:t>
      </w:r>
      <w:r w:rsidRPr="00532512">
        <w:rPr>
          <w:rFonts w:hint="eastAsia"/>
          <w:lang w:eastAsia="ja-JP"/>
        </w:rPr>
        <w:t xml:space="preserve"> </w:t>
      </w:r>
      <w:r>
        <w:rPr>
          <w:rFonts w:hint="eastAsia"/>
          <w:lang w:eastAsia="ja-JP"/>
        </w:rPr>
        <w:t xml:space="preserve">in </w:t>
      </w:r>
      <w:r w:rsidRPr="00ED115A">
        <w:rPr>
          <w:rFonts w:hint="eastAsia"/>
          <w:lang w:eastAsia="ja-JP"/>
        </w:rPr>
        <w:t>RFC4378</w:t>
      </w:r>
      <w:r>
        <w:rPr>
          <w:rFonts w:hint="eastAsia"/>
          <w:lang w:eastAsia="ja-JP"/>
        </w:rPr>
        <w:t>,</w:t>
      </w:r>
      <w:r w:rsidR="00C9123C" w:rsidRPr="00ED115A">
        <w:rPr>
          <w:rFonts w:hint="eastAsia"/>
          <w:lang w:eastAsia="ja-JP"/>
        </w:rPr>
        <w:t xml:space="preserve"> methods for defect detection (LSP ping and traceroute)</w:t>
      </w:r>
      <w:r w:rsidRPr="00532512">
        <w:rPr>
          <w:rFonts w:hint="eastAsia"/>
          <w:lang w:eastAsia="ja-JP"/>
        </w:rPr>
        <w:t xml:space="preserve"> </w:t>
      </w:r>
      <w:r>
        <w:rPr>
          <w:rFonts w:hint="eastAsia"/>
          <w:lang w:eastAsia="ja-JP"/>
        </w:rPr>
        <w:t xml:space="preserve">in </w:t>
      </w:r>
      <w:r w:rsidRPr="00ED115A">
        <w:rPr>
          <w:rFonts w:hint="eastAsia"/>
          <w:lang w:eastAsia="ja-JP"/>
        </w:rPr>
        <w:t>RFC4379</w:t>
      </w:r>
      <w:r w:rsidR="00C9123C" w:rsidRPr="00ED115A">
        <w:rPr>
          <w:rFonts w:hint="eastAsia"/>
          <w:lang w:eastAsia="ja-JP"/>
        </w:rPr>
        <w:t>.</w:t>
      </w:r>
    </w:p>
    <w:p w14:paraId="2F6097F0" w14:textId="77777777" w:rsidR="00E70E74" w:rsidRDefault="00532512" w:rsidP="00D55AC7">
      <w:pPr>
        <w:widowControl w:val="0"/>
        <w:jc w:val="both"/>
        <w:rPr>
          <w:lang w:eastAsia="ja-JP"/>
        </w:rPr>
      </w:pPr>
      <w:r>
        <w:rPr>
          <w:rFonts w:hint="eastAsia"/>
          <w:lang w:eastAsia="ja-JP"/>
        </w:rPr>
        <w:t>In October</w:t>
      </w:r>
      <w:r w:rsidRPr="00ED115A">
        <w:rPr>
          <w:rFonts w:hint="eastAsia"/>
          <w:lang w:eastAsia="ja-JP"/>
        </w:rPr>
        <w:t xml:space="preserve"> 2008</w:t>
      </w:r>
      <w:r>
        <w:rPr>
          <w:rFonts w:hint="eastAsia"/>
          <w:lang w:eastAsia="ja-JP"/>
        </w:rPr>
        <w:t xml:space="preserve">, </w:t>
      </w:r>
      <w:r w:rsidR="00454DF1">
        <w:rPr>
          <w:rFonts w:hint="eastAsia"/>
          <w:lang w:eastAsia="ja-JP"/>
        </w:rPr>
        <w:t xml:space="preserve">WTSA-08 </w:t>
      </w:r>
      <w:r w:rsidR="00E70E74">
        <w:rPr>
          <w:rFonts w:hint="eastAsia"/>
          <w:lang w:eastAsia="ja-JP"/>
        </w:rPr>
        <w:t>transferred</w:t>
      </w:r>
      <w:r w:rsidR="00454DF1">
        <w:rPr>
          <w:rFonts w:hint="eastAsia"/>
          <w:lang w:eastAsia="ja-JP"/>
        </w:rPr>
        <w:t xml:space="preserve"> </w:t>
      </w:r>
      <w:r w:rsidR="00D55AC7" w:rsidRPr="00ED115A">
        <w:rPr>
          <w:lang w:eastAsia="ja-JP"/>
        </w:rPr>
        <w:t>Q5</w:t>
      </w:r>
      <w:r w:rsidR="00C9123C" w:rsidRPr="00ED115A">
        <w:rPr>
          <w:rFonts w:hint="eastAsia"/>
          <w:lang w:eastAsia="ja-JP"/>
        </w:rPr>
        <w:t xml:space="preserve">/13 (OAM) </w:t>
      </w:r>
      <w:r>
        <w:rPr>
          <w:rFonts w:hint="eastAsia"/>
          <w:lang w:eastAsia="ja-JP"/>
        </w:rPr>
        <w:t xml:space="preserve">with the work of </w:t>
      </w:r>
      <w:r w:rsidRPr="00ED115A">
        <w:rPr>
          <w:rFonts w:hint="eastAsia"/>
          <w:lang w:eastAsia="ja-JP"/>
        </w:rPr>
        <w:t>MPLS/MPLS-TP OAM</w:t>
      </w:r>
      <w:r>
        <w:rPr>
          <w:rFonts w:hint="eastAsia"/>
          <w:lang w:eastAsia="ja-JP"/>
        </w:rPr>
        <w:t xml:space="preserve"> </w:t>
      </w:r>
      <w:r w:rsidR="00C9123C" w:rsidRPr="00ED115A">
        <w:rPr>
          <w:rFonts w:hint="eastAsia"/>
          <w:lang w:eastAsia="ja-JP"/>
        </w:rPr>
        <w:t>to SG15</w:t>
      </w:r>
      <w:r>
        <w:rPr>
          <w:rFonts w:hint="eastAsia"/>
          <w:lang w:eastAsia="ja-JP"/>
        </w:rPr>
        <w:t xml:space="preserve"> (i.e., </w:t>
      </w:r>
      <w:r w:rsidR="00C9123C" w:rsidRPr="00ED115A">
        <w:rPr>
          <w:rFonts w:hint="eastAsia"/>
          <w:lang w:eastAsia="ja-JP"/>
        </w:rPr>
        <w:t>Q.10/15</w:t>
      </w:r>
      <w:r>
        <w:rPr>
          <w:rFonts w:hint="eastAsia"/>
          <w:lang w:eastAsia="ja-JP"/>
        </w:rPr>
        <w:t>)</w:t>
      </w:r>
      <w:r w:rsidR="00C9123C" w:rsidRPr="00ED115A">
        <w:rPr>
          <w:rFonts w:hint="eastAsia"/>
          <w:lang w:eastAsia="ja-JP"/>
        </w:rPr>
        <w:t xml:space="preserve">. </w:t>
      </w:r>
      <w:r w:rsidR="006B432E">
        <w:rPr>
          <w:rFonts w:hint="eastAsia"/>
          <w:lang w:eastAsia="ja-JP"/>
        </w:rPr>
        <w:t>Since t</w:t>
      </w:r>
      <w:r w:rsidR="00454DF1">
        <w:rPr>
          <w:rFonts w:hint="eastAsia"/>
          <w:lang w:eastAsia="ja-JP"/>
        </w:rPr>
        <w:t>hen, SG15</w:t>
      </w:r>
      <w:r w:rsidR="006B432E">
        <w:rPr>
          <w:rFonts w:hint="eastAsia"/>
          <w:lang w:eastAsia="ja-JP"/>
        </w:rPr>
        <w:t xml:space="preserve"> </w:t>
      </w:r>
      <w:r w:rsidR="00D55AC7">
        <w:rPr>
          <w:lang w:eastAsia="ja-JP"/>
        </w:rPr>
        <w:t>determined</w:t>
      </w:r>
      <w:r w:rsidR="00C9123C" w:rsidRPr="00ED115A">
        <w:rPr>
          <w:rFonts w:hint="eastAsia"/>
          <w:lang w:eastAsia="ja-JP"/>
        </w:rPr>
        <w:t xml:space="preserve"> </w:t>
      </w:r>
      <w:r>
        <w:rPr>
          <w:rFonts w:hint="eastAsia"/>
          <w:lang w:eastAsia="ja-JP"/>
        </w:rPr>
        <w:t xml:space="preserve">a </w:t>
      </w:r>
      <w:r w:rsidR="00C9123C" w:rsidRPr="00ED115A">
        <w:rPr>
          <w:rFonts w:hint="eastAsia"/>
          <w:lang w:eastAsia="ja-JP"/>
        </w:rPr>
        <w:t xml:space="preserve">new Recommendation </w:t>
      </w:r>
      <w:r w:rsidR="00C9123C">
        <w:rPr>
          <w:rFonts w:hint="eastAsia"/>
          <w:lang w:eastAsia="ja-JP"/>
        </w:rPr>
        <w:t>G.8113.1</w:t>
      </w:r>
      <w:r>
        <w:rPr>
          <w:rFonts w:hint="eastAsia"/>
          <w:lang w:eastAsia="ja-JP"/>
        </w:rPr>
        <w:t xml:space="preserve"> </w:t>
      </w:r>
      <w:r w:rsidR="00C9123C" w:rsidRPr="00ED115A">
        <w:rPr>
          <w:rFonts w:hint="eastAsia"/>
          <w:lang w:eastAsia="ja-JP"/>
        </w:rPr>
        <w:t>(</w:t>
      </w:r>
      <w:r w:rsidR="00C9123C">
        <w:rPr>
          <w:rFonts w:hint="eastAsia"/>
          <w:lang w:eastAsia="ja-JP"/>
        </w:rPr>
        <w:t xml:space="preserve">ex. </w:t>
      </w:r>
      <w:r w:rsidR="00C9123C" w:rsidRPr="00ED115A">
        <w:rPr>
          <w:rFonts w:hint="eastAsia"/>
          <w:lang w:eastAsia="ja-JP"/>
        </w:rPr>
        <w:t>G.tpoam)</w:t>
      </w:r>
      <w:r>
        <w:rPr>
          <w:rFonts w:hint="eastAsia"/>
          <w:lang w:eastAsia="ja-JP"/>
        </w:rPr>
        <w:t xml:space="preserve"> </w:t>
      </w:r>
      <w:r w:rsidR="00C9123C">
        <w:rPr>
          <w:rFonts w:hint="eastAsia"/>
          <w:lang w:eastAsia="ja-JP"/>
        </w:rPr>
        <w:t>under TAP</w:t>
      </w:r>
      <w:r w:rsidR="00C9123C" w:rsidRPr="00ED115A">
        <w:rPr>
          <w:rFonts w:hint="eastAsia"/>
          <w:lang w:eastAsia="ja-JP"/>
        </w:rPr>
        <w:t xml:space="preserve"> in </w:t>
      </w:r>
      <w:r w:rsidR="00C9123C" w:rsidRPr="00ED115A">
        <w:rPr>
          <w:lang w:eastAsia="ja-JP"/>
        </w:rPr>
        <w:t>February</w:t>
      </w:r>
      <w:r w:rsidR="00C9123C" w:rsidRPr="00ED115A">
        <w:rPr>
          <w:rFonts w:hint="eastAsia"/>
          <w:lang w:eastAsia="ja-JP"/>
        </w:rPr>
        <w:t xml:space="preserve"> 2011</w:t>
      </w:r>
      <w:r w:rsidR="00C9123C">
        <w:rPr>
          <w:rFonts w:hint="eastAsia"/>
          <w:lang w:eastAsia="ja-JP"/>
        </w:rPr>
        <w:t xml:space="preserve"> and </w:t>
      </w:r>
      <w:r w:rsidR="00C9123C" w:rsidRPr="00DF3011">
        <w:rPr>
          <w:lang w:eastAsia="ja-JP"/>
        </w:rPr>
        <w:t xml:space="preserve">sent </w:t>
      </w:r>
      <w:r w:rsidR="00454DF1">
        <w:rPr>
          <w:rFonts w:hint="eastAsia"/>
          <w:lang w:eastAsia="ja-JP"/>
        </w:rPr>
        <w:t xml:space="preserve">it </w:t>
      </w:r>
      <w:r w:rsidR="00C9123C" w:rsidRPr="00DF3011">
        <w:rPr>
          <w:lang w:eastAsia="ja-JP"/>
        </w:rPr>
        <w:t>without modification to WTSA-12 for approval</w:t>
      </w:r>
      <w:r w:rsidR="00C9123C">
        <w:rPr>
          <w:rFonts w:hint="eastAsia"/>
          <w:lang w:eastAsia="ja-JP"/>
        </w:rPr>
        <w:t xml:space="preserve"> in December 2011</w:t>
      </w:r>
      <w:r>
        <w:rPr>
          <w:rFonts w:hint="eastAsia"/>
          <w:lang w:eastAsia="ja-JP"/>
        </w:rPr>
        <w:t>.</w:t>
      </w:r>
      <w:r w:rsidR="00C9123C">
        <w:rPr>
          <w:rFonts w:hint="eastAsia"/>
          <w:lang w:eastAsia="ja-JP"/>
        </w:rPr>
        <w:t xml:space="preserve"> </w:t>
      </w:r>
      <w:r>
        <w:rPr>
          <w:rFonts w:hint="eastAsia"/>
          <w:lang w:eastAsia="ja-JP"/>
        </w:rPr>
        <w:t>A</w:t>
      </w:r>
      <w:r w:rsidR="00C9123C">
        <w:rPr>
          <w:rFonts w:hint="eastAsia"/>
          <w:lang w:eastAsia="ja-JP"/>
        </w:rPr>
        <w:t xml:space="preserve">nother MPLS-TP OAM Recommendation G.8113.2 was also </w:t>
      </w:r>
      <w:r>
        <w:rPr>
          <w:rFonts w:hint="eastAsia"/>
          <w:lang w:eastAsia="ja-JP"/>
        </w:rPr>
        <w:t xml:space="preserve">sent </w:t>
      </w:r>
      <w:r w:rsidR="00C9123C">
        <w:rPr>
          <w:rFonts w:hint="eastAsia"/>
          <w:lang w:eastAsia="ja-JP"/>
        </w:rPr>
        <w:t xml:space="preserve">to WTSA-12 in September 2012. </w:t>
      </w:r>
    </w:p>
    <w:p w14:paraId="2F6097F1" w14:textId="77777777" w:rsidR="00C9123C" w:rsidRPr="00ED115A" w:rsidRDefault="006B432E" w:rsidP="00D55AC7">
      <w:pPr>
        <w:widowControl w:val="0"/>
        <w:jc w:val="both"/>
        <w:rPr>
          <w:lang w:eastAsia="ja-JP"/>
        </w:rPr>
      </w:pPr>
      <w:r>
        <w:rPr>
          <w:rFonts w:hint="eastAsia"/>
          <w:lang w:eastAsia="ja-JP"/>
        </w:rPr>
        <w:t>In November 2012, t</w:t>
      </w:r>
      <w:r w:rsidR="009068A1">
        <w:rPr>
          <w:rFonts w:hint="eastAsia"/>
          <w:lang w:eastAsia="ja-JP"/>
        </w:rPr>
        <w:t xml:space="preserve">he </w:t>
      </w:r>
      <w:r w:rsidR="00C9123C">
        <w:rPr>
          <w:rFonts w:hint="eastAsia"/>
          <w:lang w:eastAsia="ja-JP"/>
        </w:rPr>
        <w:t>WTSA-12</w:t>
      </w:r>
      <w:r w:rsidR="009068A1">
        <w:rPr>
          <w:rFonts w:hint="eastAsia"/>
          <w:lang w:eastAsia="ja-JP"/>
        </w:rPr>
        <w:t xml:space="preserve"> approved </w:t>
      </w:r>
      <w:r w:rsidR="00C9123C">
        <w:rPr>
          <w:rFonts w:hint="eastAsia"/>
          <w:lang w:eastAsia="ja-JP"/>
        </w:rPr>
        <w:t xml:space="preserve">both </w:t>
      </w:r>
      <w:r w:rsidR="00454DF1">
        <w:rPr>
          <w:rFonts w:hint="eastAsia"/>
          <w:lang w:eastAsia="ja-JP"/>
        </w:rPr>
        <w:t>Recommendations</w:t>
      </w:r>
      <w:r w:rsidR="009068A1" w:rsidRPr="009068A1">
        <w:rPr>
          <w:lang w:eastAsia="ja-JP"/>
        </w:rPr>
        <w:t xml:space="preserve"> </w:t>
      </w:r>
      <w:r w:rsidR="009068A1" w:rsidRPr="00DE421B">
        <w:rPr>
          <w:lang w:eastAsia="ja-JP"/>
        </w:rPr>
        <w:t>on the first day</w:t>
      </w:r>
      <w:r w:rsidR="00C9123C">
        <w:rPr>
          <w:rFonts w:hint="eastAsia"/>
          <w:lang w:eastAsia="ja-JP"/>
        </w:rPr>
        <w:t xml:space="preserve">. </w:t>
      </w:r>
      <w:r>
        <w:rPr>
          <w:rFonts w:hint="eastAsia"/>
          <w:lang w:eastAsia="ja-JP"/>
        </w:rPr>
        <w:t>On the next day of the approval</w:t>
      </w:r>
      <w:r w:rsidR="009068A1">
        <w:rPr>
          <w:rFonts w:hint="eastAsia"/>
          <w:lang w:eastAsia="ja-JP"/>
        </w:rPr>
        <w:t xml:space="preserve">, </w:t>
      </w:r>
      <w:r w:rsidR="00C9123C" w:rsidRPr="00DE421B">
        <w:rPr>
          <w:lang w:eastAsia="ja-JP"/>
        </w:rPr>
        <w:t xml:space="preserve">IETF and IANA </w:t>
      </w:r>
      <w:r w:rsidR="009068A1">
        <w:rPr>
          <w:rFonts w:hint="eastAsia"/>
          <w:lang w:eastAsia="ja-JP"/>
        </w:rPr>
        <w:t>published RFC6671</w:t>
      </w:r>
      <w:r>
        <w:rPr>
          <w:rFonts w:hint="eastAsia"/>
          <w:lang w:eastAsia="ja-JP"/>
        </w:rPr>
        <w:t>, which</w:t>
      </w:r>
      <w:r w:rsidRPr="006B432E">
        <w:rPr>
          <w:rFonts w:hint="eastAsia"/>
          <w:lang w:eastAsia="ja-JP"/>
        </w:rPr>
        <w:t xml:space="preserve"> </w:t>
      </w:r>
      <w:r>
        <w:rPr>
          <w:rFonts w:hint="eastAsia"/>
          <w:lang w:eastAsia="ja-JP"/>
        </w:rPr>
        <w:t>allocates</w:t>
      </w:r>
      <w:r w:rsidRPr="00DE421B">
        <w:rPr>
          <w:lang w:eastAsia="ja-JP"/>
        </w:rPr>
        <w:t xml:space="preserve"> pseudowire associated channel type 0x8902</w:t>
      </w:r>
      <w:r>
        <w:rPr>
          <w:rFonts w:hint="eastAsia"/>
          <w:lang w:eastAsia="ja-JP"/>
        </w:rPr>
        <w:t xml:space="preserve">, and </w:t>
      </w:r>
      <w:r w:rsidR="009068A1">
        <w:rPr>
          <w:rFonts w:hint="eastAsia"/>
          <w:lang w:eastAsia="ja-JP"/>
        </w:rPr>
        <w:t>G.8113.1</w:t>
      </w:r>
      <w:r>
        <w:rPr>
          <w:rFonts w:hint="eastAsia"/>
          <w:lang w:eastAsia="ja-JP"/>
        </w:rPr>
        <w:t xml:space="preserve"> became </w:t>
      </w:r>
      <w:r w:rsidR="009068A1">
        <w:rPr>
          <w:rFonts w:hint="eastAsia"/>
          <w:lang w:eastAsia="ja-JP"/>
        </w:rPr>
        <w:t>operational</w:t>
      </w:r>
      <w:r w:rsidR="00C9123C" w:rsidRPr="00DE421B">
        <w:rPr>
          <w:lang w:eastAsia="ja-JP"/>
        </w:rPr>
        <w:t>.</w:t>
      </w:r>
    </w:p>
    <w:p w14:paraId="2F6097F2" w14:textId="77777777" w:rsidR="00C9123C" w:rsidRPr="00ED115A" w:rsidRDefault="00C9123C" w:rsidP="00D55AC7">
      <w:pPr>
        <w:pStyle w:val="Heading3"/>
        <w:rPr>
          <w:lang w:eastAsia="ja-JP"/>
        </w:rPr>
      </w:pPr>
      <w:bookmarkStart w:id="166" w:name="_Toc404879734"/>
      <w:bookmarkStart w:id="167" w:name="_Toc404880709"/>
      <w:bookmarkStart w:id="168" w:name="_Toc405248128"/>
      <w:bookmarkStart w:id="169" w:name="_Toc463438583"/>
      <w:r w:rsidRPr="00ED115A">
        <w:rPr>
          <w:rFonts w:hint="eastAsia"/>
          <w:lang w:eastAsia="ja-JP"/>
        </w:rPr>
        <w:t>MPLS/MPLS-TP protection switching</w:t>
      </w:r>
      <w:bookmarkEnd w:id="166"/>
      <w:bookmarkEnd w:id="167"/>
      <w:bookmarkEnd w:id="168"/>
      <w:bookmarkEnd w:id="169"/>
    </w:p>
    <w:p w14:paraId="2F6097F3" w14:textId="77777777" w:rsidR="00C9123C" w:rsidRPr="00ED115A" w:rsidRDefault="00C9123C" w:rsidP="00D55AC7">
      <w:pPr>
        <w:widowControl w:val="0"/>
        <w:jc w:val="both"/>
        <w:rPr>
          <w:lang w:eastAsia="ja-JP"/>
        </w:rPr>
      </w:pPr>
      <w:r w:rsidRPr="00ED115A">
        <w:rPr>
          <w:rFonts w:hint="eastAsia"/>
          <w:lang w:eastAsia="ja-JP"/>
        </w:rPr>
        <w:t xml:space="preserve">MPLS protection switching </w:t>
      </w:r>
      <w:r w:rsidR="00454DF1">
        <w:rPr>
          <w:rFonts w:hint="eastAsia"/>
          <w:lang w:eastAsia="ja-JP"/>
        </w:rPr>
        <w:t>is</w:t>
      </w:r>
      <w:r w:rsidRPr="00ED115A">
        <w:rPr>
          <w:rFonts w:hint="eastAsia"/>
          <w:lang w:eastAsia="ja-JP"/>
        </w:rPr>
        <w:t xml:space="preserve"> standardized </w:t>
      </w:r>
      <w:r w:rsidR="00454DF1">
        <w:rPr>
          <w:rFonts w:hint="eastAsia"/>
          <w:lang w:eastAsia="ja-JP"/>
        </w:rPr>
        <w:t>in</w:t>
      </w:r>
      <w:r w:rsidR="00454DF1" w:rsidRPr="00ED115A">
        <w:rPr>
          <w:rFonts w:hint="eastAsia"/>
          <w:lang w:eastAsia="ja-JP"/>
        </w:rPr>
        <w:t xml:space="preserve"> </w:t>
      </w:r>
      <w:r w:rsidRPr="00ED115A">
        <w:rPr>
          <w:rFonts w:hint="eastAsia"/>
          <w:lang w:eastAsia="ja-JP"/>
        </w:rPr>
        <w:t xml:space="preserve">ITU-T SG15 (Q.9/15). </w:t>
      </w:r>
      <w:r w:rsidR="00F65F96">
        <w:rPr>
          <w:rFonts w:hint="eastAsia"/>
          <w:lang w:eastAsia="ja-JP"/>
        </w:rPr>
        <w:t xml:space="preserve"> </w:t>
      </w:r>
      <w:r w:rsidRPr="00ED115A">
        <w:rPr>
          <w:rFonts w:hint="eastAsia"/>
          <w:lang w:eastAsia="ja-JP"/>
        </w:rPr>
        <w:t xml:space="preserve">Recommendation on MPLS protection switching (Y.1720) was </w:t>
      </w:r>
      <w:r w:rsidR="00F65F96">
        <w:rPr>
          <w:rFonts w:hint="eastAsia"/>
          <w:lang w:eastAsia="ja-JP"/>
        </w:rPr>
        <w:t xml:space="preserve">revised </w:t>
      </w:r>
      <w:r w:rsidRPr="00ED115A">
        <w:rPr>
          <w:rFonts w:hint="eastAsia"/>
          <w:lang w:eastAsia="ja-JP"/>
        </w:rPr>
        <w:t>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ReRoute (FRR). </w:t>
      </w:r>
    </w:p>
    <w:p w14:paraId="2F6097F4" w14:textId="77777777" w:rsidR="00C9123C" w:rsidRPr="009356FC" w:rsidRDefault="00C9123C" w:rsidP="00D55AC7">
      <w:pPr>
        <w:widowControl w:val="0"/>
        <w:jc w:val="both"/>
        <w:rPr>
          <w:lang w:eastAsia="ja-JP"/>
        </w:rPr>
      </w:pPr>
      <w:r w:rsidRPr="00ED115A">
        <w:rPr>
          <w:rFonts w:hint="eastAsia"/>
          <w:lang w:eastAsia="ja-JP"/>
        </w:rPr>
        <w:t xml:space="preserve">Regarding MPLS-TP, MPLS-TP linear protection switching (revised G.8131) and MPLS-TP ring protection switching (new G.8132) </w:t>
      </w:r>
      <w:r w:rsidR="00F65F96">
        <w:rPr>
          <w:rFonts w:hint="eastAsia"/>
          <w:lang w:eastAsia="ja-JP"/>
        </w:rPr>
        <w:t>were</w:t>
      </w:r>
      <w:r w:rsidRPr="00ED115A">
        <w:rPr>
          <w:rFonts w:hint="eastAsia"/>
          <w:lang w:eastAsia="ja-JP"/>
        </w:rPr>
        <w:t xml:space="preserve"> developed </w:t>
      </w:r>
      <w:r w:rsidR="00D55AC7">
        <w:rPr>
          <w:lang w:eastAsia="ja-JP"/>
        </w:rPr>
        <w:t>under</w:t>
      </w:r>
      <w:r w:rsidR="00F65F96">
        <w:rPr>
          <w:rFonts w:hint="eastAsia"/>
          <w:lang w:eastAsia="ja-JP"/>
        </w:rPr>
        <w:t xml:space="preserve"> the</w:t>
      </w:r>
      <w:r w:rsidR="00F65F96" w:rsidRPr="00ED115A">
        <w:rPr>
          <w:rFonts w:hint="eastAsia"/>
          <w:lang w:eastAsia="ja-JP"/>
        </w:rPr>
        <w:t xml:space="preserve"> </w:t>
      </w:r>
      <w:r w:rsidRPr="00ED115A">
        <w:rPr>
          <w:rFonts w:hint="eastAsia"/>
          <w:lang w:eastAsia="ja-JP"/>
        </w:rPr>
        <w:t xml:space="preserve">cooperation with IETF based on the agreement of JWT. </w:t>
      </w:r>
      <w:r w:rsidRPr="008A3379">
        <w:rPr>
          <w:lang w:eastAsia="ja-JP"/>
        </w:rPr>
        <w:t>Both Recommendations were planned to be consent in December 2011, but were deferred.</w:t>
      </w:r>
      <w:r w:rsidR="006B432E">
        <w:rPr>
          <w:lang w:eastAsia="ja-JP"/>
        </w:rPr>
        <w:t xml:space="preserve"> In 2014, </w:t>
      </w:r>
      <w:r w:rsidR="00554B8C">
        <w:rPr>
          <w:rFonts w:hint="eastAsia"/>
          <w:lang w:eastAsia="ja-JP"/>
        </w:rPr>
        <w:t xml:space="preserve">the </w:t>
      </w:r>
      <w:r w:rsidR="006B432E">
        <w:rPr>
          <w:rFonts w:hint="eastAsia"/>
          <w:lang w:eastAsia="ja-JP"/>
        </w:rPr>
        <w:t>r</w:t>
      </w:r>
      <w:r w:rsidR="009356FC" w:rsidRPr="008A3379">
        <w:rPr>
          <w:lang w:eastAsia="ja-JP"/>
        </w:rPr>
        <w:t>evised G.8131 was published.</w:t>
      </w:r>
    </w:p>
    <w:p w14:paraId="2F6097F5" w14:textId="77777777" w:rsidR="00C9123C" w:rsidRPr="00ED115A" w:rsidRDefault="00C9123C" w:rsidP="00D55AC7">
      <w:pPr>
        <w:pStyle w:val="Heading3"/>
        <w:rPr>
          <w:lang w:eastAsia="ja-JP"/>
        </w:rPr>
      </w:pPr>
      <w:bookmarkStart w:id="170" w:name="_Toc404879735"/>
      <w:bookmarkStart w:id="171" w:name="_Toc404880710"/>
      <w:bookmarkStart w:id="172" w:name="_Toc405248129"/>
      <w:bookmarkStart w:id="173" w:name="_Toc463438584"/>
      <w:r w:rsidRPr="00ED115A">
        <w:rPr>
          <w:rFonts w:hint="eastAsia"/>
          <w:lang w:eastAsia="ja-JP"/>
        </w:rPr>
        <w:t>MPLS interworking</w:t>
      </w:r>
      <w:bookmarkEnd w:id="170"/>
      <w:bookmarkEnd w:id="171"/>
      <w:bookmarkEnd w:id="172"/>
      <w:bookmarkEnd w:id="173"/>
    </w:p>
    <w:p w14:paraId="2F6097F6" w14:textId="77777777" w:rsidR="00C9123C" w:rsidRPr="00ED115A" w:rsidRDefault="00C9123C" w:rsidP="00D55AC7">
      <w:pPr>
        <w:widowControl w:val="0"/>
        <w:jc w:val="both"/>
        <w:rPr>
          <w:lang w:eastAsia="ja-JP"/>
        </w:rPr>
      </w:pPr>
      <w:r w:rsidRPr="00ED115A">
        <w:rPr>
          <w:rFonts w:hint="eastAsia"/>
          <w:lang w:eastAsia="ja-JP"/>
        </w:rPr>
        <w:t xml:space="preserve">Interworking with MPLS networks </w:t>
      </w:r>
      <w:r w:rsidR="00454DF1">
        <w:rPr>
          <w:rFonts w:hint="eastAsia"/>
          <w:lang w:eastAsia="ja-JP"/>
        </w:rPr>
        <w:t>was</w:t>
      </w:r>
      <w:r w:rsidRPr="00ED115A">
        <w:rPr>
          <w:rFonts w:hint="eastAsia"/>
          <w:lang w:eastAsia="ja-JP"/>
        </w:rPr>
        <w:t xml:space="preserve"> studied </w:t>
      </w:r>
      <w:r w:rsidR="00454DF1">
        <w:rPr>
          <w:rFonts w:hint="eastAsia"/>
          <w:lang w:eastAsia="ja-JP"/>
        </w:rPr>
        <w:t>in</w:t>
      </w:r>
      <w:r w:rsidR="00454DF1" w:rsidRPr="00ED115A">
        <w:rPr>
          <w:rFonts w:hint="eastAsia"/>
          <w:lang w:eastAsia="ja-JP"/>
        </w:rPr>
        <w:t xml:space="preserve"> </w:t>
      </w:r>
      <w:r w:rsidRPr="00ED115A">
        <w:rPr>
          <w:rFonts w:hint="eastAsia"/>
          <w:lang w:eastAsia="ja-JP"/>
        </w:rPr>
        <w:t>ITU-T SG13 (</w:t>
      </w:r>
      <w:r w:rsidR="00D55AC7" w:rsidRPr="00ED115A">
        <w:rPr>
          <w:rFonts w:hint="eastAsia"/>
          <w:lang w:eastAsia="ja-JP"/>
        </w:rPr>
        <w:t>Q7</w:t>
      </w:r>
      <w:r w:rsidRPr="00ED115A">
        <w:rPr>
          <w:rFonts w:hint="eastAsia"/>
          <w:lang w:eastAsia="ja-JP"/>
        </w:rPr>
        <w:t xml:space="preserve">/13).  Recommendations on ATM-MPLS interworking (cell mode: Y.1411, frame mode: Y.1412), TDM-MPLS interworking (Y.1413), </w:t>
      </w:r>
      <w:r w:rsidR="00454DF1">
        <w:rPr>
          <w:rFonts w:hint="eastAsia"/>
          <w:lang w:eastAsia="ja-JP"/>
        </w:rPr>
        <w:t>v</w:t>
      </w:r>
      <w:r w:rsidRPr="00ED115A">
        <w:rPr>
          <w:rFonts w:hint="eastAsia"/>
          <w:lang w:eastAsia="ja-JP"/>
        </w:rPr>
        <w:t xml:space="preserve">oice services </w:t>
      </w:r>
      <w:r w:rsidRPr="00ED115A">
        <w:rPr>
          <w:lang w:eastAsia="ja-JP"/>
        </w:rPr>
        <w:t>–</w:t>
      </w:r>
      <w:r w:rsidRPr="00ED115A">
        <w:rPr>
          <w:rFonts w:hint="eastAsia"/>
          <w:lang w:eastAsia="ja-JP"/>
        </w:rPr>
        <w:t xml:space="preserve"> MPLS interworking (Y.1414) and Ethernet-MPLS network interworking (Y.1415) </w:t>
      </w:r>
      <w:r w:rsidR="00454DF1">
        <w:rPr>
          <w:rFonts w:hint="eastAsia"/>
          <w:lang w:eastAsia="ja-JP"/>
        </w:rPr>
        <w:t>are available</w:t>
      </w:r>
      <w:r w:rsidRPr="00ED115A">
        <w:rPr>
          <w:rFonts w:hint="eastAsia"/>
          <w:lang w:eastAsia="ja-JP"/>
        </w:rPr>
        <w:t>.</w:t>
      </w:r>
    </w:p>
    <w:p w14:paraId="2F6097F7" w14:textId="77777777" w:rsidR="00C9123C" w:rsidRPr="00ED115A" w:rsidRDefault="00C9123C" w:rsidP="00D55AC7">
      <w:pPr>
        <w:pStyle w:val="Heading3"/>
        <w:rPr>
          <w:lang w:eastAsia="ja-JP"/>
        </w:rPr>
      </w:pPr>
      <w:bookmarkStart w:id="174" w:name="_Toc404879736"/>
      <w:bookmarkStart w:id="175" w:name="_Toc404880711"/>
      <w:bookmarkStart w:id="176" w:name="_Toc405248130"/>
      <w:bookmarkStart w:id="177" w:name="_Toc463438585"/>
      <w:r w:rsidRPr="00ED115A">
        <w:rPr>
          <w:rFonts w:hint="eastAsia"/>
          <w:lang w:eastAsia="ja-JP"/>
        </w:rPr>
        <w:t>MPLS-TP network architecture</w:t>
      </w:r>
      <w:bookmarkEnd w:id="174"/>
      <w:bookmarkEnd w:id="175"/>
      <w:bookmarkEnd w:id="176"/>
      <w:bookmarkEnd w:id="177"/>
    </w:p>
    <w:p w14:paraId="2F6097F8" w14:textId="77777777" w:rsidR="00C9123C" w:rsidRPr="00D55AC7" w:rsidRDefault="00C9123C" w:rsidP="00D55AC7">
      <w:pPr>
        <w:jc w:val="both"/>
      </w:pPr>
      <w:r w:rsidRPr="00D55AC7">
        <w:t xml:space="preserve">MPLS layer network architecture (G.8110) was approved by ITU-T SG15 in January 2005. Transport MPLS network architecture (G.8110.1) was approved by ITU-T SG15 (Q.12/15) in November 2006. Regarding MPLS-TP, architecture of MPLS-TP Layer Network was approved in December 2011. </w:t>
      </w:r>
    </w:p>
    <w:p w14:paraId="2F6097F9" w14:textId="77777777" w:rsidR="00C9123C" w:rsidRPr="00ED115A" w:rsidRDefault="00C9123C" w:rsidP="00D55AC7">
      <w:pPr>
        <w:pStyle w:val="Heading3"/>
        <w:rPr>
          <w:lang w:eastAsia="ja-JP"/>
        </w:rPr>
      </w:pPr>
      <w:bookmarkStart w:id="178" w:name="_Toc404879737"/>
      <w:bookmarkStart w:id="179" w:name="_Toc404880712"/>
      <w:bookmarkStart w:id="180" w:name="_Toc405248131"/>
      <w:bookmarkStart w:id="181" w:name="_Toc463438586"/>
      <w:r w:rsidRPr="00ED115A">
        <w:rPr>
          <w:rFonts w:hint="eastAsia"/>
          <w:lang w:eastAsia="ja-JP"/>
        </w:rPr>
        <w:t>MPLS-TP equipment functional architecture</w:t>
      </w:r>
      <w:bookmarkEnd w:id="178"/>
      <w:bookmarkEnd w:id="179"/>
      <w:bookmarkEnd w:id="180"/>
      <w:bookmarkEnd w:id="181"/>
    </w:p>
    <w:p w14:paraId="2F6097FA" w14:textId="77777777" w:rsidR="00C9123C" w:rsidRPr="00D55AC7" w:rsidRDefault="00C9123C" w:rsidP="00D55AC7">
      <w:pPr>
        <w:jc w:val="both"/>
      </w:pPr>
      <w:r w:rsidRPr="00D55AC7">
        <w:t>T</w:t>
      </w:r>
      <w:r w:rsidR="004D2194">
        <w:rPr>
          <w:rFonts w:hint="eastAsia"/>
          <w:lang w:eastAsia="ja-JP"/>
        </w:rPr>
        <w:t xml:space="preserve">ranspot </w:t>
      </w:r>
      <w:r w:rsidRPr="00D55AC7">
        <w:t xml:space="preserve">MPLS equipment functional architecture (G.8121) was approved within ITU-T SG15 (Q.9/15) in March 2006 and amended October 2007.  </w:t>
      </w:r>
      <w:r w:rsidR="00F542B8" w:rsidRPr="00D55AC7">
        <w:t xml:space="preserve">Its revision, </w:t>
      </w:r>
      <w:r w:rsidRPr="00D55AC7">
        <w:t>MPLS-TP equipment functional architecture</w:t>
      </w:r>
      <w:r w:rsidR="00F542B8" w:rsidRPr="00D55AC7">
        <w:t>,</w:t>
      </w:r>
      <w:r w:rsidRPr="00D55AC7">
        <w:t xml:space="preserve"> was consented under AAP in December 2011 and </w:t>
      </w:r>
      <w:r w:rsidR="009356FC" w:rsidRPr="00D55AC7">
        <w:t xml:space="preserve">was </w:t>
      </w:r>
      <w:r w:rsidRPr="00D55AC7">
        <w:t>approved in September 2012.</w:t>
      </w:r>
      <w:r w:rsidR="009356FC" w:rsidRPr="00D55AC7">
        <w:t xml:space="preserve"> </w:t>
      </w:r>
      <w:r w:rsidR="00E70E74" w:rsidRPr="00D55AC7">
        <w:t>Further revision bec</w:t>
      </w:r>
      <w:r w:rsidR="00554B8C">
        <w:rPr>
          <w:rFonts w:hint="eastAsia"/>
          <w:lang w:eastAsia="ja-JP"/>
        </w:rPr>
        <w:t>a</w:t>
      </w:r>
      <w:r w:rsidR="00E70E74" w:rsidRPr="00D55AC7">
        <w:t xml:space="preserve">me </w:t>
      </w:r>
      <w:r w:rsidR="00D55AC7" w:rsidRPr="00D55AC7">
        <w:t>available</w:t>
      </w:r>
      <w:r w:rsidR="00E70E74" w:rsidRPr="00D55AC7">
        <w:t xml:space="preserve"> in November 2013.</w:t>
      </w:r>
    </w:p>
    <w:p w14:paraId="2F6097FB" w14:textId="77777777" w:rsidR="00C9123C" w:rsidRPr="00ED115A" w:rsidRDefault="00C9123C" w:rsidP="00D55AC7">
      <w:pPr>
        <w:pStyle w:val="Heading3"/>
        <w:rPr>
          <w:lang w:eastAsia="ja-JP"/>
        </w:rPr>
      </w:pPr>
      <w:bookmarkStart w:id="182" w:name="_Toc404879738"/>
      <w:bookmarkStart w:id="183" w:name="_Toc404880713"/>
      <w:bookmarkStart w:id="184" w:name="_Toc405248132"/>
      <w:bookmarkStart w:id="185" w:name="_Toc463438587"/>
      <w:r w:rsidRPr="00ED115A">
        <w:rPr>
          <w:lang w:eastAsia="ja-JP"/>
        </w:rPr>
        <w:t>MPLS-TP equipment network management</w:t>
      </w:r>
      <w:bookmarkEnd w:id="182"/>
      <w:bookmarkEnd w:id="183"/>
      <w:bookmarkEnd w:id="184"/>
      <w:bookmarkEnd w:id="185"/>
    </w:p>
    <w:p w14:paraId="2F6097FC" w14:textId="77777777" w:rsidR="00C9123C" w:rsidRPr="00ED115A" w:rsidRDefault="00C9123C" w:rsidP="00C9123C">
      <w:pPr>
        <w:rPr>
          <w:lang w:eastAsia="ja-JP"/>
        </w:rPr>
      </w:pPr>
      <w:r w:rsidRPr="00ED115A">
        <w:rPr>
          <w:rFonts w:hint="eastAsia"/>
          <w:lang w:eastAsia="ja-JP"/>
        </w:rPr>
        <w:t>T</w:t>
      </w:r>
      <w:r w:rsidR="004D2194">
        <w:rPr>
          <w:rFonts w:hint="eastAsia"/>
          <w:lang w:eastAsia="ja-JP"/>
        </w:rPr>
        <w:t xml:space="preserve">ransport </w:t>
      </w:r>
      <w:r w:rsidRPr="00ED115A">
        <w:rPr>
          <w:rFonts w:hint="eastAsia"/>
          <w:lang w:eastAsia="ja-JP"/>
        </w:rPr>
        <w:t xml:space="preserve">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t>
      </w:r>
      <w:r w:rsidR="006B432E">
        <w:rPr>
          <w:rFonts w:hint="eastAsia"/>
          <w:lang w:eastAsia="ja-JP"/>
        </w:rPr>
        <w:t>in</w:t>
      </w:r>
      <w:r w:rsidR="006B432E" w:rsidRPr="00ED115A">
        <w:rPr>
          <w:rFonts w:hint="eastAsia"/>
          <w:lang w:eastAsia="ja-JP"/>
        </w:rPr>
        <w:t xml:space="preserve"> </w:t>
      </w:r>
      <w:r w:rsidRPr="00ED115A">
        <w:rPr>
          <w:rFonts w:hint="eastAsia"/>
          <w:lang w:eastAsia="ja-JP"/>
        </w:rPr>
        <w:t>ITU-T SG15 (</w:t>
      </w:r>
      <w:r w:rsidR="00D55AC7" w:rsidRPr="00ED115A">
        <w:rPr>
          <w:lang w:eastAsia="ja-JP"/>
        </w:rPr>
        <w:t>Q14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Pr>
          <w:rFonts w:hint="eastAsia"/>
          <w:lang w:eastAsia="ja-JP"/>
        </w:rPr>
        <w:t>wa</w:t>
      </w:r>
      <w:r w:rsidRPr="00ED115A">
        <w:rPr>
          <w:rFonts w:hint="eastAsia"/>
          <w:lang w:eastAsia="ja-JP"/>
        </w:rPr>
        <w:t>s consent</w:t>
      </w:r>
      <w:r>
        <w:rPr>
          <w:rFonts w:hint="eastAsia"/>
          <w:lang w:eastAsia="ja-JP"/>
        </w:rPr>
        <w:t>ed</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approved in July 2012</w:t>
      </w:r>
      <w:r w:rsidRPr="00ED115A">
        <w:rPr>
          <w:rFonts w:hint="eastAsia"/>
          <w:lang w:eastAsia="ja-JP"/>
        </w:rPr>
        <w:t>.</w:t>
      </w:r>
    </w:p>
    <w:p w14:paraId="2F6097FD" w14:textId="77777777" w:rsidR="00C9123C" w:rsidRPr="00ED115A" w:rsidRDefault="00C9123C" w:rsidP="00D55AC7">
      <w:pPr>
        <w:pStyle w:val="Heading3"/>
        <w:rPr>
          <w:lang w:eastAsia="ja-JP"/>
        </w:rPr>
      </w:pPr>
      <w:bookmarkStart w:id="186" w:name="_Toc404879739"/>
      <w:bookmarkStart w:id="187" w:name="_Toc404880714"/>
      <w:bookmarkStart w:id="188" w:name="_Toc405248133"/>
      <w:bookmarkStart w:id="189" w:name="_Toc463438588"/>
      <w:r w:rsidRPr="00ED115A">
        <w:rPr>
          <w:lang w:eastAsia="ja-JP"/>
        </w:rPr>
        <w:t xml:space="preserve">MPLS-TP </w:t>
      </w:r>
      <w:r w:rsidRPr="00ED115A">
        <w:rPr>
          <w:rFonts w:hint="eastAsia"/>
          <w:lang w:eastAsia="ja-JP"/>
        </w:rPr>
        <w:t>interface</w:t>
      </w:r>
      <w:bookmarkEnd w:id="186"/>
      <w:bookmarkEnd w:id="187"/>
      <w:bookmarkEnd w:id="188"/>
      <w:bookmarkEnd w:id="189"/>
    </w:p>
    <w:p w14:paraId="2F6097FE" w14:textId="77777777" w:rsidR="00C9123C" w:rsidRPr="00D55AC7" w:rsidRDefault="00C9123C" w:rsidP="00D55AC7">
      <w:pPr>
        <w:jc w:val="both"/>
      </w:pPr>
      <w:r w:rsidRPr="00D55AC7">
        <w:t>G.8112</w:t>
      </w:r>
      <w:r w:rsidR="00F542B8" w:rsidRPr="00D55AC7">
        <w:t xml:space="preserve"> (</w:t>
      </w:r>
      <w:r w:rsidRPr="00D55AC7">
        <w:t>Interfaces for the T</w:t>
      </w:r>
      <w:r w:rsidR="004D2194">
        <w:rPr>
          <w:rFonts w:hint="eastAsia"/>
          <w:lang w:eastAsia="ja-JP"/>
        </w:rPr>
        <w:t xml:space="preserve">ranspot </w:t>
      </w:r>
      <w:r w:rsidRPr="00D55AC7">
        <w:t>MPLS hierarchy</w:t>
      </w:r>
      <w:r w:rsidR="00F542B8" w:rsidRPr="00D55AC7">
        <w:t>)</w:t>
      </w:r>
      <w:r w:rsidRPr="00D55AC7">
        <w:t xml:space="preserve"> was approved by ITU-T SG15 (Q.11/15) in October 2006. In December 2008, the packet transport work of </w:t>
      </w:r>
      <w:r w:rsidR="00744184" w:rsidRPr="00D55AC7">
        <w:t>Q.</w:t>
      </w:r>
      <w:r w:rsidRPr="00D55AC7">
        <w:t xml:space="preserve">11/15 </w:t>
      </w:r>
      <w:r w:rsidR="00F542B8" w:rsidRPr="00D55AC7">
        <w:t>was</w:t>
      </w:r>
      <w:r w:rsidRPr="00D55AC7">
        <w:t xml:space="preserve"> </w:t>
      </w:r>
      <w:r w:rsidR="009068A1" w:rsidRPr="00D55AC7">
        <w:t xml:space="preserve">transferred </w:t>
      </w:r>
      <w:r w:rsidRPr="00D55AC7">
        <w:t xml:space="preserve">to </w:t>
      </w:r>
      <w:r w:rsidR="00F542B8" w:rsidRPr="00D55AC7">
        <w:t xml:space="preserve">a </w:t>
      </w:r>
      <w:r w:rsidRPr="00D55AC7">
        <w:t xml:space="preserve">new Question 10/15 in order to balance the load among questions of </w:t>
      </w:r>
      <w:r w:rsidRPr="004444D4">
        <w:t>Working Party</w:t>
      </w:r>
      <w:r w:rsidRPr="00D55AC7">
        <w:t xml:space="preserve"> 3/15. </w:t>
      </w:r>
      <w:r w:rsidR="00744184" w:rsidRPr="00D55AC7">
        <w:t xml:space="preserve">Since then, Q10/15 developed </w:t>
      </w:r>
      <w:r w:rsidRPr="00D55AC7">
        <w:t>MPLS-TP interface</w:t>
      </w:r>
      <w:r w:rsidR="00F542B8" w:rsidRPr="00D55AC7">
        <w:t xml:space="preserve"> </w:t>
      </w:r>
      <w:r w:rsidRPr="00D55AC7">
        <w:t>(revised G.8112)</w:t>
      </w:r>
      <w:r w:rsidR="00744184" w:rsidRPr="00D55AC7">
        <w:t xml:space="preserve">, which was </w:t>
      </w:r>
      <w:r w:rsidRPr="00D55AC7">
        <w:t xml:space="preserve">consent in September 2012. </w:t>
      </w:r>
    </w:p>
    <w:p w14:paraId="2F6097FF" w14:textId="77777777" w:rsidR="00C9123C" w:rsidRPr="00ED115A" w:rsidRDefault="00C9123C" w:rsidP="00D55AC7">
      <w:pPr>
        <w:pStyle w:val="Heading3"/>
        <w:rPr>
          <w:lang w:eastAsia="ja-JP"/>
        </w:rPr>
      </w:pPr>
      <w:bookmarkStart w:id="190" w:name="_Toc404879740"/>
      <w:bookmarkStart w:id="191" w:name="_Toc404880715"/>
      <w:bookmarkStart w:id="192" w:name="_Toc405248134"/>
      <w:bookmarkStart w:id="193" w:name="_Toc463438589"/>
      <w:r w:rsidRPr="00ED115A">
        <w:rPr>
          <w:rFonts w:hint="eastAsia"/>
          <w:lang w:eastAsia="ja-JP"/>
        </w:rPr>
        <w:t>Further details</w:t>
      </w:r>
      <w:bookmarkEnd w:id="190"/>
      <w:bookmarkEnd w:id="191"/>
      <w:bookmarkEnd w:id="192"/>
      <w:bookmarkEnd w:id="193"/>
    </w:p>
    <w:p w14:paraId="2F609800" w14:textId="77777777" w:rsidR="00C9123C" w:rsidRPr="00D55AC7" w:rsidRDefault="00575FF2" w:rsidP="00C9123C">
      <w:r>
        <w:fldChar w:fldCharType="begin"/>
      </w:r>
      <w:r>
        <w:instrText xml:space="preserve"> REF _Ref462783037 \h </w:instrText>
      </w:r>
      <w:r>
        <w:fldChar w:fldCharType="separate"/>
      </w:r>
      <w:r w:rsidR="00020320">
        <w:t xml:space="preserve">Table </w:t>
      </w:r>
      <w:r w:rsidR="00020320">
        <w:rPr>
          <w:noProof/>
        </w:rPr>
        <w:t>13</w:t>
      </w:r>
      <w:r>
        <w:fldChar w:fldCharType="end"/>
      </w:r>
      <w:r>
        <w:rPr>
          <w:rFonts w:hint="eastAsia"/>
          <w:lang w:eastAsia="ja-JP"/>
        </w:rPr>
        <w:t xml:space="preserve"> </w:t>
      </w:r>
      <w:r w:rsidR="00C9123C" w:rsidRPr="00D55AC7">
        <w:t xml:space="preserve">lists the current status of </w:t>
      </w:r>
      <w:r w:rsidR="00F542B8" w:rsidRPr="00D55AC7">
        <w:t>MPLS-</w:t>
      </w:r>
      <w:r w:rsidR="00C9123C" w:rsidRPr="00D55AC7">
        <w:t xml:space="preserve">related ITU-T Recommendations. </w:t>
      </w:r>
      <w:r>
        <w:fldChar w:fldCharType="begin"/>
      </w:r>
      <w:r>
        <w:instrText xml:space="preserve"> REF _Ref462782801 \h </w:instrText>
      </w:r>
      <w:r>
        <w:fldChar w:fldCharType="separate"/>
      </w:r>
      <w:r w:rsidR="00020320">
        <w:t xml:space="preserve">Table </w:t>
      </w:r>
      <w:r w:rsidR="00020320">
        <w:rPr>
          <w:noProof/>
        </w:rPr>
        <w:t>14</w:t>
      </w:r>
      <w:r>
        <w:fldChar w:fldCharType="end"/>
      </w:r>
      <w:r>
        <w:rPr>
          <w:rFonts w:hint="eastAsia"/>
          <w:lang w:eastAsia="ja-JP"/>
        </w:rPr>
        <w:t xml:space="preserve"> </w:t>
      </w:r>
      <w:r w:rsidR="00C9123C" w:rsidRPr="00D55AC7">
        <w:t>lists the current status of MPLS-TP</w:t>
      </w:r>
      <w:r w:rsidR="00F542B8" w:rsidRPr="00D55AC7">
        <w:t>-</w:t>
      </w:r>
      <w:r w:rsidR="00C9123C" w:rsidRPr="00D55AC7">
        <w:t>related IETF RFCs, internet drafts</w:t>
      </w:r>
      <w:r w:rsidR="00F542B8" w:rsidRPr="00D55AC7">
        <w:t>,</w:t>
      </w:r>
      <w:r w:rsidR="00C9123C" w:rsidRPr="00D55AC7">
        <w:t xml:space="preserve"> and ITU-T Recommendations. </w:t>
      </w:r>
    </w:p>
    <w:p w14:paraId="2F609801" w14:textId="77777777" w:rsidR="00C9123C" w:rsidRPr="00ED115A" w:rsidRDefault="00C9123C" w:rsidP="00C9123C">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w:t>
      </w:r>
      <w:r w:rsidR="00F542B8">
        <w:rPr>
          <w:rFonts w:hint="eastAsia"/>
          <w:lang w:eastAsia="ja-JP"/>
        </w:rPr>
        <w:t>found</w:t>
      </w:r>
      <w:r w:rsidR="00F542B8" w:rsidRPr="00ED115A">
        <w:rPr>
          <w:rFonts w:hint="eastAsia"/>
          <w:lang w:eastAsia="ja-JP"/>
        </w:rPr>
        <w:t xml:space="preserve"> </w:t>
      </w:r>
      <w:r w:rsidR="00F542B8">
        <w:rPr>
          <w:rFonts w:hint="eastAsia"/>
          <w:lang w:eastAsia="ja-JP"/>
        </w:rPr>
        <w:t>in the following</w:t>
      </w:r>
      <w:r w:rsidRPr="00ED115A">
        <w:rPr>
          <w:rFonts w:hint="eastAsia"/>
          <w:lang w:eastAsia="ja-JP"/>
        </w:rPr>
        <w:t>:</w:t>
      </w:r>
    </w:p>
    <w:p w14:paraId="2F609802" w14:textId="77777777" w:rsidR="00C9123C" w:rsidRPr="00ED115A" w:rsidRDefault="00766116" w:rsidP="00C9123C">
      <w:pPr>
        <w:rPr>
          <w:lang w:val="en-US" w:eastAsia="ja-JP"/>
        </w:rPr>
      </w:pPr>
      <w:hyperlink r:id="rId63" w:history="1">
        <w:r w:rsidR="00C9123C" w:rsidRPr="00ED115A">
          <w:rPr>
            <w:color w:val="0000FF"/>
            <w:u w:val="single"/>
            <w:lang w:val="en-US" w:eastAsia="ja-JP"/>
          </w:rPr>
          <w:t>http://www.itu.int/ITU-T/studygroups/com15/index.asp</w:t>
        </w:r>
      </w:hyperlink>
    </w:p>
    <w:p w14:paraId="2F609803" w14:textId="77777777" w:rsidR="00C9123C" w:rsidRPr="00ED115A" w:rsidRDefault="00C9123C" w:rsidP="00C9123C">
      <w:pPr>
        <w:rPr>
          <w:lang w:eastAsia="ja-JP"/>
        </w:rPr>
      </w:pPr>
      <w:r w:rsidRPr="00ED115A">
        <w:rPr>
          <w:rFonts w:hint="eastAsia"/>
          <w:lang w:eastAsia="ja-JP"/>
        </w:rPr>
        <w:t xml:space="preserve">Further details about standardization of </w:t>
      </w:r>
      <w:r w:rsidRPr="00ED115A">
        <w:rPr>
          <w:lang w:eastAsia="ja-JP"/>
        </w:rPr>
        <w:t>MPLS-TP</w:t>
      </w:r>
      <w:r w:rsidRPr="00ED115A">
        <w:rPr>
          <w:rFonts w:hint="eastAsia"/>
          <w:lang w:eastAsia="ja-JP"/>
        </w:rPr>
        <w:t xml:space="preserve"> can be </w:t>
      </w:r>
      <w:r w:rsidR="00F542B8">
        <w:rPr>
          <w:rFonts w:hint="eastAsia"/>
          <w:lang w:eastAsia="ja-JP"/>
        </w:rPr>
        <w:t>found in the following:</w:t>
      </w:r>
    </w:p>
    <w:p w14:paraId="2F609804" w14:textId="77777777" w:rsidR="00C9123C" w:rsidRPr="00ED115A" w:rsidRDefault="00C9123C" w:rsidP="00C9123C">
      <w:pPr>
        <w:rPr>
          <w:lang w:val="en-US" w:eastAsia="ja-JP"/>
        </w:rPr>
      </w:pPr>
      <w:r w:rsidRPr="00ED115A">
        <w:rPr>
          <w:lang w:val="en-US" w:eastAsia="ja-JP"/>
        </w:rPr>
        <w:t>http://www.itu.int/ITU-T/studygroups/com15/ahmpls-tp/</w:t>
      </w:r>
    </w:p>
    <w:p w14:paraId="2F609805" w14:textId="77777777" w:rsidR="00C9123C" w:rsidRPr="00ED115A" w:rsidRDefault="00C9123C" w:rsidP="00C9123C">
      <w:pPr>
        <w:rPr>
          <w:lang w:val="en-US" w:eastAsia="ja-JP"/>
        </w:rPr>
      </w:pPr>
      <w:r w:rsidRPr="00ED115A">
        <w:rPr>
          <w:lang w:val="en-US" w:eastAsia="ja-JP"/>
        </w:rPr>
        <w:t xml:space="preserve">The </w:t>
      </w:r>
      <w:r w:rsidR="00D55AC7" w:rsidRPr="00ED115A">
        <w:rPr>
          <w:lang w:val="en-US" w:eastAsia="ja-JP"/>
        </w:rPr>
        <w:t>dependency</w:t>
      </w:r>
      <w:r w:rsidRPr="00ED115A">
        <w:rPr>
          <w:lang w:val="en-US" w:eastAsia="ja-JP"/>
        </w:rPr>
        <w:t xml:space="preserve"> between the draft revised MPLS-TP Recommendations and the MPLS-TP drafts and RFCs </w:t>
      </w:r>
      <w:r w:rsidRPr="00ED115A">
        <w:rPr>
          <w:rFonts w:hint="eastAsia"/>
          <w:lang w:val="en-US" w:eastAsia="ja-JP"/>
        </w:rPr>
        <w:t>can be found at</w:t>
      </w:r>
    </w:p>
    <w:p w14:paraId="2F609806" w14:textId="77777777" w:rsidR="00C9123C" w:rsidRPr="00ED115A" w:rsidRDefault="00C9123C" w:rsidP="00C9123C">
      <w:pPr>
        <w:rPr>
          <w:lang w:val="en-US" w:eastAsia="ja-JP"/>
        </w:rPr>
      </w:pPr>
      <w:r w:rsidRPr="00ED115A">
        <w:rPr>
          <w:lang w:val="en-US" w:eastAsia="ja-JP"/>
        </w:rPr>
        <w:t>http://www.itu.int/oth/T0906000002/en</w:t>
      </w:r>
    </w:p>
    <w:p w14:paraId="2F609807" w14:textId="77777777" w:rsidR="00C9123C" w:rsidRPr="00ED115A" w:rsidRDefault="00C9123C" w:rsidP="00D55AC7">
      <w:pPr>
        <w:pStyle w:val="Heading1"/>
      </w:pPr>
      <w:bookmarkStart w:id="194" w:name="_Toc462765115"/>
      <w:bookmarkStart w:id="195" w:name="_Toc462766393"/>
      <w:bookmarkStart w:id="196" w:name="_Toc462786086"/>
      <w:bookmarkStart w:id="197" w:name="_Toc462765116"/>
      <w:bookmarkStart w:id="198" w:name="_Toc462766394"/>
      <w:bookmarkStart w:id="199" w:name="_Toc462786087"/>
      <w:bookmarkStart w:id="200" w:name="_Toc462765117"/>
      <w:bookmarkStart w:id="201" w:name="_Toc462766395"/>
      <w:bookmarkStart w:id="202" w:name="_Toc462786088"/>
      <w:bookmarkStart w:id="203" w:name="_Toc462765118"/>
      <w:bookmarkStart w:id="204" w:name="_Toc462766396"/>
      <w:bookmarkStart w:id="205" w:name="_Toc462786089"/>
      <w:bookmarkStart w:id="206" w:name="_Toc462765119"/>
      <w:bookmarkStart w:id="207" w:name="_Toc462766397"/>
      <w:bookmarkStart w:id="208" w:name="_Toc462786090"/>
      <w:bookmarkStart w:id="209" w:name="_Toc462765120"/>
      <w:bookmarkStart w:id="210" w:name="_Toc462766398"/>
      <w:bookmarkStart w:id="211" w:name="_Toc462786091"/>
      <w:bookmarkStart w:id="212" w:name="_Toc462765121"/>
      <w:bookmarkStart w:id="213" w:name="_Toc462766399"/>
      <w:bookmarkStart w:id="214" w:name="_Toc462786092"/>
      <w:bookmarkStart w:id="215" w:name="_Toc462765122"/>
      <w:bookmarkStart w:id="216" w:name="_Toc462766400"/>
      <w:bookmarkStart w:id="217" w:name="_Toc462786093"/>
      <w:bookmarkStart w:id="218" w:name="_Toc462765123"/>
      <w:bookmarkStart w:id="219" w:name="_Toc462766401"/>
      <w:bookmarkStart w:id="220" w:name="_Toc462786094"/>
      <w:bookmarkStart w:id="221" w:name="_Toc462765124"/>
      <w:bookmarkStart w:id="222" w:name="_Toc462766402"/>
      <w:bookmarkStart w:id="223" w:name="_Toc462786095"/>
      <w:bookmarkStart w:id="224" w:name="_Toc462765125"/>
      <w:bookmarkStart w:id="225" w:name="_Toc462766403"/>
      <w:bookmarkStart w:id="226" w:name="_Toc462786096"/>
      <w:bookmarkStart w:id="227" w:name="_Toc462765294"/>
      <w:bookmarkStart w:id="228" w:name="_Toc462766572"/>
      <w:bookmarkStart w:id="229" w:name="_Toc462786265"/>
      <w:bookmarkStart w:id="230" w:name="_Toc462765295"/>
      <w:bookmarkStart w:id="231" w:name="_Toc462766573"/>
      <w:bookmarkStart w:id="232" w:name="_Toc462786266"/>
      <w:bookmarkStart w:id="233" w:name="_Toc462765296"/>
      <w:bookmarkStart w:id="234" w:name="_Toc462766574"/>
      <w:bookmarkStart w:id="235" w:name="_Toc462786267"/>
      <w:bookmarkStart w:id="236" w:name="_Toc462765297"/>
      <w:bookmarkStart w:id="237" w:name="_Toc462766575"/>
      <w:bookmarkStart w:id="238" w:name="_Toc462786268"/>
      <w:bookmarkStart w:id="239" w:name="_Toc462765298"/>
      <w:bookmarkStart w:id="240" w:name="_Toc462766576"/>
      <w:bookmarkStart w:id="241" w:name="_Toc462786269"/>
      <w:bookmarkStart w:id="242" w:name="_Toc462765299"/>
      <w:bookmarkStart w:id="243" w:name="_Toc462766577"/>
      <w:bookmarkStart w:id="244" w:name="_Toc462786270"/>
      <w:bookmarkStart w:id="245" w:name="_Toc462765300"/>
      <w:bookmarkStart w:id="246" w:name="_Toc462766578"/>
      <w:bookmarkStart w:id="247" w:name="_Toc462786271"/>
      <w:bookmarkStart w:id="248" w:name="_Toc462765301"/>
      <w:bookmarkStart w:id="249" w:name="_Toc462766579"/>
      <w:bookmarkStart w:id="250" w:name="_Toc462786272"/>
      <w:bookmarkStart w:id="251" w:name="_Toc10880883"/>
      <w:bookmarkStart w:id="252" w:name="_Toc404879745"/>
      <w:bookmarkStart w:id="253" w:name="_Toc404880720"/>
      <w:bookmarkStart w:id="254" w:name="_Toc405246243"/>
      <w:bookmarkStart w:id="255" w:name="_Toc405248139"/>
      <w:bookmarkStart w:id="256" w:name="_Toc46343859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251"/>
      <w:bookmarkEnd w:id="252"/>
      <w:bookmarkEnd w:id="253"/>
      <w:bookmarkEnd w:id="254"/>
      <w:bookmarkEnd w:id="255"/>
      <w:bookmarkEnd w:id="256"/>
    </w:p>
    <w:p w14:paraId="2F609808" w14:textId="77777777" w:rsidR="00C9123C" w:rsidRPr="00ED115A" w:rsidRDefault="00C9123C" w:rsidP="00D55AC7">
      <w:pPr>
        <w:pStyle w:val="Heading2"/>
      </w:pPr>
      <w:bookmarkStart w:id="257" w:name="_Toc10880884"/>
      <w:bookmarkStart w:id="258" w:name="_Toc404879746"/>
      <w:bookmarkStart w:id="259" w:name="_Toc404880721"/>
      <w:bookmarkStart w:id="260" w:name="_Toc405246244"/>
      <w:bookmarkStart w:id="261" w:name="_Toc405248140"/>
      <w:bookmarkStart w:id="262" w:name="_Toc463438591"/>
      <w:r w:rsidRPr="00ED115A">
        <w:t xml:space="preserve">OTNT </w:t>
      </w:r>
      <w:r w:rsidR="00AA5555">
        <w:rPr>
          <w:rFonts w:hint="eastAsia"/>
          <w:lang w:eastAsia="ja-JP"/>
        </w:rPr>
        <w:t>r</w:t>
      </w:r>
      <w:r w:rsidRPr="00ED115A">
        <w:t xml:space="preserve">elated </w:t>
      </w:r>
      <w:bookmarkEnd w:id="257"/>
      <w:r w:rsidR="00AA5555">
        <w:rPr>
          <w:rFonts w:hint="eastAsia"/>
          <w:lang w:eastAsia="ja-JP"/>
        </w:rPr>
        <w:t>c</w:t>
      </w:r>
      <w:r w:rsidR="00AA5555" w:rsidRPr="00ED115A">
        <w:t>ontacts</w:t>
      </w:r>
      <w:bookmarkEnd w:id="258"/>
      <w:bookmarkEnd w:id="259"/>
      <w:bookmarkEnd w:id="260"/>
      <w:bookmarkEnd w:id="261"/>
      <w:bookmarkEnd w:id="262"/>
    </w:p>
    <w:p w14:paraId="2F609809" w14:textId="77777777" w:rsidR="00C9123C" w:rsidRPr="00ED115A" w:rsidRDefault="00C9123C" w:rsidP="00D55AC7">
      <w:pPr>
        <w:jc w:val="both"/>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7777777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64"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5" w:history="1">
        <w:r w:rsidRPr="008A3379">
          <w:rPr>
            <w:snapToGrid w:val="0"/>
            <w:color w:val="0000FF"/>
            <w:u w:val="single"/>
          </w:rPr>
          <w:t>http://www.tiaonline.org</w:t>
        </w:r>
      </w:hyperlink>
    </w:p>
    <w:p w14:paraId="2F60980C"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6"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67" w:history="1">
        <w:r w:rsidRPr="008A3379">
          <w:rPr>
            <w:snapToGrid w:val="0"/>
            <w:color w:val="0000FF"/>
            <w:u w:val="single"/>
            <w:lang w:eastAsia="ja-JP"/>
          </w:rPr>
          <w:t>http://www.ietf.org</w:t>
        </w:r>
      </w:hyperlink>
    </w:p>
    <w:p w14:paraId="2F60980E"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Pr="008A3379">
        <w:rPr>
          <w:snapToGrid w:val="0"/>
        </w:rPr>
        <w:t>http://grouper.ieee.org/groups/802/index.shtml</w:t>
      </w:r>
    </w:p>
    <w:p w14:paraId="2F60980F" w14:textId="77777777"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77777777"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Broadband (ex. IP/MPLS) Forum: http://www.broadband-forum.org/</w:t>
      </w:r>
    </w:p>
    <w:p w14:paraId="2F609811" w14:textId="77777777" w:rsidR="00C9123C" w:rsidRPr="008A3379" w:rsidRDefault="00C9123C" w:rsidP="00B56CDF">
      <w:pPr>
        <w:pStyle w:val="ListParagraph"/>
        <w:numPr>
          <w:ilvl w:val="0"/>
          <w:numId w:val="49"/>
        </w:numPr>
        <w:ind w:leftChars="0"/>
        <w:rPr>
          <w:snapToGrid w:val="0"/>
          <w:lang w:eastAsia="ja-JP"/>
        </w:rPr>
      </w:pPr>
      <w:r w:rsidRPr="008A3379">
        <w:rPr>
          <w:snapToGrid w:val="0"/>
        </w:rPr>
        <w:t>MEF Technical Committee</w:t>
      </w:r>
      <w:r w:rsidRPr="008A3379">
        <w:rPr>
          <w:snapToGrid w:val="0"/>
          <w:lang w:eastAsia="ja-JP"/>
        </w:rPr>
        <w:t>: http://</w:t>
      </w:r>
      <w:r w:rsidR="00B56CDF" w:rsidRPr="00B56CDF">
        <w:t xml:space="preserve"> </w:t>
      </w:r>
      <w:r w:rsidR="00B56CDF" w:rsidRPr="00B56CDF">
        <w:rPr>
          <w:snapToGrid w:val="0"/>
          <w:lang w:eastAsia="ja-JP"/>
        </w:rPr>
        <w:t>https://www.mef.net</w:t>
      </w:r>
      <w:r w:rsidR="00B56CDF" w:rsidRPr="00B56CDF" w:rsidDel="00B56CDF">
        <w:rPr>
          <w:snapToGrid w:val="0"/>
          <w:lang w:eastAsia="ja-JP"/>
        </w:rPr>
        <w:t xml:space="preserve"> </w:t>
      </w:r>
      <w:r w:rsidRPr="008A3379">
        <w:rPr>
          <w:snapToGrid w:val="0"/>
          <w:lang w:eastAsia="ja-JP"/>
        </w:rPr>
        <w:t>/</w:t>
      </w:r>
    </w:p>
    <w:p w14:paraId="2F609812" w14:textId="77777777"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68" w:history="1">
        <w:r w:rsidRPr="008A3379">
          <w:rPr>
            <w:snapToGrid w:val="0"/>
            <w:color w:val="0000FF"/>
            <w:u w:val="single"/>
            <w:lang w:eastAsia="ja-JP"/>
          </w:rPr>
          <w:t>http://www.tmforum.org/browse.aspx</w:t>
        </w:r>
      </w:hyperlink>
      <w:bookmarkStart w:id="263" w:name="_Toc10880895"/>
    </w:p>
    <w:p w14:paraId="2F609813" w14:textId="77777777" w:rsidR="00C9123C" w:rsidRPr="00ED115A" w:rsidRDefault="00C9123C" w:rsidP="00D55AC7">
      <w:pPr>
        <w:pStyle w:val="Heading1"/>
      </w:pPr>
      <w:bookmarkStart w:id="264" w:name="_Toc404879747"/>
      <w:bookmarkStart w:id="265" w:name="_Toc404880722"/>
      <w:bookmarkStart w:id="266" w:name="_Toc405246245"/>
      <w:bookmarkStart w:id="267" w:name="_Toc405248141"/>
      <w:bookmarkStart w:id="268" w:name="_Toc463438592"/>
      <w:r w:rsidRPr="00ED115A">
        <w:t>Overview of existing standards and activity</w:t>
      </w:r>
      <w:bookmarkEnd w:id="263"/>
      <w:bookmarkEnd w:id="264"/>
      <w:bookmarkEnd w:id="265"/>
      <w:bookmarkEnd w:id="266"/>
      <w:bookmarkEnd w:id="267"/>
      <w:bookmarkEnd w:id="268"/>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269" w:name="_Toc10880896"/>
      <w:bookmarkStart w:id="270" w:name="_Toc404879748"/>
      <w:bookmarkStart w:id="271" w:name="_Toc404880723"/>
      <w:bookmarkStart w:id="272" w:name="_Toc405246246"/>
      <w:bookmarkStart w:id="273" w:name="_Toc405248142"/>
      <w:bookmarkStart w:id="274" w:name="_Toc463438593"/>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269"/>
      <w:r w:rsidR="00C243FA">
        <w:rPr>
          <w:rFonts w:hint="eastAsia"/>
          <w:lang w:eastAsia="ja-JP"/>
        </w:rPr>
        <w:t>a</w:t>
      </w:r>
      <w:r w:rsidR="00C243FA" w:rsidRPr="00ED115A">
        <w:t>greements</w:t>
      </w:r>
      <w:bookmarkEnd w:id="270"/>
      <w:bookmarkEnd w:id="271"/>
      <w:bookmarkEnd w:id="272"/>
      <w:bookmarkEnd w:id="273"/>
      <w:bookmarkEnd w:id="274"/>
    </w:p>
    <w:p w14:paraId="2F609816" w14:textId="77777777"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2F609817" w14:textId="77777777" w:rsidR="00C9123C" w:rsidRPr="00ED115A" w:rsidRDefault="00C9123C" w:rsidP="00D55AC7">
      <w:pPr>
        <w:jc w:val="both"/>
        <w:rPr>
          <w:lang w:eastAsia="ja-JP"/>
        </w:rPr>
      </w:pPr>
      <w:r w:rsidRPr="00ED115A">
        <w:t xml:space="preserve">Three major families of documents (and more) are represented by fields in the following table, SDH/SONET, OTN Transport Plane, and ASON Control Plane.  All of the recommendations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14:paraId="2F609818" w14:textId="77777777" w:rsidR="00C9123C" w:rsidRPr="00ED115A" w:rsidRDefault="00C9123C" w:rsidP="00C9123C">
      <w:pPr>
        <w:rPr>
          <w:lang w:eastAsia="ja-JP"/>
        </w:rPr>
      </w:pPr>
    </w:p>
    <w:p w14:paraId="2F609819" w14:textId="77777777" w:rsidR="00E47CCE" w:rsidRPr="00020320" w:rsidRDefault="00E47CCE" w:rsidP="00020320">
      <w:pPr>
        <w:pStyle w:val="Caption"/>
        <w:rPr>
          <w:lang w:eastAsia="ja-JP"/>
        </w:rPr>
      </w:pPr>
      <w:bookmarkStart w:id="275" w:name="_Toc462783300"/>
      <w:r>
        <w:t xml:space="preserve">Table </w:t>
      </w:r>
      <w:r w:rsidR="00766116">
        <w:fldChar w:fldCharType="begin"/>
      </w:r>
      <w:r w:rsidR="00766116">
        <w:instrText xml:space="preserve"> SEQ Table \* ARABIC </w:instrText>
      </w:r>
      <w:r w:rsidR="00766116">
        <w:fldChar w:fldCharType="separate"/>
      </w:r>
      <w:r w:rsidR="00020320">
        <w:rPr>
          <w:noProof/>
        </w:rPr>
        <w:t>4</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w:t>
      </w:r>
      <w:r w:rsidR="00575FF2">
        <w:rPr>
          <w:rFonts w:hint="eastAsia"/>
          <w:lang w:eastAsia="ja-JP"/>
        </w:rPr>
        <w:t xml:space="preserve"> (ITU-T Recomendations)</w:t>
      </w:r>
      <w:bookmarkEnd w:id="275"/>
    </w:p>
    <w:tbl>
      <w:tblPr>
        <w:tblStyle w:val="TableGrid"/>
        <w:tblW w:w="5000" w:type="pct"/>
        <w:tblLook w:val="04A0" w:firstRow="1" w:lastRow="0" w:firstColumn="1" w:lastColumn="0" w:noHBand="0" w:noVBand="1"/>
      </w:tblPr>
      <w:tblGrid>
        <w:gridCol w:w="1490"/>
        <w:gridCol w:w="2031"/>
        <w:gridCol w:w="6336"/>
      </w:tblGrid>
      <w:tr w:rsidR="00AE2424" w:rsidRPr="00867B46" w14:paraId="2F60981D" w14:textId="77777777" w:rsidTr="00282356">
        <w:trPr>
          <w:cantSplit/>
          <w:tblHeader/>
        </w:trPr>
        <w:tc>
          <w:tcPr>
            <w:tcW w:w="756" w:type="pct"/>
          </w:tcPr>
          <w:p w14:paraId="2F60981A" w14:textId="77777777" w:rsidR="00AE2424" w:rsidRPr="00867B46" w:rsidRDefault="00AE2424">
            <w:pPr>
              <w:tabs>
                <w:tab w:val="clear" w:pos="794"/>
                <w:tab w:val="clear" w:pos="1191"/>
                <w:tab w:val="clear" w:pos="1588"/>
                <w:tab w:val="clear" w:pos="1985"/>
              </w:tabs>
              <w:rPr>
                <w:b/>
                <w:sz w:val="20"/>
                <w:lang w:eastAsia="ja-JP"/>
              </w:rPr>
            </w:pPr>
            <w:r w:rsidRPr="00867B46">
              <w:rPr>
                <w:b/>
                <w:sz w:val="20"/>
              </w:rPr>
              <w:t>Organization</w:t>
            </w:r>
            <w:r w:rsidRPr="00867B46">
              <w:rPr>
                <w:b/>
                <w:sz w:val="20"/>
                <w:lang w:eastAsia="ja-JP"/>
              </w:rPr>
              <w:t xml:space="preserve"> (Subgroup responsible)</w:t>
            </w:r>
          </w:p>
        </w:tc>
        <w:tc>
          <w:tcPr>
            <w:tcW w:w="1030" w:type="pct"/>
          </w:tcPr>
          <w:p w14:paraId="2F60981B" w14:textId="77777777" w:rsidR="00AE2424" w:rsidRPr="00867B46" w:rsidRDefault="00AE2424" w:rsidP="00D55AC7">
            <w:pPr>
              <w:tabs>
                <w:tab w:val="clear" w:pos="794"/>
                <w:tab w:val="clear" w:pos="1191"/>
                <w:tab w:val="clear" w:pos="1588"/>
                <w:tab w:val="clear" w:pos="1985"/>
              </w:tabs>
              <w:rPr>
                <w:b/>
                <w:sz w:val="20"/>
                <w:lang w:eastAsia="ja-JP"/>
              </w:rPr>
            </w:pPr>
            <w:r w:rsidRPr="00867B46">
              <w:rPr>
                <w:b/>
                <w:sz w:val="20"/>
                <w:lang w:eastAsia="ja-JP"/>
              </w:rPr>
              <w:t>Number</w:t>
            </w:r>
          </w:p>
        </w:tc>
        <w:tc>
          <w:tcPr>
            <w:tcW w:w="3214" w:type="pct"/>
          </w:tcPr>
          <w:p w14:paraId="2F60981C" w14:textId="77777777" w:rsidR="00AE2424" w:rsidRPr="00867B46" w:rsidRDefault="00AE2424" w:rsidP="00D55AC7">
            <w:pPr>
              <w:tabs>
                <w:tab w:val="clear" w:pos="794"/>
                <w:tab w:val="clear" w:pos="1191"/>
                <w:tab w:val="clear" w:pos="1588"/>
                <w:tab w:val="clear" w:pos="1985"/>
              </w:tabs>
              <w:rPr>
                <w:b/>
                <w:sz w:val="20"/>
              </w:rPr>
            </w:pPr>
            <w:r w:rsidRPr="00867B46">
              <w:rPr>
                <w:b/>
                <w:sz w:val="20"/>
              </w:rPr>
              <w:t>Title</w:t>
            </w:r>
          </w:p>
        </w:tc>
      </w:tr>
      <w:tr w:rsidR="00AE2424" w:rsidRPr="00867B46" w14:paraId="2F609821" w14:textId="77777777" w:rsidTr="00282356">
        <w:trPr>
          <w:cantSplit/>
        </w:trPr>
        <w:tc>
          <w:tcPr>
            <w:tcW w:w="756" w:type="pct"/>
          </w:tcPr>
          <w:p w14:paraId="2F60981E" w14:textId="77777777" w:rsidR="00AE2424" w:rsidRPr="00867B46" w:rsidRDefault="00AE2424" w:rsidP="00D55AC7">
            <w:pPr>
              <w:tabs>
                <w:tab w:val="clear" w:pos="794"/>
                <w:tab w:val="clear" w:pos="1191"/>
                <w:tab w:val="clear" w:pos="1588"/>
                <w:tab w:val="clear" w:pos="1985"/>
              </w:tabs>
              <w:rPr>
                <w:sz w:val="20"/>
              </w:rPr>
            </w:pPr>
            <w:r w:rsidRPr="00867B46">
              <w:rPr>
                <w:sz w:val="20"/>
              </w:rPr>
              <w:t>ITU-T (SG2)</w:t>
            </w:r>
          </w:p>
        </w:tc>
        <w:tc>
          <w:tcPr>
            <w:tcW w:w="1030" w:type="pct"/>
          </w:tcPr>
          <w:p w14:paraId="2F60981F" w14:textId="77777777" w:rsidR="00AE2424" w:rsidRPr="00867B46" w:rsidRDefault="00AE2424" w:rsidP="00D55AC7">
            <w:pPr>
              <w:tabs>
                <w:tab w:val="clear" w:pos="794"/>
                <w:tab w:val="clear" w:pos="1191"/>
                <w:tab w:val="clear" w:pos="1588"/>
                <w:tab w:val="clear" w:pos="1985"/>
              </w:tabs>
              <w:rPr>
                <w:sz w:val="20"/>
              </w:rPr>
            </w:pPr>
            <w:r w:rsidRPr="00867B46">
              <w:rPr>
                <w:sz w:val="20"/>
              </w:rPr>
              <w:t>M.2401 (12/2003)</w:t>
            </w:r>
          </w:p>
        </w:tc>
        <w:tc>
          <w:tcPr>
            <w:tcW w:w="3214" w:type="pct"/>
          </w:tcPr>
          <w:p w14:paraId="2F609820" w14:textId="77777777" w:rsidR="00AE2424" w:rsidRPr="00867B46" w:rsidRDefault="00AE2424" w:rsidP="00D55AC7">
            <w:pPr>
              <w:tabs>
                <w:tab w:val="clear" w:pos="794"/>
                <w:tab w:val="clear" w:pos="1191"/>
                <w:tab w:val="clear" w:pos="1588"/>
                <w:tab w:val="clear" w:pos="1985"/>
              </w:tabs>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14:paraId="2F609825" w14:textId="77777777" w:rsidTr="00282356">
        <w:trPr>
          <w:cantSplit/>
        </w:trPr>
        <w:tc>
          <w:tcPr>
            <w:tcW w:w="756" w:type="pct"/>
          </w:tcPr>
          <w:p w14:paraId="2F609822" w14:textId="77777777" w:rsidR="00AE2424" w:rsidRPr="00867B46" w:rsidRDefault="00AE2424" w:rsidP="00D55AC7">
            <w:pPr>
              <w:tabs>
                <w:tab w:val="clear" w:pos="794"/>
                <w:tab w:val="clear" w:pos="1191"/>
                <w:tab w:val="clear" w:pos="1588"/>
                <w:tab w:val="clear" w:pos="1985"/>
              </w:tabs>
              <w:rPr>
                <w:sz w:val="20"/>
              </w:rPr>
            </w:pPr>
            <w:r w:rsidRPr="00867B46">
              <w:rPr>
                <w:sz w:val="20"/>
              </w:rPr>
              <w:t>ITU-T (Q17/12)</w:t>
            </w:r>
          </w:p>
        </w:tc>
        <w:tc>
          <w:tcPr>
            <w:tcW w:w="1030" w:type="pct"/>
          </w:tcPr>
          <w:p w14:paraId="2F609823" w14:textId="77777777" w:rsidR="00AE2424" w:rsidRPr="00867B46" w:rsidRDefault="00AE2424" w:rsidP="00D55AC7">
            <w:pPr>
              <w:tabs>
                <w:tab w:val="clear" w:pos="794"/>
                <w:tab w:val="clear" w:pos="1191"/>
                <w:tab w:val="clear" w:pos="1588"/>
                <w:tab w:val="clear" w:pos="1985"/>
              </w:tabs>
              <w:rPr>
                <w:sz w:val="20"/>
              </w:rPr>
            </w:pPr>
            <w:r w:rsidRPr="00867B46">
              <w:rPr>
                <w:sz w:val="20"/>
              </w:rPr>
              <w:t>Y.1563 (01/2009)</w:t>
            </w:r>
          </w:p>
        </w:tc>
        <w:tc>
          <w:tcPr>
            <w:tcW w:w="3214" w:type="pct"/>
          </w:tcPr>
          <w:p w14:paraId="2F609824" w14:textId="77777777" w:rsidR="00AE2424" w:rsidRPr="00867B46" w:rsidRDefault="00AE2424" w:rsidP="00D55AC7">
            <w:pPr>
              <w:tabs>
                <w:tab w:val="clear" w:pos="794"/>
                <w:tab w:val="clear" w:pos="1191"/>
                <w:tab w:val="clear" w:pos="1588"/>
                <w:tab w:val="clear" w:pos="1985"/>
              </w:tabs>
              <w:rPr>
                <w:sz w:val="20"/>
              </w:rPr>
            </w:pPr>
            <w:r w:rsidRPr="00867B46">
              <w:rPr>
                <w:sz w:val="20"/>
              </w:rPr>
              <w:t>Ethernet frame transfer and availability performance</w:t>
            </w:r>
          </w:p>
        </w:tc>
      </w:tr>
      <w:tr w:rsidR="00CC54ED" w:rsidRPr="00867B46" w14:paraId="2F609829" w14:textId="77777777" w:rsidTr="00282356">
        <w:trPr>
          <w:cantSplit/>
        </w:trPr>
        <w:tc>
          <w:tcPr>
            <w:tcW w:w="756" w:type="pct"/>
          </w:tcPr>
          <w:p w14:paraId="2F60982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27" w14:textId="77777777" w:rsidR="00CC54ED" w:rsidRPr="00867B46" w:rsidRDefault="00CC54ED" w:rsidP="00D55AC7">
            <w:pPr>
              <w:tabs>
                <w:tab w:val="clear" w:pos="794"/>
                <w:tab w:val="clear" w:pos="1191"/>
                <w:tab w:val="clear" w:pos="1588"/>
                <w:tab w:val="clear" w:pos="1985"/>
              </w:tabs>
              <w:rPr>
                <w:sz w:val="20"/>
              </w:rPr>
            </w:pPr>
            <w:r w:rsidRPr="00867B46">
              <w:rPr>
                <w:sz w:val="20"/>
              </w:rPr>
              <w:t>G.983.1 (01/2005)</w:t>
            </w:r>
          </w:p>
        </w:tc>
        <w:tc>
          <w:tcPr>
            <w:tcW w:w="3214" w:type="pct"/>
          </w:tcPr>
          <w:p w14:paraId="2F609828" w14:textId="77777777" w:rsidR="00CC54ED" w:rsidRPr="00867B46" w:rsidRDefault="00CC54ED" w:rsidP="00D55AC7">
            <w:pPr>
              <w:tabs>
                <w:tab w:val="clear" w:pos="794"/>
                <w:tab w:val="clear" w:pos="1191"/>
                <w:tab w:val="clear" w:pos="1588"/>
                <w:tab w:val="clear" w:pos="1985"/>
              </w:tabs>
              <w:rPr>
                <w:sz w:val="20"/>
              </w:rPr>
            </w:pPr>
            <w:r w:rsidRPr="00867B46">
              <w:rPr>
                <w:sz w:val="20"/>
              </w:rPr>
              <w:t>Broadband optical access systems based on Passive Optical Networks (PON)</w:t>
            </w:r>
          </w:p>
        </w:tc>
      </w:tr>
      <w:tr w:rsidR="00CC54ED" w:rsidRPr="00867B46" w14:paraId="2F60982D" w14:textId="77777777" w:rsidTr="00282356">
        <w:trPr>
          <w:cantSplit/>
        </w:trPr>
        <w:tc>
          <w:tcPr>
            <w:tcW w:w="756" w:type="pct"/>
          </w:tcPr>
          <w:p w14:paraId="2F60982A"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2B" w14:textId="77777777" w:rsidR="00CC54ED" w:rsidRPr="00867B46" w:rsidRDefault="00CC54ED" w:rsidP="00D55AC7">
            <w:pPr>
              <w:tabs>
                <w:tab w:val="clear" w:pos="794"/>
                <w:tab w:val="clear" w:pos="1191"/>
                <w:tab w:val="clear" w:pos="1588"/>
                <w:tab w:val="clear" w:pos="1985"/>
              </w:tabs>
              <w:rPr>
                <w:sz w:val="20"/>
              </w:rPr>
            </w:pPr>
            <w:r w:rsidRPr="00867B46">
              <w:rPr>
                <w:sz w:val="20"/>
              </w:rPr>
              <w:t>G.983.2 (07/2005)</w:t>
            </w:r>
          </w:p>
        </w:tc>
        <w:tc>
          <w:tcPr>
            <w:tcW w:w="3214" w:type="pct"/>
          </w:tcPr>
          <w:p w14:paraId="2F60982C" w14:textId="77777777" w:rsidR="00CC54ED" w:rsidRPr="00867B46" w:rsidRDefault="00CC54ED" w:rsidP="00D55AC7">
            <w:pPr>
              <w:tabs>
                <w:tab w:val="clear" w:pos="794"/>
                <w:tab w:val="clear" w:pos="1191"/>
                <w:tab w:val="clear" w:pos="1588"/>
                <w:tab w:val="clear" w:pos="1985"/>
              </w:tabs>
              <w:rPr>
                <w:sz w:val="20"/>
              </w:rPr>
            </w:pPr>
            <w:r w:rsidRPr="00867B46">
              <w:rPr>
                <w:sz w:val="20"/>
              </w:rPr>
              <w:t>ONT management and control interface specification for B-PON</w:t>
            </w:r>
          </w:p>
        </w:tc>
      </w:tr>
      <w:tr w:rsidR="00CC54ED" w:rsidRPr="00867B46" w14:paraId="2F609831" w14:textId="77777777" w:rsidTr="00282356">
        <w:trPr>
          <w:cantSplit/>
        </w:trPr>
        <w:tc>
          <w:tcPr>
            <w:tcW w:w="756" w:type="pct"/>
          </w:tcPr>
          <w:p w14:paraId="2F60982E"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2F" w14:textId="77777777" w:rsidR="00CC54ED" w:rsidRPr="00867B46" w:rsidRDefault="00CC54ED" w:rsidP="00D55AC7">
            <w:pPr>
              <w:tabs>
                <w:tab w:val="clear" w:pos="794"/>
                <w:tab w:val="clear" w:pos="1191"/>
                <w:tab w:val="clear" w:pos="1588"/>
                <w:tab w:val="clear" w:pos="1985"/>
              </w:tabs>
              <w:rPr>
                <w:sz w:val="20"/>
              </w:rPr>
            </w:pPr>
            <w:r w:rsidRPr="00867B46">
              <w:rPr>
                <w:sz w:val="20"/>
              </w:rPr>
              <w:t>G.983.3 (03/2001)</w:t>
            </w:r>
          </w:p>
        </w:tc>
        <w:tc>
          <w:tcPr>
            <w:tcW w:w="3214" w:type="pct"/>
          </w:tcPr>
          <w:p w14:paraId="2F609830" w14:textId="77777777"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by wavelength allocation</w:t>
            </w:r>
          </w:p>
        </w:tc>
      </w:tr>
      <w:tr w:rsidR="00CC54ED" w:rsidRPr="00867B46" w14:paraId="2F609835" w14:textId="77777777" w:rsidTr="00282356">
        <w:trPr>
          <w:cantSplit/>
        </w:trPr>
        <w:tc>
          <w:tcPr>
            <w:tcW w:w="756" w:type="pct"/>
          </w:tcPr>
          <w:p w14:paraId="2F609832"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3" w14:textId="77777777" w:rsidR="00CC54ED" w:rsidRPr="00867B46" w:rsidRDefault="00CC54ED" w:rsidP="00D55AC7">
            <w:pPr>
              <w:tabs>
                <w:tab w:val="clear" w:pos="794"/>
                <w:tab w:val="clear" w:pos="1191"/>
                <w:tab w:val="clear" w:pos="1588"/>
                <w:tab w:val="clear" w:pos="1985"/>
              </w:tabs>
              <w:rPr>
                <w:sz w:val="20"/>
              </w:rPr>
            </w:pPr>
            <w:r w:rsidRPr="00867B46">
              <w:rPr>
                <w:sz w:val="20"/>
              </w:rPr>
              <w:t>G.983.4 (11/2001)</w:t>
            </w:r>
          </w:p>
        </w:tc>
        <w:tc>
          <w:tcPr>
            <w:tcW w:w="3214" w:type="pct"/>
          </w:tcPr>
          <w:p w14:paraId="2F609834" w14:textId="77777777"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using dynamic bandwidth assignment</w:t>
            </w:r>
          </w:p>
        </w:tc>
      </w:tr>
      <w:tr w:rsidR="00CC54ED" w:rsidRPr="00867B46" w14:paraId="2F609839" w14:textId="77777777" w:rsidTr="00282356">
        <w:trPr>
          <w:cantSplit/>
        </w:trPr>
        <w:tc>
          <w:tcPr>
            <w:tcW w:w="756" w:type="pct"/>
          </w:tcPr>
          <w:p w14:paraId="2F60983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7" w14:textId="77777777" w:rsidR="00CC54ED" w:rsidRPr="00867B46" w:rsidRDefault="00CC54ED" w:rsidP="00D55AC7">
            <w:pPr>
              <w:tabs>
                <w:tab w:val="clear" w:pos="794"/>
                <w:tab w:val="clear" w:pos="1191"/>
                <w:tab w:val="clear" w:pos="1588"/>
                <w:tab w:val="clear" w:pos="1985"/>
              </w:tabs>
              <w:rPr>
                <w:sz w:val="20"/>
              </w:rPr>
            </w:pPr>
            <w:r w:rsidRPr="00867B46">
              <w:rPr>
                <w:sz w:val="20"/>
              </w:rPr>
              <w:t>G.983.5 (01/2002)</w:t>
            </w:r>
          </w:p>
        </w:tc>
        <w:tc>
          <w:tcPr>
            <w:tcW w:w="3214" w:type="pct"/>
          </w:tcPr>
          <w:p w14:paraId="2F609838" w14:textId="77777777"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enhanced survivability</w:t>
            </w:r>
          </w:p>
        </w:tc>
      </w:tr>
      <w:tr w:rsidR="00CC54ED" w:rsidRPr="00867B46" w14:paraId="2F60983D" w14:textId="77777777" w:rsidTr="00282356">
        <w:trPr>
          <w:cantSplit/>
        </w:trPr>
        <w:tc>
          <w:tcPr>
            <w:tcW w:w="756" w:type="pct"/>
          </w:tcPr>
          <w:p w14:paraId="2F60983A"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B" w14:textId="77777777" w:rsidR="00CC54ED" w:rsidRPr="00867B46" w:rsidRDefault="00CC54ED" w:rsidP="00D55AC7">
            <w:pPr>
              <w:tabs>
                <w:tab w:val="clear" w:pos="794"/>
                <w:tab w:val="clear" w:pos="1191"/>
                <w:tab w:val="clear" w:pos="1588"/>
                <w:tab w:val="clear" w:pos="1985"/>
              </w:tabs>
              <w:rPr>
                <w:sz w:val="20"/>
              </w:rPr>
            </w:pPr>
            <w:r w:rsidRPr="00867B46">
              <w:rPr>
                <w:sz w:val="20"/>
              </w:rPr>
              <w:t>G.984.1 (03/2008)</w:t>
            </w:r>
          </w:p>
        </w:tc>
        <w:tc>
          <w:tcPr>
            <w:tcW w:w="3214" w:type="pct"/>
          </w:tcPr>
          <w:p w14:paraId="2F60983C"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General characteristics</w:t>
            </w:r>
          </w:p>
        </w:tc>
      </w:tr>
      <w:tr w:rsidR="00CC54ED" w:rsidRPr="00867B46" w14:paraId="2F609841" w14:textId="77777777" w:rsidTr="00282356">
        <w:trPr>
          <w:cantSplit/>
        </w:trPr>
        <w:tc>
          <w:tcPr>
            <w:tcW w:w="756" w:type="pct"/>
          </w:tcPr>
          <w:p w14:paraId="2F60983E"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F" w14:textId="77777777" w:rsidR="00CC54ED" w:rsidRPr="00867B46" w:rsidRDefault="00CC54ED" w:rsidP="00D55AC7">
            <w:pPr>
              <w:tabs>
                <w:tab w:val="clear" w:pos="794"/>
                <w:tab w:val="clear" w:pos="1191"/>
                <w:tab w:val="clear" w:pos="1588"/>
                <w:tab w:val="clear" w:pos="1985"/>
              </w:tabs>
              <w:rPr>
                <w:sz w:val="20"/>
              </w:rPr>
            </w:pPr>
            <w:r w:rsidRPr="00867B46">
              <w:rPr>
                <w:sz w:val="20"/>
              </w:rPr>
              <w:t>G.984.2 (03/2003)</w:t>
            </w:r>
          </w:p>
        </w:tc>
        <w:tc>
          <w:tcPr>
            <w:tcW w:w="3214" w:type="pct"/>
          </w:tcPr>
          <w:p w14:paraId="2F609840"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Physical Media Dependent (PMD) layer specification</w:t>
            </w:r>
          </w:p>
        </w:tc>
      </w:tr>
      <w:tr w:rsidR="00CC54ED" w:rsidRPr="00867B46" w14:paraId="2F609845" w14:textId="77777777" w:rsidTr="00282356">
        <w:trPr>
          <w:cantSplit/>
        </w:trPr>
        <w:tc>
          <w:tcPr>
            <w:tcW w:w="756" w:type="pct"/>
          </w:tcPr>
          <w:p w14:paraId="2F609842"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3" w14:textId="77777777" w:rsidR="00CC54ED" w:rsidRPr="00867B46" w:rsidRDefault="00CC54ED" w:rsidP="00D55AC7">
            <w:pPr>
              <w:tabs>
                <w:tab w:val="clear" w:pos="794"/>
                <w:tab w:val="clear" w:pos="1191"/>
                <w:tab w:val="clear" w:pos="1588"/>
                <w:tab w:val="clear" w:pos="1985"/>
              </w:tabs>
              <w:rPr>
                <w:sz w:val="20"/>
              </w:rPr>
            </w:pPr>
            <w:r w:rsidRPr="00867B46">
              <w:rPr>
                <w:sz w:val="20"/>
              </w:rPr>
              <w:t>G.984.3 (01/2014)</w:t>
            </w:r>
          </w:p>
        </w:tc>
        <w:tc>
          <w:tcPr>
            <w:tcW w:w="3214" w:type="pct"/>
          </w:tcPr>
          <w:p w14:paraId="2F609844"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Transmission convergence layer specification</w:t>
            </w:r>
          </w:p>
        </w:tc>
      </w:tr>
      <w:tr w:rsidR="00CC54ED" w:rsidRPr="00867B46" w14:paraId="2F609849" w14:textId="77777777" w:rsidTr="00282356">
        <w:trPr>
          <w:cantSplit/>
        </w:trPr>
        <w:tc>
          <w:tcPr>
            <w:tcW w:w="756" w:type="pct"/>
          </w:tcPr>
          <w:p w14:paraId="2F60984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7" w14:textId="77777777" w:rsidR="00CC54ED" w:rsidRPr="00867B46" w:rsidRDefault="00CC54ED" w:rsidP="00D55AC7">
            <w:pPr>
              <w:tabs>
                <w:tab w:val="clear" w:pos="794"/>
                <w:tab w:val="clear" w:pos="1191"/>
                <w:tab w:val="clear" w:pos="1588"/>
                <w:tab w:val="clear" w:pos="1985"/>
              </w:tabs>
              <w:rPr>
                <w:sz w:val="20"/>
              </w:rPr>
            </w:pPr>
            <w:r w:rsidRPr="00867B46">
              <w:rPr>
                <w:sz w:val="20"/>
              </w:rPr>
              <w:t>G.984.4 (02/2008)</w:t>
            </w:r>
          </w:p>
        </w:tc>
        <w:tc>
          <w:tcPr>
            <w:tcW w:w="3214" w:type="pct"/>
          </w:tcPr>
          <w:p w14:paraId="2F609848"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ONT management and control interface specification</w:t>
            </w:r>
          </w:p>
        </w:tc>
      </w:tr>
      <w:tr w:rsidR="00CC54ED" w:rsidRPr="00867B46" w14:paraId="2F60984D" w14:textId="77777777" w:rsidTr="00282356">
        <w:trPr>
          <w:cantSplit/>
        </w:trPr>
        <w:tc>
          <w:tcPr>
            <w:tcW w:w="756" w:type="pct"/>
          </w:tcPr>
          <w:p w14:paraId="2F60984A"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B" w14:textId="77777777" w:rsidR="00CC54ED" w:rsidRPr="00867B46" w:rsidRDefault="00CC54ED" w:rsidP="00D55AC7">
            <w:pPr>
              <w:tabs>
                <w:tab w:val="clear" w:pos="794"/>
                <w:tab w:val="clear" w:pos="1191"/>
                <w:tab w:val="clear" w:pos="1588"/>
                <w:tab w:val="clear" w:pos="1985"/>
              </w:tabs>
              <w:rPr>
                <w:sz w:val="20"/>
              </w:rPr>
            </w:pPr>
            <w:r w:rsidRPr="00867B46">
              <w:rPr>
                <w:sz w:val="20"/>
              </w:rPr>
              <w:t>G.984.5 (05/2014)</w:t>
            </w:r>
          </w:p>
        </w:tc>
        <w:tc>
          <w:tcPr>
            <w:tcW w:w="3214" w:type="pct"/>
          </w:tcPr>
          <w:p w14:paraId="2F60984C"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Enhancement band</w:t>
            </w:r>
          </w:p>
        </w:tc>
      </w:tr>
      <w:tr w:rsidR="00CC54ED" w:rsidRPr="00867B46" w14:paraId="2F609851" w14:textId="77777777" w:rsidTr="00282356">
        <w:trPr>
          <w:cantSplit/>
        </w:trPr>
        <w:tc>
          <w:tcPr>
            <w:tcW w:w="756" w:type="pct"/>
          </w:tcPr>
          <w:p w14:paraId="2F60984E"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F" w14:textId="77777777" w:rsidR="00CC54ED" w:rsidRPr="00867B46" w:rsidRDefault="00CC54ED" w:rsidP="00D55AC7">
            <w:pPr>
              <w:tabs>
                <w:tab w:val="clear" w:pos="794"/>
                <w:tab w:val="clear" w:pos="1191"/>
                <w:tab w:val="clear" w:pos="1588"/>
                <w:tab w:val="clear" w:pos="1985"/>
              </w:tabs>
              <w:rPr>
                <w:sz w:val="20"/>
              </w:rPr>
            </w:pPr>
            <w:r w:rsidRPr="00867B46">
              <w:rPr>
                <w:sz w:val="20"/>
              </w:rPr>
              <w:t>G.984.6 (03/2008)</w:t>
            </w:r>
          </w:p>
        </w:tc>
        <w:tc>
          <w:tcPr>
            <w:tcW w:w="3214" w:type="pct"/>
          </w:tcPr>
          <w:p w14:paraId="2F609850"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Reach extension</w:t>
            </w:r>
          </w:p>
        </w:tc>
      </w:tr>
      <w:tr w:rsidR="00CC54ED" w:rsidRPr="00867B46" w14:paraId="2F609855" w14:textId="77777777" w:rsidTr="00282356">
        <w:trPr>
          <w:cantSplit/>
        </w:trPr>
        <w:tc>
          <w:tcPr>
            <w:tcW w:w="756" w:type="pct"/>
          </w:tcPr>
          <w:p w14:paraId="2F609852"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53" w14:textId="77777777" w:rsidR="00CC54ED" w:rsidRPr="00867B46" w:rsidRDefault="00CC54ED" w:rsidP="00D55AC7">
            <w:pPr>
              <w:tabs>
                <w:tab w:val="clear" w:pos="794"/>
                <w:tab w:val="clear" w:pos="1191"/>
                <w:tab w:val="clear" w:pos="1588"/>
                <w:tab w:val="clear" w:pos="1985"/>
              </w:tabs>
              <w:rPr>
                <w:sz w:val="20"/>
              </w:rPr>
            </w:pPr>
            <w:r w:rsidRPr="00867B46">
              <w:rPr>
                <w:sz w:val="20"/>
              </w:rPr>
              <w:t>G.984.7 (07/2010)</w:t>
            </w:r>
          </w:p>
        </w:tc>
        <w:tc>
          <w:tcPr>
            <w:tcW w:w="3214" w:type="pct"/>
          </w:tcPr>
          <w:p w14:paraId="2F609854"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Long reach</w:t>
            </w:r>
          </w:p>
        </w:tc>
      </w:tr>
      <w:tr w:rsidR="00CC54ED" w:rsidRPr="00867B46" w14:paraId="2F609859" w14:textId="77777777" w:rsidTr="00282356">
        <w:trPr>
          <w:cantSplit/>
        </w:trPr>
        <w:tc>
          <w:tcPr>
            <w:tcW w:w="756" w:type="pct"/>
          </w:tcPr>
          <w:p w14:paraId="2F60985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57" w14:textId="77777777" w:rsidR="00CC54ED" w:rsidRPr="00867B46" w:rsidRDefault="00CC54ED" w:rsidP="00D55AC7">
            <w:pPr>
              <w:tabs>
                <w:tab w:val="clear" w:pos="794"/>
                <w:tab w:val="clear" w:pos="1191"/>
                <w:tab w:val="clear" w:pos="1588"/>
                <w:tab w:val="clear" w:pos="1985"/>
              </w:tabs>
              <w:rPr>
                <w:sz w:val="20"/>
              </w:rPr>
            </w:pPr>
            <w:r w:rsidRPr="00867B46">
              <w:rPr>
                <w:sz w:val="20"/>
              </w:rPr>
              <w:t>G.985 (03/2003)</w:t>
            </w:r>
          </w:p>
        </w:tc>
        <w:tc>
          <w:tcPr>
            <w:tcW w:w="3214" w:type="pct"/>
          </w:tcPr>
          <w:p w14:paraId="2F609858" w14:textId="77777777" w:rsidR="00CC54ED" w:rsidRPr="00867B46" w:rsidRDefault="00CC54ED" w:rsidP="00D55AC7">
            <w:pPr>
              <w:tabs>
                <w:tab w:val="clear" w:pos="794"/>
                <w:tab w:val="clear" w:pos="1191"/>
                <w:tab w:val="clear" w:pos="1588"/>
                <w:tab w:val="clear" w:pos="1985"/>
              </w:tabs>
              <w:rPr>
                <w:sz w:val="20"/>
              </w:rPr>
            </w:pPr>
            <w:r w:rsidRPr="00867B46">
              <w:rPr>
                <w:sz w:val="20"/>
              </w:rPr>
              <w:t>100 Mbit/s point-to-point Ethernet based optical access system</w:t>
            </w:r>
          </w:p>
        </w:tc>
      </w:tr>
      <w:tr w:rsidR="0071319B" w:rsidRPr="00867B46" w14:paraId="2F60985D" w14:textId="77777777" w:rsidTr="00282356">
        <w:trPr>
          <w:cantSplit/>
        </w:trPr>
        <w:tc>
          <w:tcPr>
            <w:tcW w:w="756" w:type="pct"/>
          </w:tcPr>
          <w:p w14:paraId="2F60985A"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5B" w14:textId="77777777" w:rsidR="0071319B" w:rsidRPr="00282356" w:rsidRDefault="0071319B" w:rsidP="00D55AC7">
            <w:pPr>
              <w:tabs>
                <w:tab w:val="clear" w:pos="794"/>
                <w:tab w:val="clear" w:pos="1191"/>
                <w:tab w:val="clear" w:pos="1588"/>
                <w:tab w:val="clear" w:pos="1985"/>
              </w:tabs>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14:paraId="2F60985C" w14:textId="77777777" w:rsidR="0071319B" w:rsidRPr="00867B46" w:rsidRDefault="0071319B" w:rsidP="00D55AC7">
            <w:pPr>
              <w:tabs>
                <w:tab w:val="clear" w:pos="794"/>
                <w:tab w:val="clear" w:pos="1191"/>
                <w:tab w:val="clear" w:pos="1588"/>
                <w:tab w:val="clear" w:pos="1985"/>
              </w:tabs>
              <w:rPr>
                <w:sz w:val="20"/>
              </w:rPr>
            </w:pPr>
            <w:r w:rsidRPr="00282356">
              <w:rPr>
                <w:sz w:val="20"/>
              </w:rPr>
              <w:t>1 Gbit/s point-to-point Ethernet-based optical access system</w:t>
            </w:r>
          </w:p>
        </w:tc>
      </w:tr>
      <w:tr w:rsidR="0071319B" w:rsidRPr="00867B46" w14:paraId="2F609861" w14:textId="77777777" w:rsidTr="00282356">
        <w:trPr>
          <w:cantSplit/>
        </w:trPr>
        <w:tc>
          <w:tcPr>
            <w:tcW w:w="756" w:type="pct"/>
          </w:tcPr>
          <w:p w14:paraId="2F60985E"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5F" w14:textId="77777777" w:rsidR="0071319B" w:rsidRPr="00867B46" w:rsidRDefault="0071319B">
            <w:pPr>
              <w:tabs>
                <w:tab w:val="clear" w:pos="794"/>
                <w:tab w:val="clear" w:pos="1191"/>
                <w:tab w:val="clear" w:pos="1588"/>
                <w:tab w:val="clear" w:pos="1985"/>
              </w:tabs>
              <w:rPr>
                <w:sz w:val="20"/>
                <w:lang w:eastAsia="ja-JP"/>
              </w:rPr>
            </w:pPr>
            <w:r w:rsidRPr="00282356">
              <w:rPr>
                <w:sz w:val="20"/>
              </w:rPr>
              <w:t>G.987</w:t>
            </w:r>
            <w:r w:rsidR="00867B46" w:rsidRPr="00282356">
              <w:rPr>
                <w:sz w:val="20"/>
                <w:lang w:eastAsia="ja-JP"/>
              </w:rPr>
              <w:t xml:space="preserve"> (06/2012)</w:t>
            </w:r>
          </w:p>
        </w:tc>
        <w:tc>
          <w:tcPr>
            <w:tcW w:w="3214" w:type="pct"/>
          </w:tcPr>
          <w:p w14:paraId="2F609860"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 (XG-PON) systems: Definitions, abbreviations and acronyms</w:t>
            </w:r>
          </w:p>
        </w:tc>
      </w:tr>
      <w:tr w:rsidR="0071319B" w:rsidRPr="00867B46" w14:paraId="2F609865" w14:textId="77777777" w:rsidTr="00282356">
        <w:trPr>
          <w:cantSplit/>
        </w:trPr>
        <w:tc>
          <w:tcPr>
            <w:tcW w:w="756" w:type="pct"/>
          </w:tcPr>
          <w:p w14:paraId="2F609862"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3" w14:textId="77777777" w:rsidR="0071319B" w:rsidRPr="00867B46" w:rsidRDefault="0071319B">
            <w:pPr>
              <w:tabs>
                <w:tab w:val="clear" w:pos="794"/>
                <w:tab w:val="clear" w:pos="1191"/>
                <w:tab w:val="clear" w:pos="1588"/>
                <w:tab w:val="clear" w:pos="1985"/>
              </w:tabs>
              <w:rPr>
                <w:sz w:val="20"/>
                <w:lang w:eastAsia="ja-JP"/>
              </w:rPr>
            </w:pPr>
            <w:r w:rsidRPr="00282356">
              <w:rPr>
                <w:sz w:val="20"/>
              </w:rPr>
              <w:t>G.987.1</w:t>
            </w:r>
            <w:r w:rsidR="00867B46" w:rsidRPr="00282356">
              <w:rPr>
                <w:sz w:val="20"/>
                <w:lang w:eastAsia="ja-JP"/>
              </w:rPr>
              <w:t xml:space="preserve"> (0</w:t>
            </w:r>
            <w:r w:rsidR="00DE15DE">
              <w:rPr>
                <w:rFonts w:hint="eastAsia"/>
                <w:sz w:val="20"/>
                <w:lang w:eastAsia="ja-JP"/>
              </w:rPr>
              <w:t>3</w:t>
            </w:r>
            <w:r w:rsidR="00867B46" w:rsidRPr="00282356">
              <w:rPr>
                <w:sz w:val="20"/>
                <w:lang w:eastAsia="ja-JP"/>
              </w:rPr>
              <w:t>/201</w:t>
            </w:r>
            <w:r w:rsidR="00DE15DE">
              <w:rPr>
                <w:rFonts w:hint="eastAsia"/>
                <w:sz w:val="20"/>
                <w:lang w:eastAsia="ja-JP"/>
              </w:rPr>
              <w:t>6</w:t>
            </w:r>
            <w:r w:rsidR="00867B46" w:rsidRPr="00282356">
              <w:rPr>
                <w:sz w:val="20"/>
                <w:lang w:eastAsia="ja-JP"/>
              </w:rPr>
              <w:t>)</w:t>
            </w:r>
          </w:p>
        </w:tc>
        <w:tc>
          <w:tcPr>
            <w:tcW w:w="3214" w:type="pct"/>
          </w:tcPr>
          <w:p w14:paraId="2F609864"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General requirements</w:t>
            </w:r>
          </w:p>
        </w:tc>
      </w:tr>
      <w:tr w:rsidR="0071319B" w:rsidRPr="00867B46" w14:paraId="2F609869" w14:textId="77777777" w:rsidTr="00282356">
        <w:trPr>
          <w:cantSplit/>
        </w:trPr>
        <w:tc>
          <w:tcPr>
            <w:tcW w:w="756" w:type="pct"/>
          </w:tcPr>
          <w:p w14:paraId="2F609866"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7" w14:textId="77777777" w:rsidR="0071319B" w:rsidRPr="00867B46" w:rsidRDefault="0071319B">
            <w:pPr>
              <w:tabs>
                <w:tab w:val="clear" w:pos="794"/>
                <w:tab w:val="clear" w:pos="1191"/>
                <w:tab w:val="clear" w:pos="1588"/>
                <w:tab w:val="clear" w:pos="1985"/>
              </w:tabs>
              <w:rPr>
                <w:sz w:val="20"/>
                <w:lang w:eastAsia="ja-JP"/>
              </w:rPr>
            </w:pPr>
            <w:r w:rsidRPr="00282356">
              <w:rPr>
                <w:sz w:val="20"/>
              </w:rPr>
              <w:t>G.987.2</w:t>
            </w:r>
            <w:r w:rsidR="00867B46" w:rsidRPr="00282356">
              <w:rPr>
                <w:sz w:val="20"/>
                <w:lang w:eastAsia="ja-JP"/>
              </w:rPr>
              <w:t xml:space="preserve"> (10/2010)</w:t>
            </w:r>
          </w:p>
        </w:tc>
        <w:tc>
          <w:tcPr>
            <w:tcW w:w="3214" w:type="pct"/>
          </w:tcPr>
          <w:p w14:paraId="2F609868"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Physical media dependent (PMD) layer specification</w:t>
            </w:r>
          </w:p>
        </w:tc>
      </w:tr>
      <w:tr w:rsidR="0071319B" w:rsidRPr="00867B46" w14:paraId="2F60986D" w14:textId="77777777" w:rsidTr="00282356">
        <w:trPr>
          <w:cantSplit/>
        </w:trPr>
        <w:tc>
          <w:tcPr>
            <w:tcW w:w="756" w:type="pct"/>
          </w:tcPr>
          <w:p w14:paraId="2F60986A"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B" w14:textId="77777777" w:rsidR="0071319B" w:rsidRPr="00867B46" w:rsidRDefault="0071319B">
            <w:pPr>
              <w:tabs>
                <w:tab w:val="clear" w:pos="794"/>
                <w:tab w:val="clear" w:pos="1191"/>
                <w:tab w:val="clear" w:pos="1588"/>
                <w:tab w:val="clear" w:pos="1985"/>
              </w:tabs>
              <w:rPr>
                <w:sz w:val="20"/>
                <w:lang w:eastAsia="ja-JP"/>
              </w:rPr>
            </w:pPr>
            <w:r w:rsidRPr="00282356">
              <w:rPr>
                <w:sz w:val="20"/>
              </w:rPr>
              <w:t>G.987.3</w:t>
            </w:r>
            <w:r w:rsidR="00867B46" w:rsidRPr="00282356">
              <w:rPr>
                <w:sz w:val="20"/>
                <w:lang w:eastAsia="ja-JP"/>
              </w:rPr>
              <w:t xml:space="preserve"> (01/2014)</w:t>
            </w:r>
          </w:p>
        </w:tc>
        <w:tc>
          <w:tcPr>
            <w:tcW w:w="3214" w:type="pct"/>
          </w:tcPr>
          <w:p w14:paraId="2F60986C"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Transmission convergence (TC) layer specification</w:t>
            </w:r>
          </w:p>
        </w:tc>
      </w:tr>
      <w:tr w:rsidR="0071319B" w:rsidRPr="00867B46" w14:paraId="2F609871" w14:textId="77777777" w:rsidTr="00282356">
        <w:trPr>
          <w:cantSplit/>
        </w:trPr>
        <w:tc>
          <w:tcPr>
            <w:tcW w:w="756" w:type="pct"/>
          </w:tcPr>
          <w:p w14:paraId="2F60986E"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F" w14:textId="77777777" w:rsidR="0071319B" w:rsidRPr="00867B46" w:rsidRDefault="0071319B">
            <w:pPr>
              <w:tabs>
                <w:tab w:val="clear" w:pos="794"/>
                <w:tab w:val="clear" w:pos="1191"/>
                <w:tab w:val="clear" w:pos="1588"/>
                <w:tab w:val="clear" w:pos="1985"/>
              </w:tabs>
              <w:rPr>
                <w:sz w:val="20"/>
                <w:lang w:eastAsia="ja-JP"/>
              </w:rPr>
            </w:pPr>
            <w:r w:rsidRPr="00282356">
              <w:rPr>
                <w:sz w:val="20"/>
              </w:rPr>
              <w:t>G.987.4</w:t>
            </w:r>
            <w:r w:rsidR="00867B46" w:rsidRPr="00282356">
              <w:rPr>
                <w:sz w:val="20"/>
                <w:lang w:eastAsia="ja-JP"/>
              </w:rPr>
              <w:t xml:space="preserve"> (06/2012)</w:t>
            </w:r>
          </w:p>
        </w:tc>
        <w:tc>
          <w:tcPr>
            <w:tcW w:w="3214" w:type="pct"/>
          </w:tcPr>
          <w:p w14:paraId="2F609870"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Reach extension</w:t>
            </w:r>
          </w:p>
        </w:tc>
      </w:tr>
      <w:tr w:rsidR="0071319B" w:rsidRPr="00867B46" w14:paraId="2F609875" w14:textId="77777777" w:rsidTr="00282356">
        <w:trPr>
          <w:cantSplit/>
        </w:trPr>
        <w:tc>
          <w:tcPr>
            <w:tcW w:w="756" w:type="pct"/>
          </w:tcPr>
          <w:p w14:paraId="2F609872"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73" w14:textId="77777777" w:rsidR="0071319B" w:rsidRPr="00867B46" w:rsidRDefault="0071319B" w:rsidP="00D55AC7">
            <w:pPr>
              <w:tabs>
                <w:tab w:val="clear" w:pos="794"/>
                <w:tab w:val="clear" w:pos="1191"/>
                <w:tab w:val="clear" w:pos="1588"/>
                <w:tab w:val="clear" w:pos="1985"/>
              </w:tabs>
              <w:rPr>
                <w:sz w:val="20"/>
                <w:lang w:eastAsia="ja-JP"/>
              </w:rPr>
            </w:pPr>
            <w:r w:rsidRPr="00282356">
              <w:rPr>
                <w:sz w:val="20"/>
              </w:rPr>
              <w:t>G.988</w:t>
            </w:r>
            <w:r w:rsidR="00867B46" w:rsidRPr="00282356">
              <w:rPr>
                <w:sz w:val="20"/>
                <w:lang w:eastAsia="ja-JP"/>
              </w:rPr>
              <w:t xml:space="preserve"> (10/2012)</w:t>
            </w:r>
          </w:p>
        </w:tc>
        <w:tc>
          <w:tcPr>
            <w:tcW w:w="3214" w:type="pct"/>
          </w:tcPr>
          <w:p w14:paraId="2F609874" w14:textId="77777777" w:rsidR="0071319B" w:rsidRPr="00867B46" w:rsidRDefault="0071319B" w:rsidP="00D55AC7">
            <w:pPr>
              <w:tabs>
                <w:tab w:val="clear" w:pos="794"/>
                <w:tab w:val="clear" w:pos="1191"/>
                <w:tab w:val="clear" w:pos="1588"/>
                <w:tab w:val="clear" w:pos="1985"/>
              </w:tabs>
              <w:rPr>
                <w:sz w:val="20"/>
              </w:rPr>
            </w:pPr>
            <w:r w:rsidRPr="00282356">
              <w:rPr>
                <w:sz w:val="20"/>
              </w:rPr>
              <w:t>ONU management and control interface (OMCI) specification</w:t>
            </w:r>
          </w:p>
        </w:tc>
      </w:tr>
      <w:tr w:rsidR="0071319B" w:rsidRPr="00867B46" w14:paraId="2F609879" w14:textId="77777777" w:rsidTr="00282356">
        <w:trPr>
          <w:cantSplit/>
        </w:trPr>
        <w:tc>
          <w:tcPr>
            <w:tcW w:w="756" w:type="pct"/>
          </w:tcPr>
          <w:p w14:paraId="2F609876"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77" w14:textId="77777777" w:rsidR="0071319B" w:rsidRPr="00867B46" w:rsidRDefault="0071319B" w:rsidP="00D55AC7">
            <w:pPr>
              <w:tabs>
                <w:tab w:val="clear" w:pos="794"/>
                <w:tab w:val="clear" w:pos="1191"/>
                <w:tab w:val="clear" w:pos="1588"/>
                <w:tab w:val="clear" w:pos="1985"/>
              </w:tabs>
              <w:rPr>
                <w:sz w:val="20"/>
                <w:lang w:eastAsia="ja-JP"/>
              </w:rPr>
            </w:pPr>
            <w:r w:rsidRPr="00282356">
              <w:rPr>
                <w:sz w:val="20"/>
              </w:rPr>
              <w:t>G.989.1</w:t>
            </w:r>
            <w:r w:rsidR="00867B46" w:rsidRPr="00282356">
              <w:rPr>
                <w:sz w:val="20"/>
                <w:lang w:eastAsia="ja-JP"/>
              </w:rPr>
              <w:t xml:space="preserve"> (03/2013)</w:t>
            </w:r>
          </w:p>
        </w:tc>
        <w:tc>
          <w:tcPr>
            <w:tcW w:w="3214" w:type="pct"/>
          </w:tcPr>
          <w:p w14:paraId="2F609878" w14:textId="77777777"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(NG-PON2): General requirements</w:t>
            </w:r>
          </w:p>
        </w:tc>
      </w:tr>
      <w:tr w:rsidR="0071319B" w:rsidRPr="00867B46" w14:paraId="2F60987D" w14:textId="77777777" w:rsidTr="00282356">
        <w:trPr>
          <w:cantSplit/>
        </w:trPr>
        <w:tc>
          <w:tcPr>
            <w:tcW w:w="756" w:type="pct"/>
          </w:tcPr>
          <w:p w14:paraId="2F60987A"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7B" w14:textId="77777777" w:rsidR="0071319B" w:rsidRPr="00867B46" w:rsidRDefault="0071319B" w:rsidP="00D55AC7">
            <w:pPr>
              <w:tabs>
                <w:tab w:val="clear" w:pos="794"/>
                <w:tab w:val="clear" w:pos="1191"/>
                <w:tab w:val="clear" w:pos="1588"/>
                <w:tab w:val="clear" w:pos="1985"/>
              </w:tabs>
              <w:rPr>
                <w:sz w:val="20"/>
                <w:lang w:eastAsia="ja-JP"/>
              </w:rPr>
            </w:pPr>
            <w:r w:rsidRPr="00282356">
              <w:rPr>
                <w:sz w:val="20"/>
              </w:rPr>
              <w:t>G.989.2</w:t>
            </w:r>
            <w:r w:rsidR="00867B46" w:rsidRPr="00282356">
              <w:rPr>
                <w:sz w:val="20"/>
                <w:lang w:eastAsia="ja-JP"/>
              </w:rPr>
              <w:t xml:space="preserve"> (12/2014)</w:t>
            </w:r>
          </w:p>
        </w:tc>
        <w:tc>
          <w:tcPr>
            <w:tcW w:w="3214" w:type="pct"/>
          </w:tcPr>
          <w:p w14:paraId="2F60987C" w14:textId="77777777"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2 (NG-PON2): Physical media dependent (PMD) layer specification</w:t>
            </w:r>
          </w:p>
        </w:tc>
      </w:tr>
      <w:tr w:rsidR="0071319B" w:rsidRPr="00867B46" w14:paraId="2F609881" w14:textId="77777777" w:rsidTr="00282356">
        <w:trPr>
          <w:cantSplit/>
        </w:trPr>
        <w:tc>
          <w:tcPr>
            <w:tcW w:w="756" w:type="pct"/>
          </w:tcPr>
          <w:p w14:paraId="2F60987E"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7F" w14:textId="77777777" w:rsidR="0071319B" w:rsidRPr="00867B46" w:rsidRDefault="0071319B" w:rsidP="00D55AC7">
            <w:pPr>
              <w:tabs>
                <w:tab w:val="clear" w:pos="794"/>
                <w:tab w:val="clear" w:pos="1191"/>
                <w:tab w:val="clear" w:pos="1588"/>
                <w:tab w:val="clear" w:pos="1985"/>
              </w:tabs>
              <w:rPr>
                <w:sz w:val="20"/>
              </w:rPr>
            </w:pPr>
            <w:r w:rsidRPr="00867B46">
              <w:rPr>
                <w:sz w:val="20"/>
              </w:rPr>
              <w:t>G.780/Y.1351 (07/2010)</w:t>
            </w:r>
          </w:p>
        </w:tc>
        <w:tc>
          <w:tcPr>
            <w:tcW w:w="3214" w:type="pct"/>
          </w:tcPr>
          <w:p w14:paraId="2F609880"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synchronous digital hierarchy (SDH) networks</w:t>
            </w:r>
          </w:p>
        </w:tc>
      </w:tr>
      <w:tr w:rsidR="0071319B" w:rsidRPr="00867B46" w14:paraId="2F609885" w14:textId="77777777" w:rsidTr="00282356">
        <w:trPr>
          <w:cantSplit/>
        </w:trPr>
        <w:tc>
          <w:tcPr>
            <w:tcW w:w="756" w:type="pct"/>
          </w:tcPr>
          <w:p w14:paraId="2F609882"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3" w14:textId="77777777" w:rsidR="0071319B" w:rsidRPr="00867B46" w:rsidRDefault="0071319B" w:rsidP="00D55AC7">
            <w:pPr>
              <w:tabs>
                <w:tab w:val="clear" w:pos="794"/>
                <w:tab w:val="clear" w:pos="1191"/>
                <w:tab w:val="clear" w:pos="1588"/>
                <w:tab w:val="clear" w:pos="1985"/>
              </w:tabs>
              <w:rPr>
                <w:sz w:val="20"/>
              </w:rPr>
            </w:pPr>
            <w:r w:rsidRPr="00867B46">
              <w:rPr>
                <w:sz w:val="20"/>
              </w:rPr>
              <w:t>G.870/Y.1352 (10/2012)</w:t>
            </w:r>
          </w:p>
        </w:tc>
        <w:tc>
          <w:tcPr>
            <w:tcW w:w="3214" w:type="pct"/>
          </w:tcPr>
          <w:p w14:paraId="2F609884"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optical transport networks</w:t>
            </w:r>
          </w:p>
        </w:tc>
      </w:tr>
      <w:tr w:rsidR="0071319B" w:rsidRPr="00867B46" w14:paraId="2F609889" w14:textId="77777777" w:rsidTr="00282356">
        <w:trPr>
          <w:cantSplit/>
        </w:trPr>
        <w:tc>
          <w:tcPr>
            <w:tcW w:w="756" w:type="pct"/>
          </w:tcPr>
          <w:p w14:paraId="2F609886"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7" w14:textId="77777777" w:rsidR="0071319B" w:rsidRPr="00867B46" w:rsidRDefault="0071319B">
            <w:pPr>
              <w:tabs>
                <w:tab w:val="clear" w:pos="794"/>
                <w:tab w:val="clear" w:pos="1191"/>
                <w:tab w:val="clear" w:pos="1588"/>
                <w:tab w:val="clear" w:pos="1985"/>
              </w:tabs>
              <w:rPr>
                <w:sz w:val="20"/>
              </w:rPr>
            </w:pPr>
            <w:r w:rsidRPr="00867B46">
              <w:rPr>
                <w:sz w:val="20"/>
              </w:rPr>
              <w:t>G.8001/Y.1354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88"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Ethernet frames over transport</w:t>
            </w:r>
          </w:p>
        </w:tc>
      </w:tr>
      <w:tr w:rsidR="0071319B" w:rsidRPr="00867B46" w14:paraId="2F60988D" w14:textId="77777777" w:rsidTr="00282356">
        <w:trPr>
          <w:cantSplit/>
        </w:trPr>
        <w:tc>
          <w:tcPr>
            <w:tcW w:w="756" w:type="pct"/>
          </w:tcPr>
          <w:p w14:paraId="2F60988A"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B" w14:textId="77777777" w:rsidR="0071319B" w:rsidRPr="00867B46" w:rsidRDefault="0071319B" w:rsidP="00D55AC7">
            <w:pPr>
              <w:tabs>
                <w:tab w:val="clear" w:pos="794"/>
                <w:tab w:val="clear" w:pos="1191"/>
                <w:tab w:val="clear" w:pos="1588"/>
                <w:tab w:val="clear" w:pos="1985"/>
              </w:tabs>
              <w:rPr>
                <w:sz w:val="20"/>
              </w:rPr>
            </w:pPr>
            <w:r w:rsidRPr="00867B46">
              <w:rPr>
                <w:sz w:val="20"/>
              </w:rPr>
              <w:t>G.8081/Y.1353 (02/2012)</w:t>
            </w:r>
          </w:p>
        </w:tc>
        <w:tc>
          <w:tcPr>
            <w:tcW w:w="3214" w:type="pct"/>
          </w:tcPr>
          <w:p w14:paraId="2F60988C"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automatically switched optical networks</w:t>
            </w:r>
          </w:p>
        </w:tc>
      </w:tr>
      <w:tr w:rsidR="0071319B" w:rsidRPr="00867B46" w14:paraId="2F609891" w14:textId="77777777" w:rsidTr="00282356">
        <w:trPr>
          <w:cantSplit/>
        </w:trPr>
        <w:tc>
          <w:tcPr>
            <w:tcW w:w="756" w:type="pct"/>
          </w:tcPr>
          <w:p w14:paraId="2F60988E"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F" w14:textId="77777777" w:rsidR="0071319B" w:rsidRPr="00867B46" w:rsidRDefault="0071319B">
            <w:pPr>
              <w:tabs>
                <w:tab w:val="clear" w:pos="794"/>
                <w:tab w:val="clear" w:pos="1191"/>
                <w:tab w:val="clear" w:pos="1588"/>
                <w:tab w:val="clear" w:pos="1985"/>
              </w:tabs>
              <w:rPr>
                <w:sz w:val="20"/>
              </w:rPr>
            </w:pPr>
            <w:r w:rsidRPr="00867B46">
              <w:rPr>
                <w:sz w:val="20"/>
              </w:rPr>
              <w:t>G.8101/Y.1355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890"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MPLS transport profile</w:t>
            </w:r>
          </w:p>
        </w:tc>
      </w:tr>
      <w:tr w:rsidR="0071319B" w:rsidRPr="00867B46" w14:paraId="2F609895" w14:textId="77777777" w:rsidTr="00282356">
        <w:trPr>
          <w:cantSplit/>
        </w:trPr>
        <w:tc>
          <w:tcPr>
            <w:tcW w:w="756" w:type="pct"/>
          </w:tcPr>
          <w:p w14:paraId="2F609892"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3" w14:textId="77777777" w:rsidR="0071319B" w:rsidRPr="00867B46" w:rsidRDefault="0071319B" w:rsidP="00D55AC7">
            <w:pPr>
              <w:tabs>
                <w:tab w:val="clear" w:pos="794"/>
                <w:tab w:val="clear" w:pos="1191"/>
                <w:tab w:val="clear" w:pos="1588"/>
                <w:tab w:val="clear" w:pos="1985"/>
              </w:tabs>
              <w:rPr>
                <w:sz w:val="20"/>
              </w:rPr>
            </w:pPr>
            <w:r w:rsidRPr="00867B46">
              <w:rPr>
                <w:sz w:val="20"/>
              </w:rPr>
              <w:t>G.650.1 (07/2010)</w:t>
            </w:r>
          </w:p>
        </w:tc>
        <w:tc>
          <w:tcPr>
            <w:tcW w:w="3214" w:type="pct"/>
          </w:tcPr>
          <w:p w14:paraId="2F609894" w14:textId="77777777"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linear, deterministic attributes of single-mode fibre and cable</w:t>
            </w:r>
          </w:p>
        </w:tc>
      </w:tr>
      <w:tr w:rsidR="0071319B" w:rsidRPr="00867B46" w14:paraId="2F609899" w14:textId="77777777" w:rsidTr="00282356">
        <w:trPr>
          <w:cantSplit/>
        </w:trPr>
        <w:tc>
          <w:tcPr>
            <w:tcW w:w="756" w:type="pct"/>
          </w:tcPr>
          <w:p w14:paraId="2F609896"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7" w14:textId="77777777" w:rsidR="0071319B" w:rsidRPr="00867B46" w:rsidRDefault="0071319B" w:rsidP="00D55AC7">
            <w:pPr>
              <w:tabs>
                <w:tab w:val="clear" w:pos="794"/>
                <w:tab w:val="clear" w:pos="1191"/>
                <w:tab w:val="clear" w:pos="1588"/>
                <w:tab w:val="clear" w:pos="1985"/>
              </w:tabs>
              <w:rPr>
                <w:sz w:val="20"/>
              </w:rPr>
            </w:pPr>
            <w:r w:rsidRPr="00867B46">
              <w:rPr>
                <w:sz w:val="20"/>
              </w:rPr>
              <w:t>G.650.2 (07/2007)</w:t>
            </w:r>
          </w:p>
        </w:tc>
        <w:tc>
          <w:tcPr>
            <w:tcW w:w="3214" w:type="pct"/>
          </w:tcPr>
          <w:p w14:paraId="2F609898" w14:textId="77777777"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statistical and non-linear related attributes of single-mode fibre and cable</w:t>
            </w:r>
          </w:p>
        </w:tc>
      </w:tr>
      <w:tr w:rsidR="0071319B" w:rsidRPr="00867B46" w14:paraId="2F60989D" w14:textId="77777777" w:rsidTr="00282356">
        <w:trPr>
          <w:cantSplit/>
        </w:trPr>
        <w:tc>
          <w:tcPr>
            <w:tcW w:w="756" w:type="pct"/>
          </w:tcPr>
          <w:p w14:paraId="2F60989A"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B" w14:textId="77777777" w:rsidR="0071319B" w:rsidRPr="00867B46" w:rsidRDefault="0071319B" w:rsidP="00D55AC7">
            <w:pPr>
              <w:tabs>
                <w:tab w:val="clear" w:pos="794"/>
                <w:tab w:val="clear" w:pos="1191"/>
                <w:tab w:val="clear" w:pos="1588"/>
                <w:tab w:val="clear" w:pos="1985"/>
              </w:tabs>
              <w:rPr>
                <w:sz w:val="20"/>
              </w:rPr>
            </w:pPr>
            <w:r w:rsidRPr="00867B46">
              <w:rPr>
                <w:sz w:val="20"/>
              </w:rPr>
              <w:t>G.650.3 (03/2008)</w:t>
            </w:r>
          </w:p>
        </w:tc>
        <w:tc>
          <w:tcPr>
            <w:tcW w:w="3214" w:type="pct"/>
          </w:tcPr>
          <w:p w14:paraId="2F60989C" w14:textId="77777777" w:rsidR="0071319B" w:rsidRPr="00867B46" w:rsidRDefault="0071319B" w:rsidP="00D55AC7">
            <w:pPr>
              <w:tabs>
                <w:tab w:val="clear" w:pos="794"/>
                <w:tab w:val="clear" w:pos="1191"/>
                <w:tab w:val="clear" w:pos="1588"/>
                <w:tab w:val="clear" w:pos="1985"/>
              </w:tabs>
              <w:rPr>
                <w:sz w:val="20"/>
              </w:rPr>
            </w:pPr>
            <w:r w:rsidRPr="00867B46">
              <w:rPr>
                <w:sz w:val="20"/>
              </w:rPr>
              <w:t>Test methods for installed single-mode optical fibre cable links</w:t>
            </w:r>
          </w:p>
        </w:tc>
      </w:tr>
      <w:tr w:rsidR="0071319B" w:rsidRPr="00867B46" w14:paraId="2F6098A1" w14:textId="77777777" w:rsidTr="00282356">
        <w:trPr>
          <w:cantSplit/>
        </w:trPr>
        <w:tc>
          <w:tcPr>
            <w:tcW w:w="756" w:type="pct"/>
          </w:tcPr>
          <w:p w14:paraId="2F60989E"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F" w14:textId="77777777" w:rsidR="0071319B" w:rsidRPr="00867B46" w:rsidRDefault="0071319B" w:rsidP="00D55AC7">
            <w:pPr>
              <w:tabs>
                <w:tab w:val="clear" w:pos="794"/>
                <w:tab w:val="clear" w:pos="1191"/>
                <w:tab w:val="clear" w:pos="1588"/>
                <w:tab w:val="clear" w:pos="1985"/>
              </w:tabs>
              <w:rPr>
                <w:sz w:val="20"/>
              </w:rPr>
            </w:pPr>
            <w:r w:rsidRPr="00867B46">
              <w:rPr>
                <w:sz w:val="20"/>
              </w:rPr>
              <w:t>G.651.1 (07/2007)</w:t>
            </w:r>
          </w:p>
        </w:tc>
        <w:tc>
          <w:tcPr>
            <w:tcW w:w="3214" w:type="pct"/>
          </w:tcPr>
          <w:p w14:paraId="2F6098A0"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50/125 µm multimode graded index optical fibre cable for the optical access network</w:t>
            </w:r>
          </w:p>
        </w:tc>
      </w:tr>
      <w:tr w:rsidR="0071319B" w:rsidRPr="00867B46" w14:paraId="2F6098A5" w14:textId="77777777" w:rsidTr="00282356">
        <w:trPr>
          <w:cantSplit/>
        </w:trPr>
        <w:tc>
          <w:tcPr>
            <w:tcW w:w="756" w:type="pct"/>
          </w:tcPr>
          <w:p w14:paraId="2F6098A2"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3" w14:textId="77777777" w:rsidR="0071319B" w:rsidRPr="00867B46" w:rsidRDefault="0071319B" w:rsidP="00D55AC7">
            <w:pPr>
              <w:tabs>
                <w:tab w:val="clear" w:pos="794"/>
                <w:tab w:val="clear" w:pos="1191"/>
                <w:tab w:val="clear" w:pos="1588"/>
                <w:tab w:val="clear" w:pos="1985"/>
              </w:tabs>
              <w:rPr>
                <w:sz w:val="20"/>
              </w:rPr>
            </w:pPr>
            <w:r w:rsidRPr="00867B46">
              <w:rPr>
                <w:sz w:val="20"/>
              </w:rPr>
              <w:t>G.652 (11/2009)</w:t>
            </w:r>
          </w:p>
        </w:tc>
        <w:tc>
          <w:tcPr>
            <w:tcW w:w="3214" w:type="pct"/>
          </w:tcPr>
          <w:p w14:paraId="2F6098A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single-mode optical fibre and cable</w:t>
            </w:r>
          </w:p>
        </w:tc>
      </w:tr>
      <w:tr w:rsidR="0071319B" w:rsidRPr="00867B46" w14:paraId="2F6098A9" w14:textId="77777777" w:rsidTr="00282356">
        <w:trPr>
          <w:cantSplit/>
        </w:trPr>
        <w:tc>
          <w:tcPr>
            <w:tcW w:w="756" w:type="pct"/>
          </w:tcPr>
          <w:p w14:paraId="2F6098A6"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7" w14:textId="77777777" w:rsidR="0071319B" w:rsidRPr="00867B46" w:rsidRDefault="0071319B" w:rsidP="00D55AC7">
            <w:pPr>
              <w:tabs>
                <w:tab w:val="clear" w:pos="794"/>
                <w:tab w:val="clear" w:pos="1191"/>
                <w:tab w:val="clear" w:pos="1588"/>
                <w:tab w:val="clear" w:pos="1985"/>
              </w:tabs>
              <w:rPr>
                <w:sz w:val="20"/>
              </w:rPr>
            </w:pPr>
            <w:r w:rsidRPr="00867B46">
              <w:rPr>
                <w:sz w:val="20"/>
              </w:rPr>
              <w:t>G.653 (07/2010)</w:t>
            </w:r>
          </w:p>
        </w:tc>
        <w:tc>
          <w:tcPr>
            <w:tcW w:w="3214" w:type="pct"/>
          </w:tcPr>
          <w:p w14:paraId="2F6098A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dispersion-shifted, single-mode optical fibre and cable</w:t>
            </w:r>
          </w:p>
        </w:tc>
      </w:tr>
      <w:tr w:rsidR="0071319B" w:rsidRPr="00867B46" w14:paraId="2F6098AD" w14:textId="77777777" w:rsidTr="00282356">
        <w:trPr>
          <w:cantSplit/>
        </w:trPr>
        <w:tc>
          <w:tcPr>
            <w:tcW w:w="756" w:type="pct"/>
          </w:tcPr>
          <w:p w14:paraId="2F6098AA"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B" w14:textId="77777777" w:rsidR="0071319B" w:rsidRPr="00867B46" w:rsidRDefault="0071319B" w:rsidP="00D55AC7">
            <w:pPr>
              <w:tabs>
                <w:tab w:val="clear" w:pos="794"/>
                <w:tab w:val="clear" w:pos="1191"/>
                <w:tab w:val="clear" w:pos="1588"/>
                <w:tab w:val="clear" w:pos="1985"/>
              </w:tabs>
              <w:rPr>
                <w:sz w:val="20"/>
              </w:rPr>
            </w:pPr>
            <w:r w:rsidRPr="00867B46">
              <w:rPr>
                <w:sz w:val="20"/>
              </w:rPr>
              <w:t>G.654 (10/2012)</w:t>
            </w:r>
          </w:p>
        </w:tc>
        <w:tc>
          <w:tcPr>
            <w:tcW w:w="3214" w:type="pct"/>
          </w:tcPr>
          <w:p w14:paraId="2F6098AC"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cut-off shifted single-mode optical fibre and cable</w:t>
            </w:r>
          </w:p>
        </w:tc>
      </w:tr>
      <w:tr w:rsidR="0071319B" w:rsidRPr="00867B46" w14:paraId="2F6098B1" w14:textId="77777777" w:rsidTr="00282356">
        <w:trPr>
          <w:cantSplit/>
        </w:trPr>
        <w:tc>
          <w:tcPr>
            <w:tcW w:w="756" w:type="pct"/>
          </w:tcPr>
          <w:p w14:paraId="2F6098AE"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F" w14:textId="77777777" w:rsidR="0071319B" w:rsidRPr="00867B46" w:rsidRDefault="0071319B" w:rsidP="00D55AC7">
            <w:pPr>
              <w:tabs>
                <w:tab w:val="clear" w:pos="794"/>
                <w:tab w:val="clear" w:pos="1191"/>
                <w:tab w:val="clear" w:pos="1588"/>
                <w:tab w:val="clear" w:pos="1985"/>
              </w:tabs>
              <w:rPr>
                <w:sz w:val="20"/>
              </w:rPr>
            </w:pPr>
            <w:r w:rsidRPr="00867B46">
              <w:rPr>
                <w:sz w:val="20"/>
              </w:rPr>
              <w:t>G.655 (11/2009)</w:t>
            </w:r>
          </w:p>
        </w:tc>
        <w:tc>
          <w:tcPr>
            <w:tcW w:w="3214" w:type="pct"/>
          </w:tcPr>
          <w:p w14:paraId="2F6098B0"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non-zero dispersion-shifted single-mode optical fibre and cable</w:t>
            </w:r>
          </w:p>
        </w:tc>
      </w:tr>
      <w:tr w:rsidR="0071319B" w:rsidRPr="00867B46" w14:paraId="2F6098B5" w14:textId="77777777" w:rsidTr="00282356">
        <w:trPr>
          <w:cantSplit/>
        </w:trPr>
        <w:tc>
          <w:tcPr>
            <w:tcW w:w="756" w:type="pct"/>
          </w:tcPr>
          <w:p w14:paraId="2F6098B2"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B3" w14:textId="77777777" w:rsidR="0071319B" w:rsidRPr="00867B46" w:rsidRDefault="0071319B" w:rsidP="00D55AC7">
            <w:pPr>
              <w:tabs>
                <w:tab w:val="clear" w:pos="794"/>
                <w:tab w:val="clear" w:pos="1191"/>
                <w:tab w:val="clear" w:pos="1588"/>
                <w:tab w:val="clear" w:pos="1985"/>
              </w:tabs>
              <w:rPr>
                <w:sz w:val="20"/>
              </w:rPr>
            </w:pPr>
            <w:r w:rsidRPr="00867B46">
              <w:rPr>
                <w:sz w:val="20"/>
              </w:rPr>
              <w:t>G.656 (07/2010)</w:t>
            </w:r>
          </w:p>
        </w:tc>
        <w:tc>
          <w:tcPr>
            <w:tcW w:w="3214" w:type="pct"/>
          </w:tcPr>
          <w:p w14:paraId="2F6098B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fibre and cable with non-zero dispersion for wideband optical transport</w:t>
            </w:r>
          </w:p>
        </w:tc>
      </w:tr>
      <w:tr w:rsidR="0071319B" w:rsidRPr="00867B46" w14:paraId="2F6098B9" w14:textId="77777777" w:rsidTr="00282356">
        <w:trPr>
          <w:cantSplit/>
        </w:trPr>
        <w:tc>
          <w:tcPr>
            <w:tcW w:w="756" w:type="pct"/>
          </w:tcPr>
          <w:p w14:paraId="2F6098B6"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B7" w14:textId="77777777" w:rsidR="0071319B" w:rsidRPr="00867B46" w:rsidRDefault="0071319B" w:rsidP="00D55AC7">
            <w:pPr>
              <w:tabs>
                <w:tab w:val="clear" w:pos="794"/>
                <w:tab w:val="clear" w:pos="1191"/>
                <w:tab w:val="clear" w:pos="1588"/>
                <w:tab w:val="clear" w:pos="1985"/>
              </w:tabs>
              <w:rPr>
                <w:sz w:val="20"/>
              </w:rPr>
            </w:pPr>
            <w:r w:rsidRPr="00867B46">
              <w:rPr>
                <w:sz w:val="20"/>
              </w:rPr>
              <w:t>G.657 (10/2012)</w:t>
            </w:r>
          </w:p>
        </w:tc>
        <w:tc>
          <w:tcPr>
            <w:tcW w:w="3214" w:type="pct"/>
          </w:tcPr>
          <w:p w14:paraId="2F6098B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bending-loss insensitive single-mode optical fibre and cable for the access network</w:t>
            </w:r>
          </w:p>
        </w:tc>
      </w:tr>
      <w:tr w:rsidR="0071319B" w:rsidRPr="00867B46" w14:paraId="2F6098BD" w14:textId="77777777" w:rsidTr="00282356">
        <w:trPr>
          <w:cantSplit/>
        </w:trPr>
        <w:tc>
          <w:tcPr>
            <w:tcW w:w="756" w:type="pct"/>
          </w:tcPr>
          <w:p w14:paraId="2F6098B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BB" w14:textId="77777777" w:rsidR="0071319B" w:rsidRPr="00867B46" w:rsidRDefault="0071319B" w:rsidP="00D55AC7">
            <w:pPr>
              <w:tabs>
                <w:tab w:val="clear" w:pos="794"/>
                <w:tab w:val="clear" w:pos="1191"/>
                <w:tab w:val="clear" w:pos="1588"/>
                <w:tab w:val="clear" w:pos="1985"/>
              </w:tabs>
              <w:rPr>
                <w:sz w:val="20"/>
              </w:rPr>
            </w:pPr>
            <w:r w:rsidRPr="00867B46">
              <w:rPr>
                <w:sz w:val="20"/>
              </w:rPr>
              <w:t>G.664 (10/2012)</w:t>
            </w:r>
          </w:p>
        </w:tc>
        <w:tc>
          <w:tcPr>
            <w:tcW w:w="3214" w:type="pct"/>
          </w:tcPr>
          <w:p w14:paraId="2F6098BC" w14:textId="77777777" w:rsidR="0071319B" w:rsidRPr="00867B46" w:rsidRDefault="0071319B" w:rsidP="00D55AC7">
            <w:pPr>
              <w:tabs>
                <w:tab w:val="clear" w:pos="794"/>
                <w:tab w:val="clear" w:pos="1191"/>
                <w:tab w:val="clear" w:pos="1588"/>
                <w:tab w:val="clear" w:pos="1985"/>
              </w:tabs>
              <w:rPr>
                <w:sz w:val="20"/>
              </w:rPr>
            </w:pPr>
            <w:r w:rsidRPr="00867B46">
              <w:rPr>
                <w:sz w:val="20"/>
              </w:rPr>
              <w:t>Optical safety procedures and requirements for optical transmission systems</w:t>
            </w:r>
          </w:p>
        </w:tc>
      </w:tr>
      <w:tr w:rsidR="0071319B" w:rsidRPr="00867B46" w14:paraId="2F6098C1" w14:textId="77777777" w:rsidTr="00282356">
        <w:trPr>
          <w:cantSplit/>
        </w:trPr>
        <w:tc>
          <w:tcPr>
            <w:tcW w:w="756" w:type="pct"/>
          </w:tcPr>
          <w:p w14:paraId="2F6098B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BF" w14:textId="77777777" w:rsidR="0071319B" w:rsidRPr="00867B46" w:rsidRDefault="0071319B" w:rsidP="00D55AC7">
            <w:pPr>
              <w:tabs>
                <w:tab w:val="clear" w:pos="794"/>
                <w:tab w:val="clear" w:pos="1191"/>
                <w:tab w:val="clear" w:pos="1588"/>
                <w:tab w:val="clear" w:pos="1985"/>
              </w:tabs>
              <w:rPr>
                <w:sz w:val="20"/>
              </w:rPr>
            </w:pPr>
            <w:r w:rsidRPr="00867B46">
              <w:rPr>
                <w:sz w:val="20"/>
              </w:rPr>
              <w:t>G.680 (07/2007)</w:t>
            </w:r>
          </w:p>
        </w:tc>
        <w:tc>
          <w:tcPr>
            <w:tcW w:w="3214" w:type="pct"/>
          </w:tcPr>
          <w:p w14:paraId="2F6098C0" w14:textId="77777777" w:rsidR="0071319B" w:rsidRPr="00867B46" w:rsidRDefault="0071319B" w:rsidP="00D55AC7">
            <w:pPr>
              <w:tabs>
                <w:tab w:val="clear" w:pos="794"/>
                <w:tab w:val="clear" w:pos="1191"/>
                <w:tab w:val="clear" w:pos="1588"/>
                <w:tab w:val="clear" w:pos="1985"/>
              </w:tabs>
              <w:rPr>
                <w:sz w:val="20"/>
              </w:rPr>
            </w:pPr>
            <w:r w:rsidRPr="00867B46">
              <w:rPr>
                <w:sz w:val="20"/>
              </w:rPr>
              <w:t>Physical transfer functions of optical network elements</w:t>
            </w:r>
          </w:p>
        </w:tc>
      </w:tr>
      <w:tr w:rsidR="0071319B" w:rsidRPr="00867B46" w14:paraId="2F6098C5" w14:textId="77777777" w:rsidTr="00282356">
        <w:trPr>
          <w:cantSplit/>
        </w:trPr>
        <w:tc>
          <w:tcPr>
            <w:tcW w:w="756" w:type="pct"/>
          </w:tcPr>
          <w:p w14:paraId="2F6098C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3" w14:textId="77777777" w:rsidR="0071319B" w:rsidRPr="00867B46" w:rsidRDefault="0071319B" w:rsidP="00D55AC7">
            <w:pPr>
              <w:tabs>
                <w:tab w:val="clear" w:pos="794"/>
                <w:tab w:val="clear" w:pos="1191"/>
                <w:tab w:val="clear" w:pos="1588"/>
                <w:tab w:val="clear" w:pos="1985"/>
              </w:tabs>
              <w:rPr>
                <w:sz w:val="20"/>
              </w:rPr>
            </w:pPr>
            <w:r w:rsidRPr="00867B46">
              <w:rPr>
                <w:sz w:val="20"/>
              </w:rPr>
              <w:t>G.691 (03/2006)</w:t>
            </w:r>
          </w:p>
        </w:tc>
        <w:tc>
          <w:tcPr>
            <w:tcW w:w="3214" w:type="pct"/>
          </w:tcPr>
          <w:p w14:paraId="2F6098C4"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single channel STM-64 and other SDH systems with optical amplifiers</w:t>
            </w:r>
          </w:p>
        </w:tc>
      </w:tr>
      <w:tr w:rsidR="0071319B" w:rsidRPr="00867B46" w14:paraId="2F6098C9" w14:textId="77777777" w:rsidTr="00282356">
        <w:trPr>
          <w:cantSplit/>
        </w:trPr>
        <w:tc>
          <w:tcPr>
            <w:tcW w:w="756" w:type="pct"/>
          </w:tcPr>
          <w:p w14:paraId="2F6098C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7" w14:textId="77777777" w:rsidR="0071319B" w:rsidRPr="00867B46" w:rsidRDefault="0071319B" w:rsidP="00D55AC7">
            <w:pPr>
              <w:tabs>
                <w:tab w:val="clear" w:pos="794"/>
                <w:tab w:val="clear" w:pos="1191"/>
                <w:tab w:val="clear" w:pos="1588"/>
                <w:tab w:val="clear" w:pos="1985"/>
              </w:tabs>
              <w:rPr>
                <w:sz w:val="20"/>
              </w:rPr>
            </w:pPr>
            <w:r w:rsidRPr="00867B46">
              <w:rPr>
                <w:sz w:val="20"/>
              </w:rPr>
              <w:t>G.692 (10/1998)</w:t>
            </w:r>
          </w:p>
        </w:tc>
        <w:tc>
          <w:tcPr>
            <w:tcW w:w="3214" w:type="pct"/>
          </w:tcPr>
          <w:p w14:paraId="2F6098C8"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multichannel systems with optical amplifiers</w:t>
            </w:r>
          </w:p>
        </w:tc>
      </w:tr>
      <w:tr w:rsidR="0071319B" w:rsidRPr="00867B46" w14:paraId="2F6098CD" w14:textId="77777777" w:rsidTr="00282356">
        <w:trPr>
          <w:cantSplit/>
        </w:trPr>
        <w:tc>
          <w:tcPr>
            <w:tcW w:w="756" w:type="pct"/>
          </w:tcPr>
          <w:p w14:paraId="2F6098C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B" w14:textId="77777777" w:rsidR="0071319B" w:rsidRPr="00867B46" w:rsidRDefault="0071319B" w:rsidP="00D55AC7">
            <w:pPr>
              <w:tabs>
                <w:tab w:val="clear" w:pos="794"/>
                <w:tab w:val="clear" w:pos="1191"/>
                <w:tab w:val="clear" w:pos="1588"/>
                <w:tab w:val="clear" w:pos="1985"/>
              </w:tabs>
              <w:rPr>
                <w:sz w:val="20"/>
              </w:rPr>
            </w:pPr>
            <w:r w:rsidRPr="00867B46">
              <w:rPr>
                <w:sz w:val="20"/>
              </w:rPr>
              <w:t>G.693 (11/2009)</w:t>
            </w:r>
          </w:p>
        </w:tc>
        <w:tc>
          <w:tcPr>
            <w:tcW w:w="3214" w:type="pct"/>
          </w:tcPr>
          <w:p w14:paraId="2F6098CC"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intra-office systems</w:t>
            </w:r>
          </w:p>
        </w:tc>
      </w:tr>
      <w:tr w:rsidR="0071319B" w:rsidRPr="00867B46" w14:paraId="2F6098D1" w14:textId="77777777" w:rsidTr="00282356">
        <w:trPr>
          <w:cantSplit/>
        </w:trPr>
        <w:tc>
          <w:tcPr>
            <w:tcW w:w="756" w:type="pct"/>
          </w:tcPr>
          <w:p w14:paraId="2F6098C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F" w14:textId="77777777" w:rsidR="0071319B" w:rsidRPr="00867B46" w:rsidRDefault="0071319B" w:rsidP="00D55AC7">
            <w:pPr>
              <w:tabs>
                <w:tab w:val="clear" w:pos="794"/>
                <w:tab w:val="clear" w:pos="1191"/>
                <w:tab w:val="clear" w:pos="1588"/>
                <w:tab w:val="clear" w:pos="1985"/>
              </w:tabs>
              <w:rPr>
                <w:sz w:val="20"/>
              </w:rPr>
            </w:pPr>
            <w:r w:rsidRPr="00867B46">
              <w:rPr>
                <w:sz w:val="20"/>
              </w:rPr>
              <w:t>G.694.1 (02/2012)</w:t>
            </w:r>
          </w:p>
        </w:tc>
        <w:tc>
          <w:tcPr>
            <w:tcW w:w="3214" w:type="pct"/>
          </w:tcPr>
          <w:p w14:paraId="2F6098D0" w14:textId="77777777"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DWDM frequency grid</w:t>
            </w:r>
          </w:p>
        </w:tc>
      </w:tr>
      <w:tr w:rsidR="0071319B" w:rsidRPr="00867B46" w14:paraId="2F6098D5" w14:textId="77777777" w:rsidTr="00282356">
        <w:trPr>
          <w:cantSplit/>
        </w:trPr>
        <w:tc>
          <w:tcPr>
            <w:tcW w:w="756" w:type="pct"/>
          </w:tcPr>
          <w:p w14:paraId="2F6098D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3" w14:textId="77777777" w:rsidR="0071319B" w:rsidRPr="00867B46" w:rsidRDefault="0071319B" w:rsidP="00D55AC7">
            <w:pPr>
              <w:tabs>
                <w:tab w:val="clear" w:pos="794"/>
                <w:tab w:val="clear" w:pos="1191"/>
                <w:tab w:val="clear" w:pos="1588"/>
                <w:tab w:val="clear" w:pos="1985"/>
              </w:tabs>
              <w:rPr>
                <w:sz w:val="20"/>
              </w:rPr>
            </w:pPr>
            <w:r w:rsidRPr="00867B46">
              <w:rPr>
                <w:sz w:val="20"/>
              </w:rPr>
              <w:t>G.694.2 (12/2003)</w:t>
            </w:r>
          </w:p>
        </w:tc>
        <w:tc>
          <w:tcPr>
            <w:tcW w:w="3214" w:type="pct"/>
          </w:tcPr>
          <w:p w14:paraId="2F6098D4" w14:textId="77777777"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CWDM wavelength grid</w:t>
            </w:r>
          </w:p>
        </w:tc>
      </w:tr>
      <w:tr w:rsidR="0071319B" w:rsidRPr="00867B46" w14:paraId="2F6098D9" w14:textId="77777777" w:rsidTr="00282356">
        <w:trPr>
          <w:cantSplit/>
        </w:trPr>
        <w:tc>
          <w:tcPr>
            <w:tcW w:w="756" w:type="pct"/>
          </w:tcPr>
          <w:p w14:paraId="2F6098D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7" w14:textId="77777777" w:rsidR="0071319B" w:rsidRPr="00867B46" w:rsidRDefault="0071319B" w:rsidP="00D55AC7">
            <w:pPr>
              <w:tabs>
                <w:tab w:val="clear" w:pos="794"/>
                <w:tab w:val="clear" w:pos="1191"/>
                <w:tab w:val="clear" w:pos="1588"/>
                <w:tab w:val="clear" w:pos="1985"/>
              </w:tabs>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8D8"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coarse wavelength division multiplexing applications</w:t>
            </w:r>
          </w:p>
        </w:tc>
      </w:tr>
      <w:tr w:rsidR="0071319B" w:rsidRPr="00867B46" w14:paraId="2F6098DD" w14:textId="77777777" w:rsidTr="00282356">
        <w:trPr>
          <w:cantSplit/>
        </w:trPr>
        <w:tc>
          <w:tcPr>
            <w:tcW w:w="756" w:type="pct"/>
          </w:tcPr>
          <w:p w14:paraId="2F6098D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B" w14:textId="77777777" w:rsidR="0071319B" w:rsidRPr="00867B46" w:rsidRDefault="0071319B" w:rsidP="00D55AC7">
            <w:pPr>
              <w:tabs>
                <w:tab w:val="clear" w:pos="794"/>
                <w:tab w:val="clear" w:pos="1191"/>
                <w:tab w:val="clear" w:pos="1588"/>
                <w:tab w:val="clear" w:pos="1985"/>
              </w:tabs>
              <w:rPr>
                <w:sz w:val="20"/>
              </w:rPr>
            </w:pPr>
            <w:r w:rsidRPr="00867B46">
              <w:rPr>
                <w:sz w:val="20"/>
              </w:rPr>
              <w:t>G.696.1 (07/2010)</w:t>
            </w:r>
          </w:p>
        </w:tc>
        <w:tc>
          <w:tcPr>
            <w:tcW w:w="3214" w:type="pct"/>
          </w:tcPr>
          <w:p w14:paraId="2F6098DC" w14:textId="77777777" w:rsidR="0071319B" w:rsidRPr="00867B46" w:rsidRDefault="0071319B" w:rsidP="00D55AC7">
            <w:pPr>
              <w:tabs>
                <w:tab w:val="clear" w:pos="794"/>
                <w:tab w:val="clear" w:pos="1191"/>
                <w:tab w:val="clear" w:pos="1588"/>
                <w:tab w:val="clear" w:pos="1985"/>
              </w:tabs>
              <w:rPr>
                <w:sz w:val="20"/>
              </w:rPr>
            </w:pPr>
            <w:r w:rsidRPr="00867B46">
              <w:rPr>
                <w:sz w:val="20"/>
              </w:rPr>
              <w:t>Longitudinally compatible intra-domain DWDM applications</w:t>
            </w:r>
          </w:p>
        </w:tc>
      </w:tr>
      <w:tr w:rsidR="0071319B" w:rsidRPr="00867B46" w14:paraId="2F6098E1" w14:textId="77777777" w:rsidTr="00282356">
        <w:trPr>
          <w:cantSplit/>
        </w:trPr>
        <w:tc>
          <w:tcPr>
            <w:tcW w:w="756" w:type="pct"/>
          </w:tcPr>
          <w:p w14:paraId="2F6098D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F" w14:textId="77777777" w:rsidR="0071319B" w:rsidRPr="00867B46" w:rsidRDefault="0071319B" w:rsidP="00D55AC7">
            <w:pPr>
              <w:tabs>
                <w:tab w:val="clear" w:pos="794"/>
                <w:tab w:val="clear" w:pos="1191"/>
                <w:tab w:val="clear" w:pos="1588"/>
                <w:tab w:val="clear" w:pos="1985"/>
              </w:tabs>
              <w:rPr>
                <w:sz w:val="20"/>
              </w:rPr>
            </w:pPr>
            <w:r w:rsidRPr="00867B46">
              <w:rPr>
                <w:sz w:val="20"/>
              </w:rPr>
              <w:t>G.697 (02/2012)</w:t>
            </w:r>
          </w:p>
        </w:tc>
        <w:tc>
          <w:tcPr>
            <w:tcW w:w="3214" w:type="pct"/>
          </w:tcPr>
          <w:p w14:paraId="2F6098E0" w14:textId="77777777" w:rsidR="0071319B" w:rsidRPr="00867B46" w:rsidRDefault="0071319B" w:rsidP="00D55AC7">
            <w:pPr>
              <w:tabs>
                <w:tab w:val="clear" w:pos="794"/>
                <w:tab w:val="clear" w:pos="1191"/>
                <w:tab w:val="clear" w:pos="1588"/>
                <w:tab w:val="clear" w:pos="1985"/>
              </w:tabs>
              <w:rPr>
                <w:sz w:val="20"/>
              </w:rPr>
            </w:pPr>
            <w:r w:rsidRPr="00867B46">
              <w:rPr>
                <w:sz w:val="20"/>
              </w:rPr>
              <w:t>Optical monitoring for dense wavelength division multiplexing systems</w:t>
            </w:r>
          </w:p>
        </w:tc>
      </w:tr>
      <w:tr w:rsidR="0071319B" w:rsidRPr="00867B46" w14:paraId="2F6098E5" w14:textId="77777777" w:rsidTr="00282356">
        <w:trPr>
          <w:cantSplit/>
        </w:trPr>
        <w:tc>
          <w:tcPr>
            <w:tcW w:w="756" w:type="pct"/>
          </w:tcPr>
          <w:p w14:paraId="2F6098E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3" w14:textId="77777777" w:rsidR="0071319B" w:rsidRPr="00867B46" w:rsidRDefault="0071319B" w:rsidP="00D55AC7">
            <w:pPr>
              <w:tabs>
                <w:tab w:val="clear" w:pos="794"/>
                <w:tab w:val="clear" w:pos="1191"/>
                <w:tab w:val="clear" w:pos="1588"/>
                <w:tab w:val="clear" w:pos="1985"/>
              </w:tabs>
              <w:rPr>
                <w:sz w:val="20"/>
              </w:rPr>
            </w:pPr>
            <w:r w:rsidRPr="00867B46">
              <w:rPr>
                <w:sz w:val="20"/>
              </w:rPr>
              <w:t>G.698.1 (11/2009)</w:t>
            </w:r>
          </w:p>
        </w:tc>
        <w:tc>
          <w:tcPr>
            <w:tcW w:w="3214" w:type="pct"/>
          </w:tcPr>
          <w:p w14:paraId="2F6098E4" w14:textId="77777777" w:rsidR="0071319B" w:rsidRPr="00867B46" w:rsidRDefault="0071319B" w:rsidP="00D55AC7">
            <w:pPr>
              <w:tabs>
                <w:tab w:val="clear" w:pos="794"/>
                <w:tab w:val="clear" w:pos="1191"/>
                <w:tab w:val="clear" w:pos="1588"/>
                <w:tab w:val="clear" w:pos="1985"/>
              </w:tabs>
              <w:rPr>
                <w:sz w:val="20"/>
              </w:rPr>
            </w:pPr>
            <w:r w:rsidRPr="00867B46">
              <w:rPr>
                <w:sz w:val="20"/>
              </w:rPr>
              <w:t>Multichannel DWDM applications with single-channel optical interfaces</w:t>
            </w:r>
          </w:p>
        </w:tc>
      </w:tr>
      <w:tr w:rsidR="0071319B" w:rsidRPr="00867B46" w14:paraId="2F6098E9" w14:textId="77777777" w:rsidTr="00282356">
        <w:trPr>
          <w:cantSplit/>
        </w:trPr>
        <w:tc>
          <w:tcPr>
            <w:tcW w:w="756" w:type="pct"/>
          </w:tcPr>
          <w:p w14:paraId="2F6098E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7" w14:textId="77777777" w:rsidR="0071319B" w:rsidRPr="00867B46" w:rsidRDefault="0071319B" w:rsidP="00D55AC7">
            <w:pPr>
              <w:tabs>
                <w:tab w:val="clear" w:pos="794"/>
                <w:tab w:val="clear" w:pos="1191"/>
                <w:tab w:val="clear" w:pos="1588"/>
                <w:tab w:val="clear" w:pos="1985"/>
              </w:tabs>
              <w:rPr>
                <w:sz w:val="20"/>
              </w:rPr>
            </w:pPr>
            <w:r w:rsidRPr="00867B46">
              <w:rPr>
                <w:sz w:val="20"/>
              </w:rPr>
              <w:t>G.698.2 (11/2009)</w:t>
            </w:r>
          </w:p>
        </w:tc>
        <w:tc>
          <w:tcPr>
            <w:tcW w:w="3214" w:type="pct"/>
          </w:tcPr>
          <w:p w14:paraId="2F6098E8" w14:textId="77777777" w:rsidR="0071319B" w:rsidRPr="00867B46" w:rsidRDefault="0071319B" w:rsidP="00D55AC7">
            <w:pPr>
              <w:tabs>
                <w:tab w:val="clear" w:pos="794"/>
                <w:tab w:val="clear" w:pos="1191"/>
                <w:tab w:val="clear" w:pos="1588"/>
                <w:tab w:val="clear" w:pos="1985"/>
              </w:tabs>
              <w:rPr>
                <w:sz w:val="20"/>
              </w:rPr>
            </w:pPr>
            <w:r w:rsidRPr="00867B46">
              <w:rPr>
                <w:sz w:val="20"/>
              </w:rPr>
              <w:t>Amplified multichannel dense wavelength division multiplexing applications with single channel optical interfaces</w:t>
            </w:r>
          </w:p>
        </w:tc>
      </w:tr>
      <w:tr w:rsidR="0071319B" w:rsidRPr="00867B46" w14:paraId="2F6098ED" w14:textId="77777777" w:rsidTr="00282356">
        <w:trPr>
          <w:cantSplit/>
        </w:trPr>
        <w:tc>
          <w:tcPr>
            <w:tcW w:w="756" w:type="pct"/>
          </w:tcPr>
          <w:p w14:paraId="2F6098E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B" w14:textId="77777777" w:rsidR="0071319B" w:rsidRPr="00867B46" w:rsidRDefault="0071319B" w:rsidP="00D55AC7">
            <w:pPr>
              <w:tabs>
                <w:tab w:val="clear" w:pos="794"/>
                <w:tab w:val="clear" w:pos="1191"/>
                <w:tab w:val="clear" w:pos="1588"/>
                <w:tab w:val="clear" w:pos="1985"/>
              </w:tabs>
              <w:rPr>
                <w:sz w:val="20"/>
              </w:rPr>
            </w:pPr>
            <w:r w:rsidRPr="00867B46">
              <w:rPr>
                <w:sz w:val="20"/>
              </w:rPr>
              <w:t>G.698.3 (02/2012)</w:t>
            </w:r>
          </w:p>
        </w:tc>
        <w:tc>
          <w:tcPr>
            <w:tcW w:w="3214" w:type="pct"/>
          </w:tcPr>
          <w:p w14:paraId="2F6098EC" w14:textId="77777777" w:rsidR="0071319B" w:rsidRPr="00867B46" w:rsidRDefault="0071319B" w:rsidP="00D55AC7">
            <w:pPr>
              <w:tabs>
                <w:tab w:val="clear" w:pos="794"/>
                <w:tab w:val="clear" w:pos="1191"/>
                <w:tab w:val="clear" w:pos="1588"/>
                <w:tab w:val="clear" w:pos="1985"/>
              </w:tabs>
              <w:rPr>
                <w:sz w:val="20"/>
              </w:rPr>
            </w:pPr>
            <w:r w:rsidRPr="00867B46">
              <w:rPr>
                <w:sz w:val="20"/>
              </w:rPr>
              <w:t>Multichannel seeded DWDM applications with single-channel optical interfaces</w:t>
            </w:r>
          </w:p>
        </w:tc>
      </w:tr>
      <w:tr w:rsidR="0071319B" w:rsidRPr="00867B46" w14:paraId="2F6098F1" w14:textId="77777777" w:rsidTr="00282356">
        <w:trPr>
          <w:cantSplit/>
        </w:trPr>
        <w:tc>
          <w:tcPr>
            <w:tcW w:w="756" w:type="pct"/>
          </w:tcPr>
          <w:p w14:paraId="2F6098E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F" w14:textId="77777777" w:rsidR="0071319B" w:rsidRPr="00867B46" w:rsidRDefault="0071319B" w:rsidP="00D55AC7">
            <w:pPr>
              <w:tabs>
                <w:tab w:val="clear" w:pos="794"/>
                <w:tab w:val="clear" w:pos="1191"/>
                <w:tab w:val="clear" w:pos="1588"/>
                <w:tab w:val="clear" w:pos="1985"/>
              </w:tabs>
              <w:rPr>
                <w:sz w:val="20"/>
              </w:rPr>
            </w:pPr>
            <w:r w:rsidRPr="00867B46">
              <w:rPr>
                <w:sz w:val="20"/>
              </w:rPr>
              <w:t>G.911 (04/1997)</w:t>
            </w:r>
          </w:p>
        </w:tc>
        <w:tc>
          <w:tcPr>
            <w:tcW w:w="3214" w:type="pct"/>
          </w:tcPr>
          <w:p w14:paraId="2F6098F0" w14:textId="77777777" w:rsidR="0071319B" w:rsidRPr="00867B46" w:rsidRDefault="0071319B" w:rsidP="00D55AC7">
            <w:pPr>
              <w:tabs>
                <w:tab w:val="clear" w:pos="794"/>
                <w:tab w:val="clear" w:pos="1191"/>
                <w:tab w:val="clear" w:pos="1588"/>
                <w:tab w:val="clear" w:pos="1985"/>
              </w:tabs>
              <w:rPr>
                <w:sz w:val="20"/>
              </w:rPr>
            </w:pPr>
            <w:r w:rsidRPr="00867B46">
              <w:rPr>
                <w:sz w:val="20"/>
              </w:rPr>
              <w:t>Parameters and calculation methodologies for reliability and availability of fibre optic systems</w:t>
            </w:r>
          </w:p>
        </w:tc>
      </w:tr>
      <w:tr w:rsidR="0071319B" w:rsidRPr="00867B46" w14:paraId="2F6098F5" w14:textId="77777777" w:rsidTr="00282356">
        <w:trPr>
          <w:cantSplit/>
        </w:trPr>
        <w:tc>
          <w:tcPr>
            <w:tcW w:w="756" w:type="pct"/>
          </w:tcPr>
          <w:p w14:paraId="2F6098F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F3" w14:textId="77777777" w:rsidR="0071319B" w:rsidRPr="00867B46" w:rsidRDefault="0071319B" w:rsidP="00D55AC7">
            <w:pPr>
              <w:tabs>
                <w:tab w:val="clear" w:pos="794"/>
                <w:tab w:val="clear" w:pos="1191"/>
                <w:tab w:val="clear" w:pos="1588"/>
                <w:tab w:val="clear" w:pos="1985"/>
              </w:tabs>
              <w:rPr>
                <w:sz w:val="20"/>
              </w:rPr>
            </w:pPr>
            <w:r w:rsidRPr="00867B46">
              <w:rPr>
                <w:sz w:val="20"/>
              </w:rPr>
              <w:t>G.957 (03/2006)</w:t>
            </w:r>
          </w:p>
        </w:tc>
        <w:tc>
          <w:tcPr>
            <w:tcW w:w="3214" w:type="pct"/>
          </w:tcPr>
          <w:p w14:paraId="2F6098F4"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equipment and systems relating to the synchronous digital hierarchy</w:t>
            </w:r>
          </w:p>
        </w:tc>
      </w:tr>
      <w:tr w:rsidR="0071319B" w:rsidRPr="00867B46" w14:paraId="2F6098F9" w14:textId="77777777" w:rsidTr="00282356">
        <w:trPr>
          <w:cantSplit/>
        </w:trPr>
        <w:tc>
          <w:tcPr>
            <w:tcW w:w="756" w:type="pct"/>
          </w:tcPr>
          <w:p w14:paraId="2F6098F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F7" w14:textId="77777777" w:rsidR="0071319B" w:rsidRPr="00867B46" w:rsidRDefault="0071319B" w:rsidP="00D55AC7">
            <w:pPr>
              <w:tabs>
                <w:tab w:val="clear" w:pos="794"/>
                <w:tab w:val="clear" w:pos="1191"/>
                <w:tab w:val="clear" w:pos="1588"/>
                <w:tab w:val="clear" w:pos="1985"/>
              </w:tabs>
              <w:rPr>
                <w:sz w:val="20"/>
              </w:rPr>
            </w:pPr>
            <w:r w:rsidRPr="00867B46">
              <w:rPr>
                <w:sz w:val="20"/>
              </w:rPr>
              <w:t>G.959.1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F8" w14:textId="77777777" w:rsidR="0071319B" w:rsidRPr="00867B46" w:rsidRDefault="0071319B" w:rsidP="00D55AC7">
            <w:pPr>
              <w:tabs>
                <w:tab w:val="clear" w:pos="794"/>
                <w:tab w:val="clear" w:pos="1191"/>
                <w:tab w:val="clear" w:pos="1588"/>
                <w:tab w:val="clear" w:pos="1985"/>
              </w:tabs>
              <w:rPr>
                <w:sz w:val="20"/>
              </w:rPr>
            </w:pPr>
            <w:r w:rsidRPr="00867B46">
              <w:rPr>
                <w:sz w:val="20"/>
              </w:rPr>
              <w:t>Optical transport network physical layer interfaces</w:t>
            </w:r>
          </w:p>
        </w:tc>
      </w:tr>
      <w:tr w:rsidR="0071319B" w:rsidRPr="00867B46" w14:paraId="2F6098FD" w14:textId="77777777" w:rsidTr="00282356">
        <w:trPr>
          <w:cantSplit/>
        </w:trPr>
        <w:tc>
          <w:tcPr>
            <w:tcW w:w="756" w:type="pct"/>
          </w:tcPr>
          <w:p w14:paraId="2F6098FA" w14:textId="77777777" w:rsidR="0071319B" w:rsidRPr="00867B46" w:rsidRDefault="0071319B" w:rsidP="00D55AC7">
            <w:pPr>
              <w:tabs>
                <w:tab w:val="clear" w:pos="794"/>
                <w:tab w:val="clear" w:pos="1191"/>
                <w:tab w:val="clear" w:pos="1588"/>
                <w:tab w:val="clear" w:pos="1985"/>
              </w:tabs>
              <w:rPr>
                <w:sz w:val="20"/>
              </w:rPr>
            </w:pPr>
            <w:r w:rsidRPr="00867B46">
              <w:rPr>
                <w:sz w:val="20"/>
              </w:rPr>
              <w:t>ITU-T (Q7/15)</w:t>
            </w:r>
          </w:p>
        </w:tc>
        <w:tc>
          <w:tcPr>
            <w:tcW w:w="1030" w:type="pct"/>
          </w:tcPr>
          <w:p w14:paraId="2F6098FB" w14:textId="77777777" w:rsidR="0071319B" w:rsidRPr="00867B46" w:rsidRDefault="0071319B" w:rsidP="00D55AC7">
            <w:pPr>
              <w:tabs>
                <w:tab w:val="clear" w:pos="794"/>
                <w:tab w:val="clear" w:pos="1191"/>
                <w:tab w:val="clear" w:pos="1588"/>
                <w:tab w:val="clear" w:pos="1985"/>
              </w:tabs>
              <w:rPr>
                <w:sz w:val="20"/>
              </w:rPr>
            </w:pPr>
            <w:r w:rsidRPr="00867B46">
              <w:rPr>
                <w:sz w:val="20"/>
              </w:rPr>
              <w:t>G.671 (02/2012)</w:t>
            </w:r>
          </w:p>
        </w:tc>
        <w:tc>
          <w:tcPr>
            <w:tcW w:w="3214" w:type="pct"/>
          </w:tcPr>
          <w:p w14:paraId="2F6098FC" w14:textId="77777777" w:rsidR="0071319B" w:rsidRPr="00867B46" w:rsidRDefault="0071319B" w:rsidP="00D55AC7">
            <w:pPr>
              <w:tabs>
                <w:tab w:val="clear" w:pos="794"/>
                <w:tab w:val="clear" w:pos="1191"/>
                <w:tab w:val="clear" w:pos="1588"/>
                <w:tab w:val="clear" w:pos="1985"/>
              </w:tabs>
              <w:rPr>
                <w:sz w:val="20"/>
              </w:rPr>
            </w:pPr>
            <w:r w:rsidRPr="00867B46">
              <w:rPr>
                <w:sz w:val="20"/>
              </w:rPr>
              <w:t>Transmission characteristics of optical components and subsystems</w:t>
            </w:r>
          </w:p>
        </w:tc>
      </w:tr>
      <w:tr w:rsidR="0071319B" w:rsidRPr="00867B46" w14:paraId="2F609901" w14:textId="77777777" w:rsidTr="00282356">
        <w:trPr>
          <w:cantSplit/>
        </w:trPr>
        <w:tc>
          <w:tcPr>
            <w:tcW w:w="756" w:type="pct"/>
          </w:tcPr>
          <w:p w14:paraId="2F6098F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8FF" w14:textId="77777777" w:rsidR="0071319B" w:rsidRPr="00867B46" w:rsidRDefault="0071319B" w:rsidP="00D55AC7">
            <w:pPr>
              <w:tabs>
                <w:tab w:val="clear" w:pos="794"/>
                <w:tab w:val="clear" w:pos="1191"/>
                <w:tab w:val="clear" w:pos="1588"/>
                <w:tab w:val="clear" w:pos="1985"/>
              </w:tabs>
              <w:rPr>
                <w:sz w:val="20"/>
              </w:rPr>
            </w:pPr>
            <w:r w:rsidRPr="00867B46">
              <w:rPr>
                <w:sz w:val="20"/>
              </w:rPr>
              <w:t>G.781 (09/2008)</w:t>
            </w:r>
          </w:p>
        </w:tc>
        <w:tc>
          <w:tcPr>
            <w:tcW w:w="3214" w:type="pct"/>
          </w:tcPr>
          <w:p w14:paraId="2F609900" w14:textId="77777777" w:rsidR="0071319B" w:rsidRPr="00867B46" w:rsidRDefault="0071319B" w:rsidP="00D55AC7">
            <w:pPr>
              <w:tabs>
                <w:tab w:val="clear" w:pos="794"/>
                <w:tab w:val="clear" w:pos="1191"/>
                <w:tab w:val="clear" w:pos="1588"/>
                <w:tab w:val="clear" w:pos="1985"/>
              </w:tabs>
              <w:rPr>
                <w:sz w:val="20"/>
              </w:rPr>
            </w:pPr>
            <w:r w:rsidRPr="00867B46">
              <w:rPr>
                <w:sz w:val="20"/>
              </w:rPr>
              <w:t>Synchronization layer functions</w:t>
            </w:r>
          </w:p>
        </w:tc>
      </w:tr>
      <w:tr w:rsidR="0071319B" w:rsidRPr="00867B46" w14:paraId="2F609905" w14:textId="77777777" w:rsidTr="00282356">
        <w:trPr>
          <w:cantSplit/>
        </w:trPr>
        <w:tc>
          <w:tcPr>
            <w:tcW w:w="756" w:type="pct"/>
          </w:tcPr>
          <w:p w14:paraId="2F609902"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3" w14:textId="77777777" w:rsidR="0071319B" w:rsidRPr="00867B46" w:rsidRDefault="0071319B" w:rsidP="00D55AC7">
            <w:pPr>
              <w:tabs>
                <w:tab w:val="clear" w:pos="794"/>
                <w:tab w:val="clear" w:pos="1191"/>
                <w:tab w:val="clear" w:pos="1588"/>
                <w:tab w:val="clear" w:pos="1985"/>
              </w:tabs>
              <w:rPr>
                <w:sz w:val="20"/>
              </w:rPr>
            </w:pPr>
            <w:r w:rsidRPr="00867B46">
              <w:rPr>
                <w:sz w:val="20"/>
              </w:rPr>
              <w:t>G.783 (03/2006)</w:t>
            </w:r>
          </w:p>
        </w:tc>
        <w:tc>
          <w:tcPr>
            <w:tcW w:w="3214" w:type="pct"/>
          </w:tcPr>
          <w:p w14:paraId="2F60990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synchronous digital hierarchy (SDH) equipment functional blocks</w:t>
            </w:r>
          </w:p>
        </w:tc>
      </w:tr>
      <w:tr w:rsidR="0071319B" w:rsidRPr="00867B46" w14:paraId="2F609909" w14:textId="77777777" w:rsidTr="00282356">
        <w:trPr>
          <w:cantSplit/>
        </w:trPr>
        <w:tc>
          <w:tcPr>
            <w:tcW w:w="756" w:type="pct"/>
          </w:tcPr>
          <w:p w14:paraId="2F609906"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7" w14:textId="77777777" w:rsidR="0071319B" w:rsidRPr="00867B46" w:rsidRDefault="0071319B" w:rsidP="00D55AC7">
            <w:pPr>
              <w:tabs>
                <w:tab w:val="clear" w:pos="794"/>
                <w:tab w:val="clear" w:pos="1191"/>
                <w:tab w:val="clear" w:pos="1588"/>
                <w:tab w:val="clear" w:pos="1985"/>
              </w:tabs>
              <w:rPr>
                <w:sz w:val="20"/>
              </w:rPr>
            </w:pPr>
            <w:r w:rsidRPr="00867B46">
              <w:rPr>
                <w:sz w:val="20"/>
              </w:rPr>
              <w:t>G.798 (12/2012)</w:t>
            </w:r>
          </w:p>
        </w:tc>
        <w:tc>
          <w:tcPr>
            <w:tcW w:w="3214" w:type="pct"/>
          </w:tcPr>
          <w:p w14:paraId="2F60990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optical transport network hierarchy equipment functional blocks</w:t>
            </w:r>
          </w:p>
        </w:tc>
      </w:tr>
      <w:tr w:rsidR="0071319B" w:rsidRPr="00867B46" w14:paraId="2F60990D" w14:textId="77777777" w:rsidTr="00282356">
        <w:trPr>
          <w:cantSplit/>
        </w:trPr>
        <w:tc>
          <w:tcPr>
            <w:tcW w:w="756" w:type="pct"/>
          </w:tcPr>
          <w:p w14:paraId="2F60990A"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B" w14:textId="77777777" w:rsidR="0071319B" w:rsidRPr="00867B46" w:rsidRDefault="0071319B" w:rsidP="00D55AC7">
            <w:pPr>
              <w:tabs>
                <w:tab w:val="clear" w:pos="794"/>
                <w:tab w:val="clear" w:pos="1191"/>
                <w:tab w:val="clear" w:pos="1588"/>
                <w:tab w:val="clear" w:pos="1985"/>
              </w:tabs>
              <w:rPr>
                <w:sz w:val="20"/>
              </w:rPr>
            </w:pPr>
            <w:r w:rsidRPr="00867B46">
              <w:rPr>
                <w:sz w:val="20"/>
              </w:rPr>
              <w:t>G.806 (02/2012)</w:t>
            </w:r>
          </w:p>
        </w:tc>
        <w:tc>
          <w:tcPr>
            <w:tcW w:w="3214" w:type="pct"/>
          </w:tcPr>
          <w:p w14:paraId="2F60990C"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transport equipment – Description methodology and generic functionality</w:t>
            </w:r>
          </w:p>
        </w:tc>
      </w:tr>
      <w:tr w:rsidR="0071319B" w:rsidRPr="00867B46" w14:paraId="2F609911" w14:textId="77777777" w:rsidTr="00282356">
        <w:trPr>
          <w:cantSplit/>
        </w:trPr>
        <w:tc>
          <w:tcPr>
            <w:tcW w:w="756" w:type="pct"/>
          </w:tcPr>
          <w:p w14:paraId="2F60990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F" w14:textId="77777777" w:rsidR="0071319B" w:rsidRPr="00867B46" w:rsidRDefault="0071319B" w:rsidP="00D55AC7">
            <w:pPr>
              <w:tabs>
                <w:tab w:val="clear" w:pos="794"/>
                <w:tab w:val="clear" w:pos="1191"/>
                <w:tab w:val="clear" w:pos="1588"/>
                <w:tab w:val="clear" w:pos="1985"/>
              </w:tabs>
              <w:rPr>
                <w:sz w:val="20"/>
              </w:rPr>
            </w:pPr>
            <w:r w:rsidRPr="00867B46">
              <w:rPr>
                <w:sz w:val="20"/>
              </w:rPr>
              <w:t>G.871/Y.1301 (10/2000)</w:t>
            </w:r>
          </w:p>
        </w:tc>
        <w:tc>
          <w:tcPr>
            <w:tcW w:w="3214" w:type="pct"/>
          </w:tcPr>
          <w:p w14:paraId="2F609910" w14:textId="77777777" w:rsidR="0071319B" w:rsidRPr="00867B46" w:rsidRDefault="0071319B" w:rsidP="00D55AC7">
            <w:pPr>
              <w:tabs>
                <w:tab w:val="clear" w:pos="794"/>
                <w:tab w:val="clear" w:pos="1191"/>
                <w:tab w:val="clear" w:pos="1588"/>
                <w:tab w:val="clear" w:pos="1985"/>
              </w:tabs>
              <w:rPr>
                <w:sz w:val="20"/>
              </w:rPr>
            </w:pPr>
            <w:r w:rsidRPr="00867B46">
              <w:rPr>
                <w:sz w:val="20"/>
              </w:rPr>
              <w:t>Framework of Optical Transport Network Recommendations</w:t>
            </w:r>
          </w:p>
        </w:tc>
      </w:tr>
      <w:tr w:rsidR="0071319B" w:rsidRPr="00867B46" w14:paraId="2F609915" w14:textId="77777777" w:rsidTr="00282356">
        <w:trPr>
          <w:cantSplit/>
        </w:trPr>
        <w:tc>
          <w:tcPr>
            <w:tcW w:w="756" w:type="pct"/>
          </w:tcPr>
          <w:p w14:paraId="2F609912"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3" w14:textId="77777777" w:rsidR="0071319B" w:rsidRPr="00867B46" w:rsidRDefault="0071319B" w:rsidP="00D55AC7">
            <w:pPr>
              <w:tabs>
                <w:tab w:val="clear" w:pos="794"/>
                <w:tab w:val="clear" w:pos="1191"/>
                <w:tab w:val="clear" w:pos="1588"/>
                <w:tab w:val="clear" w:pos="1985"/>
              </w:tabs>
              <w:rPr>
                <w:sz w:val="20"/>
              </w:rPr>
            </w:pPr>
            <w:r w:rsidRPr="00867B46">
              <w:rPr>
                <w:sz w:val="20"/>
              </w:rPr>
              <w:t>G.808.1 (05/2014)</w:t>
            </w:r>
          </w:p>
        </w:tc>
        <w:tc>
          <w:tcPr>
            <w:tcW w:w="3214" w:type="pct"/>
          </w:tcPr>
          <w:p w14:paraId="2F609914" w14:textId="77777777"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Linear trail and subnetwork protection</w:t>
            </w:r>
          </w:p>
        </w:tc>
      </w:tr>
      <w:tr w:rsidR="0071319B" w:rsidRPr="00867B46" w14:paraId="2F609919" w14:textId="77777777" w:rsidTr="00282356">
        <w:trPr>
          <w:cantSplit/>
        </w:trPr>
        <w:tc>
          <w:tcPr>
            <w:tcW w:w="756" w:type="pct"/>
          </w:tcPr>
          <w:p w14:paraId="2F609916"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7" w14:textId="77777777" w:rsidR="0071319B" w:rsidRPr="00867B46" w:rsidRDefault="0071319B" w:rsidP="00D55AC7">
            <w:pPr>
              <w:tabs>
                <w:tab w:val="clear" w:pos="794"/>
                <w:tab w:val="clear" w:pos="1191"/>
                <w:tab w:val="clear" w:pos="1588"/>
                <w:tab w:val="clear" w:pos="1985"/>
              </w:tabs>
              <w:rPr>
                <w:sz w:val="20"/>
              </w:rPr>
            </w:pPr>
            <w:r w:rsidRPr="00867B46">
              <w:rPr>
                <w:sz w:val="20"/>
              </w:rPr>
              <w:t>G.808.2 (11/2013)</w:t>
            </w:r>
          </w:p>
        </w:tc>
        <w:tc>
          <w:tcPr>
            <w:tcW w:w="3214" w:type="pct"/>
          </w:tcPr>
          <w:p w14:paraId="2F609918" w14:textId="77777777"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Ring protection</w:t>
            </w:r>
          </w:p>
        </w:tc>
      </w:tr>
      <w:tr w:rsidR="0071319B" w:rsidRPr="00867B46" w14:paraId="2F60991D" w14:textId="77777777" w:rsidTr="00282356">
        <w:trPr>
          <w:cantSplit/>
        </w:trPr>
        <w:tc>
          <w:tcPr>
            <w:tcW w:w="756" w:type="pct"/>
          </w:tcPr>
          <w:p w14:paraId="2F60991A"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B" w14:textId="77777777" w:rsidR="0071319B" w:rsidRPr="00867B46" w:rsidRDefault="0071319B" w:rsidP="00D55AC7">
            <w:pPr>
              <w:tabs>
                <w:tab w:val="clear" w:pos="794"/>
                <w:tab w:val="clear" w:pos="1191"/>
                <w:tab w:val="clear" w:pos="1588"/>
                <w:tab w:val="clear" w:pos="1985"/>
              </w:tabs>
              <w:rPr>
                <w:sz w:val="20"/>
              </w:rPr>
            </w:pPr>
            <w:r w:rsidRPr="00867B46">
              <w:rPr>
                <w:sz w:val="20"/>
              </w:rPr>
              <w:t>G.808.3 (10/2012)</w:t>
            </w:r>
          </w:p>
        </w:tc>
        <w:tc>
          <w:tcPr>
            <w:tcW w:w="3214" w:type="pct"/>
          </w:tcPr>
          <w:p w14:paraId="2F60991C" w14:textId="77777777"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Shared mesh protection</w:t>
            </w:r>
          </w:p>
        </w:tc>
      </w:tr>
      <w:tr w:rsidR="0071319B" w:rsidRPr="00867B46" w14:paraId="2F609921" w14:textId="77777777" w:rsidTr="00282356">
        <w:trPr>
          <w:cantSplit/>
        </w:trPr>
        <w:tc>
          <w:tcPr>
            <w:tcW w:w="756" w:type="pct"/>
          </w:tcPr>
          <w:p w14:paraId="2F60991E"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F" w14:textId="77777777" w:rsidR="0071319B" w:rsidRPr="00867B46" w:rsidRDefault="0071319B" w:rsidP="00D55AC7">
            <w:pPr>
              <w:tabs>
                <w:tab w:val="clear" w:pos="794"/>
                <w:tab w:val="clear" w:pos="1191"/>
                <w:tab w:val="clear" w:pos="1588"/>
                <w:tab w:val="clear" w:pos="1985"/>
              </w:tabs>
              <w:rPr>
                <w:sz w:val="20"/>
              </w:rPr>
            </w:pPr>
            <w:r w:rsidRPr="00867B46">
              <w:rPr>
                <w:sz w:val="20"/>
              </w:rPr>
              <w:t>G.841 (10/1998)</w:t>
            </w:r>
          </w:p>
        </w:tc>
        <w:tc>
          <w:tcPr>
            <w:tcW w:w="3214" w:type="pct"/>
          </w:tcPr>
          <w:p w14:paraId="2F609920" w14:textId="77777777"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SDH network protection architectures</w:t>
            </w:r>
          </w:p>
        </w:tc>
      </w:tr>
      <w:tr w:rsidR="0071319B" w:rsidRPr="00867B46" w14:paraId="2F609925" w14:textId="77777777" w:rsidTr="00282356">
        <w:trPr>
          <w:cantSplit/>
        </w:trPr>
        <w:tc>
          <w:tcPr>
            <w:tcW w:w="756" w:type="pct"/>
          </w:tcPr>
          <w:p w14:paraId="2F609922"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23" w14:textId="77777777" w:rsidR="0071319B" w:rsidRPr="00867B46" w:rsidRDefault="0071319B" w:rsidP="00D55AC7">
            <w:pPr>
              <w:tabs>
                <w:tab w:val="clear" w:pos="794"/>
                <w:tab w:val="clear" w:pos="1191"/>
                <w:tab w:val="clear" w:pos="1588"/>
                <w:tab w:val="clear" w:pos="1985"/>
              </w:tabs>
              <w:rPr>
                <w:sz w:val="20"/>
              </w:rPr>
            </w:pPr>
            <w:r w:rsidRPr="00867B46">
              <w:rPr>
                <w:sz w:val="20"/>
              </w:rPr>
              <w:t>G.842 (04/1997)</w:t>
            </w:r>
          </w:p>
        </w:tc>
        <w:tc>
          <w:tcPr>
            <w:tcW w:w="3214" w:type="pct"/>
          </w:tcPr>
          <w:p w14:paraId="2F609924" w14:textId="77777777" w:rsidR="0071319B" w:rsidRPr="00867B46" w:rsidRDefault="0071319B" w:rsidP="00D55AC7">
            <w:pPr>
              <w:tabs>
                <w:tab w:val="clear" w:pos="794"/>
                <w:tab w:val="clear" w:pos="1191"/>
                <w:tab w:val="clear" w:pos="1588"/>
                <w:tab w:val="clear" w:pos="1985"/>
              </w:tabs>
              <w:rPr>
                <w:sz w:val="20"/>
              </w:rPr>
            </w:pPr>
            <w:r w:rsidRPr="00867B46">
              <w:rPr>
                <w:sz w:val="20"/>
              </w:rPr>
              <w:t>Interworking of SDH network protection architectures</w:t>
            </w:r>
          </w:p>
        </w:tc>
      </w:tr>
      <w:tr w:rsidR="0071319B" w:rsidRPr="00867B46" w14:paraId="2F609929" w14:textId="77777777" w:rsidTr="00282356">
        <w:trPr>
          <w:cantSplit/>
        </w:trPr>
        <w:tc>
          <w:tcPr>
            <w:tcW w:w="756" w:type="pct"/>
          </w:tcPr>
          <w:p w14:paraId="2F609926"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27" w14:textId="77777777" w:rsidR="0071319B" w:rsidRPr="00867B46" w:rsidRDefault="0071319B" w:rsidP="00D55AC7">
            <w:pPr>
              <w:tabs>
                <w:tab w:val="clear" w:pos="794"/>
                <w:tab w:val="clear" w:pos="1191"/>
                <w:tab w:val="clear" w:pos="1588"/>
                <w:tab w:val="clear" w:pos="1985"/>
              </w:tabs>
              <w:rPr>
                <w:sz w:val="20"/>
              </w:rPr>
            </w:pPr>
            <w:r w:rsidRPr="00867B46">
              <w:rPr>
                <w:sz w:val="20"/>
              </w:rPr>
              <w:t>G.873.1 (05/2014)</w:t>
            </w:r>
          </w:p>
        </w:tc>
        <w:tc>
          <w:tcPr>
            <w:tcW w:w="3214" w:type="pct"/>
          </w:tcPr>
          <w:p w14:paraId="2F609928" w14:textId="77777777" w:rsidR="0071319B" w:rsidRPr="00867B46" w:rsidRDefault="0071319B" w:rsidP="00D55AC7">
            <w:pPr>
              <w:tabs>
                <w:tab w:val="clear" w:pos="794"/>
                <w:tab w:val="clear" w:pos="1191"/>
                <w:tab w:val="clear" w:pos="1588"/>
                <w:tab w:val="clear" w:pos="1985"/>
              </w:tabs>
              <w:rPr>
                <w:sz w:val="20"/>
              </w:rPr>
            </w:pPr>
            <w:r w:rsidRPr="00867B46">
              <w:rPr>
                <w:sz w:val="20"/>
              </w:rPr>
              <w:t>Optical transport network (OTN): Linear protection</w:t>
            </w:r>
          </w:p>
        </w:tc>
      </w:tr>
      <w:tr w:rsidR="0071319B" w:rsidRPr="00867B46" w14:paraId="2F60992D" w14:textId="77777777" w:rsidTr="00282356">
        <w:trPr>
          <w:cantSplit/>
        </w:trPr>
        <w:tc>
          <w:tcPr>
            <w:tcW w:w="756" w:type="pct"/>
          </w:tcPr>
          <w:p w14:paraId="2F60992A"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2B" w14:textId="77777777" w:rsidR="0071319B" w:rsidRPr="00867B46" w:rsidRDefault="0071319B" w:rsidP="00D55AC7">
            <w:pPr>
              <w:tabs>
                <w:tab w:val="clear" w:pos="794"/>
                <w:tab w:val="clear" w:pos="1191"/>
                <w:tab w:val="clear" w:pos="1588"/>
                <w:tab w:val="clear" w:pos="1985"/>
              </w:tabs>
              <w:rPr>
                <w:sz w:val="20"/>
              </w:rPr>
            </w:pPr>
            <w:r w:rsidRPr="00867B46">
              <w:rPr>
                <w:sz w:val="20"/>
              </w:rPr>
              <w:t>G.873.2 (04/2012)</w:t>
            </w:r>
          </w:p>
        </w:tc>
        <w:tc>
          <w:tcPr>
            <w:tcW w:w="3214" w:type="pct"/>
          </w:tcPr>
          <w:p w14:paraId="2F60992C" w14:textId="77777777" w:rsidR="0071319B" w:rsidRPr="00867B46" w:rsidRDefault="0071319B" w:rsidP="00D55AC7">
            <w:pPr>
              <w:tabs>
                <w:tab w:val="clear" w:pos="794"/>
                <w:tab w:val="clear" w:pos="1191"/>
                <w:tab w:val="clear" w:pos="1588"/>
                <w:tab w:val="clear" w:pos="1985"/>
              </w:tabs>
              <w:rPr>
                <w:sz w:val="20"/>
              </w:rPr>
            </w:pPr>
            <w:r w:rsidRPr="00867B46">
              <w:rPr>
                <w:sz w:val="20"/>
              </w:rPr>
              <w:t>ODUk shared ring protection</w:t>
            </w:r>
          </w:p>
        </w:tc>
      </w:tr>
      <w:tr w:rsidR="0071319B" w:rsidRPr="00867B46" w14:paraId="2F609931" w14:textId="77777777" w:rsidTr="00282356">
        <w:trPr>
          <w:cantSplit/>
        </w:trPr>
        <w:tc>
          <w:tcPr>
            <w:tcW w:w="756" w:type="pct"/>
          </w:tcPr>
          <w:p w14:paraId="2F60992E" w14:textId="77777777" w:rsidR="0071319B" w:rsidRPr="00867B46" w:rsidRDefault="0071319B" w:rsidP="00D55AC7">
            <w:pPr>
              <w:tabs>
                <w:tab w:val="clear" w:pos="794"/>
                <w:tab w:val="clear" w:pos="1191"/>
                <w:tab w:val="clear" w:pos="1588"/>
                <w:tab w:val="clear" w:pos="1985"/>
              </w:tabs>
              <w:rPr>
                <w:sz w:val="20"/>
              </w:rPr>
            </w:pPr>
            <w:r w:rsidRPr="00867B46">
              <w:rPr>
                <w:sz w:val="20"/>
              </w:rPr>
              <w:t>ITU-T (Q</w:t>
            </w:r>
            <w:r w:rsidR="00CE3146">
              <w:rPr>
                <w:rFonts w:hint="eastAsia"/>
                <w:sz w:val="20"/>
                <w:lang w:eastAsia="ja-JP"/>
              </w:rPr>
              <w:t>10</w:t>
            </w:r>
            <w:r w:rsidRPr="00867B46">
              <w:rPr>
                <w:sz w:val="20"/>
              </w:rPr>
              <w:t>/15)</w:t>
            </w:r>
          </w:p>
        </w:tc>
        <w:tc>
          <w:tcPr>
            <w:tcW w:w="1030" w:type="pct"/>
          </w:tcPr>
          <w:p w14:paraId="2F60992F" w14:textId="77777777" w:rsidR="0071319B" w:rsidRPr="00867B46" w:rsidRDefault="0071319B" w:rsidP="00D55AC7">
            <w:pPr>
              <w:tabs>
                <w:tab w:val="clear" w:pos="794"/>
                <w:tab w:val="clear" w:pos="1191"/>
                <w:tab w:val="clear" w:pos="1588"/>
                <w:tab w:val="clear" w:pos="1985"/>
              </w:tabs>
              <w:rPr>
                <w:sz w:val="20"/>
              </w:rPr>
            </w:pPr>
            <w:r w:rsidRPr="00867B46">
              <w:rPr>
                <w:sz w:val="20"/>
              </w:rPr>
              <w:t>G.8021/Y.1341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30"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Ethernet transport network equipment functional blocks</w:t>
            </w:r>
          </w:p>
        </w:tc>
      </w:tr>
      <w:tr w:rsidR="0071319B" w:rsidRPr="00867B46" w14:paraId="2F609935" w14:textId="77777777" w:rsidTr="00282356">
        <w:trPr>
          <w:cantSplit/>
        </w:trPr>
        <w:tc>
          <w:tcPr>
            <w:tcW w:w="756" w:type="pct"/>
          </w:tcPr>
          <w:p w14:paraId="2F609932" w14:textId="77777777" w:rsidR="0071319B" w:rsidRPr="00867B46" w:rsidRDefault="0071319B" w:rsidP="00D55AC7">
            <w:pPr>
              <w:tabs>
                <w:tab w:val="clear" w:pos="794"/>
                <w:tab w:val="clear" w:pos="1191"/>
                <w:tab w:val="clear" w:pos="1588"/>
                <w:tab w:val="clear" w:pos="1985"/>
              </w:tabs>
              <w:rPr>
                <w:sz w:val="20"/>
              </w:rPr>
            </w:pPr>
            <w:r w:rsidRPr="00867B46">
              <w:rPr>
                <w:sz w:val="20"/>
              </w:rPr>
              <w:t>ITU-T (Q</w:t>
            </w:r>
            <w:r w:rsidR="00CE3146">
              <w:rPr>
                <w:rFonts w:hint="eastAsia"/>
                <w:sz w:val="20"/>
                <w:lang w:eastAsia="ja-JP"/>
              </w:rPr>
              <w:t>10</w:t>
            </w:r>
            <w:r w:rsidRPr="00867B46">
              <w:rPr>
                <w:sz w:val="20"/>
              </w:rPr>
              <w:t>/15)</w:t>
            </w:r>
          </w:p>
        </w:tc>
        <w:tc>
          <w:tcPr>
            <w:tcW w:w="1030" w:type="pct"/>
          </w:tcPr>
          <w:p w14:paraId="2F609933" w14:textId="77777777" w:rsidR="0071319B" w:rsidRPr="00867B46" w:rsidRDefault="0071319B" w:rsidP="00D55AC7">
            <w:pPr>
              <w:tabs>
                <w:tab w:val="clear" w:pos="794"/>
                <w:tab w:val="clear" w:pos="1191"/>
                <w:tab w:val="clear" w:pos="1588"/>
                <w:tab w:val="clear" w:pos="1985"/>
              </w:tabs>
              <w:rPr>
                <w:sz w:val="20"/>
              </w:rPr>
            </w:pPr>
            <w:r w:rsidRPr="00867B46">
              <w:rPr>
                <w:sz w:val="20"/>
              </w:rPr>
              <w:t>G.8021.1/Y.1341.1 (10/2012)</w:t>
            </w:r>
          </w:p>
        </w:tc>
        <w:tc>
          <w:tcPr>
            <w:tcW w:w="3214" w:type="pct"/>
          </w:tcPr>
          <w:p w14:paraId="2F609934" w14:textId="77777777"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Ethernet transport network equipment</w:t>
            </w:r>
          </w:p>
        </w:tc>
      </w:tr>
      <w:tr w:rsidR="0071319B" w:rsidRPr="00867B46" w14:paraId="2F609939" w14:textId="77777777" w:rsidTr="00282356">
        <w:trPr>
          <w:cantSplit/>
        </w:trPr>
        <w:tc>
          <w:tcPr>
            <w:tcW w:w="756" w:type="pct"/>
          </w:tcPr>
          <w:p w14:paraId="2F609936"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37" w14:textId="77777777" w:rsidR="0071319B" w:rsidRPr="00867B46" w:rsidRDefault="0071319B">
            <w:pPr>
              <w:tabs>
                <w:tab w:val="clear" w:pos="794"/>
                <w:tab w:val="clear" w:pos="1191"/>
                <w:tab w:val="clear" w:pos="1588"/>
                <w:tab w:val="clear" w:pos="1985"/>
              </w:tabs>
              <w:rPr>
                <w:sz w:val="20"/>
              </w:rPr>
            </w:pPr>
            <w:r w:rsidRPr="00867B46">
              <w:rPr>
                <w:sz w:val="20"/>
              </w:rPr>
              <w:t>G.8031/Y.1342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38" w14:textId="77777777" w:rsidR="0071319B" w:rsidRPr="00867B46" w:rsidRDefault="0071319B" w:rsidP="00D55AC7">
            <w:pPr>
              <w:tabs>
                <w:tab w:val="clear" w:pos="794"/>
                <w:tab w:val="clear" w:pos="1191"/>
                <w:tab w:val="clear" w:pos="1588"/>
                <w:tab w:val="clear" w:pos="1985"/>
              </w:tabs>
              <w:rPr>
                <w:sz w:val="20"/>
              </w:rPr>
            </w:pPr>
            <w:r w:rsidRPr="00867B46">
              <w:rPr>
                <w:sz w:val="20"/>
              </w:rPr>
              <w:t>Ethernet linear protection switching</w:t>
            </w:r>
          </w:p>
        </w:tc>
      </w:tr>
      <w:tr w:rsidR="0071319B" w:rsidRPr="00867B46" w14:paraId="2F60993D" w14:textId="77777777" w:rsidTr="00282356">
        <w:trPr>
          <w:cantSplit/>
        </w:trPr>
        <w:tc>
          <w:tcPr>
            <w:tcW w:w="756" w:type="pct"/>
          </w:tcPr>
          <w:p w14:paraId="2F60993A"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3B" w14:textId="77777777" w:rsidR="0071319B" w:rsidRPr="00867B46" w:rsidRDefault="0071319B" w:rsidP="00D55AC7">
            <w:pPr>
              <w:tabs>
                <w:tab w:val="clear" w:pos="794"/>
                <w:tab w:val="clear" w:pos="1191"/>
                <w:tab w:val="clear" w:pos="1588"/>
                <w:tab w:val="clear" w:pos="1985"/>
              </w:tabs>
              <w:rPr>
                <w:sz w:val="20"/>
              </w:rPr>
            </w:pPr>
            <w:r w:rsidRPr="00867B46">
              <w:rPr>
                <w:sz w:val="20"/>
              </w:rPr>
              <w:t>G.8032/Y.1344 (02/2012)</w:t>
            </w:r>
          </w:p>
        </w:tc>
        <w:tc>
          <w:tcPr>
            <w:tcW w:w="3214" w:type="pct"/>
          </w:tcPr>
          <w:p w14:paraId="2F60993C" w14:textId="77777777" w:rsidR="0071319B" w:rsidRPr="00867B46" w:rsidRDefault="0071319B" w:rsidP="00D55AC7">
            <w:pPr>
              <w:tabs>
                <w:tab w:val="clear" w:pos="794"/>
                <w:tab w:val="clear" w:pos="1191"/>
                <w:tab w:val="clear" w:pos="1588"/>
                <w:tab w:val="clear" w:pos="1985"/>
              </w:tabs>
              <w:rPr>
                <w:sz w:val="20"/>
              </w:rPr>
            </w:pPr>
            <w:r w:rsidRPr="00867B46">
              <w:rPr>
                <w:sz w:val="20"/>
              </w:rPr>
              <w:t>Ethernet ring protection switching</w:t>
            </w:r>
          </w:p>
        </w:tc>
      </w:tr>
      <w:tr w:rsidR="0071319B" w:rsidRPr="00867B46" w14:paraId="2F609941" w14:textId="77777777" w:rsidTr="00282356">
        <w:trPr>
          <w:cantSplit/>
        </w:trPr>
        <w:tc>
          <w:tcPr>
            <w:tcW w:w="756" w:type="pct"/>
          </w:tcPr>
          <w:p w14:paraId="2F60993E"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3F" w14:textId="77777777" w:rsidR="0071319B" w:rsidRPr="00867B46" w:rsidRDefault="0071319B" w:rsidP="00D55AC7">
            <w:pPr>
              <w:tabs>
                <w:tab w:val="clear" w:pos="794"/>
                <w:tab w:val="clear" w:pos="1191"/>
                <w:tab w:val="clear" w:pos="1588"/>
                <w:tab w:val="clear" w:pos="1985"/>
              </w:tabs>
              <w:rPr>
                <w:sz w:val="20"/>
              </w:rPr>
            </w:pPr>
            <w:r w:rsidRPr="00867B46">
              <w:rPr>
                <w:sz w:val="20"/>
              </w:rPr>
              <w:t>G.8131/Y.1382 (07/2014)</w:t>
            </w:r>
          </w:p>
        </w:tc>
        <w:tc>
          <w:tcPr>
            <w:tcW w:w="3214" w:type="pct"/>
          </w:tcPr>
          <w:p w14:paraId="2F609940" w14:textId="77777777" w:rsidR="0071319B" w:rsidRPr="00867B46" w:rsidRDefault="0071319B" w:rsidP="00D55AC7">
            <w:pPr>
              <w:tabs>
                <w:tab w:val="clear" w:pos="794"/>
                <w:tab w:val="clear" w:pos="1191"/>
                <w:tab w:val="clear" w:pos="1588"/>
                <w:tab w:val="clear" w:pos="1985"/>
              </w:tabs>
              <w:rPr>
                <w:sz w:val="20"/>
              </w:rPr>
            </w:pPr>
            <w:r w:rsidRPr="00867B46">
              <w:rPr>
                <w:sz w:val="20"/>
              </w:rPr>
              <w:t>Linear protection switching for MPLS transport profile</w:t>
            </w:r>
          </w:p>
        </w:tc>
      </w:tr>
      <w:tr w:rsidR="0071319B" w:rsidRPr="00867B46" w14:paraId="2F609945" w14:textId="77777777" w:rsidTr="00282356">
        <w:trPr>
          <w:cantSplit/>
        </w:trPr>
        <w:tc>
          <w:tcPr>
            <w:tcW w:w="756" w:type="pct"/>
          </w:tcPr>
          <w:p w14:paraId="2F609942"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43" w14:textId="77777777" w:rsidR="0071319B" w:rsidRPr="00867B46" w:rsidRDefault="0071319B" w:rsidP="00D55AC7">
            <w:pPr>
              <w:tabs>
                <w:tab w:val="clear" w:pos="794"/>
                <w:tab w:val="clear" w:pos="1191"/>
                <w:tab w:val="clear" w:pos="1588"/>
                <w:tab w:val="clear" w:pos="1985"/>
              </w:tabs>
              <w:rPr>
                <w:sz w:val="20"/>
              </w:rPr>
            </w:pPr>
            <w:r w:rsidRPr="00867B46">
              <w:rPr>
                <w:sz w:val="20"/>
              </w:rPr>
              <w:t>Y.1720 (12/2006)</w:t>
            </w:r>
          </w:p>
        </w:tc>
        <w:tc>
          <w:tcPr>
            <w:tcW w:w="3214" w:type="pct"/>
          </w:tcPr>
          <w:p w14:paraId="2F609944" w14:textId="77777777" w:rsidR="0071319B" w:rsidRPr="00867B46" w:rsidRDefault="0071319B" w:rsidP="00D55AC7">
            <w:pPr>
              <w:tabs>
                <w:tab w:val="clear" w:pos="794"/>
                <w:tab w:val="clear" w:pos="1191"/>
                <w:tab w:val="clear" w:pos="1588"/>
                <w:tab w:val="clear" w:pos="1985"/>
              </w:tabs>
              <w:rPr>
                <w:sz w:val="20"/>
              </w:rPr>
            </w:pPr>
            <w:r w:rsidRPr="00867B46">
              <w:rPr>
                <w:sz w:val="20"/>
              </w:rPr>
              <w:t>Protection switching for MPLS networks</w:t>
            </w:r>
          </w:p>
        </w:tc>
      </w:tr>
      <w:tr w:rsidR="0071319B" w:rsidRPr="00867B46" w14:paraId="2F609949" w14:textId="77777777" w:rsidTr="00282356">
        <w:trPr>
          <w:cantSplit/>
        </w:trPr>
        <w:tc>
          <w:tcPr>
            <w:tcW w:w="756" w:type="pct"/>
          </w:tcPr>
          <w:p w14:paraId="2F60994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47" w14:textId="77777777" w:rsidR="0071319B" w:rsidRPr="00867B46" w:rsidRDefault="0071319B" w:rsidP="00D55AC7">
            <w:pPr>
              <w:tabs>
                <w:tab w:val="clear" w:pos="794"/>
                <w:tab w:val="clear" w:pos="1191"/>
                <w:tab w:val="clear" w:pos="1588"/>
                <w:tab w:val="clear" w:pos="1985"/>
              </w:tabs>
              <w:rPr>
                <w:sz w:val="20"/>
              </w:rPr>
            </w:pPr>
            <w:r w:rsidRPr="00867B46">
              <w:rPr>
                <w:sz w:val="20"/>
              </w:rPr>
              <w:t>G.8011/Y.1307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948" w14:textId="77777777" w:rsidR="0071319B" w:rsidRPr="00867B46" w:rsidRDefault="0071319B" w:rsidP="00D55AC7">
            <w:pPr>
              <w:tabs>
                <w:tab w:val="clear" w:pos="794"/>
                <w:tab w:val="clear" w:pos="1191"/>
                <w:tab w:val="clear" w:pos="1588"/>
                <w:tab w:val="clear" w:pos="1985"/>
              </w:tabs>
              <w:rPr>
                <w:sz w:val="20"/>
              </w:rPr>
            </w:pPr>
            <w:r w:rsidRPr="00867B46">
              <w:rPr>
                <w:sz w:val="20"/>
              </w:rPr>
              <w:t>Ethernet service characteristics</w:t>
            </w:r>
          </w:p>
        </w:tc>
      </w:tr>
      <w:tr w:rsidR="0071319B" w:rsidRPr="00867B46" w14:paraId="2F60994D" w14:textId="77777777" w:rsidTr="00282356">
        <w:trPr>
          <w:cantSplit/>
        </w:trPr>
        <w:tc>
          <w:tcPr>
            <w:tcW w:w="756" w:type="pct"/>
          </w:tcPr>
          <w:p w14:paraId="2F60994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4B" w14:textId="77777777" w:rsidR="0071319B" w:rsidRPr="00867B46" w:rsidRDefault="0071319B" w:rsidP="00D55AC7">
            <w:pPr>
              <w:tabs>
                <w:tab w:val="clear" w:pos="794"/>
                <w:tab w:val="clear" w:pos="1191"/>
                <w:tab w:val="clear" w:pos="1588"/>
                <w:tab w:val="clear" w:pos="1985"/>
              </w:tabs>
              <w:rPr>
                <w:sz w:val="20"/>
              </w:rPr>
            </w:pPr>
            <w:r w:rsidRPr="00867B46">
              <w:rPr>
                <w:sz w:val="20"/>
              </w:rPr>
              <w:t>G.8012/Y.1308 (08/2004)</w:t>
            </w:r>
          </w:p>
        </w:tc>
        <w:tc>
          <w:tcPr>
            <w:tcW w:w="3214" w:type="pct"/>
          </w:tcPr>
          <w:p w14:paraId="2F60994C" w14:textId="77777777" w:rsidR="0071319B" w:rsidRPr="00867B46" w:rsidRDefault="0071319B" w:rsidP="00D55AC7">
            <w:pPr>
              <w:tabs>
                <w:tab w:val="clear" w:pos="794"/>
                <w:tab w:val="clear" w:pos="1191"/>
                <w:tab w:val="clear" w:pos="1588"/>
                <w:tab w:val="clear" w:pos="1985"/>
              </w:tabs>
              <w:rPr>
                <w:sz w:val="20"/>
              </w:rPr>
            </w:pPr>
            <w:r w:rsidRPr="00867B46">
              <w:rPr>
                <w:sz w:val="20"/>
              </w:rPr>
              <w:t>Ethernet UNI and Ethernet NNI</w:t>
            </w:r>
          </w:p>
        </w:tc>
      </w:tr>
      <w:tr w:rsidR="0071319B" w:rsidRPr="00867B46" w14:paraId="2F609951" w14:textId="77777777" w:rsidTr="00282356">
        <w:trPr>
          <w:cantSplit/>
        </w:trPr>
        <w:tc>
          <w:tcPr>
            <w:tcW w:w="756" w:type="pct"/>
          </w:tcPr>
          <w:p w14:paraId="2F60994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4F" w14:textId="77777777" w:rsidR="0071319B" w:rsidRPr="00867B46" w:rsidRDefault="0071319B" w:rsidP="00D55AC7">
            <w:pPr>
              <w:tabs>
                <w:tab w:val="clear" w:pos="794"/>
                <w:tab w:val="clear" w:pos="1191"/>
                <w:tab w:val="clear" w:pos="1588"/>
                <w:tab w:val="clear" w:pos="1985"/>
              </w:tabs>
              <w:rPr>
                <w:sz w:val="20"/>
              </w:rPr>
            </w:pPr>
            <w:r w:rsidRPr="00867B46">
              <w:rPr>
                <w:sz w:val="20"/>
              </w:rPr>
              <w:t>G.8012.1/Y.1308.1 (12/2012)</w:t>
            </w:r>
          </w:p>
        </w:tc>
        <w:tc>
          <w:tcPr>
            <w:tcW w:w="3214" w:type="pct"/>
          </w:tcPr>
          <w:p w14:paraId="2F609950" w14:textId="77777777" w:rsidR="0071319B" w:rsidRPr="00867B46" w:rsidRDefault="0071319B" w:rsidP="00D55AC7">
            <w:pPr>
              <w:tabs>
                <w:tab w:val="clear" w:pos="794"/>
                <w:tab w:val="clear" w:pos="1191"/>
                <w:tab w:val="clear" w:pos="1588"/>
                <w:tab w:val="clear" w:pos="1985"/>
              </w:tabs>
              <w:rPr>
                <w:sz w:val="20"/>
              </w:rPr>
            </w:pPr>
            <w:r w:rsidRPr="00867B46">
              <w:rPr>
                <w:sz w:val="20"/>
              </w:rPr>
              <w:t>Interfaces for the Ethernet transport network</w:t>
            </w:r>
          </w:p>
        </w:tc>
      </w:tr>
      <w:tr w:rsidR="0071319B" w:rsidRPr="00867B46" w14:paraId="2F609955" w14:textId="77777777" w:rsidTr="00282356">
        <w:trPr>
          <w:cantSplit/>
        </w:trPr>
        <w:tc>
          <w:tcPr>
            <w:tcW w:w="756" w:type="pct"/>
          </w:tcPr>
          <w:p w14:paraId="2F60995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3" w14:textId="77777777" w:rsidR="0071319B" w:rsidRPr="00867B46" w:rsidRDefault="0071319B" w:rsidP="00D55AC7">
            <w:pPr>
              <w:tabs>
                <w:tab w:val="clear" w:pos="794"/>
                <w:tab w:val="clear" w:pos="1191"/>
                <w:tab w:val="clear" w:pos="1588"/>
                <w:tab w:val="clear" w:pos="1985"/>
              </w:tabs>
              <w:rPr>
                <w:sz w:val="20"/>
              </w:rPr>
            </w:pPr>
            <w:r w:rsidRPr="00867B46">
              <w:rPr>
                <w:sz w:val="20"/>
              </w:rPr>
              <w:t>G.8013/Y.1731 (11/2013)</w:t>
            </w:r>
          </w:p>
        </w:tc>
        <w:tc>
          <w:tcPr>
            <w:tcW w:w="3214" w:type="pct"/>
          </w:tcPr>
          <w:p w14:paraId="2F609954" w14:textId="77777777" w:rsidR="0071319B" w:rsidRPr="00867B46" w:rsidRDefault="0071319B" w:rsidP="00D55AC7">
            <w:pPr>
              <w:tabs>
                <w:tab w:val="clear" w:pos="794"/>
                <w:tab w:val="clear" w:pos="1191"/>
                <w:tab w:val="clear" w:pos="1588"/>
                <w:tab w:val="clear" w:pos="1985"/>
              </w:tabs>
              <w:rPr>
                <w:sz w:val="20"/>
              </w:rPr>
            </w:pPr>
            <w:r w:rsidRPr="00867B46">
              <w:rPr>
                <w:sz w:val="20"/>
              </w:rPr>
              <w:t>OAM functions and mechanisms for Ethernet based networks</w:t>
            </w:r>
          </w:p>
        </w:tc>
      </w:tr>
      <w:tr w:rsidR="0071319B" w:rsidRPr="00867B46" w14:paraId="2F609959" w14:textId="77777777" w:rsidTr="00282356">
        <w:trPr>
          <w:cantSplit/>
        </w:trPr>
        <w:tc>
          <w:tcPr>
            <w:tcW w:w="756" w:type="pct"/>
          </w:tcPr>
          <w:p w14:paraId="2F60995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7" w14:textId="77777777" w:rsidR="0071319B" w:rsidRPr="00867B46" w:rsidRDefault="0071319B" w:rsidP="00D55AC7">
            <w:pPr>
              <w:tabs>
                <w:tab w:val="clear" w:pos="794"/>
                <w:tab w:val="clear" w:pos="1191"/>
                <w:tab w:val="clear" w:pos="1588"/>
                <w:tab w:val="clear" w:pos="1985"/>
              </w:tabs>
              <w:rPr>
                <w:sz w:val="20"/>
              </w:rPr>
            </w:pPr>
            <w:r w:rsidRPr="00867B46">
              <w:rPr>
                <w:sz w:val="20"/>
              </w:rPr>
              <w:t>G.8112/Y.1371 (10/2012)</w:t>
            </w:r>
          </w:p>
        </w:tc>
        <w:tc>
          <w:tcPr>
            <w:tcW w:w="3214" w:type="pct"/>
          </w:tcPr>
          <w:p w14:paraId="2F609958" w14:textId="77777777" w:rsidR="0071319B" w:rsidRPr="00867B46" w:rsidRDefault="0071319B" w:rsidP="00D55AC7">
            <w:pPr>
              <w:tabs>
                <w:tab w:val="clear" w:pos="794"/>
                <w:tab w:val="clear" w:pos="1191"/>
                <w:tab w:val="clear" w:pos="1588"/>
                <w:tab w:val="clear" w:pos="1985"/>
              </w:tabs>
              <w:rPr>
                <w:sz w:val="20"/>
              </w:rPr>
            </w:pPr>
            <w:r w:rsidRPr="00867B46">
              <w:rPr>
                <w:sz w:val="20"/>
              </w:rPr>
              <w:t>Interfaces for the MPLS Transport Profile layer network</w:t>
            </w:r>
          </w:p>
        </w:tc>
      </w:tr>
      <w:tr w:rsidR="0071319B" w:rsidRPr="00867B46" w14:paraId="2F60995D" w14:textId="77777777" w:rsidTr="00282356">
        <w:trPr>
          <w:cantSplit/>
        </w:trPr>
        <w:tc>
          <w:tcPr>
            <w:tcW w:w="756" w:type="pct"/>
          </w:tcPr>
          <w:p w14:paraId="2F60995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B" w14:textId="77777777" w:rsidR="0071319B" w:rsidRPr="00867B46" w:rsidRDefault="0071319B" w:rsidP="00D55AC7">
            <w:pPr>
              <w:tabs>
                <w:tab w:val="clear" w:pos="794"/>
                <w:tab w:val="clear" w:pos="1191"/>
                <w:tab w:val="clear" w:pos="1588"/>
                <w:tab w:val="clear" w:pos="1985"/>
              </w:tabs>
              <w:rPr>
                <w:sz w:val="20"/>
              </w:rPr>
            </w:pPr>
            <w:r w:rsidRPr="00867B46">
              <w:rPr>
                <w:sz w:val="20"/>
              </w:rPr>
              <w:t>G.8113.1/Y.1372.1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5C" w14:textId="77777777"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 for MPLS-TP in packet transport networks</w:t>
            </w:r>
          </w:p>
        </w:tc>
      </w:tr>
      <w:tr w:rsidR="0071319B" w:rsidRPr="00867B46" w14:paraId="2F609961" w14:textId="77777777" w:rsidTr="00282356">
        <w:trPr>
          <w:cantSplit/>
        </w:trPr>
        <w:tc>
          <w:tcPr>
            <w:tcW w:w="756" w:type="pct"/>
          </w:tcPr>
          <w:p w14:paraId="2F60995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F" w14:textId="77777777" w:rsidR="0071319B" w:rsidRPr="00867B46" w:rsidRDefault="0071319B" w:rsidP="00D55AC7">
            <w:pPr>
              <w:tabs>
                <w:tab w:val="clear" w:pos="794"/>
                <w:tab w:val="clear" w:pos="1191"/>
                <w:tab w:val="clear" w:pos="1588"/>
                <w:tab w:val="clear" w:pos="1985"/>
              </w:tabs>
              <w:rPr>
                <w:sz w:val="20"/>
              </w:rPr>
            </w:pPr>
            <w:r w:rsidRPr="00867B46">
              <w:rPr>
                <w:sz w:val="20"/>
              </w:rPr>
              <w:t>G.8113.2/Y.1372.2 (11/2012)</w:t>
            </w:r>
          </w:p>
        </w:tc>
        <w:tc>
          <w:tcPr>
            <w:tcW w:w="3214" w:type="pct"/>
          </w:tcPr>
          <w:p w14:paraId="2F609960" w14:textId="77777777"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mechanisms for MPLS-TP networks using the tools defined for MPLS</w:t>
            </w:r>
          </w:p>
        </w:tc>
      </w:tr>
      <w:tr w:rsidR="0071319B" w:rsidRPr="00867B46" w14:paraId="2F609965" w14:textId="77777777" w:rsidTr="00282356">
        <w:trPr>
          <w:cantSplit/>
        </w:trPr>
        <w:tc>
          <w:tcPr>
            <w:tcW w:w="756" w:type="pct"/>
          </w:tcPr>
          <w:p w14:paraId="2F60996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3" w14:textId="77777777" w:rsidR="0071319B" w:rsidRPr="00867B46" w:rsidRDefault="0071319B" w:rsidP="00D55AC7">
            <w:pPr>
              <w:tabs>
                <w:tab w:val="clear" w:pos="794"/>
                <w:tab w:val="clear" w:pos="1191"/>
                <w:tab w:val="clear" w:pos="1588"/>
                <w:tab w:val="clear" w:pos="1985"/>
              </w:tabs>
              <w:rPr>
                <w:sz w:val="20"/>
              </w:rPr>
            </w:pPr>
            <w:r w:rsidRPr="00867B46">
              <w:rPr>
                <w:sz w:val="20"/>
              </w:rPr>
              <w:t>G.8121/Y.1381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6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w:t>
            </w:r>
          </w:p>
        </w:tc>
      </w:tr>
      <w:tr w:rsidR="0071319B" w:rsidRPr="00867B46" w14:paraId="2F609969" w14:textId="77777777" w:rsidTr="00282356">
        <w:trPr>
          <w:cantSplit/>
        </w:trPr>
        <w:tc>
          <w:tcPr>
            <w:tcW w:w="756" w:type="pct"/>
          </w:tcPr>
          <w:p w14:paraId="2F60996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7" w14:textId="77777777" w:rsidR="0071319B" w:rsidRPr="00867B46" w:rsidRDefault="0071319B" w:rsidP="00D55AC7">
            <w:pPr>
              <w:tabs>
                <w:tab w:val="clear" w:pos="794"/>
                <w:tab w:val="clear" w:pos="1191"/>
                <w:tab w:val="clear" w:pos="1588"/>
                <w:tab w:val="clear" w:pos="1985"/>
              </w:tabs>
              <w:rPr>
                <w:sz w:val="20"/>
              </w:rPr>
            </w:pPr>
            <w:r w:rsidRPr="00867B46">
              <w:rPr>
                <w:sz w:val="20"/>
              </w:rPr>
              <w:t>G.8121.1/Y.1381.1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6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G.8113.1/Y.1372.1 OAM mechanisms</w:t>
            </w:r>
          </w:p>
        </w:tc>
      </w:tr>
      <w:tr w:rsidR="0071319B" w:rsidRPr="00867B46" w14:paraId="2F60996D" w14:textId="77777777" w:rsidTr="00282356">
        <w:trPr>
          <w:cantSplit/>
        </w:trPr>
        <w:tc>
          <w:tcPr>
            <w:tcW w:w="756" w:type="pct"/>
          </w:tcPr>
          <w:p w14:paraId="2F60996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B" w14:textId="77777777" w:rsidR="0071319B" w:rsidRPr="00867B46" w:rsidRDefault="0071319B" w:rsidP="00D55AC7">
            <w:pPr>
              <w:tabs>
                <w:tab w:val="clear" w:pos="794"/>
                <w:tab w:val="clear" w:pos="1191"/>
                <w:tab w:val="clear" w:pos="1588"/>
                <w:tab w:val="clear" w:pos="1985"/>
              </w:tabs>
              <w:rPr>
                <w:sz w:val="20"/>
              </w:rPr>
            </w:pPr>
            <w:r w:rsidRPr="00867B46">
              <w:rPr>
                <w:sz w:val="20"/>
              </w:rPr>
              <w:t>G.8121.2/Y.1381.2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6C"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G.8113.2/Y.1372.2 OAM mechanisms</w:t>
            </w:r>
          </w:p>
        </w:tc>
      </w:tr>
      <w:tr w:rsidR="0071319B" w:rsidRPr="00867B46" w14:paraId="2F609971" w14:textId="77777777" w:rsidTr="00282356">
        <w:trPr>
          <w:cantSplit/>
        </w:trPr>
        <w:tc>
          <w:tcPr>
            <w:tcW w:w="756" w:type="pct"/>
          </w:tcPr>
          <w:p w14:paraId="2F60996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F" w14:textId="77777777" w:rsidR="0071319B" w:rsidRPr="00867B46" w:rsidRDefault="0071319B" w:rsidP="00D55AC7">
            <w:pPr>
              <w:tabs>
                <w:tab w:val="clear" w:pos="794"/>
                <w:tab w:val="clear" w:pos="1191"/>
                <w:tab w:val="clear" w:pos="1588"/>
                <w:tab w:val="clear" w:pos="1985"/>
              </w:tabs>
              <w:rPr>
                <w:sz w:val="20"/>
              </w:rPr>
            </w:pPr>
            <w:r w:rsidRPr="00867B46">
              <w:rPr>
                <w:sz w:val="20"/>
              </w:rPr>
              <w:t>Y.1710 (11/2002)</w:t>
            </w:r>
          </w:p>
        </w:tc>
        <w:tc>
          <w:tcPr>
            <w:tcW w:w="3214" w:type="pct"/>
          </w:tcPr>
          <w:p w14:paraId="2F609970" w14:textId="77777777" w:rsidR="0071319B" w:rsidRPr="00867B46" w:rsidRDefault="0071319B" w:rsidP="00D55AC7">
            <w:pPr>
              <w:tabs>
                <w:tab w:val="clear" w:pos="794"/>
                <w:tab w:val="clear" w:pos="1191"/>
                <w:tab w:val="clear" w:pos="1588"/>
                <w:tab w:val="clear" w:pos="1985"/>
              </w:tabs>
              <w:rPr>
                <w:sz w:val="20"/>
              </w:rPr>
            </w:pPr>
            <w:r w:rsidRPr="00867B46">
              <w:rPr>
                <w:sz w:val="20"/>
              </w:rPr>
              <w:t>Requirements for Operation &amp; Maintenance functionality in MPLS networks</w:t>
            </w:r>
          </w:p>
        </w:tc>
      </w:tr>
      <w:tr w:rsidR="0071319B" w:rsidRPr="00867B46" w14:paraId="2F609975" w14:textId="77777777" w:rsidTr="00282356">
        <w:trPr>
          <w:cantSplit/>
        </w:trPr>
        <w:tc>
          <w:tcPr>
            <w:tcW w:w="756" w:type="pct"/>
          </w:tcPr>
          <w:p w14:paraId="2F60997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3" w14:textId="77777777" w:rsidR="0071319B" w:rsidRPr="00867B46" w:rsidRDefault="0071319B" w:rsidP="00D55AC7">
            <w:pPr>
              <w:tabs>
                <w:tab w:val="clear" w:pos="794"/>
                <w:tab w:val="clear" w:pos="1191"/>
                <w:tab w:val="clear" w:pos="1588"/>
                <w:tab w:val="clear" w:pos="1985"/>
              </w:tabs>
              <w:rPr>
                <w:sz w:val="20"/>
              </w:rPr>
            </w:pPr>
            <w:r w:rsidRPr="00867B46">
              <w:rPr>
                <w:sz w:val="20"/>
              </w:rPr>
              <w:t>Y.1711 (02/2004)</w:t>
            </w:r>
          </w:p>
        </w:tc>
        <w:tc>
          <w:tcPr>
            <w:tcW w:w="3214" w:type="pct"/>
          </w:tcPr>
          <w:p w14:paraId="2F609974" w14:textId="77777777" w:rsidR="0071319B" w:rsidRPr="00867B46" w:rsidRDefault="0071319B" w:rsidP="00D55AC7">
            <w:pPr>
              <w:tabs>
                <w:tab w:val="clear" w:pos="794"/>
                <w:tab w:val="clear" w:pos="1191"/>
                <w:tab w:val="clear" w:pos="1588"/>
                <w:tab w:val="clear" w:pos="1985"/>
              </w:tabs>
              <w:rPr>
                <w:sz w:val="20"/>
              </w:rPr>
            </w:pPr>
            <w:r w:rsidRPr="00867B46">
              <w:rPr>
                <w:sz w:val="20"/>
              </w:rPr>
              <w:t>Operation &amp; Maintenance mechanism for MPLS networks</w:t>
            </w:r>
          </w:p>
        </w:tc>
      </w:tr>
      <w:tr w:rsidR="0071319B" w:rsidRPr="00867B46" w14:paraId="2F609979" w14:textId="77777777" w:rsidTr="00282356">
        <w:trPr>
          <w:cantSplit/>
        </w:trPr>
        <w:tc>
          <w:tcPr>
            <w:tcW w:w="756" w:type="pct"/>
          </w:tcPr>
          <w:p w14:paraId="2F60997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7" w14:textId="77777777" w:rsidR="0071319B" w:rsidRPr="00867B46" w:rsidRDefault="0071319B" w:rsidP="00D55AC7">
            <w:pPr>
              <w:tabs>
                <w:tab w:val="clear" w:pos="794"/>
                <w:tab w:val="clear" w:pos="1191"/>
                <w:tab w:val="clear" w:pos="1588"/>
                <w:tab w:val="clear" w:pos="1985"/>
              </w:tabs>
              <w:rPr>
                <w:sz w:val="20"/>
              </w:rPr>
            </w:pPr>
            <w:r w:rsidRPr="00867B46">
              <w:rPr>
                <w:sz w:val="20"/>
              </w:rPr>
              <w:t>Y.1712 (01/2004)</w:t>
            </w:r>
          </w:p>
        </w:tc>
        <w:tc>
          <w:tcPr>
            <w:tcW w:w="3214" w:type="pct"/>
          </w:tcPr>
          <w:p w14:paraId="2F609978" w14:textId="77777777" w:rsidR="0071319B" w:rsidRPr="00867B46" w:rsidRDefault="0071319B" w:rsidP="00D55AC7">
            <w:pPr>
              <w:tabs>
                <w:tab w:val="clear" w:pos="794"/>
                <w:tab w:val="clear" w:pos="1191"/>
                <w:tab w:val="clear" w:pos="1588"/>
                <w:tab w:val="clear" w:pos="1985"/>
              </w:tabs>
              <w:rPr>
                <w:sz w:val="20"/>
              </w:rPr>
            </w:pPr>
            <w:r w:rsidRPr="00867B46">
              <w:rPr>
                <w:sz w:val="20"/>
              </w:rPr>
              <w:t>OAM functionality for ATM-MPLS interworking</w:t>
            </w:r>
          </w:p>
        </w:tc>
      </w:tr>
      <w:tr w:rsidR="0071319B" w:rsidRPr="00867B46" w14:paraId="2F60997D" w14:textId="77777777" w:rsidTr="00282356">
        <w:trPr>
          <w:cantSplit/>
        </w:trPr>
        <w:tc>
          <w:tcPr>
            <w:tcW w:w="756" w:type="pct"/>
          </w:tcPr>
          <w:p w14:paraId="2F60997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B" w14:textId="77777777" w:rsidR="0071319B" w:rsidRPr="00867B46" w:rsidRDefault="0071319B" w:rsidP="00D55AC7">
            <w:pPr>
              <w:tabs>
                <w:tab w:val="clear" w:pos="794"/>
                <w:tab w:val="clear" w:pos="1191"/>
                <w:tab w:val="clear" w:pos="1588"/>
                <w:tab w:val="clear" w:pos="1985"/>
              </w:tabs>
              <w:rPr>
                <w:sz w:val="20"/>
              </w:rPr>
            </w:pPr>
            <w:r w:rsidRPr="00867B46">
              <w:rPr>
                <w:sz w:val="20"/>
              </w:rPr>
              <w:t>Y.1713 (03/2004)</w:t>
            </w:r>
          </w:p>
        </w:tc>
        <w:tc>
          <w:tcPr>
            <w:tcW w:w="3214" w:type="pct"/>
          </w:tcPr>
          <w:p w14:paraId="2F60997C" w14:textId="77777777" w:rsidR="0071319B" w:rsidRPr="00867B46" w:rsidRDefault="0071319B" w:rsidP="00D55AC7">
            <w:pPr>
              <w:tabs>
                <w:tab w:val="clear" w:pos="794"/>
                <w:tab w:val="clear" w:pos="1191"/>
                <w:tab w:val="clear" w:pos="1588"/>
                <w:tab w:val="clear" w:pos="1985"/>
              </w:tabs>
              <w:rPr>
                <w:sz w:val="20"/>
              </w:rPr>
            </w:pPr>
            <w:r w:rsidRPr="00867B46">
              <w:rPr>
                <w:sz w:val="20"/>
              </w:rPr>
              <w:t>Misbranching detection for MPLS networks</w:t>
            </w:r>
          </w:p>
        </w:tc>
      </w:tr>
      <w:tr w:rsidR="0071319B" w:rsidRPr="00867B46" w14:paraId="2F609981" w14:textId="77777777" w:rsidTr="00282356">
        <w:trPr>
          <w:cantSplit/>
        </w:trPr>
        <w:tc>
          <w:tcPr>
            <w:tcW w:w="756" w:type="pct"/>
          </w:tcPr>
          <w:p w14:paraId="2F60997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F" w14:textId="77777777" w:rsidR="0071319B" w:rsidRPr="00867B46" w:rsidRDefault="0071319B" w:rsidP="00D55AC7">
            <w:pPr>
              <w:tabs>
                <w:tab w:val="clear" w:pos="794"/>
                <w:tab w:val="clear" w:pos="1191"/>
                <w:tab w:val="clear" w:pos="1588"/>
                <w:tab w:val="clear" w:pos="1985"/>
              </w:tabs>
              <w:rPr>
                <w:sz w:val="20"/>
              </w:rPr>
            </w:pPr>
            <w:r w:rsidRPr="00867B46">
              <w:rPr>
                <w:sz w:val="20"/>
              </w:rPr>
              <w:t>Y.1714 (01/2009)</w:t>
            </w:r>
          </w:p>
        </w:tc>
        <w:tc>
          <w:tcPr>
            <w:tcW w:w="3214" w:type="pct"/>
          </w:tcPr>
          <w:p w14:paraId="2F609980" w14:textId="77777777" w:rsidR="0071319B" w:rsidRPr="00867B46" w:rsidRDefault="0071319B" w:rsidP="00D55AC7">
            <w:pPr>
              <w:tabs>
                <w:tab w:val="clear" w:pos="794"/>
                <w:tab w:val="clear" w:pos="1191"/>
                <w:tab w:val="clear" w:pos="1588"/>
                <w:tab w:val="clear" w:pos="1985"/>
              </w:tabs>
              <w:rPr>
                <w:sz w:val="20"/>
              </w:rPr>
            </w:pPr>
            <w:r w:rsidRPr="00867B46">
              <w:rPr>
                <w:sz w:val="20"/>
              </w:rPr>
              <w:t>MPLS management and OAM framework</w:t>
            </w:r>
          </w:p>
        </w:tc>
      </w:tr>
      <w:tr w:rsidR="0071319B" w:rsidRPr="00867B46" w14:paraId="2F609985" w14:textId="77777777" w:rsidTr="00282356">
        <w:trPr>
          <w:cantSplit/>
        </w:trPr>
        <w:tc>
          <w:tcPr>
            <w:tcW w:w="756" w:type="pct"/>
          </w:tcPr>
          <w:p w14:paraId="2F60998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83" w14:textId="77777777" w:rsidR="0071319B" w:rsidRPr="00867B46" w:rsidRDefault="0071319B" w:rsidP="00D55AC7">
            <w:pPr>
              <w:tabs>
                <w:tab w:val="clear" w:pos="794"/>
                <w:tab w:val="clear" w:pos="1191"/>
                <w:tab w:val="clear" w:pos="1588"/>
                <w:tab w:val="clear" w:pos="1985"/>
              </w:tabs>
              <w:rPr>
                <w:sz w:val="20"/>
              </w:rPr>
            </w:pPr>
            <w:r w:rsidRPr="00867B46">
              <w:rPr>
                <w:sz w:val="20"/>
              </w:rPr>
              <w:t>Y.1730 (01/2004)</w:t>
            </w:r>
          </w:p>
        </w:tc>
        <w:tc>
          <w:tcPr>
            <w:tcW w:w="3214" w:type="pct"/>
          </w:tcPr>
          <w:p w14:paraId="2F609984" w14:textId="77777777" w:rsidR="0071319B" w:rsidRPr="00867B46" w:rsidRDefault="0071319B" w:rsidP="00D55AC7">
            <w:pPr>
              <w:tabs>
                <w:tab w:val="clear" w:pos="794"/>
                <w:tab w:val="clear" w:pos="1191"/>
                <w:tab w:val="clear" w:pos="1588"/>
                <w:tab w:val="clear" w:pos="1985"/>
              </w:tabs>
              <w:rPr>
                <w:sz w:val="20"/>
              </w:rPr>
            </w:pPr>
            <w:r w:rsidRPr="00867B46">
              <w:rPr>
                <w:sz w:val="20"/>
              </w:rPr>
              <w:t>Requirements for OAM functions in Ethernet-based networks and Ethernet services</w:t>
            </w:r>
          </w:p>
        </w:tc>
      </w:tr>
      <w:tr w:rsidR="0071319B" w:rsidRPr="00867B46" w14:paraId="2F609989" w14:textId="77777777" w:rsidTr="00282356">
        <w:trPr>
          <w:cantSplit/>
        </w:trPr>
        <w:tc>
          <w:tcPr>
            <w:tcW w:w="756" w:type="pct"/>
          </w:tcPr>
          <w:p w14:paraId="2F609986"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87" w14:textId="77777777" w:rsidR="0071319B" w:rsidRPr="00867B46" w:rsidRDefault="0071319B" w:rsidP="00D55AC7">
            <w:pPr>
              <w:tabs>
                <w:tab w:val="clear" w:pos="794"/>
                <w:tab w:val="clear" w:pos="1191"/>
                <w:tab w:val="clear" w:pos="1588"/>
                <w:tab w:val="clear" w:pos="1985"/>
              </w:tabs>
              <w:rPr>
                <w:sz w:val="20"/>
              </w:rPr>
            </w:pPr>
            <w:r w:rsidRPr="00867B46">
              <w:rPr>
                <w:sz w:val="20"/>
              </w:rPr>
              <w:t>G.707/Y.1322 (01/2007)</w:t>
            </w:r>
          </w:p>
        </w:tc>
        <w:tc>
          <w:tcPr>
            <w:tcW w:w="3214" w:type="pct"/>
          </w:tcPr>
          <w:p w14:paraId="2F609988" w14:textId="77777777" w:rsidR="0071319B" w:rsidRPr="00867B46" w:rsidRDefault="0071319B" w:rsidP="00D55AC7">
            <w:pPr>
              <w:tabs>
                <w:tab w:val="clear" w:pos="794"/>
                <w:tab w:val="clear" w:pos="1191"/>
                <w:tab w:val="clear" w:pos="1588"/>
                <w:tab w:val="clear" w:pos="1985"/>
              </w:tabs>
              <w:rPr>
                <w:sz w:val="20"/>
              </w:rPr>
            </w:pPr>
            <w:r w:rsidRPr="00867B46">
              <w:rPr>
                <w:sz w:val="20"/>
              </w:rPr>
              <w:t>Network node interface for the synchronous digital hierarchy (SDH)</w:t>
            </w:r>
          </w:p>
        </w:tc>
      </w:tr>
      <w:tr w:rsidR="0071319B" w:rsidRPr="00867B46" w14:paraId="2F60998D" w14:textId="77777777" w:rsidTr="00282356">
        <w:trPr>
          <w:cantSplit/>
        </w:trPr>
        <w:tc>
          <w:tcPr>
            <w:tcW w:w="756" w:type="pct"/>
          </w:tcPr>
          <w:p w14:paraId="2F60998A"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8B" w14:textId="77777777" w:rsidR="0071319B" w:rsidRPr="00867B46" w:rsidRDefault="0071319B" w:rsidP="00D55AC7">
            <w:pPr>
              <w:tabs>
                <w:tab w:val="clear" w:pos="794"/>
                <w:tab w:val="clear" w:pos="1191"/>
                <w:tab w:val="clear" w:pos="1588"/>
                <w:tab w:val="clear" w:pos="1985"/>
              </w:tabs>
              <w:rPr>
                <w:sz w:val="20"/>
              </w:rPr>
            </w:pPr>
            <w:r w:rsidRPr="00867B46">
              <w:rPr>
                <w:sz w:val="20"/>
              </w:rPr>
              <w:t>G.709/Y.1331 (0</w:t>
            </w:r>
            <w:r w:rsidR="00DE15DE">
              <w:rPr>
                <w:rFonts w:hint="eastAsia"/>
                <w:sz w:val="20"/>
                <w:lang w:eastAsia="ja-JP"/>
              </w:rPr>
              <w:t>6</w:t>
            </w:r>
            <w:r w:rsidRPr="00867B46">
              <w:rPr>
                <w:sz w:val="20"/>
              </w:rPr>
              <w:t>/201</w:t>
            </w:r>
            <w:r w:rsidR="00DE15DE">
              <w:rPr>
                <w:rFonts w:hint="eastAsia"/>
                <w:sz w:val="20"/>
                <w:lang w:eastAsia="ja-JP"/>
              </w:rPr>
              <w:t>6</w:t>
            </w:r>
            <w:r w:rsidRPr="00867B46">
              <w:rPr>
                <w:sz w:val="20"/>
              </w:rPr>
              <w:t>)</w:t>
            </w:r>
          </w:p>
        </w:tc>
        <w:tc>
          <w:tcPr>
            <w:tcW w:w="3214" w:type="pct"/>
          </w:tcPr>
          <w:p w14:paraId="2F60998C" w14:textId="77777777" w:rsidR="0071319B" w:rsidRPr="00867B46" w:rsidRDefault="0071319B" w:rsidP="00D55AC7">
            <w:pPr>
              <w:tabs>
                <w:tab w:val="clear" w:pos="794"/>
                <w:tab w:val="clear" w:pos="1191"/>
                <w:tab w:val="clear" w:pos="1588"/>
                <w:tab w:val="clear" w:pos="1985"/>
              </w:tabs>
              <w:rPr>
                <w:sz w:val="20"/>
                <w:lang w:eastAsia="ja-JP"/>
              </w:rPr>
            </w:pPr>
            <w:r w:rsidRPr="00867B46">
              <w:rPr>
                <w:sz w:val="20"/>
              </w:rPr>
              <w:t>Interfaces for the optical transport network</w:t>
            </w:r>
            <w:r w:rsidR="00DE15DE">
              <w:rPr>
                <w:rFonts w:hint="eastAsia"/>
                <w:sz w:val="20"/>
                <w:lang w:eastAsia="ja-JP"/>
              </w:rPr>
              <w:t xml:space="preserve"> (OTN)</w:t>
            </w:r>
          </w:p>
        </w:tc>
      </w:tr>
      <w:tr w:rsidR="0071319B" w:rsidRPr="00867B46" w14:paraId="2F609991" w14:textId="77777777" w:rsidTr="00282356">
        <w:trPr>
          <w:cantSplit/>
        </w:trPr>
        <w:tc>
          <w:tcPr>
            <w:tcW w:w="756" w:type="pct"/>
          </w:tcPr>
          <w:p w14:paraId="2F60998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8F" w14:textId="77777777" w:rsidR="0071319B" w:rsidRPr="00867B46" w:rsidRDefault="0071319B" w:rsidP="00D55AC7">
            <w:pPr>
              <w:tabs>
                <w:tab w:val="clear" w:pos="794"/>
                <w:tab w:val="clear" w:pos="1191"/>
                <w:tab w:val="clear" w:pos="1588"/>
                <w:tab w:val="clear" w:pos="1985"/>
              </w:tabs>
              <w:rPr>
                <w:sz w:val="20"/>
              </w:rPr>
            </w:pPr>
            <w:r w:rsidRPr="00867B46">
              <w:rPr>
                <w:sz w:val="20"/>
              </w:rPr>
              <w:t>G.798.1 (01/2013)</w:t>
            </w:r>
          </w:p>
        </w:tc>
        <w:tc>
          <w:tcPr>
            <w:tcW w:w="3214" w:type="pct"/>
          </w:tcPr>
          <w:p w14:paraId="2F609990" w14:textId="77777777"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optical transport network equipment</w:t>
            </w:r>
          </w:p>
        </w:tc>
      </w:tr>
      <w:tr w:rsidR="0071319B" w:rsidRPr="00867B46" w14:paraId="2F609995" w14:textId="77777777" w:rsidTr="00282356">
        <w:trPr>
          <w:cantSplit/>
        </w:trPr>
        <w:tc>
          <w:tcPr>
            <w:tcW w:w="756" w:type="pct"/>
          </w:tcPr>
          <w:p w14:paraId="2F609992"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3" w14:textId="77777777" w:rsidR="0071319B" w:rsidRPr="00867B46" w:rsidRDefault="0071319B" w:rsidP="00D55AC7">
            <w:pPr>
              <w:tabs>
                <w:tab w:val="clear" w:pos="794"/>
                <w:tab w:val="clear" w:pos="1191"/>
                <w:tab w:val="clear" w:pos="1588"/>
                <w:tab w:val="clear" w:pos="1985"/>
              </w:tabs>
              <w:rPr>
                <w:sz w:val="20"/>
              </w:rPr>
            </w:pPr>
            <w:r w:rsidRPr="00867B46">
              <w:rPr>
                <w:sz w:val="20"/>
              </w:rPr>
              <w:t>G.7041/Y.1303 (0</w:t>
            </w:r>
            <w:r w:rsidR="00DE15DE">
              <w:rPr>
                <w:rFonts w:hint="eastAsia"/>
                <w:sz w:val="20"/>
                <w:lang w:eastAsia="ja-JP"/>
              </w:rPr>
              <w:t>8</w:t>
            </w:r>
            <w:r w:rsidRPr="00867B46">
              <w:rPr>
                <w:sz w:val="20"/>
              </w:rPr>
              <w:t>/201</w:t>
            </w:r>
            <w:r w:rsidR="00DE15DE">
              <w:rPr>
                <w:rFonts w:hint="eastAsia"/>
                <w:sz w:val="20"/>
                <w:lang w:eastAsia="ja-JP"/>
              </w:rPr>
              <w:t>6</w:t>
            </w:r>
            <w:r w:rsidRPr="00867B46">
              <w:rPr>
                <w:sz w:val="20"/>
              </w:rPr>
              <w:t>)</w:t>
            </w:r>
          </w:p>
        </w:tc>
        <w:tc>
          <w:tcPr>
            <w:tcW w:w="3214" w:type="pct"/>
          </w:tcPr>
          <w:p w14:paraId="2F609994" w14:textId="77777777" w:rsidR="0071319B" w:rsidRPr="00867B46" w:rsidRDefault="0071319B" w:rsidP="00D55AC7">
            <w:pPr>
              <w:tabs>
                <w:tab w:val="clear" w:pos="794"/>
                <w:tab w:val="clear" w:pos="1191"/>
                <w:tab w:val="clear" w:pos="1588"/>
                <w:tab w:val="clear" w:pos="1985"/>
              </w:tabs>
              <w:rPr>
                <w:sz w:val="20"/>
              </w:rPr>
            </w:pPr>
            <w:r w:rsidRPr="00867B46">
              <w:rPr>
                <w:sz w:val="20"/>
              </w:rPr>
              <w:t>Generic framing procedure</w:t>
            </w:r>
          </w:p>
        </w:tc>
      </w:tr>
      <w:tr w:rsidR="0071319B" w:rsidRPr="00867B46" w14:paraId="2F609999" w14:textId="77777777" w:rsidTr="00282356">
        <w:trPr>
          <w:cantSplit/>
        </w:trPr>
        <w:tc>
          <w:tcPr>
            <w:tcW w:w="756" w:type="pct"/>
          </w:tcPr>
          <w:p w14:paraId="2F609996"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7" w14:textId="77777777" w:rsidR="0071319B" w:rsidRPr="00867B46" w:rsidRDefault="0071319B" w:rsidP="00D55AC7">
            <w:pPr>
              <w:tabs>
                <w:tab w:val="clear" w:pos="794"/>
                <w:tab w:val="clear" w:pos="1191"/>
                <w:tab w:val="clear" w:pos="1588"/>
                <w:tab w:val="clear" w:pos="1985"/>
              </w:tabs>
              <w:rPr>
                <w:sz w:val="20"/>
              </w:rPr>
            </w:pPr>
            <w:r w:rsidRPr="00867B46">
              <w:rPr>
                <w:sz w:val="20"/>
              </w:rPr>
              <w:t>G.7042/Y.1305 (03/2006)</w:t>
            </w:r>
          </w:p>
        </w:tc>
        <w:tc>
          <w:tcPr>
            <w:tcW w:w="3214" w:type="pct"/>
          </w:tcPr>
          <w:p w14:paraId="2F609998" w14:textId="77777777" w:rsidR="0071319B" w:rsidRPr="00867B46" w:rsidRDefault="0071319B" w:rsidP="00D55AC7">
            <w:pPr>
              <w:tabs>
                <w:tab w:val="clear" w:pos="794"/>
                <w:tab w:val="clear" w:pos="1191"/>
                <w:tab w:val="clear" w:pos="1588"/>
                <w:tab w:val="clear" w:pos="1985"/>
              </w:tabs>
              <w:rPr>
                <w:sz w:val="20"/>
              </w:rPr>
            </w:pPr>
            <w:r w:rsidRPr="00867B46">
              <w:rPr>
                <w:sz w:val="20"/>
              </w:rPr>
              <w:t>Link capacity adjustment scheme (LCAS) for virtual concatenated signals</w:t>
            </w:r>
          </w:p>
        </w:tc>
      </w:tr>
      <w:tr w:rsidR="0071319B" w:rsidRPr="00867B46" w14:paraId="2F60999D" w14:textId="77777777" w:rsidTr="00282356">
        <w:trPr>
          <w:cantSplit/>
        </w:trPr>
        <w:tc>
          <w:tcPr>
            <w:tcW w:w="756" w:type="pct"/>
          </w:tcPr>
          <w:p w14:paraId="2F60999A"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B" w14:textId="77777777" w:rsidR="0071319B" w:rsidRPr="00867B46" w:rsidRDefault="0071319B" w:rsidP="00D55AC7">
            <w:pPr>
              <w:tabs>
                <w:tab w:val="clear" w:pos="794"/>
                <w:tab w:val="clear" w:pos="1191"/>
                <w:tab w:val="clear" w:pos="1588"/>
                <w:tab w:val="clear" w:pos="1985"/>
              </w:tabs>
              <w:rPr>
                <w:sz w:val="20"/>
              </w:rPr>
            </w:pPr>
            <w:r w:rsidRPr="00867B46">
              <w:rPr>
                <w:sz w:val="20"/>
              </w:rPr>
              <w:t>G.7043/Y.1343 (07/2004)</w:t>
            </w:r>
          </w:p>
        </w:tc>
        <w:tc>
          <w:tcPr>
            <w:tcW w:w="3214" w:type="pct"/>
          </w:tcPr>
          <w:p w14:paraId="2F60999C" w14:textId="77777777" w:rsidR="0071319B" w:rsidRPr="00867B46" w:rsidRDefault="0071319B" w:rsidP="00D55AC7">
            <w:pPr>
              <w:tabs>
                <w:tab w:val="clear" w:pos="794"/>
                <w:tab w:val="clear" w:pos="1191"/>
                <w:tab w:val="clear" w:pos="1588"/>
                <w:tab w:val="clear" w:pos="1985"/>
              </w:tabs>
              <w:rPr>
                <w:sz w:val="20"/>
              </w:rPr>
            </w:pPr>
            <w:r w:rsidRPr="00867B46">
              <w:rPr>
                <w:sz w:val="20"/>
              </w:rPr>
              <w:t>Virtual concatenation of plesiochronous digital hierarchy (PDH) signals</w:t>
            </w:r>
          </w:p>
        </w:tc>
      </w:tr>
      <w:tr w:rsidR="0071319B" w:rsidRPr="00867B46" w14:paraId="2F6099A1" w14:textId="77777777" w:rsidTr="00282356">
        <w:trPr>
          <w:cantSplit/>
        </w:trPr>
        <w:tc>
          <w:tcPr>
            <w:tcW w:w="756" w:type="pct"/>
          </w:tcPr>
          <w:p w14:paraId="2F60999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F" w14:textId="77777777" w:rsidR="0071319B" w:rsidRPr="00867B46" w:rsidRDefault="0071319B" w:rsidP="00D55AC7">
            <w:pPr>
              <w:tabs>
                <w:tab w:val="clear" w:pos="794"/>
                <w:tab w:val="clear" w:pos="1191"/>
                <w:tab w:val="clear" w:pos="1588"/>
                <w:tab w:val="clear" w:pos="1985"/>
              </w:tabs>
              <w:rPr>
                <w:sz w:val="20"/>
              </w:rPr>
            </w:pPr>
            <w:r w:rsidRPr="00867B46">
              <w:rPr>
                <w:sz w:val="20"/>
              </w:rPr>
              <w:t>G.7044/Y.1347 (10/2011)</w:t>
            </w:r>
          </w:p>
        </w:tc>
        <w:tc>
          <w:tcPr>
            <w:tcW w:w="3214" w:type="pct"/>
          </w:tcPr>
          <w:p w14:paraId="2F6099A0" w14:textId="77777777" w:rsidR="0071319B" w:rsidRPr="00867B46" w:rsidRDefault="0071319B" w:rsidP="00D55AC7">
            <w:pPr>
              <w:tabs>
                <w:tab w:val="clear" w:pos="794"/>
                <w:tab w:val="clear" w:pos="1191"/>
                <w:tab w:val="clear" w:pos="1588"/>
                <w:tab w:val="clear" w:pos="1985"/>
              </w:tabs>
              <w:rPr>
                <w:sz w:val="20"/>
              </w:rPr>
            </w:pPr>
            <w:r w:rsidRPr="00867B46">
              <w:rPr>
                <w:sz w:val="20"/>
              </w:rPr>
              <w:t>Hitless adjustment of ODUflex(GFP)</w:t>
            </w:r>
          </w:p>
        </w:tc>
      </w:tr>
      <w:tr w:rsidR="0071319B" w:rsidRPr="00867B46" w14:paraId="2F6099A5" w14:textId="77777777" w:rsidTr="00282356">
        <w:trPr>
          <w:cantSplit/>
        </w:trPr>
        <w:tc>
          <w:tcPr>
            <w:tcW w:w="756" w:type="pct"/>
          </w:tcPr>
          <w:p w14:paraId="2F6099A2"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A3" w14:textId="77777777" w:rsidR="0071319B" w:rsidRPr="00867B46" w:rsidRDefault="0071319B" w:rsidP="00D55AC7">
            <w:pPr>
              <w:tabs>
                <w:tab w:val="clear" w:pos="794"/>
                <w:tab w:val="clear" w:pos="1191"/>
                <w:tab w:val="clear" w:pos="1588"/>
                <w:tab w:val="clear" w:pos="1985"/>
              </w:tabs>
              <w:rPr>
                <w:sz w:val="20"/>
              </w:rPr>
            </w:pPr>
            <w:r w:rsidRPr="00867B46">
              <w:rPr>
                <w:sz w:val="20"/>
              </w:rPr>
              <w:t>G.8201 (04/2011)</w:t>
            </w:r>
          </w:p>
        </w:tc>
        <w:tc>
          <w:tcPr>
            <w:tcW w:w="3214" w:type="pct"/>
          </w:tcPr>
          <w:p w14:paraId="2F6099A4" w14:textId="77777777" w:rsidR="0071319B" w:rsidRPr="00867B46" w:rsidRDefault="0071319B" w:rsidP="00D55AC7">
            <w:pPr>
              <w:tabs>
                <w:tab w:val="clear" w:pos="794"/>
                <w:tab w:val="clear" w:pos="1191"/>
                <w:tab w:val="clear" w:pos="1588"/>
                <w:tab w:val="clear" w:pos="1985"/>
              </w:tabs>
              <w:rPr>
                <w:sz w:val="20"/>
              </w:rPr>
            </w:pPr>
            <w:r w:rsidRPr="00867B46">
              <w:rPr>
                <w:sz w:val="20"/>
              </w:rPr>
              <w:t>Error performance parameters and objectives for multi-operator international paths within optical transport networks</w:t>
            </w:r>
          </w:p>
        </w:tc>
      </w:tr>
      <w:tr w:rsidR="0071319B" w:rsidRPr="00867B46" w14:paraId="2F6099A9" w14:textId="77777777" w:rsidTr="00282356">
        <w:trPr>
          <w:cantSplit/>
        </w:trPr>
        <w:tc>
          <w:tcPr>
            <w:tcW w:w="756" w:type="pct"/>
          </w:tcPr>
          <w:p w14:paraId="2F6099A6"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A7" w14:textId="77777777" w:rsidR="0071319B" w:rsidRPr="00867B46" w:rsidRDefault="0071319B" w:rsidP="00D55AC7">
            <w:pPr>
              <w:tabs>
                <w:tab w:val="clear" w:pos="794"/>
                <w:tab w:val="clear" w:pos="1191"/>
                <w:tab w:val="clear" w:pos="1588"/>
                <w:tab w:val="clear" w:pos="1985"/>
              </w:tabs>
              <w:rPr>
                <w:sz w:val="20"/>
              </w:rPr>
            </w:pPr>
            <w:r w:rsidRPr="00867B46">
              <w:rPr>
                <w:sz w:val="20"/>
              </w:rPr>
              <w:t>G.800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9A8" w14:textId="77777777" w:rsidR="0071319B" w:rsidRPr="00867B46" w:rsidRDefault="0071319B" w:rsidP="00D55AC7">
            <w:pPr>
              <w:tabs>
                <w:tab w:val="clear" w:pos="794"/>
                <w:tab w:val="clear" w:pos="1191"/>
                <w:tab w:val="clear" w:pos="1588"/>
                <w:tab w:val="clear" w:pos="1985"/>
              </w:tabs>
              <w:rPr>
                <w:sz w:val="20"/>
              </w:rPr>
            </w:pPr>
            <w:r w:rsidRPr="00867B46">
              <w:rPr>
                <w:sz w:val="20"/>
              </w:rPr>
              <w:t>Unified functional architecture of transport networks</w:t>
            </w:r>
          </w:p>
        </w:tc>
      </w:tr>
      <w:tr w:rsidR="0071319B" w:rsidRPr="00867B46" w14:paraId="2F6099AD" w14:textId="77777777" w:rsidTr="00282356">
        <w:trPr>
          <w:cantSplit/>
        </w:trPr>
        <w:tc>
          <w:tcPr>
            <w:tcW w:w="756" w:type="pct"/>
          </w:tcPr>
          <w:p w14:paraId="2F6099AA"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AB" w14:textId="77777777" w:rsidR="0071319B" w:rsidRPr="00867B46" w:rsidRDefault="0071319B" w:rsidP="00D55AC7">
            <w:pPr>
              <w:tabs>
                <w:tab w:val="clear" w:pos="794"/>
                <w:tab w:val="clear" w:pos="1191"/>
                <w:tab w:val="clear" w:pos="1588"/>
                <w:tab w:val="clear" w:pos="1985"/>
              </w:tabs>
              <w:rPr>
                <w:sz w:val="20"/>
              </w:rPr>
            </w:pPr>
            <w:r w:rsidRPr="00867B46">
              <w:rPr>
                <w:sz w:val="20"/>
              </w:rPr>
              <w:t>G.805 (03/2000)</w:t>
            </w:r>
          </w:p>
        </w:tc>
        <w:tc>
          <w:tcPr>
            <w:tcW w:w="3214" w:type="pct"/>
          </w:tcPr>
          <w:p w14:paraId="2F6099AC" w14:textId="77777777" w:rsidR="0071319B" w:rsidRPr="00867B46" w:rsidRDefault="0071319B" w:rsidP="00D55AC7">
            <w:pPr>
              <w:tabs>
                <w:tab w:val="clear" w:pos="794"/>
                <w:tab w:val="clear" w:pos="1191"/>
                <w:tab w:val="clear" w:pos="1588"/>
                <w:tab w:val="clear" w:pos="1985"/>
              </w:tabs>
              <w:rPr>
                <w:sz w:val="20"/>
              </w:rPr>
            </w:pPr>
            <w:r w:rsidRPr="00867B46">
              <w:rPr>
                <w:sz w:val="20"/>
              </w:rPr>
              <w:t>Generic functional architecture of transport networks</w:t>
            </w:r>
          </w:p>
        </w:tc>
      </w:tr>
      <w:tr w:rsidR="0071319B" w:rsidRPr="00867B46" w14:paraId="2F6099B1" w14:textId="77777777" w:rsidTr="00282356">
        <w:trPr>
          <w:cantSplit/>
        </w:trPr>
        <w:tc>
          <w:tcPr>
            <w:tcW w:w="756" w:type="pct"/>
          </w:tcPr>
          <w:p w14:paraId="2F6099AE"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AF" w14:textId="77777777" w:rsidR="0071319B" w:rsidRPr="00867B46" w:rsidRDefault="0071319B" w:rsidP="00D55AC7">
            <w:pPr>
              <w:tabs>
                <w:tab w:val="clear" w:pos="794"/>
                <w:tab w:val="clear" w:pos="1191"/>
                <w:tab w:val="clear" w:pos="1588"/>
                <w:tab w:val="clear" w:pos="1985"/>
              </w:tabs>
              <w:rPr>
                <w:sz w:val="20"/>
              </w:rPr>
            </w:pPr>
            <w:r w:rsidRPr="00867B46">
              <w:rPr>
                <w:sz w:val="20"/>
              </w:rPr>
              <w:t>G.872 (10/2012)</w:t>
            </w:r>
          </w:p>
        </w:tc>
        <w:tc>
          <w:tcPr>
            <w:tcW w:w="3214" w:type="pct"/>
          </w:tcPr>
          <w:p w14:paraId="2F6099B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optical transport networks</w:t>
            </w:r>
          </w:p>
        </w:tc>
      </w:tr>
      <w:tr w:rsidR="0071319B" w:rsidRPr="00867B46" w14:paraId="2F6099B5" w14:textId="77777777" w:rsidTr="00282356">
        <w:trPr>
          <w:cantSplit/>
        </w:trPr>
        <w:tc>
          <w:tcPr>
            <w:tcW w:w="756" w:type="pct"/>
          </w:tcPr>
          <w:p w14:paraId="2F6099B2"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3" w14:textId="77777777" w:rsidR="0071319B" w:rsidRPr="00867B46" w:rsidRDefault="0071319B" w:rsidP="00D55AC7">
            <w:pPr>
              <w:tabs>
                <w:tab w:val="clear" w:pos="794"/>
                <w:tab w:val="clear" w:pos="1191"/>
                <w:tab w:val="clear" w:pos="1588"/>
                <w:tab w:val="clear" w:pos="1985"/>
              </w:tabs>
              <w:rPr>
                <w:sz w:val="20"/>
              </w:rPr>
            </w:pPr>
            <w:r w:rsidRPr="00867B46">
              <w:rPr>
                <w:sz w:val="20"/>
              </w:rPr>
              <w:t>G.8010/Y.1306 (02/2004)</w:t>
            </w:r>
          </w:p>
        </w:tc>
        <w:tc>
          <w:tcPr>
            <w:tcW w:w="3214" w:type="pct"/>
          </w:tcPr>
          <w:p w14:paraId="2F6099B4"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Ethernet layer networks</w:t>
            </w:r>
          </w:p>
        </w:tc>
      </w:tr>
      <w:tr w:rsidR="0071319B" w:rsidRPr="00867B46" w14:paraId="2F6099B9" w14:textId="77777777" w:rsidTr="00282356">
        <w:trPr>
          <w:cantSplit/>
        </w:trPr>
        <w:tc>
          <w:tcPr>
            <w:tcW w:w="756" w:type="pct"/>
          </w:tcPr>
          <w:p w14:paraId="2F6099B6"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7" w14:textId="77777777" w:rsidR="0071319B" w:rsidRPr="00867B46" w:rsidRDefault="0071319B" w:rsidP="00D55AC7">
            <w:pPr>
              <w:tabs>
                <w:tab w:val="clear" w:pos="794"/>
                <w:tab w:val="clear" w:pos="1191"/>
                <w:tab w:val="clear" w:pos="1588"/>
                <w:tab w:val="clear" w:pos="1985"/>
              </w:tabs>
              <w:rPr>
                <w:sz w:val="20"/>
              </w:rPr>
            </w:pPr>
            <w:r w:rsidRPr="00867B46">
              <w:rPr>
                <w:sz w:val="20"/>
              </w:rPr>
              <w:t>G.8080/Y.1304 (02/2012)</w:t>
            </w:r>
          </w:p>
        </w:tc>
        <w:tc>
          <w:tcPr>
            <w:tcW w:w="3214" w:type="pct"/>
          </w:tcPr>
          <w:p w14:paraId="2F6099B8"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for the automatically switched optical network</w:t>
            </w:r>
          </w:p>
        </w:tc>
      </w:tr>
      <w:tr w:rsidR="0071319B" w:rsidRPr="00867B46" w14:paraId="2F6099BD" w14:textId="77777777" w:rsidTr="00282356">
        <w:trPr>
          <w:cantSplit/>
        </w:trPr>
        <w:tc>
          <w:tcPr>
            <w:tcW w:w="756" w:type="pct"/>
          </w:tcPr>
          <w:p w14:paraId="2F6099BA"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B" w14:textId="77777777" w:rsidR="0071319B" w:rsidRPr="00867B46" w:rsidRDefault="0071319B" w:rsidP="00D55AC7">
            <w:pPr>
              <w:tabs>
                <w:tab w:val="clear" w:pos="794"/>
                <w:tab w:val="clear" w:pos="1191"/>
                <w:tab w:val="clear" w:pos="1588"/>
                <w:tab w:val="clear" w:pos="1985"/>
              </w:tabs>
              <w:rPr>
                <w:sz w:val="20"/>
              </w:rPr>
            </w:pPr>
            <w:r w:rsidRPr="00867B46">
              <w:rPr>
                <w:sz w:val="20"/>
              </w:rPr>
              <w:t>G.8110/Y.1370 (01/2005)</w:t>
            </w:r>
          </w:p>
        </w:tc>
        <w:tc>
          <w:tcPr>
            <w:tcW w:w="3214" w:type="pct"/>
          </w:tcPr>
          <w:p w14:paraId="2F6099BC" w14:textId="77777777" w:rsidR="0071319B" w:rsidRPr="00867B46" w:rsidRDefault="0071319B" w:rsidP="00D55AC7">
            <w:pPr>
              <w:tabs>
                <w:tab w:val="clear" w:pos="794"/>
                <w:tab w:val="clear" w:pos="1191"/>
                <w:tab w:val="clear" w:pos="1588"/>
                <w:tab w:val="clear" w:pos="1985"/>
              </w:tabs>
              <w:rPr>
                <w:sz w:val="20"/>
              </w:rPr>
            </w:pPr>
            <w:r w:rsidRPr="00867B46">
              <w:rPr>
                <w:sz w:val="20"/>
              </w:rPr>
              <w:t>MPLS layer network architecture</w:t>
            </w:r>
          </w:p>
        </w:tc>
      </w:tr>
      <w:tr w:rsidR="0071319B" w:rsidRPr="00867B46" w14:paraId="2F6099C1" w14:textId="77777777" w:rsidTr="00282356">
        <w:trPr>
          <w:cantSplit/>
        </w:trPr>
        <w:tc>
          <w:tcPr>
            <w:tcW w:w="756" w:type="pct"/>
          </w:tcPr>
          <w:p w14:paraId="2F6099BE"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F" w14:textId="77777777" w:rsidR="0071319B" w:rsidRPr="00867B46" w:rsidRDefault="0071319B" w:rsidP="00D55AC7">
            <w:pPr>
              <w:tabs>
                <w:tab w:val="clear" w:pos="794"/>
                <w:tab w:val="clear" w:pos="1191"/>
                <w:tab w:val="clear" w:pos="1588"/>
                <w:tab w:val="clear" w:pos="1985"/>
              </w:tabs>
              <w:rPr>
                <w:sz w:val="20"/>
              </w:rPr>
            </w:pPr>
            <w:r w:rsidRPr="00867B46">
              <w:rPr>
                <w:sz w:val="20"/>
              </w:rPr>
              <w:t>G.8110.1/Y.1370.1 (12/2011)</w:t>
            </w:r>
          </w:p>
        </w:tc>
        <w:tc>
          <w:tcPr>
            <w:tcW w:w="3214" w:type="pct"/>
          </w:tcPr>
          <w:p w14:paraId="2F6099C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the Multi-Protocol Label Switching transport profile layer network</w:t>
            </w:r>
          </w:p>
        </w:tc>
      </w:tr>
      <w:tr w:rsidR="0071319B" w:rsidRPr="00867B46" w14:paraId="2F6099C5" w14:textId="77777777" w:rsidTr="00282356">
        <w:trPr>
          <w:cantSplit/>
        </w:trPr>
        <w:tc>
          <w:tcPr>
            <w:tcW w:w="756" w:type="pct"/>
          </w:tcPr>
          <w:p w14:paraId="2F6099C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3" w14:textId="77777777" w:rsidR="0071319B" w:rsidRPr="00867B46" w:rsidRDefault="0071319B" w:rsidP="00D55AC7">
            <w:pPr>
              <w:tabs>
                <w:tab w:val="clear" w:pos="794"/>
                <w:tab w:val="clear" w:pos="1191"/>
                <w:tab w:val="clear" w:pos="1588"/>
                <w:tab w:val="clear" w:pos="1985"/>
              </w:tabs>
              <w:rPr>
                <w:sz w:val="20"/>
              </w:rPr>
            </w:pPr>
            <w:r w:rsidRPr="00867B46">
              <w:rPr>
                <w:sz w:val="20"/>
              </w:rPr>
              <w:t>G.813 (03/2003)</w:t>
            </w:r>
          </w:p>
        </w:tc>
        <w:tc>
          <w:tcPr>
            <w:tcW w:w="3214" w:type="pct"/>
          </w:tcPr>
          <w:p w14:paraId="2F6099C4"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SDH equipment slave clocks (SEC)</w:t>
            </w:r>
          </w:p>
        </w:tc>
      </w:tr>
      <w:tr w:rsidR="0071319B" w:rsidRPr="00867B46" w14:paraId="2F6099C9" w14:textId="77777777" w:rsidTr="00282356">
        <w:trPr>
          <w:cantSplit/>
        </w:trPr>
        <w:tc>
          <w:tcPr>
            <w:tcW w:w="756" w:type="pct"/>
          </w:tcPr>
          <w:p w14:paraId="2F6099C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7" w14:textId="77777777" w:rsidR="0071319B" w:rsidRPr="00867B46" w:rsidRDefault="0071319B" w:rsidP="00D55AC7">
            <w:pPr>
              <w:tabs>
                <w:tab w:val="clear" w:pos="794"/>
                <w:tab w:val="clear" w:pos="1191"/>
                <w:tab w:val="clear" w:pos="1588"/>
                <w:tab w:val="clear" w:pos="1985"/>
              </w:tabs>
              <w:rPr>
                <w:sz w:val="20"/>
              </w:rPr>
            </w:pPr>
            <w:r w:rsidRPr="00867B46">
              <w:rPr>
                <w:sz w:val="20"/>
              </w:rPr>
              <w:t>G.8251 (09/2010)</w:t>
            </w:r>
          </w:p>
        </w:tc>
        <w:tc>
          <w:tcPr>
            <w:tcW w:w="3214" w:type="pct"/>
          </w:tcPr>
          <w:p w14:paraId="2F6099C8" w14:textId="77777777" w:rsidR="0071319B" w:rsidRPr="00867B46" w:rsidRDefault="0071319B" w:rsidP="00D55AC7">
            <w:pPr>
              <w:tabs>
                <w:tab w:val="clear" w:pos="794"/>
                <w:tab w:val="clear" w:pos="1191"/>
                <w:tab w:val="clear" w:pos="1588"/>
                <w:tab w:val="clear" w:pos="1985"/>
              </w:tabs>
              <w:rPr>
                <w:sz w:val="20"/>
              </w:rPr>
            </w:pPr>
            <w:r w:rsidRPr="00867B46">
              <w:rPr>
                <w:sz w:val="20"/>
              </w:rPr>
              <w:t>The control of jitter and wander within the optical transport network (OTN)</w:t>
            </w:r>
          </w:p>
        </w:tc>
      </w:tr>
      <w:tr w:rsidR="0071319B" w:rsidRPr="00867B46" w14:paraId="2F6099CD" w14:textId="77777777" w:rsidTr="00282356">
        <w:trPr>
          <w:cantSplit/>
        </w:trPr>
        <w:tc>
          <w:tcPr>
            <w:tcW w:w="756" w:type="pct"/>
          </w:tcPr>
          <w:p w14:paraId="2F6099C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B" w14:textId="77777777" w:rsidR="0071319B" w:rsidRPr="00867B46" w:rsidRDefault="0071319B" w:rsidP="00D55AC7">
            <w:pPr>
              <w:tabs>
                <w:tab w:val="clear" w:pos="794"/>
                <w:tab w:val="clear" w:pos="1191"/>
                <w:tab w:val="clear" w:pos="1588"/>
                <w:tab w:val="clear" w:pos="1985"/>
              </w:tabs>
              <w:rPr>
                <w:sz w:val="20"/>
              </w:rPr>
            </w:pPr>
            <w:r w:rsidRPr="00867B46">
              <w:rPr>
                <w:sz w:val="20"/>
              </w:rPr>
              <w:t>G.8260 (02/2012)</w:t>
            </w:r>
          </w:p>
        </w:tc>
        <w:tc>
          <w:tcPr>
            <w:tcW w:w="3214" w:type="pct"/>
          </w:tcPr>
          <w:p w14:paraId="2F6099CC" w14:textId="77777777" w:rsidR="0071319B" w:rsidRPr="00867B46" w:rsidRDefault="0071319B" w:rsidP="00D55AC7">
            <w:pPr>
              <w:tabs>
                <w:tab w:val="clear" w:pos="794"/>
                <w:tab w:val="clear" w:pos="1191"/>
                <w:tab w:val="clear" w:pos="1588"/>
                <w:tab w:val="clear" w:pos="1985"/>
              </w:tabs>
              <w:rPr>
                <w:sz w:val="20"/>
              </w:rPr>
            </w:pPr>
            <w:r w:rsidRPr="00867B46">
              <w:rPr>
                <w:sz w:val="20"/>
              </w:rPr>
              <w:t>Definitions and terminology for synchronization in packet networks</w:t>
            </w:r>
          </w:p>
        </w:tc>
      </w:tr>
      <w:tr w:rsidR="0071319B" w:rsidRPr="00867B46" w14:paraId="2F6099D1" w14:textId="77777777" w:rsidTr="00282356">
        <w:trPr>
          <w:cantSplit/>
        </w:trPr>
        <w:tc>
          <w:tcPr>
            <w:tcW w:w="756" w:type="pct"/>
          </w:tcPr>
          <w:p w14:paraId="2F6099CE"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F" w14:textId="77777777" w:rsidR="0071319B" w:rsidRPr="00867B46" w:rsidRDefault="0071319B" w:rsidP="00D55AC7">
            <w:pPr>
              <w:tabs>
                <w:tab w:val="clear" w:pos="794"/>
                <w:tab w:val="clear" w:pos="1191"/>
                <w:tab w:val="clear" w:pos="1588"/>
                <w:tab w:val="clear" w:pos="1985"/>
              </w:tabs>
              <w:rPr>
                <w:sz w:val="20"/>
              </w:rPr>
            </w:pPr>
            <w:r w:rsidRPr="00867B46">
              <w:rPr>
                <w:sz w:val="20"/>
              </w:rPr>
              <w:t>G.8261/Y.1361 (08/2013)</w:t>
            </w:r>
          </w:p>
        </w:tc>
        <w:tc>
          <w:tcPr>
            <w:tcW w:w="3214" w:type="pct"/>
          </w:tcPr>
          <w:p w14:paraId="2F6099D0" w14:textId="77777777" w:rsidR="0071319B" w:rsidRPr="00867B46" w:rsidRDefault="0071319B" w:rsidP="00D55AC7">
            <w:pPr>
              <w:tabs>
                <w:tab w:val="clear" w:pos="794"/>
                <w:tab w:val="clear" w:pos="1191"/>
                <w:tab w:val="clear" w:pos="1588"/>
                <w:tab w:val="clear" w:pos="1985"/>
              </w:tabs>
              <w:rPr>
                <w:sz w:val="20"/>
              </w:rPr>
            </w:pPr>
            <w:r w:rsidRPr="00867B46">
              <w:rPr>
                <w:sz w:val="20"/>
              </w:rPr>
              <w:t>Timing and synchronization aspects in packet networks</w:t>
            </w:r>
          </w:p>
        </w:tc>
      </w:tr>
      <w:tr w:rsidR="0071319B" w:rsidRPr="00867B46" w14:paraId="2F6099D5" w14:textId="77777777" w:rsidTr="00282356">
        <w:trPr>
          <w:cantSplit/>
        </w:trPr>
        <w:tc>
          <w:tcPr>
            <w:tcW w:w="756" w:type="pct"/>
          </w:tcPr>
          <w:p w14:paraId="2F6099D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3" w14:textId="77777777" w:rsidR="0071319B" w:rsidRPr="00867B46" w:rsidRDefault="0071319B" w:rsidP="00D55AC7">
            <w:pPr>
              <w:tabs>
                <w:tab w:val="clear" w:pos="794"/>
                <w:tab w:val="clear" w:pos="1191"/>
                <w:tab w:val="clear" w:pos="1588"/>
                <w:tab w:val="clear" w:pos="1985"/>
              </w:tabs>
              <w:rPr>
                <w:sz w:val="20"/>
              </w:rPr>
            </w:pPr>
            <w:r w:rsidRPr="00867B46">
              <w:rPr>
                <w:sz w:val="20"/>
              </w:rPr>
              <w:t>G.8261.1/Y.1361.1 (02/2012)</w:t>
            </w:r>
          </w:p>
        </w:tc>
        <w:tc>
          <w:tcPr>
            <w:tcW w:w="3214" w:type="pct"/>
          </w:tcPr>
          <w:p w14:paraId="2F6099D4" w14:textId="77777777" w:rsidR="0071319B" w:rsidRPr="00867B46" w:rsidRDefault="0071319B" w:rsidP="00D55AC7">
            <w:pPr>
              <w:tabs>
                <w:tab w:val="clear" w:pos="794"/>
                <w:tab w:val="clear" w:pos="1191"/>
                <w:tab w:val="clear" w:pos="1588"/>
                <w:tab w:val="clear" w:pos="1985"/>
              </w:tabs>
              <w:rPr>
                <w:sz w:val="20"/>
              </w:rPr>
            </w:pPr>
            <w:r w:rsidRPr="00867B46">
              <w:rPr>
                <w:sz w:val="20"/>
              </w:rPr>
              <w:t>Packet delay variation network limits applicable to packet-based methods (Frequency synchronization)</w:t>
            </w:r>
          </w:p>
        </w:tc>
      </w:tr>
      <w:tr w:rsidR="0071319B" w:rsidRPr="00867B46" w14:paraId="2F6099D9" w14:textId="77777777" w:rsidTr="00282356">
        <w:trPr>
          <w:cantSplit/>
        </w:trPr>
        <w:tc>
          <w:tcPr>
            <w:tcW w:w="756" w:type="pct"/>
          </w:tcPr>
          <w:p w14:paraId="2F6099D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7" w14:textId="77777777" w:rsidR="0071319B" w:rsidRPr="00867B46" w:rsidRDefault="0071319B" w:rsidP="00D55AC7">
            <w:pPr>
              <w:tabs>
                <w:tab w:val="clear" w:pos="794"/>
                <w:tab w:val="clear" w:pos="1191"/>
                <w:tab w:val="clear" w:pos="1588"/>
                <w:tab w:val="clear" w:pos="1985"/>
              </w:tabs>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D8"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a synchronous Ethernet equipment slave clock</w:t>
            </w:r>
          </w:p>
        </w:tc>
      </w:tr>
      <w:tr w:rsidR="0071319B" w:rsidRPr="00867B46" w14:paraId="2F6099DD" w14:textId="77777777" w:rsidTr="00282356">
        <w:trPr>
          <w:cantSplit/>
        </w:trPr>
        <w:tc>
          <w:tcPr>
            <w:tcW w:w="756" w:type="pct"/>
          </w:tcPr>
          <w:p w14:paraId="2F6099D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B" w14:textId="77777777" w:rsidR="0071319B" w:rsidRPr="00867B46" w:rsidRDefault="0071319B" w:rsidP="00D55AC7">
            <w:pPr>
              <w:tabs>
                <w:tab w:val="clear" w:pos="794"/>
                <w:tab w:val="clear" w:pos="1191"/>
                <w:tab w:val="clear" w:pos="1588"/>
                <w:tab w:val="clear" w:pos="1985"/>
              </w:tabs>
              <w:rPr>
                <w:sz w:val="20"/>
              </w:rPr>
            </w:pPr>
            <w:r w:rsidRPr="00867B46">
              <w:rPr>
                <w:sz w:val="20"/>
              </w:rPr>
              <w:t>G.8264/Y.1364 (05/2014)</w:t>
            </w:r>
          </w:p>
        </w:tc>
        <w:tc>
          <w:tcPr>
            <w:tcW w:w="3214" w:type="pct"/>
          </w:tcPr>
          <w:p w14:paraId="2F6099DC" w14:textId="77777777" w:rsidR="0071319B" w:rsidRPr="00867B46" w:rsidRDefault="0071319B" w:rsidP="00D55AC7">
            <w:pPr>
              <w:tabs>
                <w:tab w:val="clear" w:pos="794"/>
                <w:tab w:val="clear" w:pos="1191"/>
                <w:tab w:val="clear" w:pos="1588"/>
                <w:tab w:val="clear" w:pos="1985"/>
              </w:tabs>
              <w:rPr>
                <w:sz w:val="20"/>
              </w:rPr>
            </w:pPr>
            <w:r w:rsidRPr="00867B46">
              <w:rPr>
                <w:sz w:val="20"/>
              </w:rPr>
              <w:t>Distribution of timing information through packet networks</w:t>
            </w:r>
          </w:p>
        </w:tc>
      </w:tr>
      <w:tr w:rsidR="0071319B" w:rsidRPr="00867B46" w14:paraId="2F6099E1" w14:textId="77777777" w:rsidTr="00282356">
        <w:trPr>
          <w:cantSplit/>
        </w:trPr>
        <w:tc>
          <w:tcPr>
            <w:tcW w:w="756" w:type="pct"/>
          </w:tcPr>
          <w:p w14:paraId="2F6099DE"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F" w14:textId="77777777" w:rsidR="0071319B" w:rsidRPr="00867B46" w:rsidRDefault="0071319B" w:rsidP="00D55AC7">
            <w:pPr>
              <w:tabs>
                <w:tab w:val="clear" w:pos="794"/>
                <w:tab w:val="clear" w:pos="1191"/>
                <w:tab w:val="clear" w:pos="1588"/>
                <w:tab w:val="clear" w:pos="1985"/>
              </w:tabs>
              <w:rPr>
                <w:sz w:val="20"/>
              </w:rPr>
            </w:pPr>
            <w:r w:rsidRPr="00867B46">
              <w:rPr>
                <w:sz w:val="20"/>
              </w:rPr>
              <w:t>G.8265/Y.1365 (10/2010)</w:t>
            </w:r>
          </w:p>
        </w:tc>
        <w:tc>
          <w:tcPr>
            <w:tcW w:w="3214" w:type="pct"/>
          </w:tcPr>
          <w:p w14:paraId="2F6099E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frequency delivery</w:t>
            </w:r>
          </w:p>
        </w:tc>
      </w:tr>
      <w:tr w:rsidR="0071319B" w:rsidRPr="00867B46" w14:paraId="2F6099E5" w14:textId="77777777" w:rsidTr="00282356">
        <w:trPr>
          <w:cantSplit/>
        </w:trPr>
        <w:tc>
          <w:tcPr>
            <w:tcW w:w="756" w:type="pct"/>
          </w:tcPr>
          <w:p w14:paraId="2F6099E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E3" w14:textId="77777777" w:rsidR="0071319B" w:rsidRPr="00867B46" w:rsidRDefault="0071319B" w:rsidP="00D55AC7">
            <w:pPr>
              <w:tabs>
                <w:tab w:val="clear" w:pos="794"/>
                <w:tab w:val="clear" w:pos="1191"/>
                <w:tab w:val="clear" w:pos="1588"/>
                <w:tab w:val="clear" w:pos="1985"/>
              </w:tabs>
              <w:rPr>
                <w:sz w:val="20"/>
              </w:rPr>
            </w:pPr>
            <w:r w:rsidRPr="00867B46">
              <w:rPr>
                <w:sz w:val="20"/>
              </w:rPr>
              <w:t>G.8265.1/Y.1365.1 (07/2014)</w:t>
            </w:r>
          </w:p>
        </w:tc>
        <w:tc>
          <w:tcPr>
            <w:tcW w:w="3214" w:type="pct"/>
          </w:tcPr>
          <w:p w14:paraId="2F6099E4" w14:textId="77777777"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frequency synchronization</w:t>
            </w:r>
          </w:p>
        </w:tc>
      </w:tr>
      <w:tr w:rsidR="0071319B" w:rsidRPr="00867B46" w14:paraId="2F6099E9" w14:textId="77777777" w:rsidTr="00282356">
        <w:trPr>
          <w:cantSplit/>
        </w:trPr>
        <w:tc>
          <w:tcPr>
            <w:tcW w:w="756" w:type="pct"/>
          </w:tcPr>
          <w:p w14:paraId="2F6099E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E7" w14:textId="77777777" w:rsidR="0071319B" w:rsidRPr="00867B46" w:rsidRDefault="0071319B" w:rsidP="00D55AC7">
            <w:pPr>
              <w:tabs>
                <w:tab w:val="clear" w:pos="794"/>
                <w:tab w:val="clear" w:pos="1191"/>
                <w:tab w:val="clear" w:pos="1588"/>
                <w:tab w:val="clear" w:pos="1985"/>
              </w:tabs>
              <w:rPr>
                <w:sz w:val="20"/>
              </w:rPr>
            </w:pPr>
            <w:r w:rsidRPr="00867B46">
              <w:rPr>
                <w:sz w:val="20"/>
              </w:rPr>
              <w:t>G.8271/Y.1366 (0</w:t>
            </w:r>
            <w:r w:rsidR="008D5395">
              <w:rPr>
                <w:rFonts w:hint="eastAsia"/>
                <w:sz w:val="20"/>
                <w:lang w:eastAsia="ja-JP"/>
              </w:rPr>
              <w:t>7</w:t>
            </w:r>
            <w:r w:rsidRPr="00867B46">
              <w:rPr>
                <w:sz w:val="20"/>
              </w:rPr>
              <w:t>/201</w:t>
            </w:r>
            <w:r w:rsidR="008D5395">
              <w:rPr>
                <w:rFonts w:hint="eastAsia"/>
                <w:sz w:val="20"/>
                <w:lang w:eastAsia="ja-JP"/>
              </w:rPr>
              <w:t>6</w:t>
            </w:r>
            <w:r w:rsidRPr="00867B46">
              <w:rPr>
                <w:sz w:val="20"/>
              </w:rPr>
              <w:t>)</w:t>
            </w:r>
          </w:p>
        </w:tc>
        <w:tc>
          <w:tcPr>
            <w:tcW w:w="3214" w:type="pct"/>
          </w:tcPr>
          <w:p w14:paraId="2F6099E8" w14:textId="77777777" w:rsidR="0071319B" w:rsidRPr="00867B46" w:rsidRDefault="0071319B" w:rsidP="00D55AC7">
            <w:pPr>
              <w:tabs>
                <w:tab w:val="clear" w:pos="794"/>
                <w:tab w:val="clear" w:pos="1191"/>
                <w:tab w:val="clear" w:pos="1588"/>
                <w:tab w:val="clear" w:pos="1985"/>
              </w:tabs>
              <w:rPr>
                <w:sz w:val="20"/>
              </w:rPr>
            </w:pPr>
            <w:r w:rsidRPr="00867B46">
              <w:rPr>
                <w:sz w:val="20"/>
              </w:rPr>
              <w:t>Time and phase synchronization aspects of packet networks</w:t>
            </w:r>
          </w:p>
        </w:tc>
      </w:tr>
      <w:tr w:rsidR="0071319B" w:rsidRPr="00867B46" w14:paraId="2F6099ED" w14:textId="77777777" w:rsidTr="00282356">
        <w:trPr>
          <w:cantSplit/>
        </w:trPr>
        <w:tc>
          <w:tcPr>
            <w:tcW w:w="756" w:type="pct"/>
          </w:tcPr>
          <w:p w14:paraId="2F6099E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EB" w14:textId="77777777" w:rsidR="0071319B" w:rsidRPr="00867B46" w:rsidRDefault="0071319B" w:rsidP="00D55AC7">
            <w:pPr>
              <w:tabs>
                <w:tab w:val="clear" w:pos="794"/>
                <w:tab w:val="clear" w:pos="1191"/>
                <w:tab w:val="clear" w:pos="1588"/>
                <w:tab w:val="clear" w:pos="1985"/>
              </w:tabs>
              <w:rPr>
                <w:sz w:val="20"/>
              </w:rPr>
            </w:pPr>
            <w:r w:rsidRPr="00867B46">
              <w:rPr>
                <w:sz w:val="20"/>
              </w:rPr>
              <w:t>G.8271.1/Y.1366.1 (08/2013)</w:t>
            </w:r>
          </w:p>
        </w:tc>
        <w:tc>
          <w:tcPr>
            <w:tcW w:w="3214" w:type="pct"/>
          </w:tcPr>
          <w:p w14:paraId="2F6099EC" w14:textId="77777777" w:rsidR="0071319B" w:rsidRPr="00867B46" w:rsidRDefault="0071319B" w:rsidP="00D55AC7">
            <w:pPr>
              <w:tabs>
                <w:tab w:val="clear" w:pos="794"/>
                <w:tab w:val="clear" w:pos="1191"/>
                <w:tab w:val="clear" w:pos="1588"/>
                <w:tab w:val="clear" w:pos="1985"/>
              </w:tabs>
              <w:rPr>
                <w:sz w:val="20"/>
              </w:rPr>
            </w:pPr>
            <w:r w:rsidRPr="00867B46">
              <w:rPr>
                <w:sz w:val="20"/>
              </w:rPr>
              <w:t>Network limits for time synchronization in packet networks</w:t>
            </w:r>
          </w:p>
        </w:tc>
      </w:tr>
      <w:tr w:rsidR="0071319B" w:rsidRPr="00867B46" w14:paraId="2F6099F1" w14:textId="77777777" w:rsidTr="00282356">
        <w:trPr>
          <w:cantSplit/>
        </w:trPr>
        <w:tc>
          <w:tcPr>
            <w:tcW w:w="756" w:type="pct"/>
          </w:tcPr>
          <w:p w14:paraId="2F6099EE" w14:textId="77777777" w:rsidR="0071319B" w:rsidRPr="00867B46" w:rsidRDefault="0071319B" w:rsidP="00D55AC7">
            <w:pPr>
              <w:tabs>
                <w:tab w:val="clear" w:pos="794"/>
                <w:tab w:val="clear" w:pos="1191"/>
                <w:tab w:val="clear" w:pos="1588"/>
                <w:tab w:val="clear" w:pos="1985"/>
              </w:tabs>
              <w:rPr>
                <w:sz w:val="20"/>
              </w:rPr>
            </w:pPr>
            <w:r w:rsidRPr="00867B46">
              <w:rPr>
                <w:sz w:val="20"/>
              </w:rPr>
              <w:t xml:space="preserve">ITU-T (Q13/15) </w:t>
            </w:r>
          </w:p>
        </w:tc>
        <w:tc>
          <w:tcPr>
            <w:tcW w:w="1030" w:type="pct"/>
          </w:tcPr>
          <w:p w14:paraId="2F6099EF" w14:textId="77777777" w:rsidR="0071319B" w:rsidRPr="00867B46" w:rsidRDefault="0071319B" w:rsidP="00D55AC7">
            <w:pPr>
              <w:tabs>
                <w:tab w:val="clear" w:pos="794"/>
                <w:tab w:val="clear" w:pos="1191"/>
                <w:tab w:val="clear" w:pos="1588"/>
                <w:tab w:val="clear" w:pos="1985"/>
              </w:tabs>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9F0"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primary reference time clocks</w:t>
            </w:r>
          </w:p>
        </w:tc>
      </w:tr>
      <w:tr w:rsidR="0071319B" w:rsidRPr="00867B46" w14:paraId="2F6099F5" w14:textId="77777777" w:rsidTr="00282356">
        <w:trPr>
          <w:cantSplit/>
        </w:trPr>
        <w:tc>
          <w:tcPr>
            <w:tcW w:w="756" w:type="pct"/>
          </w:tcPr>
          <w:p w14:paraId="2F6099F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3" w14:textId="77777777" w:rsidR="0071319B" w:rsidRPr="00867B46" w:rsidRDefault="0071319B" w:rsidP="00D55AC7">
            <w:pPr>
              <w:tabs>
                <w:tab w:val="clear" w:pos="794"/>
                <w:tab w:val="clear" w:pos="1191"/>
                <w:tab w:val="clear" w:pos="1588"/>
                <w:tab w:val="clear" w:pos="1985"/>
              </w:tabs>
              <w:rPr>
                <w:sz w:val="20"/>
              </w:rPr>
            </w:pPr>
            <w:r w:rsidRPr="00867B46">
              <w:rPr>
                <w:sz w:val="20"/>
              </w:rPr>
              <w:t>G.8273/Y.1368 (08/2013)</w:t>
            </w:r>
          </w:p>
        </w:tc>
        <w:tc>
          <w:tcPr>
            <w:tcW w:w="3214" w:type="pct"/>
          </w:tcPr>
          <w:p w14:paraId="2F6099F4" w14:textId="77777777" w:rsidR="0071319B" w:rsidRPr="00867B46" w:rsidRDefault="0071319B" w:rsidP="00D55AC7">
            <w:pPr>
              <w:tabs>
                <w:tab w:val="clear" w:pos="794"/>
                <w:tab w:val="clear" w:pos="1191"/>
                <w:tab w:val="clear" w:pos="1588"/>
                <w:tab w:val="clear" w:pos="1985"/>
              </w:tabs>
              <w:rPr>
                <w:sz w:val="20"/>
              </w:rPr>
            </w:pPr>
            <w:r w:rsidRPr="00867B46">
              <w:rPr>
                <w:sz w:val="20"/>
              </w:rPr>
              <w:t>Framework of phase and time clocks</w:t>
            </w:r>
          </w:p>
        </w:tc>
      </w:tr>
      <w:tr w:rsidR="0071319B" w:rsidRPr="00867B46" w14:paraId="2F6099F9" w14:textId="77777777" w:rsidTr="00282356">
        <w:trPr>
          <w:cantSplit/>
        </w:trPr>
        <w:tc>
          <w:tcPr>
            <w:tcW w:w="756" w:type="pct"/>
          </w:tcPr>
          <w:p w14:paraId="2F6099F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7" w14:textId="77777777" w:rsidR="0071319B" w:rsidRPr="00867B46" w:rsidRDefault="0071319B" w:rsidP="00D55AC7">
            <w:pPr>
              <w:tabs>
                <w:tab w:val="clear" w:pos="794"/>
                <w:tab w:val="clear" w:pos="1191"/>
                <w:tab w:val="clear" w:pos="1588"/>
                <w:tab w:val="clear" w:pos="1985"/>
              </w:tabs>
              <w:rPr>
                <w:sz w:val="20"/>
              </w:rPr>
            </w:pPr>
            <w:r w:rsidRPr="00867B46">
              <w:rPr>
                <w:sz w:val="20"/>
              </w:rPr>
              <w:t>G.8273.2/Y.1368.2 (05/2014)</w:t>
            </w:r>
          </w:p>
        </w:tc>
        <w:tc>
          <w:tcPr>
            <w:tcW w:w="3214" w:type="pct"/>
          </w:tcPr>
          <w:p w14:paraId="2F6099F8"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telecom boundary clocks and telecom time slave clocks</w:t>
            </w:r>
          </w:p>
        </w:tc>
      </w:tr>
      <w:tr w:rsidR="0071319B" w:rsidRPr="00867B46" w14:paraId="2F6099FD" w14:textId="77777777" w:rsidTr="00282356">
        <w:trPr>
          <w:cantSplit/>
        </w:trPr>
        <w:tc>
          <w:tcPr>
            <w:tcW w:w="756" w:type="pct"/>
          </w:tcPr>
          <w:p w14:paraId="2F6099F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B" w14:textId="77777777" w:rsidR="0071319B" w:rsidRPr="00867B46" w:rsidRDefault="0071319B" w:rsidP="00D55AC7">
            <w:pPr>
              <w:tabs>
                <w:tab w:val="clear" w:pos="794"/>
                <w:tab w:val="clear" w:pos="1191"/>
                <w:tab w:val="clear" w:pos="1588"/>
                <w:tab w:val="clear" w:pos="1985"/>
              </w:tabs>
              <w:rPr>
                <w:sz w:val="20"/>
              </w:rPr>
            </w:pPr>
            <w:r w:rsidRPr="00867B46">
              <w:rPr>
                <w:sz w:val="20"/>
              </w:rPr>
              <w:t>G.8275/Y.1369 (11/2013)</w:t>
            </w:r>
          </w:p>
        </w:tc>
        <w:tc>
          <w:tcPr>
            <w:tcW w:w="3214" w:type="pct"/>
          </w:tcPr>
          <w:p w14:paraId="2F6099FC"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time and phase distribution</w:t>
            </w:r>
          </w:p>
        </w:tc>
      </w:tr>
      <w:tr w:rsidR="0071319B" w:rsidRPr="00867B46" w14:paraId="2F609A01" w14:textId="77777777" w:rsidTr="00282356">
        <w:trPr>
          <w:cantSplit/>
        </w:trPr>
        <w:tc>
          <w:tcPr>
            <w:tcW w:w="756" w:type="pct"/>
          </w:tcPr>
          <w:p w14:paraId="2F6099FE"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F" w14:textId="77777777" w:rsidR="0071319B" w:rsidRPr="00867B46" w:rsidRDefault="0071319B" w:rsidP="00D55AC7">
            <w:pPr>
              <w:tabs>
                <w:tab w:val="clear" w:pos="794"/>
                <w:tab w:val="clear" w:pos="1191"/>
                <w:tab w:val="clear" w:pos="1588"/>
                <w:tab w:val="clear" w:pos="1985"/>
              </w:tabs>
              <w:rPr>
                <w:sz w:val="20"/>
              </w:rPr>
            </w:pPr>
            <w:r w:rsidRPr="00867B46">
              <w:rPr>
                <w:sz w:val="20"/>
              </w:rPr>
              <w:t>G.8275.1/Y.1369.1 (0</w:t>
            </w:r>
            <w:r w:rsidR="007F5595">
              <w:rPr>
                <w:rFonts w:hint="eastAsia"/>
                <w:sz w:val="20"/>
                <w:lang w:eastAsia="ja-JP"/>
              </w:rPr>
              <w:t>6</w:t>
            </w:r>
            <w:r w:rsidRPr="00867B46">
              <w:rPr>
                <w:sz w:val="20"/>
              </w:rPr>
              <w:t>/2014)</w:t>
            </w:r>
          </w:p>
        </w:tc>
        <w:tc>
          <w:tcPr>
            <w:tcW w:w="3214" w:type="pct"/>
          </w:tcPr>
          <w:p w14:paraId="2F609A00" w14:textId="77777777"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phase/time synchronization with full timing support from the network</w:t>
            </w:r>
          </w:p>
        </w:tc>
      </w:tr>
      <w:tr w:rsidR="008D5395" w:rsidRPr="00867B46" w14:paraId="2F609A05" w14:textId="77777777" w:rsidTr="00282356">
        <w:trPr>
          <w:cantSplit/>
        </w:trPr>
        <w:tc>
          <w:tcPr>
            <w:tcW w:w="756" w:type="pct"/>
          </w:tcPr>
          <w:p w14:paraId="2F609A02" w14:textId="77777777" w:rsidR="008D5395" w:rsidRPr="00867B46" w:rsidRDefault="007F5595" w:rsidP="00D55AC7">
            <w:pPr>
              <w:tabs>
                <w:tab w:val="clear" w:pos="794"/>
                <w:tab w:val="clear" w:pos="1191"/>
                <w:tab w:val="clear" w:pos="1588"/>
                <w:tab w:val="clear" w:pos="1985"/>
              </w:tabs>
              <w:rPr>
                <w:sz w:val="20"/>
              </w:rPr>
            </w:pPr>
            <w:r w:rsidRPr="00867B46">
              <w:rPr>
                <w:sz w:val="20"/>
              </w:rPr>
              <w:t>ITU-T (Q13/15)</w:t>
            </w:r>
          </w:p>
        </w:tc>
        <w:tc>
          <w:tcPr>
            <w:tcW w:w="1030" w:type="pct"/>
          </w:tcPr>
          <w:p w14:paraId="2F609A03" w14:textId="77777777" w:rsidR="008D5395" w:rsidRPr="00867B46" w:rsidRDefault="008D5395" w:rsidP="00D55AC7">
            <w:pPr>
              <w:tabs>
                <w:tab w:val="clear" w:pos="794"/>
                <w:tab w:val="clear" w:pos="1191"/>
                <w:tab w:val="clear" w:pos="1588"/>
                <w:tab w:val="clear" w:pos="1985"/>
              </w:tabs>
              <w:rPr>
                <w:sz w:val="20"/>
                <w:lang w:eastAsia="ja-JP"/>
              </w:rPr>
            </w:pPr>
            <w:r w:rsidRPr="008D5395">
              <w:rPr>
                <w:sz w:val="20"/>
              </w:rPr>
              <w:t>G.8275.2/Y.1369.2</w:t>
            </w:r>
            <w:r>
              <w:rPr>
                <w:rFonts w:hint="eastAsia"/>
                <w:sz w:val="20"/>
                <w:lang w:eastAsia="ja-JP"/>
              </w:rPr>
              <w:t xml:space="preserve"> (</w:t>
            </w:r>
            <w:r w:rsidR="007F5595">
              <w:rPr>
                <w:rFonts w:hint="eastAsia"/>
                <w:sz w:val="20"/>
                <w:lang w:eastAsia="ja-JP"/>
              </w:rPr>
              <w:t>06</w:t>
            </w:r>
            <w:r>
              <w:rPr>
                <w:rFonts w:hint="eastAsia"/>
                <w:sz w:val="20"/>
                <w:lang w:eastAsia="ja-JP"/>
              </w:rPr>
              <w:t>/2016)</w:t>
            </w:r>
          </w:p>
        </w:tc>
        <w:tc>
          <w:tcPr>
            <w:tcW w:w="3214" w:type="pct"/>
          </w:tcPr>
          <w:p w14:paraId="2F609A04" w14:textId="77777777" w:rsidR="008D5395" w:rsidRPr="00867B46" w:rsidRDefault="008D5395" w:rsidP="00D55AC7">
            <w:pPr>
              <w:tabs>
                <w:tab w:val="clear" w:pos="794"/>
                <w:tab w:val="clear" w:pos="1191"/>
                <w:tab w:val="clear" w:pos="1588"/>
                <w:tab w:val="clear" w:pos="1985"/>
              </w:tabs>
              <w:rPr>
                <w:sz w:val="20"/>
              </w:rPr>
            </w:pPr>
            <w:r w:rsidRPr="008D5395">
              <w:rPr>
                <w:sz w:val="20"/>
              </w:rPr>
              <w:t>Precision time Protocol Telecom Profile for time/phase synchronization with partial timing support from the network</w:t>
            </w:r>
          </w:p>
        </w:tc>
      </w:tr>
      <w:tr w:rsidR="0071319B" w:rsidRPr="00867B46" w14:paraId="2F609A09" w14:textId="77777777" w:rsidTr="00282356">
        <w:trPr>
          <w:cantSplit/>
        </w:trPr>
        <w:tc>
          <w:tcPr>
            <w:tcW w:w="756" w:type="pct"/>
          </w:tcPr>
          <w:p w14:paraId="2F609A0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07" w14:textId="77777777" w:rsidR="0071319B" w:rsidRPr="00867B46" w:rsidRDefault="0071319B" w:rsidP="00D55AC7">
            <w:pPr>
              <w:tabs>
                <w:tab w:val="clear" w:pos="794"/>
                <w:tab w:val="clear" w:pos="1191"/>
                <w:tab w:val="clear" w:pos="1588"/>
                <w:tab w:val="clear" w:pos="1985"/>
              </w:tabs>
              <w:rPr>
                <w:sz w:val="20"/>
              </w:rPr>
            </w:pPr>
            <w:r w:rsidRPr="00867B46">
              <w:rPr>
                <w:sz w:val="20"/>
              </w:rPr>
              <w:t>G.784 (03/2008)</w:t>
            </w:r>
          </w:p>
        </w:tc>
        <w:tc>
          <w:tcPr>
            <w:tcW w:w="3214" w:type="pct"/>
          </w:tcPr>
          <w:p w14:paraId="2F609A08"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synchronous digital hierarchy (SDH) transport network elements</w:t>
            </w:r>
          </w:p>
        </w:tc>
      </w:tr>
      <w:tr w:rsidR="0071319B" w:rsidRPr="00867B46" w14:paraId="2F609A0D" w14:textId="77777777" w:rsidTr="00282356">
        <w:trPr>
          <w:cantSplit/>
        </w:trPr>
        <w:tc>
          <w:tcPr>
            <w:tcW w:w="756" w:type="pct"/>
          </w:tcPr>
          <w:p w14:paraId="2F609A0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0B" w14:textId="77777777" w:rsidR="0071319B" w:rsidRPr="00867B46" w:rsidRDefault="0071319B" w:rsidP="00D55AC7">
            <w:pPr>
              <w:tabs>
                <w:tab w:val="clear" w:pos="794"/>
                <w:tab w:val="clear" w:pos="1191"/>
                <w:tab w:val="clear" w:pos="1588"/>
                <w:tab w:val="clear" w:pos="1985"/>
              </w:tabs>
              <w:rPr>
                <w:sz w:val="20"/>
              </w:rPr>
            </w:pPr>
            <w:r w:rsidRPr="00867B46">
              <w:rPr>
                <w:sz w:val="20"/>
              </w:rPr>
              <w:t>G.874 (08/2013)</w:t>
            </w:r>
          </w:p>
        </w:tc>
        <w:tc>
          <w:tcPr>
            <w:tcW w:w="3214" w:type="pct"/>
          </w:tcPr>
          <w:p w14:paraId="2F609A0C"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optical transport network elements</w:t>
            </w:r>
          </w:p>
        </w:tc>
      </w:tr>
      <w:tr w:rsidR="0071319B" w:rsidRPr="00867B46" w14:paraId="2F609A11" w14:textId="77777777" w:rsidTr="00282356">
        <w:trPr>
          <w:cantSplit/>
        </w:trPr>
        <w:tc>
          <w:tcPr>
            <w:tcW w:w="756" w:type="pct"/>
          </w:tcPr>
          <w:p w14:paraId="2F609A0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0F" w14:textId="77777777" w:rsidR="0071319B" w:rsidRPr="00867B46" w:rsidRDefault="0071319B" w:rsidP="00D55AC7">
            <w:pPr>
              <w:tabs>
                <w:tab w:val="clear" w:pos="794"/>
                <w:tab w:val="clear" w:pos="1191"/>
                <w:tab w:val="clear" w:pos="1588"/>
                <w:tab w:val="clear" w:pos="1985"/>
              </w:tabs>
              <w:rPr>
                <w:sz w:val="20"/>
              </w:rPr>
            </w:pPr>
            <w:r w:rsidRPr="00867B46">
              <w:rPr>
                <w:sz w:val="20"/>
              </w:rPr>
              <w:t>G.874.1 (10/2012)</w:t>
            </w:r>
          </w:p>
        </w:tc>
        <w:tc>
          <w:tcPr>
            <w:tcW w:w="3214" w:type="pct"/>
          </w:tcPr>
          <w:p w14:paraId="2F609A10" w14:textId="77777777" w:rsidR="0071319B" w:rsidRPr="00867B46" w:rsidRDefault="0071319B" w:rsidP="00D55AC7">
            <w:pPr>
              <w:tabs>
                <w:tab w:val="clear" w:pos="794"/>
                <w:tab w:val="clear" w:pos="1191"/>
                <w:tab w:val="clear" w:pos="1588"/>
                <w:tab w:val="clear" w:pos="1985"/>
              </w:tabs>
              <w:rPr>
                <w:sz w:val="20"/>
              </w:rPr>
            </w:pPr>
            <w:r w:rsidRPr="00867B46">
              <w:rPr>
                <w:sz w:val="20"/>
              </w:rPr>
              <w:t>Optical transport network: Protocol-neutral management information model for the network element view</w:t>
            </w:r>
          </w:p>
        </w:tc>
      </w:tr>
      <w:tr w:rsidR="0071319B" w:rsidRPr="00867B46" w14:paraId="2F609A15" w14:textId="77777777" w:rsidTr="00282356">
        <w:trPr>
          <w:cantSplit/>
        </w:trPr>
        <w:tc>
          <w:tcPr>
            <w:tcW w:w="756" w:type="pct"/>
          </w:tcPr>
          <w:p w14:paraId="2F609A1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3" w14:textId="77777777" w:rsidR="0071319B" w:rsidRPr="00867B46" w:rsidRDefault="0071319B" w:rsidP="00D55AC7">
            <w:pPr>
              <w:tabs>
                <w:tab w:val="clear" w:pos="794"/>
                <w:tab w:val="clear" w:pos="1191"/>
                <w:tab w:val="clear" w:pos="1588"/>
                <w:tab w:val="clear" w:pos="1985"/>
              </w:tabs>
              <w:rPr>
                <w:sz w:val="20"/>
              </w:rPr>
            </w:pPr>
            <w:r w:rsidRPr="00867B46">
              <w:rPr>
                <w:sz w:val="20"/>
              </w:rPr>
              <w:t>G.7710/Y.1701 (02/2012)</w:t>
            </w:r>
          </w:p>
        </w:tc>
        <w:tc>
          <w:tcPr>
            <w:tcW w:w="3214" w:type="pct"/>
          </w:tcPr>
          <w:p w14:paraId="2F609A14" w14:textId="77777777" w:rsidR="0071319B" w:rsidRPr="00867B46" w:rsidRDefault="0071319B" w:rsidP="00D55AC7">
            <w:pPr>
              <w:tabs>
                <w:tab w:val="clear" w:pos="794"/>
                <w:tab w:val="clear" w:pos="1191"/>
                <w:tab w:val="clear" w:pos="1588"/>
                <w:tab w:val="clear" w:pos="1985"/>
              </w:tabs>
              <w:rPr>
                <w:sz w:val="20"/>
              </w:rPr>
            </w:pPr>
            <w:r w:rsidRPr="00867B46">
              <w:rPr>
                <w:sz w:val="20"/>
              </w:rPr>
              <w:t>Common equipment management function requirements</w:t>
            </w:r>
          </w:p>
        </w:tc>
      </w:tr>
      <w:tr w:rsidR="0071319B" w:rsidRPr="00867B46" w14:paraId="2F609A19" w14:textId="77777777" w:rsidTr="00282356">
        <w:trPr>
          <w:cantSplit/>
        </w:trPr>
        <w:tc>
          <w:tcPr>
            <w:tcW w:w="756" w:type="pct"/>
          </w:tcPr>
          <w:p w14:paraId="2F609A1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7" w14:textId="77777777" w:rsidR="0071319B" w:rsidRPr="00867B46" w:rsidRDefault="0071319B" w:rsidP="00D55AC7">
            <w:pPr>
              <w:tabs>
                <w:tab w:val="clear" w:pos="794"/>
                <w:tab w:val="clear" w:pos="1191"/>
                <w:tab w:val="clear" w:pos="1588"/>
                <w:tab w:val="clear" w:pos="1985"/>
              </w:tabs>
              <w:rPr>
                <w:sz w:val="20"/>
              </w:rPr>
            </w:pPr>
            <w:r w:rsidRPr="00867B46">
              <w:rPr>
                <w:sz w:val="20"/>
              </w:rPr>
              <w:t>G.7712/Y.1703 (09/2010)</w:t>
            </w:r>
          </w:p>
        </w:tc>
        <w:tc>
          <w:tcPr>
            <w:tcW w:w="3214" w:type="pct"/>
          </w:tcPr>
          <w:p w14:paraId="2F609A18"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specification of data communication network</w:t>
            </w:r>
          </w:p>
        </w:tc>
      </w:tr>
      <w:tr w:rsidR="0071319B" w:rsidRPr="00867B46" w14:paraId="2F609A1D" w14:textId="77777777" w:rsidTr="00282356">
        <w:trPr>
          <w:cantSplit/>
        </w:trPr>
        <w:tc>
          <w:tcPr>
            <w:tcW w:w="756" w:type="pct"/>
          </w:tcPr>
          <w:p w14:paraId="2F609A1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B" w14:textId="77777777" w:rsidR="0071319B" w:rsidRPr="00867B46" w:rsidRDefault="0071319B" w:rsidP="00D55AC7">
            <w:pPr>
              <w:tabs>
                <w:tab w:val="clear" w:pos="794"/>
                <w:tab w:val="clear" w:pos="1191"/>
                <w:tab w:val="clear" w:pos="1588"/>
                <w:tab w:val="clear" w:pos="1985"/>
              </w:tabs>
              <w:rPr>
                <w:sz w:val="20"/>
              </w:rPr>
            </w:pPr>
            <w:r w:rsidRPr="00867B46">
              <w:rPr>
                <w:sz w:val="20"/>
              </w:rPr>
              <w:t>G.7713/Y.1704 (11/2009)</w:t>
            </w:r>
          </w:p>
        </w:tc>
        <w:tc>
          <w:tcPr>
            <w:tcW w:w="3214" w:type="pct"/>
          </w:tcPr>
          <w:p w14:paraId="2F609A1C"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w:t>
            </w:r>
          </w:p>
        </w:tc>
      </w:tr>
      <w:tr w:rsidR="0071319B" w:rsidRPr="00867B46" w14:paraId="2F609A21" w14:textId="77777777" w:rsidTr="00282356">
        <w:trPr>
          <w:cantSplit/>
        </w:trPr>
        <w:tc>
          <w:tcPr>
            <w:tcW w:w="756" w:type="pct"/>
          </w:tcPr>
          <w:p w14:paraId="2F609A1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F" w14:textId="77777777" w:rsidR="0071319B" w:rsidRPr="00867B46" w:rsidRDefault="0071319B" w:rsidP="00D55AC7">
            <w:pPr>
              <w:tabs>
                <w:tab w:val="clear" w:pos="794"/>
                <w:tab w:val="clear" w:pos="1191"/>
                <w:tab w:val="clear" w:pos="1588"/>
                <w:tab w:val="clear" w:pos="1985"/>
              </w:tabs>
              <w:rPr>
                <w:sz w:val="20"/>
              </w:rPr>
            </w:pPr>
            <w:r w:rsidRPr="00867B46">
              <w:rPr>
                <w:sz w:val="20"/>
              </w:rPr>
              <w:t>G.7713.1/Y.1704.1 (03/2003)</w:t>
            </w:r>
          </w:p>
        </w:tc>
        <w:tc>
          <w:tcPr>
            <w:tcW w:w="3214" w:type="pct"/>
          </w:tcPr>
          <w:p w14:paraId="2F609A20"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 based on PNNI</w:t>
            </w:r>
          </w:p>
        </w:tc>
      </w:tr>
      <w:tr w:rsidR="0071319B" w:rsidRPr="00867B46" w14:paraId="2F609A25" w14:textId="77777777" w:rsidTr="00282356">
        <w:trPr>
          <w:cantSplit/>
        </w:trPr>
        <w:tc>
          <w:tcPr>
            <w:tcW w:w="756" w:type="pct"/>
          </w:tcPr>
          <w:p w14:paraId="2F609A2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3" w14:textId="77777777" w:rsidR="0071319B" w:rsidRPr="00867B46" w:rsidRDefault="0071319B" w:rsidP="00D55AC7">
            <w:pPr>
              <w:tabs>
                <w:tab w:val="clear" w:pos="794"/>
                <w:tab w:val="clear" w:pos="1191"/>
                <w:tab w:val="clear" w:pos="1588"/>
                <w:tab w:val="clear" w:pos="1985"/>
              </w:tabs>
              <w:rPr>
                <w:sz w:val="20"/>
              </w:rPr>
            </w:pPr>
            <w:r w:rsidRPr="00867B46">
              <w:rPr>
                <w:sz w:val="20"/>
              </w:rPr>
              <w:t>G.7713.2/Y.1704.2 (03/2003)</w:t>
            </w:r>
          </w:p>
        </w:tc>
        <w:tc>
          <w:tcPr>
            <w:tcW w:w="3214" w:type="pct"/>
          </w:tcPr>
          <w:p w14:paraId="2F609A24"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RSVP-TE</w:t>
            </w:r>
          </w:p>
        </w:tc>
      </w:tr>
      <w:tr w:rsidR="0071319B" w:rsidRPr="00867B46" w14:paraId="2F609A29" w14:textId="77777777" w:rsidTr="00282356">
        <w:trPr>
          <w:cantSplit/>
        </w:trPr>
        <w:tc>
          <w:tcPr>
            <w:tcW w:w="756" w:type="pct"/>
          </w:tcPr>
          <w:p w14:paraId="2F609A2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7" w14:textId="77777777" w:rsidR="0071319B" w:rsidRPr="00867B46" w:rsidRDefault="0071319B" w:rsidP="00D55AC7">
            <w:pPr>
              <w:tabs>
                <w:tab w:val="clear" w:pos="794"/>
                <w:tab w:val="clear" w:pos="1191"/>
                <w:tab w:val="clear" w:pos="1588"/>
                <w:tab w:val="clear" w:pos="1985"/>
              </w:tabs>
              <w:rPr>
                <w:sz w:val="20"/>
              </w:rPr>
            </w:pPr>
            <w:r w:rsidRPr="00867B46">
              <w:rPr>
                <w:sz w:val="20"/>
              </w:rPr>
              <w:t>G.7713.3/Y.1704.3 (03/2003)</w:t>
            </w:r>
          </w:p>
        </w:tc>
        <w:tc>
          <w:tcPr>
            <w:tcW w:w="3214" w:type="pct"/>
          </w:tcPr>
          <w:p w14:paraId="2F609A28"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CR-LDP</w:t>
            </w:r>
          </w:p>
        </w:tc>
      </w:tr>
      <w:tr w:rsidR="0071319B" w:rsidRPr="00867B46" w14:paraId="2F609A2D" w14:textId="77777777" w:rsidTr="00282356">
        <w:trPr>
          <w:cantSplit/>
        </w:trPr>
        <w:tc>
          <w:tcPr>
            <w:tcW w:w="756" w:type="pct"/>
          </w:tcPr>
          <w:p w14:paraId="2F609A2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B" w14:textId="77777777" w:rsidR="0071319B" w:rsidRPr="00867B46" w:rsidRDefault="0071319B" w:rsidP="00D55AC7">
            <w:pPr>
              <w:tabs>
                <w:tab w:val="clear" w:pos="794"/>
                <w:tab w:val="clear" w:pos="1191"/>
                <w:tab w:val="clear" w:pos="1588"/>
                <w:tab w:val="clear" w:pos="1985"/>
              </w:tabs>
              <w:rPr>
                <w:sz w:val="20"/>
              </w:rPr>
            </w:pPr>
            <w:r w:rsidRPr="00867B46">
              <w:rPr>
                <w:sz w:val="20"/>
              </w:rPr>
              <w:t>G.7714/Y.1705 (08/2005)</w:t>
            </w:r>
          </w:p>
        </w:tc>
        <w:tc>
          <w:tcPr>
            <w:tcW w:w="3214" w:type="pct"/>
          </w:tcPr>
          <w:p w14:paraId="2F609A2C" w14:textId="77777777" w:rsidR="0071319B" w:rsidRPr="00867B46" w:rsidRDefault="0071319B" w:rsidP="00D55AC7">
            <w:pPr>
              <w:tabs>
                <w:tab w:val="clear" w:pos="794"/>
                <w:tab w:val="clear" w:pos="1191"/>
                <w:tab w:val="clear" w:pos="1588"/>
                <w:tab w:val="clear" w:pos="1985"/>
              </w:tabs>
              <w:rPr>
                <w:sz w:val="20"/>
              </w:rPr>
            </w:pPr>
            <w:r w:rsidRPr="00867B46">
              <w:rPr>
                <w:sz w:val="20"/>
              </w:rPr>
              <w:t>Generalized automatic discovery for transport entities</w:t>
            </w:r>
          </w:p>
        </w:tc>
      </w:tr>
      <w:tr w:rsidR="0071319B" w:rsidRPr="00867B46" w14:paraId="2F609A31" w14:textId="77777777" w:rsidTr="00282356">
        <w:trPr>
          <w:cantSplit/>
        </w:trPr>
        <w:tc>
          <w:tcPr>
            <w:tcW w:w="756" w:type="pct"/>
          </w:tcPr>
          <w:p w14:paraId="2F609A2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F" w14:textId="77777777" w:rsidR="0071319B" w:rsidRPr="00867B46" w:rsidRDefault="0071319B" w:rsidP="00D55AC7">
            <w:pPr>
              <w:tabs>
                <w:tab w:val="clear" w:pos="794"/>
                <w:tab w:val="clear" w:pos="1191"/>
                <w:tab w:val="clear" w:pos="1588"/>
                <w:tab w:val="clear" w:pos="1985"/>
              </w:tabs>
              <w:rPr>
                <w:sz w:val="20"/>
              </w:rPr>
            </w:pPr>
            <w:r w:rsidRPr="00867B46">
              <w:rPr>
                <w:sz w:val="20"/>
              </w:rPr>
              <w:t>G.7714.1/Y.1705.1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A30" w14:textId="77777777" w:rsidR="0071319B" w:rsidRPr="00867B46" w:rsidRDefault="0071319B" w:rsidP="00D55AC7">
            <w:pPr>
              <w:tabs>
                <w:tab w:val="clear" w:pos="794"/>
                <w:tab w:val="clear" w:pos="1191"/>
                <w:tab w:val="clear" w:pos="1588"/>
                <w:tab w:val="clear" w:pos="1985"/>
              </w:tabs>
              <w:rPr>
                <w:sz w:val="20"/>
              </w:rPr>
            </w:pPr>
            <w:r w:rsidRPr="00867B46">
              <w:rPr>
                <w:sz w:val="20"/>
              </w:rPr>
              <w:t>Protocol for automatic discovery in SDH and OTN networks</w:t>
            </w:r>
          </w:p>
        </w:tc>
      </w:tr>
      <w:tr w:rsidR="0071319B" w:rsidRPr="00867B46" w14:paraId="2F609A35" w14:textId="77777777" w:rsidTr="00282356">
        <w:trPr>
          <w:cantSplit/>
        </w:trPr>
        <w:tc>
          <w:tcPr>
            <w:tcW w:w="756" w:type="pct"/>
          </w:tcPr>
          <w:p w14:paraId="2F609A3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3" w14:textId="77777777" w:rsidR="0071319B" w:rsidRPr="00867B46" w:rsidRDefault="0071319B" w:rsidP="00D55AC7">
            <w:pPr>
              <w:tabs>
                <w:tab w:val="clear" w:pos="794"/>
                <w:tab w:val="clear" w:pos="1191"/>
                <w:tab w:val="clear" w:pos="1588"/>
                <w:tab w:val="clear" w:pos="1985"/>
              </w:tabs>
              <w:rPr>
                <w:sz w:val="20"/>
              </w:rPr>
            </w:pPr>
            <w:r w:rsidRPr="00867B46">
              <w:rPr>
                <w:sz w:val="20"/>
              </w:rPr>
              <w:t>G.7715/Y.1706 (06/2002)</w:t>
            </w:r>
          </w:p>
        </w:tc>
        <w:tc>
          <w:tcPr>
            <w:tcW w:w="3214" w:type="pct"/>
          </w:tcPr>
          <w:p w14:paraId="2F609A34"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routing in the automatically switched optical networks</w:t>
            </w:r>
          </w:p>
        </w:tc>
      </w:tr>
      <w:tr w:rsidR="0071319B" w:rsidRPr="00867B46" w14:paraId="2F609A39" w14:textId="77777777" w:rsidTr="00282356">
        <w:trPr>
          <w:cantSplit/>
        </w:trPr>
        <w:tc>
          <w:tcPr>
            <w:tcW w:w="756" w:type="pct"/>
          </w:tcPr>
          <w:p w14:paraId="2F609A3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7" w14:textId="77777777" w:rsidR="0071319B" w:rsidRPr="00867B46" w:rsidRDefault="0071319B" w:rsidP="00D55AC7">
            <w:pPr>
              <w:tabs>
                <w:tab w:val="clear" w:pos="794"/>
                <w:tab w:val="clear" w:pos="1191"/>
                <w:tab w:val="clear" w:pos="1588"/>
                <w:tab w:val="clear" w:pos="1985"/>
              </w:tabs>
              <w:rPr>
                <w:sz w:val="20"/>
              </w:rPr>
            </w:pPr>
            <w:r w:rsidRPr="00867B46">
              <w:rPr>
                <w:sz w:val="20"/>
              </w:rPr>
              <w:t>G.7715.1/Y.1706.1 (02/2004)</w:t>
            </w:r>
          </w:p>
        </w:tc>
        <w:tc>
          <w:tcPr>
            <w:tcW w:w="3214" w:type="pct"/>
          </w:tcPr>
          <w:p w14:paraId="2F609A38" w14:textId="77777777"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link state protocols</w:t>
            </w:r>
          </w:p>
        </w:tc>
      </w:tr>
      <w:tr w:rsidR="0071319B" w:rsidRPr="00867B46" w14:paraId="2F609A3D" w14:textId="77777777" w:rsidTr="00282356">
        <w:trPr>
          <w:cantSplit/>
        </w:trPr>
        <w:tc>
          <w:tcPr>
            <w:tcW w:w="756" w:type="pct"/>
          </w:tcPr>
          <w:p w14:paraId="2F609A3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B" w14:textId="77777777" w:rsidR="0071319B" w:rsidRPr="00867B46" w:rsidRDefault="0071319B" w:rsidP="00D55AC7">
            <w:pPr>
              <w:tabs>
                <w:tab w:val="clear" w:pos="794"/>
                <w:tab w:val="clear" w:pos="1191"/>
                <w:tab w:val="clear" w:pos="1588"/>
                <w:tab w:val="clear" w:pos="1985"/>
              </w:tabs>
              <w:rPr>
                <w:sz w:val="20"/>
              </w:rPr>
            </w:pPr>
            <w:r w:rsidRPr="00867B46">
              <w:rPr>
                <w:sz w:val="20"/>
              </w:rPr>
              <w:t>G.7715.2/Y.1706.2 (02/2007)</w:t>
            </w:r>
          </w:p>
        </w:tc>
        <w:tc>
          <w:tcPr>
            <w:tcW w:w="3214" w:type="pct"/>
          </w:tcPr>
          <w:p w14:paraId="2F609A3C" w14:textId="77777777"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remote route query</w:t>
            </w:r>
          </w:p>
        </w:tc>
      </w:tr>
      <w:tr w:rsidR="0071319B" w:rsidRPr="00867B46" w14:paraId="2F609A41" w14:textId="77777777" w:rsidTr="00282356">
        <w:trPr>
          <w:cantSplit/>
        </w:trPr>
        <w:tc>
          <w:tcPr>
            <w:tcW w:w="756" w:type="pct"/>
          </w:tcPr>
          <w:p w14:paraId="2F609A3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F" w14:textId="77777777" w:rsidR="0071319B" w:rsidRPr="00867B46" w:rsidRDefault="0071319B" w:rsidP="00D55AC7">
            <w:pPr>
              <w:tabs>
                <w:tab w:val="clear" w:pos="794"/>
                <w:tab w:val="clear" w:pos="1191"/>
                <w:tab w:val="clear" w:pos="1588"/>
                <w:tab w:val="clear" w:pos="1985"/>
              </w:tabs>
              <w:rPr>
                <w:sz w:val="20"/>
              </w:rPr>
            </w:pPr>
            <w:r w:rsidRPr="00867B46">
              <w:rPr>
                <w:sz w:val="20"/>
              </w:rPr>
              <w:t>G.7716/Y.1707 (01/2010)</w:t>
            </w:r>
          </w:p>
        </w:tc>
        <w:tc>
          <w:tcPr>
            <w:tcW w:w="3214" w:type="pct"/>
          </w:tcPr>
          <w:p w14:paraId="2F609A4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control plane operations</w:t>
            </w:r>
          </w:p>
        </w:tc>
      </w:tr>
      <w:tr w:rsidR="0071319B" w:rsidRPr="00867B46" w14:paraId="2F609A45" w14:textId="77777777" w:rsidTr="00282356">
        <w:trPr>
          <w:cantSplit/>
        </w:trPr>
        <w:tc>
          <w:tcPr>
            <w:tcW w:w="756" w:type="pct"/>
          </w:tcPr>
          <w:p w14:paraId="2F609A4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3" w14:textId="77777777" w:rsidR="0071319B" w:rsidRPr="00867B46" w:rsidRDefault="0071319B" w:rsidP="00D55AC7">
            <w:pPr>
              <w:tabs>
                <w:tab w:val="clear" w:pos="794"/>
                <w:tab w:val="clear" w:pos="1191"/>
                <w:tab w:val="clear" w:pos="1588"/>
                <w:tab w:val="clear" w:pos="1985"/>
              </w:tabs>
              <w:rPr>
                <w:sz w:val="20"/>
              </w:rPr>
            </w:pPr>
            <w:r w:rsidRPr="00867B46">
              <w:rPr>
                <w:sz w:val="20"/>
              </w:rPr>
              <w:t>G.7718/Y.1709 (07/2010)</w:t>
            </w:r>
          </w:p>
        </w:tc>
        <w:tc>
          <w:tcPr>
            <w:tcW w:w="3214" w:type="pct"/>
          </w:tcPr>
          <w:p w14:paraId="2F609A44" w14:textId="77777777" w:rsidR="0071319B" w:rsidRPr="00867B46" w:rsidRDefault="0071319B" w:rsidP="00D55AC7">
            <w:pPr>
              <w:tabs>
                <w:tab w:val="clear" w:pos="794"/>
                <w:tab w:val="clear" w:pos="1191"/>
                <w:tab w:val="clear" w:pos="1588"/>
                <w:tab w:val="clear" w:pos="1985"/>
              </w:tabs>
              <w:rPr>
                <w:sz w:val="20"/>
              </w:rPr>
            </w:pPr>
            <w:r w:rsidRPr="00867B46">
              <w:rPr>
                <w:sz w:val="20"/>
              </w:rPr>
              <w:t>Framework for ASON management</w:t>
            </w:r>
          </w:p>
        </w:tc>
      </w:tr>
      <w:tr w:rsidR="0071319B" w:rsidRPr="00867B46" w14:paraId="2F609A49" w14:textId="77777777" w:rsidTr="00282356">
        <w:trPr>
          <w:cantSplit/>
        </w:trPr>
        <w:tc>
          <w:tcPr>
            <w:tcW w:w="756" w:type="pct"/>
          </w:tcPr>
          <w:p w14:paraId="2F609A4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7" w14:textId="77777777" w:rsidR="0071319B" w:rsidRPr="00867B46" w:rsidRDefault="0071319B" w:rsidP="00D55AC7">
            <w:pPr>
              <w:tabs>
                <w:tab w:val="clear" w:pos="794"/>
                <w:tab w:val="clear" w:pos="1191"/>
                <w:tab w:val="clear" w:pos="1588"/>
                <w:tab w:val="clear" w:pos="1985"/>
              </w:tabs>
              <w:rPr>
                <w:sz w:val="20"/>
              </w:rPr>
            </w:pPr>
            <w:r w:rsidRPr="00867B46">
              <w:rPr>
                <w:sz w:val="20"/>
              </w:rPr>
              <w:t>G.7718.1/Y.1709.1 (12/2006)</w:t>
            </w:r>
          </w:p>
        </w:tc>
        <w:tc>
          <w:tcPr>
            <w:tcW w:w="3214" w:type="pct"/>
          </w:tcPr>
          <w:p w14:paraId="2F609A48" w14:textId="77777777"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control plane view</w:t>
            </w:r>
          </w:p>
        </w:tc>
      </w:tr>
      <w:tr w:rsidR="0071319B" w:rsidRPr="00867B46" w14:paraId="2F609A4D" w14:textId="77777777" w:rsidTr="00282356">
        <w:trPr>
          <w:cantSplit/>
        </w:trPr>
        <w:tc>
          <w:tcPr>
            <w:tcW w:w="756" w:type="pct"/>
          </w:tcPr>
          <w:p w14:paraId="2F609A4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B" w14:textId="77777777" w:rsidR="0071319B" w:rsidRPr="00867B46" w:rsidRDefault="0071319B" w:rsidP="00D55AC7">
            <w:pPr>
              <w:tabs>
                <w:tab w:val="clear" w:pos="794"/>
                <w:tab w:val="clear" w:pos="1191"/>
                <w:tab w:val="clear" w:pos="1588"/>
                <w:tab w:val="clear" w:pos="1985"/>
              </w:tabs>
              <w:rPr>
                <w:sz w:val="20"/>
              </w:rPr>
            </w:pPr>
            <w:r w:rsidRPr="00867B46">
              <w:rPr>
                <w:sz w:val="20"/>
              </w:rPr>
              <w:t>G.8051/Y.1345 (08/2013)</w:t>
            </w:r>
          </w:p>
        </w:tc>
        <w:tc>
          <w:tcPr>
            <w:tcW w:w="3214" w:type="pct"/>
          </w:tcPr>
          <w:p w14:paraId="2F609A4C"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the Ethernet Transport (ET) capable network element</w:t>
            </w:r>
          </w:p>
        </w:tc>
      </w:tr>
      <w:tr w:rsidR="0071319B" w:rsidRPr="00867B46" w14:paraId="2F609A51" w14:textId="77777777" w:rsidTr="00282356">
        <w:trPr>
          <w:cantSplit/>
        </w:trPr>
        <w:tc>
          <w:tcPr>
            <w:tcW w:w="756" w:type="pct"/>
          </w:tcPr>
          <w:p w14:paraId="2F609A4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F" w14:textId="77777777" w:rsidR="0071319B" w:rsidRPr="00867B46" w:rsidRDefault="0071319B" w:rsidP="00D55AC7">
            <w:pPr>
              <w:tabs>
                <w:tab w:val="clear" w:pos="794"/>
                <w:tab w:val="clear" w:pos="1191"/>
                <w:tab w:val="clear" w:pos="1588"/>
                <w:tab w:val="clear" w:pos="1985"/>
              </w:tabs>
              <w:rPr>
                <w:sz w:val="20"/>
              </w:rPr>
            </w:pPr>
            <w:r w:rsidRPr="00867B46">
              <w:rPr>
                <w:sz w:val="20"/>
              </w:rPr>
              <w:t>G.8052/Y.1346 (08/2013)</w:t>
            </w:r>
          </w:p>
        </w:tc>
        <w:tc>
          <w:tcPr>
            <w:tcW w:w="3214" w:type="pct"/>
          </w:tcPr>
          <w:p w14:paraId="2F609A50" w14:textId="77777777"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Ethernet Transport capable network element</w:t>
            </w:r>
          </w:p>
        </w:tc>
      </w:tr>
      <w:tr w:rsidR="0071319B" w:rsidRPr="00867B46" w14:paraId="2F609A55" w14:textId="77777777" w:rsidTr="00282356">
        <w:trPr>
          <w:cantSplit/>
        </w:trPr>
        <w:tc>
          <w:tcPr>
            <w:tcW w:w="756" w:type="pct"/>
          </w:tcPr>
          <w:p w14:paraId="2F609A5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53" w14:textId="77777777" w:rsidR="0071319B" w:rsidRPr="00867B46" w:rsidRDefault="0071319B" w:rsidP="00D55AC7">
            <w:pPr>
              <w:tabs>
                <w:tab w:val="clear" w:pos="794"/>
                <w:tab w:val="clear" w:pos="1191"/>
                <w:tab w:val="clear" w:pos="1588"/>
                <w:tab w:val="clear" w:pos="1985"/>
              </w:tabs>
              <w:rPr>
                <w:sz w:val="20"/>
              </w:rPr>
            </w:pPr>
            <w:r w:rsidRPr="00867B46">
              <w:rPr>
                <w:sz w:val="20"/>
              </w:rPr>
              <w:t>G.8151/Y.1374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A54"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the MPLS-TP network element</w:t>
            </w:r>
          </w:p>
        </w:tc>
      </w:tr>
      <w:tr w:rsidR="0071319B" w:rsidRPr="00867B46" w14:paraId="2F609A59" w14:textId="77777777" w:rsidTr="00282356">
        <w:trPr>
          <w:cantSplit/>
        </w:trPr>
        <w:tc>
          <w:tcPr>
            <w:tcW w:w="756" w:type="pct"/>
          </w:tcPr>
          <w:p w14:paraId="2F609A56"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57" w14:textId="77777777" w:rsidR="0071319B" w:rsidRPr="00867B46" w:rsidRDefault="0071319B" w:rsidP="00D55AC7">
            <w:pPr>
              <w:tabs>
                <w:tab w:val="clear" w:pos="794"/>
                <w:tab w:val="clear" w:pos="1191"/>
                <w:tab w:val="clear" w:pos="1588"/>
                <w:tab w:val="clear" w:pos="1985"/>
              </w:tabs>
              <w:rPr>
                <w:sz w:val="20"/>
              </w:rPr>
            </w:pPr>
            <w:r w:rsidRPr="00867B46">
              <w:rPr>
                <w:sz w:val="20"/>
              </w:rPr>
              <w:t>O.172 (04/2005)</w:t>
            </w:r>
          </w:p>
        </w:tc>
        <w:tc>
          <w:tcPr>
            <w:tcW w:w="3214" w:type="pct"/>
          </w:tcPr>
          <w:p w14:paraId="2F609A58" w14:textId="77777777"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the synchronous digital hierarchy (SDH)</w:t>
            </w:r>
          </w:p>
        </w:tc>
      </w:tr>
      <w:tr w:rsidR="0071319B" w:rsidRPr="00867B46" w14:paraId="2F609A5D" w14:textId="77777777" w:rsidTr="00282356">
        <w:trPr>
          <w:cantSplit/>
        </w:trPr>
        <w:tc>
          <w:tcPr>
            <w:tcW w:w="756" w:type="pct"/>
          </w:tcPr>
          <w:p w14:paraId="2F609A5A"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5B" w14:textId="77777777" w:rsidR="0071319B" w:rsidRPr="00867B46" w:rsidRDefault="0071319B" w:rsidP="00D55AC7">
            <w:pPr>
              <w:tabs>
                <w:tab w:val="clear" w:pos="794"/>
                <w:tab w:val="clear" w:pos="1191"/>
                <w:tab w:val="clear" w:pos="1588"/>
                <w:tab w:val="clear" w:pos="1985"/>
              </w:tabs>
              <w:rPr>
                <w:sz w:val="20"/>
              </w:rPr>
            </w:pPr>
            <w:r w:rsidRPr="00867B46">
              <w:rPr>
                <w:sz w:val="20"/>
              </w:rPr>
              <w:t>O.173 (02/2012)</w:t>
            </w:r>
          </w:p>
        </w:tc>
        <w:tc>
          <w:tcPr>
            <w:tcW w:w="3214" w:type="pct"/>
          </w:tcPr>
          <w:p w14:paraId="2F609A5C" w14:textId="77777777"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which are based on the optical transport network</w:t>
            </w:r>
          </w:p>
        </w:tc>
      </w:tr>
      <w:tr w:rsidR="0071319B" w:rsidRPr="00867B46" w14:paraId="2F609A61" w14:textId="77777777" w:rsidTr="00282356">
        <w:trPr>
          <w:cantSplit/>
        </w:trPr>
        <w:tc>
          <w:tcPr>
            <w:tcW w:w="756" w:type="pct"/>
          </w:tcPr>
          <w:p w14:paraId="2F609A5E"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5F" w14:textId="77777777" w:rsidR="0071319B" w:rsidRPr="00867B46" w:rsidRDefault="0071319B" w:rsidP="00D55AC7">
            <w:pPr>
              <w:tabs>
                <w:tab w:val="clear" w:pos="794"/>
                <w:tab w:val="clear" w:pos="1191"/>
                <w:tab w:val="clear" w:pos="1588"/>
                <w:tab w:val="clear" w:pos="1985"/>
              </w:tabs>
              <w:rPr>
                <w:sz w:val="20"/>
              </w:rPr>
            </w:pPr>
            <w:r w:rsidRPr="00867B46">
              <w:rPr>
                <w:sz w:val="20"/>
              </w:rPr>
              <w:t>O.174 (11/2009)</w:t>
            </w:r>
          </w:p>
        </w:tc>
        <w:tc>
          <w:tcPr>
            <w:tcW w:w="3214" w:type="pct"/>
          </w:tcPr>
          <w:p w14:paraId="2F609A60" w14:textId="77777777"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synchronous Ethernet technology</w:t>
            </w:r>
          </w:p>
        </w:tc>
      </w:tr>
      <w:tr w:rsidR="0071319B" w:rsidRPr="00867B46" w14:paraId="2F609A65" w14:textId="77777777" w:rsidTr="00282356">
        <w:trPr>
          <w:cantSplit/>
        </w:trPr>
        <w:tc>
          <w:tcPr>
            <w:tcW w:w="756" w:type="pct"/>
          </w:tcPr>
          <w:p w14:paraId="2F609A62"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63" w14:textId="77777777" w:rsidR="0071319B" w:rsidRPr="00867B46" w:rsidRDefault="0071319B" w:rsidP="00D55AC7">
            <w:pPr>
              <w:tabs>
                <w:tab w:val="clear" w:pos="794"/>
                <w:tab w:val="clear" w:pos="1191"/>
                <w:tab w:val="clear" w:pos="1588"/>
                <w:tab w:val="clear" w:pos="1985"/>
              </w:tabs>
              <w:rPr>
                <w:sz w:val="20"/>
              </w:rPr>
            </w:pPr>
            <w:r w:rsidRPr="00867B46">
              <w:rPr>
                <w:sz w:val="20"/>
              </w:rPr>
              <w:t>O.175 (10/2012)</w:t>
            </w:r>
          </w:p>
        </w:tc>
        <w:tc>
          <w:tcPr>
            <w:tcW w:w="3214" w:type="pct"/>
          </w:tcPr>
          <w:p w14:paraId="2F609A64" w14:textId="77777777"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based on XG-PON</w:t>
            </w:r>
          </w:p>
        </w:tc>
      </w:tr>
      <w:tr w:rsidR="0071319B" w:rsidRPr="00867B46" w14:paraId="2F609A69" w14:textId="77777777" w:rsidTr="00282356">
        <w:trPr>
          <w:cantSplit/>
        </w:trPr>
        <w:tc>
          <w:tcPr>
            <w:tcW w:w="756" w:type="pct"/>
          </w:tcPr>
          <w:p w14:paraId="2F609A66"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67" w14:textId="77777777" w:rsidR="0071319B" w:rsidRPr="00867B46" w:rsidRDefault="0071319B" w:rsidP="00D55AC7">
            <w:pPr>
              <w:tabs>
                <w:tab w:val="clear" w:pos="794"/>
                <w:tab w:val="clear" w:pos="1191"/>
                <w:tab w:val="clear" w:pos="1588"/>
                <w:tab w:val="clear" w:pos="1985"/>
              </w:tabs>
              <w:rPr>
                <w:sz w:val="20"/>
              </w:rPr>
            </w:pPr>
            <w:r w:rsidRPr="00867B46">
              <w:rPr>
                <w:sz w:val="20"/>
              </w:rPr>
              <w:t>O.182 (07/2007)</w:t>
            </w:r>
          </w:p>
        </w:tc>
        <w:tc>
          <w:tcPr>
            <w:tcW w:w="3214" w:type="pct"/>
          </w:tcPr>
          <w:p w14:paraId="2F609A68" w14:textId="77777777" w:rsidR="0071319B" w:rsidRPr="00867B46" w:rsidRDefault="0071319B" w:rsidP="00D55AC7">
            <w:pPr>
              <w:tabs>
                <w:tab w:val="clear" w:pos="794"/>
                <w:tab w:val="clear" w:pos="1191"/>
                <w:tab w:val="clear" w:pos="1588"/>
                <w:tab w:val="clear" w:pos="1985"/>
              </w:tabs>
              <w:rPr>
                <w:sz w:val="20"/>
              </w:rPr>
            </w:pPr>
            <w:r w:rsidRPr="00867B46">
              <w:rPr>
                <w:sz w:val="20"/>
              </w:rPr>
              <w:t>Equipment to assess error performance on Optical Transport Network interfaces</w:t>
            </w:r>
          </w:p>
        </w:tc>
      </w:tr>
      <w:tr w:rsidR="0071319B" w:rsidRPr="00867B46" w14:paraId="2F609A6D" w14:textId="77777777" w:rsidTr="00282356">
        <w:trPr>
          <w:cantSplit/>
        </w:trPr>
        <w:tc>
          <w:tcPr>
            <w:tcW w:w="756" w:type="pct"/>
          </w:tcPr>
          <w:p w14:paraId="2F609A6A"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6B" w14:textId="77777777" w:rsidR="0071319B" w:rsidRPr="00867B46" w:rsidRDefault="0071319B" w:rsidP="00D55AC7">
            <w:pPr>
              <w:tabs>
                <w:tab w:val="clear" w:pos="794"/>
                <w:tab w:val="clear" w:pos="1191"/>
                <w:tab w:val="clear" w:pos="1588"/>
                <w:tab w:val="clear" w:pos="1985"/>
              </w:tabs>
              <w:rPr>
                <w:sz w:val="20"/>
              </w:rPr>
            </w:pPr>
            <w:r w:rsidRPr="00867B46">
              <w:rPr>
                <w:sz w:val="20"/>
              </w:rPr>
              <w:t>O.201 (07/2003)</w:t>
            </w:r>
          </w:p>
        </w:tc>
        <w:tc>
          <w:tcPr>
            <w:tcW w:w="3214" w:type="pct"/>
          </w:tcPr>
          <w:p w14:paraId="2F609A6C" w14:textId="77777777" w:rsidR="0071319B" w:rsidRPr="00867B46" w:rsidRDefault="0071319B" w:rsidP="00D55AC7">
            <w:pPr>
              <w:tabs>
                <w:tab w:val="clear" w:pos="794"/>
                <w:tab w:val="clear" w:pos="1191"/>
                <w:tab w:val="clear" w:pos="1588"/>
                <w:tab w:val="clear" w:pos="1985"/>
              </w:tabs>
              <w:rPr>
                <w:sz w:val="20"/>
              </w:rPr>
            </w:pPr>
            <w:r w:rsidRPr="00867B46">
              <w:rPr>
                <w:sz w:val="20"/>
              </w:rPr>
              <w:t>Q-factor test equipment to estimate the transmission performance of optical channels</w:t>
            </w:r>
          </w:p>
        </w:tc>
      </w:tr>
    </w:tbl>
    <w:p w14:paraId="2F609A6E" w14:textId="77777777" w:rsidR="00C9123C" w:rsidRPr="00D55AC7" w:rsidRDefault="00C9123C" w:rsidP="00D55AC7">
      <w:pPr>
        <w:jc w:val="both"/>
      </w:pPr>
    </w:p>
    <w:p w14:paraId="2F609A6F" w14:textId="77777777" w:rsidR="00C9123C" w:rsidRPr="00D55AC7" w:rsidRDefault="003E31AA" w:rsidP="00D55AC7">
      <w:pPr>
        <w:jc w:val="both"/>
      </w:pPr>
      <w:r>
        <w:fldChar w:fldCharType="begin"/>
      </w:r>
      <w:r>
        <w:instrText xml:space="preserve"> REF _Ref462783196 \h </w:instrText>
      </w:r>
      <w:r>
        <w:fldChar w:fldCharType="separate"/>
      </w:r>
      <w:r w:rsidR="00020320">
        <w:t xml:space="preserve">Table </w:t>
      </w:r>
      <w:r w:rsidR="00020320">
        <w:rPr>
          <w:noProof/>
        </w:rPr>
        <w:t>5</w:t>
      </w:r>
      <w:r>
        <w:fldChar w:fldCharType="end"/>
      </w:r>
      <w:r w:rsidR="00C9123C" w:rsidRPr="00D55AC7">
        <w:t xml:space="preserve"> lists IETF RFCs and Internet Drafts.  It should be noted that all Internet-Drafts should be identified as "work in progress". This request is made, as standard, by the IETF in the following text at the head of every Internet-Draft:</w:t>
      </w:r>
    </w:p>
    <w:p w14:paraId="2F609A70" w14:textId="77777777" w:rsidR="00C9123C" w:rsidRPr="00D55AC7" w:rsidRDefault="00C9123C" w:rsidP="00D55AC7">
      <w:pPr>
        <w:jc w:val="both"/>
      </w:pPr>
      <w:r w:rsidRPr="00D55AC7">
        <w:t>Internet-Drafts are draft documents valid for a maximum of six months and may be updated, replaced, or obsoleted by other documents at any time. It is inappropriate to use Internet-Drafts as reference material or to cite them other than as "work in progress."</w:t>
      </w:r>
    </w:p>
    <w:p w14:paraId="2F609A71" w14:textId="77777777" w:rsidR="00C9123C" w:rsidRPr="00D55AC7" w:rsidRDefault="00C9123C" w:rsidP="00D55AC7">
      <w:pPr>
        <w:jc w:val="both"/>
      </w:pPr>
    </w:p>
    <w:p w14:paraId="2F609A72" w14:textId="77777777" w:rsidR="00E47CCE" w:rsidRPr="00020320" w:rsidRDefault="00E47CCE" w:rsidP="00020320">
      <w:pPr>
        <w:pStyle w:val="Caption"/>
        <w:rPr>
          <w:lang w:eastAsia="ja-JP"/>
        </w:rPr>
      </w:pPr>
      <w:bookmarkStart w:id="276" w:name="_Ref462783196"/>
      <w:bookmarkStart w:id="277" w:name="_Toc462783301"/>
      <w:r>
        <w:t xml:space="preserve">Table </w:t>
      </w:r>
      <w:r w:rsidR="00766116">
        <w:fldChar w:fldCharType="begin"/>
      </w:r>
      <w:r w:rsidR="00766116">
        <w:instrText xml:space="preserve"> SEQ Table \* ARABIC </w:instrText>
      </w:r>
      <w:r w:rsidR="00766116">
        <w:fldChar w:fldCharType="separate"/>
      </w:r>
      <w:r w:rsidR="00020320">
        <w:rPr>
          <w:noProof/>
        </w:rPr>
        <w:t>5</w:t>
      </w:r>
      <w:r w:rsidR="00766116">
        <w:rPr>
          <w:noProof/>
        </w:rPr>
        <w:fldChar w:fldCharType="end"/>
      </w:r>
      <w:bookmarkEnd w:id="276"/>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(IETF RFCs and Internet Drafts)</w:t>
      </w:r>
      <w:bookmarkEnd w:id="27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14:paraId="2F609A77" w14:textId="77777777" w:rsidTr="003950CB">
        <w:trPr>
          <w:cantSplit/>
          <w:tblHeader/>
          <w:jc w:val="center"/>
        </w:trPr>
        <w:tc>
          <w:tcPr>
            <w:tcW w:w="1604" w:type="dxa"/>
          </w:tcPr>
          <w:p w14:paraId="2F609A73" w14:textId="77777777" w:rsidR="00C9123C" w:rsidRPr="00E02A7A" w:rsidRDefault="00C9123C" w:rsidP="003950CB">
            <w:pPr>
              <w:rPr>
                <w:b/>
                <w:sz w:val="20"/>
              </w:rPr>
            </w:pPr>
            <w:r w:rsidRPr="00E02A7A">
              <w:rPr>
                <w:b/>
                <w:sz w:val="20"/>
              </w:rPr>
              <w:t>Organisation (Subgroup responsible)</w:t>
            </w:r>
          </w:p>
        </w:tc>
        <w:tc>
          <w:tcPr>
            <w:tcW w:w="1985" w:type="dxa"/>
          </w:tcPr>
          <w:p w14:paraId="2F609A74" w14:textId="77777777" w:rsidR="00C9123C" w:rsidRPr="00E02A7A" w:rsidRDefault="00C9123C" w:rsidP="003950CB">
            <w:pPr>
              <w:rPr>
                <w:b/>
                <w:sz w:val="20"/>
              </w:rPr>
            </w:pPr>
            <w:r w:rsidRPr="00E02A7A">
              <w:rPr>
                <w:b/>
                <w:sz w:val="20"/>
              </w:rPr>
              <w:t>Number</w:t>
            </w:r>
          </w:p>
        </w:tc>
        <w:tc>
          <w:tcPr>
            <w:tcW w:w="4590" w:type="dxa"/>
          </w:tcPr>
          <w:p w14:paraId="2F609A75" w14:textId="77777777" w:rsidR="00C9123C" w:rsidRPr="00E02A7A" w:rsidRDefault="00C9123C" w:rsidP="003950CB">
            <w:pPr>
              <w:rPr>
                <w:b/>
                <w:sz w:val="20"/>
              </w:rPr>
            </w:pPr>
            <w:r w:rsidRPr="00E02A7A">
              <w:rPr>
                <w:b/>
                <w:sz w:val="20"/>
              </w:rPr>
              <w:t>Title</w:t>
            </w:r>
          </w:p>
        </w:tc>
        <w:tc>
          <w:tcPr>
            <w:tcW w:w="1260" w:type="dxa"/>
          </w:tcPr>
          <w:p w14:paraId="2F609A76" w14:textId="77777777" w:rsidR="00C9123C" w:rsidRPr="00E02A7A" w:rsidRDefault="00C9123C" w:rsidP="003950CB">
            <w:pPr>
              <w:rPr>
                <w:b/>
                <w:sz w:val="20"/>
              </w:rPr>
            </w:pPr>
            <w:r w:rsidRPr="00E02A7A">
              <w:rPr>
                <w:b/>
                <w:sz w:val="20"/>
              </w:rPr>
              <w:t>Publication Date</w:t>
            </w:r>
          </w:p>
        </w:tc>
      </w:tr>
      <w:tr w:rsidR="00C9123C" w:rsidRPr="00E02A7A" w14:paraId="2F609A7C" w14:textId="77777777" w:rsidTr="003950CB">
        <w:trPr>
          <w:cantSplit/>
          <w:jc w:val="center"/>
        </w:trPr>
        <w:tc>
          <w:tcPr>
            <w:tcW w:w="1604" w:type="dxa"/>
          </w:tcPr>
          <w:p w14:paraId="2F609A78" w14:textId="77777777" w:rsidR="00C9123C" w:rsidRPr="00E02A7A" w:rsidRDefault="00C9123C" w:rsidP="003950CB">
            <w:pPr>
              <w:rPr>
                <w:sz w:val="20"/>
              </w:rPr>
            </w:pPr>
            <w:r w:rsidRPr="00D55AC7">
              <w:rPr>
                <w:sz w:val="20"/>
              </w:rPr>
              <w:t>IETF (mpls)</w:t>
            </w:r>
          </w:p>
        </w:tc>
        <w:tc>
          <w:tcPr>
            <w:tcW w:w="1985" w:type="dxa"/>
          </w:tcPr>
          <w:p w14:paraId="2F609A79" w14:textId="77777777" w:rsidR="00C9123C" w:rsidRPr="00E02A7A" w:rsidRDefault="00C9123C" w:rsidP="003950CB">
            <w:pPr>
              <w:rPr>
                <w:sz w:val="20"/>
              </w:rPr>
            </w:pPr>
            <w:r w:rsidRPr="00D55AC7">
              <w:rPr>
                <w:sz w:val="20"/>
              </w:rPr>
              <w:t>RFC5317</w:t>
            </w:r>
          </w:p>
        </w:tc>
        <w:tc>
          <w:tcPr>
            <w:tcW w:w="4590" w:type="dxa"/>
          </w:tcPr>
          <w:p w14:paraId="2F609A7A" w14:textId="77777777" w:rsidR="00C9123C" w:rsidRPr="00E02A7A" w:rsidRDefault="00C9123C" w:rsidP="003950CB">
            <w:pPr>
              <w:rPr>
                <w:sz w:val="20"/>
              </w:rPr>
            </w:pPr>
            <w:r w:rsidRPr="00D55AC7">
              <w:rPr>
                <w:sz w:val="20"/>
              </w:rPr>
              <w:t>JWT Report on MPLS Architectural Considerations for a Transport Profile</w:t>
            </w:r>
          </w:p>
        </w:tc>
        <w:tc>
          <w:tcPr>
            <w:tcW w:w="1260" w:type="dxa"/>
          </w:tcPr>
          <w:p w14:paraId="2F609A7B" w14:textId="77777777" w:rsidR="00C9123C" w:rsidRPr="00D55AC7" w:rsidRDefault="00C9123C" w:rsidP="003950CB">
            <w:pPr>
              <w:rPr>
                <w:sz w:val="20"/>
              </w:rPr>
            </w:pPr>
            <w:r w:rsidRPr="00D55AC7">
              <w:rPr>
                <w:sz w:val="20"/>
              </w:rPr>
              <w:t>02/2009</w:t>
            </w:r>
          </w:p>
        </w:tc>
      </w:tr>
      <w:tr w:rsidR="00C9123C" w:rsidRPr="00E02A7A" w14:paraId="2F609A81" w14:textId="77777777" w:rsidTr="003950CB">
        <w:trPr>
          <w:cantSplit/>
          <w:jc w:val="center"/>
        </w:trPr>
        <w:tc>
          <w:tcPr>
            <w:tcW w:w="1604" w:type="dxa"/>
          </w:tcPr>
          <w:p w14:paraId="2F609A7D" w14:textId="77777777" w:rsidR="00C9123C" w:rsidRPr="00E02A7A" w:rsidRDefault="00C9123C" w:rsidP="003950CB">
            <w:pPr>
              <w:rPr>
                <w:sz w:val="20"/>
              </w:rPr>
            </w:pPr>
            <w:r w:rsidRPr="00D55AC7">
              <w:rPr>
                <w:sz w:val="20"/>
              </w:rPr>
              <w:t>IETF (mpls)</w:t>
            </w:r>
          </w:p>
        </w:tc>
        <w:tc>
          <w:tcPr>
            <w:tcW w:w="1985" w:type="dxa"/>
          </w:tcPr>
          <w:p w14:paraId="2F609A7E" w14:textId="77777777" w:rsidR="00C9123C" w:rsidRPr="00E02A7A" w:rsidRDefault="00C9123C" w:rsidP="003950CB">
            <w:pPr>
              <w:rPr>
                <w:sz w:val="20"/>
              </w:rPr>
            </w:pPr>
            <w:r w:rsidRPr="00D55AC7">
              <w:rPr>
                <w:sz w:val="20"/>
              </w:rPr>
              <w:t>RFC5586</w:t>
            </w:r>
          </w:p>
        </w:tc>
        <w:tc>
          <w:tcPr>
            <w:tcW w:w="4590" w:type="dxa"/>
          </w:tcPr>
          <w:p w14:paraId="2F609A7F" w14:textId="77777777" w:rsidR="00C9123C" w:rsidRPr="00E02A7A" w:rsidRDefault="00C9123C" w:rsidP="003950CB">
            <w:pPr>
              <w:rPr>
                <w:sz w:val="20"/>
              </w:rPr>
            </w:pPr>
            <w:r w:rsidRPr="00D55AC7">
              <w:rPr>
                <w:sz w:val="20"/>
              </w:rPr>
              <w:t>MPLS Generic Associated Channel</w:t>
            </w:r>
          </w:p>
        </w:tc>
        <w:tc>
          <w:tcPr>
            <w:tcW w:w="1260" w:type="dxa"/>
          </w:tcPr>
          <w:p w14:paraId="2F609A80" w14:textId="77777777" w:rsidR="00C9123C" w:rsidRPr="00D55AC7" w:rsidRDefault="00C9123C" w:rsidP="003950CB">
            <w:pPr>
              <w:rPr>
                <w:sz w:val="20"/>
              </w:rPr>
            </w:pPr>
            <w:r w:rsidRPr="00D55AC7">
              <w:rPr>
                <w:sz w:val="20"/>
              </w:rPr>
              <w:t>06/2009</w:t>
            </w:r>
          </w:p>
        </w:tc>
      </w:tr>
      <w:tr w:rsidR="00C9123C" w:rsidRPr="00E02A7A" w14:paraId="2F609A87" w14:textId="77777777" w:rsidTr="003950CB">
        <w:trPr>
          <w:cantSplit/>
          <w:jc w:val="center"/>
        </w:trPr>
        <w:tc>
          <w:tcPr>
            <w:tcW w:w="1604" w:type="dxa"/>
          </w:tcPr>
          <w:p w14:paraId="2F609A82" w14:textId="77777777" w:rsidR="00C9123C" w:rsidRPr="00E02A7A" w:rsidRDefault="00C9123C" w:rsidP="003950CB">
            <w:pPr>
              <w:rPr>
                <w:sz w:val="20"/>
              </w:rPr>
            </w:pPr>
            <w:r w:rsidRPr="00D55AC7">
              <w:rPr>
                <w:sz w:val="20"/>
              </w:rPr>
              <w:t>IETF (mpls)</w:t>
            </w:r>
          </w:p>
        </w:tc>
        <w:tc>
          <w:tcPr>
            <w:tcW w:w="1985" w:type="dxa"/>
          </w:tcPr>
          <w:p w14:paraId="2F609A83" w14:textId="77777777" w:rsidR="00C9123C" w:rsidRPr="00D55AC7" w:rsidRDefault="00C9123C" w:rsidP="003950CB">
            <w:pPr>
              <w:rPr>
                <w:sz w:val="20"/>
              </w:rPr>
            </w:pPr>
            <w:r w:rsidRPr="00D55AC7">
              <w:rPr>
                <w:sz w:val="20"/>
              </w:rPr>
              <w:t>RFC5654</w:t>
            </w:r>
          </w:p>
          <w:p w14:paraId="2F609A84" w14:textId="77777777" w:rsidR="00C9123C" w:rsidRPr="00E02A7A" w:rsidRDefault="00C9123C" w:rsidP="003950CB">
            <w:pPr>
              <w:rPr>
                <w:sz w:val="20"/>
              </w:rPr>
            </w:pPr>
          </w:p>
        </w:tc>
        <w:tc>
          <w:tcPr>
            <w:tcW w:w="4590" w:type="dxa"/>
          </w:tcPr>
          <w:p w14:paraId="2F609A85" w14:textId="77777777" w:rsidR="00C9123C" w:rsidRPr="00E02A7A" w:rsidRDefault="00C9123C" w:rsidP="003950CB">
            <w:pPr>
              <w:rPr>
                <w:sz w:val="20"/>
              </w:rPr>
            </w:pPr>
            <w:r w:rsidRPr="00D55AC7">
              <w:rPr>
                <w:sz w:val="20"/>
              </w:rPr>
              <w:t>MPLS-TP Requirements</w:t>
            </w:r>
          </w:p>
        </w:tc>
        <w:tc>
          <w:tcPr>
            <w:tcW w:w="1260" w:type="dxa"/>
          </w:tcPr>
          <w:p w14:paraId="2F609A86" w14:textId="77777777" w:rsidR="00C9123C" w:rsidRPr="00D55AC7" w:rsidRDefault="00C9123C" w:rsidP="003950CB">
            <w:pPr>
              <w:rPr>
                <w:sz w:val="20"/>
              </w:rPr>
            </w:pPr>
            <w:r w:rsidRPr="00D55AC7">
              <w:rPr>
                <w:sz w:val="20"/>
              </w:rPr>
              <w:t xml:space="preserve">08/2009 </w:t>
            </w:r>
          </w:p>
        </w:tc>
      </w:tr>
      <w:tr w:rsidR="00C9123C" w:rsidRPr="00E02A7A" w14:paraId="2F609A8C" w14:textId="77777777" w:rsidTr="003950CB">
        <w:trPr>
          <w:cantSplit/>
          <w:jc w:val="center"/>
        </w:trPr>
        <w:tc>
          <w:tcPr>
            <w:tcW w:w="1604" w:type="dxa"/>
          </w:tcPr>
          <w:p w14:paraId="2F609A88" w14:textId="77777777" w:rsidR="00C9123C" w:rsidRPr="00D55AC7" w:rsidRDefault="00C9123C" w:rsidP="003950CB">
            <w:pPr>
              <w:rPr>
                <w:sz w:val="20"/>
              </w:rPr>
            </w:pPr>
            <w:r w:rsidRPr="00D55AC7">
              <w:rPr>
                <w:sz w:val="20"/>
              </w:rPr>
              <w:t>IETF (mpls)</w:t>
            </w:r>
          </w:p>
        </w:tc>
        <w:tc>
          <w:tcPr>
            <w:tcW w:w="1985" w:type="dxa"/>
          </w:tcPr>
          <w:p w14:paraId="2F609A89" w14:textId="77777777" w:rsidR="00C9123C" w:rsidRPr="00D55AC7" w:rsidRDefault="00C9123C" w:rsidP="003950CB">
            <w:pPr>
              <w:rPr>
                <w:sz w:val="20"/>
              </w:rPr>
            </w:pPr>
            <w:r w:rsidRPr="00D55AC7">
              <w:rPr>
                <w:sz w:val="20"/>
              </w:rPr>
              <w:t>RFC5718</w:t>
            </w:r>
          </w:p>
        </w:tc>
        <w:tc>
          <w:tcPr>
            <w:tcW w:w="4590" w:type="dxa"/>
          </w:tcPr>
          <w:p w14:paraId="2F609A8A" w14:textId="77777777" w:rsidR="00C9123C" w:rsidRPr="00D55AC7" w:rsidRDefault="00C9123C" w:rsidP="003950CB">
            <w:pPr>
              <w:rPr>
                <w:sz w:val="20"/>
              </w:rPr>
            </w:pPr>
            <w:r w:rsidRPr="00D55AC7">
              <w:rPr>
                <w:sz w:val="20"/>
              </w:rPr>
              <w:t>An Inband Data Communication Network For the MPLS Transport Profile</w:t>
            </w:r>
          </w:p>
        </w:tc>
        <w:tc>
          <w:tcPr>
            <w:tcW w:w="1260" w:type="dxa"/>
          </w:tcPr>
          <w:p w14:paraId="2F609A8B" w14:textId="77777777" w:rsidR="00C9123C" w:rsidRPr="00D55AC7" w:rsidRDefault="00C9123C" w:rsidP="003950CB">
            <w:pPr>
              <w:rPr>
                <w:sz w:val="20"/>
              </w:rPr>
            </w:pPr>
            <w:r w:rsidRPr="00D55AC7">
              <w:rPr>
                <w:sz w:val="20"/>
              </w:rPr>
              <w:t>08/2009</w:t>
            </w:r>
          </w:p>
        </w:tc>
      </w:tr>
      <w:tr w:rsidR="00C9123C" w:rsidRPr="00E02A7A" w14:paraId="2F609A91" w14:textId="77777777" w:rsidTr="003950CB">
        <w:trPr>
          <w:cantSplit/>
          <w:jc w:val="center"/>
        </w:trPr>
        <w:tc>
          <w:tcPr>
            <w:tcW w:w="1604" w:type="dxa"/>
          </w:tcPr>
          <w:p w14:paraId="2F609A8D" w14:textId="77777777" w:rsidR="00C9123C" w:rsidRPr="00D55AC7" w:rsidRDefault="00C9123C" w:rsidP="003950CB">
            <w:pPr>
              <w:rPr>
                <w:sz w:val="20"/>
              </w:rPr>
            </w:pPr>
            <w:r w:rsidRPr="00D55AC7">
              <w:rPr>
                <w:sz w:val="20"/>
              </w:rPr>
              <w:t>IETF (mpls)</w:t>
            </w:r>
          </w:p>
        </w:tc>
        <w:tc>
          <w:tcPr>
            <w:tcW w:w="1985" w:type="dxa"/>
          </w:tcPr>
          <w:p w14:paraId="2F609A8E" w14:textId="77777777" w:rsidR="00C9123C" w:rsidRPr="00D55AC7" w:rsidRDefault="00C9123C" w:rsidP="003950CB">
            <w:pPr>
              <w:rPr>
                <w:sz w:val="20"/>
              </w:rPr>
            </w:pPr>
            <w:r w:rsidRPr="00D55AC7">
              <w:rPr>
                <w:sz w:val="20"/>
              </w:rPr>
              <w:t>RFC5860</w:t>
            </w:r>
          </w:p>
        </w:tc>
        <w:tc>
          <w:tcPr>
            <w:tcW w:w="4590" w:type="dxa"/>
          </w:tcPr>
          <w:p w14:paraId="2F609A8F" w14:textId="77777777" w:rsidR="00C9123C" w:rsidRPr="00D55AC7" w:rsidRDefault="00C9123C" w:rsidP="003950CB">
            <w:pPr>
              <w:rPr>
                <w:sz w:val="20"/>
              </w:rPr>
            </w:pPr>
            <w:r w:rsidRPr="00D55AC7">
              <w:rPr>
                <w:sz w:val="20"/>
              </w:rPr>
              <w:t>Requirements for OAM in MPLS Transport Networks</w:t>
            </w:r>
          </w:p>
        </w:tc>
        <w:tc>
          <w:tcPr>
            <w:tcW w:w="1260" w:type="dxa"/>
          </w:tcPr>
          <w:p w14:paraId="2F609A90" w14:textId="77777777" w:rsidR="00C9123C" w:rsidRPr="00D55AC7" w:rsidRDefault="00C9123C" w:rsidP="003950CB">
            <w:pPr>
              <w:rPr>
                <w:sz w:val="20"/>
              </w:rPr>
            </w:pPr>
            <w:r w:rsidRPr="00D55AC7">
              <w:rPr>
                <w:sz w:val="20"/>
              </w:rPr>
              <w:t>03/2010</w:t>
            </w:r>
          </w:p>
        </w:tc>
      </w:tr>
      <w:tr w:rsidR="00C9123C" w:rsidRPr="00E02A7A" w14:paraId="2F609A96" w14:textId="77777777" w:rsidTr="003950CB">
        <w:trPr>
          <w:cantSplit/>
          <w:jc w:val="center"/>
        </w:trPr>
        <w:tc>
          <w:tcPr>
            <w:tcW w:w="1604" w:type="dxa"/>
          </w:tcPr>
          <w:p w14:paraId="2F609A92" w14:textId="77777777" w:rsidR="00C9123C" w:rsidRPr="00E02A7A" w:rsidRDefault="00C9123C" w:rsidP="003950CB">
            <w:pPr>
              <w:rPr>
                <w:sz w:val="20"/>
              </w:rPr>
            </w:pPr>
            <w:r w:rsidRPr="00D55AC7">
              <w:rPr>
                <w:sz w:val="20"/>
              </w:rPr>
              <w:t>IETF (mpls)</w:t>
            </w:r>
          </w:p>
        </w:tc>
        <w:tc>
          <w:tcPr>
            <w:tcW w:w="1985" w:type="dxa"/>
          </w:tcPr>
          <w:p w14:paraId="2F609A93" w14:textId="77777777" w:rsidR="00C9123C" w:rsidRPr="00E02A7A" w:rsidRDefault="00C9123C" w:rsidP="003950CB">
            <w:pPr>
              <w:rPr>
                <w:sz w:val="20"/>
              </w:rPr>
            </w:pPr>
            <w:r w:rsidRPr="00D55AC7">
              <w:rPr>
                <w:sz w:val="20"/>
              </w:rPr>
              <w:t>RFC5921</w:t>
            </w:r>
          </w:p>
        </w:tc>
        <w:tc>
          <w:tcPr>
            <w:tcW w:w="4590" w:type="dxa"/>
          </w:tcPr>
          <w:p w14:paraId="2F609A94" w14:textId="77777777" w:rsidR="00C9123C" w:rsidRPr="00E02A7A" w:rsidRDefault="00C9123C" w:rsidP="003950CB">
            <w:pPr>
              <w:rPr>
                <w:sz w:val="20"/>
              </w:rPr>
            </w:pPr>
            <w:r w:rsidRPr="00D55AC7">
              <w:rPr>
                <w:sz w:val="20"/>
              </w:rPr>
              <w:t>A Framework for MPLS in Transport Networks</w:t>
            </w:r>
          </w:p>
        </w:tc>
        <w:tc>
          <w:tcPr>
            <w:tcW w:w="1260" w:type="dxa"/>
          </w:tcPr>
          <w:p w14:paraId="2F609A95" w14:textId="77777777" w:rsidR="00C9123C" w:rsidRPr="00D55AC7" w:rsidRDefault="00C9123C" w:rsidP="003950CB">
            <w:pPr>
              <w:rPr>
                <w:sz w:val="20"/>
              </w:rPr>
            </w:pPr>
            <w:r w:rsidRPr="00D55AC7">
              <w:rPr>
                <w:sz w:val="20"/>
              </w:rPr>
              <w:t>07/2010</w:t>
            </w:r>
          </w:p>
        </w:tc>
      </w:tr>
      <w:tr w:rsidR="00C9123C" w:rsidRPr="00E02A7A" w14:paraId="2F609A9B" w14:textId="77777777" w:rsidTr="003950CB">
        <w:trPr>
          <w:cantSplit/>
          <w:jc w:val="center"/>
        </w:trPr>
        <w:tc>
          <w:tcPr>
            <w:tcW w:w="1604" w:type="dxa"/>
          </w:tcPr>
          <w:p w14:paraId="2F609A97" w14:textId="77777777" w:rsidR="00C9123C" w:rsidRPr="00D55AC7" w:rsidRDefault="00C9123C" w:rsidP="003950CB">
            <w:pPr>
              <w:rPr>
                <w:sz w:val="20"/>
              </w:rPr>
            </w:pPr>
            <w:r w:rsidRPr="00D55AC7">
              <w:rPr>
                <w:sz w:val="20"/>
              </w:rPr>
              <w:t>IETF (mpls)</w:t>
            </w:r>
          </w:p>
        </w:tc>
        <w:tc>
          <w:tcPr>
            <w:tcW w:w="1985" w:type="dxa"/>
          </w:tcPr>
          <w:p w14:paraId="2F609A98" w14:textId="77777777" w:rsidR="00C9123C" w:rsidRPr="00D55AC7" w:rsidRDefault="00C9123C" w:rsidP="003950CB">
            <w:pPr>
              <w:rPr>
                <w:sz w:val="20"/>
              </w:rPr>
            </w:pPr>
            <w:r w:rsidRPr="00D55AC7">
              <w:rPr>
                <w:sz w:val="20"/>
              </w:rPr>
              <w:t>RFC5950</w:t>
            </w:r>
          </w:p>
        </w:tc>
        <w:tc>
          <w:tcPr>
            <w:tcW w:w="4590" w:type="dxa"/>
          </w:tcPr>
          <w:p w14:paraId="2F609A99" w14:textId="77777777" w:rsidR="00C9123C" w:rsidRPr="00D55AC7" w:rsidRDefault="00C9123C" w:rsidP="003950CB">
            <w:pPr>
              <w:rPr>
                <w:sz w:val="20"/>
              </w:rPr>
            </w:pPr>
            <w:r w:rsidRPr="00D55AC7">
              <w:rPr>
                <w:sz w:val="20"/>
              </w:rPr>
              <w:t>MPLS-TP Network Management Framework</w:t>
            </w:r>
          </w:p>
        </w:tc>
        <w:tc>
          <w:tcPr>
            <w:tcW w:w="1260" w:type="dxa"/>
          </w:tcPr>
          <w:p w14:paraId="2F609A9A" w14:textId="77777777" w:rsidR="00C9123C" w:rsidRPr="00D55AC7" w:rsidRDefault="00C9123C" w:rsidP="003950CB">
            <w:pPr>
              <w:rPr>
                <w:sz w:val="20"/>
              </w:rPr>
            </w:pPr>
            <w:r w:rsidRPr="00D55AC7">
              <w:rPr>
                <w:sz w:val="20"/>
              </w:rPr>
              <w:t>09/2010</w:t>
            </w:r>
          </w:p>
        </w:tc>
      </w:tr>
      <w:tr w:rsidR="00C9123C" w:rsidRPr="00E02A7A" w14:paraId="2F609AA0" w14:textId="77777777" w:rsidTr="003950CB">
        <w:trPr>
          <w:cantSplit/>
          <w:jc w:val="center"/>
        </w:trPr>
        <w:tc>
          <w:tcPr>
            <w:tcW w:w="1604" w:type="dxa"/>
          </w:tcPr>
          <w:p w14:paraId="2F609A9C" w14:textId="77777777" w:rsidR="00C9123C" w:rsidRPr="00E02A7A" w:rsidRDefault="00C9123C" w:rsidP="003950CB">
            <w:pPr>
              <w:rPr>
                <w:sz w:val="20"/>
              </w:rPr>
            </w:pPr>
            <w:r w:rsidRPr="00D55AC7">
              <w:rPr>
                <w:sz w:val="20"/>
              </w:rPr>
              <w:t>IETF (mpls)</w:t>
            </w:r>
          </w:p>
        </w:tc>
        <w:tc>
          <w:tcPr>
            <w:tcW w:w="1985" w:type="dxa"/>
          </w:tcPr>
          <w:p w14:paraId="2F609A9D" w14:textId="77777777" w:rsidR="00C9123C" w:rsidRPr="00E02A7A" w:rsidRDefault="00C9123C" w:rsidP="003950CB">
            <w:pPr>
              <w:rPr>
                <w:sz w:val="20"/>
              </w:rPr>
            </w:pPr>
            <w:r w:rsidRPr="00D55AC7">
              <w:rPr>
                <w:sz w:val="20"/>
              </w:rPr>
              <w:t>RFC5951</w:t>
            </w:r>
          </w:p>
        </w:tc>
        <w:tc>
          <w:tcPr>
            <w:tcW w:w="4590" w:type="dxa"/>
          </w:tcPr>
          <w:p w14:paraId="2F609A9E" w14:textId="77777777" w:rsidR="00C9123C" w:rsidRPr="00E02A7A" w:rsidRDefault="00C9123C" w:rsidP="003950CB">
            <w:pPr>
              <w:rPr>
                <w:sz w:val="20"/>
              </w:rPr>
            </w:pPr>
            <w:r w:rsidRPr="00D55AC7">
              <w:rPr>
                <w:sz w:val="20"/>
              </w:rPr>
              <w:t>MPLS TP Network Management Requirements</w:t>
            </w:r>
          </w:p>
        </w:tc>
        <w:tc>
          <w:tcPr>
            <w:tcW w:w="1260" w:type="dxa"/>
          </w:tcPr>
          <w:p w14:paraId="2F609A9F" w14:textId="77777777" w:rsidR="00C9123C" w:rsidRPr="00D55AC7" w:rsidRDefault="00C9123C" w:rsidP="003950CB">
            <w:pPr>
              <w:rPr>
                <w:sz w:val="20"/>
              </w:rPr>
            </w:pPr>
            <w:r w:rsidRPr="00D55AC7">
              <w:rPr>
                <w:sz w:val="20"/>
              </w:rPr>
              <w:t>9/2010</w:t>
            </w:r>
          </w:p>
        </w:tc>
      </w:tr>
      <w:tr w:rsidR="00C9123C" w:rsidRPr="00E02A7A" w14:paraId="2F609AA5" w14:textId="77777777" w:rsidTr="003950CB">
        <w:trPr>
          <w:cantSplit/>
          <w:jc w:val="center"/>
        </w:trPr>
        <w:tc>
          <w:tcPr>
            <w:tcW w:w="1604" w:type="dxa"/>
          </w:tcPr>
          <w:p w14:paraId="2F609AA1" w14:textId="77777777" w:rsidR="00C9123C" w:rsidRPr="00D55AC7" w:rsidRDefault="00C9123C" w:rsidP="003950CB">
            <w:pPr>
              <w:rPr>
                <w:sz w:val="20"/>
              </w:rPr>
            </w:pPr>
            <w:r w:rsidRPr="00D55AC7">
              <w:rPr>
                <w:sz w:val="20"/>
              </w:rPr>
              <w:t>IETF (mpls)</w:t>
            </w:r>
          </w:p>
        </w:tc>
        <w:tc>
          <w:tcPr>
            <w:tcW w:w="1985" w:type="dxa"/>
          </w:tcPr>
          <w:p w14:paraId="2F609AA2" w14:textId="77777777" w:rsidR="00C9123C" w:rsidRPr="00D55AC7" w:rsidRDefault="00C9123C" w:rsidP="003950CB">
            <w:pPr>
              <w:rPr>
                <w:sz w:val="20"/>
              </w:rPr>
            </w:pPr>
            <w:r w:rsidRPr="00D55AC7">
              <w:rPr>
                <w:sz w:val="20"/>
              </w:rPr>
              <w:t>RFC5960</w:t>
            </w:r>
          </w:p>
        </w:tc>
        <w:tc>
          <w:tcPr>
            <w:tcW w:w="4590" w:type="dxa"/>
          </w:tcPr>
          <w:p w14:paraId="2F609AA3" w14:textId="77777777" w:rsidR="00C9123C" w:rsidRPr="00D55AC7" w:rsidRDefault="00C9123C" w:rsidP="003950CB">
            <w:pPr>
              <w:rPr>
                <w:sz w:val="20"/>
              </w:rPr>
            </w:pPr>
            <w:r w:rsidRPr="00E02A7A">
              <w:rPr>
                <w:sz w:val="20"/>
              </w:rPr>
              <w:t>MPLS Transport Profile Data Plane Architecture</w:t>
            </w:r>
          </w:p>
        </w:tc>
        <w:tc>
          <w:tcPr>
            <w:tcW w:w="1260" w:type="dxa"/>
          </w:tcPr>
          <w:p w14:paraId="2F609AA4" w14:textId="77777777" w:rsidR="00C9123C" w:rsidRPr="00D55AC7" w:rsidRDefault="00C9123C" w:rsidP="003950CB">
            <w:pPr>
              <w:rPr>
                <w:sz w:val="20"/>
              </w:rPr>
            </w:pPr>
            <w:r w:rsidRPr="00D55AC7">
              <w:rPr>
                <w:sz w:val="20"/>
              </w:rPr>
              <w:t>08/2010</w:t>
            </w:r>
          </w:p>
        </w:tc>
      </w:tr>
      <w:tr w:rsidR="00C9123C" w:rsidRPr="00E02A7A" w14:paraId="2F609AAA" w14:textId="77777777" w:rsidTr="003950CB">
        <w:trPr>
          <w:cantSplit/>
          <w:jc w:val="center"/>
        </w:trPr>
        <w:tc>
          <w:tcPr>
            <w:tcW w:w="1604" w:type="dxa"/>
          </w:tcPr>
          <w:p w14:paraId="2F609AA6" w14:textId="77777777" w:rsidR="00C9123C" w:rsidRPr="00D55AC7" w:rsidRDefault="00C9123C" w:rsidP="003950CB">
            <w:pPr>
              <w:rPr>
                <w:sz w:val="20"/>
              </w:rPr>
            </w:pPr>
            <w:r w:rsidRPr="00D55AC7">
              <w:rPr>
                <w:sz w:val="20"/>
              </w:rPr>
              <w:t>IETF(mpls)</w:t>
            </w:r>
          </w:p>
        </w:tc>
        <w:tc>
          <w:tcPr>
            <w:tcW w:w="1985" w:type="dxa"/>
          </w:tcPr>
          <w:p w14:paraId="2F609AA7" w14:textId="77777777" w:rsidR="00C9123C" w:rsidRPr="00D55AC7" w:rsidRDefault="00C9123C" w:rsidP="003950CB">
            <w:pPr>
              <w:rPr>
                <w:sz w:val="20"/>
              </w:rPr>
            </w:pPr>
            <w:r w:rsidRPr="00D55AC7">
              <w:rPr>
                <w:sz w:val="20"/>
              </w:rPr>
              <w:t>RFC6215</w:t>
            </w:r>
          </w:p>
        </w:tc>
        <w:tc>
          <w:tcPr>
            <w:tcW w:w="4590" w:type="dxa"/>
          </w:tcPr>
          <w:p w14:paraId="2F609AA8" w14:textId="77777777" w:rsidR="00C9123C" w:rsidRPr="00E02A7A" w:rsidRDefault="00C9123C" w:rsidP="003950CB">
            <w:pPr>
              <w:rPr>
                <w:sz w:val="20"/>
              </w:rPr>
            </w:pPr>
            <w:r w:rsidRPr="00E02A7A">
              <w:rPr>
                <w:sz w:val="20"/>
              </w:rPr>
              <w:t>MPLS Transport Profile User-to-Network and Network-to-Network Interfaces</w:t>
            </w:r>
          </w:p>
        </w:tc>
        <w:tc>
          <w:tcPr>
            <w:tcW w:w="1260" w:type="dxa"/>
          </w:tcPr>
          <w:p w14:paraId="2F609AA9" w14:textId="77777777" w:rsidR="00C9123C" w:rsidRPr="00D55AC7" w:rsidRDefault="00C9123C" w:rsidP="003950CB">
            <w:pPr>
              <w:rPr>
                <w:sz w:val="20"/>
              </w:rPr>
            </w:pPr>
            <w:r w:rsidRPr="00D55AC7">
              <w:rPr>
                <w:sz w:val="20"/>
              </w:rPr>
              <w:t>04/2011</w:t>
            </w:r>
          </w:p>
        </w:tc>
      </w:tr>
      <w:tr w:rsidR="00C9123C" w:rsidRPr="00E02A7A" w14:paraId="2F609AAF" w14:textId="77777777" w:rsidTr="003950CB">
        <w:trPr>
          <w:cantSplit/>
          <w:jc w:val="center"/>
        </w:trPr>
        <w:tc>
          <w:tcPr>
            <w:tcW w:w="1604" w:type="dxa"/>
          </w:tcPr>
          <w:p w14:paraId="2F609AAB" w14:textId="77777777" w:rsidR="00C9123C" w:rsidRPr="00D55AC7" w:rsidRDefault="00C9123C" w:rsidP="003950CB">
            <w:pPr>
              <w:rPr>
                <w:sz w:val="20"/>
              </w:rPr>
            </w:pPr>
            <w:r w:rsidRPr="00D55AC7">
              <w:rPr>
                <w:sz w:val="20"/>
              </w:rPr>
              <w:t>IETF (mpls)</w:t>
            </w:r>
          </w:p>
        </w:tc>
        <w:tc>
          <w:tcPr>
            <w:tcW w:w="1985" w:type="dxa"/>
          </w:tcPr>
          <w:p w14:paraId="2F609AAC" w14:textId="77777777" w:rsidR="00C9123C" w:rsidRPr="00D55AC7" w:rsidRDefault="00C9123C" w:rsidP="003950CB">
            <w:pPr>
              <w:rPr>
                <w:sz w:val="20"/>
              </w:rPr>
            </w:pPr>
            <w:r w:rsidRPr="00D55AC7">
              <w:rPr>
                <w:sz w:val="20"/>
              </w:rPr>
              <w:t>RFC6291</w:t>
            </w:r>
          </w:p>
        </w:tc>
        <w:tc>
          <w:tcPr>
            <w:tcW w:w="4590" w:type="dxa"/>
          </w:tcPr>
          <w:p w14:paraId="2F609AAD" w14:textId="77777777" w:rsidR="00C9123C" w:rsidRPr="00D55AC7" w:rsidRDefault="00C9123C" w:rsidP="003950CB">
            <w:pPr>
              <w:rPr>
                <w:sz w:val="20"/>
              </w:rPr>
            </w:pPr>
            <w:r w:rsidRPr="00D55AC7">
              <w:rPr>
                <w:sz w:val="20"/>
              </w:rPr>
              <w:t>Guidelines for the use of the OAM acronym in the IETF</w:t>
            </w:r>
          </w:p>
        </w:tc>
        <w:tc>
          <w:tcPr>
            <w:tcW w:w="1260" w:type="dxa"/>
          </w:tcPr>
          <w:p w14:paraId="2F609AAE" w14:textId="77777777" w:rsidR="00C9123C" w:rsidRPr="00D55AC7" w:rsidRDefault="00C9123C" w:rsidP="003950CB">
            <w:pPr>
              <w:rPr>
                <w:sz w:val="20"/>
              </w:rPr>
            </w:pPr>
            <w:r w:rsidRPr="00D55AC7">
              <w:rPr>
                <w:sz w:val="20"/>
              </w:rPr>
              <w:t>06/2011</w:t>
            </w:r>
          </w:p>
        </w:tc>
      </w:tr>
      <w:tr w:rsidR="00C9123C" w:rsidRPr="00E02A7A" w14:paraId="2F609AB4" w14:textId="77777777" w:rsidTr="003950CB">
        <w:trPr>
          <w:cantSplit/>
          <w:jc w:val="center"/>
        </w:trPr>
        <w:tc>
          <w:tcPr>
            <w:tcW w:w="1604" w:type="dxa"/>
          </w:tcPr>
          <w:p w14:paraId="2F609AB0" w14:textId="77777777" w:rsidR="00C9123C" w:rsidRPr="00D55AC7" w:rsidRDefault="00C9123C" w:rsidP="003950CB">
            <w:pPr>
              <w:rPr>
                <w:sz w:val="20"/>
              </w:rPr>
            </w:pPr>
            <w:r w:rsidRPr="00D55AC7">
              <w:rPr>
                <w:sz w:val="20"/>
              </w:rPr>
              <w:t>IETF (mpls)</w:t>
            </w:r>
          </w:p>
        </w:tc>
        <w:tc>
          <w:tcPr>
            <w:tcW w:w="1985" w:type="dxa"/>
          </w:tcPr>
          <w:p w14:paraId="2F609AB1" w14:textId="77777777" w:rsidR="00C9123C" w:rsidRPr="00D55AC7" w:rsidRDefault="00C9123C" w:rsidP="003950CB">
            <w:pPr>
              <w:rPr>
                <w:sz w:val="20"/>
              </w:rPr>
            </w:pPr>
            <w:r w:rsidRPr="00D55AC7">
              <w:rPr>
                <w:sz w:val="20"/>
              </w:rPr>
              <w:t>RFC6370</w:t>
            </w:r>
          </w:p>
        </w:tc>
        <w:tc>
          <w:tcPr>
            <w:tcW w:w="4590" w:type="dxa"/>
          </w:tcPr>
          <w:p w14:paraId="2F609AB2" w14:textId="77777777" w:rsidR="00C9123C" w:rsidRPr="00D55AC7" w:rsidRDefault="00C9123C" w:rsidP="003950CB">
            <w:pPr>
              <w:rPr>
                <w:sz w:val="20"/>
              </w:rPr>
            </w:pPr>
            <w:r w:rsidRPr="00E02A7A">
              <w:rPr>
                <w:sz w:val="20"/>
              </w:rPr>
              <w:t>MPLS-TP Identifiers</w:t>
            </w:r>
          </w:p>
        </w:tc>
        <w:tc>
          <w:tcPr>
            <w:tcW w:w="1260" w:type="dxa"/>
          </w:tcPr>
          <w:p w14:paraId="2F609AB3" w14:textId="77777777" w:rsidR="00C9123C" w:rsidRPr="00D55AC7" w:rsidRDefault="00C9123C" w:rsidP="003950CB">
            <w:pPr>
              <w:rPr>
                <w:sz w:val="20"/>
              </w:rPr>
            </w:pPr>
            <w:r w:rsidRPr="00D55AC7">
              <w:rPr>
                <w:sz w:val="20"/>
              </w:rPr>
              <w:t>9/2011</w:t>
            </w:r>
          </w:p>
        </w:tc>
      </w:tr>
      <w:tr w:rsidR="00C9123C" w:rsidRPr="00E02A7A" w14:paraId="2F609AB9" w14:textId="77777777" w:rsidTr="003950CB">
        <w:trPr>
          <w:cantSplit/>
          <w:jc w:val="center"/>
        </w:trPr>
        <w:tc>
          <w:tcPr>
            <w:tcW w:w="1604" w:type="dxa"/>
          </w:tcPr>
          <w:p w14:paraId="2F609AB5" w14:textId="77777777" w:rsidR="00C9123C" w:rsidRPr="00D55AC7" w:rsidRDefault="00C9123C" w:rsidP="003950CB">
            <w:pPr>
              <w:rPr>
                <w:sz w:val="20"/>
              </w:rPr>
            </w:pPr>
            <w:r w:rsidRPr="00D55AC7">
              <w:rPr>
                <w:sz w:val="20"/>
              </w:rPr>
              <w:t>IETF (mpls)</w:t>
            </w:r>
          </w:p>
        </w:tc>
        <w:tc>
          <w:tcPr>
            <w:tcW w:w="1985" w:type="dxa"/>
          </w:tcPr>
          <w:p w14:paraId="2F609AB6" w14:textId="77777777" w:rsidR="00C9123C" w:rsidRPr="00D55AC7" w:rsidRDefault="00C9123C" w:rsidP="003950CB">
            <w:pPr>
              <w:rPr>
                <w:sz w:val="20"/>
              </w:rPr>
            </w:pPr>
            <w:r w:rsidRPr="00D55AC7">
              <w:rPr>
                <w:sz w:val="20"/>
              </w:rPr>
              <w:t>RFC6371</w:t>
            </w:r>
          </w:p>
        </w:tc>
        <w:tc>
          <w:tcPr>
            <w:tcW w:w="4590" w:type="dxa"/>
          </w:tcPr>
          <w:p w14:paraId="2F609AB7" w14:textId="77777777" w:rsidR="00C9123C" w:rsidRPr="00D55AC7" w:rsidRDefault="00C9123C" w:rsidP="003950CB">
            <w:pPr>
              <w:rPr>
                <w:sz w:val="20"/>
              </w:rPr>
            </w:pPr>
            <w:r w:rsidRPr="00D55AC7">
              <w:rPr>
                <w:sz w:val="20"/>
              </w:rPr>
              <w:t>MPLS-TP OAM Framework</w:t>
            </w:r>
          </w:p>
        </w:tc>
        <w:tc>
          <w:tcPr>
            <w:tcW w:w="1260" w:type="dxa"/>
          </w:tcPr>
          <w:p w14:paraId="2F609AB8" w14:textId="77777777" w:rsidR="00C9123C" w:rsidRPr="00D55AC7" w:rsidRDefault="00C9123C" w:rsidP="003950CB">
            <w:pPr>
              <w:rPr>
                <w:sz w:val="20"/>
              </w:rPr>
            </w:pPr>
            <w:r w:rsidRPr="00D55AC7">
              <w:rPr>
                <w:sz w:val="20"/>
              </w:rPr>
              <w:t>09/2011</w:t>
            </w:r>
          </w:p>
        </w:tc>
      </w:tr>
      <w:tr w:rsidR="00C9123C" w:rsidRPr="00E02A7A" w14:paraId="2F609ABE" w14:textId="77777777" w:rsidTr="003950CB">
        <w:trPr>
          <w:cantSplit/>
          <w:jc w:val="center"/>
        </w:trPr>
        <w:tc>
          <w:tcPr>
            <w:tcW w:w="1604" w:type="dxa"/>
          </w:tcPr>
          <w:p w14:paraId="2F609ABA" w14:textId="77777777" w:rsidR="00C9123C" w:rsidRPr="00E02A7A" w:rsidRDefault="00C9123C" w:rsidP="003950CB">
            <w:pPr>
              <w:rPr>
                <w:sz w:val="20"/>
              </w:rPr>
            </w:pPr>
            <w:r w:rsidRPr="00D55AC7">
              <w:rPr>
                <w:sz w:val="20"/>
              </w:rPr>
              <w:t>IETF (mpls)</w:t>
            </w:r>
          </w:p>
        </w:tc>
        <w:tc>
          <w:tcPr>
            <w:tcW w:w="1985" w:type="dxa"/>
          </w:tcPr>
          <w:p w14:paraId="2F609ABB" w14:textId="77777777" w:rsidR="00C9123C" w:rsidRPr="00E02A7A" w:rsidRDefault="00C9123C" w:rsidP="003950CB">
            <w:pPr>
              <w:rPr>
                <w:sz w:val="20"/>
              </w:rPr>
            </w:pPr>
            <w:r w:rsidRPr="00D55AC7">
              <w:rPr>
                <w:sz w:val="20"/>
              </w:rPr>
              <w:t>RFC6372</w:t>
            </w:r>
          </w:p>
        </w:tc>
        <w:tc>
          <w:tcPr>
            <w:tcW w:w="4590" w:type="dxa"/>
          </w:tcPr>
          <w:p w14:paraId="2F609ABC" w14:textId="77777777" w:rsidR="00C9123C" w:rsidRPr="00E02A7A" w:rsidRDefault="00C9123C" w:rsidP="003950CB">
            <w:pPr>
              <w:rPr>
                <w:sz w:val="20"/>
              </w:rPr>
            </w:pPr>
            <w:r w:rsidRPr="00D55AC7">
              <w:rPr>
                <w:sz w:val="20"/>
              </w:rPr>
              <w:t>Multiprotocol Label Switching Transport Profile Survivability Framework</w:t>
            </w:r>
          </w:p>
        </w:tc>
        <w:tc>
          <w:tcPr>
            <w:tcW w:w="1260" w:type="dxa"/>
          </w:tcPr>
          <w:p w14:paraId="2F609ABD" w14:textId="77777777" w:rsidR="00C9123C" w:rsidRPr="00D55AC7" w:rsidRDefault="00C9123C" w:rsidP="003950CB">
            <w:pPr>
              <w:rPr>
                <w:sz w:val="20"/>
              </w:rPr>
            </w:pPr>
            <w:r w:rsidRPr="00D55AC7">
              <w:rPr>
                <w:sz w:val="20"/>
              </w:rPr>
              <w:t>09/2011</w:t>
            </w:r>
          </w:p>
        </w:tc>
      </w:tr>
      <w:tr w:rsidR="00C9123C" w:rsidRPr="00E02A7A" w14:paraId="2F609AC3" w14:textId="77777777" w:rsidTr="003950CB">
        <w:trPr>
          <w:cantSplit/>
          <w:jc w:val="center"/>
        </w:trPr>
        <w:tc>
          <w:tcPr>
            <w:tcW w:w="1604" w:type="dxa"/>
          </w:tcPr>
          <w:p w14:paraId="2F609ABF" w14:textId="77777777" w:rsidR="00C9123C" w:rsidRPr="00D55AC7" w:rsidRDefault="00C9123C" w:rsidP="003950CB">
            <w:pPr>
              <w:rPr>
                <w:sz w:val="20"/>
              </w:rPr>
            </w:pPr>
            <w:r w:rsidRPr="00D55AC7">
              <w:rPr>
                <w:sz w:val="20"/>
              </w:rPr>
              <w:t>IETF(ccamp)</w:t>
            </w:r>
          </w:p>
        </w:tc>
        <w:tc>
          <w:tcPr>
            <w:tcW w:w="1985" w:type="dxa"/>
          </w:tcPr>
          <w:p w14:paraId="2F609AC0" w14:textId="77777777" w:rsidR="00C9123C" w:rsidRPr="00D55AC7" w:rsidDel="00770EA6" w:rsidRDefault="00C9123C" w:rsidP="003950CB">
            <w:pPr>
              <w:rPr>
                <w:sz w:val="20"/>
              </w:rPr>
            </w:pPr>
            <w:r w:rsidRPr="00D55AC7">
              <w:rPr>
                <w:sz w:val="20"/>
              </w:rPr>
              <w:t>RFC6373</w:t>
            </w:r>
          </w:p>
        </w:tc>
        <w:tc>
          <w:tcPr>
            <w:tcW w:w="4590" w:type="dxa"/>
          </w:tcPr>
          <w:p w14:paraId="2F609AC1" w14:textId="77777777" w:rsidR="00C9123C" w:rsidRPr="00D55AC7" w:rsidRDefault="00C9123C" w:rsidP="003950CB">
            <w:pPr>
              <w:rPr>
                <w:sz w:val="20"/>
              </w:rPr>
            </w:pPr>
            <w:r w:rsidRPr="00E02A7A">
              <w:rPr>
                <w:sz w:val="20"/>
              </w:rPr>
              <w:t>MPLS Transport Profile (MPLS-TP) Control Plane Framework</w:t>
            </w:r>
          </w:p>
        </w:tc>
        <w:tc>
          <w:tcPr>
            <w:tcW w:w="1260" w:type="dxa"/>
          </w:tcPr>
          <w:p w14:paraId="2F609AC2" w14:textId="77777777" w:rsidR="00C9123C" w:rsidRPr="00D55AC7" w:rsidRDefault="00C9123C" w:rsidP="003950CB">
            <w:pPr>
              <w:rPr>
                <w:sz w:val="20"/>
              </w:rPr>
            </w:pPr>
            <w:r w:rsidRPr="00D55AC7">
              <w:rPr>
                <w:sz w:val="20"/>
              </w:rPr>
              <w:t>09/2011</w:t>
            </w:r>
          </w:p>
        </w:tc>
      </w:tr>
      <w:tr w:rsidR="00C9123C" w:rsidRPr="00E02A7A" w14:paraId="2F609AC8" w14:textId="77777777" w:rsidTr="003950CB">
        <w:trPr>
          <w:cantSplit/>
          <w:jc w:val="center"/>
        </w:trPr>
        <w:tc>
          <w:tcPr>
            <w:tcW w:w="1604" w:type="dxa"/>
          </w:tcPr>
          <w:p w14:paraId="2F609AC4" w14:textId="77777777" w:rsidR="00C9123C" w:rsidRPr="00D55AC7" w:rsidRDefault="00C9123C" w:rsidP="003950CB">
            <w:pPr>
              <w:rPr>
                <w:sz w:val="20"/>
              </w:rPr>
            </w:pPr>
            <w:r w:rsidRPr="00D55AC7">
              <w:rPr>
                <w:sz w:val="20"/>
              </w:rPr>
              <w:t>IETF(mpls)</w:t>
            </w:r>
          </w:p>
        </w:tc>
        <w:tc>
          <w:tcPr>
            <w:tcW w:w="1985" w:type="dxa"/>
          </w:tcPr>
          <w:p w14:paraId="2F609AC5" w14:textId="77777777" w:rsidR="00C9123C" w:rsidRPr="00D55AC7" w:rsidRDefault="00C9123C" w:rsidP="003950CB">
            <w:pPr>
              <w:rPr>
                <w:sz w:val="20"/>
              </w:rPr>
            </w:pPr>
            <w:r w:rsidRPr="00D55AC7">
              <w:rPr>
                <w:sz w:val="20"/>
              </w:rPr>
              <w:t>RFC6374</w:t>
            </w:r>
          </w:p>
        </w:tc>
        <w:tc>
          <w:tcPr>
            <w:tcW w:w="4590" w:type="dxa"/>
          </w:tcPr>
          <w:p w14:paraId="2F609AC6" w14:textId="77777777" w:rsidR="00C9123C" w:rsidRPr="00E02A7A" w:rsidRDefault="00C9123C" w:rsidP="003950CB">
            <w:pPr>
              <w:rPr>
                <w:sz w:val="20"/>
              </w:rPr>
            </w:pPr>
            <w:r w:rsidRPr="00E02A7A">
              <w:rPr>
                <w:sz w:val="20"/>
              </w:rPr>
              <w:t>Packet Loss and Delay Measurement for MPLS Networks</w:t>
            </w:r>
          </w:p>
        </w:tc>
        <w:tc>
          <w:tcPr>
            <w:tcW w:w="1260" w:type="dxa"/>
          </w:tcPr>
          <w:p w14:paraId="2F609AC7" w14:textId="77777777" w:rsidR="00C9123C" w:rsidRPr="00D55AC7" w:rsidRDefault="00C9123C" w:rsidP="003950CB">
            <w:pPr>
              <w:rPr>
                <w:sz w:val="20"/>
              </w:rPr>
            </w:pPr>
            <w:r w:rsidRPr="00D55AC7">
              <w:rPr>
                <w:sz w:val="20"/>
              </w:rPr>
              <w:t>09/2011</w:t>
            </w:r>
          </w:p>
        </w:tc>
      </w:tr>
      <w:tr w:rsidR="00C9123C" w:rsidRPr="00E02A7A" w14:paraId="2F609ACD" w14:textId="77777777" w:rsidTr="003950CB">
        <w:trPr>
          <w:cantSplit/>
          <w:jc w:val="center"/>
        </w:trPr>
        <w:tc>
          <w:tcPr>
            <w:tcW w:w="1604" w:type="dxa"/>
          </w:tcPr>
          <w:p w14:paraId="2F609AC9" w14:textId="77777777" w:rsidR="00C9123C" w:rsidRPr="00D55AC7" w:rsidRDefault="00C9123C" w:rsidP="003950CB">
            <w:pPr>
              <w:rPr>
                <w:sz w:val="20"/>
              </w:rPr>
            </w:pPr>
            <w:r w:rsidRPr="00D55AC7">
              <w:rPr>
                <w:sz w:val="20"/>
              </w:rPr>
              <w:t>IETF(mpls)</w:t>
            </w:r>
          </w:p>
        </w:tc>
        <w:tc>
          <w:tcPr>
            <w:tcW w:w="1985" w:type="dxa"/>
          </w:tcPr>
          <w:p w14:paraId="2F609ACA" w14:textId="77777777" w:rsidR="00C9123C" w:rsidRPr="00D55AC7" w:rsidRDefault="00C9123C" w:rsidP="003950CB">
            <w:pPr>
              <w:rPr>
                <w:sz w:val="20"/>
              </w:rPr>
            </w:pPr>
            <w:r w:rsidRPr="00D55AC7">
              <w:rPr>
                <w:sz w:val="20"/>
              </w:rPr>
              <w:t>RFC6375</w:t>
            </w:r>
          </w:p>
        </w:tc>
        <w:tc>
          <w:tcPr>
            <w:tcW w:w="4590" w:type="dxa"/>
          </w:tcPr>
          <w:p w14:paraId="2F609ACB" w14:textId="77777777" w:rsidR="00C9123C" w:rsidRPr="00E02A7A" w:rsidRDefault="00C9123C" w:rsidP="003950CB">
            <w:pPr>
              <w:rPr>
                <w:sz w:val="20"/>
              </w:rPr>
            </w:pPr>
            <w:r w:rsidRPr="00E02A7A">
              <w:rPr>
                <w:sz w:val="20"/>
              </w:rPr>
              <w:t>A Packet Loss and Delay Measurement Profile for MPLS-Based Transport Networks</w:t>
            </w:r>
          </w:p>
        </w:tc>
        <w:tc>
          <w:tcPr>
            <w:tcW w:w="1260" w:type="dxa"/>
          </w:tcPr>
          <w:p w14:paraId="2F609ACC" w14:textId="77777777" w:rsidR="00C9123C" w:rsidRPr="00D55AC7" w:rsidRDefault="00C9123C" w:rsidP="003950CB">
            <w:pPr>
              <w:rPr>
                <w:sz w:val="20"/>
              </w:rPr>
            </w:pPr>
            <w:r w:rsidRPr="00D55AC7">
              <w:rPr>
                <w:sz w:val="20"/>
              </w:rPr>
              <w:t>09/2011</w:t>
            </w:r>
          </w:p>
        </w:tc>
      </w:tr>
      <w:tr w:rsidR="00C9123C" w:rsidRPr="00E02A7A" w14:paraId="2F609AD2" w14:textId="77777777" w:rsidTr="003950CB">
        <w:trPr>
          <w:cantSplit/>
          <w:jc w:val="center"/>
        </w:trPr>
        <w:tc>
          <w:tcPr>
            <w:tcW w:w="1604" w:type="dxa"/>
          </w:tcPr>
          <w:p w14:paraId="2F609ACE" w14:textId="77777777" w:rsidR="00C9123C" w:rsidRPr="00D55AC7" w:rsidRDefault="00C9123C" w:rsidP="003950CB">
            <w:pPr>
              <w:rPr>
                <w:sz w:val="20"/>
              </w:rPr>
            </w:pPr>
            <w:r w:rsidRPr="00D55AC7">
              <w:rPr>
                <w:sz w:val="20"/>
              </w:rPr>
              <w:t>IETF(mpls)</w:t>
            </w:r>
          </w:p>
        </w:tc>
        <w:tc>
          <w:tcPr>
            <w:tcW w:w="1985" w:type="dxa"/>
          </w:tcPr>
          <w:p w14:paraId="2F609ACF" w14:textId="77777777" w:rsidR="00C9123C" w:rsidRPr="00D55AC7" w:rsidRDefault="00C9123C" w:rsidP="003950CB">
            <w:pPr>
              <w:rPr>
                <w:sz w:val="20"/>
              </w:rPr>
            </w:pPr>
            <w:r w:rsidRPr="00D55AC7">
              <w:rPr>
                <w:sz w:val="20"/>
              </w:rPr>
              <w:t>RFC6427</w:t>
            </w:r>
          </w:p>
        </w:tc>
        <w:tc>
          <w:tcPr>
            <w:tcW w:w="4590" w:type="dxa"/>
          </w:tcPr>
          <w:p w14:paraId="2F609AD0" w14:textId="77777777" w:rsidR="00C9123C" w:rsidRPr="00D55AC7" w:rsidRDefault="00C9123C" w:rsidP="00D55AC7">
            <w:pPr>
              <w:rPr>
                <w:sz w:val="20"/>
              </w:rPr>
            </w:pPr>
            <w:r w:rsidRPr="00D55AC7">
              <w:rPr>
                <w:sz w:val="20"/>
              </w:rPr>
              <w:t>MPLS Fault Management Operations, Administration, and Maintenance (OAM)</w:t>
            </w:r>
          </w:p>
        </w:tc>
        <w:tc>
          <w:tcPr>
            <w:tcW w:w="1260" w:type="dxa"/>
          </w:tcPr>
          <w:p w14:paraId="2F609AD1" w14:textId="77777777" w:rsidR="00C9123C" w:rsidRPr="00D55AC7" w:rsidRDefault="00C9123C" w:rsidP="003950CB">
            <w:pPr>
              <w:rPr>
                <w:sz w:val="20"/>
              </w:rPr>
            </w:pPr>
            <w:r w:rsidRPr="00D55AC7">
              <w:rPr>
                <w:sz w:val="20"/>
              </w:rPr>
              <w:t>11/2011</w:t>
            </w:r>
          </w:p>
        </w:tc>
      </w:tr>
      <w:tr w:rsidR="00C9123C" w:rsidRPr="00E02A7A" w14:paraId="2F609AD7" w14:textId="77777777" w:rsidTr="003950CB">
        <w:trPr>
          <w:cantSplit/>
          <w:jc w:val="center"/>
        </w:trPr>
        <w:tc>
          <w:tcPr>
            <w:tcW w:w="1604" w:type="dxa"/>
          </w:tcPr>
          <w:p w14:paraId="2F609AD3" w14:textId="77777777" w:rsidR="00C9123C" w:rsidRPr="00D55AC7" w:rsidRDefault="00C9123C" w:rsidP="003950CB">
            <w:pPr>
              <w:rPr>
                <w:sz w:val="20"/>
              </w:rPr>
            </w:pPr>
            <w:r w:rsidRPr="00D55AC7">
              <w:rPr>
                <w:sz w:val="20"/>
              </w:rPr>
              <w:t>IETF</w:t>
            </w:r>
          </w:p>
        </w:tc>
        <w:tc>
          <w:tcPr>
            <w:tcW w:w="1985" w:type="dxa"/>
          </w:tcPr>
          <w:p w14:paraId="2F609AD4" w14:textId="77777777" w:rsidR="00C9123C" w:rsidRPr="00D55AC7" w:rsidRDefault="00C9123C" w:rsidP="003950CB">
            <w:pPr>
              <w:rPr>
                <w:sz w:val="20"/>
              </w:rPr>
            </w:pPr>
            <w:r w:rsidRPr="00D55AC7">
              <w:rPr>
                <w:sz w:val="20"/>
              </w:rPr>
              <w:t>RFC6428</w:t>
            </w:r>
          </w:p>
        </w:tc>
        <w:tc>
          <w:tcPr>
            <w:tcW w:w="4590" w:type="dxa"/>
          </w:tcPr>
          <w:p w14:paraId="2F609AD5" w14:textId="77777777" w:rsidR="00C9123C" w:rsidRPr="00D55AC7" w:rsidRDefault="00C9123C" w:rsidP="00D55AC7">
            <w:pPr>
              <w:rPr>
                <w:sz w:val="20"/>
              </w:rPr>
            </w:pPr>
            <w:r w:rsidRPr="00D55AC7">
              <w:rPr>
                <w:sz w:val="20"/>
              </w:rPr>
              <w:t>Proactive Connectivity Verification, Continuity Check, and Remote Defect Indication for the MPLS Transport Profile</w:t>
            </w:r>
          </w:p>
        </w:tc>
        <w:tc>
          <w:tcPr>
            <w:tcW w:w="1260" w:type="dxa"/>
          </w:tcPr>
          <w:p w14:paraId="2F609AD6" w14:textId="77777777" w:rsidR="00C9123C" w:rsidRPr="00D55AC7" w:rsidRDefault="00C9123C" w:rsidP="003950CB">
            <w:pPr>
              <w:rPr>
                <w:sz w:val="20"/>
              </w:rPr>
            </w:pPr>
            <w:r w:rsidRPr="00D55AC7">
              <w:rPr>
                <w:sz w:val="20"/>
              </w:rPr>
              <w:t>11/2011</w:t>
            </w:r>
          </w:p>
        </w:tc>
      </w:tr>
      <w:tr w:rsidR="00C9123C" w:rsidRPr="00E02A7A" w14:paraId="2F609ADC" w14:textId="77777777" w:rsidTr="003950CB">
        <w:trPr>
          <w:cantSplit/>
          <w:jc w:val="center"/>
        </w:trPr>
        <w:tc>
          <w:tcPr>
            <w:tcW w:w="1604" w:type="dxa"/>
          </w:tcPr>
          <w:p w14:paraId="2F609AD8" w14:textId="77777777" w:rsidR="00C9123C" w:rsidRPr="00D55AC7" w:rsidRDefault="00C9123C" w:rsidP="003950CB">
            <w:pPr>
              <w:rPr>
                <w:sz w:val="20"/>
              </w:rPr>
            </w:pPr>
            <w:r w:rsidRPr="00D55AC7">
              <w:rPr>
                <w:sz w:val="20"/>
              </w:rPr>
              <w:t>IETF</w:t>
            </w:r>
          </w:p>
        </w:tc>
        <w:tc>
          <w:tcPr>
            <w:tcW w:w="1985" w:type="dxa"/>
          </w:tcPr>
          <w:p w14:paraId="2F609AD9" w14:textId="77777777" w:rsidR="00C9123C" w:rsidRPr="00D55AC7" w:rsidRDefault="00C9123C" w:rsidP="003950CB">
            <w:pPr>
              <w:rPr>
                <w:sz w:val="20"/>
              </w:rPr>
            </w:pPr>
            <w:r w:rsidRPr="00D55AC7">
              <w:rPr>
                <w:sz w:val="20"/>
              </w:rPr>
              <w:t>RFC6435</w:t>
            </w:r>
          </w:p>
        </w:tc>
        <w:tc>
          <w:tcPr>
            <w:tcW w:w="4590" w:type="dxa"/>
          </w:tcPr>
          <w:p w14:paraId="2F609ADA" w14:textId="77777777" w:rsidR="00C9123C" w:rsidRPr="00D55AC7" w:rsidRDefault="00C9123C" w:rsidP="00D55AC7">
            <w:pPr>
              <w:rPr>
                <w:sz w:val="20"/>
              </w:rPr>
            </w:pPr>
            <w:r w:rsidRPr="00D55AC7">
              <w:rPr>
                <w:sz w:val="20"/>
              </w:rPr>
              <w:t>MPLS Transport Profile Lock Instruct and Loopback Functions</w:t>
            </w:r>
          </w:p>
        </w:tc>
        <w:tc>
          <w:tcPr>
            <w:tcW w:w="1260" w:type="dxa"/>
          </w:tcPr>
          <w:p w14:paraId="2F609ADB" w14:textId="77777777" w:rsidR="00C9123C" w:rsidRPr="00D55AC7" w:rsidRDefault="00C9123C" w:rsidP="003950CB">
            <w:pPr>
              <w:rPr>
                <w:sz w:val="20"/>
              </w:rPr>
            </w:pPr>
            <w:r w:rsidRPr="00D55AC7">
              <w:rPr>
                <w:sz w:val="20"/>
              </w:rPr>
              <w:t>11/2011</w:t>
            </w:r>
          </w:p>
        </w:tc>
      </w:tr>
      <w:tr w:rsidR="00E56939" w:rsidRPr="00E02A7A" w14:paraId="2F609AE1" w14:textId="77777777" w:rsidTr="003950CB">
        <w:trPr>
          <w:cantSplit/>
          <w:jc w:val="center"/>
        </w:trPr>
        <w:tc>
          <w:tcPr>
            <w:tcW w:w="1604" w:type="dxa"/>
          </w:tcPr>
          <w:p w14:paraId="2F609ADD" w14:textId="77777777" w:rsidR="00E56939" w:rsidRPr="00D55AC7" w:rsidRDefault="00E56939" w:rsidP="003950CB">
            <w:pPr>
              <w:rPr>
                <w:sz w:val="20"/>
              </w:rPr>
            </w:pPr>
            <w:r w:rsidRPr="00D55AC7">
              <w:rPr>
                <w:sz w:val="20"/>
              </w:rPr>
              <w:t>IETF (mpls)</w:t>
            </w:r>
          </w:p>
        </w:tc>
        <w:tc>
          <w:tcPr>
            <w:tcW w:w="1985" w:type="dxa"/>
          </w:tcPr>
          <w:p w14:paraId="2F609ADE" w14:textId="77777777" w:rsidR="00E56939" w:rsidRPr="00D55AC7" w:rsidDel="006C17FA" w:rsidRDefault="00E56939" w:rsidP="003950CB">
            <w:pPr>
              <w:rPr>
                <w:sz w:val="20"/>
              </w:rPr>
            </w:pPr>
            <w:r w:rsidRPr="00D55AC7">
              <w:rPr>
                <w:sz w:val="20"/>
              </w:rPr>
              <w:t>RFC7054</w:t>
            </w:r>
          </w:p>
        </w:tc>
        <w:tc>
          <w:tcPr>
            <w:tcW w:w="4590" w:type="dxa"/>
          </w:tcPr>
          <w:p w14:paraId="2F609ADF" w14:textId="77777777" w:rsidR="00E56939" w:rsidRPr="00D55AC7" w:rsidRDefault="00E56939" w:rsidP="003950CB">
            <w:pPr>
              <w:rPr>
                <w:sz w:val="20"/>
              </w:rPr>
            </w:pPr>
            <w:r w:rsidRPr="00D55AC7">
              <w:rPr>
                <w:sz w:val="20"/>
              </w:rPr>
              <w:t>Addressing Requirements and Design Considerations for Per-Interface Maintenance Entity Group Intermediate Points (MIPs)</w:t>
            </w:r>
          </w:p>
        </w:tc>
        <w:tc>
          <w:tcPr>
            <w:tcW w:w="1260" w:type="dxa"/>
          </w:tcPr>
          <w:p w14:paraId="2F609AE0" w14:textId="77777777" w:rsidR="00E56939" w:rsidRPr="00D55AC7" w:rsidDel="006C17FA" w:rsidRDefault="00E56939" w:rsidP="006C17FA">
            <w:pPr>
              <w:rPr>
                <w:sz w:val="20"/>
              </w:rPr>
            </w:pPr>
            <w:r w:rsidRPr="00D55AC7">
              <w:rPr>
                <w:sz w:val="20"/>
              </w:rPr>
              <w:t>2013</w:t>
            </w:r>
          </w:p>
        </w:tc>
      </w:tr>
      <w:tr w:rsidR="00C9123C" w:rsidRPr="00E02A7A" w14:paraId="2F609AE6" w14:textId="77777777" w:rsidTr="003950CB">
        <w:trPr>
          <w:cantSplit/>
          <w:jc w:val="center"/>
        </w:trPr>
        <w:tc>
          <w:tcPr>
            <w:tcW w:w="1604" w:type="dxa"/>
          </w:tcPr>
          <w:p w14:paraId="2F609AE2" w14:textId="77777777" w:rsidR="00C9123C" w:rsidRPr="00D55AC7" w:rsidRDefault="00C9123C" w:rsidP="003950CB">
            <w:pPr>
              <w:rPr>
                <w:sz w:val="20"/>
              </w:rPr>
            </w:pPr>
            <w:r w:rsidRPr="00D55AC7">
              <w:rPr>
                <w:sz w:val="20"/>
              </w:rPr>
              <w:t>IETF (mpls)</w:t>
            </w:r>
          </w:p>
        </w:tc>
        <w:tc>
          <w:tcPr>
            <w:tcW w:w="1985" w:type="dxa"/>
          </w:tcPr>
          <w:p w14:paraId="2F609AE3" w14:textId="77777777" w:rsidR="00C9123C" w:rsidRPr="00D55AC7" w:rsidRDefault="006C17FA" w:rsidP="003950CB">
            <w:pPr>
              <w:rPr>
                <w:sz w:val="20"/>
              </w:rPr>
            </w:pPr>
            <w:r w:rsidRPr="00D55AC7">
              <w:rPr>
                <w:sz w:val="20"/>
              </w:rPr>
              <w:t>RFC7087</w:t>
            </w:r>
          </w:p>
        </w:tc>
        <w:tc>
          <w:tcPr>
            <w:tcW w:w="4590" w:type="dxa"/>
          </w:tcPr>
          <w:p w14:paraId="2F609AE4" w14:textId="77777777" w:rsidR="00C9123C" w:rsidRPr="00D55AC7" w:rsidRDefault="006C17FA" w:rsidP="003950CB">
            <w:pPr>
              <w:rPr>
                <w:sz w:val="20"/>
              </w:rPr>
            </w:pPr>
            <w:r w:rsidRPr="00D55AC7">
              <w:rPr>
                <w:sz w:val="20"/>
              </w:rPr>
              <w:t>A Thesaurus for the Interpretation of Terminology Used in MPLS Transport Profile (MPLS-TP) Internet-Drafts and RFCs in the Context of the ITU-T's Transport Network Recommendations</w:t>
            </w:r>
          </w:p>
        </w:tc>
        <w:tc>
          <w:tcPr>
            <w:tcW w:w="1260" w:type="dxa"/>
          </w:tcPr>
          <w:p w14:paraId="2F609AE5" w14:textId="77777777" w:rsidR="00C9123C" w:rsidRPr="00D55AC7" w:rsidRDefault="006C17FA" w:rsidP="006C17FA">
            <w:pPr>
              <w:rPr>
                <w:sz w:val="20"/>
              </w:rPr>
            </w:pPr>
            <w:r w:rsidRPr="00D55AC7">
              <w:rPr>
                <w:sz w:val="20"/>
              </w:rPr>
              <w:t>2013</w:t>
            </w:r>
          </w:p>
        </w:tc>
      </w:tr>
      <w:tr w:rsidR="00C9123C" w:rsidRPr="00E02A7A" w14:paraId="2F609AEB" w14:textId="77777777" w:rsidTr="003950CB">
        <w:trPr>
          <w:cantSplit/>
          <w:jc w:val="center"/>
        </w:trPr>
        <w:tc>
          <w:tcPr>
            <w:tcW w:w="1604" w:type="dxa"/>
          </w:tcPr>
          <w:p w14:paraId="2F609AE7" w14:textId="77777777" w:rsidR="00C9123C" w:rsidRPr="00D55AC7" w:rsidRDefault="00C9123C" w:rsidP="003950CB">
            <w:pPr>
              <w:rPr>
                <w:sz w:val="20"/>
              </w:rPr>
            </w:pPr>
            <w:r w:rsidRPr="00D55AC7">
              <w:rPr>
                <w:sz w:val="20"/>
              </w:rPr>
              <w:t>IETF(mpls)</w:t>
            </w:r>
          </w:p>
        </w:tc>
        <w:tc>
          <w:tcPr>
            <w:tcW w:w="1985" w:type="dxa"/>
          </w:tcPr>
          <w:p w14:paraId="2F609AE8" w14:textId="77777777" w:rsidR="00C9123C" w:rsidRPr="00D55AC7" w:rsidRDefault="00C9123C" w:rsidP="003950CB">
            <w:pPr>
              <w:rPr>
                <w:sz w:val="20"/>
              </w:rPr>
            </w:pPr>
            <w:r w:rsidRPr="00D55AC7">
              <w:rPr>
                <w:sz w:val="20"/>
              </w:rPr>
              <w:t>RFC6669</w:t>
            </w:r>
          </w:p>
        </w:tc>
        <w:tc>
          <w:tcPr>
            <w:tcW w:w="4590" w:type="dxa"/>
          </w:tcPr>
          <w:p w14:paraId="2F609AE9" w14:textId="77777777" w:rsidR="00C9123C" w:rsidRPr="00D55AC7" w:rsidRDefault="00C9123C" w:rsidP="003950CB">
            <w:pPr>
              <w:rPr>
                <w:sz w:val="20"/>
              </w:rPr>
            </w:pPr>
            <w:r w:rsidRPr="00D55AC7">
              <w:rPr>
                <w:sz w:val="20"/>
              </w:rPr>
              <w:t xml:space="preserve"> An Overview of the Operations, Administration, and Maintenance (OAM) Toolset for MPLS-Based Transport Networks</w:t>
            </w:r>
          </w:p>
        </w:tc>
        <w:tc>
          <w:tcPr>
            <w:tcW w:w="1260" w:type="dxa"/>
          </w:tcPr>
          <w:p w14:paraId="2F609AEA" w14:textId="77777777" w:rsidR="00C9123C" w:rsidRPr="00D55AC7" w:rsidRDefault="00C9123C" w:rsidP="003950CB">
            <w:pPr>
              <w:rPr>
                <w:sz w:val="20"/>
              </w:rPr>
            </w:pPr>
            <w:r w:rsidRPr="00D55AC7">
              <w:rPr>
                <w:sz w:val="20"/>
              </w:rPr>
              <w:t>07/2012</w:t>
            </w:r>
          </w:p>
        </w:tc>
      </w:tr>
      <w:tr w:rsidR="00C9123C" w:rsidRPr="00E02A7A" w14:paraId="2F609AF0" w14:textId="77777777" w:rsidTr="003950CB">
        <w:trPr>
          <w:cantSplit/>
          <w:jc w:val="center"/>
        </w:trPr>
        <w:tc>
          <w:tcPr>
            <w:tcW w:w="1604" w:type="dxa"/>
          </w:tcPr>
          <w:p w14:paraId="2F609AEC" w14:textId="77777777" w:rsidR="00C9123C" w:rsidRPr="00D55AC7" w:rsidRDefault="00C9123C" w:rsidP="003950CB">
            <w:pPr>
              <w:rPr>
                <w:sz w:val="20"/>
              </w:rPr>
            </w:pPr>
            <w:r w:rsidRPr="00D55AC7">
              <w:rPr>
                <w:sz w:val="20"/>
              </w:rPr>
              <w:t>IETF</w:t>
            </w:r>
          </w:p>
        </w:tc>
        <w:tc>
          <w:tcPr>
            <w:tcW w:w="1985" w:type="dxa"/>
          </w:tcPr>
          <w:p w14:paraId="2F609AED" w14:textId="77777777" w:rsidR="00C9123C" w:rsidRPr="00D55AC7" w:rsidRDefault="00C9123C" w:rsidP="003950CB">
            <w:pPr>
              <w:rPr>
                <w:sz w:val="20"/>
              </w:rPr>
            </w:pPr>
            <w:r w:rsidRPr="00D55AC7">
              <w:rPr>
                <w:sz w:val="20"/>
              </w:rPr>
              <w:t>RFC6671</w:t>
            </w:r>
          </w:p>
        </w:tc>
        <w:tc>
          <w:tcPr>
            <w:tcW w:w="4590" w:type="dxa"/>
          </w:tcPr>
          <w:p w14:paraId="2F609AEE" w14:textId="77777777" w:rsidR="00C9123C" w:rsidRPr="00D55AC7" w:rsidRDefault="00C9123C" w:rsidP="003950CB">
            <w:pPr>
              <w:rPr>
                <w:sz w:val="20"/>
              </w:rPr>
            </w:pPr>
            <w:r w:rsidRPr="00E02A7A">
              <w:rPr>
                <w:sz w:val="20"/>
              </w:rPr>
              <w:t>Allocation of a Generic Associated Channel Type for ITU-T MPLS Transport Profile Operation, Maintenance, and Administration                             (MPLS-TP OAM)</w:t>
            </w:r>
          </w:p>
        </w:tc>
        <w:tc>
          <w:tcPr>
            <w:tcW w:w="1260" w:type="dxa"/>
          </w:tcPr>
          <w:p w14:paraId="2F609AEF" w14:textId="77777777" w:rsidR="00C9123C" w:rsidRPr="00D55AC7" w:rsidRDefault="00C9123C" w:rsidP="003950CB">
            <w:pPr>
              <w:rPr>
                <w:sz w:val="20"/>
              </w:rPr>
            </w:pPr>
            <w:r w:rsidRPr="00D55AC7">
              <w:rPr>
                <w:sz w:val="20"/>
              </w:rPr>
              <w:t>11/2012</w:t>
            </w:r>
          </w:p>
        </w:tc>
      </w:tr>
      <w:tr w:rsidR="00C9123C" w:rsidRPr="00E02A7A" w14:paraId="2F609AF5" w14:textId="77777777" w:rsidTr="003950CB">
        <w:trPr>
          <w:cantSplit/>
          <w:jc w:val="center"/>
        </w:trPr>
        <w:tc>
          <w:tcPr>
            <w:tcW w:w="1604" w:type="dxa"/>
          </w:tcPr>
          <w:p w14:paraId="2F609AF1" w14:textId="77777777" w:rsidR="00C9123C" w:rsidRPr="00D55AC7" w:rsidRDefault="00C9123C" w:rsidP="003950CB">
            <w:pPr>
              <w:rPr>
                <w:sz w:val="20"/>
              </w:rPr>
            </w:pPr>
            <w:r w:rsidRPr="00D55AC7">
              <w:rPr>
                <w:sz w:val="20"/>
              </w:rPr>
              <w:t>IETF</w:t>
            </w:r>
          </w:p>
        </w:tc>
        <w:tc>
          <w:tcPr>
            <w:tcW w:w="1985" w:type="dxa"/>
          </w:tcPr>
          <w:p w14:paraId="2F609AF2" w14:textId="77777777" w:rsidR="00C9123C" w:rsidRPr="00D55AC7" w:rsidRDefault="00C9123C" w:rsidP="003950CB">
            <w:pPr>
              <w:rPr>
                <w:sz w:val="20"/>
              </w:rPr>
            </w:pPr>
            <w:r w:rsidRPr="00D55AC7">
              <w:rPr>
                <w:sz w:val="20"/>
              </w:rPr>
              <w:t>RFC6923</w:t>
            </w:r>
          </w:p>
        </w:tc>
        <w:tc>
          <w:tcPr>
            <w:tcW w:w="4590" w:type="dxa"/>
          </w:tcPr>
          <w:p w14:paraId="2F609AF3" w14:textId="77777777" w:rsidR="00C9123C" w:rsidRPr="00E02A7A" w:rsidRDefault="00C9123C" w:rsidP="00D55AC7">
            <w:pPr>
              <w:rPr>
                <w:sz w:val="20"/>
              </w:rPr>
            </w:pPr>
            <w:r w:rsidRPr="00E02A7A">
              <w:rPr>
                <w:sz w:val="20"/>
              </w:rPr>
              <w:t>MPLS Transport Profile (MPLS-TP) Identifiers Following ITU-T Conventions</w:t>
            </w:r>
          </w:p>
        </w:tc>
        <w:tc>
          <w:tcPr>
            <w:tcW w:w="1260" w:type="dxa"/>
          </w:tcPr>
          <w:p w14:paraId="2F609AF4" w14:textId="77777777" w:rsidR="00C9123C" w:rsidRPr="00D55AC7" w:rsidRDefault="00C9123C" w:rsidP="003950CB">
            <w:pPr>
              <w:rPr>
                <w:sz w:val="20"/>
              </w:rPr>
            </w:pPr>
            <w:r w:rsidRPr="00D55AC7">
              <w:rPr>
                <w:sz w:val="20"/>
              </w:rPr>
              <w:t>05/2013</w:t>
            </w:r>
          </w:p>
        </w:tc>
      </w:tr>
      <w:tr w:rsidR="00C9123C" w:rsidRPr="00E02A7A" w14:paraId="2F609AFA" w14:textId="77777777" w:rsidTr="003950CB">
        <w:trPr>
          <w:cantSplit/>
          <w:jc w:val="center"/>
        </w:trPr>
        <w:tc>
          <w:tcPr>
            <w:tcW w:w="1604" w:type="dxa"/>
          </w:tcPr>
          <w:p w14:paraId="2F609AF6" w14:textId="77777777" w:rsidR="00C9123C" w:rsidRPr="00D55AC7" w:rsidRDefault="00C9123C" w:rsidP="003950CB">
            <w:pPr>
              <w:rPr>
                <w:sz w:val="20"/>
              </w:rPr>
            </w:pPr>
            <w:r w:rsidRPr="00D55AC7">
              <w:rPr>
                <w:sz w:val="20"/>
              </w:rPr>
              <w:t>IETF</w:t>
            </w:r>
          </w:p>
        </w:tc>
        <w:tc>
          <w:tcPr>
            <w:tcW w:w="1985" w:type="dxa"/>
          </w:tcPr>
          <w:p w14:paraId="2F609AF7" w14:textId="77777777" w:rsidR="00C9123C" w:rsidRPr="00D55AC7" w:rsidRDefault="00C9123C" w:rsidP="003950CB">
            <w:pPr>
              <w:rPr>
                <w:sz w:val="20"/>
              </w:rPr>
            </w:pPr>
            <w:r w:rsidRPr="00D55AC7">
              <w:rPr>
                <w:sz w:val="20"/>
              </w:rPr>
              <w:t>RFC6941</w:t>
            </w:r>
          </w:p>
        </w:tc>
        <w:tc>
          <w:tcPr>
            <w:tcW w:w="4590" w:type="dxa"/>
          </w:tcPr>
          <w:p w14:paraId="2F609AF8" w14:textId="77777777" w:rsidR="00C9123C" w:rsidRPr="00D55AC7" w:rsidRDefault="00C9123C" w:rsidP="00D55AC7">
            <w:pPr>
              <w:rPr>
                <w:sz w:val="20"/>
              </w:rPr>
            </w:pPr>
            <w:r w:rsidRPr="00E02A7A">
              <w:rPr>
                <w:sz w:val="20"/>
              </w:rPr>
              <w:t>MPLS Transport Profile (MPLS-TP) Security Framework</w:t>
            </w:r>
          </w:p>
        </w:tc>
        <w:tc>
          <w:tcPr>
            <w:tcW w:w="1260" w:type="dxa"/>
          </w:tcPr>
          <w:p w14:paraId="2F609AF9" w14:textId="77777777" w:rsidR="00C9123C" w:rsidRPr="00D55AC7" w:rsidRDefault="00C9123C" w:rsidP="003950CB">
            <w:pPr>
              <w:rPr>
                <w:sz w:val="20"/>
              </w:rPr>
            </w:pPr>
            <w:r w:rsidRPr="00D55AC7">
              <w:rPr>
                <w:sz w:val="20"/>
              </w:rPr>
              <w:t>04/2013</w:t>
            </w:r>
          </w:p>
        </w:tc>
      </w:tr>
      <w:tr w:rsidR="002A4770" w:rsidRPr="00E02A7A" w14:paraId="2F609AFF" w14:textId="77777777" w:rsidTr="003950CB">
        <w:trPr>
          <w:cantSplit/>
          <w:jc w:val="center"/>
        </w:trPr>
        <w:tc>
          <w:tcPr>
            <w:tcW w:w="1604" w:type="dxa"/>
          </w:tcPr>
          <w:p w14:paraId="2F609AFB" w14:textId="77777777" w:rsidR="002A4770" w:rsidRPr="00D55AC7" w:rsidRDefault="002A4770" w:rsidP="003950CB">
            <w:pPr>
              <w:rPr>
                <w:sz w:val="20"/>
              </w:rPr>
            </w:pPr>
            <w:r w:rsidRPr="00D55AC7">
              <w:rPr>
                <w:sz w:val="20"/>
              </w:rPr>
              <w:t>IETF (mpls)</w:t>
            </w:r>
          </w:p>
        </w:tc>
        <w:tc>
          <w:tcPr>
            <w:tcW w:w="1985" w:type="dxa"/>
          </w:tcPr>
          <w:p w14:paraId="2F609AFC" w14:textId="77777777" w:rsidR="002A4770" w:rsidRPr="00965783" w:rsidRDefault="00766116" w:rsidP="003950CB">
            <w:hyperlink r:id="rId69" w:history="1">
              <w:r w:rsidR="002A4770" w:rsidRPr="00965783">
                <w:rPr>
                  <w:sz w:val="20"/>
                </w:rPr>
                <w:t>RFC 7271</w:t>
              </w:r>
            </w:hyperlink>
          </w:p>
        </w:tc>
        <w:tc>
          <w:tcPr>
            <w:tcW w:w="4590" w:type="dxa"/>
          </w:tcPr>
          <w:p w14:paraId="2F609AFD" w14:textId="77777777" w:rsidR="002A4770" w:rsidRPr="00D55AC7" w:rsidRDefault="002A4770" w:rsidP="00D55AC7">
            <w:pPr>
              <w:rPr>
                <w:sz w:val="20"/>
              </w:rPr>
            </w:pPr>
            <w:r w:rsidRPr="00D55AC7">
              <w:rPr>
                <w:sz w:val="20"/>
              </w:rPr>
              <w:t>MPLS Transport Profile (MPLS-TP) Linear Protection to Match the Operational Expectations of Synchronous Digital Hierarchy, Optical Transport Network, and Ethernet Transport Network Operators</w:t>
            </w:r>
          </w:p>
        </w:tc>
        <w:tc>
          <w:tcPr>
            <w:tcW w:w="1260" w:type="dxa"/>
          </w:tcPr>
          <w:p w14:paraId="2F609AFE" w14:textId="77777777" w:rsidR="002A4770" w:rsidRPr="00D55AC7" w:rsidRDefault="002A4770" w:rsidP="003950CB">
            <w:pPr>
              <w:rPr>
                <w:sz w:val="20"/>
              </w:rPr>
            </w:pPr>
            <w:r w:rsidRPr="00D55AC7">
              <w:rPr>
                <w:sz w:val="20"/>
              </w:rPr>
              <w:t>2014</w:t>
            </w:r>
          </w:p>
        </w:tc>
      </w:tr>
      <w:tr w:rsidR="00C9123C" w:rsidRPr="00E02A7A" w14:paraId="2F609B04" w14:textId="77777777" w:rsidTr="003950CB">
        <w:trPr>
          <w:cantSplit/>
          <w:jc w:val="center"/>
        </w:trPr>
        <w:tc>
          <w:tcPr>
            <w:tcW w:w="1604" w:type="dxa"/>
          </w:tcPr>
          <w:p w14:paraId="2F609B00" w14:textId="77777777" w:rsidR="00C9123C" w:rsidRPr="00E02A7A" w:rsidRDefault="00C9123C" w:rsidP="003950CB">
            <w:pPr>
              <w:rPr>
                <w:sz w:val="20"/>
              </w:rPr>
            </w:pPr>
            <w:r w:rsidRPr="00E02A7A">
              <w:rPr>
                <w:sz w:val="20"/>
              </w:rPr>
              <w:t>IETF (ccamp)</w:t>
            </w:r>
          </w:p>
        </w:tc>
        <w:tc>
          <w:tcPr>
            <w:tcW w:w="1985" w:type="dxa"/>
          </w:tcPr>
          <w:p w14:paraId="2F609B01" w14:textId="77777777" w:rsidR="00C9123C" w:rsidRPr="00E02A7A" w:rsidRDefault="00C9123C" w:rsidP="003950CB">
            <w:pPr>
              <w:rPr>
                <w:sz w:val="20"/>
              </w:rPr>
            </w:pPr>
            <w:r w:rsidRPr="00E02A7A">
              <w:rPr>
                <w:sz w:val="20"/>
              </w:rPr>
              <w:t>RFC 3468</w:t>
            </w:r>
          </w:p>
        </w:tc>
        <w:tc>
          <w:tcPr>
            <w:tcW w:w="4590" w:type="dxa"/>
          </w:tcPr>
          <w:p w14:paraId="2F609B02" w14:textId="77777777" w:rsidR="00C9123C" w:rsidRPr="00E02A7A" w:rsidRDefault="00C9123C" w:rsidP="003950CB">
            <w:pPr>
              <w:rPr>
                <w:sz w:val="20"/>
              </w:rPr>
            </w:pPr>
            <w:r w:rsidRPr="00E02A7A">
              <w:rPr>
                <w:sz w:val="20"/>
              </w:rPr>
              <w:t>The Multiprotocol Label Switching (MPLS) Working Group decision on MPLS signaling protocols</w:t>
            </w:r>
          </w:p>
        </w:tc>
        <w:tc>
          <w:tcPr>
            <w:tcW w:w="1260" w:type="dxa"/>
          </w:tcPr>
          <w:p w14:paraId="2F609B03" w14:textId="77777777" w:rsidR="00C9123C" w:rsidRPr="00D55AC7" w:rsidRDefault="00C9123C" w:rsidP="003950CB">
            <w:pPr>
              <w:rPr>
                <w:sz w:val="20"/>
              </w:rPr>
            </w:pPr>
            <w:r w:rsidRPr="00D55AC7">
              <w:rPr>
                <w:sz w:val="20"/>
              </w:rPr>
              <w:t>02/2003</w:t>
            </w:r>
          </w:p>
        </w:tc>
      </w:tr>
      <w:tr w:rsidR="00C9123C" w:rsidRPr="00E02A7A" w14:paraId="2F609B09" w14:textId="77777777" w:rsidTr="003950CB">
        <w:trPr>
          <w:cantSplit/>
          <w:jc w:val="center"/>
        </w:trPr>
        <w:tc>
          <w:tcPr>
            <w:tcW w:w="1604" w:type="dxa"/>
          </w:tcPr>
          <w:p w14:paraId="2F609B05" w14:textId="77777777" w:rsidR="00C9123C" w:rsidRPr="00E02A7A" w:rsidRDefault="00C9123C" w:rsidP="003950CB">
            <w:pPr>
              <w:rPr>
                <w:sz w:val="20"/>
              </w:rPr>
            </w:pPr>
            <w:r w:rsidRPr="00E02A7A">
              <w:rPr>
                <w:sz w:val="20"/>
              </w:rPr>
              <w:t>IETF (ccamp)</w:t>
            </w:r>
          </w:p>
        </w:tc>
        <w:tc>
          <w:tcPr>
            <w:tcW w:w="1985" w:type="dxa"/>
          </w:tcPr>
          <w:p w14:paraId="2F609B06" w14:textId="77777777" w:rsidR="00C9123C" w:rsidRPr="00E02A7A" w:rsidRDefault="00C9123C" w:rsidP="003950CB">
            <w:pPr>
              <w:rPr>
                <w:sz w:val="20"/>
              </w:rPr>
            </w:pPr>
            <w:r w:rsidRPr="00E02A7A">
              <w:rPr>
                <w:sz w:val="20"/>
              </w:rPr>
              <w:t>RFC 3609</w:t>
            </w:r>
          </w:p>
        </w:tc>
        <w:tc>
          <w:tcPr>
            <w:tcW w:w="4590" w:type="dxa"/>
          </w:tcPr>
          <w:p w14:paraId="2F609B07" w14:textId="77777777" w:rsidR="00C9123C" w:rsidRPr="00E02A7A" w:rsidRDefault="00C9123C" w:rsidP="003950CB">
            <w:pPr>
              <w:rPr>
                <w:sz w:val="20"/>
              </w:rPr>
            </w:pPr>
            <w:r w:rsidRPr="00E02A7A">
              <w:rPr>
                <w:sz w:val="20"/>
              </w:rPr>
              <w:t xml:space="preserve">Tracing Requirements for Generic Tunnels </w:t>
            </w:r>
          </w:p>
        </w:tc>
        <w:tc>
          <w:tcPr>
            <w:tcW w:w="1260" w:type="dxa"/>
          </w:tcPr>
          <w:p w14:paraId="2F609B08" w14:textId="77777777" w:rsidR="00C9123C" w:rsidRPr="00D55AC7" w:rsidRDefault="00C9123C" w:rsidP="003950CB">
            <w:pPr>
              <w:rPr>
                <w:sz w:val="20"/>
              </w:rPr>
            </w:pPr>
            <w:r w:rsidRPr="00D55AC7">
              <w:rPr>
                <w:sz w:val="20"/>
              </w:rPr>
              <w:t>09/2003</w:t>
            </w:r>
          </w:p>
        </w:tc>
      </w:tr>
      <w:tr w:rsidR="00C9123C" w:rsidRPr="00E02A7A" w14:paraId="2F609B0E" w14:textId="77777777" w:rsidTr="003950CB">
        <w:trPr>
          <w:cantSplit/>
          <w:jc w:val="center"/>
        </w:trPr>
        <w:tc>
          <w:tcPr>
            <w:tcW w:w="1604" w:type="dxa"/>
          </w:tcPr>
          <w:p w14:paraId="2F609B0A" w14:textId="77777777" w:rsidR="00C9123C" w:rsidRPr="00E02A7A" w:rsidRDefault="00C9123C" w:rsidP="003950CB">
            <w:pPr>
              <w:rPr>
                <w:sz w:val="20"/>
              </w:rPr>
            </w:pPr>
            <w:r w:rsidRPr="00E02A7A">
              <w:rPr>
                <w:sz w:val="20"/>
              </w:rPr>
              <w:t>IETF (ccamp)</w:t>
            </w:r>
          </w:p>
        </w:tc>
        <w:tc>
          <w:tcPr>
            <w:tcW w:w="1985" w:type="dxa"/>
          </w:tcPr>
          <w:p w14:paraId="2F609B0B" w14:textId="77777777" w:rsidR="00C9123C" w:rsidRPr="00D55AC7" w:rsidRDefault="00C9123C" w:rsidP="003950CB">
            <w:pPr>
              <w:rPr>
                <w:sz w:val="20"/>
              </w:rPr>
            </w:pPr>
            <w:r w:rsidRPr="00D55AC7">
              <w:rPr>
                <w:sz w:val="20"/>
              </w:rPr>
              <w:t>RFC 3945</w:t>
            </w:r>
          </w:p>
        </w:tc>
        <w:tc>
          <w:tcPr>
            <w:tcW w:w="4590" w:type="dxa"/>
          </w:tcPr>
          <w:p w14:paraId="2F609B0C" w14:textId="77777777" w:rsidR="00C9123C" w:rsidRPr="00E02A7A" w:rsidRDefault="00C9123C" w:rsidP="003950CB">
            <w:pPr>
              <w:rPr>
                <w:sz w:val="20"/>
              </w:rPr>
            </w:pPr>
            <w:r w:rsidRPr="00E02A7A">
              <w:rPr>
                <w:sz w:val="20"/>
              </w:rPr>
              <w:t>Generalized Multi-Protocol Label Switching Architecture</w:t>
            </w:r>
          </w:p>
        </w:tc>
        <w:tc>
          <w:tcPr>
            <w:tcW w:w="1260" w:type="dxa"/>
          </w:tcPr>
          <w:p w14:paraId="2F609B0D" w14:textId="77777777" w:rsidR="00C9123C" w:rsidRPr="00D55AC7" w:rsidRDefault="00C9123C" w:rsidP="003950CB">
            <w:pPr>
              <w:rPr>
                <w:sz w:val="20"/>
              </w:rPr>
            </w:pPr>
            <w:r w:rsidRPr="00D55AC7">
              <w:rPr>
                <w:sz w:val="20"/>
              </w:rPr>
              <w:t>10/2004</w:t>
            </w:r>
          </w:p>
        </w:tc>
      </w:tr>
      <w:tr w:rsidR="00C9123C" w:rsidRPr="00E02A7A" w14:paraId="2F609B13" w14:textId="77777777" w:rsidTr="003950CB">
        <w:trPr>
          <w:cantSplit/>
          <w:jc w:val="center"/>
        </w:trPr>
        <w:tc>
          <w:tcPr>
            <w:tcW w:w="1604" w:type="dxa"/>
          </w:tcPr>
          <w:p w14:paraId="2F609B0F" w14:textId="77777777" w:rsidR="00C9123C" w:rsidRPr="00E02A7A" w:rsidRDefault="00C9123C" w:rsidP="003950CB">
            <w:pPr>
              <w:rPr>
                <w:sz w:val="20"/>
              </w:rPr>
            </w:pPr>
            <w:r w:rsidRPr="00E02A7A">
              <w:rPr>
                <w:sz w:val="20"/>
              </w:rPr>
              <w:t>IETF (ccamp)</w:t>
            </w:r>
          </w:p>
        </w:tc>
        <w:tc>
          <w:tcPr>
            <w:tcW w:w="1985" w:type="dxa"/>
          </w:tcPr>
          <w:p w14:paraId="2F609B10" w14:textId="77777777" w:rsidR="00C9123C" w:rsidRPr="00D55AC7" w:rsidRDefault="00C9123C" w:rsidP="003950CB">
            <w:pPr>
              <w:rPr>
                <w:sz w:val="20"/>
              </w:rPr>
            </w:pPr>
            <w:r w:rsidRPr="00E02A7A">
              <w:rPr>
                <w:sz w:val="20"/>
              </w:rPr>
              <w:t>RFC 4003</w:t>
            </w:r>
          </w:p>
        </w:tc>
        <w:tc>
          <w:tcPr>
            <w:tcW w:w="4590" w:type="dxa"/>
          </w:tcPr>
          <w:p w14:paraId="2F609B11" w14:textId="77777777" w:rsidR="00C9123C" w:rsidRPr="00E02A7A" w:rsidRDefault="00C9123C" w:rsidP="003950CB">
            <w:pPr>
              <w:rPr>
                <w:sz w:val="20"/>
              </w:rPr>
            </w:pPr>
            <w:r w:rsidRPr="00E02A7A">
              <w:rPr>
                <w:sz w:val="20"/>
              </w:rPr>
              <w:t>GMPLS Signaling Procedure For Egress Control – updates RFC 3473</w:t>
            </w:r>
          </w:p>
        </w:tc>
        <w:tc>
          <w:tcPr>
            <w:tcW w:w="1260" w:type="dxa"/>
          </w:tcPr>
          <w:p w14:paraId="2F609B12" w14:textId="77777777" w:rsidR="00C9123C" w:rsidRPr="00D55AC7" w:rsidRDefault="00C9123C" w:rsidP="003950CB">
            <w:pPr>
              <w:rPr>
                <w:sz w:val="20"/>
              </w:rPr>
            </w:pPr>
            <w:r w:rsidRPr="00D55AC7">
              <w:rPr>
                <w:sz w:val="20"/>
              </w:rPr>
              <w:t>02/2005</w:t>
            </w:r>
          </w:p>
        </w:tc>
      </w:tr>
      <w:tr w:rsidR="00C9123C" w:rsidRPr="00E02A7A" w14:paraId="2F609B18" w14:textId="77777777" w:rsidTr="003950CB">
        <w:trPr>
          <w:cantSplit/>
          <w:jc w:val="center"/>
        </w:trPr>
        <w:tc>
          <w:tcPr>
            <w:tcW w:w="1604" w:type="dxa"/>
          </w:tcPr>
          <w:p w14:paraId="2F609B14" w14:textId="77777777" w:rsidR="00C9123C" w:rsidRPr="00E02A7A" w:rsidRDefault="00C9123C" w:rsidP="003950CB">
            <w:pPr>
              <w:rPr>
                <w:sz w:val="20"/>
              </w:rPr>
            </w:pPr>
            <w:r w:rsidRPr="00E02A7A">
              <w:rPr>
                <w:sz w:val="20"/>
              </w:rPr>
              <w:t>IETF (ccamp)</w:t>
            </w:r>
          </w:p>
        </w:tc>
        <w:tc>
          <w:tcPr>
            <w:tcW w:w="1985" w:type="dxa"/>
          </w:tcPr>
          <w:p w14:paraId="2F609B15" w14:textId="77777777" w:rsidR="00C9123C" w:rsidRPr="00D55AC7" w:rsidRDefault="00C9123C" w:rsidP="003950CB">
            <w:pPr>
              <w:rPr>
                <w:sz w:val="20"/>
              </w:rPr>
            </w:pPr>
            <w:r w:rsidRPr="00E02A7A">
              <w:rPr>
                <w:sz w:val="20"/>
              </w:rPr>
              <w:t>RFC 4139</w:t>
            </w:r>
          </w:p>
        </w:tc>
        <w:tc>
          <w:tcPr>
            <w:tcW w:w="4590" w:type="dxa"/>
          </w:tcPr>
          <w:p w14:paraId="2F609B16" w14:textId="77777777" w:rsidR="00C9123C" w:rsidRPr="00E02A7A" w:rsidRDefault="00C9123C" w:rsidP="003950CB">
            <w:pPr>
              <w:rPr>
                <w:sz w:val="20"/>
              </w:rPr>
            </w:pPr>
            <w:r w:rsidRPr="00E02A7A">
              <w:rPr>
                <w:sz w:val="20"/>
              </w:rPr>
              <w:t>Requirements for Generalized MPLS (GMPLS) Signaling Usage and Extensions for Automatically Switched Optical Network (ASON)</w:t>
            </w:r>
          </w:p>
        </w:tc>
        <w:tc>
          <w:tcPr>
            <w:tcW w:w="1260" w:type="dxa"/>
          </w:tcPr>
          <w:p w14:paraId="2F609B17" w14:textId="77777777" w:rsidR="00C9123C" w:rsidRPr="00D55AC7" w:rsidRDefault="00C9123C" w:rsidP="003950CB">
            <w:pPr>
              <w:rPr>
                <w:sz w:val="20"/>
              </w:rPr>
            </w:pPr>
            <w:r w:rsidRPr="00D55AC7">
              <w:rPr>
                <w:sz w:val="20"/>
              </w:rPr>
              <w:t>07/2005</w:t>
            </w:r>
          </w:p>
        </w:tc>
      </w:tr>
      <w:tr w:rsidR="00C9123C" w:rsidRPr="00E02A7A" w14:paraId="2F609B1D" w14:textId="77777777" w:rsidTr="003950CB">
        <w:trPr>
          <w:cantSplit/>
          <w:jc w:val="center"/>
        </w:trPr>
        <w:tc>
          <w:tcPr>
            <w:tcW w:w="1604" w:type="dxa"/>
          </w:tcPr>
          <w:p w14:paraId="2F609B19" w14:textId="77777777" w:rsidR="00C9123C" w:rsidRPr="00E02A7A" w:rsidRDefault="00C9123C" w:rsidP="003950CB">
            <w:pPr>
              <w:rPr>
                <w:sz w:val="20"/>
              </w:rPr>
            </w:pPr>
            <w:r w:rsidRPr="00E02A7A">
              <w:rPr>
                <w:sz w:val="20"/>
              </w:rPr>
              <w:t>IETF (ccamp)</w:t>
            </w:r>
          </w:p>
        </w:tc>
        <w:tc>
          <w:tcPr>
            <w:tcW w:w="1985" w:type="dxa"/>
          </w:tcPr>
          <w:p w14:paraId="2F609B1A" w14:textId="77777777" w:rsidR="00C9123C" w:rsidRPr="00D55AC7" w:rsidRDefault="00C9123C" w:rsidP="003950CB">
            <w:pPr>
              <w:rPr>
                <w:sz w:val="20"/>
              </w:rPr>
            </w:pPr>
            <w:r w:rsidRPr="00E02A7A">
              <w:rPr>
                <w:sz w:val="20"/>
              </w:rPr>
              <w:t>RFC 4201</w:t>
            </w:r>
          </w:p>
        </w:tc>
        <w:tc>
          <w:tcPr>
            <w:tcW w:w="4590" w:type="dxa"/>
          </w:tcPr>
          <w:p w14:paraId="2F609B1B" w14:textId="77777777" w:rsidR="00C9123C" w:rsidRPr="00D55AC7" w:rsidRDefault="00C9123C" w:rsidP="003950CB">
            <w:pPr>
              <w:rPr>
                <w:sz w:val="20"/>
              </w:rPr>
            </w:pPr>
            <w:r w:rsidRPr="00E02A7A">
              <w:rPr>
                <w:sz w:val="20"/>
              </w:rPr>
              <w:t>Link Bundling in MPLS Traffic Engineering (TE)</w:t>
            </w:r>
          </w:p>
        </w:tc>
        <w:tc>
          <w:tcPr>
            <w:tcW w:w="1260" w:type="dxa"/>
          </w:tcPr>
          <w:p w14:paraId="2F609B1C" w14:textId="77777777" w:rsidR="00C9123C" w:rsidRPr="00D55AC7" w:rsidRDefault="00C9123C" w:rsidP="003950CB">
            <w:pPr>
              <w:rPr>
                <w:sz w:val="20"/>
              </w:rPr>
            </w:pPr>
            <w:r w:rsidRPr="00D55AC7">
              <w:rPr>
                <w:sz w:val="20"/>
              </w:rPr>
              <w:t>10/2005</w:t>
            </w:r>
          </w:p>
        </w:tc>
      </w:tr>
      <w:tr w:rsidR="00C9123C" w:rsidRPr="00E02A7A" w14:paraId="2F609B22" w14:textId="77777777" w:rsidTr="003950CB">
        <w:trPr>
          <w:cantSplit/>
          <w:jc w:val="center"/>
        </w:trPr>
        <w:tc>
          <w:tcPr>
            <w:tcW w:w="1604" w:type="dxa"/>
          </w:tcPr>
          <w:p w14:paraId="2F609B1E" w14:textId="77777777" w:rsidR="00C9123C" w:rsidRPr="00E02A7A" w:rsidRDefault="00C9123C" w:rsidP="003950CB">
            <w:pPr>
              <w:rPr>
                <w:sz w:val="20"/>
              </w:rPr>
            </w:pPr>
            <w:r w:rsidRPr="00E02A7A">
              <w:rPr>
                <w:sz w:val="20"/>
              </w:rPr>
              <w:t>IETF (ccamp)</w:t>
            </w:r>
          </w:p>
        </w:tc>
        <w:tc>
          <w:tcPr>
            <w:tcW w:w="1985" w:type="dxa"/>
          </w:tcPr>
          <w:p w14:paraId="2F609B1F" w14:textId="77777777" w:rsidR="00C9123C" w:rsidRPr="00D55AC7" w:rsidRDefault="00C9123C" w:rsidP="003950CB">
            <w:pPr>
              <w:rPr>
                <w:sz w:val="20"/>
              </w:rPr>
            </w:pPr>
            <w:r w:rsidRPr="00E02A7A">
              <w:rPr>
                <w:sz w:val="20"/>
              </w:rPr>
              <w:t>RFC 4202</w:t>
            </w:r>
          </w:p>
        </w:tc>
        <w:tc>
          <w:tcPr>
            <w:tcW w:w="4590" w:type="dxa"/>
          </w:tcPr>
          <w:p w14:paraId="2F609B20" w14:textId="77777777" w:rsidR="00C9123C" w:rsidRPr="00E02A7A" w:rsidRDefault="00C9123C" w:rsidP="003950CB">
            <w:pPr>
              <w:rPr>
                <w:sz w:val="20"/>
              </w:rPr>
            </w:pPr>
            <w:r w:rsidRPr="00E02A7A">
              <w:rPr>
                <w:sz w:val="20"/>
              </w:rPr>
              <w:t>Routing Extensions in Support of Generalized Multi-Protocol Label Switching (GMPLS)</w:t>
            </w:r>
          </w:p>
        </w:tc>
        <w:tc>
          <w:tcPr>
            <w:tcW w:w="1260" w:type="dxa"/>
          </w:tcPr>
          <w:p w14:paraId="2F609B21" w14:textId="77777777" w:rsidR="00C9123C" w:rsidRPr="00D55AC7" w:rsidRDefault="00C9123C" w:rsidP="003950CB">
            <w:pPr>
              <w:rPr>
                <w:sz w:val="20"/>
              </w:rPr>
            </w:pPr>
            <w:r w:rsidRPr="00D55AC7">
              <w:rPr>
                <w:sz w:val="20"/>
              </w:rPr>
              <w:t>10/2005</w:t>
            </w:r>
          </w:p>
        </w:tc>
      </w:tr>
      <w:tr w:rsidR="00C9123C" w:rsidRPr="00E02A7A" w14:paraId="2F609B27" w14:textId="77777777" w:rsidTr="003950CB">
        <w:trPr>
          <w:cantSplit/>
          <w:jc w:val="center"/>
        </w:trPr>
        <w:tc>
          <w:tcPr>
            <w:tcW w:w="1604" w:type="dxa"/>
          </w:tcPr>
          <w:p w14:paraId="2F609B23" w14:textId="77777777" w:rsidR="00C9123C" w:rsidRPr="00E02A7A" w:rsidRDefault="00C9123C" w:rsidP="003950CB">
            <w:pPr>
              <w:rPr>
                <w:sz w:val="20"/>
              </w:rPr>
            </w:pPr>
            <w:r w:rsidRPr="00E02A7A">
              <w:rPr>
                <w:sz w:val="20"/>
              </w:rPr>
              <w:t>IETF (ccamp)</w:t>
            </w:r>
          </w:p>
        </w:tc>
        <w:tc>
          <w:tcPr>
            <w:tcW w:w="1985" w:type="dxa"/>
          </w:tcPr>
          <w:p w14:paraId="2F609B24" w14:textId="77777777" w:rsidR="00C9123C" w:rsidRPr="00D55AC7" w:rsidRDefault="00C9123C" w:rsidP="003950CB">
            <w:pPr>
              <w:rPr>
                <w:sz w:val="20"/>
              </w:rPr>
            </w:pPr>
            <w:r w:rsidRPr="00E02A7A">
              <w:rPr>
                <w:sz w:val="20"/>
              </w:rPr>
              <w:t>RFC 4203</w:t>
            </w:r>
          </w:p>
        </w:tc>
        <w:tc>
          <w:tcPr>
            <w:tcW w:w="4590" w:type="dxa"/>
          </w:tcPr>
          <w:p w14:paraId="2F609B25" w14:textId="77777777" w:rsidR="00C9123C" w:rsidRPr="00E02A7A" w:rsidRDefault="00C9123C" w:rsidP="003950CB">
            <w:pPr>
              <w:rPr>
                <w:sz w:val="20"/>
              </w:rPr>
            </w:pPr>
            <w:r w:rsidRPr="00E02A7A">
              <w:rPr>
                <w:sz w:val="20"/>
              </w:rPr>
              <w:t>OSPF Extensions in Support of Generalized Multi-Protocol Label Switching – updates RFC 3630</w:t>
            </w:r>
          </w:p>
        </w:tc>
        <w:tc>
          <w:tcPr>
            <w:tcW w:w="1260" w:type="dxa"/>
          </w:tcPr>
          <w:p w14:paraId="2F609B26" w14:textId="77777777" w:rsidR="00C9123C" w:rsidRPr="00D55AC7" w:rsidRDefault="00C9123C" w:rsidP="003950CB">
            <w:pPr>
              <w:rPr>
                <w:sz w:val="20"/>
              </w:rPr>
            </w:pPr>
            <w:r w:rsidRPr="00D55AC7">
              <w:rPr>
                <w:sz w:val="20"/>
              </w:rPr>
              <w:t>10/2005</w:t>
            </w:r>
          </w:p>
        </w:tc>
      </w:tr>
      <w:tr w:rsidR="00C9123C" w:rsidRPr="00E02A7A" w14:paraId="2F609B2C" w14:textId="77777777" w:rsidTr="003950CB">
        <w:trPr>
          <w:cantSplit/>
          <w:jc w:val="center"/>
        </w:trPr>
        <w:tc>
          <w:tcPr>
            <w:tcW w:w="1604" w:type="dxa"/>
          </w:tcPr>
          <w:p w14:paraId="2F609B28" w14:textId="77777777" w:rsidR="00C9123C" w:rsidRPr="00E02A7A" w:rsidRDefault="00C9123C" w:rsidP="003950CB">
            <w:pPr>
              <w:rPr>
                <w:sz w:val="20"/>
              </w:rPr>
            </w:pPr>
            <w:r w:rsidRPr="00E02A7A">
              <w:rPr>
                <w:sz w:val="20"/>
              </w:rPr>
              <w:t>IETF (ccamp)</w:t>
            </w:r>
          </w:p>
        </w:tc>
        <w:tc>
          <w:tcPr>
            <w:tcW w:w="1985" w:type="dxa"/>
          </w:tcPr>
          <w:p w14:paraId="2F609B29" w14:textId="77777777" w:rsidR="00C9123C" w:rsidRPr="00D55AC7" w:rsidRDefault="00C9123C" w:rsidP="003950CB">
            <w:pPr>
              <w:rPr>
                <w:sz w:val="20"/>
              </w:rPr>
            </w:pPr>
            <w:r w:rsidRPr="00E02A7A">
              <w:rPr>
                <w:sz w:val="20"/>
              </w:rPr>
              <w:t>RFC 4204</w:t>
            </w:r>
          </w:p>
        </w:tc>
        <w:tc>
          <w:tcPr>
            <w:tcW w:w="4590" w:type="dxa"/>
          </w:tcPr>
          <w:p w14:paraId="2F609B2A" w14:textId="77777777" w:rsidR="00C9123C" w:rsidRPr="00E02A7A" w:rsidRDefault="00C9123C" w:rsidP="003950CB">
            <w:pPr>
              <w:rPr>
                <w:sz w:val="20"/>
              </w:rPr>
            </w:pPr>
            <w:r w:rsidRPr="00E02A7A">
              <w:rPr>
                <w:sz w:val="20"/>
              </w:rPr>
              <w:t>Link Management Protocol (LMP)</w:t>
            </w:r>
          </w:p>
        </w:tc>
        <w:tc>
          <w:tcPr>
            <w:tcW w:w="1260" w:type="dxa"/>
          </w:tcPr>
          <w:p w14:paraId="2F609B2B" w14:textId="77777777" w:rsidR="00C9123C" w:rsidRPr="00D55AC7" w:rsidRDefault="00C9123C" w:rsidP="003950CB">
            <w:pPr>
              <w:rPr>
                <w:sz w:val="20"/>
              </w:rPr>
            </w:pPr>
            <w:r w:rsidRPr="00D55AC7">
              <w:rPr>
                <w:sz w:val="20"/>
              </w:rPr>
              <w:t>10/2005</w:t>
            </w:r>
          </w:p>
        </w:tc>
      </w:tr>
      <w:tr w:rsidR="00C9123C" w:rsidRPr="00E02A7A" w14:paraId="2F609B31" w14:textId="77777777" w:rsidTr="003950CB">
        <w:trPr>
          <w:cantSplit/>
          <w:jc w:val="center"/>
        </w:trPr>
        <w:tc>
          <w:tcPr>
            <w:tcW w:w="1604" w:type="dxa"/>
          </w:tcPr>
          <w:p w14:paraId="2F609B2D" w14:textId="77777777" w:rsidR="00C9123C" w:rsidRPr="00E02A7A" w:rsidRDefault="00C9123C" w:rsidP="003950CB">
            <w:pPr>
              <w:rPr>
                <w:sz w:val="20"/>
              </w:rPr>
            </w:pPr>
            <w:r w:rsidRPr="00E02A7A">
              <w:rPr>
                <w:sz w:val="20"/>
              </w:rPr>
              <w:t>IETF (ccamp)</w:t>
            </w:r>
          </w:p>
        </w:tc>
        <w:tc>
          <w:tcPr>
            <w:tcW w:w="1985" w:type="dxa"/>
          </w:tcPr>
          <w:p w14:paraId="2F609B2E" w14:textId="77777777" w:rsidR="00C9123C" w:rsidRPr="00D55AC7" w:rsidRDefault="00C9123C" w:rsidP="003950CB">
            <w:pPr>
              <w:rPr>
                <w:sz w:val="20"/>
              </w:rPr>
            </w:pPr>
            <w:r w:rsidRPr="00E02A7A">
              <w:rPr>
                <w:sz w:val="20"/>
              </w:rPr>
              <w:t>RFC 4207</w:t>
            </w:r>
          </w:p>
        </w:tc>
        <w:tc>
          <w:tcPr>
            <w:tcW w:w="4590" w:type="dxa"/>
          </w:tcPr>
          <w:p w14:paraId="2F609B2F" w14:textId="77777777" w:rsidR="00C9123C" w:rsidRPr="00E02A7A" w:rsidRDefault="00C9123C" w:rsidP="003950CB">
            <w:pPr>
              <w:rPr>
                <w:sz w:val="20"/>
              </w:rPr>
            </w:pPr>
            <w:r w:rsidRPr="00E02A7A">
              <w:rPr>
                <w:sz w:val="20"/>
              </w:rPr>
              <w:t>Synchronous Optical Network (SONET)/Synchronous Digital Hierarchy (SDH) Encoding for Link Management Protocol (LMP) Test Messages</w:t>
            </w:r>
          </w:p>
        </w:tc>
        <w:tc>
          <w:tcPr>
            <w:tcW w:w="1260" w:type="dxa"/>
          </w:tcPr>
          <w:p w14:paraId="2F609B30" w14:textId="77777777" w:rsidR="00C9123C" w:rsidRPr="00D55AC7" w:rsidRDefault="00C9123C" w:rsidP="003950CB">
            <w:pPr>
              <w:rPr>
                <w:sz w:val="20"/>
              </w:rPr>
            </w:pPr>
            <w:r w:rsidRPr="00D55AC7">
              <w:rPr>
                <w:sz w:val="20"/>
              </w:rPr>
              <w:t>10/2005</w:t>
            </w:r>
          </w:p>
        </w:tc>
      </w:tr>
      <w:tr w:rsidR="00C9123C" w:rsidRPr="00E02A7A" w14:paraId="2F609B36" w14:textId="77777777" w:rsidTr="003950CB">
        <w:trPr>
          <w:cantSplit/>
          <w:jc w:val="center"/>
        </w:trPr>
        <w:tc>
          <w:tcPr>
            <w:tcW w:w="1604" w:type="dxa"/>
          </w:tcPr>
          <w:p w14:paraId="2F609B32" w14:textId="77777777" w:rsidR="00C9123C" w:rsidRPr="00E02A7A" w:rsidRDefault="00C9123C" w:rsidP="003950CB">
            <w:pPr>
              <w:rPr>
                <w:sz w:val="20"/>
              </w:rPr>
            </w:pPr>
            <w:r w:rsidRPr="00E02A7A">
              <w:rPr>
                <w:sz w:val="20"/>
              </w:rPr>
              <w:t>IETF (ccamp)</w:t>
            </w:r>
          </w:p>
        </w:tc>
        <w:tc>
          <w:tcPr>
            <w:tcW w:w="1985" w:type="dxa"/>
          </w:tcPr>
          <w:p w14:paraId="2F609B33" w14:textId="77777777" w:rsidR="00C9123C" w:rsidRPr="00D55AC7" w:rsidRDefault="00C9123C" w:rsidP="003950CB">
            <w:pPr>
              <w:rPr>
                <w:sz w:val="20"/>
              </w:rPr>
            </w:pPr>
            <w:r w:rsidRPr="00E02A7A">
              <w:rPr>
                <w:sz w:val="20"/>
              </w:rPr>
              <w:t>RFC4208</w:t>
            </w:r>
          </w:p>
        </w:tc>
        <w:tc>
          <w:tcPr>
            <w:tcW w:w="4590" w:type="dxa"/>
          </w:tcPr>
          <w:p w14:paraId="2F609B34" w14:textId="77777777" w:rsidR="00C9123C" w:rsidRPr="00E02A7A" w:rsidRDefault="00C9123C" w:rsidP="003950CB">
            <w:pPr>
              <w:rPr>
                <w:sz w:val="20"/>
              </w:rPr>
            </w:pPr>
            <w:r w:rsidRPr="00E02A7A">
              <w:rPr>
                <w:sz w:val="20"/>
              </w:rPr>
              <w:t>Generalize Multiprotocol Label Switching(GMPLS) User-Network Interface (UNI): Resource ReserVation Protocol-Traffic Engineering (RSVP-TE) Support for the Overlay Model</w:t>
            </w:r>
          </w:p>
        </w:tc>
        <w:tc>
          <w:tcPr>
            <w:tcW w:w="1260" w:type="dxa"/>
          </w:tcPr>
          <w:p w14:paraId="2F609B35" w14:textId="77777777" w:rsidR="00C9123C" w:rsidRPr="00D55AC7" w:rsidRDefault="00C9123C" w:rsidP="003950CB">
            <w:pPr>
              <w:rPr>
                <w:sz w:val="20"/>
              </w:rPr>
            </w:pPr>
            <w:r w:rsidRPr="00D55AC7">
              <w:rPr>
                <w:sz w:val="20"/>
              </w:rPr>
              <w:t>10/2005</w:t>
            </w:r>
          </w:p>
        </w:tc>
      </w:tr>
      <w:tr w:rsidR="00C9123C" w:rsidRPr="00E02A7A" w14:paraId="2F609B3B" w14:textId="77777777" w:rsidTr="003950CB">
        <w:trPr>
          <w:cantSplit/>
          <w:jc w:val="center"/>
        </w:trPr>
        <w:tc>
          <w:tcPr>
            <w:tcW w:w="1604" w:type="dxa"/>
          </w:tcPr>
          <w:p w14:paraId="2F609B37" w14:textId="77777777" w:rsidR="00C9123C" w:rsidRPr="00E02A7A" w:rsidRDefault="00C9123C" w:rsidP="003950CB">
            <w:pPr>
              <w:rPr>
                <w:sz w:val="20"/>
              </w:rPr>
            </w:pPr>
            <w:r w:rsidRPr="00E02A7A">
              <w:rPr>
                <w:sz w:val="20"/>
              </w:rPr>
              <w:t>IETF (ccamp)</w:t>
            </w:r>
          </w:p>
        </w:tc>
        <w:tc>
          <w:tcPr>
            <w:tcW w:w="1985" w:type="dxa"/>
          </w:tcPr>
          <w:p w14:paraId="2F609B38" w14:textId="77777777" w:rsidR="00C9123C" w:rsidRPr="00D55AC7" w:rsidRDefault="00C9123C" w:rsidP="003950CB">
            <w:pPr>
              <w:rPr>
                <w:sz w:val="20"/>
              </w:rPr>
            </w:pPr>
            <w:r w:rsidRPr="00E02A7A">
              <w:rPr>
                <w:sz w:val="20"/>
              </w:rPr>
              <w:t>RFC4209</w:t>
            </w:r>
          </w:p>
        </w:tc>
        <w:tc>
          <w:tcPr>
            <w:tcW w:w="4590" w:type="dxa"/>
          </w:tcPr>
          <w:p w14:paraId="2F609B39" w14:textId="77777777" w:rsidR="00C9123C" w:rsidRPr="00E02A7A" w:rsidRDefault="00C9123C" w:rsidP="003950CB">
            <w:pPr>
              <w:rPr>
                <w:sz w:val="20"/>
              </w:rPr>
            </w:pPr>
            <w:r w:rsidRPr="00E02A7A">
              <w:rPr>
                <w:sz w:val="20"/>
              </w:rPr>
              <w:t>Link Management Protocol (LMP) for Dense Wavelength Division Multiplexing (DWDM) Optical Line Systems</w:t>
            </w:r>
          </w:p>
        </w:tc>
        <w:tc>
          <w:tcPr>
            <w:tcW w:w="1260" w:type="dxa"/>
          </w:tcPr>
          <w:p w14:paraId="2F609B3A" w14:textId="77777777" w:rsidR="00C9123C" w:rsidRPr="00D55AC7" w:rsidRDefault="00C9123C" w:rsidP="003950CB">
            <w:pPr>
              <w:rPr>
                <w:sz w:val="20"/>
              </w:rPr>
            </w:pPr>
            <w:r w:rsidRPr="00D55AC7">
              <w:rPr>
                <w:sz w:val="20"/>
              </w:rPr>
              <w:t>10/2005</w:t>
            </w:r>
          </w:p>
        </w:tc>
      </w:tr>
      <w:tr w:rsidR="00C9123C" w:rsidRPr="00E02A7A" w14:paraId="2F609B40" w14:textId="77777777" w:rsidTr="003950CB">
        <w:trPr>
          <w:cantSplit/>
          <w:jc w:val="center"/>
        </w:trPr>
        <w:tc>
          <w:tcPr>
            <w:tcW w:w="1604" w:type="dxa"/>
          </w:tcPr>
          <w:p w14:paraId="2F609B3C" w14:textId="77777777" w:rsidR="00C9123C" w:rsidRPr="00E02A7A" w:rsidRDefault="00C9123C" w:rsidP="003950CB">
            <w:pPr>
              <w:rPr>
                <w:sz w:val="20"/>
              </w:rPr>
            </w:pPr>
            <w:r w:rsidRPr="00E02A7A">
              <w:rPr>
                <w:sz w:val="20"/>
              </w:rPr>
              <w:t>IETF (ccamp)</w:t>
            </w:r>
          </w:p>
        </w:tc>
        <w:tc>
          <w:tcPr>
            <w:tcW w:w="1985" w:type="dxa"/>
          </w:tcPr>
          <w:p w14:paraId="2F609B3D" w14:textId="77777777" w:rsidR="00C9123C" w:rsidRPr="00D55AC7" w:rsidRDefault="00C9123C" w:rsidP="003950CB">
            <w:pPr>
              <w:rPr>
                <w:sz w:val="20"/>
              </w:rPr>
            </w:pPr>
            <w:r w:rsidRPr="00E02A7A">
              <w:rPr>
                <w:sz w:val="20"/>
              </w:rPr>
              <w:t>RFC4258</w:t>
            </w:r>
          </w:p>
        </w:tc>
        <w:tc>
          <w:tcPr>
            <w:tcW w:w="4590" w:type="dxa"/>
          </w:tcPr>
          <w:p w14:paraId="2F609B3E" w14:textId="77777777" w:rsidR="00C9123C" w:rsidRPr="00E02A7A" w:rsidRDefault="00C9123C" w:rsidP="003950CB">
            <w:pPr>
              <w:rPr>
                <w:sz w:val="20"/>
              </w:rPr>
            </w:pPr>
            <w:r w:rsidRPr="00E02A7A">
              <w:rPr>
                <w:sz w:val="20"/>
              </w:rPr>
              <w:t>Requirements for Generalized Multi-Protocol Label Switching (GMPLS) Routing for the Automatically Switched Optical Network (ASON)</w:t>
            </w:r>
          </w:p>
        </w:tc>
        <w:tc>
          <w:tcPr>
            <w:tcW w:w="1260" w:type="dxa"/>
          </w:tcPr>
          <w:p w14:paraId="2F609B3F" w14:textId="77777777" w:rsidR="00C9123C" w:rsidRPr="00D55AC7" w:rsidRDefault="00C9123C" w:rsidP="003950CB">
            <w:pPr>
              <w:rPr>
                <w:sz w:val="20"/>
              </w:rPr>
            </w:pPr>
            <w:r w:rsidRPr="00D55AC7">
              <w:rPr>
                <w:sz w:val="20"/>
              </w:rPr>
              <w:t>11/2005</w:t>
            </w:r>
          </w:p>
        </w:tc>
      </w:tr>
      <w:tr w:rsidR="00C9123C" w:rsidRPr="00E02A7A" w14:paraId="2F609B45" w14:textId="77777777" w:rsidTr="003950CB">
        <w:trPr>
          <w:cantSplit/>
          <w:jc w:val="center"/>
        </w:trPr>
        <w:tc>
          <w:tcPr>
            <w:tcW w:w="1604" w:type="dxa"/>
          </w:tcPr>
          <w:p w14:paraId="2F609B41" w14:textId="77777777" w:rsidR="00C9123C" w:rsidRPr="00E02A7A" w:rsidRDefault="00C9123C" w:rsidP="003950CB">
            <w:pPr>
              <w:rPr>
                <w:sz w:val="20"/>
              </w:rPr>
            </w:pPr>
            <w:r w:rsidRPr="00E02A7A">
              <w:rPr>
                <w:sz w:val="20"/>
              </w:rPr>
              <w:t>IETF (ccamp)</w:t>
            </w:r>
          </w:p>
        </w:tc>
        <w:tc>
          <w:tcPr>
            <w:tcW w:w="1985" w:type="dxa"/>
          </w:tcPr>
          <w:p w14:paraId="2F609B42" w14:textId="77777777" w:rsidR="00C9123C" w:rsidRPr="00D55AC7" w:rsidRDefault="00C9123C" w:rsidP="003950CB">
            <w:pPr>
              <w:rPr>
                <w:sz w:val="20"/>
              </w:rPr>
            </w:pPr>
            <w:r w:rsidRPr="00E02A7A">
              <w:rPr>
                <w:sz w:val="20"/>
              </w:rPr>
              <w:t>RFC4257</w:t>
            </w:r>
          </w:p>
        </w:tc>
        <w:tc>
          <w:tcPr>
            <w:tcW w:w="4590" w:type="dxa"/>
          </w:tcPr>
          <w:p w14:paraId="2F609B43" w14:textId="77777777" w:rsidR="00C9123C" w:rsidRPr="00E02A7A" w:rsidRDefault="00C9123C" w:rsidP="003950CB">
            <w:pPr>
              <w:rPr>
                <w:sz w:val="20"/>
              </w:rPr>
            </w:pPr>
            <w:r w:rsidRPr="00E02A7A">
              <w:rPr>
                <w:sz w:val="20"/>
              </w:rPr>
              <w:t>Framework for Generalized Multi-Protocol Label Switching (GMPLS)-based Control of Synchronous Digital Hierarchy/Synchronous Optical Networking (SDH/SONET) Networks</w:t>
            </w:r>
          </w:p>
        </w:tc>
        <w:tc>
          <w:tcPr>
            <w:tcW w:w="1260" w:type="dxa"/>
          </w:tcPr>
          <w:p w14:paraId="2F609B44" w14:textId="77777777" w:rsidR="00C9123C" w:rsidRPr="00D55AC7" w:rsidRDefault="00C9123C" w:rsidP="003950CB">
            <w:pPr>
              <w:rPr>
                <w:sz w:val="20"/>
              </w:rPr>
            </w:pPr>
            <w:r w:rsidRPr="00D55AC7">
              <w:rPr>
                <w:sz w:val="20"/>
              </w:rPr>
              <w:t>12/2005</w:t>
            </w:r>
          </w:p>
        </w:tc>
      </w:tr>
      <w:tr w:rsidR="00C9123C" w:rsidRPr="00E02A7A" w14:paraId="2F609B4A" w14:textId="77777777" w:rsidTr="003950CB">
        <w:trPr>
          <w:cantSplit/>
          <w:jc w:val="center"/>
        </w:trPr>
        <w:tc>
          <w:tcPr>
            <w:tcW w:w="1604" w:type="dxa"/>
          </w:tcPr>
          <w:p w14:paraId="2F609B46" w14:textId="77777777" w:rsidR="00C9123C" w:rsidRPr="00E02A7A" w:rsidRDefault="00C9123C" w:rsidP="003950CB">
            <w:pPr>
              <w:rPr>
                <w:sz w:val="20"/>
              </w:rPr>
            </w:pPr>
            <w:r w:rsidRPr="00E02A7A">
              <w:rPr>
                <w:sz w:val="20"/>
              </w:rPr>
              <w:t>IETF (ccamp)</w:t>
            </w:r>
          </w:p>
        </w:tc>
        <w:tc>
          <w:tcPr>
            <w:tcW w:w="1985" w:type="dxa"/>
          </w:tcPr>
          <w:p w14:paraId="2F609B47" w14:textId="77777777" w:rsidR="00C9123C" w:rsidRPr="00D55AC7" w:rsidRDefault="00C9123C" w:rsidP="003950CB">
            <w:pPr>
              <w:rPr>
                <w:sz w:val="20"/>
              </w:rPr>
            </w:pPr>
            <w:r w:rsidRPr="00E02A7A">
              <w:rPr>
                <w:sz w:val="20"/>
              </w:rPr>
              <w:t>RFC4328</w:t>
            </w:r>
          </w:p>
        </w:tc>
        <w:tc>
          <w:tcPr>
            <w:tcW w:w="4590" w:type="dxa"/>
          </w:tcPr>
          <w:p w14:paraId="2F609B48" w14:textId="77777777" w:rsidR="00C9123C" w:rsidRPr="00E02A7A" w:rsidRDefault="00C9123C" w:rsidP="003950CB">
            <w:pPr>
              <w:rPr>
                <w:sz w:val="20"/>
              </w:rPr>
            </w:pPr>
            <w:r w:rsidRPr="00E02A7A">
              <w:rPr>
                <w:sz w:val="20"/>
              </w:rPr>
              <w:t>Generalized Multi-Protocol Label Switching (GMPLS) Signaling Extensions for G.709 Optical Transport Networks Control – updates RFC 3471</w:t>
            </w:r>
          </w:p>
        </w:tc>
        <w:tc>
          <w:tcPr>
            <w:tcW w:w="1260" w:type="dxa"/>
          </w:tcPr>
          <w:p w14:paraId="2F609B49" w14:textId="77777777" w:rsidR="00C9123C" w:rsidRPr="00D55AC7" w:rsidRDefault="00C9123C" w:rsidP="003950CB">
            <w:pPr>
              <w:rPr>
                <w:sz w:val="20"/>
              </w:rPr>
            </w:pPr>
            <w:r w:rsidRPr="00D55AC7">
              <w:rPr>
                <w:sz w:val="20"/>
              </w:rPr>
              <w:t>01/2006</w:t>
            </w:r>
          </w:p>
        </w:tc>
      </w:tr>
      <w:tr w:rsidR="00C9123C" w:rsidRPr="00E02A7A" w14:paraId="2F609B4F" w14:textId="77777777" w:rsidTr="003950CB">
        <w:trPr>
          <w:cantSplit/>
          <w:jc w:val="center"/>
        </w:trPr>
        <w:tc>
          <w:tcPr>
            <w:tcW w:w="1604" w:type="dxa"/>
          </w:tcPr>
          <w:p w14:paraId="2F609B4B" w14:textId="77777777" w:rsidR="00C9123C" w:rsidRPr="00E02A7A" w:rsidRDefault="00C9123C" w:rsidP="003950CB">
            <w:pPr>
              <w:rPr>
                <w:sz w:val="20"/>
              </w:rPr>
            </w:pPr>
            <w:r w:rsidRPr="00E02A7A">
              <w:rPr>
                <w:sz w:val="20"/>
              </w:rPr>
              <w:t>IETF (ccamp)</w:t>
            </w:r>
          </w:p>
        </w:tc>
        <w:tc>
          <w:tcPr>
            <w:tcW w:w="1985" w:type="dxa"/>
          </w:tcPr>
          <w:p w14:paraId="2F609B4C" w14:textId="77777777" w:rsidR="00C9123C" w:rsidRPr="00D55AC7" w:rsidRDefault="00C9123C" w:rsidP="003950CB">
            <w:pPr>
              <w:rPr>
                <w:sz w:val="20"/>
              </w:rPr>
            </w:pPr>
            <w:r w:rsidRPr="00D55AC7">
              <w:rPr>
                <w:sz w:val="20"/>
              </w:rPr>
              <w:t>RFC4394</w:t>
            </w:r>
          </w:p>
        </w:tc>
        <w:tc>
          <w:tcPr>
            <w:tcW w:w="4590" w:type="dxa"/>
          </w:tcPr>
          <w:p w14:paraId="2F609B4D" w14:textId="77777777" w:rsidR="00C9123C" w:rsidRPr="00E02A7A" w:rsidRDefault="00C9123C" w:rsidP="003950CB">
            <w:pPr>
              <w:rPr>
                <w:sz w:val="20"/>
              </w:rPr>
            </w:pPr>
            <w:r w:rsidRPr="00E02A7A">
              <w:rPr>
                <w:sz w:val="20"/>
              </w:rPr>
              <w:t>A Transport Network View of the Link Management Protocol</w:t>
            </w:r>
          </w:p>
        </w:tc>
        <w:tc>
          <w:tcPr>
            <w:tcW w:w="1260" w:type="dxa"/>
          </w:tcPr>
          <w:p w14:paraId="2F609B4E" w14:textId="77777777" w:rsidR="00C9123C" w:rsidRPr="00D55AC7" w:rsidRDefault="00C9123C" w:rsidP="003950CB">
            <w:pPr>
              <w:rPr>
                <w:sz w:val="20"/>
              </w:rPr>
            </w:pPr>
            <w:r w:rsidRPr="00D55AC7">
              <w:rPr>
                <w:sz w:val="20"/>
              </w:rPr>
              <w:t>02/2006</w:t>
            </w:r>
          </w:p>
        </w:tc>
      </w:tr>
      <w:tr w:rsidR="00C9123C" w:rsidRPr="00E02A7A" w14:paraId="2F609B54" w14:textId="77777777" w:rsidTr="003950CB">
        <w:trPr>
          <w:cantSplit/>
          <w:jc w:val="center"/>
        </w:trPr>
        <w:tc>
          <w:tcPr>
            <w:tcW w:w="1604" w:type="dxa"/>
          </w:tcPr>
          <w:p w14:paraId="2F609B50" w14:textId="77777777" w:rsidR="00C9123C" w:rsidRPr="00E02A7A" w:rsidRDefault="00C9123C" w:rsidP="003950CB">
            <w:pPr>
              <w:rPr>
                <w:sz w:val="20"/>
              </w:rPr>
            </w:pPr>
            <w:r w:rsidRPr="00E02A7A">
              <w:rPr>
                <w:sz w:val="20"/>
              </w:rPr>
              <w:t>IETF (ccamp)</w:t>
            </w:r>
          </w:p>
        </w:tc>
        <w:tc>
          <w:tcPr>
            <w:tcW w:w="1985" w:type="dxa"/>
          </w:tcPr>
          <w:p w14:paraId="2F609B51" w14:textId="77777777" w:rsidR="00C9123C" w:rsidRPr="00D55AC7" w:rsidRDefault="00C9123C" w:rsidP="003950CB">
            <w:pPr>
              <w:rPr>
                <w:sz w:val="20"/>
              </w:rPr>
            </w:pPr>
            <w:r w:rsidRPr="00D55AC7">
              <w:rPr>
                <w:sz w:val="20"/>
              </w:rPr>
              <w:t>RFC4397</w:t>
            </w:r>
          </w:p>
        </w:tc>
        <w:tc>
          <w:tcPr>
            <w:tcW w:w="4590" w:type="dxa"/>
          </w:tcPr>
          <w:p w14:paraId="2F609B52" w14:textId="77777777" w:rsidR="00C9123C" w:rsidRPr="00E02A7A" w:rsidRDefault="00C9123C" w:rsidP="003950CB">
            <w:pPr>
              <w:rPr>
                <w:sz w:val="20"/>
              </w:rPr>
            </w:pPr>
            <w:r w:rsidRPr="00E02A7A">
              <w:rPr>
                <w:sz w:val="20"/>
              </w:rPr>
              <w:t>A Lexicography for the Interpretation of Generalized Multiprotocol Label Switching (GMPLS) Terminology within The Context of the ITU-T's Automatically Switched Optical Network (ASON) Architecture</w:t>
            </w:r>
          </w:p>
        </w:tc>
        <w:tc>
          <w:tcPr>
            <w:tcW w:w="1260" w:type="dxa"/>
          </w:tcPr>
          <w:p w14:paraId="2F609B53" w14:textId="77777777" w:rsidR="00C9123C" w:rsidRPr="00D55AC7" w:rsidRDefault="00C9123C" w:rsidP="003950CB">
            <w:pPr>
              <w:rPr>
                <w:sz w:val="20"/>
              </w:rPr>
            </w:pPr>
            <w:r w:rsidRPr="00D55AC7">
              <w:rPr>
                <w:sz w:val="20"/>
              </w:rPr>
              <w:t>02/2006</w:t>
            </w:r>
          </w:p>
        </w:tc>
      </w:tr>
      <w:tr w:rsidR="00C9123C" w:rsidRPr="00E02A7A" w14:paraId="2F609B59" w14:textId="77777777" w:rsidTr="003950CB">
        <w:trPr>
          <w:cantSplit/>
          <w:jc w:val="center"/>
        </w:trPr>
        <w:tc>
          <w:tcPr>
            <w:tcW w:w="1604" w:type="dxa"/>
          </w:tcPr>
          <w:p w14:paraId="2F609B55" w14:textId="77777777" w:rsidR="00C9123C" w:rsidRPr="00E02A7A" w:rsidRDefault="00C9123C" w:rsidP="003950CB">
            <w:pPr>
              <w:rPr>
                <w:sz w:val="20"/>
              </w:rPr>
            </w:pPr>
            <w:r w:rsidRPr="00E02A7A">
              <w:rPr>
                <w:sz w:val="20"/>
              </w:rPr>
              <w:t>IETF (ccamp)</w:t>
            </w:r>
          </w:p>
        </w:tc>
        <w:tc>
          <w:tcPr>
            <w:tcW w:w="1985" w:type="dxa"/>
          </w:tcPr>
          <w:p w14:paraId="2F609B56" w14:textId="77777777" w:rsidR="00C9123C" w:rsidRPr="00D55AC7" w:rsidRDefault="00C9123C" w:rsidP="003950CB">
            <w:pPr>
              <w:rPr>
                <w:sz w:val="20"/>
              </w:rPr>
            </w:pPr>
            <w:r w:rsidRPr="00D55AC7">
              <w:rPr>
                <w:sz w:val="20"/>
              </w:rPr>
              <w:t>RFC4426</w:t>
            </w:r>
          </w:p>
        </w:tc>
        <w:tc>
          <w:tcPr>
            <w:tcW w:w="4590" w:type="dxa"/>
          </w:tcPr>
          <w:p w14:paraId="2F609B57" w14:textId="77777777" w:rsidR="00C9123C" w:rsidRPr="00E02A7A" w:rsidRDefault="00C9123C" w:rsidP="003950CB">
            <w:pPr>
              <w:rPr>
                <w:sz w:val="20"/>
              </w:rPr>
            </w:pPr>
            <w:r w:rsidRPr="00E02A7A">
              <w:rPr>
                <w:sz w:val="20"/>
              </w:rPr>
              <w:t>Generalized Multi-Protocol Label Switching (GMPLS) Recovery Functional Specification</w:t>
            </w:r>
          </w:p>
        </w:tc>
        <w:tc>
          <w:tcPr>
            <w:tcW w:w="1260" w:type="dxa"/>
          </w:tcPr>
          <w:p w14:paraId="2F609B58" w14:textId="77777777" w:rsidR="00C9123C" w:rsidRPr="00D55AC7" w:rsidRDefault="00C9123C" w:rsidP="003950CB">
            <w:pPr>
              <w:rPr>
                <w:sz w:val="20"/>
              </w:rPr>
            </w:pPr>
            <w:r w:rsidRPr="00D55AC7">
              <w:rPr>
                <w:sz w:val="20"/>
              </w:rPr>
              <w:t>03/2006</w:t>
            </w:r>
          </w:p>
        </w:tc>
      </w:tr>
      <w:tr w:rsidR="00C9123C" w:rsidRPr="00E02A7A" w14:paraId="2F609B5E" w14:textId="77777777" w:rsidTr="003950CB">
        <w:trPr>
          <w:cantSplit/>
          <w:jc w:val="center"/>
        </w:trPr>
        <w:tc>
          <w:tcPr>
            <w:tcW w:w="1604" w:type="dxa"/>
          </w:tcPr>
          <w:p w14:paraId="2F609B5A" w14:textId="77777777" w:rsidR="00C9123C" w:rsidRPr="00E02A7A" w:rsidRDefault="00C9123C" w:rsidP="003950CB">
            <w:pPr>
              <w:rPr>
                <w:sz w:val="20"/>
              </w:rPr>
            </w:pPr>
            <w:r w:rsidRPr="00E02A7A">
              <w:rPr>
                <w:sz w:val="20"/>
              </w:rPr>
              <w:t>IETF (ccamp)</w:t>
            </w:r>
          </w:p>
        </w:tc>
        <w:tc>
          <w:tcPr>
            <w:tcW w:w="1985" w:type="dxa"/>
          </w:tcPr>
          <w:p w14:paraId="2F609B5B" w14:textId="77777777" w:rsidR="00C9123C" w:rsidRPr="00D55AC7" w:rsidRDefault="00C9123C" w:rsidP="003950CB">
            <w:pPr>
              <w:rPr>
                <w:sz w:val="20"/>
              </w:rPr>
            </w:pPr>
            <w:r w:rsidRPr="00D55AC7">
              <w:rPr>
                <w:sz w:val="20"/>
              </w:rPr>
              <w:t>RFC4427</w:t>
            </w:r>
          </w:p>
        </w:tc>
        <w:tc>
          <w:tcPr>
            <w:tcW w:w="4590" w:type="dxa"/>
          </w:tcPr>
          <w:p w14:paraId="2F609B5C" w14:textId="77777777" w:rsidR="00C9123C" w:rsidRPr="00E02A7A" w:rsidRDefault="00C9123C" w:rsidP="003950CB">
            <w:pPr>
              <w:rPr>
                <w:sz w:val="20"/>
              </w:rPr>
            </w:pPr>
            <w:r w:rsidRPr="00E02A7A">
              <w:rPr>
                <w:sz w:val="20"/>
              </w:rPr>
              <w:t>Recovery (Protection and Restoration) Terminology for Generalized Multi-Protocol Label Switching (GMPLS)</w:t>
            </w:r>
          </w:p>
        </w:tc>
        <w:tc>
          <w:tcPr>
            <w:tcW w:w="1260" w:type="dxa"/>
          </w:tcPr>
          <w:p w14:paraId="2F609B5D" w14:textId="77777777" w:rsidR="00C9123C" w:rsidRPr="00D55AC7" w:rsidRDefault="00C9123C" w:rsidP="003950CB">
            <w:pPr>
              <w:rPr>
                <w:sz w:val="20"/>
              </w:rPr>
            </w:pPr>
            <w:r w:rsidRPr="00D55AC7">
              <w:rPr>
                <w:sz w:val="20"/>
              </w:rPr>
              <w:t>03/2006</w:t>
            </w:r>
          </w:p>
        </w:tc>
      </w:tr>
      <w:tr w:rsidR="00C9123C" w:rsidRPr="00E02A7A" w14:paraId="2F609B63" w14:textId="77777777" w:rsidTr="003950CB">
        <w:trPr>
          <w:cantSplit/>
          <w:jc w:val="center"/>
        </w:trPr>
        <w:tc>
          <w:tcPr>
            <w:tcW w:w="1604" w:type="dxa"/>
          </w:tcPr>
          <w:p w14:paraId="2F609B5F" w14:textId="77777777" w:rsidR="00C9123C" w:rsidRPr="00E02A7A" w:rsidRDefault="00C9123C" w:rsidP="003950CB">
            <w:pPr>
              <w:rPr>
                <w:sz w:val="20"/>
              </w:rPr>
            </w:pPr>
            <w:r w:rsidRPr="00E02A7A">
              <w:rPr>
                <w:sz w:val="20"/>
              </w:rPr>
              <w:t>IETF (ccamp)</w:t>
            </w:r>
          </w:p>
        </w:tc>
        <w:tc>
          <w:tcPr>
            <w:tcW w:w="1985" w:type="dxa"/>
          </w:tcPr>
          <w:p w14:paraId="2F609B60" w14:textId="77777777" w:rsidR="00C9123C" w:rsidRPr="00D55AC7" w:rsidRDefault="00C9123C" w:rsidP="003950CB">
            <w:pPr>
              <w:rPr>
                <w:sz w:val="20"/>
              </w:rPr>
            </w:pPr>
            <w:r w:rsidRPr="00D55AC7">
              <w:rPr>
                <w:sz w:val="20"/>
              </w:rPr>
              <w:t>RFC4428</w:t>
            </w:r>
          </w:p>
        </w:tc>
        <w:tc>
          <w:tcPr>
            <w:tcW w:w="4590" w:type="dxa"/>
          </w:tcPr>
          <w:p w14:paraId="2F609B61" w14:textId="77777777" w:rsidR="00C9123C" w:rsidRPr="00E02A7A" w:rsidRDefault="00C9123C" w:rsidP="003950CB">
            <w:pPr>
              <w:rPr>
                <w:sz w:val="20"/>
              </w:rPr>
            </w:pPr>
            <w:r w:rsidRPr="00E02A7A">
              <w:rPr>
                <w:sz w:val="20"/>
              </w:rPr>
              <w:t>Analysis of Generalized Multi-Protocol Label Switching (GMPLS)-based Recovery Mechanisms (including Protection and Restoration)</w:t>
            </w:r>
          </w:p>
        </w:tc>
        <w:tc>
          <w:tcPr>
            <w:tcW w:w="1260" w:type="dxa"/>
          </w:tcPr>
          <w:p w14:paraId="2F609B62" w14:textId="77777777" w:rsidR="00C9123C" w:rsidRPr="00D55AC7" w:rsidRDefault="00C9123C" w:rsidP="003950CB">
            <w:pPr>
              <w:rPr>
                <w:sz w:val="20"/>
              </w:rPr>
            </w:pPr>
            <w:r w:rsidRPr="00D55AC7">
              <w:rPr>
                <w:sz w:val="20"/>
              </w:rPr>
              <w:t>03/2006</w:t>
            </w:r>
          </w:p>
        </w:tc>
      </w:tr>
      <w:tr w:rsidR="00C9123C" w:rsidRPr="00E02A7A" w14:paraId="2F609B68" w14:textId="77777777" w:rsidTr="003950CB">
        <w:trPr>
          <w:cantSplit/>
          <w:jc w:val="center"/>
        </w:trPr>
        <w:tc>
          <w:tcPr>
            <w:tcW w:w="1604" w:type="dxa"/>
          </w:tcPr>
          <w:p w14:paraId="2F609B64" w14:textId="77777777" w:rsidR="00C9123C" w:rsidRPr="00E02A7A" w:rsidRDefault="00C9123C" w:rsidP="003950CB">
            <w:pPr>
              <w:rPr>
                <w:sz w:val="20"/>
              </w:rPr>
            </w:pPr>
            <w:r w:rsidRPr="00E02A7A">
              <w:rPr>
                <w:sz w:val="20"/>
              </w:rPr>
              <w:t>IETF (ccamp)</w:t>
            </w:r>
          </w:p>
        </w:tc>
        <w:tc>
          <w:tcPr>
            <w:tcW w:w="1985" w:type="dxa"/>
          </w:tcPr>
          <w:p w14:paraId="2F609B65" w14:textId="77777777" w:rsidR="00C9123C" w:rsidRPr="00D55AC7" w:rsidRDefault="00C9123C" w:rsidP="003950CB">
            <w:pPr>
              <w:rPr>
                <w:sz w:val="20"/>
              </w:rPr>
            </w:pPr>
            <w:r w:rsidRPr="00D55AC7">
              <w:rPr>
                <w:sz w:val="20"/>
              </w:rPr>
              <w:t>RFC4558</w:t>
            </w:r>
          </w:p>
        </w:tc>
        <w:tc>
          <w:tcPr>
            <w:tcW w:w="4590" w:type="dxa"/>
          </w:tcPr>
          <w:p w14:paraId="2F609B66" w14:textId="77777777" w:rsidR="00C9123C" w:rsidRPr="00E02A7A" w:rsidRDefault="00C9123C" w:rsidP="003950CB">
            <w:pPr>
              <w:rPr>
                <w:sz w:val="20"/>
              </w:rPr>
            </w:pPr>
            <w:r w:rsidRPr="00E02A7A">
              <w:rPr>
                <w:sz w:val="20"/>
              </w:rPr>
              <w:t>Node ID based RSVP Hello: A Clarification Statement</w:t>
            </w:r>
          </w:p>
        </w:tc>
        <w:tc>
          <w:tcPr>
            <w:tcW w:w="1260" w:type="dxa"/>
          </w:tcPr>
          <w:p w14:paraId="2F609B67" w14:textId="77777777" w:rsidR="00C9123C" w:rsidRPr="00D55AC7" w:rsidRDefault="00C9123C" w:rsidP="003950CB">
            <w:pPr>
              <w:rPr>
                <w:sz w:val="20"/>
              </w:rPr>
            </w:pPr>
            <w:r w:rsidRPr="00D55AC7">
              <w:rPr>
                <w:sz w:val="20"/>
              </w:rPr>
              <w:t>06/2006</w:t>
            </w:r>
          </w:p>
        </w:tc>
      </w:tr>
      <w:tr w:rsidR="00C9123C" w:rsidRPr="00E02A7A" w14:paraId="2F609B6D" w14:textId="77777777" w:rsidTr="003950CB">
        <w:trPr>
          <w:cantSplit/>
          <w:jc w:val="center"/>
        </w:trPr>
        <w:tc>
          <w:tcPr>
            <w:tcW w:w="1604" w:type="dxa"/>
          </w:tcPr>
          <w:p w14:paraId="2F609B69" w14:textId="77777777" w:rsidR="00C9123C" w:rsidRPr="00E02A7A" w:rsidRDefault="00C9123C" w:rsidP="003950CB">
            <w:pPr>
              <w:rPr>
                <w:sz w:val="20"/>
              </w:rPr>
            </w:pPr>
            <w:r w:rsidRPr="00E02A7A">
              <w:rPr>
                <w:sz w:val="20"/>
              </w:rPr>
              <w:t>IETF (ccamp)</w:t>
            </w:r>
          </w:p>
        </w:tc>
        <w:tc>
          <w:tcPr>
            <w:tcW w:w="1985" w:type="dxa"/>
          </w:tcPr>
          <w:p w14:paraId="2F609B6A" w14:textId="77777777" w:rsidR="00C9123C" w:rsidRPr="00D55AC7" w:rsidRDefault="00C9123C" w:rsidP="003950CB">
            <w:pPr>
              <w:rPr>
                <w:sz w:val="20"/>
              </w:rPr>
            </w:pPr>
            <w:r w:rsidRPr="00D55AC7">
              <w:rPr>
                <w:sz w:val="20"/>
              </w:rPr>
              <w:t>RFC4606</w:t>
            </w:r>
          </w:p>
        </w:tc>
        <w:tc>
          <w:tcPr>
            <w:tcW w:w="4590" w:type="dxa"/>
          </w:tcPr>
          <w:p w14:paraId="2F609B6B" w14:textId="77777777" w:rsidR="00C9123C" w:rsidRPr="00E02A7A" w:rsidRDefault="00C9123C" w:rsidP="003950CB">
            <w:pPr>
              <w:rPr>
                <w:sz w:val="20"/>
              </w:rPr>
            </w:pPr>
            <w:r w:rsidRPr="00E02A7A">
              <w:rPr>
                <w:sz w:val="20"/>
              </w:rPr>
              <w:t>Generalized Multi-Protocol Label Switching (GMPLS) Extensions for Synchronous Optical Network (SONET) and Synchronous Digital Hierarchy (SDH) Control</w:t>
            </w:r>
          </w:p>
        </w:tc>
        <w:tc>
          <w:tcPr>
            <w:tcW w:w="1260" w:type="dxa"/>
          </w:tcPr>
          <w:p w14:paraId="2F609B6C" w14:textId="77777777" w:rsidR="00C9123C" w:rsidRPr="00D55AC7" w:rsidRDefault="00C9123C" w:rsidP="003950CB">
            <w:pPr>
              <w:rPr>
                <w:sz w:val="20"/>
              </w:rPr>
            </w:pPr>
            <w:r w:rsidRPr="00D55AC7">
              <w:rPr>
                <w:sz w:val="20"/>
              </w:rPr>
              <w:t>08/2006</w:t>
            </w:r>
          </w:p>
        </w:tc>
      </w:tr>
      <w:tr w:rsidR="00C9123C" w:rsidRPr="00E02A7A" w14:paraId="2F609B72" w14:textId="77777777" w:rsidTr="003950CB">
        <w:trPr>
          <w:cantSplit/>
          <w:jc w:val="center"/>
        </w:trPr>
        <w:tc>
          <w:tcPr>
            <w:tcW w:w="1604" w:type="dxa"/>
          </w:tcPr>
          <w:p w14:paraId="2F609B6E" w14:textId="77777777" w:rsidR="00C9123C" w:rsidRPr="00E02A7A" w:rsidRDefault="00C9123C" w:rsidP="003950CB">
            <w:pPr>
              <w:rPr>
                <w:sz w:val="20"/>
              </w:rPr>
            </w:pPr>
            <w:r w:rsidRPr="00E02A7A">
              <w:rPr>
                <w:sz w:val="20"/>
              </w:rPr>
              <w:t>IETF (ccamp)</w:t>
            </w:r>
          </w:p>
        </w:tc>
        <w:tc>
          <w:tcPr>
            <w:tcW w:w="1985" w:type="dxa"/>
          </w:tcPr>
          <w:p w14:paraId="2F609B6F" w14:textId="77777777" w:rsidR="00C9123C" w:rsidRPr="00D55AC7" w:rsidRDefault="00C9123C" w:rsidP="003950CB">
            <w:pPr>
              <w:rPr>
                <w:sz w:val="20"/>
              </w:rPr>
            </w:pPr>
            <w:r w:rsidRPr="00D55AC7">
              <w:rPr>
                <w:sz w:val="20"/>
              </w:rPr>
              <w:t>RFC4631</w:t>
            </w:r>
          </w:p>
        </w:tc>
        <w:tc>
          <w:tcPr>
            <w:tcW w:w="4590" w:type="dxa"/>
          </w:tcPr>
          <w:p w14:paraId="2F609B70" w14:textId="77777777" w:rsidR="00C9123C" w:rsidRPr="00D55AC7" w:rsidRDefault="00C9123C" w:rsidP="003950CB">
            <w:pPr>
              <w:rPr>
                <w:sz w:val="20"/>
              </w:rPr>
            </w:pPr>
            <w:r w:rsidRPr="00D55AC7">
              <w:rPr>
                <w:sz w:val="20"/>
              </w:rPr>
              <w:t>Link Management Protocol (LMP) Management Information Base (MIB) – updates RFC4327</w:t>
            </w:r>
          </w:p>
        </w:tc>
        <w:tc>
          <w:tcPr>
            <w:tcW w:w="1260" w:type="dxa"/>
          </w:tcPr>
          <w:p w14:paraId="2F609B71" w14:textId="77777777" w:rsidR="00C9123C" w:rsidRPr="00D55AC7" w:rsidRDefault="00C9123C" w:rsidP="003950CB">
            <w:pPr>
              <w:rPr>
                <w:sz w:val="20"/>
              </w:rPr>
            </w:pPr>
            <w:r w:rsidRPr="00D55AC7">
              <w:rPr>
                <w:sz w:val="20"/>
              </w:rPr>
              <w:t>09/2006</w:t>
            </w:r>
          </w:p>
        </w:tc>
      </w:tr>
      <w:tr w:rsidR="00C9123C" w:rsidRPr="00E02A7A" w14:paraId="2F609B77" w14:textId="77777777" w:rsidTr="003950CB">
        <w:trPr>
          <w:cantSplit/>
          <w:jc w:val="center"/>
        </w:trPr>
        <w:tc>
          <w:tcPr>
            <w:tcW w:w="1604" w:type="dxa"/>
          </w:tcPr>
          <w:p w14:paraId="2F609B73" w14:textId="77777777" w:rsidR="00C9123C" w:rsidRPr="00E02A7A" w:rsidRDefault="00C9123C" w:rsidP="003950CB">
            <w:pPr>
              <w:rPr>
                <w:sz w:val="20"/>
              </w:rPr>
            </w:pPr>
            <w:r w:rsidRPr="00E02A7A">
              <w:rPr>
                <w:sz w:val="20"/>
              </w:rPr>
              <w:t>IETF (ccamp)</w:t>
            </w:r>
          </w:p>
        </w:tc>
        <w:tc>
          <w:tcPr>
            <w:tcW w:w="1985" w:type="dxa"/>
          </w:tcPr>
          <w:p w14:paraId="2F609B74" w14:textId="77777777" w:rsidR="00C9123C" w:rsidRPr="00E02A7A" w:rsidRDefault="00C9123C" w:rsidP="003950CB">
            <w:pPr>
              <w:rPr>
                <w:sz w:val="20"/>
              </w:rPr>
            </w:pPr>
            <w:r w:rsidRPr="00D55AC7">
              <w:rPr>
                <w:sz w:val="20"/>
              </w:rPr>
              <w:t>RFC4652</w:t>
            </w:r>
          </w:p>
        </w:tc>
        <w:tc>
          <w:tcPr>
            <w:tcW w:w="4590" w:type="dxa"/>
          </w:tcPr>
          <w:p w14:paraId="2F609B75" w14:textId="77777777" w:rsidR="00C9123C" w:rsidRPr="00E02A7A" w:rsidRDefault="00C9123C" w:rsidP="003950CB">
            <w:pPr>
              <w:rPr>
                <w:sz w:val="20"/>
              </w:rPr>
            </w:pPr>
            <w:r w:rsidRPr="00E02A7A">
              <w:rPr>
                <w:sz w:val="20"/>
              </w:rPr>
              <w:t>Evaluation of existing Routing Protocols against ASON routing requirements</w:t>
            </w:r>
          </w:p>
        </w:tc>
        <w:tc>
          <w:tcPr>
            <w:tcW w:w="1260" w:type="dxa"/>
          </w:tcPr>
          <w:p w14:paraId="2F609B76" w14:textId="77777777" w:rsidR="00C9123C" w:rsidRPr="00E02A7A" w:rsidRDefault="00C9123C" w:rsidP="003950CB">
            <w:pPr>
              <w:rPr>
                <w:sz w:val="20"/>
              </w:rPr>
            </w:pPr>
            <w:r w:rsidRPr="00D55AC7">
              <w:rPr>
                <w:sz w:val="20"/>
              </w:rPr>
              <w:t>10/2006</w:t>
            </w:r>
          </w:p>
        </w:tc>
      </w:tr>
      <w:tr w:rsidR="00C9123C" w:rsidRPr="00E02A7A" w14:paraId="2F609B7C" w14:textId="77777777" w:rsidTr="003950CB">
        <w:trPr>
          <w:cantSplit/>
          <w:jc w:val="center"/>
        </w:trPr>
        <w:tc>
          <w:tcPr>
            <w:tcW w:w="1604" w:type="dxa"/>
          </w:tcPr>
          <w:p w14:paraId="2F609B78" w14:textId="77777777" w:rsidR="00C9123C" w:rsidRPr="00E02A7A" w:rsidRDefault="00C9123C" w:rsidP="003950CB">
            <w:pPr>
              <w:rPr>
                <w:sz w:val="20"/>
              </w:rPr>
            </w:pPr>
            <w:r w:rsidRPr="00E02A7A">
              <w:rPr>
                <w:sz w:val="20"/>
              </w:rPr>
              <w:t>IETF (ccamp)</w:t>
            </w:r>
          </w:p>
        </w:tc>
        <w:tc>
          <w:tcPr>
            <w:tcW w:w="1985" w:type="dxa"/>
          </w:tcPr>
          <w:p w14:paraId="2F609B79" w14:textId="77777777" w:rsidR="00C9123C" w:rsidRPr="00E02A7A" w:rsidRDefault="00C9123C" w:rsidP="003950CB">
            <w:pPr>
              <w:rPr>
                <w:sz w:val="20"/>
              </w:rPr>
            </w:pPr>
            <w:r w:rsidRPr="00D55AC7">
              <w:rPr>
                <w:sz w:val="20"/>
              </w:rPr>
              <w:t>RFC4726</w:t>
            </w:r>
          </w:p>
        </w:tc>
        <w:tc>
          <w:tcPr>
            <w:tcW w:w="4590" w:type="dxa"/>
          </w:tcPr>
          <w:p w14:paraId="2F609B7A" w14:textId="77777777" w:rsidR="00C9123C" w:rsidRPr="00E02A7A" w:rsidRDefault="00C9123C" w:rsidP="003950CB">
            <w:pPr>
              <w:rPr>
                <w:sz w:val="20"/>
              </w:rPr>
            </w:pPr>
            <w:r w:rsidRPr="00E02A7A">
              <w:rPr>
                <w:sz w:val="20"/>
              </w:rPr>
              <w:t>A Framework for Inter-Domain MPLS Traffic Engineering</w:t>
            </w:r>
          </w:p>
        </w:tc>
        <w:tc>
          <w:tcPr>
            <w:tcW w:w="1260" w:type="dxa"/>
          </w:tcPr>
          <w:p w14:paraId="2F609B7B" w14:textId="77777777" w:rsidR="00C9123C" w:rsidRPr="00E02A7A" w:rsidRDefault="00C9123C" w:rsidP="003950CB">
            <w:pPr>
              <w:rPr>
                <w:sz w:val="20"/>
              </w:rPr>
            </w:pPr>
            <w:r w:rsidRPr="00D55AC7">
              <w:rPr>
                <w:sz w:val="20"/>
              </w:rPr>
              <w:t>11/2006</w:t>
            </w:r>
          </w:p>
        </w:tc>
      </w:tr>
      <w:tr w:rsidR="00C9123C" w:rsidRPr="00E02A7A" w14:paraId="2F609B81" w14:textId="77777777" w:rsidTr="003950CB">
        <w:trPr>
          <w:cantSplit/>
          <w:jc w:val="center"/>
        </w:trPr>
        <w:tc>
          <w:tcPr>
            <w:tcW w:w="1604" w:type="dxa"/>
          </w:tcPr>
          <w:p w14:paraId="2F609B7D" w14:textId="77777777" w:rsidR="00C9123C" w:rsidRPr="00E02A7A" w:rsidRDefault="00C9123C" w:rsidP="003950CB">
            <w:pPr>
              <w:rPr>
                <w:sz w:val="20"/>
              </w:rPr>
            </w:pPr>
            <w:r w:rsidRPr="00E02A7A">
              <w:rPr>
                <w:sz w:val="20"/>
              </w:rPr>
              <w:t>IETF (ccamp)</w:t>
            </w:r>
          </w:p>
        </w:tc>
        <w:tc>
          <w:tcPr>
            <w:tcW w:w="1985" w:type="dxa"/>
          </w:tcPr>
          <w:p w14:paraId="2F609B7E" w14:textId="77777777" w:rsidR="00C9123C" w:rsidRPr="00E02A7A" w:rsidRDefault="00C9123C" w:rsidP="003950CB">
            <w:pPr>
              <w:rPr>
                <w:sz w:val="20"/>
              </w:rPr>
            </w:pPr>
            <w:r w:rsidRPr="00D55AC7">
              <w:rPr>
                <w:sz w:val="20"/>
              </w:rPr>
              <w:t>RFC4736</w:t>
            </w:r>
          </w:p>
        </w:tc>
        <w:tc>
          <w:tcPr>
            <w:tcW w:w="4590" w:type="dxa"/>
          </w:tcPr>
          <w:p w14:paraId="2F609B7F" w14:textId="77777777" w:rsidR="00C9123C" w:rsidRPr="00E02A7A" w:rsidRDefault="00C9123C" w:rsidP="003950CB">
            <w:pPr>
              <w:rPr>
                <w:sz w:val="20"/>
              </w:rPr>
            </w:pPr>
            <w:r w:rsidRPr="00E02A7A">
              <w:rPr>
                <w:sz w:val="20"/>
              </w:rPr>
              <w:t>Reoptimization of Multiprotocol Label Switching (MPLS) Traffic Engineering (TE) loosely routed Label Switch Path (LSP)</w:t>
            </w:r>
          </w:p>
        </w:tc>
        <w:tc>
          <w:tcPr>
            <w:tcW w:w="1260" w:type="dxa"/>
          </w:tcPr>
          <w:p w14:paraId="2F609B80" w14:textId="77777777" w:rsidR="00C9123C" w:rsidRPr="00E02A7A" w:rsidRDefault="00C9123C" w:rsidP="003950CB">
            <w:pPr>
              <w:rPr>
                <w:sz w:val="20"/>
              </w:rPr>
            </w:pPr>
            <w:r w:rsidRPr="00D55AC7">
              <w:rPr>
                <w:sz w:val="20"/>
              </w:rPr>
              <w:t>11/2006</w:t>
            </w:r>
          </w:p>
        </w:tc>
      </w:tr>
      <w:tr w:rsidR="00C9123C" w:rsidRPr="00E02A7A" w14:paraId="2F609B86" w14:textId="77777777" w:rsidTr="003950CB">
        <w:trPr>
          <w:cantSplit/>
          <w:jc w:val="center"/>
        </w:trPr>
        <w:tc>
          <w:tcPr>
            <w:tcW w:w="1604" w:type="dxa"/>
          </w:tcPr>
          <w:p w14:paraId="2F609B82" w14:textId="77777777" w:rsidR="00C9123C" w:rsidRPr="00E02A7A" w:rsidRDefault="00C9123C" w:rsidP="003950CB">
            <w:pPr>
              <w:rPr>
                <w:sz w:val="20"/>
              </w:rPr>
            </w:pPr>
            <w:r w:rsidRPr="00E02A7A">
              <w:rPr>
                <w:sz w:val="20"/>
              </w:rPr>
              <w:t>IETF (ccamp)</w:t>
            </w:r>
          </w:p>
        </w:tc>
        <w:tc>
          <w:tcPr>
            <w:tcW w:w="1985" w:type="dxa"/>
          </w:tcPr>
          <w:p w14:paraId="2F609B83" w14:textId="77777777" w:rsidR="00C9123C" w:rsidRPr="00E02A7A" w:rsidRDefault="00C9123C" w:rsidP="003950CB">
            <w:pPr>
              <w:rPr>
                <w:sz w:val="20"/>
              </w:rPr>
            </w:pPr>
            <w:r w:rsidRPr="00D55AC7">
              <w:rPr>
                <w:sz w:val="20"/>
              </w:rPr>
              <w:t>RFC4783</w:t>
            </w:r>
          </w:p>
        </w:tc>
        <w:tc>
          <w:tcPr>
            <w:tcW w:w="4590" w:type="dxa"/>
          </w:tcPr>
          <w:p w14:paraId="2F609B84" w14:textId="77777777" w:rsidR="00C9123C" w:rsidRPr="00E02A7A" w:rsidRDefault="00C9123C" w:rsidP="003950CB">
            <w:pPr>
              <w:rPr>
                <w:sz w:val="20"/>
              </w:rPr>
            </w:pPr>
            <w:r w:rsidRPr="00E02A7A">
              <w:rPr>
                <w:sz w:val="20"/>
              </w:rPr>
              <w:t>GMPLS – Communication of Alarm Information</w:t>
            </w:r>
          </w:p>
        </w:tc>
        <w:tc>
          <w:tcPr>
            <w:tcW w:w="1260" w:type="dxa"/>
          </w:tcPr>
          <w:p w14:paraId="2F609B85" w14:textId="77777777" w:rsidR="00C9123C" w:rsidRPr="00E02A7A" w:rsidRDefault="00C9123C" w:rsidP="003950CB">
            <w:pPr>
              <w:rPr>
                <w:sz w:val="20"/>
              </w:rPr>
            </w:pPr>
            <w:r w:rsidRPr="00D55AC7">
              <w:rPr>
                <w:sz w:val="20"/>
              </w:rPr>
              <w:t>12/2006</w:t>
            </w:r>
          </w:p>
        </w:tc>
      </w:tr>
      <w:tr w:rsidR="00C9123C" w:rsidRPr="00E02A7A" w14:paraId="2F609B8B" w14:textId="77777777" w:rsidTr="003950CB">
        <w:trPr>
          <w:cantSplit/>
          <w:jc w:val="center"/>
        </w:trPr>
        <w:tc>
          <w:tcPr>
            <w:tcW w:w="1604" w:type="dxa"/>
          </w:tcPr>
          <w:p w14:paraId="2F609B87" w14:textId="77777777" w:rsidR="00C9123C" w:rsidRPr="00E02A7A" w:rsidRDefault="00C9123C" w:rsidP="003950CB">
            <w:pPr>
              <w:rPr>
                <w:sz w:val="20"/>
              </w:rPr>
            </w:pPr>
            <w:r w:rsidRPr="00E02A7A">
              <w:rPr>
                <w:sz w:val="20"/>
              </w:rPr>
              <w:t>IETF (ccamp)</w:t>
            </w:r>
          </w:p>
        </w:tc>
        <w:tc>
          <w:tcPr>
            <w:tcW w:w="1985" w:type="dxa"/>
          </w:tcPr>
          <w:p w14:paraId="2F609B88" w14:textId="77777777" w:rsidR="00C9123C" w:rsidRPr="00E02A7A" w:rsidRDefault="00C9123C" w:rsidP="003950CB">
            <w:pPr>
              <w:rPr>
                <w:sz w:val="20"/>
              </w:rPr>
            </w:pPr>
            <w:r w:rsidRPr="00D55AC7">
              <w:rPr>
                <w:sz w:val="20"/>
              </w:rPr>
              <w:t>RFC4801</w:t>
            </w:r>
          </w:p>
        </w:tc>
        <w:tc>
          <w:tcPr>
            <w:tcW w:w="4590" w:type="dxa"/>
          </w:tcPr>
          <w:p w14:paraId="2F609B89" w14:textId="77777777" w:rsidR="00C9123C" w:rsidRPr="00E02A7A" w:rsidRDefault="00C9123C" w:rsidP="003950CB">
            <w:pPr>
              <w:rPr>
                <w:sz w:val="20"/>
              </w:rPr>
            </w:pPr>
            <w:r w:rsidRPr="00E02A7A">
              <w:rPr>
                <w:sz w:val="20"/>
              </w:rPr>
              <w:t>Definitions of Textual Conventions for Generalized Multiprotocol Label Switching (GMPLS) Management</w:t>
            </w:r>
          </w:p>
        </w:tc>
        <w:tc>
          <w:tcPr>
            <w:tcW w:w="1260" w:type="dxa"/>
          </w:tcPr>
          <w:p w14:paraId="2F609B8A" w14:textId="77777777" w:rsidR="00C9123C" w:rsidRPr="00E02A7A" w:rsidRDefault="00C9123C" w:rsidP="003950CB">
            <w:pPr>
              <w:rPr>
                <w:sz w:val="20"/>
              </w:rPr>
            </w:pPr>
            <w:r w:rsidRPr="00D55AC7">
              <w:rPr>
                <w:sz w:val="20"/>
              </w:rPr>
              <w:t>02/2007</w:t>
            </w:r>
          </w:p>
        </w:tc>
      </w:tr>
      <w:tr w:rsidR="00C9123C" w:rsidRPr="00E02A7A" w14:paraId="2F609B90" w14:textId="77777777" w:rsidTr="003950CB">
        <w:trPr>
          <w:cantSplit/>
          <w:jc w:val="center"/>
        </w:trPr>
        <w:tc>
          <w:tcPr>
            <w:tcW w:w="1604" w:type="dxa"/>
          </w:tcPr>
          <w:p w14:paraId="2F609B8C" w14:textId="77777777" w:rsidR="00C9123C" w:rsidRPr="00E02A7A" w:rsidRDefault="00C9123C" w:rsidP="003950CB">
            <w:pPr>
              <w:rPr>
                <w:sz w:val="20"/>
              </w:rPr>
            </w:pPr>
            <w:r w:rsidRPr="00E02A7A">
              <w:rPr>
                <w:sz w:val="20"/>
              </w:rPr>
              <w:t>IETF (ccamp)</w:t>
            </w:r>
          </w:p>
        </w:tc>
        <w:tc>
          <w:tcPr>
            <w:tcW w:w="1985" w:type="dxa"/>
          </w:tcPr>
          <w:p w14:paraId="2F609B8D" w14:textId="77777777" w:rsidR="00C9123C" w:rsidRPr="00E02A7A" w:rsidRDefault="00C9123C" w:rsidP="003950CB">
            <w:pPr>
              <w:rPr>
                <w:sz w:val="20"/>
              </w:rPr>
            </w:pPr>
            <w:r w:rsidRPr="00D55AC7">
              <w:rPr>
                <w:sz w:val="20"/>
              </w:rPr>
              <w:t>RFC4802</w:t>
            </w:r>
          </w:p>
        </w:tc>
        <w:tc>
          <w:tcPr>
            <w:tcW w:w="4590" w:type="dxa"/>
          </w:tcPr>
          <w:p w14:paraId="2F609B8E" w14:textId="77777777" w:rsidR="00C9123C" w:rsidRPr="00E02A7A" w:rsidRDefault="00C9123C" w:rsidP="003950CB">
            <w:pPr>
              <w:rPr>
                <w:sz w:val="20"/>
              </w:rPr>
            </w:pPr>
            <w:r w:rsidRPr="00E02A7A">
              <w:rPr>
                <w:sz w:val="20"/>
              </w:rPr>
              <w:t>Generalized Multiprotocol Label Switching (GMPLS) Traffic Engineering Management Information Base</w:t>
            </w:r>
          </w:p>
        </w:tc>
        <w:tc>
          <w:tcPr>
            <w:tcW w:w="1260" w:type="dxa"/>
          </w:tcPr>
          <w:p w14:paraId="2F609B8F" w14:textId="77777777" w:rsidR="00C9123C" w:rsidRPr="00E02A7A" w:rsidRDefault="00C9123C" w:rsidP="003950CB">
            <w:pPr>
              <w:rPr>
                <w:sz w:val="20"/>
              </w:rPr>
            </w:pPr>
            <w:r w:rsidRPr="00D55AC7">
              <w:rPr>
                <w:sz w:val="20"/>
              </w:rPr>
              <w:t>02/2007</w:t>
            </w:r>
          </w:p>
        </w:tc>
      </w:tr>
      <w:tr w:rsidR="00C9123C" w:rsidRPr="00E02A7A" w14:paraId="2F609B95" w14:textId="77777777" w:rsidTr="003950CB">
        <w:trPr>
          <w:cantSplit/>
          <w:jc w:val="center"/>
        </w:trPr>
        <w:tc>
          <w:tcPr>
            <w:tcW w:w="1604" w:type="dxa"/>
          </w:tcPr>
          <w:p w14:paraId="2F609B91" w14:textId="77777777" w:rsidR="00C9123C" w:rsidRPr="00E02A7A" w:rsidRDefault="00C9123C" w:rsidP="003950CB">
            <w:pPr>
              <w:rPr>
                <w:sz w:val="20"/>
              </w:rPr>
            </w:pPr>
            <w:r w:rsidRPr="00E02A7A">
              <w:rPr>
                <w:sz w:val="20"/>
              </w:rPr>
              <w:t>IETF (ccamp)</w:t>
            </w:r>
          </w:p>
        </w:tc>
        <w:tc>
          <w:tcPr>
            <w:tcW w:w="1985" w:type="dxa"/>
          </w:tcPr>
          <w:p w14:paraId="2F609B92" w14:textId="77777777" w:rsidR="00C9123C" w:rsidRPr="00E02A7A" w:rsidRDefault="00C9123C" w:rsidP="003950CB">
            <w:pPr>
              <w:rPr>
                <w:sz w:val="20"/>
              </w:rPr>
            </w:pPr>
            <w:r w:rsidRPr="00D55AC7">
              <w:rPr>
                <w:sz w:val="20"/>
              </w:rPr>
              <w:t>RFC4803</w:t>
            </w:r>
          </w:p>
        </w:tc>
        <w:tc>
          <w:tcPr>
            <w:tcW w:w="4590" w:type="dxa"/>
          </w:tcPr>
          <w:p w14:paraId="2F609B93" w14:textId="77777777" w:rsidR="00C9123C" w:rsidRPr="00E02A7A" w:rsidRDefault="00C9123C" w:rsidP="003950CB">
            <w:pPr>
              <w:rPr>
                <w:sz w:val="20"/>
              </w:rPr>
            </w:pPr>
            <w:r w:rsidRPr="00E02A7A">
              <w:rPr>
                <w:sz w:val="20"/>
              </w:rPr>
              <w:t>Generalized Multiprotocol Label Switching (GMPLS) Label Switching Router (LSR) Management Information Base</w:t>
            </w:r>
          </w:p>
        </w:tc>
        <w:tc>
          <w:tcPr>
            <w:tcW w:w="1260" w:type="dxa"/>
          </w:tcPr>
          <w:p w14:paraId="2F609B94" w14:textId="77777777" w:rsidR="00C9123C" w:rsidRPr="00E02A7A" w:rsidRDefault="00C9123C" w:rsidP="003950CB">
            <w:pPr>
              <w:rPr>
                <w:sz w:val="20"/>
              </w:rPr>
            </w:pPr>
            <w:r w:rsidRPr="00D55AC7">
              <w:rPr>
                <w:sz w:val="20"/>
              </w:rPr>
              <w:t>02/2007</w:t>
            </w:r>
          </w:p>
        </w:tc>
      </w:tr>
      <w:tr w:rsidR="00C9123C" w:rsidRPr="00E02A7A" w14:paraId="2F609B9A" w14:textId="77777777" w:rsidTr="003950CB">
        <w:trPr>
          <w:cantSplit/>
          <w:jc w:val="center"/>
        </w:trPr>
        <w:tc>
          <w:tcPr>
            <w:tcW w:w="1604" w:type="dxa"/>
          </w:tcPr>
          <w:p w14:paraId="2F609B96" w14:textId="77777777" w:rsidR="00C9123C" w:rsidRPr="00E02A7A" w:rsidRDefault="00C9123C" w:rsidP="003950CB">
            <w:pPr>
              <w:rPr>
                <w:sz w:val="20"/>
              </w:rPr>
            </w:pPr>
            <w:r w:rsidRPr="00E02A7A">
              <w:rPr>
                <w:sz w:val="20"/>
              </w:rPr>
              <w:t>IETF (ccamp)</w:t>
            </w:r>
          </w:p>
        </w:tc>
        <w:tc>
          <w:tcPr>
            <w:tcW w:w="1985" w:type="dxa"/>
          </w:tcPr>
          <w:p w14:paraId="2F609B97" w14:textId="77777777" w:rsidR="00C9123C" w:rsidRPr="00E02A7A" w:rsidRDefault="00C9123C" w:rsidP="003950CB">
            <w:pPr>
              <w:rPr>
                <w:sz w:val="20"/>
              </w:rPr>
            </w:pPr>
            <w:r w:rsidRPr="00D55AC7">
              <w:rPr>
                <w:sz w:val="20"/>
              </w:rPr>
              <w:t>RFC4872</w:t>
            </w:r>
          </w:p>
        </w:tc>
        <w:tc>
          <w:tcPr>
            <w:tcW w:w="4590" w:type="dxa"/>
          </w:tcPr>
          <w:p w14:paraId="2F609B98" w14:textId="77777777" w:rsidR="00C9123C" w:rsidRPr="00E02A7A" w:rsidRDefault="00C9123C" w:rsidP="003950CB">
            <w:pPr>
              <w:rPr>
                <w:sz w:val="20"/>
              </w:rPr>
            </w:pPr>
            <w:r w:rsidRPr="00E02A7A">
              <w:rPr>
                <w:sz w:val="20"/>
              </w:rPr>
              <w:t>RSVP-TE Extensions in support of End-to-End Generalized Multi-Protocol Label Switching (GMPLS)-based Recovery</w:t>
            </w:r>
          </w:p>
        </w:tc>
        <w:tc>
          <w:tcPr>
            <w:tcW w:w="1260" w:type="dxa"/>
          </w:tcPr>
          <w:p w14:paraId="2F609B99" w14:textId="77777777" w:rsidR="00C9123C" w:rsidRPr="00E02A7A" w:rsidRDefault="00C9123C" w:rsidP="003950CB">
            <w:pPr>
              <w:rPr>
                <w:sz w:val="20"/>
              </w:rPr>
            </w:pPr>
            <w:r w:rsidRPr="00D55AC7">
              <w:rPr>
                <w:sz w:val="20"/>
              </w:rPr>
              <w:t>05/2007</w:t>
            </w:r>
          </w:p>
        </w:tc>
      </w:tr>
      <w:tr w:rsidR="00C9123C" w:rsidRPr="00E02A7A" w14:paraId="2F609B9F" w14:textId="77777777" w:rsidTr="003950CB">
        <w:trPr>
          <w:cantSplit/>
          <w:jc w:val="center"/>
        </w:trPr>
        <w:tc>
          <w:tcPr>
            <w:tcW w:w="1604" w:type="dxa"/>
          </w:tcPr>
          <w:p w14:paraId="2F609B9B" w14:textId="77777777" w:rsidR="00C9123C" w:rsidRPr="00E02A7A" w:rsidRDefault="00C9123C" w:rsidP="003950CB">
            <w:pPr>
              <w:rPr>
                <w:sz w:val="20"/>
              </w:rPr>
            </w:pPr>
            <w:r w:rsidRPr="00E02A7A">
              <w:rPr>
                <w:sz w:val="20"/>
              </w:rPr>
              <w:t>IETF (ccamp)</w:t>
            </w:r>
          </w:p>
        </w:tc>
        <w:tc>
          <w:tcPr>
            <w:tcW w:w="1985" w:type="dxa"/>
          </w:tcPr>
          <w:p w14:paraId="2F609B9C" w14:textId="77777777" w:rsidR="00C9123C" w:rsidRPr="00E02A7A" w:rsidRDefault="00C9123C" w:rsidP="003950CB">
            <w:pPr>
              <w:rPr>
                <w:sz w:val="20"/>
              </w:rPr>
            </w:pPr>
            <w:r w:rsidRPr="00D55AC7">
              <w:rPr>
                <w:sz w:val="20"/>
              </w:rPr>
              <w:t>RFC4873</w:t>
            </w:r>
          </w:p>
        </w:tc>
        <w:tc>
          <w:tcPr>
            <w:tcW w:w="4590" w:type="dxa"/>
          </w:tcPr>
          <w:p w14:paraId="2F609B9D" w14:textId="77777777" w:rsidR="00C9123C" w:rsidRPr="00E02A7A" w:rsidRDefault="00C9123C" w:rsidP="003950CB">
            <w:pPr>
              <w:rPr>
                <w:sz w:val="20"/>
              </w:rPr>
            </w:pPr>
            <w:r w:rsidRPr="00E02A7A">
              <w:rPr>
                <w:sz w:val="20"/>
              </w:rPr>
              <w:t>GMPLS Based Segment Recovery</w:t>
            </w:r>
          </w:p>
        </w:tc>
        <w:tc>
          <w:tcPr>
            <w:tcW w:w="1260" w:type="dxa"/>
          </w:tcPr>
          <w:p w14:paraId="2F609B9E" w14:textId="77777777" w:rsidR="00C9123C" w:rsidRPr="00E02A7A" w:rsidRDefault="00C9123C" w:rsidP="003950CB">
            <w:pPr>
              <w:rPr>
                <w:sz w:val="20"/>
              </w:rPr>
            </w:pPr>
            <w:r w:rsidRPr="00D55AC7">
              <w:rPr>
                <w:sz w:val="20"/>
              </w:rPr>
              <w:t>05/2007</w:t>
            </w:r>
          </w:p>
        </w:tc>
      </w:tr>
      <w:tr w:rsidR="00C9123C" w:rsidRPr="00E02A7A" w14:paraId="2F609BA4" w14:textId="77777777" w:rsidTr="003950CB">
        <w:trPr>
          <w:cantSplit/>
          <w:jc w:val="center"/>
        </w:trPr>
        <w:tc>
          <w:tcPr>
            <w:tcW w:w="1604" w:type="dxa"/>
          </w:tcPr>
          <w:p w14:paraId="2F609BA0" w14:textId="77777777" w:rsidR="00C9123C" w:rsidRPr="00E02A7A" w:rsidRDefault="00C9123C" w:rsidP="003950CB">
            <w:pPr>
              <w:rPr>
                <w:sz w:val="20"/>
              </w:rPr>
            </w:pPr>
            <w:r w:rsidRPr="00E02A7A">
              <w:rPr>
                <w:sz w:val="20"/>
              </w:rPr>
              <w:t>IETF (ccamp)</w:t>
            </w:r>
          </w:p>
        </w:tc>
        <w:tc>
          <w:tcPr>
            <w:tcW w:w="1985" w:type="dxa"/>
          </w:tcPr>
          <w:p w14:paraId="2F609BA1" w14:textId="77777777" w:rsidR="00C9123C" w:rsidRPr="00E02A7A" w:rsidRDefault="00C9123C" w:rsidP="003950CB">
            <w:pPr>
              <w:rPr>
                <w:sz w:val="20"/>
              </w:rPr>
            </w:pPr>
            <w:r w:rsidRPr="00D55AC7">
              <w:rPr>
                <w:sz w:val="20"/>
              </w:rPr>
              <w:t>RFC4874</w:t>
            </w:r>
          </w:p>
        </w:tc>
        <w:tc>
          <w:tcPr>
            <w:tcW w:w="4590" w:type="dxa"/>
          </w:tcPr>
          <w:p w14:paraId="2F609BA2" w14:textId="77777777" w:rsidR="00C9123C" w:rsidRPr="00E02A7A" w:rsidRDefault="00C9123C" w:rsidP="003950CB">
            <w:pPr>
              <w:rPr>
                <w:sz w:val="20"/>
              </w:rPr>
            </w:pPr>
            <w:r w:rsidRPr="00E02A7A">
              <w:rPr>
                <w:sz w:val="20"/>
              </w:rPr>
              <w:t>Exclude Routes – Extension to RSVP-TE</w:t>
            </w:r>
          </w:p>
        </w:tc>
        <w:tc>
          <w:tcPr>
            <w:tcW w:w="1260" w:type="dxa"/>
          </w:tcPr>
          <w:p w14:paraId="2F609BA3" w14:textId="77777777" w:rsidR="00C9123C" w:rsidRPr="00E02A7A" w:rsidRDefault="00C9123C" w:rsidP="003950CB">
            <w:pPr>
              <w:rPr>
                <w:sz w:val="20"/>
              </w:rPr>
            </w:pPr>
            <w:r w:rsidRPr="00D55AC7">
              <w:rPr>
                <w:sz w:val="20"/>
              </w:rPr>
              <w:t>04/2007</w:t>
            </w:r>
          </w:p>
        </w:tc>
      </w:tr>
      <w:tr w:rsidR="00C9123C" w:rsidRPr="00E02A7A" w14:paraId="2F609BA9" w14:textId="77777777" w:rsidTr="003950CB">
        <w:trPr>
          <w:cantSplit/>
          <w:jc w:val="center"/>
        </w:trPr>
        <w:tc>
          <w:tcPr>
            <w:tcW w:w="1604" w:type="dxa"/>
          </w:tcPr>
          <w:p w14:paraId="2F609BA5" w14:textId="77777777" w:rsidR="00C9123C" w:rsidRPr="00E02A7A" w:rsidRDefault="00C9123C" w:rsidP="003950CB">
            <w:pPr>
              <w:rPr>
                <w:sz w:val="20"/>
              </w:rPr>
            </w:pPr>
            <w:r w:rsidRPr="00E02A7A">
              <w:rPr>
                <w:sz w:val="20"/>
              </w:rPr>
              <w:t>IETF (ccamp)</w:t>
            </w:r>
          </w:p>
        </w:tc>
        <w:tc>
          <w:tcPr>
            <w:tcW w:w="1985" w:type="dxa"/>
          </w:tcPr>
          <w:p w14:paraId="2F609BA6" w14:textId="77777777" w:rsidR="00C9123C" w:rsidRPr="00E02A7A" w:rsidRDefault="00C9123C" w:rsidP="003950CB">
            <w:pPr>
              <w:rPr>
                <w:sz w:val="20"/>
              </w:rPr>
            </w:pPr>
            <w:r w:rsidRPr="00D55AC7">
              <w:rPr>
                <w:sz w:val="20"/>
              </w:rPr>
              <w:t>RFC4920</w:t>
            </w:r>
          </w:p>
        </w:tc>
        <w:tc>
          <w:tcPr>
            <w:tcW w:w="4590" w:type="dxa"/>
          </w:tcPr>
          <w:p w14:paraId="2F609BA7" w14:textId="77777777" w:rsidR="00C9123C" w:rsidRPr="00E02A7A" w:rsidRDefault="00C9123C" w:rsidP="003950CB">
            <w:pPr>
              <w:rPr>
                <w:sz w:val="20"/>
              </w:rPr>
            </w:pPr>
            <w:r w:rsidRPr="00E02A7A">
              <w:rPr>
                <w:sz w:val="20"/>
              </w:rPr>
              <w:t>Crankback Signaling Extensions for MPLS and GMPLS RSVP-TE</w:t>
            </w:r>
          </w:p>
        </w:tc>
        <w:tc>
          <w:tcPr>
            <w:tcW w:w="1260" w:type="dxa"/>
          </w:tcPr>
          <w:p w14:paraId="2F609BA8" w14:textId="77777777" w:rsidR="00C9123C" w:rsidRPr="00E02A7A" w:rsidRDefault="00C9123C" w:rsidP="003950CB">
            <w:pPr>
              <w:rPr>
                <w:sz w:val="20"/>
              </w:rPr>
            </w:pPr>
            <w:r w:rsidRPr="00D55AC7">
              <w:rPr>
                <w:sz w:val="20"/>
              </w:rPr>
              <w:t>07/2007</w:t>
            </w:r>
          </w:p>
        </w:tc>
      </w:tr>
      <w:tr w:rsidR="00C9123C" w:rsidRPr="00E02A7A" w14:paraId="2F609BAE" w14:textId="77777777" w:rsidTr="003950CB">
        <w:trPr>
          <w:cantSplit/>
          <w:jc w:val="center"/>
        </w:trPr>
        <w:tc>
          <w:tcPr>
            <w:tcW w:w="1604" w:type="dxa"/>
          </w:tcPr>
          <w:p w14:paraId="2F609BAA" w14:textId="77777777" w:rsidR="00C9123C" w:rsidRPr="00E02A7A" w:rsidRDefault="00C9123C" w:rsidP="003950CB">
            <w:pPr>
              <w:rPr>
                <w:sz w:val="20"/>
              </w:rPr>
            </w:pPr>
            <w:r w:rsidRPr="00E02A7A">
              <w:rPr>
                <w:sz w:val="20"/>
              </w:rPr>
              <w:t>IETF (ccamp)</w:t>
            </w:r>
          </w:p>
        </w:tc>
        <w:tc>
          <w:tcPr>
            <w:tcW w:w="1985" w:type="dxa"/>
          </w:tcPr>
          <w:p w14:paraId="2F609BAB" w14:textId="77777777" w:rsidR="00C9123C" w:rsidRPr="00E02A7A" w:rsidRDefault="00C9123C" w:rsidP="003950CB">
            <w:pPr>
              <w:rPr>
                <w:sz w:val="20"/>
              </w:rPr>
            </w:pPr>
            <w:r w:rsidRPr="00D55AC7">
              <w:rPr>
                <w:sz w:val="20"/>
              </w:rPr>
              <w:t>RFC4972</w:t>
            </w:r>
          </w:p>
        </w:tc>
        <w:tc>
          <w:tcPr>
            <w:tcW w:w="4590" w:type="dxa"/>
          </w:tcPr>
          <w:p w14:paraId="2F609BAC" w14:textId="77777777" w:rsidR="00C9123C" w:rsidRPr="00E02A7A" w:rsidRDefault="00C9123C" w:rsidP="003950CB">
            <w:pPr>
              <w:rPr>
                <w:sz w:val="20"/>
              </w:rPr>
            </w:pPr>
            <w:r w:rsidRPr="00E02A7A">
              <w:rPr>
                <w:sz w:val="20"/>
              </w:rPr>
              <w:t>Routing extensions for discovery of Multiprotocol (MPLS) Label Switch Router (LSR) Traffic Engineering (TE) mesh membership</w:t>
            </w:r>
          </w:p>
        </w:tc>
        <w:tc>
          <w:tcPr>
            <w:tcW w:w="1260" w:type="dxa"/>
          </w:tcPr>
          <w:p w14:paraId="2F609BAD" w14:textId="77777777" w:rsidR="00C9123C" w:rsidRPr="00E02A7A" w:rsidRDefault="00C9123C" w:rsidP="003950CB">
            <w:pPr>
              <w:rPr>
                <w:sz w:val="20"/>
              </w:rPr>
            </w:pPr>
            <w:r w:rsidRPr="00D55AC7">
              <w:rPr>
                <w:sz w:val="20"/>
              </w:rPr>
              <w:t>07/2007</w:t>
            </w:r>
          </w:p>
        </w:tc>
      </w:tr>
      <w:tr w:rsidR="00C9123C" w:rsidRPr="00E02A7A" w:rsidDel="006A4CED" w14:paraId="2F609BB3" w14:textId="77777777" w:rsidTr="003950CB">
        <w:trPr>
          <w:cantSplit/>
          <w:jc w:val="center"/>
        </w:trPr>
        <w:tc>
          <w:tcPr>
            <w:tcW w:w="1604" w:type="dxa"/>
          </w:tcPr>
          <w:p w14:paraId="2F609BAF" w14:textId="77777777" w:rsidR="00C9123C" w:rsidRPr="00E02A7A" w:rsidDel="006A4CED" w:rsidRDefault="00C9123C" w:rsidP="003950CB">
            <w:pPr>
              <w:rPr>
                <w:sz w:val="20"/>
              </w:rPr>
            </w:pPr>
            <w:r w:rsidRPr="00E02A7A">
              <w:rPr>
                <w:sz w:val="20"/>
              </w:rPr>
              <w:t>IETF (ccamp)</w:t>
            </w:r>
          </w:p>
        </w:tc>
        <w:tc>
          <w:tcPr>
            <w:tcW w:w="1985" w:type="dxa"/>
          </w:tcPr>
          <w:p w14:paraId="2F609BB0" w14:textId="77777777" w:rsidR="00C9123C" w:rsidRPr="00D55AC7" w:rsidDel="006A4CED" w:rsidRDefault="00C9123C" w:rsidP="003950CB">
            <w:pPr>
              <w:rPr>
                <w:sz w:val="20"/>
              </w:rPr>
            </w:pPr>
            <w:r w:rsidRPr="00D55AC7">
              <w:rPr>
                <w:sz w:val="20"/>
              </w:rPr>
              <w:t>RFC4974</w:t>
            </w:r>
          </w:p>
        </w:tc>
        <w:tc>
          <w:tcPr>
            <w:tcW w:w="4590" w:type="dxa"/>
          </w:tcPr>
          <w:p w14:paraId="2F609BB1" w14:textId="77777777" w:rsidR="00C9123C" w:rsidRPr="00D55AC7" w:rsidDel="006A4CED" w:rsidRDefault="00C9123C" w:rsidP="003950CB">
            <w:pPr>
              <w:rPr>
                <w:sz w:val="20"/>
              </w:rPr>
            </w:pPr>
            <w:r w:rsidRPr="00D55AC7">
              <w:rPr>
                <w:sz w:val="20"/>
              </w:rPr>
              <w:t>Generalized MPLS (GMPLS) RSVP-TE Signaling Extensions in support of Calls</w:t>
            </w:r>
          </w:p>
        </w:tc>
        <w:tc>
          <w:tcPr>
            <w:tcW w:w="1260" w:type="dxa"/>
          </w:tcPr>
          <w:p w14:paraId="2F609BB2" w14:textId="77777777" w:rsidR="00C9123C" w:rsidRPr="00E02A7A" w:rsidDel="006A4CED" w:rsidRDefault="00C9123C" w:rsidP="003950CB">
            <w:pPr>
              <w:rPr>
                <w:sz w:val="20"/>
              </w:rPr>
            </w:pPr>
            <w:r w:rsidRPr="00D55AC7">
              <w:rPr>
                <w:sz w:val="20"/>
              </w:rPr>
              <w:t>08/2007</w:t>
            </w:r>
          </w:p>
        </w:tc>
      </w:tr>
      <w:tr w:rsidR="00C9123C" w:rsidRPr="00E02A7A" w14:paraId="2F609BB8" w14:textId="77777777" w:rsidTr="003950CB">
        <w:trPr>
          <w:cantSplit/>
          <w:jc w:val="center"/>
        </w:trPr>
        <w:tc>
          <w:tcPr>
            <w:tcW w:w="1604" w:type="dxa"/>
          </w:tcPr>
          <w:p w14:paraId="2F609BB4" w14:textId="77777777" w:rsidR="00C9123C" w:rsidRPr="00E02A7A" w:rsidRDefault="00C9123C" w:rsidP="003950CB">
            <w:pPr>
              <w:rPr>
                <w:sz w:val="20"/>
              </w:rPr>
            </w:pPr>
            <w:r w:rsidRPr="00E02A7A">
              <w:rPr>
                <w:sz w:val="20"/>
              </w:rPr>
              <w:t>IETF (ccamp)</w:t>
            </w:r>
          </w:p>
        </w:tc>
        <w:tc>
          <w:tcPr>
            <w:tcW w:w="1985" w:type="dxa"/>
          </w:tcPr>
          <w:p w14:paraId="2F609BB5" w14:textId="77777777" w:rsidR="00C9123C" w:rsidRPr="00E02A7A" w:rsidRDefault="00C9123C" w:rsidP="003950CB">
            <w:pPr>
              <w:rPr>
                <w:sz w:val="20"/>
              </w:rPr>
            </w:pPr>
            <w:r w:rsidRPr="00D55AC7">
              <w:rPr>
                <w:sz w:val="20"/>
              </w:rPr>
              <w:t>RFC4990</w:t>
            </w:r>
          </w:p>
        </w:tc>
        <w:tc>
          <w:tcPr>
            <w:tcW w:w="4590" w:type="dxa"/>
          </w:tcPr>
          <w:p w14:paraId="2F609BB6" w14:textId="77777777" w:rsidR="00C9123C" w:rsidRPr="00E02A7A" w:rsidRDefault="00C9123C" w:rsidP="003950CB">
            <w:pPr>
              <w:rPr>
                <w:sz w:val="20"/>
              </w:rPr>
            </w:pPr>
            <w:r w:rsidRPr="00E02A7A">
              <w:rPr>
                <w:sz w:val="20"/>
              </w:rPr>
              <w:t>Use of Addresses in Generalized Multi-Protocol Label Switching (GMPLS) Networks</w:t>
            </w:r>
          </w:p>
        </w:tc>
        <w:tc>
          <w:tcPr>
            <w:tcW w:w="1260" w:type="dxa"/>
          </w:tcPr>
          <w:p w14:paraId="2F609BB7" w14:textId="77777777" w:rsidR="00C9123C" w:rsidRPr="00E02A7A" w:rsidRDefault="00C9123C" w:rsidP="003950CB">
            <w:pPr>
              <w:rPr>
                <w:sz w:val="20"/>
              </w:rPr>
            </w:pPr>
            <w:r w:rsidRPr="00D55AC7">
              <w:rPr>
                <w:sz w:val="20"/>
              </w:rPr>
              <w:t>09/2007</w:t>
            </w:r>
          </w:p>
        </w:tc>
      </w:tr>
      <w:tr w:rsidR="00C9123C" w:rsidRPr="00E02A7A" w14:paraId="2F609BBD" w14:textId="77777777" w:rsidTr="003950CB">
        <w:trPr>
          <w:cantSplit/>
          <w:jc w:val="center"/>
        </w:trPr>
        <w:tc>
          <w:tcPr>
            <w:tcW w:w="1604" w:type="dxa"/>
          </w:tcPr>
          <w:p w14:paraId="2F609BB9" w14:textId="77777777" w:rsidR="00C9123C" w:rsidRPr="00E02A7A" w:rsidRDefault="00C9123C" w:rsidP="003950CB">
            <w:pPr>
              <w:rPr>
                <w:sz w:val="20"/>
              </w:rPr>
            </w:pPr>
            <w:r w:rsidRPr="00E02A7A">
              <w:rPr>
                <w:sz w:val="20"/>
              </w:rPr>
              <w:t>IETF (ccamp)</w:t>
            </w:r>
          </w:p>
        </w:tc>
        <w:tc>
          <w:tcPr>
            <w:tcW w:w="1985" w:type="dxa"/>
          </w:tcPr>
          <w:p w14:paraId="2F609BBA" w14:textId="77777777" w:rsidR="00C9123C" w:rsidRPr="00E02A7A" w:rsidRDefault="00C9123C" w:rsidP="003950CB">
            <w:pPr>
              <w:rPr>
                <w:sz w:val="20"/>
              </w:rPr>
            </w:pPr>
            <w:r w:rsidRPr="00D55AC7">
              <w:rPr>
                <w:sz w:val="20"/>
              </w:rPr>
              <w:t>RFC5063</w:t>
            </w:r>
          </w:p>
        </w:tc>
        <w:tc>
          <w:tcPr>
            <w:tcW w:w="4590" w:type="dxa"/>
          </w:tcPr>
          <w:p w14:paraId="2F609BBB" w14:textId="77777777" w:rsidR="00C9123C" w:rsidRPr="00E02A7A" w:rsidRDefault="00C9123C" w:rsidP="003950CB">
            <w:pPr>
              <w:rPr>
                <w:sz w:val="20"/>
              </w:rPr>
            </w:pPr>
            <w:r w:rsidRPr="00E02A7A">
              <w:rPr>
                <w:sz w:val="20"/>
              </w:rPr>
              <w:t>Extensions to GMPLS RSVP Graceful Restart</w:t>
            </w:r>
          </w:p>
        </w:tc>
        <w:tc>
          <w:tcPr>
            <w:tcW w:w="1260" w:type="dxa"/>
          </w:tcPr>
          <w:p w14:paraId="2F609BBC" w14:textId="77777777" w:rsidR="00C9123C" w:rsidRPr="00E02A7A" w:rsidRDefault="00C9123C" w:rsidP="003950CB">
            <w:pPr>
              <w:rPr>
                <w:sz w:val="20"/>
              </w:rPr>
            </w:pPr>
            <w:r w:rsidRPr="00D55AC7">
              <w:rPr>
                <w:sz w:val="20"/>
              </w:rPr>
              <w:t>10/2007</w:t>
            </w:r>
          </w:p>
        </w:tc>
      </w:tr>
      <w:tr w:rsidR="00C9123C" w:rsidRPr="00E02A7A" w14:paraId="2F609BC2" w14:textId="77777777" w:rsidTr="003950CB">
        <w:trPr>
          <w:cantSplit/>
          <w:jc w:val="center"/>
        </w:trPr>
        <w:tc>
          <w:tcPr>
            <w:tcW w:w="1604" w:type="dxa"/>
          </w:tcPr>
          <w:p w14:paraId="2F609BBE" w14:textId="77777777" w:rsidR="00C9123C" w:rsidRPr="00E02A7A" w:rsidRDefault="00C9123C" w:rsidP="003950CB">
            <w:pPr>
              <w:rPr>
                <w:sz w:val="20"/>
              </w:rPr>
            </w:pPr>
            <w:r w:rsidRPr="00E02A7A">
              <w:rPr>
                <w:sz w:val="20"/>
              </w:rPr>
              <w:t>IETF (ccamp)</w:t>
            </w:r>
          </w:p>
        </w:tc>
        <w:tc>
          <w:tcPr>
            <w:tcW w:w="1985" w:type="dxa"/>
          </w:tcPr>
          <w:p w14:paraId="2F609BBF" w14:textId="77777777" w:rsidR="00C9123C" w:rsidRPr="00D55AC7" w:rsidRDefault="00C9123C" w:rsidP="003950CB">
            <w:pPr>
              <w:rPr>
                <w:sz w:val="20"/>
              </w:rPr>
            </w:pPr>
            <w:r w:rsidRPr="00D55AC7">
              <w:rPr>
                <w:sz w:val="20"/>
              </w:rPr>
              <w:t>RFC5073</w:t>
            </w:r>
          </w:p>
        </w:tc>
        <w:tc>
          <w:tcPr>
            <w:tcW w:w="4590" w:type="dxa"/>
          </w:tcPr>
          <w:p w14:paraId="2F609BC0" w14:textId="77777777" w:rsidR="00C9123C" w:rsidRPr="00E02A7A" w:rsidRDefault="00C9123C" w:rsidP="003950CB">
            <w:pPr>
              <w:rPr>
                <w:sz w:val="20"/>
              </w:rPr>
            </w:pPr>
            <w:r w:rsidRPr="00E02A7A">
              <w:rPr>
                <w:sz w:val="20"/>
              </w:rPr>
              <w:t>IGP Routing Protocol Extensions for Discovery of Traffic Engineering Node Capabilities</w:t>
            </w:r>
          </w:p>
        </w:tc>
        <w:tc>
          <w:tcPr>
            <w:tcW w:w="1260" w:type="dxa"/>
          </w:tcPr>
          <w:p w14:paraId="2F609BC1" w14:textId="77777777" w:rsidR="00C9123C" w:rsidRPr="00D55AC7" w:rsidRDefault="00C9123C" w:rsidP="003950CB">
            <w:pPr>
              <w:rPr>
                <w:sz w:val="20"/>
              </w:rPr>
            </w:pPr>
            <w:r w:rsidRPr="00D55AC7">
              <w:rPr>
                <w:sz w:val="20"/>
              </w:rPr>
              <w:t>12/2007</w:t>
            </w:r>
          </w:p>
        </w:tc>
      </w:tr>
      <w:tr w:rsidR="00C9123C" w:rsidRPr="00E02A7A" w14:paraId="2F609BC7" w14:textId="77777777" w:rsidTr="003950CB">
        <w:trPr>
          <w:cantSplit/>
          <w:jc w:val="center"/>
        </w:trPr>
        <w:tc>
          <w:tcPr>
            <w:tcW w:w="1604" w:type="dxa"/>
          </w:tcPr>
          <w:p w14:paraId="2F609BC3" w14:textId="77777777" w:rsidR="00C9123C" w:rsidRPr="00E02A7A" w:rsidRDefault="00C9123C" w:rsidP="003950CB">
            <w:pPr>
              <w:rPr>
                <w:sz w:val="20"/>
              </w:rPr>
            </w:pPr>
            <w:r w:rsidRPr="00E02A7A">
              <w:rPr>
                <w:sz w:val="20"/>
              </w:rPr>
              <w:t>IETF (ccamp)</w:t>
            </w:r>
          </w:p>
        </w:tc>
        <w:tc>
          <w:tcPr>
            <w:tcW w:w="1985" w:type="dxa"/>
          </w:tcPr>
          <w:p w14:paraId="2F609BC4" w14:textId="77777777" w:rsidR="00C9123C" w:rsidRPr="00D55AC7" w:rsidRDefault="00C9123C" w:rsidP="003950CB">
            <w:pPr>
              <w:rPr>
                <w:sz w:val="20"/>
              </w:rPr>
            </w:pPr>
            <w:r w:rsidRPr="00D55AC7">
              <w:rPr>
                <w:sz w:val="20"/>
              </w:rPr>
              <w:t>RFC5145</w:t>
            </w:r>
          </w:p>
        </w:tc>
        <w:tc>
          <w:tcPr>
            <w:tcW w:w="4590" w:type="dxa"/>
          </w:tcPr>
          <w:p w14:paraId="2F609BC5" w14:textId="77777777" w:rsidR="00C9123C" w:rsidRPr="00E02A7A" w:rsidRDefault="00C9123C" w:rsidP="003950CB">
            <w:pPr>
              <w:rPr>
                <w:sz w:val="20"/>
              </w:rPr>
            </w:pPr>
            <w:r w:rsidRPr="00E02A7A">
              <w:rPr>
                <w:sz w:val="20"/>
              </w:rPr>
              <w:t>Framework for MPLS-TE to GMPLS Migration</w:t>
            </w:r>
          </w:p>
        </w:tc>
        <w:tc>
          <w:tcPr>
            <w:tcW w:w="1260" w:type="dxa"/>
          </w:tcPr>
          <w:p w14:paraId="2F609BC6" w14:textId="77777777" w:rsidR="00C9123C" w:rsidRPr="00D55AC7" w:rsidRDefault="00C9123C" w:rsidP="003950CB">
            <w:pPr>
              <w:rPr>
                <w:sz w:val="20"/>
              </w:rPr>
            </w:pPr>
            <w:r w:rsidRPr="00D55AC7">
              <w:rPr>
                <w:sz w:val="20"/>
              </w:rPr>
              <w:t>03/2008</w:t>
            </w:r>
          </w:p>
        </w:tc>
      </w:tr>
      <w:tr w:rsidR="00C9123C" w:rsidRPr="00E02A7A" w14:paraId="2F609BCC" w14:textId="77777777" w:rsidTr="003950CB">
        <w:trPr>
          <w:cantSplit/>
          <w:jc w:val="center"/>
        </w:trPr>
        <w:tc>
          <w:tcPr>
            <w:tcW w:w="1604" w:type="dxa"/>
          </w:tcPr>
          <w:p w14:paraId="2F609BC8" w14:textId="77777777" w:rsidR="00C9123C" w:rsidRPr="00E02A7A" w:rsidRDefault="00C9123C" w:rsidP="003950CB">
            <w:pPr>
              <w:rPr>
                <w:sz w:val="20"/>
              </w:rPr>
            </w:pPr>
            <w:r w:rsidRPr="00E02A7A">
              <w:rPr>
                <w:sz w:val="20"/>
              </w:rPr>
              <w:t>IETF (ccamp)</w:t>
            </w:r>
          </w:p>
        </w:tc>
        <w:tc>
          <w:tcPr>
            <w:tcW w:w="1985" w:type="dxa"/>
          </w:tcPr>
          <w:p w14:paraId="2F609BC9" w14:textId="77777777" w:rsidR="00C9123C" w:rsidRPr="00D55AC7" w:rsidRDefault="00C9123C" w:rsidP="003950CB">
            <w:pPr>
              <w:rPr>
                <w:sz w:val="20"/>
              </w:rPr>
            </w:pPr>
            <w:r w:rsidRPr="00D55AC7">
              <w:rPr>
                <w:sz w:val="20"/>
              </w:rPr>
              <w:t>RFC5146</w:t>
            </w:r>
          </w:p>
        </w:tc>
        <w:tc>
          <w:tcPr>
            <w:tcW w:w="4590" w:type="dxa"/>
          </w:tcPr>
          <w:p w14:paraId="2F609BCA" w14:textId="77777777" w:rsidR="00C9123C" w:rsidRPr="00E02A7A" w:rsidRDefault="00C9123C" w:rsidP="003950CB">
            <w:pPr>
              <w:rPr>
                <w:sz w:val="20"/>
              </w:rPr>
            </w:pPr>
            <w:r w:rsidRPr="00E02A7A">
              <w:rPr>
                <w:sz w:val="20"/>
              </w:rPr>
              <w:t>Interworking Requirements to Support Operation of MPLS-TE over GMPLS Networks</w:t>
            </w:r>
          </w:p>
        </w:tc>
        <w:tc>
          <w:tcPr>
            <w:tcW w:w="1260" w:type="dxa"/>
          </w:tcPr>
          <w:p w14:paraId="2F609BCB" w14:textId="77777777" w:rsidR="00C9123C" w:rsidRPr="00D55AC7" w:rsidRDefault="00C9123C" w:rsidP="003950CB">
            <w:pPr>
              <w:rPr>
                <w:sz w:val="20"/>
              </w:rPr>
            </w:pPr>
            <w:r w:rsidRPr="00D55AC7">
              <w:rPr>
                <w:sz w:val="20"/>
              </w:rPr>
              <w:t>03/2008</w:t>
            </w:r>
          </w:p>
        </w:tc>
      </w:tr>
      <w:tr w:rsidR="00C9123C" w:rsidRPr="00E02A7A" w14:paraId="2F609BD1" w14:textId="77777777" w:rsidTr="003950CB">
        <w:trPr>
          <w:cantSplit/>
          <w:jc w:val="center"/>
        </w:trPr>
        <w:tc>
          <w:tcPr>
            <w:tcW w:w="1604" w:type="dxa"/>
          </w:tcPr>
          <w:p w14:paraId="2F609BCD" w14:textId="77777777" w:rsidR="00C9123C" w:rsidRPr="00E02A7A" w:rsidRDefault="00C9123C" w:rsidP="003950CB">
            <w:pPr>
              <w:rPr>
                <w:sz w:val="20"/>
              </w:rPr>
            </w:pPr>
            <w:r w:rsidRPr="00E02A7A">
              <w:rPr>
                <w:sz w:val="20"/>
              </w:rPr>
              <w:t>IETF (ccamp)</w:t>
            </w:r>
          </w:p>
        </w:tc>
        <w:tc>
          <w:tcPr>
            <w:tcW w:w="1985" w:type="dxa"/>
          </w:tcPr>
          <w:p w14:paraId="2F609BCE" w14:textId="77777777" w:rsidR="00C9123C" w:rsidRPr="00D55AC7" w:rsidRDefault="00C9123C" w:rsidP="003950CB">
            <w:pPr>
              <w:rPr>
                <w:sz w:val="20"/>
              </w:rPr>
            </w:pPr>
            <w:r w:rsidRPr="00D55AC7">
              <w:rPr>
                <w:sz w:val="20"/>
              </w:rPr>
              <w:t>RFC5150</w:t>
            </w:r>
          </w:p>
        </w:tc>
        <w:tc>
          <w:tcPr>
            <w:tcW w:w="4590" w:type="dxa"/>
          </w:tcPr>
          <w:p w14:paraId="2F609BCF" w14:textId="77777777" w:rsidR="00C9123C" w:rsidRPr="00E02A7A" w:rsidRDefault="00C9123C" w:rsidP="003950CB">
            <w:pPr>
              <w:rPr>
                <w:sz w:val="20"/>
              </w:rPr>
            </w:pPr>
            <w:r w:rsidRPr="00E02A7A">
              <w:rPr>
                <w:sz w:val="20"/>
              </w:rPr>
              <w:t>Label Switched Path Stitching with Generalized Multiprotocol Label Switching Traffic Engineering (GMPLS TE)</w:t>
            </w:r>
          </w:p>
        </w:tc>
        <w:tc>
          <w:tcPr>
            <w:tcW w:w="1260" w:type="dxa"/>
          </w:tcPr>
          <w:p w14:paraId="2F609BD0" w14:textId="77777777" w:rsidR="00C9123C" w:rsidRPr="00D55AC7" w:rsidRDefault="00C9123C" w:rsidP="003950CB">
            <w:pPr>
              <w:rPr>
                <w:sz w:val="20"/>
              </w:rPr>
            </w:pPr>
            <w:r w:rsidRPr="00D55AC7">
              <w:rPr>
                <w:sz w:val="20"/>
              </w:rPr>
              <w:t>02/2008</w:t>
            </w:r>
          </w:p>
        </w:tc>
      </w:tr>
      <w:tr w:rsidR="00C9123C" w:rsidRPr="00E02A7A" w14:paraId="2F609BD6" w14:textId="77777777" w:rsidTr="003950CB">
        <w:trPr>
          <w:cantSplit/>
          <w:jc w:val="center"/>
        </w:trPr>
        <w:tc>
          <w:tcPr>
            <w:tcW w:w="1604" w:type="dxa"/>
          </w:tcPr>
          <w:p w14:paraId="2F609BD2" w14:textId="77777777" w:rsidR="00C9123C" w:rsidRPr="00E02A7A" w:rsidRDefault="00C9123C" w:rsidP="003950CB">
            <w:pPr>
              <w:rPr>
                <w:sz w:val="20"/>
              </w:rPr>
            </w:pPr>
            <w:r w:rsidRPr="00E02A7A">
              <w:rPr>
                <w:sz w:val="20"/>
              </w:rPr>
              <w:t>IETF (ccamp)</w:t>
            </w:r>
          </w:p>
        </w:tc>
        <w:tc>
          <w:tcPr>
            <w:tcW w:w="1985" w:type="dxa"/>
          </w:tcPr>
          <w:p w14:paraId="2F609BD3" w14:textId="77777777" w:rsidR="00C9123C" w:rsidRPr="00D55AC7" w:rsidRDefault="00C9123C" w:rsidP="003950CB">
            <w:pPr>
              <w:rPr>
                <w:sz w:val="20"/>
              </w:rPr>
            </w:pPr>
            <w:r w:rsidRPr="00D55AC7">
              <w:rPr>
                <w:sz w:val="20"/>
              </w:rPr>
              <w:t>RFC5151</w:t>
            </w:r>
          </w:p>
        </w:tc>
        <w:tc>
          <w:tcPr>
            <w:tcW w:w="4590" w:type="dxa"/>
          </w:tcPr>
          <w:p w14:paraId="2F609BD4" w14:textId="77777777" w:rsidR="00C9123C" w:rsidRPr="00E02A7A" w:rsidRDefault="00C9123C" w:rsidP="003950CB">
            <w:pPr>
              <w:rPr>
                <w:sz w:val="20"/>
              </w:rPr>
            </w:pPr>
            <w:r w:rsidRPr="00E02A7A">
              <w:rPr>
                <w:sz w:val="20"/>
              </w:rPr>
              <w:t>Inter-Domain MPLS and GMPLS Traffic Engineering -- Resource Reservation Protocol-Traffic Engineering (RSVP-TE) Extensions</w:t>
            </w:r>
          </w:p>
        </w:tc>
        <w:tc>
          <w:tcPr>
            <w:tcW w:w="1260" w:type="dxa"/>
          </w:tcPr>
          <w:p w14:paraId="2F609BD5" w14:textId="77777777" w:rsidR="00C9123C" w:rsidRPr="00D55AC7" w:rsidRDefault="00C9123C" w:rsidP="003950CB">
            <w:pPr>
              <w:rPr>
                <w:sz w:val="20"/>
              </w:rPr>
            </w:pPr>
            <w:r w:rsidRPr="00D55AC7">
              <w:rPr>
                <w:sz w:val="20"/>
              </w:rPr>
              <w:t>02/2008</w:t>
            </w:r>
          </w:p>
        </w:tc>
      </w:tr>
      <w:tr w:rsidR="00C9123C" w:rsidRPr="00E02A7A" w14:paraId="2F609BDB" w14:textId="77777777" w:rsidTr="003950CB">
        <w:trPr>
          <w:cantSplit/>
          <w:jc w:val="center"/>
        </w:trPr>
        <w:tc>
          <w:tcPr>
            <w:tcW w:w="1604" w:type="dxa"/>
          </w:tcPr>
          <w:p w14:paraId="2F609BD7" w14:textId="77777777" w:rsidR="00C9123C" w:rsidRPr="00E02A7A" w:rsidRDefault="00C9123C" w:rsidP="003950CB">
            <w:pPr>
              <w:rPr>
                <w:sz w:val="20"/>
              </w:rPr>
            </w:pPr>
            <w:r w:rsidRPr="00E02A7A">
              <w:rPr>
                <w:sz w:val="20"/>
              </w:rPr>
              <w:t>IETF (ccamp)</w:t>
            </w:r>
          </w:p>
        </w:tc>
        <w:tc>
          <w:tcPr>
            <w:tcW w:w="1985" w:type="dxa"/>
          </w:tcPr>
          <w:p w14:paraId="2F609BD8" w14:textId="77777777" w:rsidR="00C9123C" w:rsidRPr="00D55AC7" w:rsidRDefault="00C9123C" w:rsidP="003950CB">
            <w:pPr>
              <w:rPr>
                <w:sz w:val="20"/>
              </w:rPr>
            </w:pPr>
            <w:r w:rsidRPr="00D55AC7">
              <w:rPr>
                <w:sz w:val="20"/>
              </w:rPr>
              <w:t>RFC5152</w:t>
            </w:r>
          </w:p>
        </w:tc>
        <w:tc>
          <w:tcPr>
            <w:tcW w:w="4590" w:type="dxa"/>
          </w:tcPr>
          <w:p w14:paraId="2F609BD9" w14:textId="77777777" w:rsidR="00C9123C" w:rsidRPr="00E02A7A" w:rsidRDefault="00C9123C" w:rsidP="003950CB">
            <w:pPr>
              <w:rPr>
                <w:sz w:val="20"/>
              </w:rPr>
            </w:pPr>
            <w:r w:rsidRPr="00E02A7A">
              <w:rPr>
                <w:sz w:val="20"/>
              </w:rPr>
              <w:t>A Per-Domain Path Computation Method for Establishing Inter-Domain Traffic Engineering (TE) Label Switched Paths (LSPs)</w:t>
            </w:r>
          </w:p>
        </w:tc>
        <w:tc>
          <w:tcPr>
            <w:tcW w:w="1260" w:type="dxa"/>
          </w:tcPr>
          <w:p w14:paraId="2F609BDA" w14:textId="77777777" w:rsidR="00C9123C" w:rsidRPr="00D55AC7" w:rsidRDefault="00C9123C" w:rsidP="003950CB">
            <w:pPr>
              <w:rPr>
                <w:sz w:val="20"/>
              </w:rPr>
            </w:pPr>
            <w:r w:rsidRPr="00D55AC7">
              <w:rPr>
                <w:sz w:val="20"/>
              </w:rPr>
              <w:t>02/2008</w:t>
            </w:r>
          </w:p>
        </w:tc>
      </w:tr>
      <w:tr w:rsidR="00C9123C" w:rsidRPr="00E02A7A" w14:paraId="2F609BE0" w14:textId="77777777" w:rsidTr="003950CB">
        <w:trPr>
          <w:cantSplit/>
          <w:jc w:val="center"/>
        </w:trPr>
        <w:tc>
          <w:tcPr>
            <w:tcW w:w="1604" w:type="dxa"/>
          </w:tcPr>
          <w:p w14:paraId="2F609BDC" w14:textId="77777777" w:rsidR="00C9123C" w:rsidRPr="00E02A7A" w:rsidRDefault="00C9123C" w:rsidP="003950CB">
            <w:pPr>
              <w:rPr>
                <w:sz w:val="20"/>
              </w:rPr>
            </w:pPr>
            <w:r w:rsidRPr="00E02A7A">
              <w:rPr>
                <w:sz w:val="20"/>
              </w:rPr>
              <w:t>IETF (ccamp)</w:t>
            </w:r>
          </w:p>
        </w:tc>
        <w:tc>
          <w:tcPr>
            <w:tcW w:w="1985" w:type="dxa"/>
          </w:tcPr>
          <w:p w14:paraId="2F609BDD" w14:textId="77777777" w:rsidR="00C9123C" w:rsidRPr="00D55AC7" w:rsidRDefault="00C9123C" w:rsidP="003950CB">
            <w:pPr>
              <w:rPr>
                <w:sz w:val="20"/>
              </w:rPr>
            </w:pPr>
            <w:r w:rsidRPr="00D55AC7">
              <w:rPr>
                <w:sz w:val="20"/>
              </w:rPr>
              <w:t>RFC5212</w:t>
            </w:r>
          </w:p>
        </w:tc>
        <w:tc>
          <w:tcPr>
            <w:tcW w:w="4590" w:type="dxa"/>
          </w:tcPr>
          <w:p w14:paraId="2F609BDE" w14:textId="77777777" w:rsidR="00C9123C" w:rsidRPr="00E02A7A" w:rsidRDefault="00C9123C" w:rsidP="003950CB">
            <w:pPr>
              <w:rPr>
                <w:sz w:val="20"/>
              </w:rPr>
            </w:pPr>
            <w:r w:rsidRPr="00E02A7A">
              <w:rPr>
                <w:sz w:val="20"/>
              </w:rPr>
              <w:t>Requirements for GMPLS-Based Multi-Region and Multi-Layer Networks (MRN/MLN)</w:t>
            </w:r>
          </w:p>
        </w:tc>
        <w:tc>
          <w:tcPr>
            <w:tcW w:w="1260" w:type="dxa"/>
          </w:tcPr>
          <w:p w14:paraId="2F609BDF" w14:textId="77777777" w:rsidR="00C9123C" w:rsidRPr="00D55AC7" w:rsidRDefault="00C9123C" w:rsidP="003950CB">
            <w:pPr>
              <w:rPr>
                <w:sz w:val="20"/>
              </w:rPr>
            </w:pPr>
            <w:r w:rsidRPr="00D55AC7">
              <w:rPr>
                <w:sz w:val="20"/>
              </w:rPr>
              <w:t>07/2008</w:t>
            </w:r>
          </w:p>
        </w:tc>
      </w:tr>
      <w:tr w:rsidR="00C9123C" w:rsidRPr="00E02A7A" w14:paraId="2F609BE5" w14:textId="77777777" w:rsidTr="003950CB">
        <w:trPr>
          <w:cantSplit/>
          <w:jc w:val="center"/>
        </w:trPr>
        <w:tc>
          <w:tcPr>
            <w:tcW w:w="1604" w:type="dxa"/>
          </w:tcPr>
          <w:p w14:paraId="2F609BE1" w14:textId="77777777" w:rsidR="00C9123C" w:rsidRPr="00E02A7A" w:rsidRDefault="00C9123C" w:rsidP="003950CB">
            <w:pPr>
              <w:rPr>
                <w:sz w:val="20"/>
              </w:rPr>
            </w:pPr>
            <w:r w:rsidRPr="00E02A7A">
              <w:rPr>
                <w:sz w:val="20"/>
              </w:rPr>
              <w:t>IETF (ccamp)</w:t>
            </w:r>
          </w:p>
        </w:tc>
        <w:tc>
          <w:tcPr>
            <w:tcW w:w="1985" w:type="dxa"/>
          </w:tcPr>
          <w:p w14:paraId="2F609BE2" w14:textId="77777777" w:rsidR="00C9123C" w:rsidRPr="00D55AC7" w:rsidRDefault="00C9123C" w:rsidP="003950CB">
            <w:pPr>
              <w:rPr>
                <w:sz w:val="20"/>
              </w:rPr>
            </w:pPr>
            <w:r w:rsidRPr="00D55AC7">
              <w:rPr>
                <w:sz w:val="20"/>
              </w:rPr>
              <w:t>RFC5298</w:t>
            </w:r>
          </w:p>
        </w:tc>
        <w:tc>
          <w:tcPr>
            <w:tcW w:w="4590" w:type="dxa"/>
          </w:tcPr>
          <w:p w14:paraId="2F609BE3" w14:textId="77777777" w:rsidR="00C9123C" w:rsidRPr="00E02A7A" w:rsidRDefault="00C9123C" w:rsidP="003950CB">
            <w:pPr>
              <w:rPr>
                <w:sz w:val="20"/>
              </w:rPr>
            </w:pPr>
            <w:r w:rsidRPr="00E02A7A">
              <w:rPr>
                <w:sz w:val="20"/>
              </w:rPr>
              <w:t>Analysis of Inter-Domain Label Switched Path (LSP) Recovery</w:t>
            </w:r>
          </w:p>
        </w:tc>
        <w:tc>
          <w:tcPr>
            <w:tcW w:w="1260" w:type="dxa"/>
          </w:tcPr>
          <w:p w14:paraId="2F609BE4" w14:textId="77777777" w:rsidR="00C9123C" w:rsidRPr="00D55AC7" w:rsidRDefault="00C9123C" w:rsidP="003950CB">
            <w:pPr>
              <w:rPr>
                <w:sz w:val="20"/>
              </w:rPr>
            </w:pPr>
            <w:r w:rsidRPr="00D55AC7">
              <w:rPr>
                <w:sz w:val="20"/>
              </w:rPr>
              <w:t>08/2008</w:t>
            </w:r>
          </w:p>
        </w:tc>
      </w:tr>
      <w:tr w:rsidR="00C9123C" w:rsidRPr="00E02A7A" w14:paraId="2F609BEA" w14:textId="77777777" w:rsidTr="003950CB">
        <w:trPr>
          <w:cantSplit/>
          <w:jc w:val="center"/>
        </w:trPr>
        <w:tc>
          <w:tcPr>
            <w:tcW w:w="1604" w:type="dxa"/>
          </w:tcPr>
          <w:p w14:paraId="2F609BE6" w14:textId="77777777" w:rsidR="00C9123C" w:rsidRPr="00E02A7A" w:rsidRDefault="00C9123C" w:rsidP="003950CB">
            <w:pPr>
              <w:rPr>
                <w:sz w:val="20"/>
              </w:rPr>
            </w:pPr>
            <w:r w:rsidRPr="00E02A7A">
              <w:rPr>
                <w:sz w:val="20"/>
              </w:rPr>
              <w:t>IETF (ccamp)</w:t>
            </w:r>
          </w:p>
        </w:tc>
        <w:tc>
          <w:tcPr>
            <w:tcW w:w="1985" w:type="dxa"/>
          </w:tcPr>
          <w:p w14:paraId="2F609BE7" w14:textId="77777777" w:rsidR="00C9123C" w:rsidRPr="00D55AC7" w:rsidRDefault="00C9123C" w:rsidP="003950CB">
            <w:pPr>
              <w:rPr>
                <w:sz w:val="20"/>
              </w:rPr>
            </w:pPr>
            <w:r w:rsidRPr="00D55AC7">
              <w:rPr>
                <w:sz w:val="20"/>
              </w:rPr>
              <w:t>RFC5316</w:t>
            </w:r>
          </w:p>
        </w:tc>
        <w:tc>
          <w:tcPr>
            <w:tcW w:w="4590" w:type="dxa"/>
          </w:tcPr>
          <w:p w14:paraId="2F609BE8" w14:textId="77777777" w:rsidR="00C9123C" w:rsidRPr="00E02A7A" w:rsidRDefault="00C9123C" w:rsidP="003950CB">
            <w:pPr>
              <w:rPr>
                <w:sz w:val="20"/>
              </w:rPr>
            </w:pPr>
            <w:r w:rsidRPr="00E02A7A">
              <w:rPr>
                <w:sz w:val="20"/>
              </w:rPr>
              <w:t>ISIS Extensions in Support of Inter-Autonomous System (AS) MPLS and GMPLS Traffic Engineering</w:t>
            </w:r>
          </w:p>
        </w:tc>
        <w:tc>
          <w:tcPr>
            <w:tcW w:w="1260" w:type="dxa"/>
          </w:tcPr>
          <w:p w14:paraId="2F609BE9" w14:textId="77777777" w:rsidR="00C9123C" w:rsidRPr="00D55AC7" w:rsidRDefault="00C9123C" w:rsidP="003950CB">
            <w:pPr>
              <w:rPr>
                <w:sz w:val="20"/>
              </w:rPr>
            </w:pPr>
            <w:r w:rsidRPr="00D55AC7">
              <w:rPr>
                <w:sz w:val="20"/>
              </w:rPr>
              <w:t>12/2008</w:t>
            </w:r>
          </w:p>
        </w:tc>
      </w:tr>
      <w:tr w:rsidR="00C9123C" w:rsidRPr="00E02A7A" w14:paraId="2F609BEF" w14:textId="77777777" w:rsidTr="003950CB">
        <w:trPr>
          <w:cantSplit/>
          <w:jc w:val="center"/>
        </w:trPr>
        <w:tc>
          <w:tcPr>
            <w:tcW w:w="1604" w:type="dxa"/>
          </w:tcPr>
          <w:p w14:paraId="2F609BEB" w14:textId="77777777" w:rsidR="00C9123C" w:rsidRPr="00E02A7A" w:rsidRDefault="00C9123C" w:rsidP="003950CB">
            <w:pPr>
              <w:rPr>
                <w:sz w:val="20"/>
              </w:rPr>
            </w:pPr>
            <w:r w:rsidRPr="00E02A7A">
              <w:rPr>
                <w:sz w:val="20"/>
              </w:rPr>
              <w:t>IETF (ccamp)</w:t>
            </w:r>
          </w:p>
        </w:tc>
        <w:tc>
          <w:tcPr>
            <w:tcW w:w="1985" w:type="dxa"/>
          </w:tcPr>
          <w:p w14:paraId="2F609BEC" w14:textId="77777777" w:rsidR="00C9123C" w:rsidRPr="00D55AC7" w:rsidRDefault="00C9123C" w:rsidP="003950CB">
            <w:pPr>
              <w:rPr>
                <w:sz w:val="20"/>
              </w:rPr>
            </w:pPr>
            <w:r w:rsidRPr="00D55AC7">
              <w:rPr>
                <w:sz w:val="20"/>
              </w:rPr>
              <w:t>RFC5339</w:t>
            </w:r>
          </w:p>
        </w:tc>
        <w:tc>
          <w:tcPr>
            <w:tcW w:w="4590" w:type="dxa"/>
          </w:tcPr>
          <w:p w14:paraId="2F609BED" w14:textId="77777777" w:rsidR="00C9123C" w:rsidRPr="00E02A7A" w:rsidRDefault="00C9123C" w:rsidP="003950CB">
            <w:pPr>
              <w:rPr>
                <w:sz w:val="20"/>
              </w:rPr>
            </w:pPr>
            <w:r w:rsidRPr="00E02A7A">
              <w:rPr>
                <w:sz w:val="20"/>
              </w:rPr>
              <w:t>Evaluation of Existing GMPLS Protocols against Multi-Layer and Multi-Region Networks (MLN/MRN)</w:t>
            </w:r>
          </w:p>
        </w:tc>
        <w:tc>
          <w:tcPr>
            <w:tcW w:w="1260" w:type="dxa"/>
          </w:tcPr>
          <w:p w14:paraId="2F609BEE" w14:textId="77777777" w:rsidR="00C9123C" w:rsidRPr="00D55AC7" w:rsidRDefault="00C9123C" w:rsidP="003950CB">
            <w:pPr>
              <w:rPr>
                <w:sz w:val="20"/>
              </w:rPr>
            </w:pPr>
            <w:r w:rsidRPr="00D55AC7">
              <w:rPr>
                <w:sz w:val="20"/>
              </w:rPr>
              <w:t>09/2008</w:t>
            </w:r>
          </w:p>
        </w:tc>
      </w:tr>
      <w:tr w:rsidR="00C9123C" w:rsidRPr="00E02A7A" w14:paraId="2F609BF4" w14:textId="77777777" w:rsidTr="003950CB">
        <w:trPr>
          <w:cantSplit/>
          <w:jc w:val="center"/>
        </w:trPr>
        <w:tc>
          <w:tcPr>
            <w:tcW w:w="1604" w:type="dxa"/>
          </w:tcPr>
          <w:p w14:paraId="2F609BF0" w14:textId="77777777" w:rsidR="00C9123C" w:rsidRPr="00E02A7A" w:rsidRDefault="00C9123C" w:rsidP="003950CB">
            <w:pPr>
              <w:rPr>
                <w:sz w:val="20"/>
              </w:rPr>
            </w:pPr>
            <w:r w:rsidRPr="00E02A7A">
              <w:rPr>
                <w:sz w:val="20"/>
              </w:rPr>
              <w:t>IETF (ccamp)</w:t>
            </w:r>
          </w:p>
        </w:tc>
        <w:tc>
          <w:tcPr>
            <w:tcW w:w="1985" w:type="dxa"/>
          </w:tcPr>
          <w:p w14:paraId="2F609BF1" w14:textId="77777777" w:rsidR="00C9123C" w:rsidRPr="00D55AC7" w:rsidRDefault="00C9123C" w:rsidP="003950CB">
            <w:pPr>
              <w:rPr>
                <w:sz w:val="20"/>
              </w:rPr>
            </w:pPr>
            <w:r w:rsidRPr="00D55AC7">
              <w:rPr>
                <w:sz w:val="20"/>
              </w:rPr>
              <w:t>RFC5392</w:t>
            </w:r>
          </w:p>
        </w:tc>
        <w:tc>
          <w:tcPr>
            <w:tcW w:w="4590" w:type="dxa"/>
          </w:tcPr>
          <w:p w14:paraId="2F609BF2" w14:textId="77777777" w:rsidR="00C9123C" w:rsidRPr="00E02A7A" w:rsidRDefault="00C9123C" w:rsidP="003950CB">
            <w:pPr>
              <w:rPr>
                <w:sz w:val="20"/>
              </w:rPr>
            </w:pPr>
            <w:r w:rsidRPr="00E02A7A">
              <w:rPr>
                <w:sz w:val="20"/>
              </w:rPr>
              <w:t>OSPF Extensions in Support of Inter-Autonomous System (AS) MPLS and GMPLS Traffic Engineering</w:t>
            </w:r>
          </w:p>
        </w:tc>
        <w:tc>
          <w:tcPr>
            <w:tcW w:w="1260" w:type="dxa"/>
          </w:tcPr>
          <w:p w14:paraId="2F609BF3" w14:textId="77777777" w:rsidR="00C9123C" w:rsidRPr="00D55AC7" w:rsidRDefault="00C9123C" w:rsidP="003950CB">
            <w:pPr>
              <w:rPr>
                <w:sz w:val="20"/>
              </w:rPr>
            </w:pPr>
            <w:r w:rsidRPr="00D55AC7">
              <w:rPr>
                <w:sz w:val="20"/>
              </w:rPr>
              <w:t>01/2009</w:t>
            </w:r>
          </w:p>
        </w:tc>
      </w:tr>
      <w:tr w:rsidR="00C9123C" w:rsidRPr="00E02A7A" w14:paraId="2F609BF9" w14:textId="77777777" w:rsidTr="003950CB">
        <w:trPr>
          <w:cantSplit/>
          <w:jc w:val="center"/>
        </w:trPr>
        <w:tc>
          <w:tcPr>
            <w:tcW w:w="1604" w:type="dxa"/>
          </w:tcPr>
          <w:p w14:paraId="2F609BF5" w14:textId="77777777" w:rsidR="00C9123C" w:rsidRPr="00E02A7A" w:rsidRDefault="00C9123C" w:rsidP="003950CB">
            <w:pPr>
              <w:rPr>
                <w:sz w:val="20"/>
              </w:rPr>
            </w:pPr>
            <w:r w:rsidRPr="00E02A7A">
              <w:rPr>
                <w:sz w:val="20"/>
              </w:rPr>
              <w:t>IETF (ccamp)</w:t>
            </w:r>
          </w:p>
        </w:tc>
        <w:tc>
          <w:tcPr>
            <w:tcW w:w="1985" w:type="dxa"/>
          </w:tcPr>
          <w:p w14:paraId="2F609BF6" w14:textId="77777777" w:rsidR="00C9123C" w:rsidRPr="00D55AC7" w:rsidRDefault="00C9123C" w:rsidP="003950CB">
            <w:pPr>
              <w:rPr>
                <w:sz w:val="20"/>
              </w:rPr>
            </w:pPr>
            <w:r w:rsidRPr="00D55AC7">
              <w:rPr>
                <w:sz w:val="20"/>
              </w:rPr>
              <w:t>RFC5420 (replaces RFC4420)</w:t>
            </w:r>
          </w:p>
        </w:tc>
        <w:tc>
          <w:tcPr>
            <w:tcW w:w="4590" w:type="dxa"/>
          </w:tcPr>
          <w:p w14:paraId="2F609BF7" w14:textId="77777777" w:rsidR="00C9123C" w:rsidRPr="00E02A7A" w:rsidRDefault="00C9123C" w:rsidP="003950CB">
            <w:pPr>
              <w:rPr>
                <w:sz w:val="20"/>
              </w:rPr>
            </w:pPr>
            <w:r w:rsidRPr="00E02A7A">
              <w:rPr>
                <w:sz w:val="20"/>
              </w:rPr>
              <w:t>Encoding of Attributes for MPLS LSP Establishment Using Resource Reservation Protocol Traffic Engineering (RSVP-TE)</w:t>
            </w:r>
          </w:p>
        </w:tc>
        <w:tc>
          <w:tcPr>
            <w:tcW w:w="1260" w:type="dxa"/>
          </w:tcPr>
          <w:p w14:paraId="2F609BF8" w14:textId="77777777" w:rsidR="00C9123C" w:rsidRPr="00D55AC7" w:rsidRDefault="00C9123C" w:rsidP="003950CB">
            <w:pPr>
              <w:rPr>
                <w:sz w:val="20"/>
              </w:rPr>
            </w:pPr>
            <w:r w:rsidRPr="00D55AC7">
              <w:rPr>
                <w:sz w:val="20"/>
              </w:rPr>
              <w:t>02/2009</w:t>
            </w:r>
          </w:p>
        </w:tc>
      </w:tr>
      <w:tr w:rsidR="00C9123C" w:rsidRPr="00E02A7A" w14:paraId="2F609BFE" w14:textId="77777777" w:rsidTr="003950CB">
        <w:trPr>
          <w:cantSplit/>
          <w:jc w:val="center"/>
        </w:trPr>
        <w:tc>
          <w:tcPr>
            <w:tcW w:w="1604" w:type="dxa"/>
          </w:tcPr>
          <w:p w14:paraId="2F609BFA" w14:textId="77777777" w:rsidR="00C9123C" w:rsidRPr="00E02A7A" w:rsidRDefault="00C9123C" w:rsidP="003950CB">
            <w:pPr>
              <w:rPr>
                <w:sz w:val="20"/>
              </w:rPr>
            </w:pPr>
            <w:r w:rsidRPr="00E02A7A">
              <w:rPr>
                <w:sz w:val="20"/>
              </w:rPr>
              <w:t>IETF (ccamp)</w:t>
            </w:r>
          </w:p>
        </w:tc>
        <w:tc>
          <w:tcPr>
            <w:tcW w:w="1985" w:type="dxa"/>
          </w:tcPr>
          <w:p w14:paraId="2F609BFB" w14:textId="77777777" w:rsidR="00C9123C" w:rsidRPr="00D55AC7" w:rsidRDefault="00C9123C" w:rsidP="003950CB">
            <w:pPr>
              <w:rPr>
                <w:sz w:val="20"/>
              </w:rPr>
            </w:pPr>
            <w:r w:rsidRPr="00D55AC7">
              <w:rPr>
                <w:sz w:val="20"/>
              </w:rPr>
              <w:t>RFC5467</w:t>
            </w:r>
          </w:p>
        </w:tc>
        <w:tc>
          <w:tcPr>
            <w:tcW w:w="4590" w:type="dxa"/>
          </w:tcPr>
          <w:p w14:paraId="2F609BFC" w14:textId="77777777" w:rsidR="00C9123C" w:rsidRPr="00E02A7A" w:rsidRDefault="00C9123C" w:rsidP="003950CB">
            <w:pPr>
              <w:rPr>
                <w:sz w:val="20"/>
              </w:rPr>
            </w:pPr>
            <w:r w:rsidRPr="00E02A7A">
              <w:rPr>
                <w:sz w:val="20"/>
              </w:rPr>
              <w:t>GMPLS Asymmetric Bandwidth Bidirectional Label Switched Paths (LSPs)</w:t>
            </w:r>
          </w:p>
        </w:tc>
        <w:tc>
          <w:tcPr>
            <w:tcW w:w="1260" w:type="dxa"/>
          </w:tcPr>
          <w:p w14:paraId="2F609BFD" w14:textId="77777777" w:rsidR="00C9123C" w:rsidRPr="00D55AC7" w:rsidRDefault="00C9123C" w:rsidP="003950CB">
            <w:pPr>
              <w:rPr>
                <w:sz w:val="20"/>
              </w:rPr>
            </w:pPr>
            <w:r w:rsidRPr="00D55AC7">
              <w:rPr>
                <w:sz w:val="20"/>
              </w:rPr>
              <w:t>03/2009</w:t>
            </w:r>
          </w:p>
        </w:tc>
      </w:tr>
      <w:tr w:rsidR="00C9123C" w:rsidRPr="00E02A7A" w14:paraId="2F609C03" w14:textId="77777777" w:rsidTr="003950CB">
        <w:trPr>
          <w:cantSplit/>
          <w:jc w:val="center"/>
        </w:trPr>
        <w:tc>
          <w:tcPr>
            <w:tcW w:w="1604" w:type="dxa"/>
          </w:tcPr>
          <w:p w14:paraId="2F609BFF" w14:textId="77777777" w:rsidR="00C9123C" w:rsidRPr="00E02A7A" w:rsidRDefault="00C9123C" w:rsidP="003950CB">
            <w:pPr>
              <w:rPr>
                <w:sz w:val="20"/>
              </w:rPr>
            </w:pPr>
            <w:r w:rsidRPr="00E02A7A">
              <w:rPr>
                <w:sz w:val="20"/>
              </w:rPr>
              <w:t>IETF (ccamp)</w:t>
            </w:r>
          </w:p>
        </w:tc>
        <w:tc>
          <w:tcPr>
            <w:tcW w:w="1985" w:type="dxa"/>
          </w:tcPr>
          <w:p w14:paraId="2F609C00" w14:textId="77777777" w:rsidR="00C9123C" w:rsidRPr="00D55AC7" w:rsidRDefault="00C9123C" w:rsidP="003950CB">
            <w:pPr>
              <w:rPr>
                <w:sz w:val="20"/>
              </w:rPr>
            </w:pPr>
            <w:r w:rsidRPr="00D55AC7">
              <w:rPr>
                <w:sz w:val="20"/>
              </w:rPr>
              <w:t>RFC5493</w:t>
            </w:r>
          </w:p>
        </w:tc>
        <w:tc>
          <w:tcPr>
            <w:tcW w:w="4590" w:type="dxa"/>
          </w:tcPr>
          <w:p w14:paraId="2F609C01" w14:textId="77777777" w:rsidR="00C9123C" w:rsidRPr="00E02A7A" w:rsidRDefault="00C9123C" w:rsidP="003950CB">
            <w:pPr>
              <w:rPr>
                <w:sz w:val="20"/>
              </w:rPr>
            </w:pPr>
            <w:r w:rsidRPr="00E02A7A">
              <w:rPr>
                <w:sz w:val="20"/>
              </w:rPr>
              <w:t>Requirements for the Conversion between Permanent Connections and Switched Connections in a Generalized Multiprotocol Label Switching (GMPLS) Network</w:t>
            </w:r>
          </w:p>
        </w:tc>
        <w:tc>
          <w:tcPr>
            <w:tcW w:w="1260" w:type="dxa"/>
          </w:tcPr>
          <w:p w14:paraId="2F609C02" w14:textId="77777777" w:rsidR="00C9123C" w:rsidRPr="00D55AC7" w:rsidRDefault="00C9123C" w:rsidP="003950CB">
            <w:pPr>
              <w:rPr>
                <w:sz w:val="20"/>
              </w:rPr>
            </w:pPr>
            <w:r w:rsidRPr="00D55AC7">
              <w:rPr>
                <w:sz w:val="20"/>
              </w:rPr>
              <w:t>04/2009</w:t>
            </w:r>
          </w:p>
        </w:tc>
      </w:tr>
      <w:tr w:rsidR="00C9123C" w:rsidRPr="00E02A7A" w14:paraId="2F609C08" w14:textId="77777777" w:rsidTr="003950CB">
        <w:trPr>
          <w:cantSplit/>
          <w:jc w:val="center"/>
        </w:trPr>
        <w:tc>
          <w:tcPr>
            <w:tcW w:w="1604" w:type="dxa"/>
          </w:tcPr>
          <w:p w14:paraId="2F609C04" w14:textId="77777777" w:rsidR="00C9123C" w:rsidRPr="00E02A7A" w:rsidRDefault="00C9123C" w:rsidP="003950CB">
            <w:pPr>
              <w:rPr>
                <w:sz w:val="20"/>
              </w:rPr>
            </w:pPr>
            <w:r w:rsidRPr="00E02A7A">
              <w:rPr>
                <w:sz w:val="20"/>
              </w:rPr>
              <w:t>IETF (ccamp)</w:t>
            </w:r>
          </w:p>
        </w:tc>
        <w:tc>
          <w:tcPr>
            <w:tcW w:w="1985" w:type="dxa"/>
          </w:tcPr>
          <w:p w14:paraId="2F609C05" w14:textId="77777777" w:rsidR="00C9123C" w:rsidRPr="00D55AC7" w:rsidRDefault="00C9123C" w:rsidP="003950CB">
            <w:pPr>
              <w:rPr>
                <w:sz w:val="20"/>
              </w:rPr>
            </w:pPr>
            <w:r w:rsidRPr="00D55AC7">
              <w:rPr>
                <w:sz w:val="20"/>
              </w:rPr>
              <w:t>RFC5495</w:t>
            </w:r>
          </w:p>
        </w:tc>
        <w:tc>
          <w:tcPr>
            <w:tcW w:w="4590" w:type="dxa"/>
          </w:tcPr>
          <w:p w14:paraId="2F609C06" w14:textId="77777777" w:rsidR="00C9123C" w:rsidRPr="00E02A7A" w:rsidRDefault="00C9123C" w:rsidP="003950CB">
            <w:pPr>
              <w:rPr>
                <w:sz w:val="20"/>
              </w:rPr>
            </w:pPr>
            <w:r w:rsidRPr="00E02A7A">
              <w:rPr>
                <w:sz w:val="20"/>
              </w:rPr>
              <w:t>Description of the Resource Reservation Protocol - Traffic-Engineered (RSVP-TE) Graceful Restart Procedures</w:t>
            </w:r>
          </w:p>
        </w:tc>
        <w:tc>
          <w:tcPr>
            <w:tcW w:w="1260" w:type="dxa"/>
          </w:tcPr>
          <w:p w14:paraId="2F609C07" w14:textId="77777777" w:rsidR="00C9123C" w:rsidRPr="00D55AC7" w:rsidRDefault="00C9123C" w:rsidP="003950CB">
            <w:pPr>
              <w:rPr>
                <w:sz w:val="20"/>
              </w:rPr>
            </w:pPr>
            <w:r w:rsidRPr="00D55AC7">
              <w:rPr>
                <w:sz w:val="20"/>
              </w:rPr>
              <w:t>03/2009</w:t>
            </w:r>
          </w:p>
        </w:tc>
      </w:tr>
      <w:tr w:rsidR="00C9123C" w:rsidRPr="00E02A7A" w14:paraId="2F609C0D" w14:textId="77777777" w:rsidTr="003950CB">
        <w:trPr>
          <w:cantSplit/>
          <w:jc w:val="center"/>
        </w:trPr>
        <w:tc>
          <w:tcPr>
            <w:tcW w:w="1604" w:type="dxa"/>
          </w:tcPr>
          <w:p w14:paraId="2F609C09" w14:textId="77777777" w:rsidR="00C9123C" w:rsidRPr="00E02A7A" w:rsidRDefault="00C9123C" w:rsidP="003950CB">
            <w:pPr>
              <w:rPr>
                <w:sz w:val="20"/>
              </w:rPr>
            </w:pPr>
            <w:r w:rsidRPr="00E02A7A">
              <w:rPr>
                <w:sz w:val="20"/>
              </w:rPr>
              <w:t>IETF (ccamp)</w:t>
            </w:r>
          </w:p>
        </w:tc>
        <w:tc>
          <w:tcPr>
            <w:tcW w:w="1985" w:type="dxa"/>
          </w:tcPr>
          <w:p w14:paraId="2F609C0A" w14:textId="77777777" w:rsidR="00C9123C" w:rsidRPr="00D55AC7" w:rsidRDefault="00C9123C" w:rsidP="003950CB">
            <w:pPr>
              <w:rPr>
                <w:sz w:val="20"/>
              </w:rPr>
            </w:pPr>
            <w:r w:rsidRPr="00D55AC7">
              <w:rPr>
                <w:sz w:val="20"/>
              </w:rPr>
              <w:t>RFC5553</w:t>
            </w:r>
          </w:p>
        </w:tc>
        <w:tc>
          <w:tcPr>
            <w:tcW w:w="4590" w:type="dxa"/>
          </w:tcPr>
          <w:p w14:paraId="2F609C0B" w14:textId="77777777" w:rsidR="00C9123C" w:rsidRPr="00E02A7A" w:rsidRDefault="00C9123C" w:rsidP="003950CB">
            <w:pPr>
              <w:rPr>
                <w:sz w:val="20"/>
              </w:rPr>
            </w:pPr>
            <w:r w:rsidRPr="00E02A7A">
              <w:rPr>
                <w:sz w:val="20"/>
              </w:rPr>
              <w:t>Resource Reservation Protocol (RSVP) Extensions for Path Key Support</w:t>
            </w:r>
          </w:p>
        </w:tc>
        <w:tc>
          <w:tcPr>
            <w:tcW w:w="1260" w:type="dxa"/>
          </w:tcPr>
          <w:p w14:paraId="2F609C0C" w14:textId="77777777" w:rsidR="00C9123C" w:rsidRPr="00D55AC7" w:rsidRDefault="00C9123C" w:rsidP="003950CB">
            <w:pPr>
              <w:rPr>
                <w:sz w:val="20"/>
              </w:rPr>
            </w:pPr>
            <w:r w:rsidRPr="00D55AC7">
              <w:rPr>
                <w:sz w:val="20"/>
              </w:rPr>
              <w:t>05/2009</w:t>
            </w:r>
          </w:p>
        </w:tc>
      </w:tr>
      <w:tr w:rsidR="002A4770" w:rsidRPr="00E02A7A" w:rsidDel="006A4CED" w14:paraId="2F609C12" w14:textId="77777777" w:rsidTr="002A4770">
        <w:trPr>
          <w:cantSplit/>
          <w:jc w:val="center"/>
        </w:trPr>
        <w:tc>
          <w:tcPr>
            <w:tcW w:w="1604" w:type="dxa"/>
          </w:tcPr>
          <w:p w14:paraId="2F609C0E" w14:textId="77777777" w:rsidR="002A4770" w:rsidRPr="00E02A7A" w:rsidDel="006A4CED" w:rsidRDefault="002A4770" w:rsidP="002A4770">
            <w:pPr>
              <w:rPr>
                <w:sz w:val="20"/>
              </w:rPr>
            </w:pPr>
            <w:r w:rsidRPr="00E02A7A">
              <w:rPr>
                <w:sz w:val="20"/>
              </w:rPr>
              <w:t>IETF (ccamp)</w:t>
            </w:r>
          </w:p>
        </w:tc>
        <w:tc>
          <w:tcPr>
            <w:tcW w:w="1985" w:type="dxa"/>
          </w:tcPr>
          <w:p w14:paraId="2F609C0F" w14:textId="77777777" w:rsidR="002A4770" w:rsidRPr="00D55AC7" w:rsidDel="006A4CED" w:rsidRDefault="002A4770" w:rsidP="002A4770">
            <w:pPr>
              <w:rPr>
                <w:sz w:val="20"/>
              </w:rPr>
            </w:pPr>
            <w:r w:rsidRPr="00D55AC7">
              <w:rPr>
                <w:sz w:val="20"/>
              </w:rPr>
              <w:t>RFC5787</w:t>
            </w:r>
          </w:p>
        </w:tc>
        <w:tc>
          <w:tcPr>
            <w:tcW w:w="4590" w:type="dxa"/>
          </w:tcPr>
          <w:p w14:paraId="2F609C10" w14:textId="77777777" w:rsidR="002A4770" w:rsidRPr="00D55AC7" w:rsidDel="006A4CED" w:rsidRDefault="002A4770" w:rsidP="002A4770">
            <w:pPr>
              <w:rPr>
                <w:sz w:val="20"/>
              </w:rPr>
            </w:pPr>
            <w:r w:rsidRPr="00D55AC7">
              <w:rPr>
                <w:sz w:val="20"/>
              </w:rPr>
              <w:t>OSPFv2 Routing Protocols Extensions for ASON Routing</w:t>
            </w:r>
          </w:p>
        </w:tc>
        <w:tc>
          <w:tcPr>
            <w:tcW w:w="1260" w:type="dxa"/>
          </w:tcPr>
          <w:p w14:paraId="2F609C11" w14:textId="77777777" w:rsidR="002A4770" w:rsidRPr="00D55AC7" w:rsidDel="006A4CED" w:rsidRDefault="002A4770" w:rsidP="002A4770">
            <w:pPr>
              <w:rPr>
                <w:sz w:val="20"/>
              </w:rPr>
            </w:pPr>
            <w:r w:rsidRPr="00D55AC7">
              <w:rPr>
                <w:sz w:val="20"/>
              </w:rPr>
              <w:t>03/2010</w:t>
            </w:r>
          </w:p>
        </w:tc>
      </w:tr>
      <w:tr w:rsidR="002A4770" w:rsidRPr="00E02A7A" w14:paraId="2F609C17" w14:textId="77777777" w:rsidTr="003950CB">
        <w:trPr>
          <w:cantSplit/>
          <w:jc w:val="center"/>
        </w:trPr>
        <w:tc>
          <w:tcPr>
            <w:tcW w:w="1604" w:type="dxa"/>
          </w:tcPr>
          <w:p w14:paraId="2F609C13" w14:textId="77777777" w:rsidR="002A4770" w:rsidRPr="00E02A7A" w:rsidRDefault="002A4770" w:rsidP="003950CB">
            <w:pPr>
              <w:rPr>
                <w:sz w:val="20"/>
              </w:rPr>
            </w:pPr>
            <w:r w:rsidRPr="00E02A7A">
              <w:rPr>
                <w:sz w:val="20"/>
              </w:rPr>
              <w:t>IETF (ccamp)</w:t>
            </w:r>
          </w:p>
        </w:tc>
        <w:tc>
          <w:tcPr>
            <w:tcW w:w="1985" w:type="dxa"/>
          </w:tcPr>
          <w:p w14:paraId="2F609C14" w14:textId="77777777" w:rsidR="002A4770" w:rsidRPr="00D55AC7" w:rsidRDefault="002A4770" w:rsidP="003950CB">
            <w:pPr>
              <w:rPr>
                <w:sz w:val="20"/>
              </w:rPr>
            </w:pPr>
            <w:r w:rsidRPr="00E02A7A">
              <w:rPr>
                <w:sz w:val="20"/>
              </w:rPr>
              <w:t>RFC 7260</w:t>
            </w:r>
          </w:p>
        </w:tc>
        <w:tc>
          <w:tcPr>
            <w:tcW w:w="4590" w:type="dxa"/>
          </w:tcPr>
          <w:p w14:paraId="2F609C15" w14:textId="77777777" w:rsidR="002A4770" w:rsidRPr="00D55AC7" w:rsidRDefault="002A4770">
            <w:pPr>
              <w:rPr>
                <w:sz w:val="20"/>
              </w:rPr>
            </w:pPr>
            <w:r w:rsidRPr="00E02A7A">
              <w:rPr>
                <w:sz w:val="20"/>
              </w:rPr>
              <w:t>GMPLS RSVP-TE extensions for OAM Configuration</w:t>
            </w:r>
          </w:p>
        </w:tc>
        <w:tc>
          <w:tcPr>
            <w:tcW w:w="1260" w:type="dxa"/>
          </w:tcPr>
          <w:p w14:paraId="2F609C16" w14:textId="77777777" w:rsidR="002A4770" w:rsidRPr="00D55AC7" w:rsidRDefault="002A4770" w:rsidP="003950CB">
            <w:pPr>
              <w:rPr>
                <w:sz w:val="20"/>
              </w:rPr>
            </w:pPr>
            <w:r w:rsidRPr="00D55AC7">
              <w:rPr>
                <w:sz w:val="20"/>
              </w:rPr>
              <w:t>2014</w:t>
            </w:r>
          </w:p>
        </w:tc>
      </w:tr>
      <w:tr w:rsidR="002A4770" w:rsidRPr="00E02A7A" w14:paraId="2F609C1C" w14:textId="77777777" w:rsidTr="003950CB">
        <w:trPr>
          <w:cantSplit/>
          <w:jc w:val="center"/>
        </w:trPr>
        <w:tc>
          <w:tcPr>
            <w:tcW w:w="1604" w:type="dxa"/>
          </w:tcPr>
          <w:p w14:paraId="2F609C18" w14:textId="77777777" w:rsidR="002A4770" w:rsidRPr="00E02A7A" w:rsidRDefault="002A4770" w:rsidP="003950CB">
            <w:pPr>
              <w:rPr>
                <w:sz w:val="20"/>
              </w:rPr>
            </w:pPr>
            <w:r w:rsidRPr="00E02A7A">
              <w:rPr>
                <w:sz w:val="20"/>
              </w:rPr>
              <w:t>IETF (ccamp)</w:t>
            </w:r>
          </w:p>
        </w:tc>
        <w:tc>
          <w:tcPr>
            <w:tcW w:w="1985" w:type="dxa"/>
          </w:tcPr>
          <w:p w14:paraId="2F609C19" w14:textId="77777777" w:rsidR="002A4770" w:rsidRPr="00D55AC7" w:rsidRDefault="002A4770" w:rsidP="003950CB">
            <w:pPr>
              <w:rPr>
                <w:sz w:val="20"/>
              </w:rPr>
            </w:pPr>
            <w:r w:rsidRPr="00E02A7A">
              <w:rPr>
                <w:sz w:val="20"/>
              </w:rPr>
              <w:t>RFC 7369</w:t>
            </w:r>
          </w:p>
        </w:tc>
        <w:tc>
          <w:tcPr>
            <w:tcW w:w="4590" w:type="dxa"/>
          </w:tcPr>
          <w:p w14:paraId="2F609C1A" w14:textId="77777777" w:rsidR="002A4770" w:rsidRPr="00E02A7A" w:rsidRDefault="002A4770" w:rsidP="003950CB">
            <w:pPr>
              <w:rPr>
                <w:sz w:val="20"/>
              </w:rPr>
            </w:pPr>
            <w:r w:rsidRPr="00E02A7A">
              <w:rPr>
                <w:sz w:val="20"/>
              </w:rPr>
              <w:t>GMPLS RSVP-TE Extensions for Ethernet OAM Configuration</w:t>
            </w:r>
          </w:p>
        </w:tc>
        <w:tc>
          <w:tcPr>
            <w:tcW w:w="1260" w:type="dxa"/>
          </w:tcPr>
          <w:p w14:paraId="2F609C1B" w14:textId="77777777" w:rsidR="002A4770" w:rsidRPr="00D55AC7" w:rsidRDefault="002A4770" w:rsidP="003950CB">
            <w:pPr>
              <w:rPr>
                <w:sz w:val="20"/>
              </w:rPr>
            </w:pPr>
            <w:r w:rsidRPr="00D55AC7">
              <w:rPr>
                <w:sz w:val="20"/>
              </w:rPr>
              <w:t>2014</w:t>
            </w:r>
          </w:p>
        </w:tc>
      </w:tr>
      <w:tr w:rsidR="00C9123C" w:rsidRPr="00E02A7A" w14:paraId="2F609C21" w14:textId="77777777" w:rsidTr="003950CB">
        <w:trPr>
          <w:cantSplit/>
          <w:jc w:val="center"/>
        </w:trPr>
        <w:tc>
          <w:tcPr>
            <w:tcW w:w="1604" w:type="dxa"/>
          </w:tcPr>
          <w:p w14:paraId="2F609C1D" w14:textId="77777777" w:rsidR="00C9123C" w:rsidRPr="00E02A7A" w:rsidRDefault="00C9123C" w:rsidP="003950CB">
            <w:pPr>
              <w:rPr>
                <w:sz w:val="20"/>
              </w:rPr>
            </w:pPr>
            <w:r w:rsidRPr="00E02A7A">
              <w:rPr>
                <w:sz w:val="20"/>
              </w:rPr>
              <w:t>IETF (ccamp)</w:t>
            </w:r>
          </w:p>
        </w:tc>
        <w:tc>
          <w:tcPr>
            <w:tcW w:w="1985" w:type="dxa"/>
          </w:tcPr>
          <w:p w14:paraId="2F609C1E" w14:textId="77777777" w:rsidR="00C9123C" w:rsidRPr="00D55AC7" w:rsidRDefault="00766116" w:rsidP="003950CB">
            <w:pPr>
              <w:rPr>
                <w:sz w:val="20"/>
              </w:rPr>
            </w:pPr>
            <w:hyperlink r:id="rId70" w:history="1">
              <w:r w:rsidR="00C9123C" w:rsidRPr="00D55AC7">
                <w:rPr>
                  <w:sz w:val="20"/>
                </w:rPr>
                <w:t>draft-ietf-ccamp-gmpls-g-694-lambda-labels-04.txt</w:t>
              </w:r>
            </w:hyperlink>
          </w:p>
        </w:tc>
        <w:tc>
          <w:tcPr>
            <w:tcW w:w="4590" w:type="dxa"/>
          </w:tcPr>
          <w:p w14:paraId="2F609C1F" w14:textId="77777777" w:rsidR="00C9123C" w:rsidRPr="00D55AC7" w:rsidRDefault="00C9123C" w:rsidP="003950CB">
            <w:pPr>
              <w:rPr>
                <w:sz w:val="20"/>
              </w:rPr>
            </w:pPr>
            <w:r w:rsidRPr="00D55AC7">
              <w:rPr>
                <w:sz w:val="20"/>
              </w:rPr>
              <w:t>Generalized Labels for G.694 Lambda-Switching Capable Label Switching Routers</w:t>
            </w:r>
          </w:p>
        </w:tc>
        <w:tc>
          <w:tcPr>
            <w:tcW w:w="1260" w:type="dxa"/>
          </w:tcPr>
          <w:p w14:paraId="2F609C20" w14:textId="77777777" w:rsidR="00C9123C" w:rsidRPr="00D55AC7" w:rsidRDefault="00C9123C" w:rsidP="003950CB">
            <w:pPr>
              <w:rPr>
                <w:sz w:val="20"/>
              </w:rPr>
            </w:pPr>
            <w:r w:rsidRPr="00D55AC7">
              <w:rPr>
                <w:sz w:val="20"/>
              </w:rPr>
              <w:t>03/2009</w:t>
            </w:r>
          </w:p>
        </w:tc>
      </w:tr>
      <w:tr w:rsidR="00C9123C" w:rsidRPr="00E02A7A" w14:paraId="2F609C26" w14:textId="77777777" w:rsidTr="003950CB">
        <w:trPr>
          <w:cantSplit/>
          <w:jc w:val="center"/>
        </w:trPr>
        <w:tc>
          <w:tcPr>
            <w:tcW w:w="1604" w:type="dxa"/>
          </w:tcPr>
          <w:p w14:paraId="2F609C22" w14:textId="77777777" w:rsidR="00C9123C" w:rsidRPr="00E02A7A" w:rsidDel="006A4CED" w:rsidRDefault="00C9123C" w:rsidP="003950CB">
            <w:pPr>
              <w:rPr>
                <w:sz w:val="20"/>
              </w:rPr>
            </w:pPr>
            <w:r w:rsidRPr="00E02A7A">
              <w:rPr>
                <w:sz w:val="20"/>
              </w:rPr>
              <w:t>IETF (ccamp)</w:t>
            </w:r>
          </w:p>
        </w:tc>
        <w:tc>
          <w:tcPr>
            <w:tcW w:w="1985" w:type="dxa"/>
          </w:tcPr>
          <w:p w14:paraId="2F609C23" w14:textId="77777777" w:rsidR="00C9123C" w:rsidRPr="00D55AC7" w:rsidDel="006A4CED" w:rsidRDefault="00C9123C" w:rsidP="003950CB">
            <w:pPr>
              <w:rPr>
                <w:sz w:val="20"/>
              </w:rPr>
            </w:pPr>
            <w:r w:rsidRPr="00D55AC7">
              <w:rPr>
                <w:sz w:val="20"/>
              </w:rPr>
              <w:t>draft-ietf-ccamp-ethernet-traffic-parameters-08.txt</w:t>
            </w:r>
          </w:p>
        </w:tc>
        <w:tc>
          <w:tcPr>
            <w:tcW w:w="4590" w:type="dxa"/>
          </w:tcPr>
          <w:p w14:paraId="2F609C24" w14:textId="77777777" w:rsidR="00C9123C" w:rsidRPr="00D55AC7" w:rsidDel="006A4CED" w:rsidRDefault="00C9123C" w:rsidP="003950CB">
            <w:pPr>
              <w:rPr>
                <w:sz w:val="20"/>
              </w:rPr>
            </w:pPr>
            <w:r w:rsidRPr="00D55AC7">
              <w:rPr>
                <w:sz w:val="20"/>
              </w:rPr>
              <w:t>Ethernet Traffic Parameters</w:t>
            </w:r>
          </w:p>
        </w:tc>
        <w:tc>
          <w:tcPr>
            <w:tcW w:w="1260" w:type="dxa"/>
          </w:tcPr>
          <w:p w14:paraId="2F609C25" w14:textId="77777777" w:rsidR="00C9123C" w:rsidRPr="00E02A7A" w:rsidDel="006A4CED" w:rsidRDefault="00C9123C" w:rsidP="003950CB">
            <w:pPr>
              <w:rPr>
                <w:sz w:val="20"/>
              </w:rPr>
            </w:pPr>
            <w:r w:rsidRPr="00E02A7A">
              <w:rPr>
                <w:sz w:val="20"/>
              </w:rPr>
              <w:t>04/2009</w:t>
            </w:r>
          </w:p>
        </w:tc>
      </w:tr>
      <w:tr w:rsidR="00C9123C" w:rsidRPr="00E02A7A" w14:paraId="2F609C2B" w14:textId="77777777" w:rsidTr="003950CB">
        <w:trPr>
          <w:cantSplit/>
          <w:jc w:val="center"/>
        </w:trPr>
        <w:tc>
          <w:tcPr>
            <w:tcW w:w="1604" w:type="dxa"/>
          </w:tcPr>
          <w:p w14:paraId="2F609C27" w14:textId="77777777" w:rsidR="00C9123C" w:rsidRPr="00E02A7A" w:rsidRDefault="00C9123C" w:rsidP="003950CB">
            <w:pPr>
              <w:rPr>
                <w:sz w:val="20"/>
              </w:rPr>
            </w:pPr>
            <w:r w:rsidRPr="00E02A7A">
              <w:rPr>
                <w:sz w:val="20"/>
              </w:rPr>
              <w:t>IETF (ccamp)</w:t>
            </w:r>
          </w:p>
        </w:tc>
        <w:tc>
          <w:tcPr>
            <w:tcW w:w="1985" w:type="dxa"/>
          </w:tcPr>
          <w:p w14:paraId="2F609C28" w14:textId="77777777" w:rsidR="00C9123C" w:rsidRPr="00D55AC7" w:rsidRDefault="00C9123C" w:rsidP="003950CB">
            <w:pPr>
              <w:rPr>
                <w:sz w:val="20"/>
              </w:rPr>
            </w:pPr>
            <w:r w:rsidRPr="00D55AC7">
              <w:rPr>
                <w:sz w:val="20"/>
              </w:rPr>
              <w:t>draft-ietf-ccamp-wson-impairments-00.txt</w:t>
            </w:r>
          </w:p>
        </w:tc>
        <w:tc>
          <w:tcPr>
            <w:tcW w:w="4590" w:type="dxa"/>
          </w:tcPr>
          <w:p w14:paraId="2F609C29" w14:textId="77777777" w:rsidR="00C9123C" w:rsidRPr="00D55AC7" w:rsidRDefault="00C9123C" w:rsidP="003950CB">
            <w:pPr>
              <w:rPr>
                <w:sz w:val="20"/>
              </w:rPr>
            </w:pPr>
            <w:r w:rsidRPr="00D55AC7">
              <w:rPr>
                <w:sz w:val="20"/>
              </w:rPr>
              <w:t>A Framework for the Control of Wavelength Switched Optical Networks (WSON) with Impairments</w:t>
            </w:r>
          </w:p>
        </w:tc>
        <w:tc>
          <w:tcPr>
            <w:tcW w:w="1260" w:type="dxa"/>
          </w:tcPr>
          <w:p w14:paraId="2F609C2A" w14:textId="77777777" w:rsidR="00C9123C" w:rsidRPr="00E02A7A" w:rsidRDefault="00C9123C" w:rsidP="003950CB">
            <w:pPr>
              <w:rPr>
                <w:sz w:val="20"/>
              </w:rPr>
            </w:pPr>
            <w:r w:rsidRPr="00E02A7A">
              <w:rPr>
                <w:sz w:val="20"/>
              </w:rPr>
              <w:t>06/2009</w:t>
            </w:r>
          </w:p>
        </w:tc>
      </w:tr>
      <w:tr w:rsidR="00C9123C" w:rsidRPr="00E02A7A" w14:paraId="2F609C30" w14:textId="77777777" w:rsidTr="003950CB">
        <w:trPr>
          <w:cantSplit/>
          <w:jc w:val="center"/>
        </w:trPr>
        <w:tc>
          <w:tcPr>
            <w:tcW w:w="1604" w:type="dxa"/>
          </w:tcPr>
          <w:p w14:paraId="2F609C2C" w14:textId="77777777" w:rsidR="00C9123C" w:rsidRPr="00E02A7A" w:rsidRDefault="00C9123C" w:rsidP="003950CB">
            <w:pPr>
              <w:rPr>
                <w:sz w:val="20"/>
              </w:rPr>
            </w:pPr>
            <w:r w:rsidRPr="00E02A7A">
              <w:rPr>
                <w:sz w:val="20"/>
              </w:rPr>
              <w:t>IETF (ccamp)</w:t>
            </w:r>
          </w:p>
        </w:tc>
        <w:tc>
          <w:tcPr>
            <w:tcW w:w="1985" w:type="dxa"/>
          </w:tcPr>
          <w:p w14:paraId="2F609C2D" w14:textId="77777777" w:rsidR="00C9123C" w:rsidRPr="00D55AC7" w:rsidRDefault="00C9123C" w:rsidP="003950CB">
            <w:pPr>
              <w:rPr>
                <w:sz w:val="20"/>
              </w:rPr>
            </w:pPr>
            <w:r w:rsidRPr="00D55AC7">
              <w:rPr>
                <w:sz w:val="20"/>
              </w:rPr>
              <w:t>draft-ietf-ccamp-ethernet-gmpls-provider-reqs-02.txt</w:t>
            </w:r>
          </w:p>
        </w:tc>
        <w:tc>
          <w:tcPr>
            <w:tcW w:w="4590" w:type="dxa"/>
          </w:tcPr>
          <w:p w14:paraId="2F609C2E" w14:textId="77777777" w:rsidR="00C9123C" w:rsidRPr="00D55AC7" w:rsidRDefault="00C9123C" w:rsidP="003950CB">
            <w:pPr>
              <w:rPr>
                <w:sz w:val="20"/>
              </w:rPr>
            </w:pPr>
            <w:r w:rsidRPr="00D55AC7">
              <w:rPr>
                <w:sz w:val="20"/>
              </w:rPr>
              <w:t>Service Provider Requirements for Ethernet control with GMPLS</w:t>
            </w:r>
          </w:p>
        </w:tc>
        <w:tc>
          <w:tcPr>
            <w:tcW w:w="1260" w:type="dxa"/>
          </w:tcPr>
          <w:p w14:paraId="2F609C2F" w14:textId="77777777" w:rsidR="00C9123C" w:rsidRPr="00E02A7A" w:rsidRDefault="00C9123C" w:rsidP="003950CB">
            <w:pPr>
              <w:rPr>
                <w:sz w:val="20"/>
              </w:rPr>
            </w:pPr>
            <w:r w:rsidRPr="00E02A7A">
              <w:rPr>
                <w:sz w:val="20"/>
              </w:rPr>
              <w:t>06/2009</w:t>
            </w:r>
          </w:p>
        </w:tc>
      </w:tr>
      <w:tr w:rsidR="00C9123C" w:rsidRPr="00E02A7A" w14:paraId="2F609C35" w14:textId="77777777" w:rsidTr="003950CB">
        <w:trPr>
          <w:cantSplit/>
          <w:jc w:val="center"/>
        </w:trPr>
        <w:tc>
          <w:tcPr>
            <w:tcW w:w="1604" w:type="dxa"/>
          </w:tcPr>
          <w:p w14:paraId="2F609C31" w14:textId="77777777" w:rsidR="00C9123C" w:rsidRPr="00E02A7A" w:rsidRDefault="00C9123C" w:rsidP="003950CB">
            <w:pPr>
              <w:rPr>
                <w:sz w:val="20"/>
              </w:rPr>
            </w:pPr>
            <w:r w:rsidRPr="00E02A7A">
              <w:rPr>
                <w:sz w:val="20"/>
              </w:rPr>
              <w:t>IETF (ccamp)</w:t>
            </w:r>
          </w:p>
        </w:tc>
        <w:tc>
          <w:tcPr>
            <w:tcW w:w="1985" w:type="dxa"/>
          </w:tcPr>
          <w:p w14:paraId="2F609C32" w14:textId="77777777" w:rsidR="00C9123C" w:rsidRPr="00D55AC7" w:rsidRDefault="00C9123C" w:rsidP="003950CB">
            <w:pPr>
              <w:rPr>
                <w:sz w:val="20"/>
              </w:rPr>
            </w:pPr>
            <w:r w:rsidRPr="00D55AC7">
              <w:rPr>
                <w:sz w:val="20"/>
              </w:rPr>
              <w:t>draft-ietf-ccamp-rwa-wson-encode-02.txt</w:t>
            </w:r>
          </w:p>
        </w:tc>
        <w:tc>
          <w:tcPr>
            <w:tcW w:w="4590" w:type="dxa"/>
          </w:tcPr>
          <w:p w14:paraId="2F609C33" w14:textId="77777777" w:rsidR="00C9123C" w:rsidRPr="00D55AC7" w:rsidRDefault="00C9123C" w:rsidP="003950CB">
            <w:pPr>
              <w:rPr>
                <w:sz w:val="20"/>
              </w:rPr>
            </w:pPr>
            <w:r w:rsidRPr="00D55AC7">
              <w:rPr>
                <w:sz w:val="20"/>
              </w:rPr>
              <w:t>Routing and Wavelength Assignment Information Encoding for Wavelength Switched Optical Networks</w:t>
            </w:r>
          </w:p>
        </w:tc>
        <w:tc>
          <w:tcPr>
            <w:tcW w:w="1260" w:type="dxa"/>
          </w:tcPr>
          <w:p w14:paraId="2F609C34" w14:textId="77777777" w:rsidR="00C9123C" w:rsidRPr="00E02A7A" w:rsidRDefault="00C9123C" w:rsidP="003950CB">
            <w:pPr>
              <w:rPr>
                <w:sz w:val="20"/>
              </w:rPr>
            </w:pPr>
            <w:r w:rsidRPr="00E02A7A">
              <w:rPr>
                <w:sz w:val="20"/>
              </w:rPr>
              <w:t>07/2009</w:t>
            </w:r>
          </w:p>
        </w:tc>
      </w:tr>
      <w:tr w:rsidR="00C9123C" w:rsidRPr="00E02A7A" w14:paraId="2F609C3A" w14:textId="77777777" w:rsidTr="003950CB">
        <w:trPr>
          <w:cantSplit/>
          <w:jc w:val="center"/>
        </w:trPr>
        <w:tc>
          <w:tcPr>
            <w:tcW w:w="1604" w:type="dxa"/>
          </w:tcPr>
          <w:p w14:paraId="2F609C36" w14:textId="77777777" w:rsidR="00C9123C" w:rsidRPr="00E02A7A" w:rsidRDefault="00C9123C" w:rsidP="003950CB">
            <w:pPr>
              <w:rPr>
                <w:sz w:val="20"/>
              </w:rPr>
            </w:pPr>
            <w:r w:rsidRPr="00E02A7A">
              <w:rPr>
                <w:sz w:val="20"/>
              </w:rPr>
              <w:t>IETF (ccamp)</w:t>
            </w:r>
          </w:p>
        </w:tc>
        <w:tc>
          <w:tcPr>
            <w:tcW w:w="1985" w:type="dxa"/>
          </w:tcPr>
          <w:p w14:paraId="2F609C37" w14:textId="77777777" w:rsidR="00C9123C" w:rsidRPr="00D55AC7" w:rsidRDefault="00C9123C" w:rsidP="003950CB">
            <w:pPr>
              <w:rPr>
                <w:sz w:val="20"/>
              </w:rPr>
            </w:pPr>
            <w:r w:rsidRPr="00D55AC7">
              <w:rPr>
                <w:sz w:val="20"/>
              </w:rPr>
              <w:t>draft-ietf-ccamp-pc-spc-rsvpte-ext-03.txt</w:t>
            </w:r>
          </w:p>
        </w:tc>
        <w:tc>
          <w:tcPr>
            <w:tcW w:w="4590" w:type="dxa"/>
          </w:tcPr>
          <w:p w14:paraId="2F609C38" w14:textId="77777777" w:rsidR="00C9123C" w:rsidRPr="00D55AC7" w:rsidRDefault="00C9123C" w:rsidP="003950CB">
            <w:pPr>
              <w:rPr>
                <w:sz w:val="20"/>
              </w:rPr>
            </w:pPr>
            <w:r w:rsidRPr="00D55AC7">
              <w:rPr>
                <w:sz w:val="20"/>
              </w:rPr>
              <w:t>RSVP-TE Signaling Extension For Management Plane To Control Plane LSP Handover In A GMPLS Enabled Transport Network</w:t>
            </w:r>
          </w:p>
        </w:tc>
        <w:tc>
          <w:tcPr>
            <w:tcW w:w="1260" w:type="dxa"/>
          </w:tcPr>
          <w:p w14:paraId="2F609C39" w14:textId="77777777" w:rsidR="00C9123C" w:rsidRPr="00E02A7A" w:rsidRDefault="00C9123C" w:rsidP="003950CB">
            <w:pPr>
              <w:rPr>
                <w:sz w:val="20"/>
              </w:rPr>
            </w:pPr>
            <w:r w:rsidRPr="00E02A7A">
              <w:rPr>
                <w:sz w:val="20"/>
              </w:rPr>
              <w:t>07/2009</w:t>
            </w:r>
          </w:p>
        </w:tc>
      </w:tr>
      <w:tr w:rsidR="00C9123C" w:rsidRPr="00E02A7A" w14:paraId="2F609C3F" w14:textId="77777777" w:rsidTr="003950CB">
        <w:trPr>
          <w:cantSplit/>
          <w:jc w:val="center"/>
        </w:trPr>
        <w:tc>
          <w:tcPr>
            <w:tcW w:w="1604" w:type="dxa"/>
          </w:tcPr>
          <w:p w14:paraId="2F609C3B" w14:textId="77777777" w:rsidR="00C9123C" w:rsidRPr="00E02A7A" w:rsidRDefault="00C9123C" w:rsidP="003950CB">
            <w:pPr>
              <w:rPr>
                <w:sz w:val="20"/>
              </w:rPr>
            </w:pPr>
            <w:r w:rsidRPr="00E02A7A">
              <w:rPr>
                <w:sz w:val="20"/>
              </w:rPr>
              <w:t>IETF (ccamp)</w:t>
            </w:r>
          </w:p>
        </w:tc>
        <w:tc>
          <w:tcPr>
            <w:tcW w:w="1985" w:type="dxa"/>
          </w:tcPr>
          <w:p w14:paraId="2F609C3C" w14:textId="77777777" w:rsidR="00C9123C" w:rsidRPr="00D55AC7" w:rsidRDefault="00C9123C" w:rsidP="003950CB">
            <w:pPr>
              <w:rPr>
                <w:sz w:val="20"/>
              </w:rPr>
            </w:pPr>
            <w:r w:rsidRPr="00D55AC7">
              <w:rPr>
                <w:sz w:val="20"/>
              </w:rPr>
              <w:t>draft-ietf-ccamp-gmpls-mln-extensions-07.txt</w:t>
            </w:r>
          </w:p>
        </w:tc>
        <w:tc>
          <w:tcPr>
            <w:tcW w:w="4590" w:type="dxa"/>
          </w:tcPr>
          <w:p w14:paraId="2F609C3D" w14:textId="77777777" w:rsidR="00C9123C" w:rsidRPr="00D55AC7" w:rsidRDefault="00C9123C" w:rsidP="003950CB">
            <w:pPr>
              <w:rPr>
                <w:sz w:val="20"/>
              </w:rPr>
            </w:pPr>
            <w:r w:rsidRPr="00D55AC7">
              <w:rPr>
                <w:sz w:val="20"/>
              </w:rPr>
              <w:t>Generalized Multi-Protocol Label Switching (GMPLS) Protocol Extensions for Multi-Layer and Multi-Region Networks (MLN/MRN)</w:t>
            </w:r>
          </w:p>
        </w:tc>
        <w:tc>
          <w:tcPr>
            <w:tcW w:w="1260" w:type="dxa"/>
          </w:tcPr>
          <w:p w14:paraId="2F609C3E" w14:textId="77777777" w:rsidR="00C9123C" w:rsidRPr="00E02A7A" w:rsidRDefault="00C9123C" w:rsidP="003950CB">
            <w:pPr>
              <w:rPr>
                <w:sz w:val="20"/>
              </w:rPr>
            </w:pPr>
            <w:r w:rsidRPr="00E02A7A">
              <w:rPr>
                <w:sz w:val="20"/>
              </w:rPr>
              <w:t>08/2009</w:t>
            </w:r>
          </w:p>
        </w:tc>
      </w:tr>
      <w:tr w:rsidR="00C9123C" w:rsidRPr="00E02A7A" w14:paraId="2F609C44" w14:textId="77777777" w:rsidTr="003950CB">
        <w:trPr>
          <w:cantSplit/>
          <w:jc w:val="center"/>
        </w:trPr>
        <w:tc>
          <w:tcPr>
            <w:tcW w:w="1604" w:type="dxa"/>
          </w:tcPr>
          <w:p w14:paraId="2F609C40" w14:textId="77777777" w:rsidR="00C9123C" w:rsidRPr="00E02A7A" w:rsidDel="006A4CED" w:rsidRDefault="00C9123C" w:rsidP="003950CB">
            <w:pPr>
              <w:rPr>
                <w:sz w:val="20"/>
              </w:rPr>
            </w:pPr>
          </w:p>
        </w:tc>
        <w:tc>
          <w:tcPr>
            <w:tcW w:w="1985" w:type="dxa"/>
          </w:tcPr>
          <w:p w14:paraId="2F609C41" w14:textId="77777777" w:rsidR="00C9123C" w:rsidRPr="00D55AC7" w:rsidDel="006A4CED" w:rsidRDefault="00C9123C" w:rsidP="003950CB">
            <w:pPr>
              <w:rPr>
                <w:sz w:val="20"/>
              </w:rPr>
            </w:pPr>
          </w:p>
        </w:tc>
        <w:tc>
          <w:tcPr>
            <w:tcW w:w="4590" w:type="dxa"/>
          </w:tcPr>
          <w:p w14:paraId="2F609C42" w14:textId="77777777" w:rsidR="00C9123C" w:rsidRPr="00D55AC7" w:rsidDel="006A4CED" w:rsidRDefault="00C9123C" w:rsidP="003950CB">
            <w:pPr>
              <w:rPr>
                <w:sz w:val="20"/>
              </w:rPr>
            </w:pPr>
          </w:p>
        </w:tc>
        <w:tc>
          <w:tcPr>
            <w:tcW w:w="1260" w:type="dxa"/>
          </w:tcPr>
          <w:p w14:paraId="2F609C43" w14:textId="77777777" w:rsidR="00C9123C" w:rsidRPr="00D55AC7" w:rsidDel="006A4CED" w:rsidRDefault="00C9123C" w:rsidP="003950CB">
            <w:pPr>
              <w:rPr>
                <w:sz w:val="20"/>
              </w:rPr>
            </w:pPr>
          </w:p>
        </w:tc>
      </w:tr>
      <w:tr w:rsidR="00C9123C" w:rsidRPr="00E02A7A" w14:paraId="2F609C49" w14:textId="77777777" w:rsidTr="003950CB">
        <w:trPr>
          <w:cantSplit/>
          <w:jc w:val="center"/>
        </w:trPr>
        <w:tc>
          <w:tcPr>
            <w:tcW w:w="1604" w:type="dxa"/>
          </w:tcPr>
          <w:p w14:paraId="2F609C45" w14:textId="77777777" w:rsidR="00C9123C" w:rsidRPr="00E02A7A" w:rsidRDefault="00C9123C" w:rsidP="003950CB">
            <w:pPr>
              <w:rPr>
                <w:sz w:val="20"/>
              </w:rPr>
            </w:pPr>
            <w:r w:rsidRPr="00E02A7A">
              <w:rPr>
                <w:sz w:val="20"/>
              </w:rPr>
              <w:t>IETF (ccamp)</w:t>
            </w:r>
          </w:p>
        </w:tc>
        <w:tc>
          <w:tcPr>
            <w:tcW w:w="1985" w:type="dxa"/>
          </w:tcPr>
          <w:p w14:paraId="2F609C46" w14:textId="77777777" w:rsidR="00C9123C" w:rsidRPr="00D55AC7" w:rsidRDefault="00C9123C" w:rsidP="003950CB">
            <w:pPr>
              <w:rPr>
                <w:sz w:val="20"/>
              </w:rPr>
            </w:pPr>
            <w:r w:rsidRPr="00D55AC7">
              <w:rPr>
                <w:sz w:val="20"/>
              </w:rPr>
              <w:t>draft-ietf-ccamp-confirm-data-channel-status-07.txt</w:t>
            </w:r>
          </w:p>
        </w:tc>
        <w:tc>
          <w:tcPr>
            <w:tcW w:w="4590" w:type="dxa"/>
          </w:tcPr>
          <w:p w14:paraId="2F609C47" w14:textId="77777777" w:rsidR="00C9123C" w:rsidRPr="00D55AC7" w:rsidRDefault="00C9123C" w:rsidP="003950CB">
            <w:pPr>
              <w:rPr>
                <w:sz w:val="20"/>
              </w:rPr>
            </w:pPr>
            <w:r w:rsidRPr="00D55AC7">
              <w:rPr>
                <w:sz w:val="20"/>
              </w:rPr>
              <w:t>Data Channel Status Confirmation Extensions for the Link Management Protocol</w:t>
            </w:r>
          </w:p>
        </w:tc>
        <w:tc>
          <w:tcPr>
            <w:tcW w:w="1260" w:type="dxa"/>
          </w:tcPr>
          <w:p w14:paraId="2F609C48" w14:textId="77777777" w:rsidR="00C9123C" w:rsidRPr="00E02A7A" w:rsidRDefault="00C9123C" w:rsidP="003950CB">
            <w:pPr>
              <w:rPr>
                <w:sz w:val="20"/>
              </w:rPr>
            </w:pPr>
            <w:r w:rsidRPr="00E02A7A">
              <w:rPr>
                <w:sz w:val="20"/>
              </w:rPr>
              <w:t>09/2009</w:t>
            </w:r>
          </w:p>
        </w:tc>
      </w:tr>
      <w:tr w:rsidR="00C9123C" w:rsidRPr="00E02A7A" w14:paraId="2F609C4E" w14:textId="77777777" w:rsidTr="003950CB">
        <w:trPr>
          <w:cantSplit/>
          <w:jc w:val="center"/>
        </w:trPr>
        <w:tc>
          <w:tcPr>
            <w:tcW w:w="1604" w:type="dxa"/>
          </w:tcPr>
          <w:p w14:paraId="2F609C4A" w14:textId="77777777" w:rsidR="00C9123C" w:rsidRPr="00E02A7A" w:rsidRDefault="00C9123C" w:rsidP="003950CB">
            <w:pPr>
              <w:rPr>
                <w:sz w:val="20"/>
              </w:rPr>
            </w:pPr>
            <w:r w:rsidRPr="00E02A7A">
              <w:rPr>
                <w:sz w:val="20"/>
              </w:rPr>
              <w:t>IETF (ccamp)</w:t>
            </w:r>
          </w:p>
        </w:tc>
        <w:tc>
          <w:tcPr>
            <w:tcW w:w="1985" w:type="dxa"/>
          </w:tcPr>
          <w:p w14:paraId="2F609C4B" w14:textId="77777777" w:rsidR="00C9123C" w:rsidRPr="00D55AC7" w:rsidRDefault="00C9123C" w:rsidP="003950CB">
            <w:pPr>
              <w:rPr>
                <w:sz w:val="20"/>
              </w:rPr>
            </w:pPr>
            <w:r w:rsidRPr="00D55AC7">
              <w:rPr>
                <w:sz w:val="20"/>
              </w:rPr>
              <w:t>draft-ietf-ccamp-rwa-wson-framework-03.txt</w:t>
            </w:r>
          </w:p>
        </w:tc>
        <w:tc>
          <w:tcPr>
            <w:tcW w:w="4590" w:type="dxa"/>
          </w:tcPr>
          <w:p w14:paraId="2F609C4C" w14:textId="77777777" w:rsidR="00C9123C" w:rsidRPr="00D55AC7" w:rsidRDefault="00C9123C" w:rsidP="003950CB">
            <w:pPr>
              <w:rPr>
                <w:sz w:val="20"/>
              </w:rPr>
            </w:pPr>
            <w:r w:rsidRPr="00D55AC7">
              <w:rPr>
                <w:sz w:val="20"/>
              </w:rPr>
              <w:t>Framework for GMPLS and PCE Control of Wavelength Switched Optical Networks (WSON)</w:t>
            </w:r>
          </w:p>
        </w:tc>
        <w:tc>
          <w:tcPr>
            <w:tcW w:w="1260" w:type="dxa"/>
          </w:tcPr>
          <w:p w14:paraId="2F609C4D" w14:textId="77777777" w:rsidR="00C9123C" w:rsidRPr="00E02A7A" w:rsidRDefault="00C9123C" w:rsidP="003950CB">
            <w:pPr>
              <w:rPr>
                <w:sz w:val="20"/>
              </w:rPr>
            </w:pPr>
            <w:r w:rsidRPr="00E02A7A">
              <w:rPr>
                <w:sz w:val="20"/>
              </w:rPr>
              <w:t>09/2009</w:t>
            </w:r>
          </w:p>
        </w:tc>
      </w:tr>
      <w:tr w:rsidR="00C9123C" w:rsidRPr="00E02A7A" w14:paraId="2F609C53" w14:textId="77777777" w:rsidTr="003950CB">
        <w:trPr>
          <w:cantSplit/>
          <w:jc w:val="center"/>
        </w:trPr>
        <w:tc>
          <w:tcPr>
            <w:tcW w:w="1604" w:type="dxa"/>
          </w:tcPr>
          <w:p w14:paraId="2F609C4F" w14:textId="77777777" w:rsidR="00C9123C" w:rsidRPr="00E02A7A" w:rsidRDefault="00C9123C" w:rsidP="003950CB">
            <w:pPr>
              <w:rPr>
                <w:sz w:val="20"/>
              </w:rPr>
            </w:pPr>
            <w:r w:rsidRPr="00E02A7A">
              <w:rPr>
                <w:sz w:val="20"/>
              </w:rPr>
              <w:t>IETF (ccamp)</w:t>
            </w:r>
          </w:p>
        </w:tc>
        <w:tc>
          <w:tcPr>
            <w:tcW w:w="1985" w:type="dxa"/>
          </w:tcPr>
          <w:p w14:paraId="2F609C50" w14:textId="77777777" w:rsidR="00C9123C" w:rsidRPr="00D55AC7" w:rsidRDefault="00C9123C" w:rsidP="003950CB">
            <w:pPr>
              <w:rPr>
                <w:sz w:val="20"/>
              </w:rPr>
            </w:pPr>
            <w:r w:rsidRPr="00D55AC7">
              <w:rPr>
                <w:sz w:val="20"/>
              </w:rPr>
              <w:t>draft-ietf-ccamp-lsp-dppm-08.txt</w:t>
            </w:r>
          </w:p>
        </w:tc>
        <w:tc>
          <w:tcPr>
            <w:tcW w:w="4590" w:type="dxa"/>
          </w:tcPr>
          <w:p w14:paraId="2F609C51" w14:textId="77777777" w:rsidR="00C9123C" w:rsidRPr="00D55AC7" w:rsidRDefault="00C9123C" w:rsidP="003950CB">
            <w:pPr>
              <w:rPr>
                <w:sz w:val="20"/>
              </w:rPr>
            </w:pPr>
            <w:r w:rsidRPr="00D55AC7">
              <w:rPr>
                <w:sz w:val="20"/>
              </w:rPr>
              <w:t>Label Switched Path (LSP) Dynamic Provisioning Performance Metrics in Generalized MPLS Networks</w:t>
            </w:r>
          </w:p>
        </w:tc>
        <w:tc>
          <w:tcPr>
            <w:tcW w:w="1260" w:type="dxa"/>
          </w:tcPr>
          <w:p w14:paraId="2F609C52" w14:textId="77777777" w:rsidR="00C9123C" w:rsidRPr="00E02A7A" w:rsidRDefault="00C9123C" w:rsidP="003950CB">
            <w:pPr>
              <w:rPr>
                <w:sz w:val="20"/>
              </w:rPr>
            </w:pPr>
            <w:r w:rsidRPr="00E02A7A">
              <w:rPr>
                <w:sz w:val="20"/>
              </w:rPr>
              <w:t>09/2009</w:t>
            </w:r>
          </w:p>
        </w:tc>
      </w:tr>
      <w:tr w:rsidR="00C9123C" w:rsidRPr="00E02A7A" w14:paraId="2F609C58" w14:textId="77777777" w:rsidTr="003950CB">
        <w:trPr>
          <w:cantSplit/>
          <w:jc w:val="center"/>
        </w:trPr>
        <w:tc>
          <w:tcPr>
            <w:tcW w:w="1604" w:type="dxa"/>
          </w:tcPr>
          <w:p w14:paraId="2F609C54" w14:textId="77777777" w:rsidR="00C9123C" w:rsidRPr="00E02A7A" w:rsidRDefault="00C9123C" w:rsidP="003950CB">
            <w:pPr>
              <w:rPr>
                <w:sz w:val="20"/>
              </w:rPr>
            </w:pPr>
            <w:r w:rsidRPr="00E02A7A">
              <w:rPr>
                <w:sz w:val="20"/>
              </w:rPr>
              <w:t>IETF (ccamp)</w:t>
            </w:r>
          </w:p>
        </w:tc>
        <w:tc>
          <w:tcPr>
            <w:tcW w:w="1985" w:type="dxa"/>
          </w:tcPr>
          <w:p w14:paraId="2F609C55" w14:textId="77777777" w:rsidR="00C9123C" w:rsidRPr="00D55AC7" w:rsidRDefault="00C9123C" w:rsidP="003950CB">
            <w:pPr>
              <w:rPr>
                <w:sz w:val="20"/>
              </w:rPr>
            </w:pPr>
            <w:r w:rsidRPr="00D55AC7">
              <w:rPr>
                <w:sz w:val="20"/>
              </w:rPr>
              <w:t>draft-ietf-ccamp-rwa-info-04.txt</w:t>
            </w:r>
          </w:p>
        </w:tc>
        <w:tc>
          <w:tcPr>
            <w:tcW w:w="4590" w:type="dxa"/>
          </w:tcPr>
          <w:p w14:paraId="2F609C56" w14:textId="77777777"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14:paraId="2F609C57" w14:textId="77777777" w:rsidR="00C9123C" w:rsidRPr="00E02A7A" w:rsidRDefault="00C9123C" w:rsidP="003950CB">
            <w:pPr>
              <w:rPr>
                <w:sz w:val="20"/>
              </w:rPr>
            </w:pPr>
            <w:r w:rsidRPr="00E02A7A">
              <w:rPr>
                <w:sz w:val="20"/>
              </w:rPr>
              <w:t>09/2009</w:t>
            </w:r>
          </w:p>
        </w:tc>
      </w:tr>
      <w:tr w:rsidR="00C9123C" w:rsidRPr="00E02A7A" w14:paraId="2F609C5D" w14:textId="77777777" w:rsidTr="003950CB">
        <w:trPr>
          <w:cantSplit/>
          <w:jc w:val="center"/>
        </w:trPr>
        <w:tc>
          <w:tcPr>
            <w:tcW w:w="1604" w:type="dxa"/>
          </w:tcPr>
          <w:p w14:paraId="2F609C59" w14:textId="77777777" w:rsidR="00C9123C" w:rsidRPr="00E02A7A" w:rsidRDefault="00C9123C" w:rsidP="003950CB">
            <w:pPr>
              <w:rPr>
                <w:sz w:val="20"/>
              </w:rPr>
            </w:pPr>
            <w:r w:rsidRPr="00E02A7A">
              <w:rPr>
                <w:sz w:val="20"/>
              </w:rPr>
              <w:t>IETF (ccamp)</w:t>
            </w:r>
          </w:p>
        </w:tc>
        <w:tc>
          <w:tcPr>
            <w:tcW w:w="1985" w:type="dxa"/>
          </w:tcPr>
          <w:p w14:paraId="2F609C5A" w14:textId="77777777" w:rsidR="00C9123C" w:rsidRPr="00D55AC7" w:rsidRDefault="00C9123C" w:rsidP="003950CB">
            <w:pPr>
              <w:rPr>
                <w:sz w:val="20"/>
              </w:rPr>
            </w:pPr>
            <w:r w:rsidRPr="00D55AC7">
              <w:rPr>
                <w:sz w:val="20"/>
              </w:rPr>
              <w:t>draft-ietf-ccamp-gmpls-ethernet-arch-05.txt</w:t>
            </w:r>
          </w:p>
        </w:tc>
        <w:tc>
          <w:tcPr>
            <w:tcW w:w="4590" w:type="dxa"/>
          </w:tcPr>
          <w:p w14:paraId="2F609C5B" w14:textId="77777777" w:rsidR="00C9123C" w:rsidRPr="00D55AC7" w:rsidRDefault="00C9123C" w:rsidP="003950CB">
            <w:pPr>
              <w:rPr>
                <w:sz w:val="20"/>
              </w:rPr>
            </w:pPr>
            <w:r w:rsidRPr="00D55AC7">
              <w:rPr>
                <w:sz w:val="20"/>
              </w:rPr>
              <w:t>Generalized Multi-Protocol Label Switching (GMPLS) Ethernet Label Switching Architecture and Framework</w:t>
            </w:r>
          </w:p>
        </w:tc>
        <w:tc>
          <w:tcPr>
            <w:tcW w:w="1260" w:type="dxa"/>
          </w:tcPr>
          <w:p w14:paraId="2F609C5C" w14:textId="77777777" w:rsidR="00C9123C" w:rsidRPr="00E02A7A" w:rsidRDefault="00C9123C" w:rsidP="003950CB">
            <w:pPr>
              <w:rPr>
                <w:sz w:val="20"/>
              </w:rPr>
            </w:pPr>
            <w:r w:rsidRPr="00E02A7A">
              <w:rPr>
                <w:sz w:val="20"/>
              </w:rPr>
              <w:t>09/2009</w:t>
            </w:r>
          </w:p>
        </w:tc>
      </w:tr>
      <w:tr w:rsidR="00C9123C" w:rsidRPr="00E02A7A" w14:paraId="2F609C62" w14:textId="77777777" w:rsidTr="003950CB">
        <w:trPr>
          <w:cantSplit/>
          <w:jc w:val="center"/>
        </w:trPr>
        <w:tc>
          <w:tcPr>
            <w:tcW w:w="1604" w:type="dxa"/>
          </w:tcPr>
          <w:p w14:paraId="2F609C5E" w14:textId="77777777" w:rsidR="00C9123C" w:rsidRPr="00E02A7A" w:rsidDel="006A4CED" w:rsidRDefault="00C9123C" w:rsidP="003950CB">
            <w:pPr>
              <w:rPr>
                <w:sz w:val="20"/>
              </w:rPr>
            </w:pPr>
            <w:r w:rsidRPr="00E02A7A">
              <w:rPr>
                <w:sz w:val="20"/>
              </w:rPr>
              <w:t>IETF (ccamp)</w:t>
            </w:r>
          </w:p>
        </w:tc>
        <w:tc>
          <w:tcPr>
            <w:tcW w:w="1985" w:type="dxa"/>
          </w:tcPr>
          <w:p w14:paraId="2F609C5F" w14:textId="77777777" w:rsidR="00C9123C" w:rsidRPr="00D55AC7" w:rsidDel="006A4CED" w:rsidRDefault="00C9123C" w:rsidP="003950CB">
            <w:pPr>
              <w:rPr>
                <w:sz w:val="20"/>
              </w:rPr>
            </w:pPr>
            <w:r w:rsidRPr="00D55AC7">
              <w:rPr>
                <w:sz w:val="20"/>
              </w:rPr>
              <w:t>draft-ietf-ccamp-mpls-graceful-shutdown-10.txt</w:t>
            </w:r>
          </w:p>
        </w:tc>
        <w:tc>
          <w:tcPr>
            <w:tcW w:w="4590" w:type="dxa"/>
          </w:tcPr>
          <w:p w14:paraId="2F609C60" w14:textId="77777777" w:rsidR="00C9123C" w:rsidRPr="00D55AC7" w:rsidDel="006A4CED" w:rsidRDefault="00C9123C" w:rsidP="003950CB">
            <w:pPr>
              <w:rPr>
                <w:sz w:val="20"/>
              </w:rPr>
            </w:pPr>
            <w:r w:rsidRPr="00D55AC7">
              <w:rPr>
                <w:sz w:val="20"/>
              </w:rPr>
              <w:t>Graceful Shutdown in MPLS and Generalized MPLS Traffic Engineering Networks</w:t>
            </w:r>
          </w:p>
        </w:tc>
        <w:tc>
          <w:tcPr>
            <w:tcW w:w="1260" w:type="dxa"/>
          </w:tcPr>
          <w:p w14:paraId="2F609C61" w14:textId="77777777" w:rsidR="00C9123C" w:rsidRPr="00E02A7A" w:rsidDel="006A4CED" w:rsidRDefault="00C9123C" w:rsidP="003950CB">
            <w:pPr>
              <w:rPr>
                <w:sz w:val="20"/>
              </w:rPr>
            </w:pPr>
            <w:r w:rsidRPr="00E02A7A">
              <w:rPr>
                <w:sz w:val="20"/>
              </w:rPr>
              <w:t>09/2009</w:t>
            </w:r>
          </w:p>
        </w:tc>
      </w:tr>
      <w:tr w:rsidR="00C9123C" w:rsidRPr="00E02A7A" w14:paraId="2F609C67" w14:textId="77777777" w:rsidTr="003950CB">
        <w:trPr>
          <w:cantSplit/>
          <w:jc w:val="center"/>
        </w:trPr>
        <w:tc>
          <w:tcPr>
            <w:tcW w:w="1604" w:type="dxa"/>
          </w:tcPr>
          <w:p w14:paraId="2F609C63" w14:textId="77777777" w:rsidR="00C9123C" w:rsidRPr="00E02A7A" w:rsidDel="006A4CED" w:rsidRDefault="00C9123C" w:rsidP="003950CB">
            <w:pPr>
              <w:rPr>
                <w:sz w:val="20"/>
              </w:rPr>
            </w:pPr>
            <w:r w:rsidRPr="00E02A7A">
              <w:rPr>
                <w:sz w:val="20"/>
              </w:rPr>
              <w:t>IETF (ccamp)</w:t>
            </w:r>
          </w:p>
        </w:tc>
        <w:tc>
          <w:tcPr>
            <w:tcW w:w="1985" w:type="dxa"/>
          </w:tcPr>
          <w:p w14:paraId="2F609C64" w14:textId="77777777" w:rsidR="00C9123C" w:rsidRPr="00D55AC7" w:rsidDel="006A4CED" w:rsidRDefault="00C9123C" w:rsidP="003950CB">
            <w:pPr>
              <w:rPr>
                <w:sz w:val="20"/>
              </w:rPr>
            </w:pPr>
            <w:r w:rsidRPr="00D55AC7">
              <w:rPr>
                <w:sz w:val="20"/>
              </w:rPr>
              <w:t>draft-ietf-ccamp-gmpls-vcat-lcas-08.txt</w:t>
            </w:r>
          </w:p>
        </w:tc>
        <w:tc>
          <w:tcPr>
            <w:tcW w:w="4590" w:type="dxa"/>
          </w:tcPr>
          <w:p w14:paraId="2F609C65" w14:textId="77777777" w:rsidR="00C9123C" w:rsidRPr="00D55AC7" w:rsidDel="006A4CED" w:rsidRDefault="00C9123C" w:rsidP="003950CB">
            <w:pPr>
              <w:rPr>
                <w:sz w:val="20"/>
              </w:rPr>
            </w:pPr>
            <w:r w:rsidRPr="00D55AC7">
              <w:rPr>
                <w:sz w:val="20"/>
              </w:rPr>
              <w:t>Operating Virtual Concatenation (VCAT) and the Link Capacity Adjustment Scheme (LCAS) with Generalized Multi-Protocol Label Switching (GMPLS)</w:t>
            </w:r>
          </w:p>
        </w:tc>
        <w:tc>
          <w:tcPr>
            <w:tcW w:w="1260" w:type="dxa"/>
          </w:tcPr>
          <w:p w14:paraId="2F609C66" w14:textId="77777777" w:rsidR="00C9123C" w:rsidRPr="00E02A7A" w:rsidDel="006A4CED" w:rsidRDefault="00C9123C" w:rsidP="003950CB">
            <w:pPr>
              <w:rPr>
                <w:sz w:val="20"/>
              </w:rPr>
            </w:pPr>
            <w:r w:rsidRPr="00E02A7A">
              <w:rPr>
                <w:sz w:val="20"/>
              </w:rPr>
              <w:t>07/2009</w:t>
            </w:r>
          </w:p>
        </w:tc>
      </w:tr>
      <w:tr w:rsidR="00C9123C" w:rsidRPr="00E02A7A" w14:paraId="2F609C6C" w14:textId="77777777" w:rsidTr="003950CB">
        <w:trPr>
          <w:cantSplit/>
          <w:jc w:val="center"/>
        </w:trPr>
        <w:tc>
          <w:tcPr>
            <w:tcW w:w="1604" w:type="dxa"/>
          </w:tcPr>
          <w:p w14:paraId="2F609C68" w14:textId="77777777" w:rsidR="00C9123C" w:rsidRPr="00E02A7A" w:rsidRDefault="00C9123C" w:rsidP="003950CB">
            <w:pPr>
              <w:rPr>
                <w:sz w:val="20"/>
              </w:rPr>
            </w:pPr>
            <w:r w:rsidRPr="00E02A7A">
              <w:rPr>
                <w:sz w:val="20"/>
              </w:rPr>
              <w:t>IETF (ccamp)</w:t>
            </w:r>
          </w:p>
        </w:tc>
        <w:tc>
          <w:tcPr>
            <w:tcW w:w="1985" w:type="dxa"/>
          </w:tcPr>
          <w:p w14:paraId="2F609C69" w14:textId="77777777" w:rsidR="00C9123C" w:rsidRPr="00D55AC7" w:rsidRDefault="00C9123C" w:rsidP="003950CB">
            <w:pPr>
              <w:rPr>
                <w:sz w:val="20"/>
              </w:rPr>
            </w:pPr>
            <w:r w:rsidRPr="00D55AC7">
              <w:rPr>
                <w:sz w:val="20"/>
              </w:rPr>
              <w:t>draft-ietf-ccamp-gmpls-ted-mib-05.txt</w:t>
            </w:r>
          </w:p>
        </w:tc>
        <w:tc>
          <w:tcPr>
            <w:tcW w:w="4590" w:type="dxa"/>
          </w:tcPr>
          <w:p w14:paraId="2F609C6A" w14:textId="77777777" w:rsidR="00C9123C" w:rsidRPr="00D55AC7" w:rsidRDefault="00C9123C" w:rsidP="003950CB">
            <w:pPr>
              <w:rPr>
                <w:sz w:val="20"/>
              </w:rPr>
            </w:pPr>
            <w:r w:rsidRPr="00D55AC7">
              <w:rPr>
                <w:sz w:val="20"/>
              </w:rPr>
              <w:t>Traffic Engineering Database Management Information Base in support of GMPLS</w:t>
            </w:r>
          </w:p>
        </w:tc>
        <w:tc>
          <w:tcPr>
            <w:tcW w:w="1260" w:type="dxa"/>
          </w:tcPr>
          <w:p w14:paraId="2F609C6B" w14:textId="77777777" w:rsidR="00C9123C" w:rsidRPr="00E02A7A" w:rsidRDefault="00C9123C" w:rsidP="003950CB">
            <w:pPr>
              <w:rPr>
                <w:sz w:val="20"/>
              </w:rPr>
            </w:pPr>
            <w:r w:rsidRPr="00E02A7A">
              <w:rPr>
                <w:sz w:val="20"/>
              </w:rPr>
              <w:t>01/2009</w:t>
            </w:r>
          </w:p>
        </w:tc>
      </w:tr>
      <w:tr w:rsidR="00C9123C" w:rsidRPr="00E02A7A" w14:paraId="2F609C71" w14:textId="77777777" w:rsidTr="003950CB">
        <w:trPr>
          <w:cantSplit/>
          <w:jc w:val="center"/>
        </w:trPr>
        <w:tc>
          <w:tcPr>
            <w:tcW w:w="1604" w:type="dxa"/>
          </w:tcPr>
          <w:p w14:paraId="2F609C6D" w14:textId="77777777" w:rsidR="00C9123C" w:rsidRPr="00E02A7A" w:rsidRDefault="00C9123C" w:rsidP="003950CB">
            <w:pPr>
              <w:rPr>
                <w:sz w:val="20"/>
              </w:rPr>
            </w:pPr>
            <w:r w:rsidRPr="00E02A7A">
              <w:rPr>
                <w:sz w:val="20"/>
              </w:rPr>
              <w:t>IETF (ccamp)</w:t>
            </w:r>
          </w:p>
        </w:tc>
        <w:tc>
          <w:tcPr>
            <w:tcW w:w="1985" w:type="dxa"/>
          </w:tcPr>
          <w:p w14:paraId="2F609C6E" w14:textId="77777777" w:rsidR="00C9123C" w:rsidRPr="00D55AC7" w:rsidRDefault="00766116" w:rsidP="003950CB">
            <w:pPr>
              <w:rPr>
                <w:sz w:val="20"/>
              </w:rPr>
            </w:pPr>
            <w:hyperlink r:id="rId71" w:history="1">
              <w:r w:rsidR="00C9123C" w:rsidRPr="00D55AC7">
                <w:rPr>
                  <w:sz w:val="20"/>
                </w:rPr>
                <w:t>draft-ietf-ccamp-rwa-info-04.txt</w:t>
              </w:r>
            </w:hyperlink>
          </w:p>
        </w:tc>
        <w:tc>
          <w:tcPr>
            <w:tcW w:w="4590" w:type="dxa"/>
          </w:tcPr>
          <w:p w14:paraId="2F609C6F" w14:textId="77777777"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14:paraId="2F609C70" w14:textId="77777777" w:rsidR="00C9123C" w:rsidRPr="00D55AC7" w:rsidRDefault="00C9123C" w:rsidP="003950CB">
            <w:pPr>
              <w:rPr>
                <w:sz w:val="20"/>
              </w:rPr>
            </w:pPr>
            <w:r w:rsidRPr="00D55AC7">
              <w:rPr>
                <w:sz w:val="20"/>
              </w:rPr>
              <w:t>09/2009</w:t>
            </w:r>
          </w:p>
        </w:tc>
      </w:tr>
      <w:tr w:rsidR="00C9123C" w:rsidRPr="00E02A7A" w14:paraId="2F609C76" w14:textId="77777777" w:rsidTr="003950CB">
        <w:trPr>
          <w:cantSplit/>
          <w:jc w:val="center"/>
        </w:trPr>
        <w:tc>
          <w:tcPr>
            <w:tcW w:w="1604" w:type="dxa"/>
          </w:tcPr>
          <w:p w14:paraId="2F609C72" w14:textId="77777777" w:rsidR="00C9123C" w:rsidRPr="00E02A7A" w:rsidRDefault="00C9123C" w:rsidP="003950CB">
            <w:pPr>
              <w:rPr>
                <w:sz w:val="20"/>
              </w:rPr>
            </w:pPr>
            <w:r w:rsidRPr="00E02A7A">
              <w:rPr>
                <w:sz w:val="20"/>
              </w:rPr>
              <w:t>IETF (ccamp)</w:t>
            </w:r>
          </w:p>
        </w:tc>
        <w:tc>
          <w:tcPr>
            <w:tcW w:w="1985" w:type="dxa"/>
          </w:tcPr>
          <w:p w14:paraId="2F609C73" w14:textId="77777777" w:rsidR="00C9123C" w:rsidRPr="00D55AC7" w:rsidRDefault="00C9123C" w:rsidP="003950CB">
            <w:pPr>
              <w:rPr>
                <w:sz w:val="20"/>
              </w:rPr>
            </w:pPr>
            <w:r w:rsidRPr="00D55AC7">
              <w:rPr>
                <w:sz w:val="20"/>
              </w:rPr>
              <w:t>draft-ietf-ccamp-oam-configuration-fwk-03</w:t>
            </w:r>
          </w:p>
        </w:tc>
        <w:tc>
          <w:tcPr>
            <w:tcW w:w="4590" w:type="dxa"/>
          </w:tcPr>
          <w:p w14:paraId="2F609C74" w14:textId="77777777" w:rsidR="00C9123C" w:rsidRPr="00D55AC7" w:rsidRDefault="00C9123C" w:rsidP="003950CB">
            <w:pPr>
              <w:rPr>
                <w:sz w:val="20"/>
              </w:rPr>
            </w:pPr>
            <w:r w:rsidRPr="00D55AC7">
              <w:rPr>
                <w:sz w:val="20"/>
              </w:rPr>
              <w:t>OAM Configuration Framework and Requirements for GMPLS RSVP-TE</w:t>
            </w:r>
          </w:p>
        </w:tc>
        <w:tc>
          <w:tcPr>
            <w:tcW w:w="1260" w:type="dxa"/>
          </w:tcPr>
          <w:p w14:paraId="2F609C75" w14:textId="77777777" w:rsidR="00C9123C" w:rsidRPr="00D55AC7" w:rsidRDefault="00C9123C" w:rsidP="003950CB">
            <w:pPr>
              <w:rPr>
                <w:sz w:val="20"/>
              </w:rPr>
            </w:pPr>
            <w:r w:rsidRPr="00D55AC7">
              <w:rPr>
                <w:sz w:val="20"/>
              </w:rPr>
              <w:t>01/2010</w:t>
            </w:r>
          </w:p>
        </w:tc>
      </w:tr>
      <w:tr w:rsidR="00C9123C" w:rsidRPr="00E02A7A" w14:paraId="2F609C7B" w14:textId="77777777" w:rsidTr="003950CB">
        <w:trPr>
          <w:cantSplit/>
          <w:jc w:val="center"/>
        </w:trPr>
        <w:tc>
          <w:tcPr>
            <w:tcW w:w="1604" w:type="dxa"/>
          </w:tcPr>
          <w:p w14:paraId="2F609C77" w14:textId="77777777" w:rsidR="00C9123C" w:rsidRPr="00E02A7A" w:rsidDel="006A4CED" w:rsidRDefault="00C9123C" w:rsidP="003950CB">
            <w:pPr>
              <w:rPr>
                <w:sz w:val="20"/>
              </w:rPr>
            </w:pPr>
            <w:r w:rsidRPr="00E02A7A">
              <w:rPr>
                <w:sz w:val="20"/>
              </w:rPr>
              <w:t>IETF (pce)</w:t>
            </w:r>
          </w:p>
        </w:tc>
        <w:tc>
          <w:tcPr>
            <w:tcW w:w="1985" w:type="dxa"/>
          </w:tcPr>
          <w:p w14:paraId="2F609C78" w14:textId="77777777" w:rsidR="00C9123C" w:rsidRPr="00E02A7A" w:rsidDel="006A4CED" w:rsidRDefault="00C9123C" w:rsidP="003950CB">
            <w:pPr>
              <w:rPr>
                <w:sz w:val="20"/>
              </w:rPr>
            </w:pPr>
            <w:r w:rsidRPr="00D55AC7">
              <w:rPr>
                <w:sz w:val="20"/>
              </w:rPr>
              <w:t>RFC 4655</w:t>
            </w:r>
          </w:p>
        </w:tc>
        <w:tc>
          <w:tcPr>
            <w:tcW w:w="4590" w:type="dxa"/>
          </w:tcPr>
          <w:p w14:paraId="2F609C79" w14:textId="77777777" w:rsidR="00C9123C" w:rsidRPr="00E02A7A" w:rsidDel="006A4CED" w:rsidRDefault="00C9123C" w:rsidP="003950CB">
            <w:pPr>
              <w:rPr>
                <w:sz w:val="20"/>
              </w:rPr>
            </w:pPr>
            <w:r w:rsidRPr="00D55AC7">
              <w:rPr>
                <w:sz w:val="20"/>
              </w:rPr>
              <w:t>A Path Computation Element (PCE) Based Architecture</w:t>
            </w:r>
          </w:p>
        </w:tc>
        <w:tc>
          <w:tcPr>
            <w:tcW w:w="1260" w:type="dxa"/>
          </w:tcPr>
          <w:p w14:paraId="2F609C7A" w14:textId="77777777" w:rsidR="00C9123C" w:rsidRPr="00D55AC7" w:rsidDel="006A4CED" w:rsidRDefault="00C9123C" w:rsidP="003950CB">
            <w:pPr>
              <w:rPr>
                <w:sz w:val="20"/>
              </w:rPr>
            </w:pPr>
            <w:r w:rsidRPr="00D55AC7">
              <w:rPr>
                <w:sz w:val="20"/>
              </w:rPr>
              <w:t>08/2006</w:t>
            </w:r>
          </w:p>
        </w:tc>
      </w:tr>
      <w:tr w:rsidR="00C9123C" w:rsidRPr="00E02A7A" w14:paraId="2F609C80" w14:textId="77777777" w:rsidTr="003950CB">
        <w:trPr>
          <w:cantSplit/>
          <w:jc w:val="center"/>
        </w:trPr>
        <w:tc>
          <w:tcPr>
            <w:tcW w:w="1604" w:type="dxa"/>
          </w:tcPr>
          <w:p w14:paraId="2F609C7C" w14:textId="77777777" w:rsidR="00C9123C" w:rsidRPr="00E02A7A" w:rsidDel="006A4CED" w:rsidRDefault="00C9123C" w:rsidP="003950CB">
            <w:pPr>
              <w:rPr>
                <w:sz w:val="20"/>
              </w:rPr>
            </w:pPr>
            <w:r w:rsidRPr="00E02A7A">
              <w:rPr>
                <w:sz w:val="20"/>
              </w:rPr>
              <w:t>IETF (pce)</w:t>
            </w:r>
          </w:p>
        </w:tc>
        <w:tc>
          <w:tcPr>
            <w:tcW w:w="1985" w:type="dxa"/>
          </w:tcPr>
          <w:p w14:paraId="2F609C7D" w14:textId="77777777" w:rsidR="00C9123C" w:rsidRPr="00E02A7A" w:rsidDel="006A4CED" w:rsidRDefault="00C9123C" w:rsidP="003950CB">
            <w:pPr>
              <w:rPr>
                <w:sz w:val="20"/>
              </w:rPr>
            </w:pPr>
            <w:r w:rsidRPr="00D55AC7">
              <w:rPr>
                <w:sz w:val="20"/>
              </w:rPr>
              <w:t>RFC 4657</w:t>
            </w:r>
          </w:p>
        </w:tc>
        <w:tc>
          <w:tcPr>
            <w:tcW w:w="4590" w:type="dxa"/>
          </w:tcPr>
          <w:p w14:paraId="2F609C7E" w14:textId="77777777" w:rsidR="00C9123C" w:rsidRPr="00E02A7A" w:rsidDel="006A4CED" w:rsidRDefault="00C9123C" w:rsidP="003950CB">
            <w:pPr>
              <w:rPr>
                <w:sz w:val="20"/>
              </w:rPr>
            </w:pPr>
            <w:r w:rsidRPr="00D55AC7">
              <w:rPr>
                <w:sz w:val="20"/>
              </w:rPr>
              <w:t>Path Computation Element (PCE) Communication Protocol Generic Requirements</w:t>
            </w:r>
          </w:p>
        </w:tc>
        <w:tc>
          <w:tcPr>
            <w:tcW w:w="1260" w:type="dxa"/>
          </w:tcPr>
          <w:p w14:paraId="2F609C7F" w14:textId="77777777" w:rsidR="00C9123C" w:rsidRPr="00D55AC7" w:rsidDel="006A4CED" w:rsidRDefault="00C9123C" w:rsidP="003950CB">
            <w:pPr>
              <w:rPr>
                <w:sz w:val="20"/>
              </w:rPr>
            </w:pPr>
            <w:r w:rsidRPr="00D55AC7">
              <w:rPr>
                <w:sz w:val="20"/>
              </w:rPr>
              <w:t>09/2006</w:t>
            </w:r>
          </w:p>
        </w:tc>
      </w:tr>
      <w:tr w:rsidR="00C9123C" w:rsidRPr="00E02A7A" w14:paraId="2F609C85" w14:textId="77777777" w:rsidTr="003950CB">
        <w:trPr>
          <w:cantSplit/>
          <w:jc w:val="center"/>
        </w:trPr>
        <w:tc>
          <w:tcPr>
            <w:tcW w:w="1604" w:type="dxa"/>
          </w:tcPr>
          <w:p w14:paraId="2F609C81" w14:textId="77777777" w:rsidR="00C9123C" w:rsidRPr="00E02A7A" w:rsidDel="006A4CED" w:rsidRDefault="00C9123C" w:rsidP="003950CB">
            <w:pPr>
              <w:rPr>
                <w:sz w:val="20"/>
              </w:rPr>
            </w:pPr>
            <w:r w:rsidRPr="00E02A7A">
              <w:rPr>
                <w:sz w:val="20"/>
              </w:rPr>
              <w:t>IETF (pce)</w:t>
            </w:r>
          </w:p>
        </w:tc>
        <w:tc>
          <w:tcPr>
            <w:tcW w:w="1985" w:type="dxa"/>
          </w:tcPr>
          <w:p w14:paraId="2F609C82" w14:textId="77777777" w:rsidR="00C9123C" w:rsidRPr="00D55AC7" w:rsidRDefault="00C9123C" w:rsidP="003950CB">
            <w:pPr>
              <w:rPr>
                <w:sz w:val="20"/>
              </w:rPr>
            </w:pPr>
            <w:r w:rsidRPr="00D55AC7">
              <w:rPr>
                <w:sz w:val="20"/>
              </w:rPr>
              <w:t>RFC 4674</w:t>
            </w:r>
          </w:p>
        </w:tc>
        <w:tc>
          <w:tcPr>
            <w:tcW w:w="4590" w:type="dxa"/>
          </w:tcPr>
          <w:p w14:paraId="2F609C83" w14:textId="77777777" w:rsidR="00C9123C" w:rsidRPr="00D55AC7" w:rsidRDefault="00C9123C" w:rsidP="003950CB">
            <w:pPr>
              <w:rPr>
                <w:sz w:val="20"/>
              </w:rPr>
            </w:pPr>
            <w:r w:rsidRPr="00D55AC7">
              <w:rPr>
                <w:sz w:val="20"/>
              </w:rPr>
              <w:t>Requirements for Path Computation Element (PCE) Discovery</w:t>
            </w:r>
          </w:p>
        </w:tc>
        <w:tc>
          <w:tcPr>
            <w:tcW w:w="1260" w:type="dxa"/>
          </w:tcPr>
          <w:p w14:paraId="2F609C84" w14:textId="77777777" w:rsidR="00C9123C" w:rsidRPr="00D55AC7" w:rsidDel="006A4CED" w:rsidRDefault="00C9123C" w:rsidP="003950CB">
            <w:pPr>
              <w:rPr>
                <w:sz w:val="20"/>
              </w:rPr>
            </w:pPr>
            <w:r w:rsidRPr="00D55AC7">
              <w:rPr>
                <w:sz w:val="20"/>
              </w:rPr>
              <w:t>10/2006</w:t>
            </w:r>
          </w:p>
        </w:tc>
      </w:tr>
      <w:tr w:rsidR="00C9123C" w:rsidRPr="00E02A7A" w:rsidDel="006A4CED" w14:paraId="2F609C8A" w14:textId="77777777" w:rsidTr="003950CB">
        <w:trPr>
          <w:cantSplit/>
          <w:jc w:val="center"/>
        </w:trPr>
        <w:tc>
          <w:tcPr>
            <w:tcW w:w="1604" w:type="dxa"/>
          </w:tcPr>
          <w:p w14:paraId="2F609C86" w14:textId="77777777" w:rsidR="00C9123C" w:rsidRPr="00E02A7A" w:rsidDel="006A4CED" w:rsidRDefault="00C9123C" w:rsidP="003950CB">
            <w:pPr>
              <w:rPr>
                <w:sz w:val="20"/>
              </w:rPr>
            </w:pPr>
            <w:r w:rsidRPr="00E02A7A">
              <w:rPr>
                <w:sz w:val="20"/>
              </w:rPr>
              <w:t>IETF (pce)</w:t>
            </w:r>
          </w:p>
        </w:tc>
        <w:tc>
          <w:tcPr>
            <w:tcW w:w="1985" w:type="dxa"/>
          </w:tcPr>
          <w:p w14:paraId="2F609C87" w14:textId="77777777" w:rsidR="00C9123C" w:rsidRPr="00D55AC7" w:rsidRDefault="00C9123C" w:rsidP="003950CB">
            <w:pPr>
              <w:rPr>
                <w:sz w:val="20"/>
              </w:rPr>
            </w:pPr>
            <w:r w:rsidRPr="00D55AC7">
              <w:rPr>
                <w:sz w:val="20"/>
              </w:rPr>
              <w:t>RFC4927</w:t>
            </w:r>
          </w:p>
        </w:tc>
        <w:tc>
          <w:tcPr>
            <w:tcW w:w="4590" w:type="dxa"/>
          </w:tcPr>
          <w:p w14:paraId="2F609C88" w14:textId="77777777" w:rsidR="00C9123C" w:rsidRPr="00D55AC7" w:rsidRDefault="00C9123C" w:rsidP="003950CB">
            <w:pPr>
              <w:rPr>
                <w:sz w:val="20"/>
              </w:rPr>
            </w:pPr>
            <w:r w:rsidRPr="00D55AC7">
              <w:rPr>
                <w:sz w:val="20"/>
              </w:rPr>
              <w:t>PCE Communication Protocol (PCECP) Specific Requirements for Inter-Area Multi Protocol Label Switching (MPLS) and Generalized MPLS (GMPLS) Traffic Engineering</w:t>
            </w:r>
          </w:p>
        </w:tc>
        <w:tc>
          <w:tcPr>
            <w:tcW w:w="1260" w:type="dxa"/>
          </w:tcPr>
          <w:p w14:paraId="2F609C89" w14:textId="77777777" w:rsidR="00C9123C" w:rsidRPr="00E02A7A" w:rsidDel="006A4CED" w:rsidRDefault="00C9123C" w:rsidP="003950CB">
            <w:pPr>
              <w:rPr>
                <w:sz w:val="20"/>
              </w:rPr>
            </w:pPr>
            <w:r w:rsidRPr="00D55AC7">
              <w:rPr>
                <w:sz w:val="20"/>
              </w:rPr>
              <w:t>07/2007</w:t>
            </w:r>
          </w:p>
        </w:tc>
      </w:tr>
      <w:tr w:rsidR="00C9123C" w:rsidRPr="00E02A7A" w14:paraId="2F609C8F" w14:textId="77777777" w:rsidTr="003950CB">
        <w:trPr>
          <w:cantSplit/>
          <w:jc w:val="center"/>
        </w:trPr>
        <w:tc>
          <w:tcPr>
            <w:tcW w:w="1604" w:type="dxa"/>
          </w:tcPr>
          <w:p w14:paraId="2F609C8B" w14:textId="77777777" w:rsidR="00C9123C" w:rsidRPr="00E02A7A" w:rsidRDefault="00C9123C" w:rsidP="003950CB">
            <w:pPr>
              <w:rPr>
                <w:sz w:val="20"/>
              </w:rPr>
            </w:pPr>
            <w:r w:rsidRPr="00E02A7A">
              <w:rPr>
                <w:sz w:val="20"/>
              </w:rPr>
              <w:t>IETF (pce)</w:t>
            </w:r>
          </w:p>
        </w:tc>
        <w:tc>
          <w:tcPr>
            <w:tcW w:w="1985" w:type="dxa"/>
          </w:tcPr>
          <w:p w14:paraId="2F609C8C" w14:textId="77777777" w:rsidR="00C9123C" w:rsidRPr="00D55AC7" w:rsidRDefault="00C9123C" w:rsidP="003950CB">
            <w:pPr>
              <w:rPr>
                <w:sz w:val="20"/>
              </w:rPr>
            </w:pPr>
            <w:r w:rsidRPr="00D55AC7">
              <w:rPr>
                <w:sz w:val="20"/>
              </w:rPr>
              <w:t>RFC 5088</w:t>
            </w:r>
          </w:p>
        </w:tc>
        <w:tc>
          <w:tcPr>
            <w:tcW w:w="4590" w:type="dxa"/>
          </w:tcPr>
          <w:p w14:paraId="2F609C8D" w14:textId="77777777" w:rsidR="00C9123C" w:rsidRPr="00D55AC7" w:rsidRDefault="00C9123C" w:rsidP="003950CB">
            <w:pPr>
              <w:rPr>
                <w:sz w:val="20"/>
              </w:rPr>
            </w:pPr>
            <w:r w:rsidRPr="00D55AC7">
              <w:rPr>
                <w:sz w:val="20"/>
              </w:rPr>
              <w:t>OSPF Protocol Extensions for Path Computation Element (PCE) Discovery</w:t>
            </w:r>
          </w:p>
        </w:tc>
        <w:tc>
          <w:tcPr>
            <w:tcW w:w="1260" w:type="dxa"/>
          </w:tcPr>
          <w:p w14:paraId="2F609C8E" w14:textId="77777777" w:rsidR="00C9123C" w:rsidRPr="00D55AC7" w:rsidRDefault="00C9123C" w:rsidP="003950CB">
            <w:pPr>
              <w:rPr>
                <w:sz w:val="20"/>
              </w:rPr>
            </w:pPr>
            <w:r w:rsidRPr="00D55AC7">
              <w:rPr>
                <w:sz w:val="20"/>
              </w:rPr>
              <w:t>01/2008</w:t>
            </w:r>
          </w:p>
        </w:tc>
      </w:tr>
      <w:tr w:rsidR="00C9123C" w:rsidRPr="00E02A7A" w14:paraId="2F609C94" w14:textId="77777777" w:rsidTr="003950CB">
        <w:trPr>
          <w:cantSplit/>
          <w:jc w:val="center"/>
        </w:trPr>
        <w:tc>
          <w:tcPr>
            <w:tcW w:w="1604" w:type="dxa"/>
          </w:tcPr>
          <w:p w14:paraId="2F609C90" w14:textId="77777777" w:rsidR="00C9123C" w:rsidRPr="00E02A7A" w:rsidRDefault="00C9123C" w:rsidP="003950CB">
            <w:pPr>
              <w:rPr>
                <w:sz w:val="20"/>
              </w:rPr>
            </w:pPr>
            <w:r w:rsidRPr="00E02A7A">
              <w:rPr>
                <w:sz w:val="20"/>
              </w:rPr>
              <w:t>IETF (pce)</w:t>
            </w:r>
          </w:p>
        </w:tc>
        <w:tc>
          <w:tcPr>
            <w:tcW w:w="1985" w:type="dxa"/>
          </w:tcPr>
          <w:p w14:paraId="2F609C91" w14:textId="77777777" w:rsidR="00C9123C" w:rsidRPr="00D55AC7" w:rsidRDefault="00C9123C" w:rsidP="003950CB">
            <w:pPr>
              <w:rPr>
                <w:sz w:val="20"/>
              </w:rPr>
            </w:pPr>
            <w:r w:rsidRPr="00D55AC7">
              <w:rPr>
                <w:sz w:val="20"/>
              </w:rPr>
              <w:t>RFC 5089</w:t>
            </w:r>
          </w:p>
        </w:tc>
        <w:tc>
          <w:tcPr>
            <w:tcW w:w="4590" w:type="dxa"/>
          </w:tcPr>
          <w:p w14:paraId="2F609C92" w14:textId="77777777" w:rsidR="00C9123C" w:rsidRPr="00D55AC7" w:rsidRDefault="00C9123C" w:rsidP="003950CB">
            <w:pPr>
              <w:rPr>
                <w:sz w:val="20"/>
              </w:rPr>
            </w:pPr>
            <w:r w:rsidRPr="00D55AC7">
              <w:rPr>
                <w:sz w:val="20"/>
              </w:rPr>
              <w:t>IS-IS Protocol Extensions for Path Computation Element (PCE) Discovery</w:t>
            </w:r>
          </w:p>
        </w:tc>
        <w:tc>
          <w:tcPr>
            <w:tcW w:w="1260" w:type="dxa"/>
          </w:tcPr>
          <w:p w14:paraId="2F609C93" w14:textId="77777777" w:rsidR="00C9123C" w:rsidRPr="00D55AC7" w:rsidRDefault="00C9123C" w:rsidP="003950CB">
            <w:pPr>
              <w:rPr>
                <w:sz w:val="20"/>
              </w:rPr>
            </w:pPr>
            <w:r w:rsidRPr="00D55AC7">
              <w:rPr>
                <w:sz w:val="20"/>
              </w:rPr>
              <w:t>01/2008</w:t>
            </w:r>
          </w:p>
        </w:tc>
      </w:tr>
      <w:tr w:rsidR="00C9123C" w:rsidRPr="00E02A7A" w14:paraId="2F609C99" w14:textId="77777777" w:rsidTr="003950CB">
        <w:trPr>
          <w:cantSplit/>
          <w:jc w:val="center"/>
        </w:trPr>
        <w:tc>
          <w:tcPr>
            <w:tcW w:w="1604" w:type="dxa"/>
          </w:tcPr>
          <w:p w14:paraId="2F609C95" w14:textId="77777777" w:rsidR="00C9123C" w:rsidRPr="00E02A7A" w:rsidRDefault="00C9123C" w:rsidP="003950CB">
            <w:pPr>
              <w:rPr>
                <w:sz w:val="20"/>
              </w:rPr>
            </w:pPr>
            <w:r w:rsidRPr="00E02A7A">
              <w:rPr>
                <w:sz w:val="20"/>
              </w:rPr>
              <w:t>IETF (pce)</w:t>
            </w:r>
          </w:p>
        </w:tc>
        <w:tc>
          <w:tcPr>
            <w:tcW w:w="1985" w:type="dxa"/>
          </w:tcPr>
          <w:p w14:paraId="2F609C96" w14:textId="77777777" w:rsidR="00C9123C" w:rsidRPr="00D55AC7" w:rsidRDefault="00C9123C" w:rsidP="003950CB">
            <w:pPr>
              <w:rPr>
                <w:sz w:val="20"/>
              </w:rPr>
            </w:pPr>
            <w:r w:rsidRPr="00D55AC7">
              <w:rPr>
                <w:sz w:val="20"/>
              </w:rPr>
              <w:t>RFC 5376</w:t>
            </w:r>
          </w:p>
        </w:tc>
        <w:tc>
          <w:tcPr>
            <w:tcW w:w="4590" w:type="dxa"/>
          </w:tcPr>
          <w:p w14:paraId="2F609C97" w14:textId="77777777" w:rsidR="00C9123C" w:rsidRPr="00D55AC7" w:rsidRDefault="00C9123C" w:rsidP="003950CB">
            <w:pPr>
              <w:rPr>
                <w:sz w:val="20"/>
              </w:rPr>
            </w:pPr>
            <w:r w:rsidRPr="00D55AC7">
              <w:rPr>
                <w:sz w:val="20"/>
              </w:rPr>
              <w:t>Inter-AS Requirements for the Path Computation Element Communication Protocol (PCECP)</w:t>
            </w:r>
          </w:p>
        </w:tc>
        <w:tc>
          <w:tcPr>
            <w:tcW w:w="1260" w:type="dxa"/>
          </w:tcPr>
          <w:p w14:paraId="2F609C98" w14:textId="77777777" w:rsidR="00C9123C" w:rsidRPr="00D55AC7" w:rsidRDefault="00C9123C" w:rsidP="003950CB">
            <w:pPr>
              <w:rPr>
                <w:sz w:val="20"/>
              </w:rPr>
            </w:pPr>
            <w:r w:rsidRPr="00D55AC7">
              <w:rPr>
                <w:sz w:val="20"/>
              </w:rPr>
              <w:t>11/2008</w:t>
            </w:r>
          </w:p>
        </w:tc>
      </w:tr>
      <w:tr w:rsidR="00C9123C" w:rsidRPr="00E02A7A" w14:paraId="2F609C9E" w14:textId="77777777" w:rsidTr="003950CB">
        <w:trPr>
          <w:cantSplit/>
          <w:jc w:val="center"/>
        </w:trPr>
        <w:tc>
          <w:tcPr>
            <w:tcW w:w="1604" w:type="dxa"/>
          </w:tcPr>
          <w:p w14:paraId="2F609C9A" w14:textId="77777777" w:rsidR="00C9123C" w:rsidRPr="00E02A7A" w:rsidRDefault="00C9123C" w:rsidP="003950CB">
            <w:pPr>
              <w:rPr>
                <w:sz w:val="20"/>
              </w:rPr>
            </w:pPr>
            <w:r w:rsidRPr="00E02A7A">
              <w:rPr>
                <w:sz w:val="20"/>
              </w:rPr>
              <w:t>IETF (pce)</w:t>
            </w:r>
          </w:p>
        </w:tc>
        <w:tc>
          <w:tcPr>
            <w:tcW w:w="1985" w:type="dxa"/>
          </w:tcPr>
          <w:p w14:paraId="2F609C9B" w14:textId="77777777" w:rsidR="00C9123C" w:rsidRPr="00D55AC7" w:rsidRDefault="00C9123C" w:rsidP="003950CB">
            <w:pPr>
              <w:rPr>
                <w:sz w:val="20"/>
              </w:rPr>
            </w:pPr>
            <w:r w:rsidRPr="00D55AC7">
              <w:rPr>
                <w:sz w:val="20"/>
              </w:rPr>
              <w:t>RFC 5394</w:t>
            </w:r>
          </w:p>
        </w:tc>
        <w:tc>
          <w:tcPr>
            <w:tcW w:w="4590" w:type="dxa"/>
          </w:tcPr>
          <w:p w14:paraId="2F609C9C" w14:textId="77777777" w:rsidR="00C9123C" w:rsidRPr="00D55AC7" w:rsidRDefault="00C9123C" w:rsidP="003950CB">
            <w:pPr>
              <w:rPr>
                <w:sz w:val="20"/>
              </w:rPr>
            </w:pPr>
            <w:r w:rsidRPr="00D55AC7">
              <w:rPr>
                <w:sz w:val="20"/>
              </w:rPr>
              <w:t>Policy-Enabled Path Computation Framework</w:t>
            </w:r>
          </w:p>
        </w:tc>
        <w:tc>
          <w:tcPr>
            <w:tcW w:w="1260" w:type="dxa"/>
          </w:tcPr>
          <w:p w14:paraId="2F609C9D" w14:textId="77777777" w:rsidR="00C9123C" w:rsidRPr="00D55AC7" w:rsidRDefault="00C9123C" w:rsidP="003950CB">
            <w:pPr>
              <w:rPr>
                <w:sz w:val="20"/>
              </w:rPr>
            </w:pPr>
            <w:r w:rsidRPr="00D55AC7">
              <w:rPr>
                <w:sz w:val="20"/>
              </w:rPr>
              <w:t>12/2008</w:t>
            </w:r>
          </w:p>
        </w:tc>
      </w:tr>
      <w:tr w:rsidR="00C9123C" w:rsidRPr="00E02A7A" w14:paraId="2F609CA3" w14:textId="77777777" w:rsidTr="003950CB">
        <w:trPr>
          <w:cantSplit/>
          <w:jc w:val="center"/>
        </w:trPr>
        <w:tc>
          <w:tcPr>
            <w:tcW w:w="1604" w:type="dxa"/>
          </w:tcPr>
          <w:p w14:paraId="2F609C9F" w14:textId="77777777" w:rsidR="00C9123C" w:rsidRPr="00E02A7A" w:rsidRDefault="00C9123C" w:rsidP="003950CB">
            <w:pPr>
              <w:rPr>
                <w:sz w:val="20"/>
              </w:rPr>
            </w:pPr>
            <w:r w:rsidRPr="00E02A7A">
              <w:rPr>
                <w:sz w:val="20"/>
              </w:rPr>
              <w:t>IETF (pce)</w:t>
            </w:r>
          </w:p>
        </w:tc>
        <w:tc>
          <w:tcPr>
            <w:tcW w:w="1985" w:type="dxa"/>
          </w:tcPr>
          <w:p w14:paraId="2F609CA0" w14:textId="77777777" w:rsidR="00C9123C" w:rsidRPr="00D55AC7" w:rsidRDefault="00C9123C" w:rsidP="003950CB">
            <w:pPr>
              <w:rPr>
                <w:sz w:val="20"/>
              </w:rPr>
            </w:pPr>
            <w:r w:rsidRPr="00D55AC7">
              <w:rPr>
                <w:sz w:val="20"/>
              </w:rPr>
              <w:t>RFC 5440</w:t>
            </w:r>
          </w:p>
        </w:tc>
        <w:tc>
          <w:tcPr>
            <w:tcW w:w="4590" w:type="dxa"/>
          </w:tcPr>
          <w:p w14:paraId="2F609CA1" w14:textId="77777777" w:rsidR="00C9123C" w:rsidRPr="00D55AC7" w:rsidRDefault="00C9123C" w:rsidP="003950CB">
            <w:pPr>
              <w:rPr>
                <w:sz w:val="20"/>
              </w:rPr>
            </w:pPr>
            <w:r w:rsidRPr="00D55AC7">
              <w:rPr>
                <w:sz w:val="20"/>
              </w:rPr>
              <w:t>Path Computation Element (PCE) Communication Protocol (PCEP)</w:t>
            </w:r>
          </w:p>
        </w:tc>
        <w:tc>
          <w:tcPr>
            <w:tcW w:w="1260" w:type="dxa"/>
          </w:tcPr>
          <w:p w14:paraId="2F609CA2" w14:textId="77777777" w:rsidR="00C9123C" w:rsidRPr="00D55AC7" w:rsidRDefault="00C9123C" w:rsidP="003950CB">
            <w:pPr>
              <w:rPr>
                <w:sz w:val="20"/>
              </w:rPr>
            </w:pPr>
            <w:r w:rsidRPr="00D55AC7">
              <w:rPr>
                <w:sz w:val="20"/>
              </w:rPr>
              <w:t>03/2009</w:t>
            </w:r>
          </w:p>
        </w:tc>
      </w:tr>
      <w:tr w:rsidR="00C9123C" w:rsidRPr="00E02A7A" w14:paraId="2F609CA8" w14:textId="77777777" w:rsidTr="003950CB">
        <w:trPr>
          <w:cantSplit/>
          <w:jc w:val="center"/>
        </w:trPr>
        <w:tc>
          <w:tcPr>
            <w:tcW w:w="1604" w:type="dxa"/>
          </w:tcPr>
          <w:p w14:paraId="2F609CA4" w14:textId="77777777" w:rsidR="00C9123C" w:rsidRPr="00E02A7A" w:rsidRDefault="00C9123C" w:rsidP="003950CB">
            <w:pPr>
              <w:rPr>
                <w:sz w:val="20"/>
              </w:rPr>
            </w:pPr>
            <w:r w:rsidRPr="00E02A7A">
              <w:rPr>
                <w:sz w:val="20"/>
              </w:rPr>
              <w:t>IETF (pce)</w:t>
            </w:r>
          </w:p>
        </w:tc>
        <w:tc>
          <w:tcPr>
            <w:tcW w:w="1985" w:type="dxa"/>
          </w:tcPr>
          <w:p w14:paraId="2F609CA5" w14:textId="77777777" w:rsidR="00C9123C" w:rsidRPr="00D55AC7" w:rsidRDefault="00C9123C" w:rsidP="003950CB">
            <w:pPr>
              <w:rPr>
                <w:sz w:val="20"/>
              </w:rPr>
            </w:pPr>
            <w:r w:rsidRPr="00D55AC7">
              <w:rPr>
                <w:sz w:val="20"/>
              </w:rPr>
              <w:t>RFC 5441</w:t>
            </w:r>
          </w:p>
        </w:tc>
        <w:tc>
          <w:tcPr>
            <w:tcW w:w="4590" w:type="dxa"/>
          </w:tcPr>
          <w:p w14:paraId="2F609CA6" w14:textId="77777777" w:rsidR="00C9123C" w:rsidRPr="00D55AC7" w:rsidRDefault="00C9123C" w:rsidP="003950CB">
            <w:pPr>
              <w:rPr>
                <w:sz w:val="20"/>
              </w:rPr>
            </w:pPr>
            <w:r w:rsidRPr="00D55AC7">
              <w:rPr>
                <w:sz w:val="20"/>
              </w:rPr>
              <w:t>A Backward-Recursive PCE-Based Computation (BRPC) Procedure to Compute Shortest Constrained Inter-Domain Traffic Engineering Label Switched Paths</w:t>
            </w:r>
          </w:p>
        </w:tc>
        <w:tc>
          <w:tcPr>
            <w:tcW w:w="1260" w:type="dxa"/>
          </w:tcPr>
          <w:p w14:paraId="2F609CA7" w14:textId="77777777" w:rsidR="00C9123C" w:rsidRPr="00D55AC7" w:rsidRDefault="00C9123C" w:rsidP="003950CB">
            <w:pPr>
              <w:rPr>
                <w:sz w:val="20"/>
              </w:rPr>
            </w:pPr>
            <w:r w:rsidRPr="00D55AC7">
              <w:rPr>
                <w:sz w:val="20"/>
              </w:rPr>
              <w:t>04/2009</w:t>
            </w:r>
          </w:p>
        </w:tc>
      </w:tr>
      <w:tr w:rsidR="00C9123C" w:rsidRPr="00E02A7A" w14:paraId="2F609CAD" w14:textId="77777777" w:rsidTr="003950CB">
        <w:trPr>
          <w:cantSplit/>
          <w:jc w:val="center"/>
        </w:trPr>
        <w:tc>
          <w:tcPr>
            <w:tcW w:w="1604" w:type="dxa"/>
          </w:tcPr>
          <w:p w14:paraId="2F609CA9" w14:textId="77777777" w:rsidR="00C9123C" w:rsidRPr="00E02A7A" w:rsidRDefault="00C9123C" w:rsidP="003950CB">
            <w:pPr>
              <w:rPr>
                <w:sz w:val="20"/>
              </w:rPr>
            </w:pPr>
            <w:r w:rsidRPr="00E02A7A">
              <w:rPr>
                <w:sz w:val="20"/>
              </w:rPr>
              <w:t>IETF (pce)</w:t>
            </w:r>
          </w:p>
        </w:tc>
        <w:tc>
          <w:tcPr>
            <w:tcW w:w="1985" w:type="dxa"/>
          </w:tcPr>
          <w:p w14:paraId="2F609CAA" w14:textId="77777777" w:rsidR="00C9123C" w:rsidRPr="00D55AC7" w:rsidRDefault="00C9123C" w:rsidP="003950CB">
            <w:pPr>
              <w:rPr>
                <w:sz w:val="20"/>
              </w:rPr>
            </w:pPr>
            <w:r w:rsidRPr="00D55AC7">
              <w:rPr>
                <w:sz w:val="20"/>
              </w:rPr>
              <w:t>RFC 5455</w:t>
            </w:r>
          </w:p>
        </w:tc>
        <w:tc>
          <w:tcPr>
            <w:tcW w:w="4590" w:type="dxa"/>
          </w:tcPr>
          <w:p w14:paraId="2F609CAB" w14:textId="77777777" w:rsidR="00C9123C" w:rsidRPr="00D55AC7" w:rsidRDefault="00C9123C" w:rsidP="003950CB">
            <w:pPr>
              <w:rPr>
                <w:sz w:val="20"/>
              </w:rPr>
            </w:pPr>
            <w:r w:rsidRPr="00D55AC7">
              <w:rPr>
                <w:sz w:val="20"/>
              </w:rPr>
              <w:t>Diffserv-Aware Class-Type Object for the Path Computation Element Communication Protocol</w:t>
            </w:r>
          </w:p>
        </w:tc>
        <w:tc>
          <w:tcPr>
            <w:tcW w:w="1260" w:type="dxa"/>
          </w:tcPr>
          <w:p w14:paraId="2F609CAC" w14:textId="77777777" w:rsidR="00C9123C" w:rsidRPr="00D55AC7" w:rsidRDefault="00C9123C" w:rsidP="003950CB">
            <w:pPr>
              <w:rPr>
                <w:sz w:val="20"/>
              </w:rPr>
            </w:pPr>
            <w:r w:rsidRPr="00D55AC7">
              <w:rPr>
                <w:sz w:val="20"/>
              </w:rPr>
              <w:t>03/2009</w:t>
            </w:r>
          </w:p>
        </w:tc>
      </w:tr>
      <w:tr w:rsidR="00C9123C" w:rsidRPr="00E02A7A" w14:paraId="2F609CB2" w14:textId="77777777" w:rsidTr="003950CB">
        <w:trPr>
          <w:cantSplit/>
          <w:jc w:val="center"/>
        </w:trPr>
        <w:tc>
          <w:tcPr>
            <w:tcW w:w="1604" w:type="dxa"/>
          </w:tcPr>
          <w:p w14:paraId="2F609CAE" w14:textId="77777777" w:rsidR="00C9123C" w:rsidRPr="00E02A7A" w:rsidRDefault="00C9123C" w:rsidP="003950CB">
            <w:pPr>
              <w:rPr>
                <w:sz w:val="20"/>
              </w:rPr>
            </w:pPr>
            <w:r w:rsidRPr="00E02A7A">
              <w:rPr>
                <w:sz w:val="20"/>
              </w:rPr>
              <w:t>IETF (pce)</w:t>
            </w:r>
          </w:p>
        </w:tc>
        <w:tc>
          <w:tcPr>
            <w:tcW w:w="1985" w:type="dxa"/>
          </w:tcPr>
          <w:p w14:paraId="2F609CAF" w14:textId="77777777" w:rsidR="00C9123C" w:rsidRPr="00D55AC7" w:rsidRDefault="00C9123C" w:rsidP="003950CB">
            <w:pPr>
              <w:rPr>
                <w:sz w:val="20"/>
              </w:rPr>
            </w:pPr>
            <w:r w:rsidRPr="00D55AC7">
              <w:rPr>
                <w:sz w:val="20"/>
              </w:rPr>
              <w:t>draft-ietf-pce-vpn-req-00.txt</w:t>
            </w:r>
          </w:p>
        </w:tc>
        <w:tc>
          <w:tcPr>
            <w:tcW w:w="4590" w:type="dxa"/>
          </w:tcPr>
          <w:p w14:paraId="2F609CB0" w14:textId="77777777" w:rsidR="00C9123C" w:rsidRPr="00D55AC7" w:rsidRDefault="00C9123C" w:rsidP="003950CB">
            <w:pPr>
              <w:rPr>
                <w:sz w:val="20"/>
              </w:rPr>
            </w:pPr>
            <w:r w:rsidRPr="00D55AC7">
              <w:rPr>
                <w:sz w:val="20"/>
              </w:rPr>
              <w:t>PCC-PCE Communication Requirements for VPNs</w:t>
            </w:r>
          </w:p>
        </w:tc>
        <w:tc>
          <w:tcPr>
            <w:tcW w:w="1260" w:type="dxa"/>
          </w:tcPr>
          <w:p w14:paraId="2F609CB1" w14:textId="77777777" w:rsidR="00C9123C" w:rsidRPr="00D55AC7" w:rsidRDefault="00C9123C" w:rsidP="003950CB">
            <w:pPr>
              <w:rPr>
                <w:sz w:val="20"/>
              </w:rPr>
            </w:pPr>
            <w:r w:rsidRPr="00D55AC7">
              <w:rPr>
                <w:sz w:val="20"/>
              </w:rPr>
              <w:t>03/2009</w:t>
            </w:r>
          </w:p>
        </w:tc>
      </w:tr>
      <w:tr w:rsidR="00C9123C" w:rsidRPr="00E02A7A" w14:paraId="2F609CB8" w14:textId="77777777" w:rsidTr="003950CB">
        <w:trPr>
          <w:cantSplit/>
          <w:jc w:val="center"/>
        </w:trPr>
        <w:tc>
          <w:tcPr>
            <w:tcW w:w="1604" w:type="dxa"/>
          </w:tcPr>
          <w:p w14:paraId="2F609CB3" w14:textId="77777777" w:rsidR="00C9123C" w:rsidRPr="00E02A7A" w:rsidRDefault="00C9123C" w:rsidP="003950CB">
            <w:pPr>
              <w:rPr>
                <w:sz w:val="20"/>
              </w:rPr>
            </w:pPr>
            <w:r w:rsidRPr="00E02A7A">
              <w:rPr>
                <w:sz w:val="20"/>
              </w:rPr>
              <w:t>IETF (pce)</w:t>
            </w:r>
          </w:p>
        </w:tc>
        <w:tc>
          <w:tcPr>
            <w:tcW w:w="1985" w:type="dxa"/>
          </w:tcPr>
          <w:p w14:paraId="2F609CB4" w14:textId="77777777" w:rsidR="00C9123C" w:rsidRPr="00D55AC7" w:rsidRDefault="00C9123C" w:rsidP="003950CB">
            <w:pPr>
              <w:rPr>
                <w:sz w:val="20"/>
              </w:rPr>
            </w:pPr>
            <w:r w:rsidRPr="00D55AC7">
              <w:rPr>
                <w:sz w:val="20"/>
              </w:rPr>
              <w:t>RFC 5520</w:t>
            </w:r>
          </w:p>
        </w:tc>
        <w:tc>
          <w:tcPr>
            <w:tcW w:w="4590" w:type="dxa"/>
          </w:tcPr>
          <w:p w14:paraId="2F609CB5" w14:textId="77777777" w:rsidR="00C9123C" w:rsidRPr="00D55AC7" w:rsidRDefault="00C9123C" w:rsidP="003950CB">
            <w:pPr>
              <w:rPr>
                <w:sz w:val="20"/>
              </w:rPr>
            </w:pPr>
            <w:r w:rsidRPr="00D55AC7">
              <w:rPr>
                <w:sz w:val="20"/>
              </w:rPr>
              <w:t>Preserving Topology Confidentiality in Inter-Domain Path Computation Using a Path-Key-Based Mechanism</w:t>
            </w:r>
          </w:p>
          <w:p w14:paraId="2F609CB6" w14:textId="77777777" w:rsidR="00C9123C" w:rsidRPr="00D55AC7" w:rsidRDefault="00C9123C" w:rsidP="003950CB">
            <w:pPr>
              <w:rPr>
                <w:sz w:val="20"/>
              </w:rPr>
            </w:pPr>
          </w:p>
        </w:tc>
        <w:tc>
          <w:tcPr>
            <w:tcW w:w="1260" w:type="dxa"/>
          </w:tcPr>
          <w:p w14:paraId="2F609CB7" w14:textId="77777777" w:rsidR="00C9123C" w:rsidRPr="00D55AC7" w:rsidRDefault="00C9123C" w:rsidP="003950CB">
            <w:pPr>
              <w:rPr>
                <w:sz w:val="20"/>
              </w:rPr>
            </w:pPr>
            <w:r w:rsidRPr="00D55AC7">
              <w:rPr>
                <w:sz w:val="20"/>
              </w:rPr>
              <w:t>04/2009</w:t>
            </w:r>
          </w:p>
        </w:tc>
      </w:tr>
      <w:tr w:rsidR="00C9123C" w:rsidRPr="00E02A7A" w14:paraId="2F609CBD" w14:textId="77777777" w:rsidTr="003950CB">
        <w:trPr>
          <w:cantSplit/>
          <w:jc w:val="center"/>
        </w:trPr>
        <w:tc>
          <w:tcPr>
            <w:tcW w:w="1604" w:type="dxa"/>
          </w:tcPr>
          <w:p w14:paraId="2F609CB9" w14:textId="77777777" w:rsidR="00C9123C" w:rsidRPr="00E02A7A" w:rsidRDefault="00C9123C" w:rsidP="003950CB">
            <w:pPr>
              <w:rPr>
                <w:sz w:val="20"/>
              </w:rPr>
            </w:pPr>
            <w:r w:rsidRPr="00E02A7A">
              <w:rPr>
                <w:sz w:val="20"/>
              </w:rPr>
              <w:t>IETF (pce)</w:t>
            </w:r>
          </w:p>
        </w:tc>
        <w:tc>
          <w:tcPr>
            <w:tcW w:w="1985" w:type="dxa"/>
          </w:tcPr>
          <w:p w14:paraId="2F609CBA" w14:textId="77777777" w:rsidR="00C9123C" w:rsidRPr="00D55AC7" w:rsidRDefault="00D55AC7" w:rsidP="003950CB">
            <w:pPr>
              <w:rPr>
                <w:sz w:val="20"/>
              </w:rPr>
            </w:pPr>
            <w:r>
              <w:rPr>
                <w:sz w:val="20"/>
              </w:rPr>
              <w:t>RF</w:t>
            </w:r>
            <w:r>
              <w:rPr>
                <w:rFonts w:hint="eastAsia"/>
                <w:sz w:val="20"/>
                <w:lang w:eastAsia="ja-JP"/>
              </w:rPr>
              <w:t>C</w:t>
            </w:r>
            <w:r w:rsidR="00C9123C" w:rsidRPr="00D55AC7">
              <w:rPr>
                <w:sz w:val="20"/>
              </w:rPr>
              <w:t xml:space="preserve"> 5521</w:t>
            </w:r>
          </w:p>
        </w:tc>
        <w:tc>
          <w:tcPr>
            <w:tcW w:w="4590" w:type="dxa"/>
          </w:tcPr>
          <w:p w14:paraId="2F609CBB" w14:textId="77777777" w:rsidR="00C9123C" w:rsidRPr="00D55AC7" w:rsidRDefault="00C9123C" w:rsidP="003950CB">
            <w:pPr>
              <w:rPr>
                <w:sz w:val="20"/>
              </w:rPr>
            </w:pPr>
            <w:r w:rsidRPr="00D55AC7">
              <w:rPr>
                <w:sz w:val="20"/>
              </w:rPr>
              <w:t>Extensions to the Path Computation Element Communication Protocol (PCEP) for Route Exclusions</w:t>
            </w:r>
          </w:p>
        </w:tc>
        <w:tc>
          <w:tcPr>
            <w:tcW w:w="1260" w:type="dxa"/>
          </w:tcPr>
          <w:p w14:paraId="2F609CBC" w14:textId="77777777" w:rsidR="00C9123C" w:rsidRPr="00D55AC7" w:rsidRDefault="00C9123C" w:rsidP="003950CB">
            <w:pPr>
              <w:rPr>
                <w:sz w:val="20"/>
              </w:rPr>
            </w:pPr>
            <w:r w:rsidRPr="00D55AC7">
              <w:rPr>
                <w:sz w:val="20"/>
              </w:rPr>
              <w:t>04/2009</w:t>
            </w:r>
          </w:p>
        </w:tc>
      </w:tr>
      <w:tr w:rsidR="00C9123C" w:rsidRPr="00E02A7A" w14:paraId="2F609CC2" w14:textId="77777777" w:rsidTr="003950CB">
        <w:trPr>
          <w:cantSplit/>
          <w:jc w:val="center"/>
        </w:trPr>
        <w:tc>
          <w:tcPr>
            <w:tcW w:w="1604" w:type="dxa"/>
          </w:tcPr>
          <w:p w14:paraId="2F609CBE" w14:textId="77777777" w:rsidR="00C9123C" w:rsidRPr="00E02A7A" w:rsidRDefault="00C9123C" w:rsidP="003950CB">
            <w:pPr>
              <w:rPr>
                <w:sz w:val="20"/>
              </w:rPr>
            </w:pPr>
            <w:r w:rsidRPr="00E02A7A">
              <w:rPr>
                <w:sz w:val="20"/>
              </w:rPr>
              <w:t>IETF (pce)</w:t>
            </w:r>
          </w:p>
        </w:tc>
        <w:tc>
          <w:tcPr>
            <w:tcW w:w="1985" w:type="dxa"/>
          </w:tcPr>
          <w:p w14:paraId="2F609CBF" w14:textId="77777777" w:rsidR="00C9123C" w:rsidRPr="00D55AC7" w:rsidRDefault="00C9123C" w:rsidP="003950CB">
            <w:pPr>
              <w:rPr>
                <w:sz w:val="20"/>
              </w:rPr>
            </w:pPr>
            <w:r w:rsidRPr="00D55AC7">
              <w:rPr>
                <w:sz w:val="20"/>
              </w:rPr>
              <w:t>RFC 5541</w:t>
            </w:r>
          </w:p>
        </w:tc>
        <w:tc>
          <w:tcPr>
            <w:tcW w:w="4590" w:type="dxa"/>
          </w:tcPr>
          <w:p w14:paraId="2F609CC0" w14:textId="77777777" w:rsidR="00C9123C" w:rsidRPr="00D55AC7" w:rsidRDefault="00C9123C" w:rsidP="003950CB">
            <w:pPr>
              <w:rPr>
                <w:sz w:val="20"/>
              </w:rPr>
            </w:pPr>
            <w:r w:rsidRPr="00D55AC7">
              <w:rPr>
                <w:sz w:val="20"/>
              </w:rPr>
              <w:t>Encoding of Objective Functions in the Path Computation Element Communication Protocol (PCEP)</w:t>
            </w:r>
          </w:p>
        </w:tc>
        <w:tc>
          <w:tcPr>
            <w:tcW w:w="1260" w:type="dxa"/>
          </w:tcPr>
          <w:p w14:paraId="2F609CC1" w14:textId="77777777" w:rsidR="00C9123C" w:rsidRPr="00D55AC7" w:rsidRDefault="00C9123C" w:rsidP="003950CB">
            <w:pPr>
              <w:rPr>
                <w:sz w:val="20"/>
              </w:rPr>
            </w:pPr>
            <w:r w:rsidRPr="00D55AC7">
              <w:rPr>
                <w:sz w:val="20"/>
              </w:rPr>
              <w:t>06/2009</w:t>
            </w:r>
          </w:p>
        </w:tc>
      </w:tr>
      <w:tr w:rsidR="00C9123C" w:rsidRPr="00E02A7A" w14:paraId="2F609CC7" w14:textId="77777777" w:rsidTr="003950CB">
        <w:trPr>
          <w:cantSplit/>
          <w:jc w:val="center"/>
        </w:trPr>
        <w:tc>
          <w:tcPr>
            <w:tcW w:w="1604" w:type="dxa"/>
          </w:tcPr>
          <w:p w14:paraId="2F609CC3" w14:textId="77777777" w:rsidR="00C9123C" w:rsidRPr="00E02A7A" w:rsidRDefault="00C9123C" w:rsidP="003950CB">
            <w:pPr>
              <w:rPr>
                <w:sz w:val="20"/>
              </w:rPr>
            </w:pPr>
            <w:r w:rsidRPr="00E02A7A">
              <w:rPr>
                <w:sz w:val="20"/>
              </w:rPr>
              <w:t>IETF (pce)</w:t>
            </w:r>
          </w:p>
        </w:tc>
        <w:tc>
          <w:tcPr>
            <w:tcW w:w="1985" w:type="dxa"/>
          </w:tcPr>
          <w:p w14:paraId="2F609CC4" w14:textId="77777777" w:rsidR="00C9123C" w:rsidRPr="00D55AC7" w:rsidRDefault="00C9123C" w:rsidP="003950CB">
            <w:pPr>
              <w:rPr>
                <w:sz w:val="20"/>
              </w:rPr>
            </w:pPr>
            <w:r w:rsidRPr="00D55AC7">
              <w:rPr>
                <w:sz w:val="20"/>
              </w:rPr>
              <w:t>draft-ietf-pce-monitoring-05.txt</w:t>
            </w:r>
          </w:p>
        </w:tc>
        <w:tc>
          <w:tcPr>
            <w:tcW w:w="4590" w:type="dxa"/>
          </w:tcPr>
          <w:p w14:paraId="2F609CC5" w14:textId="77777777" w:rsidR="00C9123C" w:rsidRPr="00D55AC7" w:rsidRDefault="00C9123C" w:rsidP="003950CB">
            <w:pPr>
              <w:rPr>
                <w:sz w:val="20"/>
              </w:rPr>
            </w:pPr>
            <w:r w:rsidRPr="00D55AC7">
              <w:rPr>
                <w:sz w:val="20"/>
              </w:rPr>
              <w:t>A set of monitoring tools for Path Computation Element based Architecture</w:t>
            </w:r>
          </w:p>
        </w:tc>
        <w:tc>
          <w:tcPr>
            <w:tcW w:w="1260" w:type="dxa"/>
          </w:tcPr>
          <w:p w14:paraId="2F609CC6" w14:textId="77777777" w:rsidR="00C9123C" w:rsidRPr="00D55AC7" w:rsidRDefault="00C9123C" w:rsidP="003950CB">
            <w:pPr>
              <w:rPr>
                <w:sz w:val="20"/>
              </w:rPr>
            </w:pPr>
            <w:r w:rsidRPr="00D55AC7">
              <w:rPr>
                <w:sz w:val="20"/>
              </w:rPr>
              <w:t>06/2009</w:t>
            </w:r>
          </w:p>
        </w:tc>
      </w:tr>
      <w:tr w:rsidR="00C9123C" w:rsidRPr="00E02A7A" w14:paraId="2F609CCC" w14:textId="77777777" w:rsidTr="003950CB">
        <w:trPr>
          <w:cantSplit/>
          <w:jc w:val="center"/>
        </w:trPr>
        <w:tc>
          <w:tcPr>
            <w:tcW w:w="1604" w:type="dxa"/>
          </w:tcPr>
          <w:p w14:paraId="2F609CC8" w14:textId="77777777" w:rsidR="00C9123C" w:rsidRPr="00E02A7A" w:rsidRDefault="00C9123C" w:rsidP="003950CB">
            <w:pPr>
              <w:rPr>
                <w:sz w:val="20"/>
              </w:rPr>
            </w:pPr>
            <w:r w:rsidRPr="00E02A7A">
              <w:rPr>
                <w:sz w:val="20"/>
              </w:rPr>
              <w:t>IETF (pce)</w:t>
            </w:r>
          </w:p>
        </w:tc>
        <w:tc>
          <w:tcPr>
            <w:tcW w:w="1985" w:type="dxa"/>
          </w:tcPr>
          <w:p w14:paraId="2F609CC9" w14:textId="77777777" w:rsidR="00C9123C" w:rsidRPr="00D55AC7" w:rsidRDefault="00C9123C" w:rsidP="003950CB">
            <w:pPr>
              <w:rPr>
                <w:sz w:val="20"/>
              </w:rPr>
            </w:pPr>
            <w:r w:rsidRPr="00D55AC7">
              <w:rPr>
                <w:sz w:val="20"/>
              </w:rPr>
              <w:t>RFC 5557</w:t>
            </w:r>
          </w:p>
        </w:tc>
        <w:tc>
          <w:tcPr>
            <w:tcW w:w="4590" w:type="dxa"/>
          </w:tcPr>
          <w:p w14:paraId="2F609CCA" w14:textId="77777777" w:rsidR="00C9123C" w:rsidRPr="00D55AC7" w:rsidRDefault="00C9123C" w:rsidP="003950CB">
            <w:pPr>
              <w:rPr>
                <w:sz w:val="20"/>
              </w:rPr>
            </w:pPr>
            <w:r w:rsidRPr="00D55AC7">
              <w:rPr>
                <w:sz w:val="20"/>
              </w:rPr>
              <w:t>Path Computation Element Communication Protocol (PCEP) Requirements and Protocol Extensions in Support of Global Concurrent Optimization</w:t>
            </w:r>
          </w:p>
        </w:tc>
        <w:tc>
          <w:tcPr>
            <w:tcW w:w="1260" w:type="dxa"/>
          </w:tcPr>
          <w:p w14:paraId="2F609CCB" w14:textId="77777777" w:rsidR="00C9123C" w:rsidRPr="00D55AC7" w:rsidRDefault="00C9123C" w:rsidP="003950CB">
            <w:pPr>
              <w:rPr>
                <w:sz w:val="20"/>
              </w:rPr>
            </w:pPr>
            <w:r w:rsidRPr="00D55AC7">
              <w:rPr>
                <w:sz w:val="20"/>
              </w:rPr>
              <w:t>07/2009</w:t>
            </w:r>
          </w:p>
        </w:tc>
      </w:tr>
      <w:tr w:rsidR="00C9123C" w:rsidRPr="00E02A7A" w14:paraId="2F609CD1" w14:textId="77777777" w:rsidTr="003950CB">
        <w:trPr>
          <w:cantSplit/>
          <w:jc w:val="center"/>
        </w:trPr>
        <w:tc>
          <w:tcPr>
            <w:tcW w:w="1604" w:type="dxa"/>
          </w:tcPr>
          <w:p w14:paraId="2F609CCD" w14:textId="77777777" w:rsidR="00C9123C" w:rsidRPr="00E02A7A" w:rsidRDefault="00C9123C" w:rsidP="003950CB">
            <w:pPr>
              <w:rPr>
                <w:sz w:val="20"/>
              </w:rPr>
            </w:pPr>
            <w:r w:rsidRPr="00E02A7A">
              <w:rPr>
                <w:sz w:val="20"/>
              </w:rPr>
              <w:t>IETF (pce)</w:t>
            </w:r>
          </w:p>
        </w:tc>
        <w:tc>
          <w:tcPr>
            <w:tcW w:w="1985" w:type="dxa"/>
          </w:tcPr>
          <w:p w14:paraId="2F609CCE" w14:textId="77777777" w:rsidR="00C9123C" w:rsidRPr="00D55AC7" w:rsidRDefault="00C9123C" w:rsidP="003950CB">
            <w:pPr>
              <w:rPr>
                <w:sz w:val="20"/>
              </w:rPr>
            </w:pPr>
            <w:r w:rsidRPr="00D55AC7">
              <w:rPr>
                <w:sz w:val="20"/>
              </w:rPr>
              <w:t>draft-ietf-pce-gmpls-aps-req-01.txt</w:t>
            </w:r>
          </w:p>
        </w:tc>
        <w:tc>
          <w:tcPr>
            <w:tcW w:w="4590" w:type="dxa"/>
          </w:tcPr>
          <w:p w14:paraId="2F609CCF" w14:textId="77777777" w:rsidR="00C9123C" w:rsidRPr="00D55AC7" w:rsidRDefault="00C9123C" w:rsidP="003950CB">
            <w:pPr>
              <w:rPr>
                <w:sz w:val="20"/>
              </w:rPr>
            </w:pPr>
            <w:r w:rsidRPr="00D55AC7">
              <w:rPr>
                <w:sz w:val="20"/>
              </w:rPr>
              <w:t>Requirements for GMPLS applications of PCE</w:t>
            </w:r>
          </w:p>
        </w:tc>
        <w:tc>
          <w:tcPr>
            <w:tcW w:w="1260" w:type="dxa"/>
          </w:tcPr>
          <w:p w14:paraId="2F609CD0" w14:textId="77777777" w:rsidR="00C9123C" w:rsidRPr="00E02A7A" w:rsidRDefault="00C9123C" w:rsidP="003950CB">
            <w:pPr>
              <w:rPr>
                <w:sz w:val="20"/>
              </w:rPr>
            </w:pPr>
            <w:r w:rsidRPr="00E02A7A">
              <w:rPr>
                <w:sz w:val="20"/>
              </w:rPr>
              <w:t>07/2009</w:t>
            </w:r>
          </w:p>
        </w:tc>
      </w:tr>
      <w:tr w:rsidR="00C9123C" w:rsidRPr="00E02A7A" w14:paraId="2F609CD7" w14:textId="77777777" w:rsidTr="003950CB">
        <w:trPr>
          <w:cantSplit/>
          <w:jc w:val="center"/>
        </w:trPr>
        <w:tc>
          <w:tcPr>
            <w:tcW w:w="1604" w:type="dxa"/>
          </w:tcPr>
          <w:p w14:paraId="2F609CD2" w14:textId="77777777" w:rsidR="00C9123C" w:rsidRPr="00E02A7A" w:rsidRDefault="00C9123C" w:rsidP="003950CB">
            <w:pPr>
              <w:rPr>
                <w:sz w:val="20"/>
              </w:rPr>
            </w:pPr>
            <w:r w:rsidRPr="00E02A7A">
              <w:rPr>
                <w:sz w:val="20"/>
              </w:rPr>
              <w:t>IETF (pce)</w:t>
            </w:r>
          </w:p>
        </w:tc>
        <w:tc>
          <w:tcPr>
            <w:tcW w:w="1985" w:type="dxa"/>
          </w:tcPr>
          <w:p w14:paraId="2F609CD3" w14:textId="77777777" w:rsidR="00C9123C" w:rsidRPr="00D55AC7" w:rsidRDefault="00C9123C" w:rsidP="003950CB">
            <w:pPr>
              <w:rPr>
                <w:sz w:val="20"/>
              </w:rPr>
            </w:pPr>
            <w:r w:rsidRPr="00D55AC7">
              <w:rPr>
                <w:sz w:val="20"/>
              </w:rPr>
              <w:t>draft-ietf-pce-manageability-requirements-07.txt</w:t>
            </w:r>
          </w:p>
        </w:tc>
        <w:tc>
          <w:tcPr>
            <w:tcW w:w="4590" w:type="dxa"/>
          </w:tcPr>
          <w:p w14:paraId="2F609CD4" w14:textId="77777777" w:rsidR="00C9123C" w:rsidRPr="00D55AC7" w:rsidRDefault="00C9123C" w:rsidP="003950CB">
            <w:pPr>
              <w:rPr>
                <w:sz w:val="20"/>
              </w:rPr>
            </w:pPr>
            <w:r w:rsidRPr="00D55AC7">
              <w:rPr>
                <w:sz w:val="20"/>
              </w:rPr>
              <w:t>Inclusion of Manageability Sections in PCE Working Group Drafts</w:t>
            </w:r>
          </w:p>
          <w:p w14:paraId="2F609CD5" w14:textId="77777777" w:rsidR="00C9123C" w:rsidRPr="00D55AC7" w:rsidRDefault="00C9123C" w:rsidP="003950CB">
            <w:pPr>
              <w:rPr>
                <w:sz w:val="20"/>
              </w:rPr>
            </w:pPr>
          </w:p>
        </w:tc>
        <w:tc>
          <w:tcPr>
            <w:tcW w:w="1260" w:type="dxa"/>
          </w:tcPr>
          <w:p w14:paraId="2F609CD6" w14:textId="77777777" w:rsidR="00C9123C" w:rsidRPr="00E02A7A" w:rsidRDefault="00C9123C" w:rsidP="003950CB">
            <w:pPr>
              <w:rPr>
                <w:sz w:val="20"/>
              </w:rPr>
            </w:pPr>
            <w:r w:rsidRPr="00E02A7A">
              <w:rPr>
                <w:sz w:val="20"/>
              </w:rPr>
              <w:t>07/2009</w:t>
            </w:r>
          </w:p>
        </w:tc>
      </w:tr>
      <w:tr w:rsidR="00C9123C" w:rsidRPr="00E02A7A" w14:paraId="2F609CDC" w14:textId="77777777" w:rsidTr="003950CB">
        <w:trPr>
          <w:cantSplit/>
          <w:jc w:val="center"/>
        </w:trPr>
        <w:tc>
          <w:tcPr>
            <w:tcW w:w="1604" w:type="dxa"/>
          </w:tcPr>
          <w:p w14:paraId="2F609CD8" w14:textId="77777777" w:rsidR="00C9123C" w:rsidRPr="00E02A7A" w:rsidRDefault="00C9123C" w:rsidP="003950CB">
            <w:pPr>
              <w:rPr>
                <w:sz w:val="20"/>
              </w:rPr>
            </w:pPr>
            <w:r w:rsidRPr="00E02A7A">
              <w:rPr>
                <w:sz w:val="20"/>
              </w:rPr>
              <w:t>IETF (pce)</w:t>
            </w:r>
          </w:p>
        </w:tc>
        <w:tc>
          <w:tcPr>
            <w:tcW w:w="1985" w:type="dxa"/>
          </w:tcPr>
          <w:p w14:paraId="2F609CD9" w14:textId="77777777" w:rsidR="00C9123C" w:rsidRPr="00D55AC7" w:rsidRDefault="00C9123C" w:rsidP="003950CB">
            <w:pPr>
              <w:rPr>
                <w:sz w:val="20"/>
              </w:rPr>
            </w:pPr>
            <w:r w:rsidRPr="00D55AC7">
              <w:rPr>
                <w:sz w:val="20"/>
              </w:rPr>
              <w:t>draft-ietf-pce-vendor-constraints-00.txt</w:t>
            </w:r>
          </w:p>
        </w:tc>
        <w:tc>
          <w:tcPr>
            <w:tcW w:w="4590" w:type="dxa"/>
          </w:tcPr>
          <w:p w14:paraId="2F609CDA" w14:textId="77777777" w:rsidR="00C9123C" w:rsidRPr="00D55AC7" w:rsidRDefault="00C9123C" w:rsidP="003950CB">
            <w:pPr>
              <w:rPr>
                <w:sz w:val="20"/>
              </w:rPr>
            </w:pPr>
            <w:r w:rsidRPr="00D55AC7">
              <w:rPr>
                <w:sz w:val="20"/>
              </w:rPr>
              <w:t>Conveying Vendor-Specific Constraints in the Path Computation Element Protocol</w:t>
            </w:r>
          </w:p>
        </w:tc>
        <w:tc>
          <w:tcPr>
            <w:tcW w:w="1260" w:type="dxa"/>
          </w:tcPr>
          <w:p w14:paraId="2F609CDB" w14:textId="77777777" w:rsidR="00C9123C" w:rsidRPr="00E02A7A" w:rsidRDefault="00C9123C" w:rsidP="003950CB">
            <w:pPr>
              <w:rPr>
                <w:sz w:val="20"/>
              </w:rPr>
            </w:pPr>
            <w:r w:rsidRPr="00E02A7A">
              <w:rPr>
                <w:sz w:val="20"/>
              </w:rPr>
              <w:t>07/2009</w:t>
            </w:r>
          </w:p>
        </w:tc>
      </w:tr>
      <w:tr w:rsidR="00C9123C" w:rsidRPr="00E02A7A" w14:paraId="2F609CE1" w14:textId="77777777" w:rsidTr="003950CB">
        <w:trPr>
          <w:cantSplit/>
          <w:jc w:val="center"/>
        </w:trPr>
        <w:tc>
          <w:tcPr>
            <w:tcW w:w="1604" w:type="dxa"/>
          </w:tcPr>
          <w:p w14:paraId="2F609CDD" w14:textId="77777777" w:rsidR="00C9123C" w:rsidRPr="00E02A7A" w:rsidRDefault="00C9123C" w:rsidP="003950CB">
            <w:pPr>
              <w:rPr>
                <w:sz w:val="20"/>
              </w:rPr>
            </w:pPr>
            <w:r w:rsidRPr="00E02A7A">
              <w:rPr>
                <w:sz w:val="20"/>
              </w:rPr>
              <w:t>IETF (pce)</w:t>
            </w:r>
          </w:p>
        </w:tc>
        <w:tc>
          <w:tcPr>
            <w:tcW w:w="1985" w:type="dxa"/>
          </w:tcPr>
          <w:p w14:paraId="2F609CDE" w14:textId="77777777" w:rsidR="00C9123C" w:rsidRPr="00D55AC7" w:rsidRDefault="00C9123C" w:rsidP="003950CB">
            <w:pPr>
              <w:rPr>
                <w:sz w:val="20"/>
              </w:rPr>
            </w:pPr>
            <w:r w:rsidRPr="00D55AC7">
              <w:rPr>
                <w:sz w:val="20"/>
              </w:rPr>
              <w:t>draft-ietf-pce-pcep-svec-list-02.txt</w:t>
            </w:r>
          </w:p>
        </w:tc>
        <w:tc>
          <w:tcPr>
            <w:tcW w:w="4590" w:type="dxa"/>
          </w:tcPr>
          <w:p w14:paraId="2F609CDF" w14:textId="77777777" w:rsidR="00C9123C" w:rsidRPr="00D55AC7" w:rsidRDefault="00C9123C" w:rsidP="003950CB">
            <w:pPr>
              <w:rPr>
                <w:sz w:val="20"/>
              </w:rPr>
            </w:pPr>
            <w:r w:rsidRPr="00D55AC7">
              <w:rPr>
                <w:sz w:val="20"/>
              </w:rPr>
              <w:t>The use of SVEC (Synchronization VECtor) list for Synchronized dependent path computations</w:t>
            </w:r>
          </w:p>
        </w:tc>
        <w:tc>
          <w:tcPr>
            <w:tcW w:w="1260" w:type="dxa"/>
          </w:tcPr>
          <w:p w14:paraId="2F609CE0" w14:textId="77777777" w:rsidR="00C9123C" w:rsidRPr="00E02A7A" w:rsidRDefault="00C9123C" w:rsidP="003950CB">
            <w:pPr>
              <w:rPr>
                <w:sz w:val="20"/>
              </w:rPr>
            </w:pPr>
            <w:r w:rsidRPr="00E02A7A">
              <w:rPr>
                <w:sz w:val="20"/>
              </w:rPr>
              <w:t>08/2009</w:t>
            </w:r>
          </w:p>
        </w:tc>
      </w:tr>
      <w:tr w:rsidR="00C9123C" w:rsidRPr="00E02A7A" w14:paraId="2F609CE6" w14:textId="77777777" w:rsidTr="003950CB">
        <w:trPr>
          <w:cantSplit/>
          <w:jc w:val="center"/>
        </w:trPr>
        <w:tc>
          <w:tcPr>
            <w:tcW w:w="1604" w:type="dxa"/>
          </w:tcPr>
          <w:p w14:paraId="2F609CE2" w14:textId="77777777" w:rsidR="00C9123C" w:rsidRPr="00E02A7A" w:rsidDel="006A4CED" w:rsidRDefault="00C9123C" w:rsidP="003950CB">
            <w:pPr>
              <w:rPr>
                <w:sz w:val="20"/>
              </w:rPr>
            </w:pPr>
            <w:r w:rsidRPr="00E02A7A">
              <w:rPr>
                <w:sz w:val="20"/>
              </w:rPr>
              <w:t>IETF (pce)</w:t>
            </w:r>
          </w:p>
        </w:tc>
        <w:tc>
          <w:tcPr>
            <w:tcW w:w="1985" w:type="dxa"/>
          </w:tcPr>
          <w:p w14:paraId="2F609CE3" w14:textId="77777777" w:rsidR="00C9123C" w:rsidRPr="00D55AC7" w:rsidRDefault="00C9123C" w:rsidP="003950CB">
            <w:pPr>
              <w:rPr>
                <w:sz w:val="20"/>
              </w:rPr>
            </w:pPr>
            <w:r w:rsidRPr="00D55AC7">
              <w:rPr>
                <w:sz w:val="20"/>
              </w:rPr>
              <w:t>draft-ietf-pce-inter-layer-req-10.txt</w:t>
            </w:r>
          </w:p>
        </w:tc>
        <w:tc>
          <w:tcPr>
            <w:tcW w:w="4590" w:type="dxa"/>
          </w:tcPr>
          <w:p w14:paraId="2F609CE4" w14:textId="77777777" w:rsidR="00C9123C" w:rsidRPr="00D55AC7" w:rsidRDefault="00C9123C" w:rsidP="003950CB">
            <w:pPr>
              <w:rPr>
                <w:sz w:val="20"/>
              </w:rPr>
            </w:pPr>
            <w:r w:rsidRPr="00D55AC7">
              <w:rPr>
                <w:sz w:val="20"/>
              </w:rPr>
              <w:t>PCC-PCE Communication Requirements for Inter-Layer Traffic Engineering</w:t>
            </w:r>
          </w:p>
        </w:tc>
        <w:tc>
          <w:tcPr>
            <w:tcW w:w="1260" w:type="dxa"/>
          </w:tcPr>
          <w:p w14:paraId="2F609CE5" w14:textId="77777777" w:rsidR="00C9123C" w:rsidRPr="00E02A7A" w:rsidDel="006A4CED" w:rsidRDefault="00C9123C" w:rsidP="003950CB">
            <w:pPr>
              <w:rPr>
                <w:sz w:val="20"/>
              </w:rPr>
            </w:pPr>
            <w:r w:rsidRPr="00E02A7A">
              <w:rPr>
                <w:sz w:val="20"/>
              </w:rPr>
              <w:t>08/2009</w:t>
            </w:r>
          </w:p>
        </w:tc>
      </w:tr>
      <w:tr w:rsidR="00C9123C" w:rsidRPr="00E02A7A" w14:paraId="2F609CEB" w14:textId="77777777" w:rsidTr="003950CB">
        <w:trPr>
          <w:cantSplit/>
          <w:jc w:val="center"/>
        </w:trPr>
        <w:tc>
          <w:tcPr>
            <w:tcW w:w="1604" w:type="dxa"/>
          </w:tcPr>
          <w:p w14:paraId="2F609CE7" w14:textId="77777777" w:rsidR="00C9123C" w:rsidRPr="00E02A7A" w:rsidDel="006A4CED" w:rsidRDefault="00C9123C" w:rsidP="003950CB">
            <w:pPr>
              <w:rPr>
                <w:sz w:val="20"/>
              </w:rPr>
            </w:pPr>
            <w:r w:rsidRPr="00E02A7A">
              <w:rPr>
                <w:sz w:val="20"/>
              </w:rPr>
              <w:t>IETF (pce)</w:t>
            </w:r>
          </w:p>
        </w:tc>
        <w:tc>
          <w:tcPr>
            <w:tcW w:w="1985" w:type="dxa"/>
          </w:tcPr>
          <w:p w14:paraId="2F609CE8" w14:textId="77777777" w:rsidR="00C9123C" w:rsidRPr="00D55AC7" w:rsidRDefault="00C9123C" w:rsidP="003950CB">
            <w:pPr>
              <w:rPr>
                <w:sz w:val="20"/>
              </w:rPr>
            </w:pPr>
            <w:r w:rsidRPr="00D55AC7">
              <w:rPr>
                <w:sz w:val="20"/>
              </w:rPr>
              <w:t>draft-ietf-pce-inter-layer-frwk-10.txt</w:t>
            </w:r>
          </w:p>
        </w:tc>
        <w:tc>
          <w:tcPr>
            <w:tcW w:w="4590" w:type="dxa"/>
          </w:tcPr>
          <w:p w14:paraId="2F609CE9" w14:textId="77777777" w:rsidR="00C9123C" w:rsidRPr="00D55AC7" w:rsidRDefault="00C9123C" w:rsidP="003950CB">
            <w:pPr>
              <w:rPr>
                <w:sz w:val="20"/>
              </w:rPr>
            </w:pPr>
            <w:r w:rsidRPr="00D55AC7">
              <w:rPr>
                <w:sz w:val="20"/>
              </w:rPr>
              <w:t>Framework for PCE-Based Inter-Layer MPLS and GMPLS Traffic Engineering</w:t>
            </w:r>
          </w:p>
        </w:tc>
        <w:tc>
          <w:tcPr>
            <w:tcW w:w="1260" w:type="dxa"/>
          </w:tcPr>
          <w:p w14:paraId="2F609CEA" w14:textId="77777777" w:rsidR="00C9123C" w:rsidRPr="00E02A7A" w:rsidDel="006A4CED" w:rsidRDefault="00C9123C" w:rsidP="003950CB">
            <w:pPr>
              <w:rPr>
                <w:sz w:val="20"/>
              </w:rPr>
            </w:pPr>
            <w:r w:rsidRPr="00E02A7A">
              <w:rPr>
                <w:sz w:val="20"/>
              </w:rPr>
              <w:t>03/2009 (awaiting RFC #)</w:t>
            </w:r>
          </w:p>
        </w:tc>
      </w:tr>
      <w:tr w:rsidR="00C9123C" w:rsidRPr="00E02A7A" w14:paraId="2F609CF0" w14:textId="77777777" w:rsidTr="003950CB">
        <w:trPr>
          <w:cantSplit/>
          <w:jc w:val="center"/>
        </w:trPr>
        <w:tc>
          <w:tcPr>
            <w:tcW w:w="1604" w:type="dxa"/>
          </w:tcPr>
          <w:p w14:paraId="2F609CEC" w14:textId="77777777" w:rsidR="00C9123C" w:rsidRPr="00E02A7A" w:rsidDel="006A4CED" w:rsidRDefault="00C9123C" w:rsidP="003950CB">
            <w:pPr>
              <w:rPr>
                <w:sz w:val="20"/>
              </w:rPr>
            </w:pPr>
            <w:r w:rsidRPr="00D55AC7">
              <w:rPr>
                <w:sz w:val="20"/>
              </w:rPr>
              <w:t>IETF(opsawg)</w:t>
            </w:r>
          </w:p>
        </w:tc>
        <w:tc>
          <w:tcPr>
            <w:tcW w:w="1985" w:type="dxa"/>
          </w:tcPr>
          <w:p w14:paraId="2F609CED" w14:textId="77777777" w:rsidR="00C9123C" w:rsidRPr="00D55AC7" w:rsidRDefault="00C9123C" w:rsidP="003950CB">
            <w:pPr>
              <w:rPr>
                <w:sz w:val="20"/>
              </w:rPr>
            </w:pPr>
            <w:r w:rsidRPr="00D55AC7">
              <w:rPr>
                <w:sz w:val="20"/>
              </w:rPr>
              <w:t>draft-ietf-opsawg-mpls-tp-oam-def-05.txt</w:t>
            </w:r>
          </w:p>
        </w:tc>
        <w:tc>
          <w:tcPr>
            <w:tcW w:w="4590" w:type="dxa"/>
          </w:tcPr>
          <w:p w14:paraId="2F609CEE" w14:textId="77777777" w:rsidR="00C9123C" w:rsidRPr="00D55AC7" w:rsidRDefault="00C9123C" w:rsidP="003950CB">
            <w:pPr>
              <w:rPr>
                <w:sz w:val="20"/>
              </w:rPr>
            </w:pPr>
            <w:r w:rsidRPr="00D55AC7">
              <w:rPr>
                <w:sz w:val="20"/>
              </w:rPr>
              <w:t>"The OAM Acronym Soup"</w:t>
            </w:r>
          </w:p>
        </w:tc>
        <w:tc>
          <w:tcPr>
            <w:tcW w:w="1260" w:type="dxa"/>
          </w:tcPr>
          <w:p w14:paraId="2F609CEF" w14:textId="77777777" w:rsidR="00C9123C" w:rsidRPr="00E02A7A" w:rsidDel="006A4CED" w:rsidRDefault="00C9123C" w:rsidP="003950CB">
            <w:pPr>
              <w:rPr>
                <w:sz w:val="20"/>
              </w:rPr>
            </w:pPr>
            <w:r w:rsidRPr="00D55AC7">
              <w:rPr>
                <w:sz w:val="20"/>
              </w:rPr>
              <w:t>05/2010</w:t>
            </w:r>
          </w:p>
        </w:tc>
      </w:tr>
    </w:tbl>
    <w:p w14:paraId="2F609CF1" w14:textId="77777777" w:rsidR="00C9123C" w:rsidRPr="00ED115A" w:rsidRDefault="00C9123C" w:rsidP="00C9123C">
      <w:pPr>
        <w:rPr>
          <w:lang w:eastAsia="ja-JP"/>
        </w:rPr>
      </w:pPr>
    </w:p>
    <w:p w14:paraId="2F609CF2" w14:textId="77777777" w:rsidR="00E47CCE" w:rsidRPr="00020320" w:rsidRDefault="00E47CCE" w:rsidP="00020320">
      <w:pPr>
        <w:pStyle w:val="Caption"/>
        <w:rPr>
          <w:lang w:eastAsia="ja-JP"/>
        </w:rPr>
      </w:pPr>
      <w:bookmarkStart w:id="278" w:name="_Toc462783302"/>
      <w:r>
        <w:t xml:space="preserve">Table </w:t>
      </w:r>
      <w:r w:rsidR="00766116">
        <w:fldChar w:fldCharType="begin"/>
      </w:r>
      <w:r w:rsidR="00766116">
        <w:instrText xml:space="preserve"> SEQ Table \* ARABIC </w:instrText>
      </w:r>
      <w:r w:rsidR="00766116">
        <w:fldChar w:fldCharType="separate"/>
      </w:r>
      <w:r w:rsidR="00020320">
        <w:rPr>
          <w:noProof/>
        </w:rPr>
        <w:t>6</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27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14:paraId="2F609CF7" w14:textId="77777777" w:rsidTr="00282356">
        <w:trPr>
          <w:cantSplit/>
          <w:jc w:val="center"/>
        </w:trPr>
        <w:tc>
          <w:tcPr>
            <w:tcW w:w="1604" w:type="dxa"/>
          </w:tcPr>
          <w:p w14:paraId="2F609CF3" w14:textId="77777777" w:rsidR="00C9123C" w:rsidRPr="00E02A7A" w:rsidRDefault="00C9123C" w:rsidP="003950CB">
            <w:pPr>
              <w:rPr>
                <w:b/>
                <w:sz w:val="20"/>
              </w:rPr>
            </w:pPr>
            <w:r w:rsidRPr="00E02A7A">
              <w:rPr>
                <w:b/>
                <w:sz w:val="20"/>
              </w:rPr>
              <w:t>Organisation (Subgroup responsible)</w:t>
            </w:r>
          </w:p>
        </w:tc>
        <w:tc>
          <w:tcPr>
            <w:tcW w:w="1985" w:type="dxa"/>
          </w:tcPr>
          <w:p w14:paraId="2F609CF4" w14:textId="77777777" w:rsidR="00C9123C" w:rsidRPr="00E02A7A" w:rsidRDefault="00C9123C" w:rsidP="003950CB">
            <w:pPr>
              <w:rPr>
                <w:b/>
                <w:sz w:val="20"/>
              </w:rPr>
            </w:pPr>
            <w:r w:rsidRPr="00E02A7A">
              <w:rPr>
                <w:b/>
                <w:sz w:val="20"/>
              </w:rPr>
              <w:t>Number</w:t>
            </w:r>
          </w:p>
        </w:tc>
        <w:tc>
          <w:tcPr>
            <w:tcW w:w="4590" w:type="dxa"/>
          </w:tcPr>
          <w:p w14:paraId="2F609CF5" w14:textId="77777777" w:rsidR="00C9123C" w:rsidRPr="00E02A7A" w:rsidRDefault="00C9123C" w:rsidP="003950CB">
            <w:pPr>
              <w:rPr>
                <w:b/>
                <w:sz w:val="20"/>
              </w:rPr>
            </w:pPr>
            <w:r w:rsidRPr="00E02A7A">
              <w:rPr>
                <w:b/>
                <w:sz w:val="20"/>
              </w:rPr>
              <w:t>Title</w:t>
            </w:r>
          </w:p>
        </w:tc>
        <w:tc>
          <w:tcPr>
            <w:tcW w:w="1260" w:type="dxa"/>
          </w:tcPr>
          <w:p w14:paraId="2F609CF6" w14:textId="77777777" w:rsidR="00C9123C" w:rsidRPr="00E02A7A" w:rsidRDefault="00C9123C" w:rsidP="003950CB">
            <w:pPr>
              <w:rPr>
                <w:b/>
                <w:sz w:val="20"/>
              </w:rPr>
            </w:pPr>
            <w:r w:rsidRPr="00E02A7A">
              <w:rPr>
                <w:b/>
                <w:sz w:val="20"/>
              </w:rPr>
              <w:t>Publication Date</w:t>
            </w:r>
          </w:p>
        </w:tc>
      </w:tr>
      <w:tr w:rsidR="00CA1C1C" w:rsidRPr="00E02A7A" w14:paraId="2F609CFC" w14:textId="77777777" w:rsidTr="00493B39">
        <w:trPr>
          <w:cantSplit/>
          <w:jc w:val="center"/>
        </w:trPr>
        <w:tc>
          <w:tcPr>
            <w:tcW w:w="1604" w:type="dxa"/>
          </w:tcPr>
          <w:p w14:paraId="2F609CF8" w14:textId="77777777" w:rsidR="00CA1C1C" w:rsidRDefault="00CA1C1C" w:rsidP="003950CB">
            <w:pPr>
              <w:rPr>
                <w:sz w:val="20"/>
                <w:lang w:eastAsia="ja-JP"/>
              </w:rPr>
            </w:pPr>
            <w:r>
              <w:rPr>
                <w:rFonts w:hint="eastAsia"/>
                <w:sz w:val="20"/>
                <w:lang w:eastAsia="ja-JP"/>
              </w:rPr>
              <w:t>IEEE 802.1</w:t>
            </w:r>
          </w:p>
        </w:tc>
        <w:tc>
          <w:tcPr>
            <w:tcW w:w="1985" w:type="dxa"/>
          </w:tcPr>
          <w:p w14:paraId="2F609CF9" w14:textId="77777777" w:rsidR="00CA1C1C" w:rsidRPr="00CA1C1C" w:rsidRDefault="00CA1C1C" w:rsidP="003950CB">
            <w:pPr>
              <w:rPr>
                <w:sz w:val="20"/>
              </w:rPr>
            </w:pPr>
            <w:r w:rsidRPr="00CA1C1C">
              <w:rPr>
                <w:sz w:val="20"/>
              </w:rPr>
              <w:t>IEEE Std. 802-2014</w:t>
            </w:r>
          </w:p>
        </w:tc>
        <w:tc>
          <w:tcPr>
            <w:tcW w:w="4590" w:type="dxa"/>
          </w:tcPr>
          <w:p w14:paraId="2F609CFA" w14:textId="77777777" w:rsidR="00CA1C1C" w:rsidRPr="00CA1C1C" w:rsidRDefault="00CA1C1C" w:rsidP="003950CB">
            <w:pPr>
              <w:rPr>
                <w:sz w:val="20"/>
              </w:rPr>
            </w:pPr>
            <w:r w:rsidRPr="00CA1C1C">
              <w:rPr>
                <w:sz w:val="20"/>
              </w:rPr>
              <w:t>IEEE Standard for Local and Metropolitan Area Networks: Overview and Architecture</w:t>
            </w:r>
          </w:p>
        </w:tc>
        <w:tc>
          <w:tcPr>
            <w:tcW w:w="1260" w:type="dxa"/>
          </w:tcPr>
          <w:p w14:paraId="2F609CFB" w14:textId="77777777" w:rsidR="00CA1C1C" w:rsidRPr="00D55AC7" w:rsidRDefault="00CA1C1C" w:rsidP="003950CB">
            <w:pPr>
              <w:rPr>
                <w:sz w:val="20"/>
                <w:lang w:eastAsia="ja-JP"/>
              </w:rPr>
            </w:pPr>
            <w:r>
              <w:rPr>
                <w:rFonts w:hint="eastAsia"/>
                <w:sz w:val="20"/>
                <w:lang w:eastAsia="ja-JP"/>
              </w:rPr>
              <w:t>2014</w:t>
            </w:r>
          </w:p>
        </w:tc>
      </w:tr>
      <w:tr w:rsidR="00CA1C1C" w:rsidRPr="00E02A7A" w14:paraId="2F609D01" w14:textId="77777777" w:rsidTr="00493B39">
        <w:trPr>
          <w:cantSplit/>
          <w:jc w:val="center"/>
        </w:trPr>
        <w:tc>
          <w:tcPr>
            <w:tcW w:w="1604" w:type="dxa"/>
          </w:tcPr>
          <w:p w14:paraId="2F609CFD" w14:textId="77777777" w:rsidR="00CA1C1C" w:rsidRPr="00E02A7A" w:rsidRDefault="00CA1C1C" w:rsidP="003950CB">
            <w:pPr>
              <w:rPr>
                <w:sz w:val="20"/>
                <w:lang w:eastAsia="ja-JP"/>
              </w:rPr>
            </w:pPr>
            <w:r>
              <w:rPr>
                <w:rFonts w:hint="eastAsia"/>
                <w:sz w:val="20"/>
                <w:lang w:eastAsia="ja-JP"/>
              </w:rPr>
              <w:t>IEEE 802.1</w:t>
            </w:r>
          </w:p>
        </w:tc>
        <w:tc>
          <w:tcPr>
            <w:tcW w:w="1985" w:type="dxa"/>
          </w:tcPr>
          <w:p w14:paraId="2F609CFE" w14:textId="77777777" w:rsidR="00CA1C1C" w:rsidRPr="00E02A7A" w:rsidRDefault="00CA1C1C" w:rsidP="003950CB">
            <w:pPr>
              <w:rPr>
                <w:sz w:val="20"/>
                <w:lang w:eastAsia="ja-JP"/>
              </w:rPr>
            </w:pPr>
            <w:r w:rsidRPr="00CA1C1C">
              <w:rPr>
                <w:sz w:val="20"/>
              </w:rPr>
              <w:t>IEEE Std. 802.1AS-2011</w:t>
            </w:r>
          </w:p>
        </w:tc>
        <w:tc>
          <w:tcPr>
            <w:tcW w:w="4590" w:type="dxa"/>
          </w:tcPr>
          <w:p w14:paraId="2F609CFF" w14:textId="77777777" w:rsidR="00CA1C1C" w:rsidRPr="00E02A7A" w:rsidRDefault="00CA1C1C" w:rsidP="003950CB">
            <w:pPr>
              <w:rPr>
                <w:sz w:val="20"/>
              </w:rPr>
            </w:pPr>
            <w:r w:rsidRPr="00CA1C1C">
              <w:rPr>
                <w:sz w:val="20"/>
              </w:rPr>
              <w:t>IEEE Standard for Local and Metropolitan Area Networks - Timing and Synchronization for Time-Sensitive Applications in Bridged Local Area Networks</w:t>
            </w:r>
          </w:p>
        </w:tc>
        <w:tc>
          <w:tcPr>
            <w:tcW w:w="1260" w:type="dxa"/>
          </w:tcPr>
          <w:p w14:paraId="2F609D00" w14:textId="77777777" w:rsidR="00CA1C1C" w:rsidRPr="00D55AC7" w:rsidRDefault="00CA1C1C" w:rsidP="003950CB">
            <w:pPr>
              <w:rPr>
                <w:sz w:val="20"/>
                <w:lang w:eastAsia="ja-JP"/>
              </w:rPr>
            </w:pPr>
            <w:r>
              <w:rPr>
                <w:rFonts w:hint="eastAsia"/>
                <w:sz w:val="20"/>
                <w:lang w:eastAsia="ja-JP"/>
              </w:rPr>
              <w:t>2011</w:t>
            </w:r>
          </w:p>
        </w:tc>
      </w:tr>
      <w:tr w:rsidR="00CA1C1C" w:rsidRPr="00E02A7A" w14:paraId="2F609D06" w14:textId="77777777" w:rsidTr="00493B39">
        <w:trPr>
          <w:cantSplit/>
          <w:jc w:val="center"/>
        </w:trPr>
        <w:tc>
          <w:tcPr>
            <w:tcW w:w="1604" w:type="dxa"/>
          </w:tcPr>
          <w:p w14:paraId="2F609D02" w14:textId="77777777" w:rsidR="00CA1C1C" w:rsidRPr="00E02A7A" w:rsidRDefault="00CA1C1C" w:rsidP="003950CB">
            <w:pPr>
              <w:rPr>
                <w:sz w:val="20"/>
                <w:lang w:eastAsia="ja-JP"/>
              </w:rPr>
            </w:pPr>
            <w:r>
              <w:rPr>
                <w:rFonts w:hint="eastAsia"/>
                <w:sz w:val="20"/>
                <w:lang w:eastAsia="ja-JP"/>
              </w:rPr>
              <w:t>IEEE 802.1</w:t>
            </w:r>
          </w:p>
        </w:tc>
        <w:tc>
          <w:tcPr>
            <w:tcW w:w="1985" w:type="dxa"/>
          </w:tcPr>
          <w:p w14:paraId="2F609D03" w14:textId="77777777" w:rsidR="00CA1C1C" w:rsidRPr="00E02A7A" w:rsidRDefault="00CA1C1C" w:rsidP="003950CB">
            <w:pPr>
              <w:rPr>
                <w:sz w:val="20"/>
                <w:lang w:eastAsia="ja-JP"/>
              </w:rPr>
            </w:pPr>
            <w:r w:rsidRPr="00CA1C1C">
              <w:rPr>
                <w:sz w:val="20"/>
              </w:rPr>
              <w:t>IEEE Std. 802.1AS-2011/Cor 1-2013</w:t>
            </w:r>
          </w:p>
        </w:tc>
        <w:tc>
          <w:tcPr>
            <w:tcW w:w="4590" w:type="dxa"/>
          </w:tcPr>
          <w:p w14:paraId="2F609D04" w14:textId="77777777" w:rsidR="00CA1C1C" w:rsidRPr="00E02A7A" w:rsidRDefault="00CA1C1C" w:rsidP="003950CB">
            <w:pPr>
              <w:rPr>
                <w:sz w:val="20"/>
              </w:rPr>
            </w:pPr>
            <w:r w:rsidRPr="00CA1C1C">
              <w:rPr>
                <w:sz w:val="20"/>
              </w:rPr>
              <w:t>IEEE Standard for Local and metropolitan area networks— Timing and Synchronization for Time-Sensitive Applications in Bridged Local Area Networks— Corrigendum 1: Technical and Editorial Corrections</w:t>
            </w:r>
          </w:p>
        </w:tc>
        <w:tc>
          <w:tcPr>
            <w:tcW w:w="1260" w:type="dxa"/>
          </w:tcPr>
          <w:p w14:paraId="2F609D05" w14:textId="77777777" w:rsidR="00CA1C1C" w:rsidRPr="00D55AC7" w:rsidRDefault="00CA1C1C" w:rsidP="003950CB">
            <w:pPr>
              <w:rPr>
                <w:sz w:val="20"/>
                <w:lang w:eastAsia="ja-JP"/>
              </w:rPr>
            </w:pPr>
            <w:r>
              <w:rPr>
                <w:rFonts w:hint="eastAsia"/>
                <w:sz w:val="20"/>
                <w:lang w:eastAsia="ja-JP"/>
              </w:rPr>
              <w:t>2011</w:t>
            </w:r>
          </w:p>
        </w:tc>
      </w:tr>
      <w:tr w:rsidR="00CA1C1C" w:rsidRPr="00E02A7A" w14:paraId="2F609D0B" w14:textId="77777777" w:rsidTr="00282356">
        <w:trPr>
          <w:cantSplit/>
          <w:jc w:val="center"/>
        </w:trPr>
        <w:tc>
          <w:tcPr>
            <w:tcW w:w="1604" w:type="dxa"/>
          </w:tcPr>
          <w:p w14:paraId="2F609D07" w14:textId="77777777" w:rsidR="00CA1C1C" w:rsidRPr="00D55AC7" w:rsidRDefault="00CA1C1C" w:rsidP="003950CB">
            <w:pPr>
              <w:rPr>
                <w:sz w:val="20"/>
              </w:rPr>
            </w:pPr>
            <w:r w:rsidRPr="00E02A7A">
              <w:rPr>
                <w:sz w:val="20"/>
              </w:rPr>
              <w:t>IEEE 802.1</w:t>
            </w:r>
          </w:p>
        </w:tc>
        <w:tc>
          <w:tcPr>
            <w:tcW w:w="1985" w:type="dxa"/>
          </w:tcPr>
          <w:p w14:paraId="2F609D08" w14:textId="77777777" w:rsidR="00CA1C1C" w:rsidRPr="00D55AC7" w:rsidRDefault="00CA1C1C" w:rsidP="003950CB">
            <w:pPr>
              <w:rPr>
                <w:sz w:val="20"/>
                <w:lang w:eastAsia="ja-JP"/>
              </w:rPr>
            </w:pPr>
            <w:r w:rsidRPr="00E02A7A">
              <w:rPr>
                <w:sz w:val="20"/>
              </w:rPr>
              <w:t>IEEE Std. 802.1AX-20</w:t>
            </w:r>
            <w:r>
              <w:rPr>
                <w:rFonts w:hint="eastAsia"/>
                <w:sz w:val="20"/>
                <w:lang w:eastAsia="ja-JP"/>
              </w:rPr>
              <w:t>14</w:t>
            </w:r>
          </w:p>
        </w:tc>
        <w:tc>
          <w:tcPr>
            <w:tcW w:w="4590" w:type="dxa"/>
          </w:tcPr>
          <w:p w14:paraId="2F609D09" w14:textId="77777777" w:rsidR="00CA1C1C" w:rsidRPr="00D55AC7" w:rsidRDefault="00CA1C1C" w:rsidP="003950CB">
            <w:pPr>
              <w:rPr>
                <w:sz w:val="20"/>
              </w:rPr>
            </w:pPr>
            <w:r w:rsidRPr="00E02A7A">
              <w:rPr>
                <w:sz w:val="20"/>
              </w:rPr>
              <w:t>Link Aggregation</w:t>
            </w:r>
          </w:p>
        </w:tc>
        <w:tc>
          <w:tcPr>
            <w:tcW w:w="1260" w:type="dxa"/>
          </w:tcPr>
          <w:p w14:paraId="2F609D0A" w14:textId="77777777" w:rsidR="00CA1C1C" w:rsidRPr="00D55AC7" w:rsidRDefault="00CA1C1C" w:rsidP="003950CB">
            <w:pPr>
              <w:rPr>
                <w:sz w:val="20"/>
              </w:rPr>
            </w:pPr>
            <w:r w:rsidRPr="00D55AC7">
              <w:rPr>
                <w:sz w:val="20"/>
              </w:rPr>
              <w:t>2008</w:t>
            </w:r>
          </w:p>
        </w:tc>
      </w:tr>
      <w:tr w:rsidR="00CA1C1C" w:rsidRPr="00E02A7A" w14:paraId="2F609D10" w14:textId="77777777" w:rsidTr="00282356">
        <w:trPr>
          <w:cantSplit/>
          <w:jc w:val="center"/>
        </w:trPr>
        <w:tc>
          <w:tcPr>
            <w:tcW w:w="1604" w:type="dxa"/>
          </w:tcPr>
          <w:p w14:paraId="2F609D0C" w14:textId="77777777" w:rsidR="00CA1C1C" w:rsidRPr="00E02A7A" w:rsidRDefault="00CA1C1C" w:rsidP="003950CB">
            <w:pPr>
              <w:rPr>
                <w:sz w:val="20"/>
              </w:rPr>
            </w:pPr>
            <w:r w:rsidRPr="00E02A7A">
              <w:rPr>
                <w:sz w:val="20"/>
              </w:rPr>
              <w:t>IEEE 802.1</w:t>
            </w:r>
          </w:p>
        </w:tc>
        <w:tc>
          <w:tcPr>
            <w:tcW w:w="1985" w:type="dxa"/>
          </w:tcPr>
          <w:p w14:paraId="2F609D0D" w14:textId="77777777" w:rsidR="00CA1C1C" w:rsidRPr="00E02A7A" w:rsidRDefault="00CA1C1C" w:rsidP="003950CB">
            <w:pPr>
              <w:rPr>
                <w:sz w:val="20"/>
              </w:rPr>
            </w:pPr>
            <w:r w:rsidRPr="00E02A7A">
              <w:rPr>
                <w:sz w:val="20"/>
              </w:rPr>
              <w:t>IEEE Std. 802.1D-2004</w:t>
            </w:r>
          </w:p>
        </w:tc>
        <w:tc>
          <w:tcPr>
            <w:tcW w:w="4590" w:type="dxa"/>
          </w:tcPr>
          <w:p w14:paraId="2F609D0E" w14:textId="77777777" w:rsidR="00CA1C1C" w:rsidRPr="00E02A7A" w:rsidRDefault="00CA1C1C" w:rsidP="003950CB">
            <w:pPr>
              <w:rPr>
                <w:sz w:val="20"/>
              </w:rPr>
            </w:pPr>
            <w:r w:rsidRPr="00E02A7A">
              <w:rPr>
                <w:sz w:val="20"/>
              </w:rPr>
              <w:t>Media access control (MAC) Bridges (Incorporates IEEE 802.1t-2001 and IEEE 802.1w)</w:t>
            </w:r>
          </w:p>
        </w:tc>
        <w:tc>
          <w:tcPr>
            <w:tcW w:w="1260" w:type="dxa"/>
          </w:tcPr>
          <w:p w14:paraId="2F609D0F" w14:textId="77777777" w:rsidR="00CA1C1C" w:rsidRPr="00D55AC7" w:rsidRDefault="00CA1C1C" w:rsidP="003950CB">
            <w:pPr>
              <w:rPr>
                <w:sz w:val="20"/>
              </w:rPr>
            </w:pPr>
            <w:r w:rsidRPr="00D55AC7">
              <w:rPr>
                <w:sz w:val="20"/>
              </w:rPr>
              <w:t>2004</w:t>
            </w:r>
          </w:p>
        </w:tc>
      </w:tr>
      <w:tr w:rsidR="00CA1C1C" w:rsidRPr="00E02A7A" w14:paraId="2F609D15" w14:textId="77777777" w:rsidTr="00282356">
        <w:trPr>
          <w:cantSplit/>
          <w:jc w:val="center"/>
        </w:trPr>
        <w:tc>
          <w:tcPr>
            <w:tcW w:w="1604" w:type="dxa"/>
          </w:tcPr>
          <w:p w14:paraId="2F609D11" w14:textId="77777777" w:rsidR="00CA1C1C" w:rsidRPr="00D55AC7" w:rsidRDefault="00CA1C1C" w:rsidP="003950CB">
            <w:pPr>
              <w:rPr>
                <w:sz w:val="20"/>
              </w:rPr>
            </w:pPr>
            <w:r w:rsidRPr="00D55AC7">
              <w:rPr>
                <w:sz w:val="20"/>
              </w:rPr>
              <w:t>IEEE</w:t>
            </w:r>
            <w:r>
              <w:rPr>
                <w:rFonts w:hint="eastAsia"/>
                <w:sz w:val="20"/>
                <w:lang w:eastAsia="ja-JP"/>
              </w:rPr>
              <w:t xml:space="preserve"> </w:t>
            </w:r>
            <w:r w:rsidRPr="00D55AC7">
              <w:rPr>
                <w:sz w:val="20"/>
              </w:rPr>
              <w:t>802.1</w:t>
            </w:r>
          </w:p>
        </w:tc>
        <w:tc>
          <w:tcPr>
            <w:tcW w:w="1985" w:type="dxa"/>
          </w:tcPr>
          <w:p w14:paraId="2F609D12" w14:textId="77777777" w:rsidR="00CA1C1C" w:rsidRPr="00D55AC7" w:rsidRDefault="00CA1C1C" w:rsidP="003950CB">
            <w:pPr>
              <w:rPr>
                <w:sz w:val="20"/>
                <w:lang w:eastAsia="ja-JP"/>
              </w:rPr>
            </w:pPr>
            <w:r w:rsidRPr="00D55AC7">
              <w:rPr>
                <w:sz w:val="20"/>
              </w:rPr>
              <w:t xml:space="preserve">IEEE </w:t>
            </w:r>
            <w:r>
              <w:rPr>
                <w:rFonts w:hint="eastAsia"/>
                <w:sz w:val="20"/>
                <w:lang w:eastAsia="ja-JP"/>
              </w:rPr>
              <w:t xml:space="preserve">Std. </w:t>
            </w:r>
            <w:r w:rsidRPr="00D55AC7">
              <w:rPr>
                <w:sz w:val="20"/>
              </w:rPr>
              <w:t>802.16k</w:t>
            </w:r>
            <w:r>
              <w:rPr>
                <w:rFonts w:hint="eastAsia"/>
                <w:sz w:val="20"/>
                <w:lang w:eastAsia="ja-JP"/>
              </w:rPr>
              <w:t>-2007</w:t>
            </w:r>
          </w:p>
        </w:tc>
        <w:tc>
          <w:tcPr>
            <w:tcW w:w="4590" w:type="dxa"/>
          </w:tcPr>
          <w:p w14:paraId="2F609D13" w14:textId="77777777" w:rsidR="00CA1C1C" w:rsidRPr="00E02A7A" w:rsidRDefault="00CA1C1C" w:rsidP="003950CB">
            <w:pPr>
              <w:rPr>
                <w:sz w:val="20"/>
              </w:rPr>
            </w:pPr>
            <w:r w:rsidRPr="00E02A7A">
              <w:rPr>
                <w:sz w:val="20"/>
              </w:rPr>
              <w:t>Media Access Control (MAC) Bridges - Amendment 2: Bridging of IEEE 802.16</w:t>
            </w:r>
          </w:p>
        </w:tc>
        <w:tc>
          <w:tcPr>
            <w:tcW w:w="1260" w:type="dxa"/>
          </w:tcPr>
          <w:p w14:paraId="2F609D14" w14:textId="77777777" w:rsidR="00CA1C1C" w:rsidRPr="00D55AC7" w:rsidRDefault="00CA1C1C" w:rsidP="003950CB">
            <w:pPr>
              <w:rPr>
                <w:sz w:val="20"/>
              </w:rPr>
            </w:pPr>
            <w:r w:rsidRPr="00D55AC7">
              <w:rPr>
                <w:sz w:val="20"/>
              </w:rPr>
              <w:t>2007</w:t>
            </w:r>
          </w:p>
        </w:tc>
      </w:tr>
      <w:tr w:rsidR="00CA1C1C" w:rsidRPr="00E02A7A" w14:paraId="2F609D1A" w14:textId="77777777" w:rsidTr="00282356">
        <w:trPr>
          <w:cantSplit/>
          <w:jc w:val="center"/>
        </w:trPr>
        <w:tc>
          <w:tcPr>
            <w:tcW w:w="1604" w:type="dxa"/>
          </w:tcPr>
          <w:p w14:paraId="2F609D16" w14:textId="77777777" w:rsidR="00CA1C1C" w:rsidRPr="00E02A7A" w:rsidRDefault="00CA1C1C" w:rsidP="003950CB">
            <w:pPr>
              <w:rPr>
                <w:sz w:val="20"/>
              </w:rPr>
            </w:pPr>
            <w:r w:rsidRPr="00E02A7A">
              <w:rPr>
                <w:sz w:val="20"/>
              </w:rPr>
              <w:t>IEEE 802.1</w:t>
            </w:r>
          </w:p>
        </w:tc>
        <w:tc>
          <w:tcPr>
            <w:tcW w:w="1985" w:type="dxa"/>
          </w:tcPr>
          <w:p w14:paraId="2F609D17" w14:textId="77777777" w:rsidR="00CA1C1C" w:rsidRPr="00D55AC7" w:rsidRDefault="00CA1C1C" w:rsidP="003950CB">
            <w:pPr>
              <w:rPr>
                <w:sz w:val="20"/>
              </w:rPr>
            </w:pPr>
            <w:r w:rsidRPr="00E02A7A">
              <w:rPr>
                <w:sz w:val="20"/>
              </w:rPr>
              <w:t>IEEE Std. 802.1Q-201</w:t>
            </w:r>
            <w:r w:rsidRPr="00D55AC7">
              <w:rPr>
                <w:sz w:val="20"/>
              </w:rPr>
              <w:t>4</w:t>
            </w:r>
          </w:p>
        </w:tc>
        <w:tc>
          <w:tcPr>
            <w:tcW w:w="4590" w:type="dxa"/>
          </w:tcPr>
          <w:p w14:paraId="2F609D18" w14:textId="77777777" w:rsidR="00CA1C1C" w:rsidRPr="00E02A7A" w:rsidRDefault="00CA1C1C" w:rsidP="003950CB">
            <w:pPr>
              <w:rPr>
                <w:sz w:val="20"/>
              </w:rPr>
            </w:pPr>
            <w:r w:rsidRPr="00E02A7A">
              <w:rPr>
                <w:sz w:val="20"/>
              </w:rPr>
              <w:t>Virtual Bridged Local Area Networks—Revision</w:t>
            </w:r>
          </w:p>
        </w:tc>
        <w:tc>
          <w:tcPr>
            <w:tcW w:w="1260" w:type="dxa"/>
          </w:tcPr>
          <w:p w14:paraId="2F609D19" w14:textId="77777777" w:rsidR="00CA1C1C" w:rsidRPr="00D55AC7" w:rsidRDefault="00CA1C1C" w:rsidP="003950CB">
            <w:pPr>
              <w:rPr>
                <w:sz w:val="20"/>
              </w:rPr>
            </w:pPr>
            <w:r w:rsidRPr="00D55AC7">
              <w:rPr>
                <w:sz w:val="20"/>
              </w:rPr>
              <w:t>2011</w:t>
            </w:r>
          </w:p>
        </w:tc>
      </w:tr>
      <w:tr w:rsidR="00CA1C1C" w:rsidRPr="00E02A7A" w14:paraId="2F609D1F" w14:textId="77777777" w:rsidTr="00282356">
        <w:trPr>
          <w:cantSplit/>
          <w:jc w:val="center"/>
        </w:trPr>
        <w:tc>
          <w:tcPr>
            <w:tcW w:w="1604" w:type="dxa"/>
          </w:tcPr>
          <w:p w14:paraId="2F609D1B" w14:textId="77777777" w:rsidR="00CA1C1C" w:rsidRPr="00E02A7A" w:rsidRDefault="00CA1C1C" w:rsidP="003950CB">
            <w:pPr>
              <w:rPr>
                <w:sz w:val="20"/>
              </w:rPr>
            </w:pPr>
            <w:r w:rsidRPr="00E02A7A">
              <w:rPr>
                <w:sz w:val="20"/>
              </w:rPr>
              <w:t>IEEE 802.3</w:t>
            </w:r>
          </w:p>
        </w:tc>
        <w:tc>
          <w:tcPr>
            <w:tcW w:w="1985" w:type="dxa"/>
          </w:tcPr>
          <w:p w14:paraId="2F609D1C" w14:textId="77777777" w:rsidR="00CA1C1C" w:rsidRPr="00D55AC7" w:rsidRDefault="00CA1C1C" w:rsidP="003950CB">
            <w:pPr>
              <w:rPr>
                <w:sz w:val="20"/>
                <w:lang w:eastAsia="ja-JP"/>
              </w:rPr>
            </w:pPr>
            <w:r w:rsidRPr="00E02A7A">
              <w:rPr>
                <w:sz w:val="20"/>
              </w:rPr>
              <w:t>IEEE Std 802.3-201</w:t>
            </w:r>
            <w:r w:rsidR="009D53CD">
              <w:rPr>
                <w:rFonts w:hint="eastAsia"/>
                <w:sz w:val="20"/>
                <w:lang w:eastAsia="ja-JP"/>
              </w:rPr>
              <w:t>5</w:t>
            </w:r>
          </w:p>
        </w:tc>
        <w:tc>
          <w:tcPr>
            <w:tcW w:w="4590" w:type="dxa"/>
          </w:tcPr>
          <w:p w14:paraId="2F609D1D" w14:textId="77777777" w:rsidR="00CA1C1C" w:rsidRPr="00E02A7A" w:rsidRDefault="00CA1C1C" w:rsidP="003950CB">
            <w:pPr>
              <w:rPr>
                <w:sz w:val="20"/>
              </w:rPr>
            </w:pPr>
            <w:r w:rsidRPr="00D55AC7">
              <w:rPr>
                <w:sz w:val="20"/>
              </w:rPr>
              <w:t>IEEE Standard for Ethernet</w:t>
            </w:r>
          </w:p>
        </w:tc>
        <w:tc>
          <w:tcPr>
            <w:tcW w:w="1260" w:type="dxa"/>
          </w:tcPr>
          <w:p w14:paraId="2F609D1E" w14:textId="77777777" w:rsidR="00CA1C1C" w:rsidRPr="00D55AC7" w:rsidRDefault="009D53CD" w:rsidP="003950CB">
            <w:pPr>
              <w:rPr>
                <w:sz w:val="20"/>
                <w:lang w:eastAsia="ja-JP"/>
              </w:rPr>
            </w:pPr>
            <w:r>
              <w:rPr>
                <w:rFonts w:hint="eastAsia"/>
                <w:sz w:val="20"/>
                <w:lang w:eastAsia="ja-JP"/>
              </w:rPr>
              <w:t>09</w:t>
            </w:r>
            <w:r w:rsidR="00CA1C1C" w:rsidRPr="00D55AC7">
              <w:rPr>
                <w:sz w:val="20"/>
              </w:rPr>
              <w:t>/201</w:t>
            </w:r>
            <w:r>
              <w:rPr>
                <w:rFonts w:hint="eastAsia"/>
                <w:sz w:val="20"/>
                <w:lang w:eastAsia="ja-JP"/>
              </w:rPr>
              <w:t>5</w:t>
            </w:r>
          </w:p>
        </w:tc>
      </w:tr>
      <w:tr w:rsidR="009D53CD" w:rsidRPr="00E02A7A" w:rsidDel="00C3229A" w14:paraId="2F609D24" w14:textId="77777777" w:rsidTr="00282356">
        <w:trPr>
          <w:cantSplit/>
          <w:jc w:val="center"/>
        </w:trPr>
        <w:tc>
          <w:tcPr>
            <w:tcW w:w="1604" w:type="dxa"/>
          </w:tcPr>
          <w:p w14:paraId="2F609D20" w14:textId="77777777" w:rsidR="009D53CD" w:rsidRPr="00D55AC7" w:rsidRDefault="009D53CD" w:rsidP="003950CB">
            <w:pPr>
              <w:rPr>
                <w:sz w:val="20"/>
              </w:rPr>
            </w:pPr>
            <w:r w:rsidRPr="00D55AC7">
              <w:rPr>
                <w:sz w:val="20"/>
              </w:rPr>
              <w:t>IEEE 802.3</w:t>
            </w:r>
          </w:p>
        </w:tc>
        <w:tc>
          <w:tcPr>
            <w:tcW w:w="1985" w:type="dxa"/>
          </w:tcPr>
          <w:p w14:paraId="2F609D21" w14:textId="77777777" w:rsidR="009D53CD" w:rsidRPr="00D55AC7" w:rsidRDefault="009D53CD" w:rsidP="003950CB">
            <w:pPr>
              <w:rPr>
                <w:sz w:val="20"/>
              </w:rPr>
            </w:pPr>
            <w:r>
              <w:rPr>
                <w:sz w:val="20"/>
              </w:rPr>
              <w:t>IEEE Std 802.3</w:t>
            </w:r>
            <w:r>
              <w:rPr>
                <w:rFonts w:hint="eastAsia"/>
                <w:sz w:val="20"/>
                <w:lang w:eastAsia="ja-JP"/>
              </w:rPr>
              <w:t>bw</w:t>
            </w:r>
            <w:r w:rsidRPr="00D55AC7">
              <w:rPr>
                <w:sz w:val="20"/>
              </w:rPr>
              <w:t>-201</w:t>
            </w:r>
            <w:r>
              <w:rPr>
                <w:rFonts w:hint="eastAsia"/>
                <w:sz w:val="20"/>
                <w:lang w:eastAsia="ja-JP"/>
              </w:rPr>
              <w:t>5</w:t>
            </w:r>
          </w:p>
        </w:tc>
        <w:tc>
          <w:tcPr>
            <w:tcW w:w="4590" w:type="dxa"/>
          </w:tcPr>
          <w:p w14:paraId="2F609D22" w14:textId="77777777" w:rsidR="009D53CD" w:rsidRPr="00D55AC7" w:rsidRDefault="009D53CD" w:rsidP="003950CB">
            <w:pPr>
              <w:rPr>
                <w:sz w:val="20"/>
              </w:rPr>
            </w:pPr>
            <w:r w:rsidRPr="009D53CD">
              <w:rPr>
                <w:sz w:val="20"/>
              </w:rPr>
              <w:t>Amendment 1: Physical Layer Specifications and Management Parameters for 100 Mb/s Operation over a Single Balanced Twisted Pair Cable (100BASE-T1))</w:t>
            </w:r>
          </w:p>
        </w:tc>
        <w:tc>
          <w:tcPr>
            <w:tcW w:w="1260" w:type="dxa"/>
          </w:tcPr>
          <w:p w14:paraId="2F609D23" w14:textId="77777777" w:rsidR="009D53CD" w:rsidRPr="00D55AC7" w:rsidRDefault="009D53CD">
            <w:pPr>
              <w:rPr>
                <w:sz w:val="20"/>
              </w:rPr>
            </w:pPr>
            <w:r>
              <w:rPr>
                <w:rFonts w:hint="eastAsia"/>
                <w:sz w:val="20"/>
                <w:lang w:eastAsia="ja-JP"/>
              </w:rPr>
              <w:t>2015</w:t>
            </w:r>
          </w:p>
        </w:tc>
      </w:tr>
      <w:tr w:rsidR="009D53CD" w:rsidRPr="00E02A7A" w:rsidDel="00C3229A" w14:paraId="2F609D29" w14:textId="77777777" w:rsidTr="00282356">
        <w:trPr>
          <w:cantSplit/>
          <w:jc w:val="center"/>
        </w:trPr>
        <w:tc>
          <w:tcPr>
            <w:tcW w:w="1604" w:type="dxa"/>
          </w:tcPr>
          <w:p w14:paraId="2F609D25" w14:textId="77777777" w:rsidR="009D53CD" w:rsidRPr="00D55AC7" w:rsidDel="00C3229A" w:rsidRDefault="009D53CD" w:rsidP="003950CB">
            <w:pPr>
              <w:rPr>
                <w:sz w:val="20"/>
              </w:rPr>
            </w:pPr>
            <w:r w:rsidRPr="00D55AC7">
              <w:rPr>
                <w:sz w:val="20"/>
              </w:rPr>
              <w:t>IEEE 802.3</w:t>
            </w:r>
          </w:p>
        </w:tc>
        <w:tc>
          <w:tcPr>
            <w:tcW w:w="1985" w:type="dxa"/>
          </w:tcPr>
          <w:p w14:paraId="2F609D26" w14:textId="77777777" w:rsidR="009D53CD" w:rsidRPr="00D55AC7" w:rsidDel="00C3229A" w:rsidRDefault="009D53CD" w:rsidP="003950CB">
            <w:pPr>
              <w:rPr>
                <w:sz w:val="20"/>
              </w:rPr>
            </w:pPr>
            <w:r w:rsidRPr="00D55AC7">
              <w:rPr>
                <w:sz w:val="20"/>
              </w:rPr>
              <w:t>IEEE Std 802.3.1-2013</w:t>
            </w:r>
          </w:p>
        </w:tc>
        <w:tc>
          <w:tcPr>
            <w:tcW w:w="4590" w:type="dxa"/>
          </w:tcPr>
          <w:p w14:paraId="2F609D27" w14:textId="77777777" w:rsidR="009D53CD" w:rsidRPr="00D55AC7" w:rsidDel="00C3229A" w:rsidRDefault="009D53CD" w:rsidP="003950CB">
            <w:pPr>
              <w:rPr>
                <w:sz w:val="20"/>
              </w:rPr>
            </w:pPr>
            <w:r w:rsidRPr="00D55AC7">
              <w:rPr>
                <w:sz w:val="20"/>
              </w:rPr>
              <w:t>IEEE Standard for Management Information Base (MIB) Definitions for Ethernet</w:t>
            </w:r>
          </w:p>
        </w:tc>
        <w:tc>
          <w:tcPr>
            <w:tcW w:w="1260" w:type="dxa"/>
          </w:tcPr>
          <w:p w14:paraId="2F609D28" w14:textId="77777777" w:rsidR="009D53CD" w:rsidRPr="00D55AC7" w:rsidDel="00C3229A" w:rsidRDefault="009D53CD">
            <w:pPr>
              <w:rPr>
                <w:sz w:val="20"/>
              </w:rPr>
            </w:pPr>
            <w:r w:rsidRPr="00D55AC7">
              <w:rPr>
                <w:sz w:val="20"/>
              </w:rPr>
              <w:t>08/2013</w:t>
            </w:r>
          </w:p>
        </w:tc>
      </w:tr>
      <w:tr w:rsidR="009D53CD" w:rsidRPr="00E02A7A" w14:paraId="2F609D2E" w14:textId="77777777" w:rsidTr="00282356">
        <w:trPr>
          <w:cantSplit/>
          <w:jc w:val="center"/>
        </w:trPr>
        <w:tc>
          <w:tcPr>
            <w:tcW w:w="1604" w:type="dxa"/>
          </w:tcPr>
          <w:p w14:paraId="2F609D2A" w14:textId="77777777" w:rsidR="009D53CD" w:rsidRPr="00E02A7A" w:rsidRDefault="009D53CD" w:rsidP="003950CB">
            <w:pPr>
              <w:rPr>
                <w:sz w:val="20"/>
              </w:rPr>
            </w:pPr>
            <w:r w:rsidRPr="00E02A7A">
              <w:rPr>
                <w:sz w:val="20"/>
              </w:rPr>
              <w:t>IEEE 802.17</w:t>
            </w:r>
          </w:p>
        </w:tc>
        <w:tc>
          <w:tcPr>
            <w:tcW w:w="1985" w:type="dxa"/>
          </w:tcPr>
          <w:p w14:paraId="2F609D2B" w14:textId="77777777" w:rsidR="009D53CD" w:rsidRPr="00D55AC7" w:rsidRDefault="009D53CD" w:rsidP="003950CB">
            <w:pPr>
              <w:rPr>
                <w:sz w:val="20"/>
                <w:lang w:eastAsia="ja-JP"/>
              </w:rPr>
            </w:pPr>
            <w:r w:rsidRPr="00D55AC7">
              <w:rPr>
                <w:sz w:val="20"/>
              </w:rPr>
              <w:t>IEEE Std. 802.17-20</w:t>
            </w:r>
            <w:r>
              <w:rPr>
                <w:rFonts w:hint="eastAsia"/>
                <w:sz w:val="20"/>
                <w:lang w:eastAsia="ja-JP"/>
              </w:rPr>
              <w:t>11</w:t>
            </w:r>
          </w:p>
        </w:tc>
        <w:tc>
          <w:tcPr>
            <w:tcW w:w="4590" w:type="dxa"/>
          </w:tcPr>
          <w:p w14:paraId="2F609D2C" w14:textId="77777777" w:rsidR="009D53CD" w:rsidRPr="00E02A7A" w:rsidRDefault="009D53CD" w:rsidP="003950CB">
            <w:pPr>
              <w:rPr>
                <w:sz w:val="20"/>
              </w:rPr>
            </w:pPr>
            <w:r w:rsidRPr="00E02A7A">
              <w:rPr>
                <w:sz w:val="20"/>
              </w:rPr>
              <w:t>Resilient packet ring (RPR) access method and physical layer specifications</w:t>
            </w:r>
          </w:p>
        </w:tc>
        <w:tc>
          <w:tcPr>
            <w:tcW w:w="1260" w:type="dxa"/>
          </w:tcPr>
          <w:p w14:paraId="2F609D2D" w14:textId="77777777" w:rsidR="009D53CD" w:rsidRPr="00D55AC7" w:rsidRDefault="009D53CD" w:rsidP="003950CB">
            <w:pPr>
              <w:rPr>
                <w:sz w:val="20"/>
                <w:lang w:eastAsia="ja-JP"/>
              </w:rPr>
            </w:pPr>
            <w:r>
              <w:rPr>
                <w:rFonts w:hint="eastAsia"/>
                <w:sz w:val="20"/>
                <w:lang w:eastAsia="ja-JP"/>
              </w:rPr>
              <w:t>09/2011</w:t>
            </w:r>
          </w:p>
        </w:tc>
      </w:tr>
      <w:tr w:rsidR="009D53CD" w:rsidRPr="00E02A7A" w14:paraId="2F609D33" w14:textId="77777777" w:rsidTr="00282356">
        <w:trPr>
          <w:cantSplit/>
          <w:jc w:val="center"/>
        </w:trPr>
        <w:tc>
          <w:tcPr>
            <w:tcW w:w="1604" w:type="dxa"/>
          </w:tcPr>
          <w:p w14:paraId="2F609D2F" w14:textId="77777777" w:rsidR="009D53CD" w:rsidRPr="00E02A7A" w:rsidRDefault="009D53CD" w:rsidP="003950CB">
            <w:pPr>
              <w:rPr>
                <w:sz w:val="20"/>
              </w:rPr>
            </w:pPr>
            <w:r w:rsidRPr="00E02A7A">
              <w:rPr>
                <w:sz w:val="20"/>
              </w:rPr>
              <w:t>IEEE 802.17</w:t>
            </w:r>
          </w:p>
        </w:tc>
        <w:tc>
          <w:tcPr>
            <w:tcW w:w="1985" w:type="dxa"/>
          </w:tcPr>
          <w:p w14:paraId="2F609D30" w14:textId="77777777" w:rsidR="009D53CD" w:rsidRPr="00D55AC7" w:rsidRDefault="009D53CD" w:rsidP="003950CB">
            <w:pPr>
              <w:rPr>
                <w:sz w:val="20"/>
              </w:rPr>
            </w:pPr>
            <w:r w:rsidRPr="00D55AC7">
              <w:rPr>
                <w:sz w:val="20"/>
              </w:rPr>
              <w:t>IEEE Std. 802.17a-2004</w:t>
            </w:r>
          </w:p>
        </w:tc>
        <w:tc>
          <w:tcPr>
            <w:tcW w:w="4590" w:type="dxa"/>
          </w:tcPr>
          <w:p w14:paraId="2F609D31" w14:textId="77777777" w:rsidR="009D53CD" w:rsidRPr="00E02A7A" w:rsidRDefault="009D53CD" w:rsidP="003950CB">
            <w:pPr>
              <w:rPr>
                <w:sz w:val="20"/>
              </w:rPr>
            </w:pPr>
            <w:r w:rsidRPr="00E02A7A">
              <w:rPr>
                <w:sz w:val="20"/>
              </w:rPr>
              <w:t>Media Access Control (MAC) Bridges - Amendment 1: Bridging of IEEE Std 802.17</w:t>
            </w:r>
          </w:p>
        </w:tc>
        <w:tc>
          <w:tcPr>
            <w:tcW w:w="1260" w:type="dxa"/>
          </w:tcPr>
          <w:p w14:paraId="2F609D32" w14:textId="77777777" w:rsidR="009D53CD" w:rsidRPr="00D55AC7" w:rsidRDefault="009D53CD" w:rsidP="003950CB">
            <w:pPr>
              <w:rPr>
                <w:sz w:val="20"/>
              </w:rPr>
            </w:pPr>
            <w:r>
              <w:rPr>
                <w:rFonts w:hint="eastAsia"/>
                <w:sz w:val="20"/>
                <w:lang w:eastAsia="ja-JP"/>
              </w:rPr>
              <w:t>10</w:t>
            </w:r>
            <w:r w:rsidRPr="00D55AC7">
              <w:rPr>
                <w:sz w:val="20"/>
              </w:rPr>
              <w:t>2004</w:t>
            </w:r>
          </w:p>
        </w:tc>
      </w:tr>
      <w:tr w:rsidR="009D53CD" w:rsidRPr="00E02A7A" w14:paraId="2F609D38" w14:textId="77777777" w:rsidTr="00282356">
        <w:trPr>
          <w:cantSplit/>
          <w:jc w:val="center"/>
        </w:trPr>
        <w:tc>
          <w:tcPr>
            <w:tcW w:w="1604" w:type="dxa"/>
          </w:tcPr>
          <w:p w14:paraId="2F609D34" w14:textId="77777777" w:rsidR="009D53CD" w:rsidRPr="00E02A7A" w:rsidRDefault="009D53CD" w:rsidP="003950CB">
            <w:pPr>
              <w:rPr>
                <w:sz w:val="20"/>
              </w:rPr>
            </w:pPr>
            <w:r w:rsidRPr="00E02A7A">
              <w:rPr>
                <w:sz w:val="20"/>
              </w:rPr>
              <w:t>IEEE 802.17</w:t>
            </w:r>
          </w:p>
        </w:tc>
        <w:tc>
          <w:tcPr>
            <w:tcW w:w="1985" w:type="dxa"/>
          </w:tcPr>
          <w:p w14:paraId="2F609D35" w14:textId="77777777" w:rsidR="009D53CD" w:rsidRPr="00D55AC7" w:rsidRDefault="009D53CD" w:rsidP="003950CB">
            <w:pPr>
              <w:rPr>
                <w:sz w:val="20"/>
              </w:rPr>
            </w:pPr>
            <w:r w:rsidRPr="00D55AC7">
              <w:rPr>
                <w:sz w:val="20"/>
              </w:rPr>
              <w:t>IEEE Std. 802.17b-2007</w:t>
            </w:r>
          </w:p>
        </w:tc>
        <w:tc>
          <w:tcPr>
            <w:tcW w:w="4590" w:type="dxa"/>
          </w:tcPr>
          <w:p w14:paraId="2F609D36" w14:textId="77777777" w:rsidR="009D53CD" w:rsidRPr="00E02A7A" w:rsidRDefault="009D53CD" w:rsidP="003950CB">
            <w:pPr>
              <w:rPr>
                <w:sz w:val="20"/>
              </w:rPr>
            </w:pPr>
            <w:r w:rsidRPr="00E02A7A">
              <w:rPr>
                <w:sz w:val="20"/>
              </w:rPr>
              <w:t>Resilient packet ring (RPR) access method and physical layer specifications - Amendment 2: Spatially aware sublayer</w:t>
            </w:r>
          </w:p>
        </w:tc>
        <w:tc>
          <w:tcPr>
            <w:tcW w:w="1260" w:type="dxa"/>
          </w:tcPr>
          <w:p w14:paraId="2F609D37" w14:textId="77777777" w:rsidR="009D53CD" w:rsidRPr="00D55AC7" w:rsidRDefault="009D53CD">
            <w:pPr>
              <w:rPr>
                <w:sz w:val="20"/>
              </w:rPr>
            </w:pPr>
            <w:r>
              <w:rPr>
                <w:rFonts w:hint="eastAsia"/>
                <w:sz w:val="20"/>
                <w:lang w:eastAsia="ja-JP"/>
              </w:rPr>
              <w:t>07/</w:t>
            </w:r>
            <w:r w:rsidRPr="00D55AC7">
              <w:rPr>
                <w:sz w:val="20"/>
              </w:rPr>
              <w:t>2007</w:t>
            </w:r>
          </w:p>
        </w:tc>
      </w:tr>
      <w:tr w:rsidR="009D53CD" w:rsidRPr="00E02A7A" w14:paraId="2F609D3D" w14:textId="77777777" w:rsidTr="00282356">
        <w:trPr>
          <w:cantSplit/>
          <w:jc w:val="center"/>
        </w:trPr>
        <w:tc>
          <w:tcPr>
            <w:tcW w:w="1604" w:type="dxa"/>
          </w:tcPr>
          <w:p w14:paraId="2F609D39" w14:textId="77777777" w:rsidR="009D53CD" w:rsidRPr="00E02A7A" w:rsidRDefault="009D53CD" w:rsidP="003950CB">
            <w:pPr>
              <w:rPr>
                <w:sz w:val="20"/>
              </w:rPr>
            </w:pPr>
            <w:r w:rsidRPr="00E02A7A">
              <w:rPr>
                <w:sz w:val="20"/>
              </w:rPr>
              <w:t>IEEE 802.17</w:t>
            </w:r>
          </w:p>
        </w:tc>
        <w:tc>
          <w:tcPr>
            <w:tcW w:w="1985" w:type="dxa"/>
          </w:tcPr>
          <w:p w14:paraId="2F609D3A" w14:textId="77777777" w:rsidR="009D53CD" w:rsidRPr="00D55AC7" w:rsidRDefault="009D53CD" w:rsidP="003950CB">
            <w:pPr>
              <w:rPr>
                <w:sz w:val="20"/>
                <w:lang w:eastAsia="ja-JP"/>
              </w:rPr>
            </w:pPr>
            <w:r w:rsidRPr="00D55AC7">
              <w:rPr>
                <w:sz w:val="20"/>
              </w:rPr>
              <w:t>IEEE Std. 802.17c-20</w:t>
            </w:r>
            <w:r>
              <w:rPr>
                <w:rFonts w:hint="eastAsia"/>
                <w:sz w:val="20"/>
                <w:lang w:eastAsia="ja-JP"/>
              </w:rPr>
              <w:t>10</w:t>
            </w:r>
          </w:p>
        </w:tc>
        <w:tc>
          <w:tcPr>
            <w:tcW w:w="4590" w:type="dxa"/>
          </w:tcPr>
          <w:p w14:paraId="2F609D3B" w14:textId="77777777" w:rsidR="009D53CD" w:rsidRPr="00E02A7A" w:rsidRDefault="009D53CD" w:rsidP="003950CB">
            <w:pPr>
              <w:rPr>
                <w:sz w:val="20"/>
              </w:rPr>
            </w:pPr>
            <w:r w:rsidRPr="00E02A7A">
              <w:rPr>
                <w:sz w:val="20"/>
              </w:rPr>
              <w:t>Resilient Packet Ring (RPR) Access Method and Physical Layer Specifications - Amendment 3 - Protected Inter-Ring Connection</w:t>
            </w:r>
          </w:p>
        </w:tc>
        <w:tc>
          <w:tcPr>
            <w:tcW w:w="1260" w:type="dxa"/>
          </w:tcPr>
          <w:p w14:paraId="2F609D3C" w14:textId="77777777" w:rsidR="009D53CD" w:rsidRPr="00D55AC7" w:rsidRDefault="009D53CD">
            <w:pPr>
              <w:rPr>
                <w:sz w:val="20"/>
              </w:rPr>
            </w:pPr>
            <w:r>
              <w:rPr>
                <w:rFonts w:hint="eastAsia"/>
                <w:sz w:val="20"/>
                <w:lang w:eastAsia="ja-JP"/>
              </w:rPr>
              <w:t>05/2010</w:t>
            </w:r>
          </w:p>
        </w:tc>
      </w:tr>
    </w:tbl>
    <w:p w14:paraId="2F609D3E" w14:textId="77777777" w:rsidR="001E66FA" w:rsidRPr="00ED115A" w:rsidRDefault="001E66FA" w:rsidP="00C9123C">
      <w:pPr>
        <w:rPr>
          <w:lang w:eastAsia="ja-JP"/>
        </w:rPr>
      </w:pPr>
    </w:p>
    <w:p w14:paraId="2F609D3F" w14:textId="77777777" w:rsidR="00E47CCE" w:rsidRPr="00020320" w:rsidRDefault="00E47CCE" w:rsidP="00020320">
      <w:pPr>
        <w:pStyle w:val="Caption"/>
        <w:rPr>
          <w:lang w:eastAsia="ja-JP"/>
        </w:rPr>
      </w:pPr>
      <w:bookmarkStart w:id="279" w:name="_Toc462783303"/>
      <w:r>
        <w:t xml:space="preserve">Table </w:t>
      </w:r>
      <w:r w:rsidR="00766116">
        <w:fldChar w:fldCharType="begin"/>
      </w:r>
      <w:r w:rsidR="00766116">
        <w:instrText xml:space="preserve"> SEQ Table \* ARABIC </w:instrText>
      </w:r>
      <w:r w:rsidR="00766116">
        <w:fldChar w:fldCharType="separate"/>
      </w:r>
      <w:r w:rsidR="00020320">
        <w:rPr>
          <w:noProof/>
        </w:rPr>
        <w:t>7</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(OIF documents)</w:t>
      </w:r>
      <w:bookmarkEnd w:id="27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14:paraId="2F609D44" w14:textId="77777777" w:rsidTr="003950CB">
        <w:trPr>
          <w:cantSplit/>
          <w:tblHeader/>
          <w:jc w:val="center"/>
        </w:trPr>
        <w:tc>
          <w:tcPr>
            <w:tcW w:w="1604" w:type="dxa"/>
          </w:tcPr>
          <w:p w14:paraId="2F609D40" w14:textId="77777777" w:rsidR="00C9123C" w:rsidRPr="00ED115A" w:rsidRDefault="00C9123C" w:rsidP="003950CB">
            <w:pPr>
              <w:rPr>
                <w:b/>
                <w:sz w:val="20"/>
              </w:rPr>
            </w:pPr>
            <w:r w:rsidRPr="00ED115A">
              <w:rPr>
                <w:b/>
                <w:sz w:val="20"/>
              </w:rPr>
              <w:t>Organisation (Subgroup responsible)</w:t>
            </w:r>
          </w:p>
        </w:tc>
        <w:tc>
          <w:tcPr>
            <w:tcW w:w="1985" w:type="dxa"/>
          </w:tcPr>
          <w:p w14:paraId="2F609D41" w14:textId="77777777" w:rsidR="00C9123C" w:rsidRPr="00ED115A" w:rsidRDefault="00C9123C" w:rsidP="003950CB">
            <w:pPr>
              <w:rPr>
                <w:b/>
                <w:sz w:val="20"/>
              </w:rPr>
            </w:pPr>
            <w:r w:rsidRPr="00ED115A">
              <w:rPr>
                <w:b/>
                <w:sz w:val="20"/>
              </w:rPr>
              <w:t>Number</w:t>
            </w:r>
          </w:p>
        </w:tc>
        <w:tc>
          <w:tcPr>
            <w:tcW w:w="4590" w:type="dxa"/>
          </w:tcPr>
          <w:p w14:paraId="2F609D42" w14:textId="77777777" w:rsidR="00C9123C" w:rsidRPr="00ED115A" w:rsidRDefault="00C9123C" w:rsidP="003950CB">
            <w:pPr>
              <w:rPr>
                <w:b/>
                <w:sz w:val="20"/>
              </w:rPr>
            </w:pPr>
            <w:r w:rsidRPr="00ED115A">
              <w:rPr>
                <w:b/>
                <w:sz w:val="20"/>
              </w:rPr>
              <w:t>Title</w:t>
            </w:r>
          </w:p>
        </w:tc>
        <w:tc>
          <w:tcPr>
            <w:tcW w:w="1260" w:type="dxa"/>
          </w:tcPr>
          <w:p w14:paraId="2F609D43" w14:textId="77777777" w:rsidR="00C9123C" w:rsidRPr="00ED115A" w:rsidRDefault="00C9123C" w:rsidP="003950CB">
            <w:pPr>
              <w:rPr>
                <w:b/>
                <w:sz w:val="20"/>
              </w:rPr>
            </w:pPr>
            <w:r w:rsidRPr="00ED115A">
              <w:rPr>
                <w:b/>
                <w:sz w:val="20"/>
              </w:rPr>
              <w:t>Publication Date</w:t>
            </w:r>
          </w:p>
        </w:tc>
      </w:tr>
      <w:tr w:rsidR="00C9123C" w:rsidRPr="00ED115A" w14:paraId="2F609D49" w14:textId="77777777" w:rsidTr="003950CB">
        <w:trPr>
          <w:cantSplit/>
          <w:jc w:val="center"/>
        </w:trPr>
        <w:tc>
          <w:tcPr>
            <w:tcW w:w="1604" w:type="dxa"/>
          </w:tcPr>
          <w:p w14:paraId="2F609D45" w14:textId="77777777" w:rsidR="00C9123C" w:rsidRPr="00ED115A" w:rsidRDefault="00C9123C" w:rsidP="003950CB">
            <w:pPr>
              <w:rPr>
                <w:sz w:val="20"/>
              </w:rPr>
            </w:pPr>
            <w:r w:rsidRPr="00ED115A">
              <w:rPr>
                <w:sz w:val="20"/>
              </w:rPr>
              <w:t>OIF</w:t>
            </w:r>
          </w:p>
        </w:tc>
        <w:tc>
          <w:tcPr>
            <w:tcW w:w="1985" w:type="dxa"/>
          </w:tcPr>
          <w:p w14:paraId="2F609D46" w14:textId="77777777" w:rsidR="00C9123C" w:rsidRPr="00ED115A" w:rsidRDefault="00C9123C" w:rsidP="003950CB">
            <w:pPr>
              <w:rPr>
                <w:sz w:val="20"/>
              </w:rPr>
            </w:pPr>
            <w:r w:rsidRPr="00ED115A">
              <w:rPr>
                <w:sz w:val="20"/>
              </w:rPr>
              <w:t>OIF-TL-01.1</w:t>
            </w:r>
          </w:p>
        </w:tc>
        <w:tc>
          <w:tcPr>
            <w:tcW w:w="4590" w:type="dxa"/>
          </w:tcPr>
          <w:p w14:paraId="2F609D47" w14:textId="77777777" w:rsidR="00C9123C" w:rsidRPr="00ED115A" w:rsidRDefault="00C9123C" w:rsidP="003950CB">
            <w:pPr>
              <w:rPr>
                <w:sz w:val="20"/>
              </w:rPr>
            </w:pPr>
            <w:r w:rsidRPr="00ED115A">
              <w:rPr>
                <w:sz w:val="20"/>
              </w:rPr>
              <w:t xml:space="preserve">Implementation Agreement for Common Software Protocol, Control Syntax, and Physical (Electrical and Mechanical) Interfaces for Tunable Laser Modules. </w:t>
            </w:r>
          </w:p>
        </w:tc>
        <w:tc>
          <w:tcPr>
            <w:tcW w:w="1260" w:type="dxa"/>
          </w:tcPr>
          <w:p w14:paraId="2F609D48" w14:textId="77777777" w:rsidR="00C9123C" w:rsidRPr="00ED115A" w:rsidRDefault="00C9123C" w:rsidP="003950CB">
            <w:pPr>
              <w:rPr>
                <w:sz w:val="20"/>
              </w:rPr>
            </w:pPr>
            <w:r w:rsidRPr="00ED115A">
              <w:rPr>
                <w:sz w:val="20"/>
              </w:rPr>
              <w:t>11/2002</w:t>
            </w:r>
          </w:p>
        </w:tc>
      </w:tr>
      <w:tr w:rsidR="00C9123C" w:rsidRPr="00ED115A" w14:paraId="2F609D4E" w14:textId="77777777" w:rsidTr="003950CB">
        <w:trPr>
          <w:cantSplit/>
          <w:jc w:val="center"/>
        </w:trPr>
        <w:tc>
          <w:tcPr>
            <w:tcW w:w="1604" w:type="dxa"/>
          </w:tcPr>
          <w:p w14:paraId="2F609D4A" w14:textId="77777777" w:rsidR="00C9123C" w:rsidRPr="00ED115A" w:rsidRDefault="00C9123C" w:rsidP="003950CB">
            <w:pPr>
              <w:rPr>
                <w:sz w:val="20"/>
              </w:rPr>
            </w:pPr>
            <w:r w:rsidRPr="00ED115A">
              <w:rPr>
                <w:sz w:val="20"/>
              </w:rPr>
              <w:t>OIF</w:t>
            </w:r>
          </w:p>
        </w:tc>
        <w:tc>
          <w:tcPr>
            <w:tcW w:w="1985" w:type="dxa"/>
          </w:tcPr>
          <w:p w14:paraId="2F609D4B" w14:textId="77777777" w:rsidR="00C9123C" w:rsidRPr="00ED115A" w:rsidRDefault="00C9123C" w:rsidP="003950CB">
            <w:pPr>
              <w:rPr>
                <w:sz w:val="20"/>
              </w:rPr>
            </w:pPr>
            <w:r w:rsidRPr="00ED115A">
              <w:rPr>
                <w:sz w:val="20"/>
              </w:rPr>
              <w:t>OIF-TLMSA-01.0</w:t>
            </w:r>
          </w:p>
        </w:tc>
        <w:tc>
          <w:tcPr>
            <w:tcW w:w="4590" w:type="dxa"/>
          </w:tcPr>
          <w:p w14:paraId="2F609D4C" w14:textId="77777777" w:rsidR="00C9123C" w:rsidRPr="00ED115A" w:rsidRDefault="00C9123C" w:rsidP="003950CB">
            <w:pPr>
              <w:rPr>
                <w:sz w:val="20"/>
              </w:rPr>
            </w:pPr>
            <w:r w:rsidRPr="00ED115A">
              <w:rPr>
                <w:sz w:val="20"/>
              </w:rPr>
              <w:t xml:space="preserve">Multi-Source Agreement for CW Tunable Lasers. </w:t>
            </w:r>
          </w:p>
        </w:tc>
        <w:tc>
          <w:tcPr>
            <w:tcW w:w="1260" w:type="dxa"/>
          </w:tcPr>
          <w:p w14:paraId="2F609D4D" w14:textId="77777777" w:rsidR="00C9123C" w:rsidRPr="00ED115A" w:rsidRDefault="00C9123C" w:rsidP="003950CB">
            <w:pPr>
              <w:rPr>
                <w:sz w:val="20"/>
              </w:rPr>
            </w:pPr>
            <w:r w:rsidRPr="00ED115A">
              <w:rPr>
                <w:sz w:val="20"/>
              </w:rPr>
              <w:t>05/2003</w:t>
            </w:r>
          </w:p>
        </w:tc>
      </w:tr>
      <w:tr w:rsidR="00C9123C" w:rsidRPr="00ED115A" w14:paraId="2F609D53" w14:textId="77777777" w:rsidTr="003950CB">
        <w:trPr>
          <w:cantSplit/>
          <w:jc w:val="center"/>
        </w:trPr>
        <w:tc>
          <w:tcPr>
            <w:tcW w:w="1604" w:type="dxa"/>
          </w:tcPr>
          <w:p w14:paraId="2F609D4F" w14:textId="77777777" w:rsidR="00C9123C" w:rsidRPr="00ED115A" w:rsidRDefault="00C9123C" w:rsidP="003950CB">
            <w:pPr>
              <w:rPr>
                <w:sz w:val="20"/>
              </w:rPr>
            </w:pPr>
            <w:r w:rsidRPr="00ED115A">
              <w:rPr>
                <w:sz w:val="20"/>
              </w:rPr>
              <w:t>OIF</w:t>
            </w:r>
          </w:p>
        </w:tc>
        <w:tc>
          <w:tcPr>
            <w:tcW w:w="1985" w:type="dxa"/>
          </w:tcPr>
          <w:p w14:paraId="2F609D50" w14:textId="77777777" w:rsidR="00C9123C" w:rsidRPr="00ED115A" w:rsidRDefault="00C9123C" w:rsidP="003950CB">
            <w:pPr>
              <w:rPr>
                <w:sz w:val="20"/>
              </w:rPr>
            </w:pPr>
            <w:r w:rsidRPr="00ED115A">
              <w:rPr>
                <w:sz w:val="20"/>
              </w:rPr>
              <w:t>OIF-ITLA-MSA-01.0</w:t>
            </w:r>
          </w:p>
        </w:tc>
        <w:tc>
          <w:tcPr>
            <w:tcW w:w="4590" w:type="dxa"/>
          </w:tcPr>
          <w:p w14:paraId="2F609D51" w14:textId="77777777" w:rsidR="00C9123C" w:rsidRPr="00ED115A" w:rsidRDefault="00C9123C" w:rsidP="003950CB">
            <w:pPr>
              <w:rPr>
                <w:sz w:val="20"/>
              </w:rPr>
            </w:pPr>
            <w:r w:rsidRPr="00ED115A">
              <w:rPr>
                <w:sz w:val="20"/>
              </w:rPr>
              <w:t xml:space="preserve">Integratable Tunable Laser Assembly Multi-Source Agreement. </w:t>
            </w:r>
          </w:p>
        </w:tc>
        <w:tc>
          <w:tcPr>
            <w:tcW w:w="1260" w:type="dxa"/>
          </w:tcPr>
          <w:p w14:paraId="2F609D52" w14:textId="77777777" w:rsidR="00C9123C" w:rsidRPr="00ED115A" w:rsidRDefault="00C9123C" w:rsidP="003950CB">
            <w:pPr>
              <w:rPr>
                <w:sz w:val="20"/>
              </w:rPr>
            </w:pPr>
            <w:r w:rsidRPr="00ED115A">
              <w:rPr>
                <w:sz w:val="20"/>
              </w:rPr>
              <w:t>06/2004</w:t>
            </w:r>
          </w:p>
        </w:tc>
      </w:tr>
      <w:tr w:rsidR="00C9123C" w:rsidRPr="00ED115A" w14:paraId="2F609D58" w14:textId="77777777" w:rsidTr="003950CB">
        <w:trPr>
          <w:cantSplit/>
          <w:jc w:val="center"/>
        </w:trPr>
        <w:tc>
          <w:tcPr>
            <w:tcW w:w="1604" w:type="dxa"/>
          </w:tcPr>
          <w:p w14:paraId="2F609D54" w14:textId="77777777" w:rsidR="00C9123C" w:rsidRPr="00ED115A" w:rsidRDefault="00C9123C" w:rsidP="003950CB">
            <w:pPr>
              <w:rPr>
                <w:sz w:val="20"/>
              </w:rPr>
            </w:pPr>
            <w:r w:rsidRPr="00ED115A">
              <w:rPr>
                <w:sz w:val="20"/>
              </w:rPr>
              <w:t>OIF</w:t>
            </w:r>
          </w:p>
        </w:tc>
        <w:tc>
          <w:tcPr>
            <w:tcW w:w="1985" w:type="dxa"/>
          </w:tcPr>
          <w:p w14:paraId="2F609D55" w14:textId="77777777" w:rsidR="00C9123C" w:rsidRPr="00ED115A" w:rsidRDefault="00C9123C" w:rsidP="003950CB">
            <w:pPr>
              <w:rPr>
                <w:sz w:val="20"/>
              </w:rPr>
            </w:pPr>
            <w:r w:rsidRPr="00ED115A">
              <w:rPr>
                <w:sz w:val="20"/>
              </w:rPr>
              <w:t>OIF-ITLA-MSA-01.1</w:t>
            </w:r>
          </w:p>
        </w:tc>
        <w:tc>
          <w:tcPr>
            <w:tcW w:w="4590" w:type="dxa"/>
          </w:tcPr>
          <w:p w14:paraId="2F609D56" w14:textId="77777777" w:rsidR="00C9123C" w:rsidRPr="00ED115A" w:rsidRDefault="00C9123C" w:rsidP="003950CB">
            <w:pPr>
              <w:rPr>
                <w:sz w:val="20"/>
              </w:rPr>
            </w:pPr>
            <w:r w:rsidRPr="00ED115A">
              <w:rPr>
                <w:sz w:val="20"/>
              </w:rPr>
              <w:t xml:space="preserve">Integrable Tunable Laser Assembly Multi Source Agreement </w:t>
            </w:r>
          </w:p>
        </w:tc>
        <w:tc>
          <w:tcPr>
            <w:tcW w:w="1260" w:type="dxa"/>
          </w:tcPr>
          <w:p w14:paraId="2F609D57" w14:textId="77777777" w:rsidR="00C9123C" w:rsidRPr="00ED115A" w:rsidRDefault="00C9123C" w:rsidP="003950CB">
            <w:pPr>
              <w:rPr>
                <w:sz w:val="20"/>
              </w:rPr>
            </w:pPr>
            <w:r w:rsidRPr="00ED115A">
              <w:rPr>
                <w:sz w:val="20"/>
              </w:rPr>
              <w:t>11/2005</w:t>
            </w:r>
          </w:p>
        </w:tc>
      </w:tr>
      <w:tr w:rsidR="00C9123C" w:rsidRPr="00ED115A" w14:paraId="2F609D5D" w14:textId="77777777" w:rsidTr="003950CB">
        <w:trPr>
          <w:cantSplit/>
          <w:jc w:val="center"/>
        </w:trPr>
        <w:tc>
          <w:tcPr>
            <w:tcW w:w="1604" w:type="dxa"/>
          </w:tcPr>
          <w:p w14:paraId="2F609D59" w14:textId="77777777" w:rsidR="00C9123C" w:rsidRPr="00ED115A" w:rsidRDefault="00C9123C" w:rsidP="003950CB">
            <w:pPr>
              <w:rPr>
                <w:sz w:val="20"/>
              </w:rPr>
            </w:pPr>
            <w:r w:rsidRPr="00ED115A">
              <w:rPr>
                <w:sz w:val="20"/>
              </w:rPr>
              <w:t>OIF</w:t>
            </w:r>
          </w:p>
        </w:tc>
        <w:tc>
          <w:tcPr>
            <w:tcW w:w="1985" w:type="dxa"/>
          </w:tcPr>
          <w:p w14:paraId="2F609D5A" w14:textId="77777777" w:rsidR="00C9123C" w:rsidRPr="00ED115A" w:rsidRDefault="00C9123C" w:rsidP="003950CB">
            <w:pPr>
              <w:rPr>
                <w:sz w:val="20"/>
              </w:rPr>
            </w:pPr>
            <w:r w:rsidRPr="00ED115A">
              <w:rPr>
                <w:sz w:val="20"/>
              </w:rPr>
              <w:t>OIF-ITLA-MSA-01.2</w:t>
            </w:r>
          </w:p>
        </w:tc>
        <w:tc>
          <w:tcPr>
            <w:tcW w:w="4590" w:type="dxa"/>
          </w:tcPr>
          <w:p w14:paraId="2F609D5B" w14:textId="77777777" w:rsidR="00C9123C" w:rsidRPr="00ED115A" w:rsidRDefault="00C9123C" w:rsidP="003950CB">
            <w:pPr>
              <w:rPr>
                <w:sz w:val="20"/>
              </w:rPr>
            </w:pPr>
            <w:r w:rsidRPr="00ED115A">
              <w:rPr>
                <w:sz w:val="20"/>
              </w:rPr>
              <w:t>Integrable Tunable Laser Assembly Multi Source Agreement</w:t>
            </w:r>
          </w:p>
        </w:tc>
        <w:tc>
          <w:tcPr>
            <w:tcW w:w="1260" w:type="dxa"/>
          </w:tcPr>
          <w:p w14:paraId="2F609D5C" w14:textId="77777777" w:rsidR="00C9123C" w:rsidRPr="00ED115A" w:rsidDel="006E67BB" w:rsidRDefault="00C9123C" w:rsidP="003950CB">
            <w:pPr>
              <w:rPr>
                <w:sz w:val="20"/>
              </w:rPr>
            </w:pPr>
            <w:r w:rsidRPr="00ED115A">
              <w:rPr>
                <w:sz w:val="20"/>
              </w:rPr>
              <w:t>06/2008</w:t>
            </w:r>
          </w:p>
        </w:tc>
      </w:tr>
      <w:tr w:rsidR="00C9123C" w:rsidRPr="00ED115A" w14:paraId="2F609D62" w14:textId="77777777" w:rsidTr="003950CB">
        <w:trPr>
          <w:cantSplit/>
          <w:jc w:val="center"/>
        </w:trPr>
        <w:tc>
          <w:tcPr>
            <w:tcW w:w="1604" w:type="dxa"/>
          </w:tcPr>
          <w:p w14:paraId="2F609D5E" w14:textId="77777777" w:rsidR="00C9123C" w:rsidRPr="00ED115A" w:rsidRDefault="00C9123C" w:rsidP="003950CB">
            <w:pPr>
              <w:rPr>
                <w:sz w:val="20"/>
              </w:rPr>
            </w:pPr>
            <w:r w:rsidRPr="00ED115A">
              <w:rPr>
                <w:sz w:val="20"/>
              </w:rPr>
              <w:t>OIF</w:t>
            </w:r>
          </w:p>
        </w:tc>
        <w:tc>
          <w:tcPr>
            <w:tcW w:w="1985" w:type="dxa"/>
          </w:tcPr>
          <w:p w14:paraId="2F609D5F" w14:textId="77777777" w:rsidR="00C9123C" w:rsidRPr="00ED115A" w:rsidRDefault="00C9123C" w:rsidP="003950CB">
            <w:pPr>
              <w:rPr>
                <w:sz w:val="20"/>
              </w:rPr>
            </w:pPr>
            <w:r w:rsidRPr="00ED115A">
              <w:rPr>
                <w:sz w:val="20"/>
              </w:rPr>
              <w:t>OIF-ITTA-MSA-01.0</w:t>
            </w:r>
          </w:p>
        </w:tc>
        <w:tc>
          <w:tcPr>
            <w:tcW w:w="4590" w:type="dxa"/>
          </w:tcPr>
          <w:p w14:paraId="2F609D60" w14:textId="77777777" w:rsidR="00C9123C" w:rsidRPr="00ED115A" w:rsidRDefault="00C9123C" w:rsidP="003950CB">
            <w:pPr>
              <w:rPr>
                <w:sz w:val="20"/>
              </w:rPr>
            </w:pPr>
            <w:r w:rsidRPr="00ED115A">
              <w:rPr>
                <w:sz w:val="20"/>
              </w:rPr>
              <w:t>Integrable Tunable Transmitter Assembly Multi Source Agreement</w:t>
            </w:r>
          </w:p>
        </w:tc>
        <w:tc>
          <w:tcPr>
            <w:tcW w:w="1260" w:type="dxa"/>
          </w:tcPr>
          <w:p w14:paraId="2F609D61" w14:textId="77777777" w:rsidR="00C9123C" w:rsidRPr="00ED115A" w:rsidDel="006E67BB" w:rsidRDefault="00C9123C" w:rsidP="003950CB">
            <w:pPr>
              <w:rPr>
                <w:sz w:val="20"/>
              </w:rPr>
            </w:pPr>
            <w:r w:rsidRPr="00ED115A">
              <w:rPr>
                <w:sz w:val="20"/>
              </w:rPr>
              <w:t>11/2008</w:t>
            </w:r>
          </w:p>
        </w:tc>
      </w:tr>
      <w:tr w:rsidR="00C9123C" w:rsidRPr="00ED115A" w14:paraId="2F609D67" w14:textId="77777777" w:rsidTr="003950CB">
        <w:trPr>
          <w:cantSplit/>
          <w:jc w:val="center"/>
        </w:trPr>
        <w:tc>
          <w:tcPr>
            <w:tcW w:w="1604" w:type="dxa"/>
          </w:tcPr>
          <w:p w14:paraId="2F609D63" w14:textId="77777777" w:rsidR="00C9123C" w:rsidRPr="00ED115A" w:rsidRDefault="00C9123C" w:rsidP="003950CB">
            <w:pPr>
              <w:rPr>
                <w:sz w:val="20"/>
              </w:rPr>
            </w:pPr>
            <w:r w:rsidRPr="00ED115A">
              <w:rPr>
                <w:sz w:val="20"/>
              </w:rPr>
              <w:t>OIF</w:t>
            </w:r>
          </w:p>
        </w:tc>
        <w:tc>
          <w:tcPr>
            <w:tcW w:w="1985" w:type="dxa"/>
          </w:tcPr>
          <w:p w14:paraId="2F609D64" w14:textId="77777777" w:rsidR="00C9123C" w:rsidRPr="00ED115A" w:rsidRDefault="00C9123C" w:rsidP="003950CB">
            <w:pPr>
              <w:rPr>
                <w:sz w:val="20"/>
              </w:rPr>
            </w:pPr>
            <w:r w:rsidRPr="00ED115A">
              <w:rPr>
                <w:sz w:val="20"/>
              </w:rPr>
              <w:t>OIF-UNI-01.0</w:t>
            </w:r>
          </w:p>
        </w:tc>
        <w:tc>
          <w:tcPr>
            <w:tcW w:w="4590" w:type="dxa"/>
          </w:tcPr>
          <w:p w14:paraId="2F609D65" w14:textId="77777777" w:rsidR="00C9123C" w:rsidRPr="00ED115A" w:rsidRDefault="00C9123C" w:rsidP="003950CB">
            <w:pPr>
              <w:rPr>
                <w:sz w:val="20"/>
              </w:rPr>
            </w:pPr>
            <w:r w:rsidRPr="00ED115A">
              <w:rPr>
                <w:sz w:val="20"/>
              </w:rPr>
              <w:t>User Network Interface (UNI) 1.0 Signaling Specification</w:t>
            </w:r>
          </w:p>
        </w:tc>
        <w:tc>
          <w:tcPr>
            <w:tcW w:w="1260" w:type="dxa"/>
          </w:tcPr>
          <w:p w14:paraId="2F609D66" w14:textId="77777777" w:rsidR="00C9123C" w:rsidRPr="00ED115A" w:rsidRDefault="00C9123C" w:rsidP="003950CB">
            <w:pPr>
              <w:rPr>
                <w:sz w:val="20"/>
              </w:rPr>
            </w:pPr>
            <w:r w:rsidRPr="00ED115A">
              <w:rPr>
                <w:sz w:val="20"/>
              </w:rPr>
              <w:t>10/2001</w:t>
            </w:r>
          </w:p>
        </w:tc>
      </w:tr>
      <w:tr w:rsidR="00C9123C" w:rsidRPr="00ED115A" w14:paraId="2F609D6C" w14:textId="77777777" w:rsidTr="003950CB">
        <w:trPr>
          <w:cantSplit/>
          <w:jc w:val="center"/>
        </w:trPr>
        <w:tc>
          <w:tcPr>
            <w:tcW w:w="1604" w:type="dxa"/>
          </w:tcPr>
          <w:p w14:paraId="2F609D68" w14:textId="77777777" w:rsidR="00C9123C" w:rsidRPr="00ED115A" w:rsidRDefault="00C9123C" w:rsidP="003950CB">
            <w:pPr>
              <w:rPr>
                <w:sz w:val="20"/>
              </w:rPr>
            </w:pPr>
            <w:r w:rsidRPr="00ED115A">
              <w:rPr>
                <w:sz w:val="20"/>
              </w:rPr>
              <w:t>OIF</w:t>
            </w:r>
          </w:p>
        </w:tc>
        <w:tc>
          <w:tcPr>
            <w:tcW w:w="1985" w:type="dxa"/>
          </w:tcPr>
          <w:p w14:paraId="2F609D69" w14:textId="77777777" w:rsidR="00C9123C" w:rsidRPr="00ED115A" w:rsidRDefault="00C9123C" w:rsidP="003950CB">
            <w:pPr>
              <w:rPr>
                <w:sz w:val="20"/>
              </w:rPr>
            </w:pPr>
            <w:r w:rsidRPr="00ED115A">
              <w:rPr>
                <w:sz w:val="20"/>
              </w:rPr>
              <w:t>OIF-UNI-01.0-R2-Common</w:t>
            </w:r>
          </w:p>
        </w:tc>
        <w:tc>
          <w:tcPr>
            <w:tcW w:w="4590" w:type="dxa"/>
          </w:tcPr>
          <w:p w14:paraId="2F609D6A" w14:textId="77777777" w:rsidR="00C9123C" w:rsidRPr="00ED115A" w:rsidRDefault="00C9123C" w:rsidP="003950CB">
            <w:pPr>
              <w:rPr>
                <w:sz w:val="20"/>
              </w:rPr>
            </w:pPr>
            <w:r w:rsidRPr="00ED115A">
              <w:rPr>
                <w:sz w:val="20"/>
              </w:rPr>
              <w:t xml:space="preserve">User Network Interface (UNI) 1.0 Signaling Specification, Release 2: Common Part </w:t>
            </w:r>
          </w:p>
        </w:tc>
        <w:tc>
          <w:tcPr>
            <w:tcW w:w="1260" w:type="dxa"/>
          </w:tcPr>
          <w:p w14:paraId="2F609D6B" w14:textId="77777777" w:rsidR="00C9123C" w:rsidRPr="00ED115A" w:rsidRDefault="00C9123C" w:rsidP="003950CB">
            <w:pPr>
              <w:rPr>
                <w:sz w:val="20"/>
              </w:rPr>
            </w:pPr>
            <w:r w:rsidRPr="00ED115A">
              <w:rPr>
                <w:sz w:val="20"/>
              </w:rPr>
              <w:t>02/2004</w:t>
            </w:r>
          </w:p>
        </w:tc>
      </w:tr>
      <w:tr w:rsidR="00C9123C" w:rsidRPr="00ED115A" w14:paraId="2F609D71" w14:textId="77777777" w:rsidTr="003950CB">
        <w:trPr>
          <w:cantSplit/>
          <w:jc w:val="center"/>
        </w:trPr>
        <w:tc>
          <w:tcPr>
            <w:tcW w:w="1604" w:type="dxa"/>
          </w:tcPr>
          <w:p w14:paraId="2F609D6D" w14:textId="77777777" w:rsidR="00C9123C" w:rsidRPr="00ED115A" w:rsidRDefault="00C9123C" w:rsidP="003950CB">
            <w:pPr>
              <w:rPr>
                <w:sz w:val="20"/>
              </w:rPr>
            </w:pPr>
            <w:r w:rsidRPr="00ED115A">
              <w:rPr>
                <w:sz w:val="20"/>
              </w:rPr>
              <w:t>OIF</w:t>
            </w:r>
          </w:p>
        </w:tc>
        <w:tc>
          <w:tcPr>
            <w:tcW w:w="1985" w:type="dxa"/>
          </w:tcPr>
          <w:p w14:paraId="2F609D6E" w14:textId="77777777" w:rsidR="00C9123C" w:rsidRPr="00ED115A" w:rsidRDefault="00C9123C" w:rsidP="003950CB">
            <w:pPr>
              <w:rPr>
                <w:sz w:val="20"/>
              </w:rPr>
            </w:pPr>
            <w:r w:rsidRPr="00ED115A">
              <w:rPr>
                <w:sz w:val="20"/>
              </w:rPr>
              <w:t>OIF-UNI-01.0-R2-RSVP</w:t>
            </w:r>
          </w:p>
        </w:tc>
        <w:tc>
          <w:tcPr>
            <w:tcW w:w="4590" w:type="dxa"/>
          </w:tcPr>
          <w:p w14:paraId="2F609D6F" w14:textId="77777777" w:rsidR="00C9123C" w:rsidRPr="00ED115A" w:rsidRDefault="00C9123C" w:rsidP="003950CB">
            <w:pPr>
              <w:rPr>
                <w:sz w:val="20"/>
              </w:rPr>
            </w:pPr>
            <w:r w:rsidRPr="00ED115A">
              <w:rPr>
                <w:sz w:val="20"/>
              </w:rPr>
              <w:t>RSVP Extensions for User Network Interface (UNI) 1.0 Signaling, Release 2</w:t>
            </w:r>
          </w:p>
        </w:tc>
        <w:tc>
          <w:tcPr>
            <w:tcW w:w="1260" w:type="dxa"/>
          </w:tcPr>
          <w:p w14:paraId="2F609D70" w14:textId="77777777" w:rsidR="00C9123C" w:rsidRPr="00ED115A" w:rsidRDefault="00C9123C" w:rsidP="003950CB">
            <w:pPr>
              <w:rPr>
                <w:sz w:val="20"/>
              </w:rPr>
            </w:pPr>
            <w:r w:rsidRPr="00ED115A">
              <w:rPr>
                <w:sz w:val="20"/>
              </w:rPr>
              <w:t>02/2004</w:t>
            </w:r>
          </w:p>
        </w:tc>
      </w:tr>
      <w:tr w:rsidR="00C9123C" w:rsidRPr="00ED115A" w14:paraId="2F609D76" w14:textId="77777777" w:rsidTr="003950CB">
        <w:trPr>
          <w:cantSplit/>
          <w:jc w:val="center"/>
        </w:trPr>
        <w:tc>
          <w:tcPr>
            <w:tcW w:w="1604" w:type="dxa"/>
          </w:tcPr>
          <w:p w14:paraId="2F609D72" w14:textId="77777777" w:rsidR="00C9123C" w:rsidRPr="00ED115A" w:rsidRDefault="00C9123C" w:rsidP="003950CB">
            <w:pPr>
              <w:rPr>
                <w:sz w:val="20"/>
              </w:rPr>
            </w:pPr>
            <w:r w:rsidRPr="00ED115A">
              <w:rPr>
                <w:sz w:val="20"/>
              </w:rPr>
              <w:t>OIF</w:t>
            </w:r>
          </w:p>
        </w:tc>
        <w:tc>
          <w:tcPr>
            <w:tcW w:w="1985" w:type="dxa"/>
          </w:tcPr>
          <w:p w14:paraId="2F609D73" w14:textId="77777777" w:rsidR="00C9123C" w:rsidRPr="00ED115A" w:rsidRDefault="00C9123C" w:rsidP="003950CB">
            <w:pPr>
              <w:rPr>
                <w:sz w:val="20"/>
              </w:rPr>
            </w:pPr>
            <w:r w:rsidRPr="00ED115A">
              <w:rPr>
                <w:sz w:val="20"/>
              </w:rPr>
              <w:t>OIF-UNI-02.0-Common</w:t>
            </w:r>
          </w:p>
        </w:tc>
        <w:tc>
          <w:tcPr>
            <w:tcW w:w="4590" w:type="dxa"/>
          </w:tcPr>
          <w:p w14:paraId="2F609D74" w14:textId="77777777" w:rsidR="00C9123C" w:rsidRPr="00ED115A" w:rsidRDefault="00C9123C" w:rsidP="003950CB">
            <w:pPr>
              <w:rPr>
                <w:sz w:val="20"/>
              </w:rPr>
            </w:pPr>
            <w:r w:rsidRPr="00ED115A">
              <w:rPr>
                <w:sz w:val="20"/>
              </w:rPr>
              <w:t>User Network Interface (UNI) 2.0 Signaling Specification: Common Part</w:t>
            </w:r>
          </w:p>
        </w:tc>
        <w:tc>
          <w:tcPr>
            <w:tcW w:w="1260" w:type="dxa"/>
          </w:tcPr>
          <w:p w14:paraId="2F609D75" w14:textId="77777777" w:rsidR="00C9123C" w:rsidRPr="00ED115A" w:rsidRDefault="00C9123C" w:rsidP="003950CB">
            <w:pPr>
              <w:rPr>
                <w:sz w:val="20"/>
              </w:rPr>
            </w:pPr>
            <w:r w:rsidRPr="00ED115A">
              <w:rPr>
                <w:sz w:val="20"/>
              </w:rPr>
              <w:t>02/2008</w:t>
            </w:r>
          </w:p>
        </w:tc>
      </w:tr>
      <w:tr w:rsidR="00C9123C" w:rsidRPr="00ED115A" w14:paraId="2F609D7B" w14:textId="77777777" w:rsidTr="003950CB">
        <w:trPr>
          <w:cantSplit/>
          <w:jc w:val="center"/>
        </w:trPr>
        <w:tc>
          <w:tcPr>
            <w:tcW w:w="1604" w:type="dxa"/>
          </w:tcPr>
          <w:p w14:paraId="2F609D77" w14:textId="77777777" w:rsidR="00C9123C" w:rsidRPr="00ED115A" w:rsidRDefault="00C9123C" w:rsidP="003950CB">
            <w:pPr>
              <w:rPr>
                <w:sz w:val="20"/>
              </w:rPr>
            </w:pPr>
            <w:r w:rsidRPr="00ED115A">
              <w:rPr>
                <w:sz w:val="20"/>
              </w:rPr>
              <w:t>OIF</w:t>
            </w:r>
          </w:p>
        </w:tc>
        <w:tc>
          <w:tcPr>
            <w:tcW w:w="1985" w:type="dxa"/>
          </w:tcPr>
          <w:p w14:paraId="2F609D78" w14:textId="77777777" w:rsidR="00C9123C" w:rsidRPr="00ED115A" w:rsidRDefault="00C9123C" w:rsidP="003950CB">
            <w:pPr>
              <w:rPr>
                <w:sz w:val="20"/>
              </w:rPr>
            </w:pPr>
            <w:r w:rsidRPr="00ED115A">
              <w:rPr>
                <w:sz w:val="20"/>
              </w:rPr>
              <w:t>OIF-UNI-02.0-RSVP</w:t>
            </w:r>
          </w:p>
        </w:tc>
        <w:tc>
          <w:tcPr>
            <w:tcW w:w="4590" w:type="dxa"/>
          </w:tcPr>
          <w:p w14:paraId="2F609D79" w14:textId="77777777" w:rsidR="00C9123C" w:rsidRPr="00ED115A" w:rsidRDefault="00C9123C" w:rsidP="003950CB">
            <w:pPr>
              <w:rPr>
                <w:sz w:val="20"/>
              </w:rPr>
            </w:pPr>
            <w:r w:rsidRPr="00ED115A">
              <w:rPr>
                <w:sz w:val="20"/>
              </w:rPr>
              <w:t>User Network Interface (UNI) 2.0 Signaling Specification: RSVP Extensions for User Network Interface (UNI) 2.0</w:t>
            </w:r>
          </w:p>
        </w:tc>
        <w:tc>
          <w:tcPr>
            <w:tcW w:w="1260" w:type="dxa"/>
          </w:tcPr>
          <w:p w14:paraId="2F609D7A" w14:textId="77777777" w:rsidR="00C9123C" w:rsidRPr="00ED115A" w:rsidRDefault="00C9123C" w:rsidP="003950CB">
            <w:pPr>
              <w:rPr>
                <w:sz w:val="20"/>
              </w:rPr>
            </w:pPr>
            <w:r w:rsidRPr="00ED115A">
              <w:rPr>
                <w:sz w:val="20"/>
              </w:rPr>
              <w:t>02/2008</w:t>
            </w:r>
          </w:p>
        </w:tc>
      </w:tr>
      <w:tr w:rsidR="00C9123C" w:rsidRPr="00ED115A" w14:paraId="2F609D80" w14:textId="77777777" w:rsidTr="003950CB">
        <w:trPr>
          <w:cantSplit/>
          <w:jc w:val="center"/>
        </w:trPr>
        <w:tc>
          <w:tcPr>
            <w:tcW w:w="1604" w:type="dxa"/>
          </w:tcPr>
          <w:p w14:paraId="2F609D7C" w14:textId="77777777" w:rsidR="00C9123C" w:rsidRPr="00ED115A" w:rsidRDefault="00C9123C" w:rsidP="003950CB">
            <w:pPr>
              <w:rPr>
                <w:sz w:val="20"/>
              </w:rPr>
            </w:pPr>
            <w:r w:rsidRPr="00ED115A">
              <w:rPr>
                <w:sz w:val="20"/>
              </w:rPr>
              <w:t>OIF</w:t>
            </w:r>
          </w:p>
        </w:tc>
        <w:tc>
          <w:tcPr>
            <w:tcW w:w="1985" w:type="dxa"/>
          </w:tcPr>
          <w:p w14:paraId="2F609D7D" w14:textId="77777777" w:rsidR="00C9123C" w:rsidRPr="00ED115A" w:rsidRDefault="00C9123C" w:rsidP="003950CB">
            <w:pPr>
              <w:rPr>
                <w:sz w:val="20"/>
              </w:rPr>
            </w:pPr>
            <w:r w:rsidRPr="00ED115A">
              <w:rPr>
                <w:sz w:val="20"/>
              </w:rPr>
              <w:t>OIF-CDR-01.0</w:t>
            </w:r>
          </w:p>
        </w:tc>
        <w:tc>
          <w:tcPr>
            <w:tcW w:w="4590" w:type="dxa"/>
          </w:tcPr>
          <w:p w14:paraId="2F609D7E" w14:textId="77777777" w:rsidR="00C9123C" w:rsidRPr="00ED115A" w:rsidRDefault="00C9123C" w:rsidP="003950CB">
            <w:pPr>
              <w:rPr>
                <w:sz w:val="20"/>
              </w:rPr>
            </w:pPr>
            <w:r w:rsidRPr="00ED115A">
              <w:rPr>
                <w:sz w:val="20"/>
              </w:rPr>
              <w:t>Call Detail Records for OIF UNI 1.0 Billing</w:t>
            </w:r>
          </w:p>
        </w:tc>
        <w:tc>
          <w:tcPr>
            <w:tcW w:w="1260" w:type="dxa"/>
          </w:tcPr>
          <w:p w14:paraId="2F609D7F" w14:textId="77777777" w:rsidR="00C9123C" w:rsidRPr="00ED115A" w:rsidRDefault="00C9123C" w:rsidP="003950CB">
            <w:pPr>
              <w:rPr>
                <w:sz w:val="20"/>
              </w:rPr>
            </w:pPr>
            <w:r w:rsidRPr="00ED115A">
              <w:rPr>
                <w:sz w:val="20"/>
              </w:rPr>
              <w:t>04/2002</w:t>
            </w:r>
          </w:p>
        </w:tc>
      </w:tr>
      <w:tr w:rsidR="00C9123C" w:rsidRPr="00ED115A" w14:paraId="2F609D85" w14:textId="77777777" w:rsidTr="003950CB">
        <w:trPr>
          <w:cantSplit/>
          <w:jc w:val="center"/>
        </w:trPr>
        <w:tc>
          <w:tcPr>
            <w:tcW w:w="1604" w:type="dxa"/>
          </w:tcPr>
          <w:p w14:paraId="2F609D81" w14:textId="77777777" w:rsidR="00C9123C" w:rsidRPr="00ED115A" w:rsidRDefault="00C9123C" w:rsidP="003950CB">
            <w:pPr>
              <w:rPr>
                <w:sz w:val="20"/>
              </w:rPr>
            </w:pPr>
            <w:r w:rsidRPr="00ED115A">
              <w:rPr>
                <w:sz w:val="20"/>
              </w:rPr>
              <w:t>OIF</w:t>
            </w:r>
          </w:p>
        </w:tc>
        <w:tc>
          <w:tcPr>
            <w:tcW w:w="1985" w:type="dxa"/>
          </w:tcPr>
          <w:p w14:paraId="2F609D82" w14:textId="77777777" w:rsidR="00C9123C" w:rsidRPr="00ED115A" w:rsidRDefault="00C9123C" w:rsidP="003950CB">
            <w:pPr>
              <w:rPr>
                <w:sz w:val="20"/>
              </w:rPr>
            </w:pPr>
            <w:r w:rsidRPr="00ED115A">
              <w:rPr>
                <w:sz w:val="20"/>
              </w:rPr>
              <w:t>OIF-SEP-01.0</w:t>
            </w:r>
          </w:p>
        </w:tc>
        <w:tc>
          <w:tcPr>
            <w:tcW w:w="4590" w:type="dxa"/>
          </w:tcPr>
          <w:p w14:paraId="2F609D83" w14:textId="77777777" w:rsidR="00C9123C" w:rsidRPr="00BD47E8" w:rsidRDefault="00C9123C" w:rsidP="003950CB">
            <w:pPr>
              <w:rPr>
                <w:sz w:val="20"/>
                <w:lang w:eastAsia="ja-JP"/>
              </w:rPr>
            </w:pPr>
            <w:r w:rsidRPr="00ED115A">
              <w:rPr>
                <w:sz w:val="20"/>
              </w:rPr>
              <w:t xml:space="preserve">Security Extension for UNI and NNI </w:t>
            </w:r>
          </w:p>
        </w:tc>
        <w:tc>
          <w:tcPr>
            <w:tcW w:w="1260" w:type="dxa"/>
          </w:tcPr>
          <w:p w14:paraId="2F609D84" w14:textId="77777777" w:rsidR="00C9123C" w:rsidRPr="00ED115A" w:rsidRDefault="00C9123C" w:rsidP="003950CB">
            <w:pPr>
              <w:rPr>
                <w:sz w:val="20"/>
              </w:rPr>
            </w:pPr>
            <w:r w:rsidRPr="00ED115A">
              <w:rPr>
                <w:sz w:val="20"/>
              </w:rPr>
              <w:t>05/2003</w:t>
            </w:r>
          </w:p>
        </w:tc>
      </w:tr>
      <w:tr w:rsidR="00C9123C" w:rsidRPr="00ED115A" w14:paraId="2F609D8A" w14:textId="77777777" w:rsidTr="003950CB">
        <w:trPr>
          <w:cantSplit/>
          <w:jc w:val="center"/>
        </w:trPr>
        <w:tc>
          <w:tcPr>
            <w:tcW w:w="1604" w:type="dxa"/>
          </w:tcPr>
          <w:p w14:paraId="2F609D86" w14:textId="77777777" w:rsidR="00C9123C" w:rsidRPr="00ED115A" w:rsidRDefault="00C9123C" w:rsidP="003950CB">
            <w:pPr>
              <w:rPr>
                <w:sz w:val="20"/>
              </w:rPr>
            </w:pPr>
            <w:r w:rsidRPr="00ED115A">
              <w:rPr>
                <w:sz w:val="20"/>
              </w:rPr>
              <w:t>OIF</w:t>
            </w:r>
          </w:p>
        </w:tc>
        <w:tc>
          <w:tcPr>
            <w:tcW w:w="1985" w:type="dxa"/>
          </w:tcPr>
          <w:p w14:paraId="2F609D87" w14:textId="77777777" w:rsidR="00C9123C" w:rsidRPr="00ED115A" w:rsidRDefault="00C9123C" w:rsidP="003950CB">
            <w:pPr>
              <w:rPr>
                <w:sz w:val="20"/>
              </w:rPr>
            </w:pPr>
            <w:r w:rsidRPr="00ED115A">
              <w:rPr>
                <w:sz w:val="20"/>
                <w:lang w:val="it-IT"/>
              </w:rPr>
              <w:t>OIF-SEP-02.1</w:t>
            </w:r>
          </w:p>
        </w:tc>
        <w:tc>
          <w:tcPr>
            <w:tcW w:w="4590" w:type="dxa"/>
          </w:tcPr>
          <w:p w14:paraId="2F609D88" w14:textId="77777777" w:rsidR="00C9123C" w:rsidRPr="00ED115A" w:rsidRDefault="00C9123C" w:rsidP="003950CB">
            <w:pPr>
              <w:rPr>
                <w:sz w:val="20"/>
                <w:lang w:val="en-US"/>
              </w:rPr>
            </w:pPr>
            <w:r w:rsidRPr="00ED115A">
              <w:rPr>
                <w:sz w:val="20"/>
                <w:lang w:val="en-US"/>
              </w:rPr>
              <w:t xml:space="preserve">Addendum to the Security Extension for UNI and NNI </w:t>
            </w:r>
          </w:p>
        </w:tc>
        <w:tc>
          <w:tcPr>
            <w:tcW w:w="1260" w:type="dxa"/>
          </w:tcPr>
          <w:p w14:paraId="2F609D89" w14:textId="77777777" w:rsidR="00C9123C" w:rsidRPr="00ED115A" w:rsidRDefault="00C9123C" w:rsidP="003950CB">
            <w:pPr>
              <w:rPr>
                <w:sz w:val="20"/>
              </w:rPr>
            </w:pPr>
            <w:r w:rsidRPr="00ED115A">
              <w:rPr>
                <w:sz w:val="20"/>
              </w:rPr>
              <w:t>03/2006</w:t>
            </w:r>
          </w:p>
        </w:tc>
      </w:tr>
      <w:tr w:rsidR="00C9123C" w:rsidRPr="00ED115A" w14:paraId="2F609D8F" w14:textId="77777777" w:rsidTr="003950CB">
        <w:trPr>
          <w:cantSplit/>
          <w:jc w:val="center"/>
        </w:trPr>
        <w:tc>
          <w:tcPr>
            <w:tcW w:w="1604" w:type="dxa"/>
          </w:tcPr>
          <w:p w14:paraId="2F609D8B" w14:textId="77777777" w:rsidR="00C9123C" w:rsidRPr="00ED115A" w:rsidRDefault="00C9123C" w:rsidP="003950CB">
            <w:pPr>
              <w:rPr>
                <w:sz w:val="20"/>
              </w:rPr>
            </w:pPr>
            <w:r w:rsidRPr="00ED115A">
              <w:rPr>
                <w:sz w:val="20"/>
              </w:rPr>
              <w:t>OIF</w:t>
            </w:r>
          </w:p>
        </w:tc>
        <w:tc>
          <w:tcPr>
            <w:tcW w:w="1985" w:type="dxa"/>
          </w:tcPr>
          <w:p w14:paraId="2F609D8C" w14:textId="77777777" w:rsidR="00C9123C" w:rsidRPr="00ED115A" w:rsidRDefault="00C9123C" w:rsidP="003950CB">
            <w:pPr>
              <w:rPr>
                <w:sz w:val="20"/>
                <w:lang w:val="it-IT"/>
              </w:rPr>
            </w:pPr>
            <w:r w:rsidRPr="00ED115A">
              <w:rPr>
                <w:sz w:val="20"/>
                <w:lang w:val="it-IT"/>
              </w:rPr>
              <w:t>OIF-SLG-01.0</w:t>
            </w:r>
          </w:p>
        </w:tc>
        <w:tc>
          <w:tcPr>
            <w:tcW w:w="4590" w:type="dxa"/>
          </w:tcPr>
          <w:p w14:paraId="2F609D8D" w14:textId="77777777" w:rsidR="00C9123C" w:rsidRPr="00ED115A" w:rsidRDefault="00C9123C" w:rsidP="003950CB">
            <w:pPr>
              <w:rPr>
                <w:sz w:val="20"/>
                <w:lang w:val="en-US"/>
              </w:rPr>
            </w:pPr>
            <w:r w:rsidRPr="00ED115A">
              <w:rPr>
                <w:sz w:val="20"/>
                <w:lang w:val="en-US"/>
              </w:rPr>
              <w:t>OIF Control Plane Logging and Auditing with Syslog</w:t>
            </w:r>
          </w:p>
        </w:tc>
        <w:tc>
          <w:tcPr>
            <w:tcW w:w="1260" w:type="dxa"/>
          </w:tcPr>
          <w:p w14:paraId="2F609D8E" w14:textId="77777777" w:rsidR="00C9123C" w:rsidRPr="00ED115A" w:rsidDel="00441F25" w:rsidRDefault="00C9123C" w:rsidP="003950CB">
            <w:pPr>
              <w:rPr>
                <w:sz w:val="20"/>
              </w:rPr>
            </w:pPr>
            <w:r w:rsidRPr="00ED115A">
              <w:rPr>
                <w:sz w:val="20"/>
              </w:rPr>
              <w:t>11/2007</w:t>
            </w:r>
          </w:p>
        </w:tc>
      </w:tr>
      <w:tr w:rsidR="00C9123C" w:rsidRPr="00ED115A" w14:paraId="2F609D94" w14:textId="77777777" w:rsidTr="003950CB">
        <w:trPr>
          <w:cantSplit/>
          <w:jc w:val="center"/>
        </w:trPr>
        <w:tc>
          <w:tcPr>
            <w:tcW w:w="1604" w:type="dxa"/>
          </w:tcPr>
          <w:p w14:paraId="2F609D90" w14:textId="77777777" w:rsidR="00C9123C" w:rsidRPr="00ED115A" w:rsidRDefault="00C9123C" w:rsidP="003950CB">
            <w:pPr>
              <w:rPr>
                <w:sz w:val="20"/>
              </w:rPr>
            </w:pPr>
            <w:r w:rsidRPr="00ED115A">
              <w:rPr>
                <w:sz w:val="20"/>
              </w:rPr>
              <w:t>OIF</w:t>
            </w:r>
          </w:p>
        </w:tc>
        <w:tc>
          <w:tcPr>
            <w:tcW w:w="1985" w:type="dxa"/>
          </w:tcPr>
          <w:p w14:paraId="2F609D91" w14:textId="77777777" w:rsidR="00C9123C" w:rsidRPr="00ED115A" w:rsidRDefault="00C9123C" w:rsidP="003950CB">
            <w:pPr>
              <w:rPr>
                <w:sz w:val="20"/>
              </w:rPr>
            </w:pPr>
            <w:r w:rsidRPr="00ED115A">
              <w:rPr>
                <w:sz w:val="20"/>
              </w:rPr>
              <w:t>OIF-E-NNI-Sig-01.0</w:t>
            </w:r>
          </w:p>
        </w:tc>
        <w:tc>
          <w:tcPr>
            <w:tcW w:w="4590" w:type="dxa"/>
          </w:tcPr>
          <w:p w14:paraId="2F609D92" w14:textId="77777777" w:rsidR="00C9123C" w:rsidRPr="00ED115A" w:rsidRDefault="00C9123C" w:rsidP="003950CB">
            <w:pPr>
              <w:rPr>
                <w:sz w:val="20"/>
                <w:lang w:val="it-IT"/>
              </w:rPr>
            </w:pPr>
            <w:r w:rsidRPr="00ED115A">
              <w:rPr>
                <w:sz w:val="20"/>
                <w:lang w:val="it-IT"/>
              </w:rPr>
              <w:t xml:space="preserve">Intra-Carrier E-NNI Signaling Specification </w:t>
            </w:r>
          </w:p>
        </w:tc>
        <w:tc>
          <w:tcPr>
            <w:tcW w:w="1260" w:type="dxa"/>
          </w:tcPr>
          <w:p w14:paraId="2F609D93" w14:textId="77777777" w:rsidR="00C9123C" w:rsidRPr="00ED115A" w:rsidRDefault="00C9123C" w:rsidP="003950CB">
            <w:pPr>
              <w:rPr>
                <w:sz w:val="20"/>
              </w:rPr>
            </w:pPr>
            <w:r w:rsidRPr="00ED115A">
              <w:rPr>
                <w:sz w:val="20"/>
              </w:rPr>
              <w:t>02/2004</w:t>
            </w:r>
          </w:p>
        </w:tc>
      </w:tr>
      <w:tr w:rsidR="00C9123C" w:rsidRPr="00ED115A" w14:paraId="2F609D99" w14:textId="77777777" w:rsidTr="003950CB">
        <w:trPr>
          <w:cantSplit/>
          <w:jc w:val="center"/>
        </w:trPr>
        <w:tc>
          <w:tcPr>
            <w:tcW w:w="1604" w:type="dxa"/>
          </w:tcPr>
          <w:p w14:paraId="2F609D95" w14:textId="77777777" w:rsidR="00C9123C" w:rsidRPr="00ED115A" w:rsidRDefault="00C9123C" w:rsidP="003950CB">
            <w:pPr>
              <w:rPr>
                <w:sz w:val="20"/>
              </w:rPr>
            </w:pPr>
            <w:r w:rsidRPr="00ED115A">
              <w:rPr>
                <w:sz w:val="20"/>
              </w:rPr>
              <w:t>OIF</w:t>
            </w:r>
          </w:p>
        </w:tc>
        <w:tc>
          <w:tcPr>
            <w:tcW w:w="1985" w:type="dxa"/>
          </w:tcPr>
          <w:p w14:paraId="2F609D96" w14:textId="77777777" w:rsidR="00C9123C" w:rsidRPr="00ED115A" w:rsidRDefault="00C9123C" w:rsidP="003950CB">
            <w:pPr>
              <w:rPr>
                <w:sz w:val="20"/>
              </w:rPr>
            </w:pPr>
            <w:r w:rsidRPr="00ED115A">
              <w:rPr>
                <w:sz w:val="20"/>
              </w:rPr>
              <w:t>OIF-E-NNI-Sig-02.0</w:t>
            </w:r>
          </w:p>
        </w:tc>
        <w:tc>
          <w:tcPr>
            <w:tcW w:w="4590" w:type="dxa"/>
          </w:tcPr>
          <w:p w14:paraId="2F609D97" w14:textId="77777777" w:rsidR="00C9123C" w:rsidRPr="00ED115A" w:rsidRDefault="00C9123C" w:rsidP="003950CB">
            <w:pPr>
              <w:rPr>
                <w:sz w:val="20"/>
                <w:lang w:val="it-IT"/>
              </w:rPr>
            </w:pPr>
            <w:r w:rsidRPr="00ED115A">
              <w:rPr>
                <w:sz w:val="20"/>
                <w:lang w:val="it-IT"/>
              </w:rPr>
              <w:t>E-NNI Signaling Specification</w:t>
            </w:r>
          </w:p>
        </w:tc>
        <w:tc>
          <w:tcPr>
            <w:tcW w:w="1260" w:type="dxa"/>
          </w:tcPr>
          <w:p w14:paraId="2F609D98" w14:textId="77777777" w:rsidR="00C9123C" w:rsidRPr="00ED115A" w:rsidDel="00441F25" w:rsidRDefault="00C9123C" w:rsidP="003950CB">
            <w:pPr>
              <w:rPr>
                <w:sz w:val="20"/>
              </w:rPr>
            </w:pPr>
            <w:r w:rsidRPr="00ED115A">
              <w:rPr>
                <w:sz w:val="20"/>
              </w:rPr>
              <w:t>04/2009</w:t>
            </w:r>
          </w:p>
        </w:tc>
      </w:tr>
      <w:tr w:rsidR="00C9123C" w:rsidRPr="00ED115A" w14:paraId="2F609D9E" w14:textId="77777777" w:rsidTr="003950CB">
        <w:trPr>
          <w:cantSplit/>
          <w:jc w:val="center"/>
        </w:trPr>
        <w:tc>
          <w:tcPr>
            <w:tcW w:w="1604" w:type="dxa"/>
          </w:tcPr>
          <w:p w14:paraId="2F609D9A" w14:textId="77777777" w:rsidR="00C9123C" w:rsidRPr="00ED115A" w:rsidRDefault="00C9123C" w:rsidP="003950CB">
            <w:pPr>
              <w:rPr>
                <w:sz w:val="20"/>
              </w:rPr>
            </w:pPr>
            <w:r w:rsidRPr="00ED115A">
              <w:rPr>
                <w:sz w:val="20"/>
              </w:rPr>
              <w:t>OIF</w:t>
            </w:r>
          </w:p>
        </w:tc>
        <w:tc>
          <w:tcPr>
            <w:tcW w:w="1985" w:type="dxa"/>
          </w:tcPr>
          <w:p w14:paraId="2F609D9B" w14:textId="77777777" w:rsidR="00C9123C" w:rsidRPr="00ED115A" w:rsidRDefault="00C9123C" w:rsidP="003950CB">
            <w:pPr>
              <w:rPr>
                <w:sz w:val="20"/>
              </w:rPr>
            </w:pPr>
            <w:r w:rsidRPr="00ED115A">
              <w:rPr>
                <w:sz w:val="20"/>
              </w:rPr>
              <w:t>OIF-ENNI-OSPF-01.0</w:t>
            </w:r>
          </w:p>
        </w:tc>
        <w:tc>
          <w:tcPr>
            <w:tcW w:w="4590" w:type="dxa"/>
          </w:tcPr>
          <w:p w14:paraId="2F609D9C" w14:textId="77777777" w:rsidR="00C9123C" w:rsidRPr="00ED115A" w:rsidRDefault="00C9123C" w:rsidP="003950CB">
            <w:pPr>
              <w:rPr>
                <w:sz w:val="20"/>
                <w:lang w:val="en-US"/>
              </w:rPr>
            </w:pPr>
            <w:r w:rsidRPr="00ED115A">
              <w:rPr>
                <w:sz w:val="20"/>
                <w:lang w:val="en-US"/>
              </w:rPr>
              <w:t>External Network-Network Interface (E-NNI) OSPF-based Routing - 1.0 (Intra-Carrier) Implementation Agreement</w:t>
            </w:r>
          </w:p>
        </w:tc>
        <w:tc>
          <w:tcPr>
            <w:tcW w:w="1260" w:type="dxa"/>
          </w:tcPr>
          <w:p w14:paraId="2F609D9D" w14:textId="77777777" w:rsidR="00C9123C" w:rsidRPr="00ED115A" w:rsidDel="00441F25" w:rsidRDefault="00C9123C" w:rsidP="003950CB">
            <w:pPr>
              <w:rPr>
                <w:sz w:val="20"/>
              </w:rPr>
            </w:pPr>
            <w:r w:rsidRPr="00ED115A">
              <w:rPr>
                <w:sz w:val="20"/>
              </w:rPr>
              <w:t>01/2007</w:t>
            </w:r>
          </w:p>
        </w:tc>
      </w:tr>
      <w:tr w:rsidR="00C9123C" w:rsidRPr="00ED115A" w14:paraId="2F609DA3" w14:textId="77777777" w:rsidTr="003950CB">
        <w:trPr>
          <w:cantSplit/>
          <w:jc w:val="center"/>
        </w:trPr>
        <w:tc>
          <w:tcPr>
            <w:tcW w:w="1604" w:type="dxa"/>
          </w:tcPr>
          <w:p w14:paraId="2F609D9F" w14:textId="77777777" w:rsidR="00C9123C" w:rsidRPr="00ED115A" w:rsidRDefault="00C9123C" w:rsidP="003950CB">
            <w:pPr>
              <w:rPr>
                <w:sz w:val="20"/>
              </w:rPr>
            </w:pPr>
            <w:r w:rsidRPr="00ED115A">
              <w:rPr>
                <w:sz w:val="20"/>
              </w:rPr>
              <w:t>OIF</w:t>
            </w:r>
          </w:p>
        </w:tc>
        <w:tc>
          <w:tcPr>
            <w:tcW w:w="1985" w:type="dxa"/>
          </w:tcPr>
          <w:p w14:paraId="2F609DA0" w14:textId="77777777" w:rsidR="00C9123C" w:rsidRPr="00ED115A" w:rsidRDefault="00C9123C" w:rsidP="003950CB">
            <w:pPr>
              <w:rPr>
                <w:sz w:val="20"/>
              </w:rPr>
            </w:pPr>
            <w:r w:rsidRPr="00ED115A">
              <w:rPr>
                <w:sz w:val="20"/>
              </w:rPr>
              <w:t>OIF-G-Sig-IW-01.0</w:t>
            </w:r>
          </w:p>
        </w:tc>
        <w:tc>
          <w:tcPr>
            <w:tcW w:w="4590" w:type="dxa"/>
          </w:tcPr>
          <w:p w14:paraId="2F609DA1" w14:textId="77777777" w:rsidR="00C9123C" w:rsidRPr="00ED115A" w:rsidRDefault="00C9123C" w:rsidP="003950CB">
            <w:pPr>
              <w:rPr>
                <w:sz w:val="20"/>
                <w:lang w:val="en-US"/>
              </w:rPr>
            </w:pPr>
            <w:r w:rsidRPr="00ED115A">
              <w:rPr>
                <w:sz w:val="20"/>
                <w:lang w:val="en-US"/>
              </w:rPr>
              <w:t>OIF Guideline Document: Signaling Protocol Interworking of ASON/GMPLS Network Domains</w:t>
            </w:r>
          </w:p>
        </w:tc>
        <w:tc>
          <w:tcPr>
            <w:tcW w:w="1260" w:type="dxa"/>
          </w:tcPr>
          <w:p w14:paraId="2F609DA2" w14:textId="77777777" w:rsidR="00C9123C" w:rsidRPr="00ED115A" w:rsidDel="00441F25" w:rsidRDefault="00C9123C" w:rsidP="003950CB">
            <w:pPr>
              <w:rPr>
                <w:sz w:val="20"/>
              </w:rPr>
            </w:pPr>
            <w:r w:rsidRPr="00ED115A">
              <w:rPr>
                <w:sz w:val="20"/>
              </w:rPr>
              <w:t>06/2008</w:t>
            </w:r>
          </w:p>
        </w:tc>
      </w:tr>
      <w:tr w:rsidR="00C9123C" w:rsidRPr="00ED115A" w14:paraId="2F609DA8" w14:textId="77777777" w:rsidTr="003950CB">
        <w:trPr>
          <w:cantSplit/>
          <w:jc w:val="center"/>
        </w:trPr>
        <w:tc>
          <w:tcPr>
            <w:tcW w:w="1604" w:type="dxa"/>
          </w:tcPr>
          <w:p w14:paraId="2F609DA4" w14:textId="77777777" w:rsidR="00C9123C" w:rsidRPr="00ED115A" w:rsidRDefault="00C9123C" w:rsidP="003950CB">
            <w:pPr>
              <w:rPr>
                <w:sz w:val="20"/>
              </w:rPr>
            </w:pPr>
            <w:r w:rsidRPr="00ED115A">
              <w:rPr>
                <w:sz w:val="20"/>
              </w:rPr>
              <w:t>OIF</w:t>
            </w:r>
          </w:p>
        </w:tc>
        <w:tc>
          <w:tcPr>
            <w:tcW w:w="1985" w:type="dxa"/>
          </w:tcPr>
          <w:p w14:paraId="2F609DA5" w14:textId="77777777" w:rsidR="00C9123C" w:rsidRPr="00ED115A" w:rsidRDefault="00C9123C" w:rsidP="003950CB">
            <w:pPr>
              <w:rPr>
                <w:sz w:val="20"/>
              </w:rPr>
            </w:pPr>
            <w:r w:rsidRPr="00ED115A">
              <w:rPr>
                <w:sz w:val="20"/>
              </w:rPr>
              <w:t>OIF-SMI-01.0</w:t>
            </w:r>
          </w:p>
        </w:tc>
        <w:tc>
          <w:tcPr>
            <w:tcW w:w="4590" w:type="dxa"/>
          </w:tcPr>
          <w:p w14:paraId="2F609DA6" w14:textId="77777777" w:rsidR="00C9123C" w:rsidRPr="00ED115A" w:rsidRDefault="00C9123C" w:rsidP="003950CB">
            <w:pPr>
              <w:rPr>
                <w:sz w:val="20"/>
              </w:rPr>
            </w:pPr>
            <w:r w:rsidRPr="00ED115A">
              <w:rPr>
                <w:sz w:val="20"/>
              </w:rPr>
              <w:t xml:space="preserve">Security Management Interfaces to Network Elements </w:t>
            </w:r>
          </w:p>
        </w:tc>
        <w:tc>
          <w:tcPr>
            <w:tcW w:w="1260" w:type="dxa"/>
          </w:tcPr>
          <w:p w14:paraId="2F609DA7" w14:textId="77777777" w:rsidR="00C9123C" w:rsidRPr="00ED115A" w:rsidRDefault="00C9123C" w:rsidP="003950CB">
            <w:pPr>
              <w:rPr>
                <w:sz w:val="20"/>
              </w:rPr>
            </w:pPr>
            <w:r w:rsidRPr="00ED115A">
              <w:rPr>
                <w:sz w:val="20"/>
              </w:rPr>
              <w:t>09/2003</w:t>
            </w:r>
          </w:p>
        </w:tc>
      </w:tr>
      <w:tr w:rsidR="00C9123C" w:rsidRPr="00ED115A" w14:paraId="2F609DAD" w14:textId="77777777" w:rsidTr="003950CB">
        <w:trPr>
          <w:cantSplit/>
          <w:jc w:val="center"/>
        </w:trPr>
        <w:tc>
          <w:tcPr>
            <w:tcW w:w="1604" w:type="dxa"/>
          </w:tcPr>
          <w:p w14:paraId="2F609DA9" w14:textId="77777777" w:rsidR="00C9123C" w:rsidRPr="00ED115A" w:rsidRDefault="00C9123C" w:rsidP="003950CB">
            <w:pPr>
              <w:rPr>
                <w:sz w:val="20"/>
              </w:rPr>
            </w:pPr>
            <w:r w:rsidRPr="00ED115A">
              <w:rPr>
                <w:sz w:val="20"/>
              </w:rPr>
              <w:t>OIF</w:t>
            </w:r>
          </w:p>
        </w:tc>
        <w:tc>
          <w:tcPr>
            <w:tcW w:w="1985" w:type="dxa"/>
          </w:tcPr>
          <w:p w14:paraId="2F609DAA" w14:textId="77777777" w:rsidR="00C9123C" w:rsidRPr="00ED115A" w:rsidRDefault="00C9123C" w:rsidP="003950CB">
            <w:pPr>
              <w:rPr>
                <w:sz w:val="20"/>
              </w:rPr>
            </w:pPr>
            <w:r w:rsidRPr="00ED115A">
              <w:rPr>
                <w:sz w:val="20"/>
              </w:rPr>
              <w:t>OIF-SMI-02.1</w:t>
            </w:r>
          </w:p>
        </w:tc>
        <w:tc>
          <w:tcPr>
            <w:tcW w:w="4590" w:type="dxa"/>
          </w:tcPr>
          <w:p w14:paraId="2F609DAB" w14:textId="77777777" w:rsidR="00C9123C" w:rsidRPr="00ED115A" w:rsidRDefault="00C9123C" w:rsidP="003950CB">
            <w:pPr>
              <w:rPr>
                <w:sz w:val="20"/>
              </w:rPr>
            </w:pPr>
            <w:r w:rsidRPr="00ED115A">
              <w:rPr>
                <w:sz w:val="20"/>
              </w:rPr>
              <w:t xml:space="preserve">Addendum to the Security for Management Interfaces to Network Elements </w:t>
            </w:r>
          </w:p>
        </w:tc>
        <w:tc>
          <w:tcPr>
            <w:tcW w:w="1260" w:type="dxa"/>
          </w:tcPr>
          <w:p w14:paraId="2F609DAC" w14:textId="77777777" w:rsidR="00C9123C" w:rsidRPr="00ED115A" w:rsidRDefault="00C9123C" w:rsidP="003950CB">
            <w:pPr>
              <w:rPr>
                <w:sz w:val="20"/>
              </w:rPr>
            </w:pPr>
            <w:r w:rsidRPr="00ED115A">
              <w:rPr>
                <w:sz w:val="20"/>
              </w:rPr>
              <w:t>03/2006</w:t>
            </w:r>
          </w:p>
        </w:tc>
      </w:tr>
      <w:tr w:rsidR="00C9123C" w:rsidRPr="00ED115A" w14:paraId="2F609DB2" w14:textId="77777777" w:rsidTr="003950CB">
        <w:trPr>
          <w:cantSplit/>
          <w:jc w:val="center"/>
        </w:trPr>
        <w:tc>
          <w:tcPr>
            <w:tcW w:w="1604" w:type="dxa"/>
          </w:tcPr>
          <w:p w14:paraId="2F609DAE" w14:textId="77777777" w:rsidR="00C9123C" w:rsidRPr="00ED115A" w:rsidRDefault="00C9123C" w:rsidP="003950CB">
            <w:pPr>
              <w:rPr>
                <w:sz w:val="20"/>
              </w:rPr>
            </w:pPr>
            <w:r w:rsidRPr="00ED115A">
              <w:rPr>
                <w:sz w:val="20"/>
              </w:rPr>
              <w:t>OIF</w:t>
            </w:r>
          </w:p>
        </w:tc>
        <w:tc>
          <w:tcPr>
            <w:tcW w:w="1985" w:type="dxa"/>
          </w:tcPr>
          <w:p w14:paraId="2F609DAF" w14:textId="77777777" w:rsidR="00C9123C" w:rsidRPr="00ED115A" w:rsidRDefault="00C9123C" w:rsidP="003950CB">
            <w:pPr>
              <w:rPr>
                <w:sz w:val="20"/>
              </w:rPr>
            </w:pPr>
            <w:r w:rsidRPr="00ED115A">
              <w:rPr>
                <w:sz w:val="20"/>
              </w:rPr>
              <w:t>OIF-VSR4-01.0</w:t>
            </w:r>
          </w:p>
        </w:tc>
        <w:tc>
          <w:tcPr>
            <w:tcW w:w="4590" w:type="dxa"/>
          </w:tcPr>
          <w:p w14:paraId="2F609DB0" w14:textId="77777777" w:rsidR="00C9123C" w:rsidRPr="00ED115A" w:rsidRDefault="00C9123C" w:rsidP="003950CB">
            <w:pPr>
              <w:rPr>
                <w:sz w:val="20"/>
              </w:rPr>
            </w:pPr>
            <w:r w:rsidRPr="00ED115A">
              <w:rPr>
                <w:sz w:val="20"/>
              </w:rPr>
              <w:t>Very Short Reach (VSR) OC-192 Interface for Parallel Optics</w:t>
            </w:r>
          </w:p>
        </w:tc>
        <w:tc>
          <w:tcPr>
            <w:tcW w:w="1260" w:type="dxa"/>
          </w:tcPr>
          <w:p w14:paraId="2F609DB1" w14:textId="77777777" w:rsidR="00C9123C" w:rsidRPr="00ED115A" w:rsidRDefault="00C9123C" w:rsidP="003950CB">
            <w:pPr>
              <w:rPr>
                <w:sz w:val="20"/>
              </w:rPr>
            </w:pPr>
            <w:r w:rsidRPr="00ED115A">
              <w:rPr>
                <w:sz w:val="20"/>
              </w:rPr>
              <w:t>12/2000</w:t>
            </w:r>
          </w:p>
        </w:tc>
      </w:tr>
      <w:tr w:rsidR="00C9123C" w:rsidRPr="00ED115A" w14:paraId="2F609DB7" w14:textId="77777777" w:rsidTr="003950CB">
        <w:trPr>
          <w:cantSplit/>
          <w:jc w:val="center"/>
        </w:trPr>
        <w:tc>
          <w:tcPr>
            <w:tcW w:w="1604" w:type="dxa"/>
          </w:tcPr>
          <w:p w14:paraId="2F609DB3" w14:textId="77777777" w:rsidR="00C9123C" w:rsidRPr="00ED115A" w:rsidRDefault="00C9123C" w:rsidP="003950CB">
            <w:pPr>
              <w:rPr>
                <w:sz w:val="20"/>
              </w:rPr>
            </w:pPr>
            <w:r w:rsidRPr="00ED115A">
              <w:rPr>
                <w:sz w:val="20"/>
              </w:rPr>
              <w:t>OIF</w:t>
            </w:r>
          </w:p>
        </w:tc>
        <w:tc>
          <w:tcPr>
            <w:tcW w:w="1985" w:type="dxa"/>
          </w:tcPr>
          <w:p w14:paraId="2F609DB4" w14:textId="77777777" w:rsidR="00C9123C" w:rsidRPr="00ED115A" w:rsidRDefault="00C9123C" w:rsidP="003950CB">
            <w:pPr>
              <w:rPr>
                <w:sz w:val="20"/>
              </w:rPr>
            </w:pPr>
            <w:r w:rsidRPr="00ED115A">
              <w:rPr>
                <w:sz w:val="20"/>
              </w:rPr>
              <w:t>OIF-VSR4-03.0</w:t>
            </w:r>
          </w:p>
        </w:tc>
        <w:tc>
          <w:tcPr>
            <w:tcW w:w="4590" w:type="dxa"/>
          </w:tcPr>
          <w:p w14:paraId="2F609DB5" w14:textId="77777777" w:rsidR="00C9123C" w:rsidRPr="00ED115A" w:rsidRDefault="00C9123C" w:rsidP="003950CB">
            <w:pPr>
              <w:rPr>
                <w:sz w:val="20"/>
              </w:rPr>
            </w:pPr>
            <w:r w:rsidRPr="00ED115A">
              <w:rPr>
                <w:sz w:val="20"/>
              </w:rPr>
              <w:t>Very Short Reach (VSR) OC-192 Four Fiber Interface Based on Parallel Optics</w:t>
            </w:r>
          </w:p>
        </w:tc>
        <w:tc>
          <w:tcPr>
            <w:tcW w:w="1260" w:type="dxa"/>
          </w:tcPr>
          <w:p w14:paraId="2F609DB6" w14:textId="77777777" w:rsidR="00C9123C" w:rsidRPr="00ED115A" w:rsidRDefault="00C9123C" w:rsidP="003950CB">
            <w:pPr>
              <w:rPr>
                <w:sz w:val="20"/>
              </w:rPr>
            </w:pPr>
            <w:r w:rsidRPr="00ED115A">
              <w:rPr>
                <w:sz w:val="20"/>
              </w:rPr>
              <w:t>07/2003</w:t>
            </w:r>
          </w:p>
        </w:tc>
      </w:tr>
      <w:tr w:rsidR="00C9123C" w:rsidRPr="00ED115A" w14:paraId="2F609DBC" w14:textId="77777777" w:rsidTr="003950CB">
        <w:trPr>
          <w:cantSplit/>
          <w:jc w:val="center"/>
        </w:trPr>
        <w:tc>
          <w:tcPr>
            <w:tcW w:w="1604" w:type="dxa"/>
          </w:tcPr>
          <w:p w14:paraId="2F609DB8" w14:textId="77777777" w:rsidR="00C9123C" w:rsidRPr="00ED115A" w:rsidRDefault="00C9123C" w:rsidP="003950CB">
            <w:pPr>
              <w:rPr>
                <w:sz w:val="20"/>
              </w:rPr>
            </w:pPr>
            <w:r w:rsidRPr="00ED115A">
              <w:rPr>
                <w:sz w:val="20"/>
              </w:rPr>
              <w:t>OIF</w:t>
            </w:r>
          </w:p>
        </w:tc>
        <w:tc>
          <w:tcPr>
            <w:tcW w:w="1985" w:type="dxa"/>
          </w:tcPr>
          <w:p w14:paraId="2F609DB9" w14:textId="77777777" w:rsidR="00C9123C" w:rsidRPr="00ED115A" w:rsidRDefault="00C9123C" w:rsidP="003950CB">
            <w:pPr>
              <w:rPr>
                <w:sz w:val="20"/>
              </w:rPr>
            </w:pPr>
            <w:r w:rsidRPr="00ED115A">
              <w:rPr>
                <w:sz w:val="20"/>
              </w:rPr>
              <w:t>OIF-VSR4-04.0</w:t>
            </w:r>
          </w:p>
        </w:tc>
        <w:tc>
          <w:tcPr>
            <w:tcW w:w="4590" w:type="dxa"/>
          </w:tcPr>
          <w:p w14:paraId="2F609DBA" w14:textId="77777777" w:rsidR="00C9123C" w:rsidRPr="00ED115A" w:rsidRDefault="00C9123C" w:rsidP="003950CB">
            <w:pPr>
              <w:rPr>
                <w:sz w:val="20"/>
              </w:rPr>
            </w:pPr>
            <w:r w:rsidRPr="00ED115A">
              <w:rPr>
                <w:sz w:val="20"/>
              </w:rPr>
              <w:t>Serial Shortwave Very Short Reach (VSR) OC-192 Interface for Multimode Fiber</w:t>
            </w:r>
          </w:p>
        </w:tc>
        <w:tc>
          <w:tcPr>
            <w:tcW w:w="1260" w:type="dxa"/>
          </w:tcPr>
          <w:p w14:paraId="2F609DBB" w14:textId="77777777" w:rsidR="00C9123C" w:rsidRPr="00ED115A" w:rsidRDefault="00C9123C" w:rsidP="003950CB">
            <w:pPr>
              <w:rPr>
                <w:sz w:val="20"/>
              </w:rPr>
            </w:pPr>
            <w:r w:rsidRPr="00ED115A">
              <w:rPr>
                <w:sz w:val="20"/>
              </w:rPr>
              <w:t>01/2001</w:t>
            </w:r>
          </w:p>
        </w:tc>
      </w:tr>
      <w:tr w:rsidR="00C9123C" w:rsidRPr="00ED115A" w14:paraId="2F609DC1" w14:textId="77777777" w:rsidTr="003950CB">
        <w:trPr>
          <w:cantSplit/>
          <w:jc w:val="center"/>
        </w:trPr>
        <w:tc>
          <w:tcPr>
            <w:tcW w:w="1604" w:type="dxa"/>
          </w:tcPr>
          <w:p w14:paraId="2F609DBD" w14:textId="77777777" w:rsidR="00C9123C" w:rsidRPr="00ED115A" w:rsidRDefault="00C9123C" w:rsidP="003950CB">
            <w:pPr>
              <w:rPr>
                <w:sz w:val="20"/>
              </w:rPr>
            </w:pPr>
            <w:r w:rsidRPr="00ED115A">
              <w:rPr>
                <w:sz w:val="20"/>
              </w:rPr>
              <w:t>OIF</w:t>
            </w:r>
          </w:p>
        </w:tc>
        <w:tc>
          <w:tcPr>
            <w:tcW w:w="1985" w:type="dxa"/>
          </w:tcPr>
          <w:p w14:paraId="2F609DBE" w14:textId="77777777" w:rsidR="00C9123C" w:rsidRPr="00ED115A" w:rsidRDefault="00C9123C" w:rsidP="003950CB">
            <w:pPr>
              <w:rPr>
                <w:sz w:val="20"/>
              </w:rPr>
            </w:pPr>
            <w:r w:rsidRPr="00ED115A">
              <w:rPr>
                <w:sz w:val="20"/>
              </w:rPr>
              <w:t>OIF-VSR4-05.0</w:t>
            </w:r>
          </w:p>
        </w:tc>
        <w:tc>
          <w:tcPr>
            <w:tcW w:w="4590" w:type="dxa"/>
          </w:tcPr>
          <w:p w14:paraId="2F609DBF" w14:textId="77777777" w:rsidR="00C9123C" w:rsidRPr="00ED115A" w:rsidRDefault="00C9123C" w:rsidP="003950CB">
            <w:pPr>
              <w:rPr>
                <w:sz w:val="20"/>
              </w:rPr>
            </w:pPr>
            <w:r w:rsidRPr="00ED115A">
              <w:rPr>
                <w:sz w:val="20"/>
              </w:rPr>
              <w:t>Very Short Reach (VSR) OC-192 Interface Using 1310 Wavelength and 4 and 11 dB Link Budgets</w:t>
            </w:r>
          </w:p>
        </w:tc>
        <w:tc>
          <w:tcPr>
            <w:tcW w:w="1260" w:type="dxa"/>
          </w:tcPr>
          <w:p w14:paraId="2F609DC0" w14:textId="77777777" w:rsidR="00C9123C" w:rsidRPr="00ED115A" w:rsidRDefault="00C9123C" w:rsidP="003950CB">
            <w:pPr>
              <w:rPr>
                <w:sz w:val="20"/>
              </w:rPr>
            </w:pPr>
            <w:r w:rsidRPr="00ED115A">
              <w:rPr>
                <w:sz w:val="20"/>
              </w:rPr>
              <w:t>10/2002</w:t>
            </w:r>
          </w:p>
        </w:tc>
      </w:tr>
      <w:tr w:rsidR="00C9123C" w:rsidRPr="00ED115A" w14:paraId="2F609DC6" w14:textId="77777777" w:rsidTr="003950CB">
        <w:trPr>
          <w:cantSplit/>
          <w:jc w:val="center"/>
        </w:trPr>
        <w:tc>
          <w:tcPr>
            <w:tcW w:w="1604" w:type="dxa"/>
          </w:tcPr>
          <w:p w14:paraId="2F609DC2" w14:textId="77777777" w:rsidR="00C9123C" w:rsidRPr="00ED115A" w:rsidRDefault="00C9123C" w:rsidP="003950CB">
            <w:pPr>
              <w:rPr>
                <w:sz w:val="20"/>
              </w:rPr>
            </w:pPr>
            <w:r w:rsidRPr="00ED115A">
              <w:rPr>
                <w:sz w:val="20"/>
              </w:rPr>
              <w:t>OIF</w:t>
            </w:r>
          </w:p>
        </w:tc>
        <w:tc>
          <w:tcPr>
            <w:tcW w:w="1985" w:type="dxa"/>
          </w:tcPr>
          <w:p w14:paraId="2F609DC3" w14:textId="77777777" w:rsidR="00C9123C" w:rsidRPr="00ED115A" w:rsidRDefault="00C9123C" w:rsidP="003950CB">
            <w:pPr>
              <w:rPr>
                <w:sz w:val="20"/>
              </w:rPr>
            </w:pPr>
            <w:r w:rsidRPr="00ED115A">
              <w:rPr>
                <w:sz w:val="20"/>
              </w:rPr>
              <w:t>OIF-VSR5-01.0</w:t>
            </w:r>
          </w:p>
        </w:tc>
        <w:tc>
          <w:tcPr>
            <w:tcW w:w="4590" w:type="dxa"/>
          </w:tcPr>
          <w:p w14:paraId="2F609DC4" w14:textId="77777777" w:rsidR="00C9123C" w:rsidRPr="00ED115A" w:rsidRDefault="00C9123C" w:rsidP="003950CB">
            <w:pPr>
              <w:rPr>
                <w:sz w:val="20"/>
              </w:rPr>
            </w:pPr>
            <w:r w:rsidRPr="00ED115A">
              <w:rPr>
                <w:sz w:val="20"/>
              </w:rPr>
              <w:t>Very Short Reach Interface Level 5 (VSR-5): SONET/SDH OC-768 Interface for Very Short Reach (VSR) Applications</w:t>
            </w:r>
          </w:p>
        </w:tc>
        <w:tc>
          <w:tcPr>
            <w:tcW w:w="1260" w:type="dxa"/>
          </w:tcPr>
          <w:p w14:paraId="2F609DC5" w14:textId="77777777" w:rsidR="00C9123C" w:rsidRPr="00ED115A" w:rsidRDefault="00C9123C" w:rsidP="003950CB">
            <w:pPr>
              <w:rPr>
                <w:sz w:val="20"/>
              </w:rPr>
            </w:pPr>
            <w:r w:rsidRPr="00ED115A">
              <w:rPr>
                <w:sz w:val="20"/>
              </w:rPr>
              <w:t>09/2002</w:t>
            </w:r>
          </w:p>
        </w:tc>
      </w:tr>
      <w:tr w:rsidR="00C9123C" w:rsidRPr="00ED115A" w:rsidDel="00C434E5" w14:paraId="2F609DCB" w14:textId="77777777" w:rsidTr="003950CB">
        <w:trPr>
          <w:cantSplit/>
          <w:jc w:val="center"/>
        </w:trPr>
        <w:tc>
          <w:tcPr>
            <w:tcW w:w="1604" w:type="dxa"/>
          </w:tcPr>
          <w:p w14:paraId="2F609DC7" w14:textId="77777777" w:rsidR="00C9123C" w:rsidRPr="00ED115A" w:rsidDel="00C434E5" w:rsidRDefault="00C9123C" w:rsidP="003950CB">
            <w:pPr>
              <w:rPr>
                <w:sz w:val="20"/>
                <w:lang w:eastAsia="ja-JP"/>
              </w:rPr>
            </w:pPr>
            <w:r w:rsidRPr="00ED115A">
              <w:rPr>
                <w:sz w:val="20"/>
                <w:lang w:eastAsia="ja-JP"/>
              </w:rPr>
              <w:t>OIF</w:t>
            </w:r>
          </w:p>
        </w:tc>
        <w:tc>
          <w:tcPr>
            <w:tcW w:w="1985" w:type="dxa"/>
          </w:tcPr>
          <w:p w14:paraId="2F609DC8" w14:textId="77777777" w:rsidR="00C9123C" w:rsidRPr="00ED115A" w:rsidDel="00C434E5" w:rsidRDefault="00C9123C" w:rsidP="003950CB">
            <w:pPr>
              <w:rPr>
                <w:sz w:val="20"/>
              </w:rPr>
            </w:pPr>
            <w:r w:rsidRPr="00ED115A">
              <w:rPr>
                <w:sz w:val="20"/>
              </w:rPr>
              <w:t>OIF-LRI-02.0</w:t>
            </w:r>
          </w:p>
        </w:tc>
        <w:tc>
          <w:tcPr>
            <w:tcW w:w="4590" w:type="dxa"/>
          </w:tcPr>
          <w:p w14:paraId="2F609DC9" w14:textId="77777777" w:rsidR="00C9123C" w:rsidRPr="00ED115A" w:rsidDel="00C434E5" w:rsidRDefault="00C9123C" w:rsidP="003950CB">
            <w:pPr>
              <w:rPr>
                <w:sz w:val="20"/>
              </w:rPr>
            </w:pPr>
            <w:r w:rsidRPr="00ED115A">
              <w:rPr>
                <w:sz w:val="20"/>
              </w:rPr>
              <w:t>Interoperability for Long Reach and Extended Reach 10 Gb/s Transponders and Transceivers</w:t>
            </w:r>
          </w:p>
        </w:tc>
        <w:tc>
          <w:tcPr>
            <w:tcW w:w="1260" w:type="dxa"/>
          </w:tcPr>
          <w:p w14:paraId="2F609DCA" w14:textId="77777777" w:rsidR="00C9123C" w:rsidRPr="00ED115A" w:rsidDel="00C434E5" w:rsidRDefault="00C9123C" w:rsidP="003950CB">
            <w:pPr>
              <w:rPr>
                <w:sz w:val="20"/>
              </w:rPr>
            </w:pPr>
            <w:r w:rsidRPr="00ED115A">
              <w:rPr>
                <w:sz w:val="20"/>
              </w:rPr>
              <w:t>07/2006</w:t>
            </w:r>
          </w:p>
        </w:tc>
      </w:tr>
      <w:tr w:rsidR="00C9123C" w:rsidRPr="00ED115A" w:rsidDel="00C434E5" w14:paraId="2F609DD0" w14:textId="77777777" w:rsidTr="003950CB">
        <w:trPr>
          <w:cantSplit/>
          <w:jc w:val="center"/>
        </w:trPr>
        <w:tc>
          <w:tcPr>
            <w:tcW w:w="1604" w:type="dxa"/>
          </w:tcPr>
          <w:p w14:paraId="2F609DCC" w14:textId="77777777" w:rsidR="00C9123C" w:rsidRPr="00ED115A" w:rsidDel="00C434E5" w:rsidRDefault="00C9123C" w:rsidP="003950CB">
            <w:pPr>
              <w:rPr>
                <w:sz w:val="20"/>
                <w:lang w:eastAsia="ja-JP"/>
              </w:rPr>
            </w:pPr>
            <w:r w:rsidRPr="00ED115A">
              <w:rPr>
                <w:sz w:val="20"/>
                <w:lang w:eastAsia="ja-JP"/>
              </w:rPr>
              <w:t>OIF</w:t>
            </w:r>
          </w:p>
        </w:tc>
        <w:tc>
          <w:tcPr>
            <w:tcW w:w="1985" w:type="dxa"/>
          </w:tcPr>
          <w:p w14:paraId="2F609DCD" w14:textId="77777777" w:rsidR="00C9123C" w:rsidRPr="00ED115A" w:rsidDel="00C434E5" w:rsidRDefault="00C9123C" w:rsidP="003950CB">
            <w:pPr>
              <w:rPr>
                <w:sz w:val="20"/>
              </w:rPr>
            </w:pPr>
            <w:r w:rsidRPr="00ED115A">
              <w:rPr>
                <w:sz w:val="20"/>
              </w:rPr>
              <w:t>OIF-FD-100G-DWDM-01.0</w:t>
            </w:r>
          </w:p>
        </w:tc>
        <w:tc>
          <w:tcPr>
            <w:tcW w:w="4590" w:type="dxa"/>
          </w:tcPr>
          <w:p w14:paraId="2F609DCE" w14:textId="77777777" w:rsidR="00C9123C" w:rsidRPr="00ED115A" w:rsidDel="00C434E5" w:rsidRDefault="00C9123C" w:rsidP="003950CB">
            <w:pPr>
              <w:rPr>
                <w:sz w:val="20"/>
              </w:rPr>
            </w:pPr>
            <w:r w:rsidRPr="00ED115A">
              <w:rPr>
                <w:sz w:val="20"/>
              </w:rPr>
              <w:t>100G Ultra Long Haul DWDM Framework Document</w:t>
            </w:r>
          </w:p>
        </w:tc>
        <w:tc>
          <w:tcPr>
            <w:tcW w:w="1260" w:type="dxa"/>
          </w:tcPr>
          <w:p w14:paraId="2F609DCF" w14:textId="77777777" w:rsidR="00C9123C" w:rsidRPr="00ED115A" w:rsidDel="00C434E5" w:rsidRDefault="00C9123C" w:rsidP="003950CB">
            <w:pPr>
              <w:rPr>
                <w:sz w:val="20"/>
              </w:rPr>
            </w:pPr>
            <w:r w:rsidRPr="00ED115A">
              <w:rPr>
                <w:sz w:val="20"/>
              </w:rPr>
              <w:t>06/2009</w:t>
            </w:r>
          </w:p>
        </w:tc>
      </w:tr>
    </w:tbl>
    <w:p w14:paraId="2F609DD1" w14:textId="77777777" w:rsidR="00CE73EA" w:rsidRDefault="00CE73EA" w:rsidP="00C9123C">
      <w:pPr>
        <w:rPr>
          <w:lang w:eastAsia="ja-JP"/>
        </w:rPr>
      </w:pPr>
    </w:p>
    <w:p w14:paraId="2F609DD2" w14:textId="77777777" w:rsidR="00CE73EA" w:rsidRDefault="00CE73EA">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2F609DD3" w14:textId="77777777" w:rsidR="00C9123C" w:rsidRPr="00ED115A" w:rsidRDefault="00C9123C" w:rsidP="00C9123C">
      <w:pPr>
        <w:rPr>
          <w:lang w:eastAsia="ja-JP"/>
        </w:rPr>
      </w:pPr>
    </w:p>
    <w:p w14:paraId="2F609DD4" w14:textId="77777777" w:rsidR="00E47CCE" w:rsidRPr="00020320" w:rsidRDefault="00E47CCE" w:rsidP="00020320">
      <w:pPr>
        <w:pStyle w:val="Caption"/>
      </w:pPr>
      <w:bookmarkStart w:id="280" w:name="_Toc462783304"/>
      <w:r w:rsidRPr="00020320">
        <w:t xml:space="preserve">Table </w:t>
      </w:r>
      <w:r w:rsidR="00766116">
        <w:fldChar w:fldCharType="begin"/>
      </w:r>
      <w:r w:rsidR="00766116">
        <w:instrText xml:space="preserve"> SEQ Table \* ARABIC </w:instrText>
      </w:r>
      <w:r w:rsidR="00766116">
        <w:fldChar w:fldCharType="separate"/>
      </w:r>
      <w:r w:rsidR="00020320">
        <w:rPr>
          <w:noProof/>
        </w:rPr>
        <w:t>8</w:t>
      </w:r>
      <w:r w:rsidR="00766116">
        <w:rPr>
          <w:noProof/>
        </w:rPr>
        <w:fldChar w:fldCharType="end"/>
      </w:r>
      <w:r w:rsidRPr="00020320">
        <w:t xml:space="preserve"> – OTNT Related Standards and Industry Agreements (MEF documents)</w:t>
      </w:r>
      <w:bookmarkEnd w:id="280"/>
    </w:p>
    <w:tbl>
      <w:tblPr>
        <w:tblStyle w:val="TableGrid"/>
        <w:tblW w:w="0" w:type="auto"/>
        <w:tblLook w:val="04A0" w:firstRow="1" w:lastRow="0" w:firstColumn="1" w:lastColumn="0" w:noHBand="0" w:noVBand="1"/>
      </w:tblPr>
      <w:tblGrid>
        <w:gridCol w:w="1876"/>
        <w:gridCol w:w="928"/>
        <w:gridCol w:w="5759"/>
        <w:gridCol w:w="1294"/>
      </w:tblGrid>
      <w:tr w:rsidR="00D619AE" w:rsidRPr="00D619AE" w14:paraId="2F609DD9" w14:textId="77777777" w:rsidTr="00D55AC7">
        <w:trPr>
          <w:cantSplit/>
          <w:tblHeader/>
        </w:trPr>
        <w:tc>
          <w:tcPr>
            <w:tcW w:w="0" w:type="auto"/>
          </w:tcPr>
          <w:p w14:paraId="2F609DD5"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Organisation (Subgroup responsible)</w:t>
            </w:r>
          </w:p>
        </w:tc>
        <w:tc>
          <w:tcPr>
            <w:tcW w:w="0" w:type="auto"/>
          </w:tcPr>
          <w:p w14:paraId="2F609DD6"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Number</w:t>
            </w:r>
          </w:p>
        </w:tc>
        <w:tc>
          <w:tcPr>
            <w:tcW w:w="0" w:type="auto"/>
          </w:tcPr>
          <w:p w14:paraId="2F609DD7"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Title</w:t>
            </w:r>
          </w:p>
        </w:tc>
        <w:tc>
          <w:tcPr>
            <w:tcW w:w="0" w:type="auto"/>
          </w:tcPr>
          <w:p w14:paraId="2F609DD8"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Publication Date</w:t>
            </w:r>
          </w:p>
        </w:tc>
      </w:tr>
      <w:tr w:rsidR="00D619AE" w:rsidRPr="00D619AE" w14:paraId="2F609DDE" w14:textId="77777777" w:rsidTr="00D55AC7">
        <w:trPr>
          <w:cantSplit/>
        </w:trPr>
        <w:tc>
          <w:tcPr>
            <w:tcW w:w="0" w:type="auto"/>
          </w:tcPr>
          <w:p w14:paraId="2F609DDA"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DB"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6.2</w:t>
            </w:r>
          </w:p>
        </w:tc>
        <w:tc>
          <w:tcPr>
            <w:tcW w:w="0" w:type="auto"/>
          </w:tcPr>
          <w:p w14:paraId="2F609DDC"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 xml:space="preserve">Metro Ethernet Services Definitions Phase </w:t>
            </w:r>
            <w:r w:rsidR="00DE7557">
              <w:rPr>
                <w:rFonts w:hint="eastAsia"/>
                <w:sz w:val="20"/>
                <w:lang w:val="en-US" w:eastAsia="ja-JP"/>
              </w:rPr>
              <w:t>3</w:t>
            </w:r>
          </w:p>
        </w:tc>
        <w:tc>
          <w:tcPr>
            <w:tcW w:w="0" w:type="auto"/>
          </w:tcPr>
          <w:p w14:paraId="2F609DDD"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E3" w14:textId="77777777" w:rsidTr="00D55AC7">
        <w:trPr>
          <w:cantSplit/>
        </w:trPr>
        <w:tc>
          <w:tcPr>
            <w:tcW w:w="0" w:type="auto"/>
          </w:tcPr>
          <w:p w14:paraId="2F609DDF"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0"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8</w:t>
            </w:r>
          </w:p>
        </w:tc>
        <w:tc>
          <w:tcPr>
            <w:tcW w:w="0" w:type="auto"/>
          </w:tcPr>
          <w:p w14:paraId="2F609DE1"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Implementation Agreement for the Emulation of PDH Circuits over Metro Ethernet Networks</w:t>
            </w:r>
          </w:p>
        </w:tc>
        <w:tc>
          <w:tcPr>
            <w:tcW w:w="0" w:type="auto"/>
          </w:tcPr>
          <w:p w14:paraId="2F609DE2"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E8" w14:textId="77777777" w:rsidTr="00D55AC7">
        <w:trPr>
          <w:cantSplit/>
        </w:trPr>
        <w:tc>
          <w:tcPr>
            <w:tcW w:w="0" w:type="auto"/>
          </w:tcPr>
          <w:p w14:paraId="2F609DE4"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5" w14:textId="77777777" w:rsidR="00FC2BD3" w:rsidRPr="00D55AC7" w:rsidRDefault="00FC2BD3">
            <w:pPr>
              <w:tabs>
                <w:tab w:val="clear" w:pos="794"/>
                <w:tab w:val="clear" w:pos="1191"/>
                <w:tab w:val="clear" w:pos="1588"/>
                <w:tab w:val="clear" w:pos="1985"/>
              </w:tabs>
              <w:rPr>
                <w:sz w:val="20"/>
                <w:lang w:val="en-US" w:eastAsia="ja-JP"/>
              </w:rPr>
            </w:pPr>
            <w:r w:rsidRPr="00D55AC7">
              <w:rPr>
                <w:sz w:val="20"/>
                <w:lang w:val="en-US" w:eastAsia="ja-JP"/>
              </w:rPr>
              <w:t>22.</w:t>
            </w:r>
            <w:r w:rsidR="0068326B">
              <w:rPr>
                <w:rFonts w:hint="eastAsia"/>
                <w:sz w:val="20"/>
                <w:lang w:val="en-US" w:eastAsia="ja-JP"/>
              </w:rPr>
              <w:t>2</w:t>
            </w:r>
          </w:p>
        </w:tc>
        <w:tc>
          <w:tcPr>
            <w:tcW w:w="0" w:type="auto"/>
          </w:tcPr>
          <w:p w14:paraId="2F609DE6" w14:textId="77777777" w:rsidR="00FC2BD3" w:rsidRPr="00D55AC7" w:rsidRDefault="00FC2BD3">
            <w:pPr>
              <w:tabs>
                <w:tab w:val="clear" w:pos="794"/>
                <w:tab w:val="clear" w:pos="1191"/>
                <w:tab w:val="clear" w:pos="1588"/>
                <w:tab w:val="clear" w:pos="1985"/>
              </w:tabs>
              <w:rPr>
                <w:sz w:val="20"/>
                <w:lang w:val="en-US" w:eastAsia="ja-JP"/>
              </w:rPr>
            </w:pPr>
            <w:r w:rsidRPr="00D55AC7">
              <w:rPr>
                <w:sz w:val="20"/>
                <w:lang w:val="en-US" w:eastAsia="ja-JP"/>
              </w:rPr>
              <w:t xml:space="preserve">Mobile Backhaul Phase </w:t>
            </w:r>
            <w:r w:rsidR="0068326B">
              <w:rPr>
                <w:rFonts w:hint="eastAsia"/>
                <w:sz w:val="20"/>
                <w:lang w:val="en-US" w:eastAsia="ja-JP"/>
              </w:rPr>
              <w:t>3</w:t>
            </w:r>
            <w:r w:rsidR="0068326B" w:rsidRPr="00D55AC7">
              <w:rPr>
                <w:sz w:val="20"/>
                <w:lang w:val="en-US" w:eastAsia="ja-JP"/>
              </w:rPr>
              <w:t xml:space="preserve"> </w:t>
            </w:r>
            <w:r w:rsidRPr="00D55AC7">
              <w:rPr>
                <w:sz w:val="20"/>
                <w:lang w:val="en-US" w:eastAsia="ja-JP"/>
              </w:rPr>
              <w:t>Implementation Agreement</w:t>
            </w:r>
          </w:p>
        </w:tc>
        <w:tc>
          <w:tcPr>
            <w:tcW w:w="0" w:type="auto"/>
          </w:tcPr>
          <w:p w14:paraId="2F609DE7" w14:textId="77777777" w:rsidR="00FC2BD3" w:rsidRPr="0068326B" w:rsidRDefault="00FC2BD3" w:rsidP="000636F8">
            <w:pPr>
              <w:tabs>
                <w:tab w:val="clear" w:pos="794"/>
                <w:tab w:val="clear" w:pos="1191"/>
                <w:tab w:val="clear" w:pos="1588"/>
                <w:tab w:val="clear" w:pos="1985"/>
              </w:tabs>
              <w:rPr>
                <w:sz w:val="20"/>
                <w:lang w:val="en-US" w:eastAsia="ja-JP"/>
              </w:rPr>
            </w:pPr>
          </w:p>
        </w:tc>
      </w:tr>
      <w:tr w:rsidR="00D619AE" w:rsidRPr="00D619AE" w14:paraId="2F609DED" w14:textId="77777777" w:rsidTr="00D55AC7">
        <w:trPr>
          <w:cantSplit/>
        </w:trPr>
        <w:tc>
          <w:tcPr>
            <w:tcW w:w="0" w:type="auto"/>
          </w:tcPr>
          <w:p w14:paraId="2F609DE9"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A"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28</w:t>
            </w:r>
          </w:p>
        </w:tc>
        <w:tc>
          <w:tcPr>
            <w:tcW w:w="0" w:type="auto"/>
          </w:tcPr>
          <w:p w14:paraId="2F609DEB"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Network Network Interface (ENNI) Support for UNI Tunnel Access and Virtual UNI</w:t>
            </w:r>
          </w:p>
        </w:tc>
        <w:tc>
          <w:tcPr>
            <w:tcW w:w="0" w:type="auto"/>
          </w:tcPr>
          <w:p w14:paraId="2F609DEC"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F2" w14:textId="77777777" w:rsidTr="00D55AC7">
        <w:trPr>
          <w:cantSplit/>
        </w:trPr>
        <w:tc>
          <w:tcPr>
            <w:tcW w:w="0" w:type="auto"/>
          </w:tcPr>
          <w:p w14:paraId="2F609DEE"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F"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33</w:t>
            </w:r>
          </w:p>
        </w:tc>
        <w:tc>
          <w:tcPr>
            <w:tcW w:w="0" w:type="auto"/>
          </w:tcPr>
          <w:p w14:paraId="2F609DF0"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Access Services Definition</w:t>
            </w:r>
          </w:p>
        </w:tc>
        <w:tc>
          <w:tcPr>
            <w:tcW w:w="0" w:type="auto"/>
          </w:tcPr>
          <w:p w14:paraId="2F609DF1"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F7" w14:textId="77777777" w:rsidTr="00D55AC7">
        <w:trPr>
          <w:cantSplit/>
        </w:trPr>
        <w:tc>
          <w:tcPr>
            <w:tcW w:w="0" w:type="auto"/>
          </w:tcPr>
          <w:p w14:paraId="2F609DF3"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F4"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43</w:t>
            </w:r>
          </w:p>
        </w:tc>
        <w:tc>
          <w:tcPr>
            <w:tcW w:w="0" w:type="auto"/>
          </w:tcPr>
          <w:p w14:paraId="2F609DF5"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Virtual NID (vNID) Functionality for E-Access Services</w:t>
            </w:r>
          </w:p>
        </w:tc>
        <w:tc>
          <w:tcPr>
            <w:tcW w:w="0" w:type="auto"/>
          </w:tcPr>
          <w:p w14:paraId="2F609DF6"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FC" w14:textId="77777777" w:rsidTr="00D55AC7">
        <w:trPr>
          <w:cantSplit/>
        </w:trPr>
        <w:tc>
          <w:tcPr>
            <w:tcW w:w="0" w:type="auto"/>
          </w:tcPr>
          <w:p w14:paraId="2F609DF8"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F9"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47</w:t>
            </w:r>
          </w:p>
        </w:tc>
        <w:tc>
          <w:tcPr>
            <w:tcW w:w="0" w:type="auto"/>
          </w:tcPr>
          <w:p w14:paraId="2F609DFA"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Services for Cloud implementation Agreement</w:t>
            </w:r>
          </w:p>
        </w:tc>
        <w:tc>
          <w:tcPr>
            <w:tcW w:w="0" w:type="auto"/>
          </w:tcPr>
          <w:p w14:paraId="2F609DFB"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E01" w14:textId="77777777" w:rsidTr="00D55AC7">
        <w:trPr>
          <w:cantSplit/>
        </w:trPr>
        <w:tc>
          <w:tcPr>
            <w:tcW w:w="0" w:type="auto"/>
          </w:tcPr>
          <w:p w14:paraId="2F609DFD"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DFE"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10.3</w:t>
            </w:r>
          </w:p>
        </w:tc>
        <w:tc>
          <w:tcPr>
            <w:tcW w:w="0" w:type="auto"/>
          </w:tcPr>
          <w:p w14:paraId="2F609DFF"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Services Attributes Phase 3</w:t>
            </w:r>
          </w:p>
        </w:tc>
        <w:tc>
          <w:tcPr>
            <w:tcW w:w="0" w:type="auto"/>
          </w:tcPr>
          <w:p w14:paraId="2F609E00" w14:textId="77777777"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14:paraId="2F609E06" w14:textId="77777777" w:rsidTr="00D55AC7">
        <w:trPr>
          <w:cantSplit/>
        </w:trPr>
        <w:tc>
          <w:tcPr>
            <w:tcW w:w="0" w:type="auto"/>
          </w:tcPr>
          <w:p w14:paraId="2F609E02"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03" w14:textId="77777777" w:rsidR="00DE7557" w:rsidRPr="00D55AC7" w:rsidRDefault="00DE7557" w:rsidP="000636F8">
            <w:pPr>
              <w:tabs>
                <w:tab w:val="clear" w:pos="794"/>
                <w:tab w:val="clear" w:pos="1191"/>
                <w:tab w:val="clear" w:pos="1588"/>
                <w:tab w:val="clear" w:pos="1985"/>
              </w:tabs>
              <w:rPr>
                <w:sz w:val="20"/>
                <w:lang w:val="en-US" w:eastAsia="ja-JP"/>
              </w:rPr>
            </w:pPr>
            <w:r>
              <w:rPr>
                <w:rFonts w:hint="eastAsia"/>
                <w:sz w:val="20"/>
                <w:lang w:val="en-US" w:eastAsia="ja-JP"/>
              </w:rPr>
              <w:t>10.3.1</w:t>
            </w:r>
          </w:p>
        </w:tc>
        <w:tc>
          <w:tcPr>
            <w:tcW w:w="0" w:type="auto"/>
          </w:tcPr>
          <w:p w14:paraId="2F609E04" w14:textId="77777777" w:rsidR="00DE7557" w:rsidRPr="00D55AC7" w:rsidRDefault="00DE7557" w:rsidP="000636F8">
            <w:pPr>
              <w:tabs>
                <w:tab w:val="clear" w:pos="794"/>
                <w:tab w:val="clear" w:pos="1191"/>
                <w:tab w:val="clear" w:pos="1588"/>
                <w:tab w:val="clear" w:pos="1985"/>
              </w:tabs>
              <w:rPr>
                <w:sz w:val="20"/>
                <w:lang w:val="en-US" w:eastAsia="ja-JP"/>
              </w:rPr>
            </w:pPr>
            <w:r w:rsidRPr="00DE7557">
              <w:rPr>
                <w:sz w:val="20"/>
                <w:lang w:val="en-US" w:eastAsia="ja-JP"/>
              </w:rPr>
              <w:t>Composite Performance Metric (CPM) Amendment to MEF 10.3</w:t>
            </w:r>
          </w:p>
        </w:tc>
        <w:tc>
          <w:tcPr>
            <w:tcW w:w="0" w:type="auto"/>
          </w:tcPr>
          <w:p w14:paraId="2F609E05" w14:textId="77777777" w:rsidR="00DE7557" w:rsidRPr="00D55AC7" w:rsidRDefault="00DE7557" w:rsidP="000636F8">
            <w:pPr>
              <w:tabs>
                <w:tab w:val="clear" w:pos="794"/>
                <w:tab w:val="clear" w:pos="1191"/>
                <w:tab w:val="clear" w:pos="1588"/>
                <w:tab w:val="clear" w:pos="1985"/>
              </w:tabs>
              <w:rPr>
                <w:sz w:val="20"/>
                <w:lang w:val="en-US" w:eastAsia="ja-JP"/>
              </w:rPr>
            </w:pPr>
          </w:p>
        </w:tc>
      </w:tr>
      <w:tr w:rsidR="00D619AE" w:rsidRPr="00D619AE" w14:paraId="2F609E0B" w14:textId="77777777" w:rsidTr="00D55AC7">
        <w:trPr>
          <w:cantSplit/>
        </w:trPr>
        <w:tc>
          <w:tcPr>
            <w:tcW w:w="0" w:type="auto"/>
          </w:tcPr>
          <w:p w14:paraId="2F609E07"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08"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23.1</w:t>
            </w:r>
          </w:p>
        </w:tc>
        <w:tc>
          <w:tcPr>
            <w:tcW w:w="0" w:type="auto"/>
          </w:tcPr>
          <w:p w14:paraId="2F609E09"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Class of Service Phase 2 Implementation Agreement</w:t>
            </w:r>
          </w:p>
        </w:tc>
        <w:tc>
          <w:tcPr>
            <w:tcW w:w="0" w:type="auto"/>
          </w:tcPr>
          <w:p w14:paraId="2F609E0A"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E10" w14:textId="77777777" w:rsidTr="00D55AC7">
        <w:trPr>
          <w:cantSplit/>
        </w:trPr>
        <w:tc>
          <w:tcPr>
            <w:tcW w:w="0" w:type="auto"/>
          </w:tcPr>
          <w:p w14:paraId="2F609E0C"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0D"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26.1</w:t>
            </w:r>
          </w:p>
        </w:tc>
        <w:tc>
          <w:tcPr>
            <w:tcW w:w="0" w:type="auto"/>
          </w:tcPr>
          <w:p w14:paraId="2F609E0E"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w:t>
            </w:r>
            <w:r w:rsidR="00D55AC7">
              <w:rPr>
                <w:sz w:val="20"/>
                <w:lang w:val="en-US" w:eastAsia="ja-JP"/>
              </w:rPr>
              <w:t>etwork Network Interface (ENNI)</w:t>
            </w:r>
            <w:r w:rsidR="00D55AC7">
              <w:rPr>
                <w:rFonts w:hint="eastAsia"/>
                <w:sz w:val="20"/>
                <w:lang w:val="en-US" w:eastAsia="ja-JP"/>
              </w:rPr>
              <w:t xml:space="preserve"> </w:t>
            </w:r>
            <w:r w:rsidRPr="00D55AC7">
              <w:rPr>
                <w:sz w:val="20"/>
                <w:lang w:val="en-US" w:eastAsia="ja-JP"/>
              </w:rPr>
              <w:t>Phase 2</w:t>
            </w:r>
          </w:p>
        </w:tc>
        <w:tc>
          <w:tcPr>
            <w:tcW w:w="0" w:type="auto"/>
          </w:tcPr>
          <w:p w14:paraId="2F609E0F"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E15" w14:textId="77777777" w:rsidTr="00D55AC7">
        <w:trPr>
          <w:cantSplit/>
        </w:trPr>
        <w:tc>
          <w:tcPr>
            <w:tcW w:w="0" w:type="auto"/>
          </w:tcPr>
          <w:p w14:paraId="2F609E11"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12"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41</w:t>
            </w:r>
          </w:p>
        </w:tc>
        <w:tc>
          <w:tcPr>
            <w:tcW w:w="0" w:type="auto"/>
          </w:tcPr>
          <w:p w14:paraId="2F609E13"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Generic Token Bucket Algorithm</w:t>
            </w:r>
          </w:p>
        </w:tc>
        <w:tc>
          <w:tcPr>
            <w:tcW w:w="0" w:type="auto"/>
          </w:tcPr>
          <w:p w14:paraId="2F609E14" w14:textId="77777777"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14:paraId="2F609E1A" w14:textId="77777777" w:rsidTr="00D55AC7">
        <w:trPr>
          <w:cantSplit/>
        </w:trPr>
        <w:tc>
          <w:tcPr>
            <w:tcW w:w="0" w:type="auto"/>
          </w:tcPr>
          <w:p w14:paraId="2F609E16"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E17"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45</w:t>
            </w:r>
          </w:p>
        </w:tc>
        <w:tc>
          <w:tcPr>
            <w:tcW w:w="0" w:type="auto"/>
          </w:tcPr>
          <w:p w14:paraId="2F609E18"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Multi-CEN L2CP</w:t>
            </w:r>
          </w:p>
        </w:tc>
        <w:tc>
          <w:tcPr>
            <w:tcW w:w="0" w:type="auto"/>
          </w:tcPr>
          <w:p w14:paraId="2F609E19"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1F" w14:textId="77777777" w:rsidTr="00D55AC7">
        <w:trPr>
          <w:cantSplit/>
        </w:trPr>
        <w:tc>
          <w:tcPr>
            <w:tcW w:w="0" w:type="auto"/>
          </w:tcPr>
          <w:p w14:paraId="2F609E1B"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1C"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w:t>
            </w:r>
          </w:p>
        </w:tc>
        <w:tc>
          <w:tcPr>
            <w:tcW w:w="0" w:type="auto"/>
          </w:tcPr>
          <w:p w14:paraId="2F609E1D"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and Framework for Ethernet Service Protection</w:t>
            </w:r>
          </w:p>
        </w:tc>
        <w:tc>
          <w:tcPr>
            <w:tcW w:w="0" w:type="auto"/>
          </w:tcPr>
          <w:p w14:paraId="2F609E1E"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24" w14:textId="77777777" w:rsidTr="00D55AC7">
        <w:trPr>
          <w:cantSplit/>
        </w:trPr>
        <w:tc>
          <w:tcPr>
            <w:tcW w:w="0" w:type="auto"/>
          </w:tcPr>
          <w:p w14:paraId="2F609E20"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21"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w:t>
            </w:r>
          </w:p>
        </w:tc>
        <w:tc>
          <w:tcPr>
            <w:tcW w:w="0" w:type="auto"/>
          </w:tcPr>
          <w:p w14:paraId="2F609E22"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Circuit Emulation Service Definitions, Framework and Requirements in Metro Ethernet Networks</w:t>
            </w:r>
          </w:p>
        </w:tc>
        <w:tc>
          <w:tcPr>
            <w:tcW w:w="0" w:type="auto"/>
          </w:tcPr>
          <w:p w14:paraId="2F609E23"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29" w14:textId="77777777" w:rsidTr="00D55AC7">
        <w:trPr>
          <w:cantSplit/>
        </w:trPr>
        <w:tc>
          <w:tcPr>
            <w:tcW w:w="0" w:type="auto"/>
          </w:tcPr>
          <w:p w14:paraId="2F609E25"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26"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w:t>
            </w:r>
          </w:p>
        </w:tc>
        <w:tc>
          <w:tcPr>
            <w:tcW w:w="0" w:type="auto"/>
          </w:tcPr>
          <w:p w14:paraId="2F609E27"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Metro Ethernet Network Architecture Framework Part 1: Generic Framework</w:t>
            </w:r>
          </w:p>
        </w:tc>
        <w:tc>
          <w:tcPr>
            <w:tcW w:w="0" w:type="auto"/>
          </w:tcPr>
          <w:p w14:paraId="2F609E28"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2E" w14:textId="77777777" w:rsidTr="00D55AC7">
        <w:trPr>
          <w:cantSplit/>
        </w:trPr>
        <w:tc>
          <w:tcPr>
            <w:tcW w:w="0" w:type="auto"/>
          </w:tcPr>
          <w:p w14:paraId="2F609E2A"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2B"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11</w:t>
            </w:r>
          </w:p>
        </w:tc>
        <w:tc>
          <w:tcPr>
            <w:tcW w:w="0" w:type="auto"/>
          </w:tcPr>
          <w:p w14:paraId="2F609E2C"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Requirements and Framework</w:t>
            </w:r>
          </w:p>
        </w:tc>
        <w:tc>
          <w:tcPr>
            <w:tcW w:w="0" w:type="auto"/>
          </w:tcPr>
          <w:p w14:paraId="2F609E2D"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33" w14:textId="77777777" w:rsidTr="00D55AC7">
        <w:trPr>
          <w:cantSplit/>
        </w:trPr>
        <w:tc>
          <w:tcPr>
            <w:tcW w:w="0" w:type="auto"/>
          </w:tcPr>
          <w:p w14:paraId="2F609E2F"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0"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12.2</w:t>
            </w:r>
          </w:p>
        </w:tc>
        <w:tc>
          <w:tcPr>
            <w:tcW w:w="0" w:type="auto"/>
          </w:tcPr>
          <w:p w14:paraId="2F609E31"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Network Architecture Framework Part 2: Ethernet Services Layer</w:t>
            </w:r>
          </w:p>
        </w:tc>
        <w:tc>
          <w:tcPr>
            <w:tcW w:w="0" w:type="auto"/>
          </w:tcPr>
          <w:p w14:paraId="2F609E32"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38" w14:textId="77777777" w:rsidTr="00D55AC7">
        <w:trPr>
          <w:cantSplit/>
        </w:trPr>
        <w:tc>
          <w:tcPr>
            <w:tcW w:w="0" w:type="auto"/>
          </w:tcPr>
          <w:p w14:paraId="2F609E34"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5"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13</w:t>
            </w:r>
          </w:p>
        </w:tc>
        <w:tc>
          <w:tcPr>
            <w:tcW w:w="0" w:type="auto"/>
          </w:tcPr>
          <w:p w14:paraId="2F609E36"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Type 1 Implementation Agreement</w:t>
            </w:r>
          </w:p>
        </w:tc>
        <w:tc>
          <w:tcPr>
            <w:tcW w:w="0" w:type="auto"/>
          </w:tcPr>
          <w:p w14:paraId="2F609E37"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3D" w14:textId="77777777" w:rsidTr="00D55AC7">
        <w:trPr>
          <w:cantSplit/>
        </w:trPr>
        <w:tc>
          <w:tcPr>
            <w:tcW w:w="0" w:type="auto"/>
          </w:tcPr>
          <w:p w14:paraId="2F609E39"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A"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20</w:t>
            </w:r>
          </w:p>
        </w:tc>
        <w:tc>
          <w:tcPr>
            <w:tcW w:w="0" w:type="auto"/>
          </w:tcPr>
          <w:p w14:paraId="2F609E3B"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UNI Type 2 Implementation Agreement</w:t>
            </w:r>
          </w:p>
        </w:tc>
        <w:tc>
          <w:tcPr>
            <w:tcW w:w="0" w:type="auto"/>
          </w:tcPr>
          <w:p w14:paraId="2F609E3C"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42" w14:textId="77777777" w:rsidTr="00D55AC7">
        <w:trPr>
          <w:cantSplit/>
        </w:trPr>
        <w:tc>
          <w:tcPr>
            <w:tcW w:w="0" w:type="auto"/>
          </w:tcPr>
          <w:p w14:paraId="2F609E3E"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F"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29</w:t>
            </w:r>
          </w:p>
        </w:tc>
        <w:tc>
          <w:tcPr>
            <w:tcW w:w="0" w:type="auto"/>
          </w:tcPr>
          <w:p w14:paraId="2F609E40"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Ethernet Services Constructs</w:t>
            </w:r>
          </w:p>
        </w:tc>
        <w:tc>
          <w:tcPr>
            <w:tcW w:w="0" w:type="auto"/>
          </w:tcPr>
          <w:p w14:paraId="2F609E41"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47" w14:textId="77777777" w:rsidTr="00D55AC7">
        <w:trPr>
          <w:cantSplit/>
        </w:trPr>
        <w:tc>
          <w:tcPr>
            <w:tcW w:w="0" w:type="auto"/>
          </w:tcPr>
          <w:p w14:paraId="2F609E43"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44"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32</w:t>
            </w:r>
          </w:p>
        </w:tc>
        <w:tc>
          <w:tcPr>
            <w:tcW w:w="0" w:type="auto"/>
          </w:tcPr>
          <w:p w14:paraId="2F609E45"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for Service Protection Across External Interfaces</w:t>
            </w:r>
          </w:p>
        </w:tc>
        <w:tc>
          <w:tcPr>
            <w:tcW w:w="0" w:type="auto"/>
          </w:tcPr>
          <w:p w14:paraId="2F609E46"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4C" w14:textId="77777777" w:rsidTr="00D55AC7">
        <w:trPr>
          <w:cantSplit/>
        </w:trPr>
        <w:tc>
          <w:tcPr>
            <w:tcW w:w="0" w:type="auto"/>
          </w:tcPr>
          <w:p w14:paraId="2F609E48" w14:textId="77777777" w:rsidR="00DE7557"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49"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7.2</w:t>
            </w:r>
          </w:p>
        </w:tc>
        <w:tc>
          <w:tcPr>
            <w:tcW w:w="0" w:type="auto"/>
          </w:tcPr>
          <w:p w14:paraId="2F609E4A"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Management Information Model</w:t>
            </w:r>
          </w:p>
        </w:tc>
        <w:tc>
          <w:tcPr>
            <w:tcW w:w="0" w:type="auto"/>
          </w:tcPr>
          <w:p w14:paraId="2F609E4B" w14:textId="77777777" w:rsidR="00DE7557" w:rsidRPr="00D55AC7" w:rsidRDefault="00DE7557" w:rsidP="000636F8">
            <w:pPr>
              <w:tabs>
                <w:tab w:val="clear" w:pos="794"/>
                <w:tab w:val="clear" w:pos="1191"/>
                <w:tab w:val="clear" w:pos="1588"/>
                <w:tab w:val="clear" w:pos="1985"/>
              </w:tabs>
              <w:rPr>
                <w:sz w:val="20"/>
                <w:lang w:val="en-US" w:eastAsia="ja-JP"/>
              </w:rPr>
            </w:pPr>
          </w:p>
        </w:tc>
      </w:tr>
      <w:tr w:rsidR="00344B9E" w:rsidRPr="00D619AE" w14:paraId="2F609E51" w14:textId="77777777" w:rsidTr="00D55AC7">
        <w:trPr>
          <w:cantSplit/>
        </w:trPr>
        <w:tc>
          <w:tcPr>
            <w:tcW w:w="0" w:type="auto"/>
          </w:tcPr>
          <w:p w14:paraId="2F609E4D"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4E"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w:t>
            </w:r>
          </w:p>
        </w:tc>
        <w:tc>
          <w:tcPr>
            <w:tcW w:w="0" w:type="auto"/>
          </w:tcPr>
          <w:p w14:paraId="2F609E4F"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Definition of Managed Objects</w:t>
            </w:r>
            <w:r>
              <w:rPr>
                <w:rFonts w:hint="eastAsia"/>
                <w:sz w:val="20"/>
                <w:lang w:val="en-US" w:eastAsia="ja-JP"/>
              </w:rPr>
              <w:t xml:space="preserve"> (SNMP)</w:t>
            </w:r>
          </w:p>
        </w:tc>
        <w:tc>
          <w:tcPr>
            <w:tcW w:w="0" w:type="auto"/>
          </w:tcPr>
          <w:p w14:paraId="2F609E50"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56" w14:textId="77777777" w:rsidTr="00D55AC7">
        <w:trPr>
          <w:cantSplit/>
        </w:trPr>
        <w:tc>
          <w:tcPr>
            <w:tcW w:w="0" w:type="auto"/>
          </w:tcPr>
          <w:p w14:paraId="2F609E52"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53"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31.0.1</w:t>
            </w:r>
          </w:p>
        </w:tc>
        <w:tc>
          <w:tcPr>
            <w:tcW w:w="0" w:type="auto"/>
          </w:tcPr>
          <w:p w14:paraId="2F609E54"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Amendment to Service OAM SNMP MIB for Fault Management</w:t>
            </w:r>
          </w:p>
        </w:tc>
        <w:tc>
          <w:tcPr>
            <w:tcW w:w="0" w:type="auto"/>
          </w:tcPr>
          <w:p w14:paraId="2F609E55"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5B" w14:textId="77777777" w:rsidTr="00D55AC7">
        <w:trPr>
          <w:cantSplit/>
        </w:trPr>
        <w:tc>
          <w:tcPr>
            <w:tcW w:w="0" w:type="auto"/>
          </w:tcPr>
          <w:p w14:paraId="2F609E57"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58"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36</w:t>
            </w:r>
          </w:p>
        </w:tc>
        <w:tc>
          <w:tcPr>
            <w:tcW w:w="0" w:type="auto"/>
          </w:tcPr>
          <w:p w14:paraId="2F609E59"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SNMP MIB for Performance Monitoring</w:t>
            </w:r>
          </w:p>
        </w:tc>
        <w:tc>
          <w:tcPr>
            <w:tcW w:w="0" w:type="auto"/>
          </w:tcPr>
          <w:p w14:paraId="2F609E5A"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0" w14:textId="77777777" w:rsidTr="00D55AC7">
        <w:trPr>
          <w:cantSplit/>
        </w:trPr>
        <w:tc>
          <w:tcPr>
            <w:tcW w:w="0" w:type="auto"/>
          </w:tcPr>
          <w:p w14:paraId="2F609E5C"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5D"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38</w:t>
            </w:r>
          </w:p>
        </w:tc>
        <w:tc>
          <w:tcPr>
            <w:tcW w:w="0" w:type="auto"/>
          </w:tcPr>
          <w:p w14:paraId="2F609E5E"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YANG Modules</w:t>
            </w:r>
          </w:p>
        </w:tc>
        <w:tc>
          <w:tcPr>
            <w:tcW w:w="0" w:type="auto"/>
          </w:tcPr>
          <w:p w14:paraId="2F609E5F"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5" w14:textId="77777777" w:rsidTr="00D55AC7">
        <w:trPr>
          <w:cantSplit/>
        </w:trPr>
        <w:tc>
          <w:tcPr>
            <w:tcW w:w="0" w:type="auto"/>
          </w:tcPr>
          <w:p w14:paraId="2F609E61"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62"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39</w:t>
            </w:r>
          </w:p>
        </w:tc>
        <w:tc>
          <w:tcPr>
            <w:tcW w:w="0" w:type="auto"/>
          </w:tcPr>
          <w:p w14:paraId="2F609E63"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YANG Module</w:t>
            </w:r>
          </w:p>
        </w:tc>
        <w:tc>
          <w:tcPr>
            <w:tcW w:w="0" w:type="auto"/>
          </w:tcPr>
          <w:p w14:paraId="2F609E64"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A" w14:textId="77777777" w:rsidTr="00D55AC7">
        <w:trPr>
          <w:cantSplit/>
        </w:trPr>
        <w:tc>
          <w:tcPr>
            <w:tcW w:w="0" w:type="auto"/>
          </w:tcPr>
          <w:p w14:paraId="2F609E66"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67"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40</w:t>
            </w:r>
          </w:p>
        </w:tc>
        <w:tc>
          <w:tcPr>
            <w:tcW w:w="0" w:type="auto"/>
          </w:tcPr>
          <w:p w14:paraId="2F609E68"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UNI and EVC Definition of Managed Objects</w:t>
            </w:r>
            <w:r>
              <w:rPr>
                <w:rFonts w:hint="eastAsia"/>
                <w:sz w:val="20"/>
                <w:lang w:val="en-US" w:eastAsia="ja-JP"/>
              </w:rPr>
              <w:t xml:space="preserve"> (SNMP)</w:t>
            </w:r>
          </w:p>
        </w:tc>
        <w:tc>
          <w:tcPr>
            <w:tcW w:w="0" w:type="auto"/>
          </w:tcPr>
          <w:p w14:paraId="2F609E69"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F" w14:textId="77777777" w:rsidTr="00D55AC7">
        <w:trPr>
          <w:cantSplit/>
        </w:trPr>
        <w:tc>
          <w:tcPr>
            <w:tcW w:w="0" w:type="auto"/>
          </w:tcPr>
          <w:p w14:paraId="2F609E6B"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6C"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42</w:t>
            </w:r>
          </w:p>
        </w:tc>
        <w:tc>
          <w:tcPr>
            <w:tcW w:w="0" w:type="auto"/>
          </w:tcPr>
          <w:p w14:paraId="2F609E6D"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ENNI and OVC Definition of Managed Objects</w:t>
            </w:r>
            <w:r>
              <w:rPr>
                <w:rFonts w:hint="eastAsia"/>
                <w:sz w:val="20"/>
                <w:lang w:val="en-US" w:eastAsia="ja-JP"/>
              </w:rPr>
              <w:t xml:space="preserve"> (SNMP)</w:t>
            </w:r>
          </w:p>
        </w:tc>
        <w:tc>
          <w:tcPr>
            <w:tcW w:w="0" w:type="auto"/>
          </w:tcPr>
          <w:p w14:paraId="2F609E6E"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74" w14:textId="77777777" w:rsidTr="00D55AC7">
        <w:trPr>
          <w:cantSplit/>
        </w:trPr>
        <w:tc>
          <w:tcPr>
            <w:tcW w:w="0" w:type="auto"/>
          </w:tcPr>
          <w:p w14:paraId="2F609E70"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71"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44</w:t>
            </w:r>
          </w:p>
        </w:tc>
        <w:tc>
          <w:tcPr>
            <w:tcW w:w="0" w:type="auto"/>
          </w:tcPr>
          <w:p w14:paraId="2F609E72"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Virtual NID (vNID) Definition of Managed Objects</w:t>
            </w:r>
            <w:r>
              <w:rPr>
                <w:rFonts w:hint="eastAsia"/>
                <w:sz w:val="20"/>
                <w:lang w:val="en-US" w:eastAsia="ja-JP"/>
              </w:rPr>
              <w:t xml:space="preserve"> (SNMP)</w:t>
            </w:r>
          </w:p>
        </w:tc>
        <w:tc>
          <w:tcPr>
            <w:tcW w:w="0" w:type="auto"/>
          </w:tcPr>
          <w:p w14:paraId="2F609E73"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79" w14:textId="77777777" w:rsidTr="00D55AC7">
        <w:trPr>
          <w:cantSplit/>
        </w:trPr>
        <w:tc>
          <w:tcPr>
            <w:tcW w:w="0" w:type="auto"/>
          </w:tcPr>
          <w:p w14:paraId="2F609E75" w14:textId="77777777"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r w:rsidRPr="00DE7557" w:rsidDel="00DE7557">
              <w:rPr>
                <w:sz w:val="20"/>
                <w:lang w:val="en-US" w:eastAsia="ja-JP"/>
              </w:rPr>
              <w:t xml:space="preserve"> </w:t>
            </w:r>
          </w:p>
        </w:tc>
        <w:tc>
          <w:tcPr>
            <w:tcW w:w="0" w:type="auto"/>
          </w:tcPr>
          <w:p w14:paraId="2F609E76"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46</w:t>
            </w:r>
          </w:p>
        </w:tc>
        <w:tc>
          <w:tcPr>
            <w:tcW w:w="0" w:type="auto"/>
          </w:tcPr>
          <w:p w14:paraId="2F609E77"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Latching Loopback Protocol and Functionality</w:t>
            </w:r>
          </w:p>
        </w:tc>
        <w:tc>
          <w:tcPr>
            <w:tcW w:w="0" w:type="auto"/>
          </w:tcPr>
          <w:p w14:paraId="2F609E78"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7E" w14:textId="77777777" w:rsidTr="00D55AC7">
        <w:trPr>
          <w:cantSplit/>
        </w:trPr>
        <w:tc>
          <w:tcPr>
            <w:tcW w:w="0" w:type="auto"/>
          </w:tcPr>
          <w:p w14:paraId="2F609E7A" w14:textId="77777777"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14:paraId="2F609E7B"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48</w:t>
            </w:r>
          </w:p>
        </w:tc>
        <w:tc>
          <w:tcPr>
            <w:tcW w:w="0" w:type="auto"/>
          </w:tcPr>
          <w:p w14:paraId="2F609E7C"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Service Activation Testing</w:t>
            </w:r>
          </w:p>
        </w:tc>
        <w:tc>
          <w:tcPr>
            <w:tcW w:w="0" w:type="auto"/>
          </w:tcPr>
          <w:p w14:paraId="2F609E7D"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83" w14:textId="77777777" w:rsidTr="00D55AC7">
        <w:trPr>
          <w:cantSplit/>
        </w:trPr>
        <w:tc>
          <w:tcPr>
            <w:tcW w:w="0" w:type="auto"/>
          </w:tcPr>
          <w:p w14:paraId="2F609E7F" w14:textId="77777777"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14:paraId="2F609E80"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49</w:t>
            </w:r>
          </w:p>
        </w:tc>
        <w:tc>
          <w:tcPr>
            <w:tcW w:w="0" w:type="auto"/>
          </w:tcPr>
          <w:p w14:paraId="2F609E81" w14:textId="77777777" w:rsidR="00344B9E" w:rsidRPr="00D55AC7" w:rsidRDefault="00344B9E" w:rsidP="00BD47E8">
            <w:pPr>
              <w:tabs>
                <w:tab w:val="clear" w:pos="794"/>
                <w:tab w:val="clear" w:pos="1191"/>
                <w:tab w:val="clear" w:pos="1588"/>
                <w:tab w:val="clear" w:pos="1985"/>
              </w:tabs>
              <w:rPr>
                <w:sz w:val="20"/>
                <w:lang w:val="en-US" w:eastAsia="ja-JP"/>
              </w:rPr>
            </w:pPr>
            <w:r w:rsidRPr="00344B9E">
              <w:rPr>
                <w:sz w:val="20"/>
                <w:lang w:val="en-US" w:eastAsia="ja-JP"/>
              </w:rPr>
              <w:t>Service Activation Testing Control Protocol and PDU Formats</w:t>
            </w:r>
          </w:p>
        </w:tc>
        <w:tc>
          <w:tcPr>
            <w:tcW w:w="0" w:type="auto"/>
          </w:tcPr>
          <w:p w14:paraId="2F609E82"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88" w14:textId="77777777" w:rsidTr="00D55AC7">
        <w:trPr>
          <w:cantSplit/>
        </w:trPr>
        <w:tc>
          <w:tcPr>
            <w:tcW w:w="0" w:type="auto"/>
          </w:tcPr>
          <w:p w14:paraId="2F609E84"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85"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17</w:t>
            </w:r>
          </w:p>
        </w:tc>
        <w:tc>
          <w:tcPr>
            <w:tcW w:w="0" w:type="auto"/>
          </w:tcPr>
          <w:p w14:paraId="2F609E86"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Framework and Requirements</w:t>
            </w:r>
          </w:p>
        </w:tc>
        <w:tc>
          <w:tcPr>
            <w:tcW w:w="0" w:type="auto"/>
          </w:tcPr>
          <w:p w14:paraId="2F609E87"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8D" w14:textId="77777777" w:rsidTr="00D55AC7">
        <w:trPr>
          <w:cantSplit/>
        </w:trPr>
        <w:tc>
          <w:tcPr>
            <w:tcW w:w="0" w:type="auto"/>
          </w:tcPr>
          <w:p w14:paraId="2F609E89"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8A"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w:t>
            </w:r>
          </w:p>
        </w:tc>
        <w:tc>
          <w:tcPr>
            <w:tcW w:w="0" w:type="auto"/>
          </w:tcPr>
          <w:p w14:paraId="2F609E8B"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Implementation Agreement Phase 2</w:t>
            </w:r>
          </w:p>
        </w:tc>
        <w:tc>
          <w:tcPr>
            <w:tcW w:w="0" w:type="auto"/>
          </w:tcPr>
          <w:p w14:paraId="2F609E8C"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92" w14:textId="77777777" w:rsidTr="00D55AC7">
        <w:trPr>
          <w:cantSplit/>
        </w:trPr>
        <w:tc>
          <w:tcPr>
            <w:tcW w:w="0" w:type="auto"/>
          </w:tcPr>
          <w:p w14:paraId="2F609E8E"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8F"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30.1.1</w:t>
            </w:r>
          </w:p>
        </w:tc>
        <w:tc>
          <w:tcPr>
            <w:tcW w:w="0" w:type="auto"/>
          </w:tcPr>
          <w:p w14:paraId="2F609E90"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 xml:space="preserve">Amendment to MEF 30.1 </w:t>
            </w:r>
            <w:r>
              <w:rPr>
                <w:rFonts w:hint="eastAsia"/>
                <w:sz w:val="20"/>
                <w:lang w:val="en-US" w:eastAsia="ja-JP"/>
              </w:rPr>
              <w:t xml:space="preserve">- </w:t>
            </w:r>
            <w:r w:rsidRPr="00D55AC7">
              <w:rPr>
                <w:sz w:val="20"/>
                <w:lang w:val="en-US" w:eastAsia="ja-JP"/>
              </w:rPr>
              <w:t>Correction to Requirement</w:t>
            </w:r>
          </w:p>
        </w:tc>
        <w:tc>
          <w:tcPr>
            <w:tcW w:w="0" w:type="auto"/>
          </w:tcPr>
          <w:p w14:paraId="2F609E91"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97" w14:textId="77777777" w:rsidTr="00D55AC7">
        <w:trPr>
          <w:cantSplit/>
        </w:trPr>
        <w:tc>
          <w:tcPr>
            <w:tcW w:w="0" w:type="auto"/>
          </w:tcPr>
          <w:p w14:paraId="2F609E93"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94" w14:textId="77777777" w:rsidR="00344B9E" w:rsidRPr="00D55AC7" w:rsidRDefault="00344B9E" w:rsidP="000636F8">
            <w:pPr>
              <w:tabs>
                <w:tab w:val="clear" w:pos="794"/>
                <w:tab w:val="clear" w:pos="1191"/>
                <w:tab w:val="clear" w:pos="1588"/>
                <w:tab w:val="clear" w:pos="1985"/>
              </w:tabs>
              <w:rPr>
                <w:sz w:val="20"/>
                <w:lang w:val="en-US" w:eastAsia="ja-JP"/>
              </w:rPr>
            </w:pPr>
            <w:r>
              <w:rPr>
                <w:sz w:val="20"/>
                <w:lang w:val="en-US" w:eastAsia="ja-JP"/>
              </w:rPr>
              <w:t>35.</w:t>
            </w:r>
            <w:r w:rsidRPr="00D55AC7">
              <w:rPr>
                <w:sz w:val="20"/>
                <w:lang w:val="en-US" w:eastAsia="ja-JP"/>
              </w:rPr>
              <w:t>1</w:t>
            </w:r>
          </w:p>
        </w:tc>
        <w:tc>
          <w:tcPr>
            <w:tcW w:w="0" w:type="auto"/>
          </w:tcPr>
          <w:p w14:paraId="2F609E95"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SOAM PM Implementation Agreement Amendment</w:t>
            </w:r>
          </w:p>
        </w:tc>
        <w:tc>
          <w:tcPr>
            <w:tcW w:w="0" w:type="auto"/>
          </w:tcPr>
          <w:p w14:paraId="2F609E96" w14:textId="77777777" w:rsidR="00344B9E" w:rsidRPr="00D55AC7" w:rsidRDefault="00344B9E" w:rsidP="000636F8">
            <w:pPr>
              <w:tabs>
                <w:tab w:val="clear" w:pos="794"/>
                <w:tab w:val="clear" w:pos="1191"/>
                <w:tab w:val="clear" w:pos="1588"/>
                <w:tab w:val="clear" w:pos="1985"/>
              </w:tabs>
              <w:rPr>
                <w:sz w:val="20"/>
                <w:lang w:val="en-US" w:eastAsia="ja-JP"/>
              </w:rPr>
            </w:pPr>
          </w:p>
        </w:tc>
      </w:tr>
      <w:tr w:rsidR="008A717A" w:rsidRPr="00D619AE" w14:paraId="2F609E9C" w14:textId="77777777" w:rsidTr="00D55AC7">
        <w:trPr>
          <w:cantSplit/>
        </w:trPr>
        <w:tc>
          <w:tcPr>
            <w:tcW w:w="0" w:type="auto"/>
          </w:tcPr>
          <w:p w14:paraId="2F609E9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14:paraId="2F609E99" w14:textId="77777777"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15</w:t>
            </w:r>
          </w:p>
        </w:tc>
        <w:tc>
          <w:tcPr>
            <w:tcW w:w="0" w:type="auto"/>
          </w:tcPr>
          <w:p w14:paraId="2F609E9A"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Requirements for Management of Metro Ethernet Phase 1 Network Elements</w:t>
            </w:r>
          </w:p>
        </w:tc>
        <w:tc>
          <w:tcPr>
            <w:tcW w:w="0" w:type="auto"/>
          </w:tcPr>
          <w:p w14:paraId="2F609E9B"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A1" w14:textId="77777777" w:rsidTr="00D55AC7">
        <w:trPr>
          <w:cantSplit/>
        </w:trPr>
        <w:tc>
          <w:tcPr>
            <w:tcW w:w="0" w:type="auto"/>
          </w:tcPr>
          <w:p w14:paraId="2F609E9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14:paraId="2F609E9E" w14:textId="77777777"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16</w:t>
            </w:r>
          </w:p>
        </w:tc>
        <w:tc>
          <w:tcPr>
            <w:tcW w:w="0" w:type="auto"/>
          </w:tcPr>
          <w:p w14:paraId="2F609E9F"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Ethernet Local Management Interface</w:t>
            </w:r>
          </w:p>
        </w:tc>
        <w:tc>
          <w:tcPr>
            <w:tcW w:w="0" w:type="auto"/>
          </w:tcPr>
          <w:p w14:paraId="2F609EA0"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A7" w14:textId="77777777" w:rsidTr="00D55AC7">
        <w:trPr>
          <w:cantSplit/>
        </w:trPr>
        <w:tc>
          <w:tcPr>
            <w:tcW w:w="0" w:type="auto"/>
          </w:tcPr>
          <w:p w14:paraId="2F609EA2" w14:textId="77777777" w:rsidR="008A717A" w:rsidRPr="00D55AC7"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MEF Service Lifecycle</w:t>
            </w:r>
          </w:p>
        </w:tc>
        <w:tc>
          <w:tcPr>
            <w:tcW w:w="0" w:type="auto"/>
          </w:tcPr>
          <w:p w14:paraId="2F609EA3" w14:textId="77777777" w:rsidR="008A717A"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50</w:t>
            </w:r>
          </w:p>
        </w:tc>
        <w:tc>
          <w:tcPr>
            <w:tcW w:w="0" w:type="auto"/>
          </w:tcPr>
          <w:p w14:paraId="2F609EA4" w14:textId="77777777" w:rsidR="008A717A" w:rsidRPr="00344B9E" w:rsidRDefault="008A717A" w:rsidP="00344B9E">
            <w:pPr>
              <w:tabs>
                <w:tab w:val="clear" w:pos="794"/>
                <w:tab w:val="clear" w:pos="1191"/>
                <w:tab w:val="clear" w:pos="1588"/>
                <w:tab w:val="clear" w:pos="1985"/>
              </w:tabs>
              <w:rPr>
                <w:sz w:val="20"/>
                <w:lang w:val="en-US" w:eastAsia="ja-JP"/>
              </w:rPr>
            </w:pPr>
            <w:r w:rsidRPr="00344B9E">
              <w:rPr>
                <w:sz w:val="20"/>
                <w:lang w:val="en-US" w:eastAsia="ja-JP"/>
              </w:rPr>
              <w:t>Service Operations Guidelines</w:t>
            </w:r>
          </w:p>
          <w:p w14:paraId="2F609EA5" w14:textId="77777777" w:rsidR="008A717A" w:rsidRPr="00D55AC7" w:rsidRDefault="008A717A" w:rsidP="00344B9E">
            <w:pPr>
              <w:tabs>
                <w:tab w:val="clear" w:pos="794"/>
                <w:tab w:val="clear" w:pos="1191"/>
                <w:tab w:val="clear" w:pos="1588"/>
                <w:tab w:val="clear" w:pos="1985"/>
              </w:tabs>
              <w:rPr>
                <w:sz w:val="20"/>
                <w:lang w:val="en-US" w:eastAsia="ja-JP"/>
              </w:rPr>
            </w:pPr>
            <w:r w:rsidRPr="00344B9E">
              <w:rPr>
                <w:sz w:val="20"/>
                <w:lang w:val="en-US" w:eastAsia="ja-JP"/>
              </w:rPr>
              <w:t>A process model for the generic Carrier Ethernet service lifecycle, including Service Operations Lifecycle management and Product Lifecycle management. It establishes a foundation for specifications developed by the MEF Service Operations Committee.</w:t>
            </w:r>
          </w:p>
        </w:tc>
        <w:tc>
          <w:tcPr>
            <w:tcW w:w="0" w:type="auto"/>
          </w:tcPr>
          <w:p w14:paraId="2F609EA6"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AC" w14:textId="77777777" w:rsidTr="00D55AC7">
        <w:trPr>
          <w:cantSplit/>
        </w:trPr>
        <w:tc>
          <w:tcPr>
            <w:tcW w:w="0" w:type="auto"/>
          </w:tcPr>
          <w:p w14:paraId="2F609EA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A9"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9</w:t>
            </w:r>
          </w:p>
        </w:tc>
        <w:tc>
          <w:tcPr>
            <w:tcW w:w="0" w:type="auto"/>
          </w:tcPr>
          <w:p w14:paraId="2F609EAA"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Ethernet Services at the UNI</w:t>
            </w:r>
          </w:p>
        </w:tc>
        <w:tc>
          <w:tcPr>
            <w:tcW w:w="0" w:type="auto"/>
          </w:tcPr>
          <w:p w14:paraId="2F609EAB"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B1" w14:textId="77777777" w:rsidTr="00D55AC7">
        <w:trPr>
          <w:cantSplit/>
        </w:trPr>
        <w:tc>
          <w:tcPr>
            <w:tcW w:w="0" w:type="auto"/>
          </w:tcPr>
          <w:p w14:paraId="2F609EA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AE"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14</w:t>
            </w:r>
          </w:p>
        </w:tc>
        <w:tc>
          <w:tcPr>
            <w:tcW w:w="0" w:type="auto"/>
          </w:tcPr>
          <w:p w14:paraId="2F609EAF"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Traffic Management Phase 1</w:t>
            </w:r>
          </w:p>
        </w:tc>
        <w:tc>
          <w:tcPr>
            <w:tcW w:w="0" w:type="auto"/>
          </w:tcPr>
          <w:p w14:paraId="2F609EB0"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B6" w14:textId="77777777" w:rsidTr="00D55AC7">
        <w:trPr>
          <w:cantSplit/>
        </w:trPr>
        <w:tc>
          <w:tcPr>
            <w:tcW w:w="0" w:type="auto"/>
          </w:tcPr>
          <w:p w14:paraId="2F609EB2"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B3"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18</w:t>
            </w:r>
          </w:p>
        </w:tc>
        <w:tc>
          <w:tcPr>
            <w:tcW w:w="0" w:type="auto"/>
          </w:tcPr>
          <w:p w14:paraId="2F609EB4"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Circuit Emulation Services</w:t>
            </w:r>
          </w:p>
        </w:tc>
        <w:tc>
          <w:tcPr>
            <w:tcW w:w="0" w:type="auto"/>
          </w:tcPr>
          <w:p w14:paraId="2F609EB5"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BB" w14:textId="77777777" w:rsidTr="00D55AC7">
        <w:trPr>
          <w:cantSplit/>
        </w:trPr>
        <w:tc>
          <w:tcPr>
            <w:tcW w:w="0" w:type="auto"/>
          </w:tcPr>
          <w:p w14:paraId="2F609EB7"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B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19</w:t>
            </w:r>
          </w:p>
        </w:tc>
        <w:tc>
          <w:tcPr>
            <w:tcW w:w="0" w:type="auto"/>
          </w:tcPr>
          <w:p w14:paraId="2F609EB9"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1</w:t>
            </w:r>
          </w:p>
        </w:tc>
        <w:tc>
          <w:tcPr>
            <w:tcW w:w="0" w:type="auto"/>
          </w:tcPr>
          <w:p w14:paraId="2F609EBA"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0" w14:textId="77777777" w:rsidTr="00D55AC7">
        <w:trPr>
          <w:cantSplit/>
        </w:trPr>
        <w:tc>
          <w:tcPr>
            <w:tcW w:w="0" w:type="auto"/>
          </w:tcPr>
          <w:p w14:paraId="2F609EBC"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B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21</w:t>
            </w:r>
          </w:p>
        </w:tc>
        <w:tc>
          <w:tcPr>
            <w:tcW w:w="0" w:type="auto"/>
          </w:tcPr>
          <w:p w14:paraId="2F609EBE"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1 Link OAM</w:t>
            </w:r>
          </w:p>
        </w:tc>
        <w:tc>
          <w:tcPr>
            <w:tcW w:w="0" w:type="auto"/>
          </w:tcPr>
          <w:p w14:paraId="2F609EBF"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5" w14:textId="77777777" w:rsidTr="00D55AC7">
        <w:trPr>
          <w:cantSplit/>
        </w:trPr>
        <w:tc>
          <w:tcPr>
            <w:tcW w:w="0" w:type="auto"/>
          </w:tcPr>
          <w:p w14:paraId="2F609EC1"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C2"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24</w:t>
            </w:r>
          </w:p>
        </w:tc>
        <w:tc>
          <w:tcPr>
            <w:tcW w:w="0" w:type="auto"/>
          </w:tcPr>
          <w:p w14:paraId="2F609EC3"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2 E-LMI</w:t>
            </w:r>
          </w:p>
        </w:tc>
        <w:tc>
          <w:tcPr>
            <w:tcW w:w="0" w:type="auto"/>
          </w:tcPr>
          <w:p w14:paraId="2F609EC4"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A" w14:textId="77777777" w:rsidTr="00D55AC7">
        <w:trPr>
          <w:cantSplit/>
        </w:trPr>
        <w:tc>
          <w:tcPr>
            <w:tcW w:w="0" w:type="auto"/>
          </w:tcPr>
          <w:p w14:paraId="2F609EC6"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C7"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25</w:t>
            </w:r>
          </w:p>
        </w:tc>
        <w:tc>
          <w:tcPr>
            <w:tcW w:w="0" w:type="auto"/>
          </w:tcPr>
          <w:p w14:paraId="2F609EC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3 Service OAM</w:t>
            </w:r>
          </w:p>
        </w:tc>
        <w:tc>
          <w:tcPr>
            <w:tcW w:w="0" w:type="auto"/>
          </w:tcPr>
          <w:p w14:paraId="2F609EC9"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F" w14:textId="77777777" w:rsidTr="00D55AC7">
        <w:trPr>
          <w:cantSplit/>
        </w:trPr>
        <w:tc>
          <w:tcPr>
            <w:tcW w:w="0" w:type="auto"/>
          </w:tcPr>
          <w:p w14:paraId="2F609ECB"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CC"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27</w:t>
            </w:r>
          </w:p>
        </w:tc>
        <w:tc>
          <w:tcPr>
            <w:tcW w:w="0" w:type="auto"/>
          </w:tcPr>
          <w:p w14:paraId="2F609EC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5: Enhanced UNI Attributes &amp; Part 6: L2CP Handling</w:t>
            </w:r>
          </w:p>
        </w:tc>
        <w:tc>
          <w:tcPr>
            <w:tcW w:w="0" w:type="auto"/>
          </w:tcPr>
          <w:p w14:paraId="2F609ECE"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D4" w14:textId="77777777" w:rsidTr="00D55AC7">
        <w:trPr>
          <w:cantSplit/>
        </w:trPr>
        <w:tc>
          <w:tcPr>
            <w:tcW w:w="0" w:type="auto"/>
          </w:tcPr>
          <w:p w14:paraId="2F609ED0"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D1"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34</w:t>
            </w:r>
          </w:p>
        </w:tc>
        <w:tc>
          <w:tcPr>
            <w:tcW w:w="0" w:type="auto"/>
          </w:tcPr>
          <w:p w14:paraId="2F609ED2"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ATS for Ethernet Access Services</w:t>
            </w:r>
          </w:p>
        </w:tc>
        <w:tc>
          <w:tcPr>
            <w:tcW w:w="0" w:type="auto"/>
          </w:tcPr>
          <w:p w14:paraId="2F609ED3"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D9" w14:textId="77777777" w:rsidTr="00D55AC7">
        <w:trPr>
          <w:cantSplit/>
        </w:trPr>
        <w:tc>
          <w:tcPr>
            <w:tcW w:w="0" w:type="auto"/>
          </w:tcPr>
          <w:p w14:paraId="2F609ED5"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D6"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37</w:t>
            </w:r>
          </w:p>
        </w:tc>
        <w:tc>
          <w:tcPr>
            <w:tcW w:w="0" w:type="auto"/>
          </w:tcPr>
          <w:p w14:paraId="2F609ED7"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ENNI</w:t>
            </w:r>
          </w:p>
        </w:tc>
        <w:tc>
          <w:tcPr>
            <w:tcW w:w="0" w:type="auto"/>
          </w:tcPr>
          <w:p w14:paraId="2F609ED8" w14:textId="77777777" w:rsidR="008A717A" w:rsidRPr="00D55AC7" w:rsidRDefault="008A717A" w:rsidP="000636F8">
            <w:pPr>
              <w:tabs>
                <w:tab w:val="clear" w:pos="794"/>
                <w:tab w:val="clear" w:pos="1191"/>
                <w:tab w:val="clear" w:pos="1588"/>
                <w:tab w:val="clear" w:pos="1985"/>
              </w:tabs>
              <w:rPr>
                <w:sz w:val="20"/>
                <w:lang w:val="en-US" w:eastAsia="ja-JP"/>
              </w:rPr>
            </w:pPr>
          </w:p>
        </w:tc>
      </w:tr>
    </w:tbl>
    <w:p w14:paraId="2F609EDA" w14:textId="77777777" w:rsidR="00C9123C" w:rsidRPr="00ED115A" w:rsidRDefault="00C9123C" w:rsidP="00D55AC7">
      <w:pPr>
        <w:pStyle w:val="Heading2"/>
      </w:pPr>
      <w:bookmarkStart w:id="281" w:name="_Toc405246247"/>
      <w:bookmarkStart w:id="282" w:name="_Toc405246546"/>
      <w:bookmarkStart w:id="283" w:name="_Toc405248143"/>
      <w:bookmarkStart w:id="284" w:name="_Toc405248346"/>
      <w:bookmarkStart w:id="285" w:name="_Toc10880897"/>
      <w:bookmarkStart w:id="286" w:name="_Toc404879749"/>
      <w:bookmarkStart w:id="287" w:name="_Toc404880724"/>
      <w:bookmarkStart w:id="288" w:name="_Toc405246248"/>
      <w:bookmarkStart w:id="289" w:name="_Toc405248144"/>
      <w:bookmarkStart w:id="290" w:name="_Toc463438594"/>
      <w:bookmarkEnd w:id="281"/>
      <w:bookmarkEnd w:id="282"/>
      <w:bookmarkEnd w:id="283"/>
      <w:bookmarkEnd w:id="284"/>
      <w:r w:rsidRPr="00ED115A">
        <w:t>SDH &amp; SONET Related Recommendations and Standards</w:t>
      </w:r>
      <w:bookmarkEnd w:id="285"/>
      <w:bookmarkEnd w:id="286"/>
      <w:bookmarkEnd w:id="287"/>
      <w:bookmarkEnd w:id="288"/>
      <w:bookmarkEnd w:id="289"/>
      <w:bookmarkEnd w:id="290"/>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291" w:name="_Toc462765307"/>
      <w:bookmarkStart w:id="292" w:name="_Toc462766585"/>
      <w:bookmarkStart w:id="293" w:name="_Toc462786278"/>
      <w:bookmarkStart w:id="294" w:name="_Toc462765308"/>
      <w:bookmarkStart w:id="295" w:name="_Toc462766586"/>
      <w:bookmarkStart w:id="296" w:name="_Toc462786279"/>
      <w:bookmarkStart w:id="297" w:name="_Toc462765309"/>
      <w:bookmarkStart w:id="298" w:name="_Toc462766587"/>
      <w:bookmarkStart w:id="299" w:name="_Toc462786280"/>
      <w:bookmarkStart w:id="300" w:name="_Toc462765419"/>
      <w:bookmarkStart w:id="301" w:name="_Toc462766697"/>
      <w:bookmarkStart w:id="302" w:name="_Toc462786390"/>
      <w:bookmarkStart w:id="303" w:name="_Toc10880898"/>
      <w:bookmarkStart w:id="304" w:name="_Toc404879750"/>
      <w:bookmarkStart w:id="305" w:name="_Toc404880725"/>
      <w:bookmarkStart w:id="306" w:name="_Toc405246249"/>
      <w:bookmarkStart w:id="307" w:name="_Toc405248145"/>
      <w:bookmarkStart w:id="308" w:name="_Toc463438595"/>
      <w:bookmarkEnd w:id="291"/>
      <w:bookmarkEnd w:id="292"/>
      <w:bookmarkEnd w:id="293"/>
      <w:bookmarkEnd w:id="294"/>
      <w:bookmarkEnd w:id="295"/>
      <w:bookmarkEnd w:id="296"/>
      <w:bookmarkEnd w:id="297"/>
      <w:bookmarkEnd w:id="298"/>
      <w:bookmarkEnd w:id="299"/>
      <w:bookmarkEnd w:id="300"/>
      <w:bookmarkEnd w:id="301"/>
      <w:bookmarkEnd w:id="302"/>
      <w:r w:rsidRPr="00ED115A">
        <w:t>ITU-T Recommendations on the OTN Transport Plane</w:t>
      </w:r>
      <w:bookmarkEnd w:id="303"/>
      <w:bookmarkEnd w:id="304"/>
      <w:bookmarkEnd w:id="305"/>
      <w:bookmarkEnd w:id="306"/>
      <w:bookmarkEnd w:id="307"/>
      <w:bookmarkEnd w:id="308"/>
    </w:p>
    <w:p w14:paraId="2F609EDD" w14:textId="77777777"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77777777" w:rsidR="00C9123C" w:rsidRPr="00ED115A" w:rsidRDefault="00C9123C" w:rsidP="00C9123C"/>
    <w:p w14:paraId="2F609EDF" w14:textId="77777777" w:rsidR="00E47CCE" w:rsidRPr="00020320" w:rsidRDefault="00E47CCE" w:rsidP="00020320">
      <w:pPr>
        <w:pStyle w:val="Caption"/>
        <w:rPr>
          <w:lang w:eastAsia="ja-JP"/>
        </w:rPr>
      </w:pPr>
      <w:bookmarkStart w:id="309" w:name="_Toc462783305"/>
      <w:r w:rsidRPr="00020320">
        <w:t xml:space="preserve">Table </w:t>
      </w:r>
      <w:r w:rsidR="00766116">
        <w:fldChar w:fldCharType="begin"/>
      </w:r>
      <w:r w:rsidR="00766116">
        <w:instrText xml:space="preserve"> SEQ Table \* ARABIC </w:instrText>
      </w:r>
      <w:r w:rsidR="00766116">
        <w:fldChar w:fldCharType="separate"/>
      </w:r>
      <w:r w:rsidR="00020320">
        <w:rPr>
          <w:noProof/>
        </w:rPr>
        <w:t>9</w:t>
      </w:r>
      <w:r w:rsidR="00766116">
        <w:rPr>
          <w:noProof/>
        </w:rPr>
        <w:fldChar w:fldCharType="end"/>
      </w:r>
      <w:r w:rsidRPr="00020320">
        <w:rPr>
          <w:lang w:eastAsia="ja-JP"/>
        </w:rPr>
        <w:t xml:space="preserve"> – ITU-T Recommendations on the OTN Transport Plane</w:t>
      </w:r>
      <w:bookmarkEnd w:id="3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7572"/>
      </w:tblGrid>
      <w:tr w:rsidR="00C9123C" w:rsidRPr="00ED115A" w14:paraId="2F609EE2" w14:textId="77777777" w:rsidTr="00D55AC7">
        <w:trPr>
          <w:cantSplit/>
          <w:tblHeader/>
          <w:jc w:val="center"/>
        </w:trPr>
        <w:tc>
          <w:tcPr>
            <w:tcW w:w="1077" w:type="pct"/>
            <w:vAlign w:val="center"/>
          </w:tcPr>
          <w:p w14:paraId="2F609EE0" w14:textId="77777777" w:rsidR="00C9123C" w:rsidRPr="00ED115A" w:rsidRDefault="00C9123C" w:rsidP="003950CB">
            <w:pPr>
              <w:jc w:val="center"/>
              <w:rPr>
                <w:b/>
                <w:sz w:val="20"/>
                <w:lang w:eastAsia="ja-JP"/>
              </w:rPr>
            </w:pPr>
            <w:r w:rsidRPr="00ED115A">
              <w:rPr>
                <w:b/>
                <w:sz w:val="20"/>
              </w:rPr>
              <w:fldChar w:fldCharType="begin"/>
            </w:r>
            <w:r w:rsidRPr="00ED115A">
              <w:rPr>
                <w:b/>
                <w:sz w:val="20"/>
              </w:rPr>
              <w:instrText>PRIVATE</w:instrText>
            </w:r>
            <w:r w:rsidRPr="00ED115A">
              <w:rPr>
                <w:b/>
                <w:sz w:val="20"/>
              </w:rPr>
              <w:fldChar w:fldCharType="end"/>
            </w: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2F609EE7" w14:textId="77777777"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D55AC7">
        <w:trPr>
          <w:cantSplit/>
          <w:jc w:val="center"/>
        </w:trPr>
        <w:tc>
          <w:tcPr>
            <w:tcW w:w="1077" w:type="pct"/>
            <w:tcBorders>
              <w:bottom w:val="single" w:sz="4" w:space="0" w:color="auto"/>
            </w:tcBorders>
            <w:vAlign w:val="center"/>
          </w:tcPr>
          <w:p w14:paraId="2F609EE9" w14:textId="77777777" w:rsidR="00C9123C" w:rsidRPr="00ED115A" w:rsidRDefault="00C9123C" w:rsidP="003950CB">
            <w:pPr>
              <w:rPr>
                <w:sz w:val="20"/>
              </w:rPr>
            </w:pPr>
            <w:r w:rsidRPr="00ED115A">
              <w:rPr>
                <w:sz w:val="20"/>
              </w:rPr>
              <w:t xml:space="preserve">Control Plane </w:t>
            </w:r>
          </w:p>
        </w:tc>
        <w:tc>
          <w:tcPr>
            <w:tcW w:w="3923" w:type="pct"/>
            <w:vAlign w:val="center"/>
          </w:tcPr>
          <w:p w14:paraId="2F609EEA" w14:textId="77777777"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14:paraId="2F609EEE" w14:textId="77777777" w:rsidTr="00D55AC7">
        <w:trPr>
          <w:cantSplit/>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D55AC7">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D55AC7">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D55AC7">
        <w:trPr>
          <w:cantSplit/>
          <w:jc w:val="center"/>
        </w:trPr>
        <w:tc>
          <w:tcPr>
            <w:tcW w:w="1077" w:type="pct"/>
            <w:tcBorders>
              <w:top w:val="nil"/>
            </w:tcBorders>
            <w:vAlign w:val="center"/>
          </w:tcPr>
          <w:p w14:paraId="2F609EFE" w14:textId="77777777" w:rsidR="00C9123C" w:rsidRPr="00ED115A" w:rsidRDefault="00C9123C" w:rsidP="003950CB">
            <w:pPr>
              <w:rPr>
                <w:sz w:val="20"/>
              </w:rPr>
            </w:pPr>
          </w:p>
        </w:tc>
        <w:tc>
          <w:tcPr>
            <w:tcW w:w="3923" w:type="pct"/>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C9123C" w:rsidRPr="00ED115A" w14:paraId="2F609F03" w14:textId="77777777" w:rsidTr="00D55AC7">
        <w:trPr>
          <w:cantSplit/>
          <w:trHeight w:val="246"/>
          <w:jc w:val="center"/>
        </w:trPr>
        <w:tc>
          <w:tcPr>
            <w:tcW w:w="1077" w:type="pct"/>
            <w:vMerge w:val="restart"/>
            <w:vAlign w:val="center"/>
          </w:tcPr>
          <w:p w14:paraId="2F609F01" w14:textId="77777777" w:rsidR="00C9123C" w:rsidRPr="00ED115A" w:rsidRDefault="00C9123C" w:rsidP="003950CB">
            <w:pPr>
              <w:rPr>
                <w:sz w:val="20"/>
              </w:rPr>
            </w:pPr>
            <w:r w:rsidRPr="00ED115A">
              <w:rPr>
                <w:sz w:val="20"/>
              </w:rPr>
              <w:t xml:space="preserve">Protection Switching </w:t>
            </w:r>
          </w:p>
        </w:tc>
        <w:tc>
          <w:tcPr>
            <w:tcW w:w="3923" w:type="pct"/>
            <w:vAlign w:val="center"/>
          </w:tcPr>
          <w:p w14:paraId="2F609F02" w14:textId="77777777" w:rsidR="00C9123C" w:rsidRPr="00ED115A" w:rsidRDefault="00C9123C" w:rsidP="003950CB">
            <w:pPr>
              <w:rPr>
                <w:sz w:val="20"/>
              </w:rPr>
            </w:pPr>
            <w:r w:rsidRPr="00ED115A">
              <w:rPr>
                <w:b/>
                <w:sz w:val="20"/>
              </w:rPr>
              <w:t>G.808.1</w:t>
            </w:r>
            <w:r w:rsidRPr="00ED115A">
              <w:rPr>
                <w:sz w:val="20"/>
              </w:rPr>
              <w:t xml:space="preserve"> Generic protection switching - Linear trail and subnetwork protection </w:t>
            </w:r>
          </w:p>
        </w:tc>
      </w:tr>
      <w:tr w:rsidR="00C9123C" w:rsidRPr="00ED115A" w14:paraId="2F609F06" w14:textId="77777777" w:rsidTr="00D55AC7">
        <w:trPr>
          <w:cantSplit/>
          <w:jc w:val="center"/>
        </w:trPr>
        <w:tc>
          <w:tcPr>
            <w:tcW w:w="1077" w:type="pct"/>
            <w:vMerge/>
            <w:vAlign w:val="center"/>
          </w:tcPr>
          <w:p w14:paraId="2F609F04" w14:textId="77777777" w:rsidR="00C9123C" w:rsidRPr="00ED115A" w:rsidRDefault="00C9123C" w:rsidP="003950CB">
            <w:pPr>
              <w:rPr>
                <w:sz w:val="20"/>
              </w:rPr>
            </w:pPr>
          </w:p>
        </w:tc>
        <w:tc>
          <w:tcPr>
            <w:tcW w:w="3923" w:type="pct"/>
            <w:vAlign w:val="center"/>
          </w:tcPr>
          <w:p w14:paraId="2F609F05" w14:textId="77777777" w:rsidR="00C9123C" w:rsidRPr="00ED115A" w:rsidRDefault="00C9123C" w:rsidP="003950CB">
            <w:pPr>
              <w:rPr>
                <w:b/>
                <w:sz w:val="20"/>
              </w:rPr>
            </w:pPr>
            <w:r w:rsidRPr="00ED115A">
              <w:rPr>
                <w:b/>
                <w:sz w:val="20"/>
              </w:rPr>
              <w:t>G.873.1</w:t>
            </w:r>
            <w:r w:rsidRPr="00ED115A">
              <w:rPr>
                <w:sz w:val="20"/>
              </w:rPr>
              <w:t xml:space="preserve"> Optical Transport network (OTN) - Linear Protection</w:t>
            </w:r>
          </w:p>
        </w:tc>
      </w:tr>
      <w:tr w:rsidR="00C9123C" w:rsidRPr="00ED115A" w14:paraId="2F609F09" w14:textId="77777777" w:rsidTr="00D55AC7">
        <w:trPr>
          <w:cantSplit/>
          <w:jc w:val="center"/>
        </w:trPr>
        <w:tc>
          <w:tcPr>
            <w:tcW w:w="1077" w:type="pct"/>
            <w:vMerge/>
            <w:vAlign w:val="center"/>
          </w:tcPr>
          <w:p w14:paraId="2F609F07" w14:textId="77777777" w:rsidR="00C9123C" w:rsidRPr="00ED115A" w:rsidRDefault="00C9123C" w:rsidP="003950CB">
            <w:pPr>
              <w:rPr>
                <w:sz w:val="20"/>
              </w:rPr>
            </w:pPr>
          </w:p>
        </w:tc>
        <w:tc>
          <w:tcPr>
            <w:tcW w:w="3923" w:type="pct"/>
            <w:vAlign w:val="center"/>
          </w:tcPr>
          <w:p w14:paraId="2F609F08" w14:textId="77777777" w:rsidR="00C9123C" w:rsidRPr="00ED115A" w:rsidRDefault="00C9123C" w:rsidP="003950CB">
            <w:pPr>
              <w:rPr>
                <w:b/>
                <w:sz w:val="20"/>
              </w:rPr>
            </w:pPr>
            <w:r w:rsidRPr="00ED115A">
              <w:rPr>
                <w:b/>
                <w:sz w:val="20"/>
              </w:rPr>
              <w:t xml:space="preserve">G.Imp873.1 </w:t>
            </w:r>
            <w:r w:rsidRPr="00ED115A">
              <w:rPr>
                <w:sz w:val="20"/>
              </w:rPr>
              <w:t>Implementer's Guide</w:t>
            </w:r>
          </w:p>
        </w:tc>
      </w:tr>
      <w:tr w:rsidR="00577DDC" w:rsidRPr="00ED115A" w14:paraId="2F609F0C" w14:textId="77777777" w:rsidTr="00577DDC">
        <w:trPr>
          <w:cantSplit/>
          <w:jc w:val="center"/>
        </w:trPr>
        <w:tc>
          <w:tcPr>
            <w:tcW w:w="1077" w:type="pct"/>
            <w:tcBorders>
              <w:top w:val="nil"/>
            </w:tcBorders>
            <w:vAlign w:val="center"/>
          </w:tcPr>
          <w:p w14:paraId="2F609F0A" w14:textId="77777777" w:rsidR="00577DDC" w:rsidRPr="00577DDC" w:rsidRDefault="00577DDC" w:rsidP="003950CB">
            <w:pPr>
              <w:rPr>
                <w:sz w:val="20"/>
              </w:rPr>
            </w:pPr>
          </w:p>
        </w:tc>
        <w:tc>
          <w:tcPr>
            <w:tcW w:w="3923" w:type="pct"/>
            <w:vAlign w:val="center"/>
          </w:tcPr>
          <w:p w14:paraId="2F609F0B" w14:textId="77777777" w:rsidR="00577DDC" w:rsidRPr="00577DDC" w:rsidRDefault="00577DDC" w:rsidP="003950CB">
            <w:pPr>
              <w:rPr>
                <w:b/>
                <w:sz w:val="20"/>
                <w:lang w:eastAsia="ja-JP"/>
              </w:rPr>
            </w:pPr>
            <w:r w:rsidRPr="00577DDC">
              <w:rPr>
                <w:b/>
                <w:sz w:val="20"/>
                <w:lang w:eastAsia="ja-JP"/>
              </w:rPr>
              <w:t>G.873.2</w:t>
            </w:r>
            <w:r w:rsidRPr="005A54E2">
              <w:rPr>
                <w:sz w:val="20"/>
              </w:rPr>
              <w:t xml:space="preserve"> ODUk shared ring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77777777"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tabs>
                <w:tab w:val="clear" w:pos="794"/>
                <w:tab w:val="clear" w:pos="1191"/>
                <w:tab w:val="clear" w:pos="1588"/>
                <w:tab w:val="clear" w:pos="1985"/>
              </w:tabs>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020320"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C9123C" w:rsidRPr="00ED115A" w14:paraId="2F609F7B" w14:textId="77777777" w:rsidTr="00D55AC7">
        <w:trPr>
          <w:cantSplit/>
          <w:jc w:val="center"/>
        </w:trPr>
        <w:tc>
          <w:tcPr>
            <w:tcW w:w="1077" w:type="pct"/>
            <w:vMerge/>
            <w:vAlign w:val="center"/>
          </w:tcPr>
          <w:p w14:paraId="2F609F79" w14:textId="77777777" w:rsidR="00C9123C" w:rsidRPr="00ED115A" w:rsidRDefault="00C9123C" w:rsidP="003950CB">
            <w:pPr>
              <w:rPr>
                <w:sz w:val="20"/>
              </w:rPr>
            </w:pPr>
          </w:p>
        </w:tc>
        <w:tc>
          <w:tcPr>
            <w:tcW w:w="3923" w:type="pct"/>
            <w:vAlign w:val="center"/>
          </w:tcPr>
          <w:p w14:paraId="2F609F7A" w14:textId="77777777" w:rsidR="00C9123C" w:rsidRPr="00ED115A" w:rsidRDefault="00C9123C" w:rsidP="003950CB">
            <w:pPr>
              <w:rPr>
                <w:sz w:val="20"/>
              </w:rPr>
            </w:pPr>
            <w:r w:rsidRPr="00ED115A">
              <w:rPr>
                <w:b/>
                <w:sz w:val="20"/>
              </w:rPr>
              <w:t>G.671</w:t>
            </w:r>
            <w:r w:rsidRPr="00ED115A">
              <w:rPr>
                <w:sz w:val="20"/>
              </w:rPr>
              <w:t xml:space="preserve"> Transmission characteristics of optical components and subsystems</w:t>
            </w:r>
          </w:p>
        </w:tc>
      </w:tr>
    </w:tbl>
    <w:p w14:paraId="2F609F7C" w14:textId="77777777" w:rsidR="00C9123C" w:rsidRPr="00ED115A" w:rsidRDefault="00C9123C" w:rsidP="00C9123C"/>
    <w:p w14:paraId="2F609F7D" w14:textId="77777777" w:rsidR="00C9123C" w:rsidRPr="00ED115A" w:rsidRDefault="00C9123C" w:rsidP="00D55AC7">
      <w:pPr>
        <w:pStyle w:val="Heading2"/>
      </w:pPr>
      <w:bookmarkStart w:id="310" w:name="_Toc10880899"/>
      <w:bookmarkStart w:id="311" w:name="_Toc404879751"/>
      <w:bookmarkStart w:id="312" w:name="_Toc404880726"/>
      <w:bookmarkStart w:id="313" w:name="_Toc405246250"/>
      <w:bookmarkStart w:id="314" w:name="_Toc405248146"/>
      <w:bookmarkStart w:id="315" w:name="_Toc463438596"/>
      <w:r w:rsidRPr="00ED115A">
        <w:t>Standards on the ASTN/ASON Control Plane</w:t>
      </w:r>
      <w:bookmarkEnd w:id="310"/>
      <w:bookmarkEnd w:id="311"/>
      <w:bookmarkEnd w:id="312"/>
      <w:bookmarkEnd w:id="313"/>
      <w:bookmarkEnd w:id="314"/>
      <w:bookmarkEnd w:id="315"/>
    </w:p>
    <w:p w14:paraId="2F609F7E" w14:textId="77777777" w:rsidR="00C9123C" w:rsidRPr="00ED115A" w:rsidRDefault="00C9123C" w:rsidP="00C9123C">
      <w:r w:rsidRPr="00ED115A">
        <w:t>The following table lists ITU-T Recommendations specifically related to the ASTN/ASON Control Plane.</w:t>
      </w:r>
    </w:p>
    <w:p w14:paraId="2F609F7F" w14:textId="77777777" w:rsidR="00E47CCE" w:rsidRPr="00020320" w:rsidRDefault="00E47CCE" w:rsidP="00020320">
      <w:pPr>
        <w:pStyle w:val="Caption"/>
        <w:rPr>
          <w:lang w:eastAsia="ja-JP"/>
        </w:rPr>
      </w:pPr>
      <w:bookmarkStart w:id="316" w:name="_Toc462783306"/>
      <w:r>
        <w:t xml:space="preserve">Table </w:t>
      </w:r>
      <w:r w:rsidR="00766116">
        <w:fldChar w:fldCharType="begin"/>
      </w:r>
      <w:r w:rsidR="00766116">
        <w:instrText xml:space="preserve"> SEQ Table \* ARABIC </w:instrText>
      </w:r>
      <w:r w:rsidR="00766116">
        <w:fldChar w:fldCharType="separate"/>
      </w:r>
      <w:r w:rsidR="00020320">
        <w:rPr>
          <w:noProof/>
        </w:rPr>
        <w:t>10</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ASTN/ASON Control Plane</w:t>
      </w:r>
      <w:bookmarkEnd w:id="3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0"/>
        <w:gridCol w:w="5831"/>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14:paraId="2F609F88" w14:textId="77777777" w:rsidTr="00D55AC7">
        <w:trPr>
          <w:cantSplit/>
          <w:jc w:val="center"/>
        </w:trPr>
        <w:tc>
          <w:tcPr>
            <w:tcW w:w="1979" w:type="pct"/>
            <w:vMerge w:val="restart"/>
            <w:vAlign w:val="center"/>
          </w:tcPr>
          <w:p w14:paraId="2F609F86" w14:textId="77777777" w:rsidR="00C9123C" w:rsidRPr="00ED115A" w:rsidRDefault="00C9123C" w:rsidP="003950CB">
            <w:pPr>
              <w:rPr>
                <w:sz w:val="20"/>
              </w:rPr>
            </w:pPr>
            <w:r w:rsidRPr="00ED115A">
              <w:rPr>
                <w:sz w:val="20"/>
              </w:rPr>
              <w:t xml:space="preserve">Architecture </w:t>
            </w:r>
          </w:p>
        </w:tc>
        <w:tc>
          <w:tcPr>
            <w:tcW w:w="3021" w:type="pct"/>
            <w:vAlign w:val="center"/>
          </w:tcPr>
          <w:p w14:paraId="2F609F87" w14:textId="77777777"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14:paraId="2F609F8B" w14:textId="77777777" w:rsidTr="00D55AC7">
        <w:trPr>
          <w:cantSplit/>
          <w:jc w:val="center"/>
        </w:trPr>
        <w:tc>
          <w:tcPr>
            <w:tcW w:w="1979" w:type="pct"/>
            <w:vMerge/>
            <w:vAlign w:val="center"/>
          </w:tcPr>
          <w:p w14:paraId="2F609F89" w14:textId="77777777" w:rsidR="00C9123C" w:rsidRPr="00ED115A" w:rsidRDefault="00C9123C" w:rsidP="003950CB">
            <w:pPr>
              <w:rPr>
                <w:sz w:val="20"/>
              </w:rPr>
            </w:pPr>
          </w:p>
        </w:tc>
        <w:tc>
          <w:tcPr>
            <w:tcW w:w="3021" w:type="pct"/>
            <w:vAlign w:val="center"/>
          </w:tcPr>
          <w:p w14:paraId="2F609F8A" w14:textId="77777777" w:rsidR="00C9123C" w:rsidRPr="00ED115A" w:rsidRDefault="00152A70" w:rsidP="003950CB">
            <w:pPr>
              <w:rPr>
                <w:sz w:val="20"/>
              </w:rPr>
            </w:pPr>
            <w:r w:rsidRPr="00ED115A">
              <w:rPr>
                <w:b/>
                <w:sz w:val="20"/>
              </w:rPr>
              <w:t xml:space="preserve">G.Imp8080 </w:t>
            </w:r>
            <w:r w:rsidRPr="00ED115A">
              <w:rPr>
                <w:bCs/>
                <w:sz w:val="20"/>
              </w:rPr>
              <w:t>Implementer's Guide</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1" w14:textId="77777777" w:rsidTr="00D55AC7">
        <w:trPr>
          <w:cantSplit/>
          <w:jc w:val="center"/>
        </w:trPr>
        <w:tc>
          <w:tcPr>
            <w:tcW w:w="1979" w:type="pct"/>
            <w:vMerge/>
            <w:vAlign w:val="center"/>
          </w:tcPr>
          <w:p w14:paraId="2F609F8F" w14:textId="77777777" w:rsidR="00C9123C" w:rsidRPr="00ED115A" w:rsidRDefault="00C9123C" w:rsidP="003950CB">
            <w:pPr>
              <w:rPr>
                <w:sz w:val="20"/>
              </w:rPr>
            </w:pPr>
          </w:p>
        </w:tc>
        <w:tc>
          <w:tcPr>
            <w:tcW w:w="3021" w:type="pct"/>
          </w:tcPr>
          <w:p w14:paraId="2F609F90" w14:textId="77777777" w:rsidR="00C9123C" w:rsidRPr="00ED115A" w:rsidRDefault="00C9123C" w:rsidP="003950CB">
            <w:pPr>
              <w:rPr>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77777777" w:rsidR="00C9123C" w:rsidRPr="00ED115A" w:rsidRDefault="00C9123C" w:rsidP="003950CB">
            <w:pPr>
              <w:rPr>
                <w:b/>
                <w:sz w:val="20"/>
              </w:rPr>
            </w:pPr>
            <w:r w:rsidRPr="00ED115A">
              <w:rPr>
                <w:b/>
                <w:bCs/>
                <w:sz w:val="20"/>
              </w:rPr>
              <w:t xml:space="preserve"> 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77777777" w:rsidR="00C9123C" w:rsidRPr="00ED115A" w:rsidRDefault="00C9123C" w:rsidP="003950CB">
            <w:pPr>
              <w:rPr>
                <w:sz w:val="20"/>
              </w:rPr>
            </w:pPr>
            <w:r w:rsidRPr="00ED115A">
              <w:rPr>
                <w:b/>
                <w:bCs/>
                <w:sz w:val="20"/>
              </w:rPr>
              <w:t xml:space="preserve"> G.7718.1/Y.1709.1 </w:t>
            </w:r>
            <w:r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77777777" w:rsidR="00C9123C" w:rsidRPr="00ED115A" w:rsidRDefault="00C9123C" w:rsidP="00C9123C"/>
    <w:bookmarkStart w:id="317" w:name="_Toc10880900"/>
    <w:p w14:paraId="2F609FC9" w14:textId="77777777" w:rsidR="00C9123C" w:rsidRPr="00ED115A" w:rsidRDefault="003E31AA" w:rsidP="00D55AC7">
      <w:pPr>
        <w:jc w:val="both"/>
        <w:rPr>
          <w:lang w:eastAsia="ja-JP"/>
        </w:rPr>
      </w:pPr>
      <w:r>
        <w:rPr>
          <w:lang w:eastAsia="ja-JP"/>
        </w:rPr>
        <w:fldChar w:fldCharType="begin"/>
      </w:r>
      <w:r>
        <w:rPr>
          <w:lang w:eastAsia="ja-JP"/>
        </w:rPr>
        <w:instrText xml:space="preserve"> </w:instrText>
      </w:r>
      <w:r>
        <w:rPr>
          <w:rFonts w:hint="eastAsia"/>
          <w:lang w:eastAsia="ja-JP"/>
        </w:rPr>
        <w:instrText>REF _Ref462783231 \h</w:instrText>
      </w:r>
      <w:r>
        <w:rPr>
          <w:lang w:eastAsia="ja-JP"/>
        </w:rPr>
        <w:instrText xml:space="preserve"> </w:instrText>
      </w:r>
      <w:r>
        <w:rPr>
          <w:lang w:eastAsia="ja-JP"/>
        </w:rPr>
      </w:r>
      <w:r>
        <w:rPr>
          <w:lang w:eastAsia="ja-JP"/>
        </w:rPr>
        <w:fldChar w:fldCharType="separate"/>
      </w:r>
      <w:r w:rsidR="00020320">
        <w:t xml:space="preserve">Table </w:t>
      </w:r>
      <w:r w:rsidR="00020320">
        <w:rPr>
          <w:noProof/>
        </w:rPr>
        <w:t>11</w:t>
      </w:r>
      <w:r>
        <w:rPr>
          <w:lang w:eastAsia="ja-JP"/>
        </w:rPr>
        <w:fldChar w:fldCharType="end"/>
      </w:r>
      <w:r w:rsidR="00C9123C" w:rsidRPr="00ED115A">
        <w:rPr>
          <w:rFonts w:hint="eastAsia"/>
          <w:lang w:eastAsia="ja-JP"/>
        </w:rPr>
        <w:t xml:space="preserve"> shows </w:t>
      </w:r>
      <w:r w:rsidR="00C9123C" w:rsidRPr="00ED115A">
        <w:rPr>
          <w:lang w:eastAsia="ja-JP"/>
        </w:rPr>
        <w:t xml:space="preserve">the </w:t>
      </w:r>
      <w:r w:rsidR="00C9123C" w:rsidRPr="00ED115A">
        <w:rPr>
          <w:rFonts w:hint="eastAsia"/>
          <w:lang w:eastAsia="ja-JP"/>
        </w:rPr>
        <w:t xml:space="preserve">mapping of existing </w:t>
      </w:r>
      <w:r w:rsidR="00C9123C" w:rsidRPr="00ED115A">
        <w:rPr>
          <w:lang w:eastAsia="ja-JP"/>
        </w:rPr>
        <w:t>protocol-</w:t>
      </w:r>
      <w:r w:rsidR="00C9123C" w:rsidRPr="00ED115A">
        <w:rPr>
          <w:rFonts w:hint="eastAsia"/>
          <w:lang w:eastAsia="ja-JP"/>
        </w:rPr>
        <w:t xml:space="preserve">specific documents between ITU-T Recommendations and ones </w:t>
      </w:r>
      <w:r w:rsidR="00C9123C" w:rsidRPr="00ED115A">
        <w:rPr>
          <w:lang w:eastAsia="ja-JP"/>
        </w:rPr>
        <w:t xml:space="preserve">that </w:t>
      </w:r>
      <w:r w:rsidR="00C9123C" w:rsidRPr="00ED115A">
        <w:rPr>
          <w:color w:val="000000"/>
          <w:lang w:eastAsia="ja-JP"/>
        </w:rPr>
        <w:t xml:space="preserve">were received </w:t>
      </w:r>
      <w:r w:rsidR="00C9123C" w:rsidRPr="00ED115A">
        <w:rPr>
          <w:rFonts w:hint="eastAsia"/>
          <w:lang w:eastAsia="ja-JP"/>
        </w:rPr>
        <w:t>from other organizations.</w:t>
      </w:r>
    </w:p>
    <w:p w14:paraId="2F609FCA" w14:textId="77777777" w:rsidR="00E47CCE" w:rsidRPr="00E47CCE" w:rsidRDefault="00E47CCE">
      <w:pPr>
        <w:pStyle w:val="Caption"/>
        <w:rPr>
          <w:lang w:eastAsia="ja-JP"/>
        </w:rPr>
      </w:pPr>
      <w:bookmarkStart w:id="318" w:name="_Ref462783231"/>
      <w:bookmarkStart w:id="319" w:name="_Toc462783307"/>
      <w:r>
        <w:t xml:space="preserve">Table </w:t>
      </w:r>
      <w:r w:rsidR="00766116">
        <w:fldChar w:fldCharType="begin"/>
      </w:r>
      <w:r w:rsidR="00766116">
        <w:instrText xml:space="preserve"> SEQ Table \* ARABIC </w:instrText>
      </w:r>
      <w:r w:rsidR="00766116">
        <w:fldChar w:fldCharType="separate"/>
      </w:r>
      <w:r w:rsidR="00020320">
        <w:rPr>
          <w:noProof/>
        </w:rPr>
        <w:t>11</w:t>
      </w:r>
      <w:r w:rsidR="00766116">
        <w:rPr>
          <w:noProof/>
        </w:rPr>
        <w:fldChar w:fldCharType="end"/>
      </w:r>
      <w:bookmarkEnd w:id="318"/>
      <w:r>
        <w:rPr>
          <w:rFonts w:hint="eastAsia"/>
          <w:lang w:eastAsia="ja-JP"/>
        </w:rPr>
        <w:t xml:space="preserve"> </w:t>
      </w:r>
      <w:r>
        <w:rPr>
          <w:lang w:eastAsia="ja-JP"/>
        </w:rPr>
        <w:t>–</w:t>
      </w:r>
      <w:r>
        <w:rPr>
          <w:rFonts w:hint="eastAsia"/>
          <w:lang w:eastAsia="ja-JP"/>
        </w:rPr>
        <w:t xml:space="preserve"> </w:t>
      </w:r>
      <w:r w:rsidRPr="00E47CCE">
        <w:rPr>
          <w:lang w:eastAsia="ja-JP"/>
        </w:rPr>
        <w:t>Estimated mapping of protocol-specific documents in ITU-T ASON Recommendations</w:t>
      </w:r>
      <w:bookmarkEnd w:id="319"/>
    </w:p>
    <w:p w14:paraId="2F609FCB" w14:textId="77777777" w:rsidR="00C9123C" w:rsidRPr="00ED115A" w:rsidRDefault="008362BA" w:rsidP="00C9123C">
      <w:pPr>
        <w:rPr>
          <w:lang w:eastAsia="ja-JP"/>
        </w:rPr>
      </w:pPr>
      <w:r>
        <w:rPr>
          <w:noProof/>
          <w:lang w:eastAsia="zh-CN"/>
        </w:rPr>
        <w:drawing>
          <wp:inline distT="0" distB="0" distL="0" distR="0" wp14:anchorId="2F60A13B" wp14:editId="2F60A13C">
            <wp:extent cx="6093460" cy="5060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093460" cy="5060315"/>
                    </a:xfrm>
                    <a:prstGeom prst="rect">
                      <a:avLst/>
                    </a:prstGeom>
                    <a:noFill/>
                    <a:ln>
                      <a:noFill/>
                    </a:ln>
                  </pic:spPr>
                </pic:pic>
              </a:graphicData>
            </a:graphic>
          </wp:inline>
        </w:drawing>
      </w:r>
    </w:p>
    <w:p w14:paraId="2F609FCC" w14:textId="77777777" w:rsidR="00C9123C" w:rsidRPr="00ED115A" w:rsidRDefault="00C9123C" w:rsidP="00D55AC7">
      <w:pPr>
        <w:pStyle w:val="Heading2"/>
      </w:pPr>
      <w:bookmarkStart w:id="320" w:name="_Toc404879752"/>
      <w:bookmarkStart w:id="321" w:name="_Toc404880727"/>
      <w:bookmarkStart w:id="322" w:name="_Toc405246251"/>
      <w:bookmarkStart w:id="323" w:name="_Toc405248147"/>
      <w:bookmarkStart w:id="324" w:name="_Toc463438597"/>
      <w:r w:rsidRPr="00ED115A">
        <w:t>Standards on the Ethernet Frames</w:t>
      </w:r>
      <w:r w:rsidRPr="00ED115A">
        <w:rPr>
          <w:rFonts w:hint="eastAsia"/>
          <w:lang w:eastAsia="ja-JP"/>
        </w:rPr>
        <w:t>, MPLS</w:t>
      </w:r>
      <w:r w:rsidRPr="00ED115A">
        <w:rPr>
          <w:lang w:eastAsia="ja-JP"/>
        </w:rPr>
        <w:t>,</w:t>
      </w:r>
      <w:r w:rsidRPr="00ED115A">
        <w:t xml:space="preserve"> Transport MPLS and MPLS-TP</w:t>
      </w:r>
      <w:bookmarkEnd w:id="320"/>
      <w:bookmarkEnd w:id="321"/>
      <w:bookmarkEnd w:id="322"/>
      <w:bookmarkEnd w:id="323"/>
      <w:bookmarkEnd w:id="324"/>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77777777" w:rsidR="00575FF2" w:rsidRPr="00020320" w:rsidRDefault="00575FF2" w:rsidP="00020320">
      <w:pPr>
        <w:pStyle w:val="Caption"/>
        <w:rPr>
          <w:lang w:eastAsia="ja-JP"/>
        </w:rPr>
      </w:pPr>
      <w:bookmarkStart w:id="325" w:name="_Ref462782711"/>
      <w:bookmarkStart w:id="326" w:name="_Ref462782700"/>
      <w:bookmarkStart w:id="327" w:name="_Toc462783308"/>
      <w:r>
        <w:t xml:space="preserve">Table </w:t>
      </w:r>
      <w:r w:rsidR="00766116">
        <w:fldChar w:fldCharType="begin"/>
      </w:r>
      <w:r w:rsidR="00766116">
        <w:instrText xml:space="preserve"> SEQ Table \* ARABIC </w:instrText>
      </w:r>
      <w:r w:rsidR="00766116">
        <w:fldChar w:fldCharType="separate"/>
      </w:r>
      <w:r w:rsidR="00020320">
        <w:rPr>
          <w:noProof/>
        </w:rPr>
        <w:t>12</w:t>
      </w:r>
      <w:r w:rsidR="00766116">
        <w:rPr>
          <w:noProof/>
        </w:rPr>
        <w:fldChar w:fldCharType="end"/>
      </w:r>
      <w:bookmarkEnd w:id="325"/>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26"/>
      <w:bookmarkEnd w:id="32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8"/>
        <w:gridCol w:w="2129"/>
        <w:gridCol w:w="549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7777777" w:rsidR="00C9123C" w:rsidRPr="00020320" w:rsidRDefault="00C9123C" w:rsidP="003950CB">
            <w:pPr>
              <w:rPr>
                <w:sz w:val="20"/>
              </w:rPr>
            </w:pPr>
            <w:r w:rsidRPr="00F57E5A">
              <w:rPr>
                <w:sz w:val="20"/>
              </w:rPr>
              <w:t>SG12 (Q.17/12)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77777777" w:rsidR="00C9123C" w:rsidRPr="00020320" w:rsidRDefault="00C9123C" w:rsidP="003950CB">
            <w:pPr>
              <w:rPr>
                <w:sz w:val="20"/>
              </w:rPr>
            </w:pPr>
            <w:r w:rsidRPr="00020320">
              <w:rPr>
                <w:sz w:val="20"/>
              </w:rPr>
              <w:t>SG15(Q.10/15)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7777777" w:rsidR="00C9123C" w:rsidRPr="00020320" w:rsidRDefault="00C9123C" w:rsidP="003950CB">
            <w:pPr>
              <w:rPr>
                <w:sz w:val="20"/>
              </w:rPr>
            </w:pPr>
            <w:r w:rsidRPr="00020320">
              <w:rPr>
                <w:sz w:val="20"/>
              </w:rPr>
              <w:t>SG15(Q.10/15)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77777777" w:rsidR="00C9123C" w:rsidRPr="00020320" w:rsidRDefault="00C9123C" w:rsidP="003950CB">
            <w:pPr>
              <w:rPr>
                <w:sz w:val="20"/>
              </w:rPr>
            </w:pPr>
            <w:r w:rsidRPr="00020320">
              <w:rPr>
                <w:sz w:val="20"/>
              </w:rPr>
              <w:t>SG15(Q.3/15)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7777777" w:rsidR="00C9123C" w:rsidRPr="00020320" w:rsidRDefault="00C9123C" w:rsidP="003950CB">
            <w:pPr>
              <w:rPr>
                <w:sz w:val="20"/>
              </w:rPr>
            </w:pPr>
            <w:r w:rsidRPr="00020320">
              <w:rPr>
                <w:sz w:val="20"/>
              </w:rPr>
              <w:t>SG15(Q.12/15)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77777777" w:rsidR="00C9123C" w:rsidRPr="00020320" w:rsidRDefault="00C9123C" w:rsidP="003950CB">
            <w:pPr>
              <w:rPr>
                <w:sz w:val="20"/>
              </w:rPr>
            </w:pPr>
            <w:r w:rsidRPr="00020320">
              <w:rPr>
                <w:sz w:val="20"/>
              </w:rPr>
              <w:t>SG15(Q.10/15)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77777777" w:rsidR="00C9123C" w:rsidRPr="00020320" w:rsidRDefault="00C9123C" w:rsidP="003950CB">
            <w:pPr>
              <w:rPr>
                <w:sz w:val="20"/>
              </w:rPr>
            </w:pPr>
            <w:r w:rsidRPr="00020320">
              <w:rPr>
                <w:sz w:val="20"/>
              </w:rPr>
              <w:t>SG15(Q.10/15)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77777777" w:rsidR="00016126" w:rsidRPr="00020320" w:rsidRDefault="00016126" w:rsidP="003950CB">
            <w:pPr>
              <w:rPr>
                <w:sz w:val="20"/>
              </w:rPr>
            </w:pPr>
            <w:r w:rsidRPr="00020320">
              <w:rPr>
                <w:sz w:val="20"/>
              </w:rPr>
              <w:t>SG15(Q.10/15)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77777777" w:rsidR="00016126" w:rsidRPr="00020320" w:rsidRDefault="00577DDC" w:rsidP="003950CB">
            <w:pPr>
              <w:rPr>
                <w:sz w:val="20"/>
              </w:rPr>
            </w:pPr>
            <w:r w:rsidRPr="00020320">
              <w:rPr>
                <w:sz w:val="20"/>
              </w:rPr>
              <w:t>SG15(Q.10/15)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77777777" w:rsidR="00C9123C" w:rsidRPr="00020320" w:rsidRDefault="00C9123C" w:rsidP="003950CB">
            <w:pPr>
              <w:rPr>
                <w:sz w:val="20"/>
              </w:rPr>
            </w:pPr>
            <w:bookmarkStart w:id="328" w:name="OLE_LINK1"/>
            <w:r w:rsidRPr="00020320">
              <w:rPr>
                <w:sz w:val="20"/>
              </w:rPr>
              <w:t>SG15(Q.9/15)</w:t>
            </w:r>
            <w:bookmarkEnd w:id="328"/>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7777777" w:rsidR="00016126" w:rsidRPr="00020320" w:rsidRDefault="00016126" w:rsidP="003950CB">
            <w:pPr>
              <w:rPr>
                <w:sz w:val="20"/>
              </w:rPr>
            </w:pPr>
            <w:r w:rsidRPr="00020320">
              <w:rPr>
                <w:sz w:val="20"/>
              </w:rPr>
              <w:t>SG15(Q.9/15)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C9123C" w:rsidRPr="00F634F5" w14:paraId="2F60A006" w14:textId="77777777" w:rsidTr="00D55AC7">
        <w:trPr>
          <w:cantSplit/>
          <w:jc w:val="center"/>
        </w:trPr>
        <w:tc>
          <w:tcPr>
            <w:tcW w:w="1135" w:type="pct"/>
          </w:tcPr>
          <w:p w14:paraId="2F60A003" w14:textId="77777777" w:rsidR="00C9123C" w:rsidRPr="00020320" w:rsidRDefault="00C9123C" w:rsidP="003950CB">
            <w:pPr>
              <w:rPr>
                <w:sz w:val="20"/>
              </w:rPr>
            </w:pPr>
            <w:r w:rsidRPr="00020320">
              <w:rPr>
                <w:sz w:val="20"/>
              </w:rPr>
              <w:t>SG15(Q.9/15)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77777777" w:rsidR="00C9123C" w:rsidRPr="00020320" w:rsidRDefault="00C9123C" w:rsidP="003950CB">
            <w:pPr>
              <w:rPr>
                <w:sz w:val="20"/>
              </w:rPr>
            </w:pPr>
            <w:r w:rsidRPr="00020320">
              <w:rPr>
                <w:sz w:val="20"/>
              </w:rPr>
              <w:t>SG15(Q.9/15)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C9123C" w:rsidRPr="00F634F5" w14:paraId="2F60A00E" w14:textId="77777777" w:rsidTr="00D55AC7">
        <w:trPr>
          <w:cantSplit/>
          <w:jc w:val="center"/>
        </w:trPr>
        <w:tc>
          <w:tcPr>
            <w:tcW w:w="1135" w:type="pct"/>
          </w:tcPr>
          <w:p w14:paraId="2F60A00B" w14:textId="77777777" w:rsidR="00C9123C" w:rsidRPr="00020320" w:rsidRDefault="00C9123C" w:rsidP="003950CB">
            <w:pPr>
              <w:rPr>
                <w:sz w:val="20"/>
              </w:rPr>
            </w:pPr>
            <w:r w:rsidRPr="00020320">
              <w:rPr>
                <w:sz w:val="20"/>
              </w:rPr>
              <w:t>SG15(</w:t>
            </w:r>
            <w:r w:rsidR="00BD47E8" w:rsidRPr="00020320">
              <w:rPr>
                <w:sz w:val="20"/>
              </w:rPr>
              <w:t>Q14</w:t>
            </w:r>
            <w:r w:rsidRPr="00020320">
              <w:rPr>
                <w:sz w:val="20"/>
              </w:rPr>
              <w:t>/15)</w:t>
            </w:r>
          </w:p>
        </w:tc>
        <w:tc>
          <w:tcPr>
            <w:tcW w:w="1080" w:type="pct"/>
          </w:tcPr>
          <w:p w14:paraId="2F60A00C" w14:textId="77777777" w:rsidR="00C9123C" w:rsidRPr="00020320" w:rsidRDefault="00C9123C" w:rsidP="003950CB">
            <w:pPr>
              <w:rPr>
                <w:sz w:val="20"/>
              </w:rPr>
            </w:pPr>
            <w:r w:rsidRPr="00020320">
              <w:rPr>
                <w:sz w:val="20"/>
              </w:rPr>
              <w:t>G.8051/Y.1345</w:t>
            </w:r>
          </w:p>
        </w:tc>
        <w:tc>
          <w:tcPr>
            <w:tcW w:w="2785" w:type="pct"/>
          </w:tcPr>
          <w:p w14:paraId="2F60A00D" w14:textId="77777777" w:rsidR="00C9123C" w:rsidRPr="00F57E5A" w:rsidRDefault="00C9123C" w:rsidP="003950CB">
            <w:pPr>
              <w:rPr>
                <w:sz w:val="20"/>
              </w:rPr>
            </w:pPr>
            <w:r w:rsidRPr="00F57E5A">
              <w:rPr>
                <w:sz w:val="20"/>
              </w:rPr>
              <w:t xml:space="preserve">Management aspects of the Ethernet-over-Transport (EoT) capable network element  </w:t>
            </w:r>
          </w:p>
        </w:tc>
      </w:tr>
      <w:tr w:rsidR="00016126" w:rsidRPr="00F634F5" w14:paraId="2F60A012" w14:textId="77777777" w:rsidTr="00282356">
        <w:trPr>
          <w:cantSplit/>
          <w:jc w:val="center"/>
        </w:trPr>
        <w:tc>
          <w:tcPr>
            <w:tcW w:w="1135" w:type="pct"/>
          </w:tcPr>
          <w:p w14:paraId="2F60A00F" w14:textId="77777777" w:rsidR="00016126" w:rsidRPr="00020320" w:rsidRDefault="00016126" w:rsidP="003950CB">
            <w:pPr>
              <w:rPr>
                <w:sz w:val="20"/>
              </w:rPr>
            </w:pPr>
            <w:r w:rsidRPr="00020320">
              <w:rPr>
                <w:sz w:val="20"/>
              </w:rPr>
              <w:t>SG15(Q14/15)</w:t>
            </w:r>
          </w:p>
        </w:tc>
        <w:tc>
          <w:tcPr>
            <w:tcW w:w="1080" w:type="pct"/>
            <w:vAlign w:val="center"/>
          </w:tcPr>
          <w:p w14:paraId="2F60A010" w14:textId="77777777" w:rsidR="00016126" w:rsidRPr="00020320" w:rsidRDefault="00016126" w:rsidP="003950CB">
            <w:pPr>
              <w:rPr>
                <w:sz w:val="20"/>
              </w:rPr>
            </w:pPr>
            <w:r w:rsidRPr="00020320">
              <w:rPr>
                <w:sz w:val="20"/>
              </w:rPr>
              <w:t>G.8052/Y.1346</w:t>
            </w:r>
          </w:p>
        </w:tc>
        <w:tc>
          <w:tcPr>
            <w:tcW w:w="2785" w:type="pct"/>
            <w:vAlign w:val="center"/>
          </w:tcPr>
          <w:p w14:paraId="2F60A011" w14:textId="77777777" w:rsidR="00016126" w:rsidRPr="00F57E5A" w:rsidRDefault="00016126" w:rsidP="003950CB">
            <w:pPr>
              <w:rPr>
                <w:sz w:val="20"/>
              </w:rPr>
            </w:pPr>
            <w:r w:rsidRPr="00020320">
              <w:rPr>
                <w:sz w:val="20"/>
              </w:rPr>
              <w:t>Protocol-neutral management information model for the Ethernet Transport capable network element</w:t>
            </w:r>
          </w:p>
        </w:tc>
      </w:tr>
      <w:tr w:rsidR="00C9123C" w:rsidRPr="00F634F5" w14:paraId="2F60A016" w14:textId="77777777" w:rsidTr="00D55AC7">
        <w:trPr>
          <w:cantSplit/>
          <w:jc w:val="center"/>
        </w:trPr>
        <w:tc>
          <w:tcPr>
            <w:tcW w:w="1135" w:type="pct"/>
          </w:tcPr>
          <w:p w14:paraId="2F60A013" w14:textId="77777777" w:rsidR="00C9123C" w:rsidRPr="00020320" w:rsidRDefault="00C9123C" w:rsidP="003950CB">
            <w:pPr>
              <w:rPr>
                <w:sz w:val="20"/>
              </w:rPr>
            </w:pPr>
            <w:r w:rsidRPr="00020320">
              <w:rPr>
                <w:sz w:val="20"/>
              </w:rPr>
              <w:t>SG15(Q.13/15)</w:t>
            </w:r>
          </w:p>
        </w:tc>
        <w:tc>
          <w:tcPr>
            <w:tcW w:w="1080" w:type="pct"/>
          </w:tcPr>
          <w:p w14:paraId="2F60A014" w14:textId="77777777" w:rsidR="00C9123C" w:rsidRPr="00020320" w:rsidRDefault="00C9123C" w:rsidP="003950CB">
            <w:pPr>
              <w:rPr>
                <w:sz w:val="20"/>
              </w:rPr>
            </w:pPr>
            <w:r w:rsidRPr="00020320">
              <w:rPr>
                <w:sz w:val="20"/>
              </w:rPr>
              <w:t>G.8262/Y.1362</w:t>
            </w:r>
          </w:p>
        </w:tc>
        <w:tc>
          <w:tcPr>
            <w:tcW w:w="2785" w:type="pct"/>
          </w:tcPr>
          <w:p w14:paraId="2F60A015" w14:textId="77777777" w:rsidR="00C9123C" w:rsidRPr="00F57E5A" w:rsidRDefault="00C9123C" w:rsidP="003950CB">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77777777" w:rsidR="00575FF2" w:rsidRPr="00020320" w:rsidRDefault="00575FF2" w:rsidP="00020320">
      <w:pPr>
        <w:pStyle w:val="Caption"/>
        <w:rPr>
          <w:lang w:eastAsia="ja-JP"/>
        </w:rPr>
      </w:pPr>
      <w:bookmarkStart w:id="329" w:name="_Ref462783037"/>
      <w:bookmarkStart w:id="330" w:name="_Toc462783309"/>
      <w:r>
        <w:t xml:space="preserve">Table </w:t>
      </w:r>
      <w:r w:rsidR="00766116">
        <w:fldChar w:fldCharType="begin"/>
      </w:r>
      <w:r w:rsidR="00766116">
        <w:instrText xml:space="preserve"> SEQ Table \* ARABIC </w:instrText>
      </w:r>
      <w:r w:rsidR="00766116">
        <w:fldChar w:fldCharType="separate"/>
      </w:r>
      <w:r w:rsidR="00020320">
        <w:rPr>
          <w:noProof/>
        </w:rPr>
        <w:t>13</w:t>
      </w:r>
      <w:r w:rsidR="00766116">
        <w:rPr>
          <w:noProof/>
        </w:rPr>
        <w:fldChar w:fldCharType="end"/>
      </w:r>
      <w:bookmarkEnd w:id="329"/>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3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53"/>
        <w:gridCol w:w="2314"/>
        <w:gridCol w:w="549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77777777" w:rsidR="00C9123C" w:rsidRPr="00ED115A" w:rsidRDefault="00C9123C" w:rsidP="003950CB">
            <w:pPr>
              <w:rPr>
                <w:sz w:val="20"/>
                <w:lang w:eastAsia="ja-JP"/>
              </w:rPr>
            </w:pPr>
            <w:r w:rsidRPr="00ED115A">
              <w:rPr>
                <w:sz w:val="20"/>
                <w:lang w:eastAsia="ja-JP"/>
              </w:rPr>
              <w:t>SG13(Q.3/13)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77777777" w:rsidR="00C9123C" w:rsidRPr="00ED115A" w:rsidRDefault="00C9123C" w:rsidP="003950CB">
            <w:pPr>
              <w:rPr>
                <w:sz w:val="20"/>
                <w:lang w:eastAsia="ja-JP"/>
              </w:rPr>
            </w:pPr>
            <w:r w:rsidRPr="00ED115A">
              <w:rPr>
                <w:sz w:val="20"/>
                <w:lang w:eastAsia="ja-JP"/>
              </w:rPr>
              <w:t>SG12 (Q.17/12)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77777777" w:rsidR="00C9123C" w:rsidRPr="00ED115A" w:rsidRDefault="00C9123C" w:rsidP="003950CB">
            <w:pPr>
              <w:rPr>
                <w:sz w:val="20"/>
                <w:lang w:eastAsia="ja-JP"/>
              </w:rPr>
            </w:pPr>
            <w:r w:rsidRPr="00ED115A">
              <w:rPr>
                <w:sz w:val="20"/>
                <w:lang w:eastAsia="ja-JP"/>
              </w:rPr>
              <w:t>SG13(Q.12/13)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77777777" w:rsidR="00C9123C" w:rsidRPr="00ED115A" w:rsidRDefault="00C9123C" w:rsidP="003950CB">
            <w:pPr>
              <w:rPr>
                <w:sz w:val="20"/>
                <w:lang w:eastAsia="ja-JP"/>
              </w:rPr>
            </w:pPr>
            <w:r w:rsidRPr="00ED115A">
              <w:rPr>
                <w:sz w:val="20"/>
                <w:lang w:eastAsia="ja-JP"/>
              </w:rPr>
              <w:t>SG13(Q.12/13)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77777777" w:rsidR="00C9123C" w:rsidRPr="00ED115A" w:rsidRDefault="00C9123C" w:rsidP="003950CB">
            <w:pPr>
              <w:rPr>
                <w:sz w:val="20"/>
                <w:lang w:eastAsia="ja-JP"/>
              </w:rPr>
            </w:pPr>
            <w:r w:rsidRPr="00ED115A">
              <w:rPr>
                <w:sz w:val="20"/>
                <w:lang w:eastAsia="ja-JP"/>
              </w:rPr>
              <w:t>SG13(Q.12/13)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77777777" w:rsidR="00C9123C" w:rsidRPr="00ED115A" w:rsidRDefault="00C9123C" w:rsidP="003950CB">
            <w:pPr>
              <w:rPr>
                <w:sz w:val="20"/>
                <w:lang w:eastAsia="ja-JP"/>
              </w:rPr>
            </w:pPr>
            <w:r w:rsidRPr="00ED115A">
              <w:rPr>
                <w:sz w:val="20"/>
                <w:lang w:eastAsia="ja-JP"/>
              </w:rPr>
              <w:t>SG15(Q.10/15)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77777777" w:rsidR="00C9123C" w:rsidRPr="00ED115A" w:rsidRDefault="00C9123C" w:rsidP="003950CB">
            <w:pPr>
              <w:rPr>
                <w:sz w:val="20"/>
                <w:lang w:eastAsia="ja-JP"/>
              </w:rPr>
            </w:pPr>
            <w:r w:rsidRPr="00ED115A">
              <w:rPr>
                <w:sz w:val="20"/>
                <w:lang w:eastAsia="ja-JP"/>
              </w:rPr>
              <w:t>SG15(Q.10/15)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77777777" w:rsidR="00C9123C" w:rsidRPr="00ED115A" w:rsidRDefault="00C9123C" w:rsidP="003950CB">
            <w:pPr>
              <w:rPr>
                <w:sz w:val="20"/>
                <w:lang w:eastAsia="ja-JP"/>
              </w:rPr>
            </w:pPr>
            <w:r w:rsidRPr="00ED115A">
              <w:rPr>
                <w:sz w:val="20"/>
                <w:lang w:eastAsia="ja-JP"/>
              </w:rPr>
              <w:t>SG15(Q.9/15)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77777777" w:rsidR="00C9123C" w:rsidRPr="00ED115A" w:rsidRDefault="00C9123C" w:rsidP="003950CB">
            <w:pPr>
              <w:rPr>
                <w:sz w:val="20"/>
                <w:lang w:eastAsia="ja-JP"/>
              </w:rPr>
            </w:pPr>
            <w:r w:rsidRPr="00ED115A">
              <w:rPr>
                <w:sz w:val="20"/>
                <w:lang w:eastAsia="ja-JP"/>
              </w:rPr>
              <w:t>SG15(Q.12/15)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77777777" w:rsidR="00575FF2" w:rsidRPr="00020320" w:rsidRDefault="00575FF2" w:rsidP="00020320">
      <w:pPr>
        <w:pStyle w:val="Caption"/>
        <w:rPr>
          <w:lang w:eastAsia="ja-JP"/>
        </w:rPr>
      </w:pPr>
      <w:bookmarkStart w:id="331" w:name="_Ref462782801"/>
      <w:bookmarkStart w:id="332" w:name="_Toc462783310"/>
      <w:r>
        <w:t xml:space="preserve">Table </w:t>
      </w:r>
      <w:r w:rsidR="00766116">
        <w:fldChar w:fldCharType="begin"/>
      </w:r>
      <w:r w:rsidR="00766116">
        <w:instrText xml:space="preserve"> SEQ Table \* ARABIC </w:instrText>
      </w:r>
      <w:r w:rsidR="00766116">
        <w:fldChar w:fldCharType="separate"/>
      </w:r>
      <w:r w:rsidR="00020320">
        <w:rPr>
          <w:noProof/>
        </w:rPr>
        <w:t>14</w:t>
      </w:r>
      <w:r w:rsidR="00766116">
        <w:rPr>
          <w:noProof/>
        </w:rPr>
        <w:fldChar w:fldCharType="end"/>
      </w:r>
      <w:bookmarkEnd w:id="331"/>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3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4"/>
        <w:gridCol w:w="2391"/>
        <w:gridCol w:w="5532"/>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77777777" w:rsidR="00C9123C" w:rsidRPr="00F634F5" w:rsidRDefault="00C9123C" w:rsidP="003950CB">
            <w:pPr>
              <w:rPr>
                <w:sz w:val="20"/>
                <w:lang w:eastAsia="ja-JP"/>
              </w:rPr>
            </w:pPr>
            <w:r w:rsidRPr="00F634F5">
              <w:rPr>
                <w:sz w:val="20"/>
                <w:lang w:eastAsia="ja-JP"/>
              </w:rPr>
              <w:t>SG15(Q3/15)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77777777" w:rsidR="00F634F5" w:rsidRPr="00F634F5" w:rsidRDefault="001F3DDE" w:rsidP="003950CB">
            <w:pPr>
              <w:rPr>
                <w:sz w:val="20"/>
                <w:lang w:eastAsia="ja-JP"/>
              </w:rPr>
            </w:pPr>
            <w:r>
              <w:rPr>
                <w:sz w:val="20"/>
                <w:lang w:eastAsia="ja-JP"/>
              </w:rPr>
              <w:t>SG15(Q</w:t>
            </w:r>
            <w:r>
              <w:rPr>
                <w:rFonts w:hint="eastAsia"/>
                <w:sz w:val="20"/>
                <w:lang w:eastAsia="ja-JP"/>
              </w:rPr>
              <w:t>9</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F634F5" w:rsidRPr="00F634F5" w14:paraId="2F60A092" w14:textId="77777777" w:rsidTr="00D55AC7">
        <w:trPr>
          <w:cantSplit/>
          <w:tblHeader/>
          <w:jc w:val="center"/>
        </w:trPr>
        <w:tc>
          <w:tcPr>
            <w:tcW w:w="981" w:type="pct"/>
          </w:tcPr>
          <w:p w14:paraId="2F60A08F" w14:textId="77777777" w:rsidR="00F634F5" w:rsidRPr="00F634F5" w:rsidRDefault="001F3DDE" w:rsidP="003950CB">
            <w:pPr>
              <w:rPr>
                <w:sz w:val="20"/>
                <w:lang w:eastAsia="ja-JP"/>
              </w:rPr>
            </w:pPr>
            <w:r w:rsidRPr="00F634F5">
              <w:rPr>
                <w:sz w:val="20"/>
                <w:lang w:eastAsia="ja-JP"/>
              </w:rPr>
              <w:t>SG15(Q14/15)</w:t>
            </w:r>
          </w:p>
        </w:tc>
        <w:tc>
          <w:tcPr>
            <w:tcW w:w="1213" w:type="pct"/>
          </w:tcPr>
          <w:p w14:paraId="2F60A090" w14:textId="77777777" w:rsidR="00F634F5" w:rsidRPr="00F634F5" w:rsidRDefault="00F634F5">
            <w:pPr>
              <w:rPr>
                <w:sz w:val="20"/>
                <w:lang w:eastAsia="ja-JP"/>
              </w:rPr>
            </w:pPr>
            <w:r w:rsidRPr="00282356">
              <w:rPr>
                <w:sz w:val="20"/>
              </w:rPr>
              <w:t>G.8151/Y.1374</w:t>
            </w:r>
          </w:p>
        </w:tc>
        <w:tc>
          <w:tcPr>
            <w:tcW w:w="2806" w:type="pct"/>
          </w:tcPr>
          <w:p w14:paraId="2F60A091" w14:textId="77777777" w:rsidR="00F634F5" w:rsidRPr="00F634F5" w:rsidRDefault="00F634F5" w:rsidP="003950CB">
            <w:pPr>
              <w:rPr>
                <w:sz w:val="20"/>
                <w:lang w:eastAsia="ja-JP"/>
              </w:rPr>
            </w:pPr>
            <w:r w:rsidRPr="00282356">
              <w:rPr>
                <w:sz w:val="20"/>
              </w:rPr>
              <w:t>Management aspects of the MPLS-TP network element</w:t>
            </w:r>
          </w:p>
        </w:tc>
      </w:tr>
    </w:tbl>
    <w:p w14:paraId="2F60A093" w14:textId="77777777" w:rsidR="00C9123C" w:rsidRDefault="00C9123C" w:rsidP="00D55AC7">
      <w:pPr>
        <w:rPr>
          <w:b/>
          <w:lang w:eastAsia="ja-JP"/>
        </w:rPr>
      </w:pPr>
    </w:p>
    <w:p w14:paraId="2F60A094" w14:textId="77777777" w:rsidR="002C4FBE" w:rsidRDefault="002C4FBE" w:rsidP="00020320">
      <w:pPr>
        <w:pStyle w:val="Heading2"/>
        <w:rPr>
          <w:lang w:eastAsia="ja-JP"/>
        </w:rPr>
      </w:pPr>
      <w:bookmarkStart w:id="333" w:name="_Toc46343859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r w:rsidR="00FA2491">
        <w:rPr>
          <w:rFonts w:hint="eastAsia"/>
          <w:lang w:eastAsia="ja-JP"/>
        </w:rPr>
        <w:t xml:space="preserve"> [Newly introduced in 09/2016]</w:t>
      </w:r>
      <w:bookmarkEnd w:id="333"/>
    </w:p>
    <w:p w14:paraId="2F60A095" w14:textId="77777777" w:rsidR="002C4FBE" w:rsidRPr="00020320" w:rsidRDefault="002C4FBE" w:rsidP="00D55AC7">
      <w:r w:rsidRPr="00020320">
        <w:t xml:space="preserve">The series of G.8200-G.8299 ITU-T Recommendations are dedicated for Synchronization, quality and availability targets. </w:t>
      </w:r>
    </w:p>
    <w:p w14:paraId="2F60A096" w14:textId="77777777" w:rsidR="00FA2491" w:rsidRDefault="00FA2491" w:rsidP="002C4FBE">
      <w:pPr>
        <w:rPr>
          <w:lang w:eastAsia="ja-JP"/>
        </w:rPr>
      </w:pPr>
    </w:p>
    <w:p w14:paraId="2F60A097" w14:textId="77777777" w:rsidR="00FA2491" w:rsidRDefault="00FA2491" w:rsidP="002C4FBE">
      <w:pPr>
        <w:rPr>
          <w:lang w:eastAsia="ja-JP"/>
        </w:rPr>
      </w:pPr>
    </w:p>
    <w:p w14:paraId="2F60A098" w14:textId="77777777" w:rsidR="00FA2491" w:rsidRDefault="00FA2491" w:rsidP="002C4FBE">
      <w:pPr>
        <w:rPr>
          <w:lang w:eastAsia="ja-JP"/>
        </w:rPr>
      </w:pPr>
      <w:r>
        <w:rPr>
          <w:rFonts w:hint="eastAsia"/>
          <w:lang w:eastAsia="ja-JP"/>
        </w:rPr>
        <w:t xml:space="preserve">Common aspects: </w:t>
      </w:r>
    </w:p>
    <w:p w14:paraId="2F60A099" w14:textId="77777777" w:rsidR="002C4FBE" w:rsidRPr="00020320" w:rsidRDefault="002C4FBE" w:rsidP="002C4FBE">
      <w:r w:rsidRPr="00020320">
        <w:t>G.8201: Error performance parameters and objectives for multi-operator international paths within optical transport networks</w:t>
      </w:r>
      <w:r w:rsidRPr="00020320">
        <w:tab/>
      </w:r>
    </w:p>
    <w:p w14:paraId="2F60A09A" w14:textId="77777777" w:rsidR="002C4FBE" w:rsidRPr="00020320" w:rsidRDefault="002C4FBE" w:rsidP="002C4FBE">
      <w:r w:rsidRPr="00020320">
        <w:t>G.8251: The control of jitter and wander within the optical transport network (OTN)</w:t>
      </w:r>
      <w:r w:rsidRPr="00020320">
        <w:tab/>
      </w:r>
    </w:p>
    <w:p w14:paraId="2F60A09B" w14:textId="77777777" w:rsidR="002C4FBE" w:rsidRDefault="002C4FBE" w:rsidP="002C4FBE">
      <w:pPr>
        <w:rPr>
          <w:lang w:eastAsia="ja-JP"/>
        </w:rPr>
      </w:pPr>
      <w:r w:rsidRPr="00020320">
        <w:t>G.8260: Definitions and terminology for synchronization in packet networks</w:t>
      </w:r>
      <w:r w:rsidRPr="00020320">
        <w:tab/>
      </w:r>
    </w:p>
    <w:p w14:paraId="2F60A09C" w14:textId="77777777" w:rsidR="00575FF2" w:rsidRDefault="00575FF2" w:rsidP="002C4FBE">
      <w:pPr>
        <w:rPr>
          <w:lang w:eastAsia="ja-JP"/>
        </w:rPr>
      </w:pPr>
    </w:p>
    <w:p w14:paraId="2F60A09D" w14:textId="77777777" w:rsidR="00575FF2" w:rsidRPr="00020320" w:rsidRDefault="00575FF2" w:rsidP="00020320">
      <w:pPr>
        <w:pStyle w:val="Caption"/>
        <w:rPr>
          <w:lang w:eastAsia="ja-JP"/>
        </w:rPr>
      </w:pPr>
      <w:bookmarkStart w:id="334" w:name="_Toc462783311"/>
      <w:r>
        <w:t xml:space="preserve">Table </w:t>
      </w:r>
      <w:r w:rsidR="00766116">
        <w:fldChar w:fldCharType="begin"/>
      </w:r>
      <w:r w:rsidR="00766116">
        <w:instrText xml:space="preserve"> SEQ Table \* ARABIC </w:instrText>
      </w:r>
      <w:r w:rsidR="00766116">
        <w:fldChar w:fldCharType="separate"/>
      </w:r>
      <w:r w:rsidR="00020320">
        <w:rPr>
          <w:noProof/>
        </w:rPr>
        <w:t>15</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Synchorozaion-related Recommendations</w:t>
      </w:r>
      <w:bookmarkEnd w:id="334"/>
    </w:p>
    <w:tbl>
      <w:tblPr>
        <w:tblStyle w:val="TableGrid"/>
        <w:tblW w:w="0" w:type="auto"/>
        <w:tblLook w:val="04A0" w:firstRow="1" w:lastRow="0" w:firstColumn="1" w:lastColumn="0" w:noHBand="0" w:noVBand="1"/>
      </w:tblPr>
      <w:tblGrid>
        <w:gridCol w:w="1377"/>
        <w:gridCol w:w="4115"/>
        <w:gridCol w:w="4365"/>
      </w:tblGrid>
      <w:tr w:rsidR="002C4FBE" w:rsidRPr="00055287" w14:paraId="2F60A0A1" w14:textId="77777777" w:rsidTr="00020320">
        <w:tc>
          <w:tcPr>
            <w:tcW w:w="0" w:type="auto"/>
          </w:tcPr>
          <w:p w14:paraId="2F60A09E" w14:textId="77777777" w:rsidR="002C4FBE" w:rsidRPr="00055287" w:rsidRDefault="002C4FBE" w:rsidP="00E47CCE">
            <w:pPr>
              <w:tabs>
                <w:tab w:val="clear" w:pos="794"/>
                <w:tab w:val="clear" w:pos="1191"/>
                <w:tab w:val="clear" w:pos="1588"/>
                <w:tab w:val="clear" w:pos="1985"/>
              </w:tabs>
            </w:pPr>
          </w:p>
        </w:tc>
        <w:tc>
          <w:tcPr>
            <w:tcW w:w="0" w:type="auto"/>
          </w:tcPr>
          <w:p w14:paraId="2F60A09F" w14:textId="77777777" w:rsidR="002C4FBE" w:rsidRPr="00055287" w:rsidRDefault="002C4FBE" w:rsidP="00E47CCE">
            <w:pPr>
              <w:tabs>
                <w:tab w:val="clear" w:pos="794"/>
                <w:tab w:val="clear" w:pos="1191"/>
                <w:tab w:val="clear" w:pos="1588"/>
                <w:tab w:val="clear" w:pos="1985"/>
              </w:tabs>
              <w:rPr>
                <w:lang w:eastAsia="ja-JP"/>
              </w:rPr>
            </w:pPr>
            <w:r>
              <w:rPr>
                <w:rFonts w:hint="eastAsia"/>
                <w:lang w:eastAsia="ja-JP"/>
              </w:rPr>
              <w:t>Frequency</w:t>
            </w:r>
          </w:p>
        </w:tc>
        <w:tc>
          <w:tcPr>
            <w:tcW w:w="0" w:type="auto"/>
          </w:tcPr>
          <w:p w14:paraId="2F60A0A0" w14:textId="77777777" w:rsidR="002C4FBE" w:rsidRPr="00055287" w:rsidRDefault="002C4FBE" w:rsidP="00E47CCE">
            <w:pPr>
              <w:tabs>
                <w:tab w:val="clear" w:pos="794"/>
                <w:tab w:val="clear" w:pos="1191"/>
                <w:tab w:val="clear" w:pos="1588"/>
                <w:tab w:val="clear" w:pos="1985"/>
              </w:tabs>
              <w:rPr>
                <w:lang w:eastAsia="ja-JP"/>
              </w:rPr>
            </w:pPr>
            <w:r>
              <w:rPr>
                <w:rFonts w:hint="eastAsia"/>
                <w:lang w:eastAsia="ja-JP"/>
              </w:rPr>
              <w:t>Time and phase</w:t>
            </w:r>
          </w:p>
        </w:tc>
      </w:tr>
      <w:tr w:rsidR="002C4FBE" w:rsidRPr="00055287" w14:paraId="2F60A0A7" w14:textId="77777777" w:rsidTr="00020320">
        <w:tc>
          <w:tcPr>
            <w:tcW w:w="0" w:type="auto"/>
          </w:tcPr>
          <w:p w14:paraId="2F60A0A2" w14:textId="77777777" w:rsidR="002C4FBE" w:rsidRPr="00055287" w:rsidRDefault="00FA2491" w:rsidP="00E47CCE">
            <w:pPr>
              <w:tabs>
                <w:tab w:val="clear" w:pos="794"/>
                <w:tab w:val="clear" w:pos="1191"/>
                <w:tab w:val="clear" w:pos="1588"/>
                <w:tab w:val="clear" w:pos="1985"/>
              </w:tabs>
              <w:rPr>
                <w:lang w:eastAsia="ja-JP"/>
              </w:rPr>
            </w:pPr>
            <w:r>
              <w:rPr>
                <w:rFonts w:hint="eastAsia"/>
                <w:lang w:eastAsia="ja-JP"/>
              </w:rPr>
              <w:t>Network</w:t>
            </w:r>
          </w:p>
        </w:tc>
        <w:tc>
          <w:tcPr>
            <w:tcW w:w="0" w:type="auto"/>
          </w:tcPr>
          <w:p w14:paraId="2F60A0A3" w14:textId="77777777" w:rsidR="00FA2491" w:rsidRDefault="002C4FBE" w:rsidP="00E47CCE">
            <w:pPr>
              <w:tabs>
                <w:tab w:val="clear" w:pos="794"/>
                <w:tab w:val="clear" w:pos="1191"/>
                <w:tab w:val="clear" w:pos="1588"/>
                <w:tab w:val="clear" w:pos="1985"/>
              </w:tabs>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pPr>
              <w:tabs>
                <w:tab w:val="clear" w:pos="794"/>
                <w:tab w:val="clear" w:pos="1191"/>
                <w:tab w:val="clear" w:pos="1588"/>
                <w:tab w:val="clear" w:pos="1985"/>
              </w:tabs>
            </w:pPr>
            <w:r w:rsidRPr="00055287">
              <w:t>G.8261.1/Y.1361.1: Packet delay variation network limits applicable to packet-based methods (Frequency synchronization)</w:t>
            </w:r>
          </w:p>
        </w:tc>
        <w:tc>
          <w:tcPr>
            <w:tcW w:w="0" w:type="auto"/>
          </w:tcPr>
          <w:p w14:paraId="2F60A0A5" w14:textId="77777777" w:rsidR="00FA2491" w:rsidRDefault="002C4FBE" w:rsidP="00E47CCE">
            <w:pPr>
              <w:tabs>
                <w:tab w:val="clear" w:pos="794"/>
                <w:tab w:val="clear" w:pos="1191"/>
                <w:tab w:val="clear" w:pos="1588"/>
                <w:tab w:val="clear" w:pos="1985"/>
              </w:tabs>
              <w:rPr>
                <w:lang w:eastAsia="ja-JP"/>
              </w:rPr>
            </w:pPr>
            <w:r w:rsidRPr="00055287">
              <w:t>G.8271/Y.1366: Time and phase synchronization aspects of packet networks</w:t>
            </w:r>
          </w:p>
          <w:p w14:paraId="2F60A0A6" w14:textId="77777777" w:rsidR="002C4FBE" w:rsidRPr="00055287" w:rsidRDefault="00FA2491" w:rsidP="00E47CCE">
            <w:pPr>
              <w:tabs>
                <w:tab w:val="clear" w:pos="794"/>
                <w:tab w:val="clear" w:pos="1191"/>
                <w:tab w:val="clear" w:pos="1588"/>
                <w:tab w:val="clear" w:pos="1985"/>
              </w:tabs>
            </w:pPr>
            <w:r w:rsidRPr="00055287">
              <w:t xml:space="preserve"> G.8271.1/Y.1366.1: Network limits for time synchronization in packet networks</w:t>
            </w:r>
          </w:p>
        </w:tc>
      </w:tr>
      <w:tr w:rsidR="002C4FBE" w:rsidRPr="00055287" w14:paraId="2F60A0AE" w14:textId="77777777" w:rsidTr="00020320">
        <w:tc>
          <w:tcPr>
            <w:tcW w:w="0" w:type="auto"/>
          </w:tcPr>
          <w:p w14:paraId="2F60A0A8" w14:textId="77777777" w:rsidR="002C4FBE" w:rsidRPr="00055287" w:rsidRDefault="00FA2491" w:rsidP="00E47CCE">
            <w:pPr>
              <w:tabs>
                <w:tab w:val="clear" w:pos="794"/>
                <w:tab w:val="clear" w:pos="1191"/>
                <w:tab w:val="clear" w:pos="1588"/>
                <w:tab w:val="clear" w:pos="1985"/>
              </w:tabs>
              <w:rPr>
                <w:lang w:eastAsia="ja-JP"/>
              </w:rPr>
            </w:pPr>
            <w:r>
              <w:rPr>
                <w:rFonts w:hint="eastAsia"/>
                <w:lang w:eastAsia="ja-JP"/>
              </w:rPr>
              <w:t>Clock</w:t>
            </w:r>
          </w:p>
        </w:tc>
        <w:tc>
          <w:tcPr>
            <w:tcW w:w="0" w:type="auto"/>
          </w:tcPr>
          <w:p w14:paraId="2F60A0A9" w14:textId="77777777" w:rsidR="00FA2491" w:rsidRDefault="002C4FBE" w:rsidP="00E47CCE">
            <w:pPr>
              <w:tabs>
                <w:tab w:val="clear" w:pos="794"/>
                <w:tab w:val="clear" w:pos="1191"/>
                <w:tab w:val="clear" w:pos="1588"/>
                <w:tab w:val="clear" w:pos="1985"/>
              </w:tabs>
              <w:rPr>
                <w:lang w:eastAsia="ja-JP"/>
              </w:rPr>
            </w:pPr>
            <w:r w:rsidRPr="00055287">
              <w:t>G.8262/Y.1362: Timing characteristics of a synchronous Ethernet equipment slave clock</w:t>
            </w:r>
            <w:r w:rsidR="00FA2491" w:rsidRPr="00055287">
              <w:t xml:space="preserve"> </w:t>
            </w:r>
          </w:p>
          <w:p w14:paraId="2F60A0AA" w14:textId="77777777" w:rsidR="002C4FBE" w:rsidRPr="00055287" w:rsidRDefault="00FA2491" w:rsidP="00E47CCE">
            <w:pPr>
              <w:tabs>
                <w:tab w:val="clear" w:pos="794"/>
                <w:tab w:val="clear" w:pos="1191"/>
                <w:tab w:val="clear" w:pos="1588"/>
                <w:tab w:val="clear" w:pos="1985"/>
              </w:tabs>
            </w:pPr>
            <w:r w:rsidRPr="00055287">
              <w:t>G.8263/Y.1363: Timing characteristics of packet-based equipment clocks</w:t>
            </w:r>
          </w:p>
        </w:tc>
        <w:tc>
          <w:tcPr>
            <w:tcW w:w="0" w:type="auto"/>
          </w:tcPr>
          <w:p w14:paraId="2F60A0AB" w14:textId="77777777" w:rsidR="002C4FBE" w:rsidRDefault="002C4FBE" w:rsidP="00E47CCE">
            <w:pPr>
              <w:tabs>
                <w:tab w:val="clear" w:pos="794"/>
                <w:tab w:val="clear" w:pos="1191"/>
                <w:tab w:val="clear" w:pos="1588"/>
                <w:tab w:val="clear" w:pos="1985"/>
              </w:tabs>
              <w:rPr>
                <w:lang w:eastAsia="ja-JP"/>
              </w:rPr>
            </w:pPr>
            <w:r w:rsidRPr="00055287">
              <w:t>G.8272/Y.1367: Timing characteristics of primary reference time clocks</w:t>
            </w:r>
          </w:p>
          <w:p w14:paraId="2F60A0AC" w14:textId="77777777" w:rsidR="00FA2491" w:rsidRDefault="00FA2491" w:rsidP="00E47CCE">
            <w:pPr>
              <w:tabs>
                <w:tab w:val="clear" w:pos="794"/>
                <w:tab w:val="clear" w:pos="1191"/>
                <w:tab w:val="clear" w:pos="1588"/>
                <w:tab w:val="clear" w:pos="1985"/>
              </w:tabs>
              <w:rPr>
                <w:lang w:eastAsia="ja-JP"/>
              </w:rPr>
            </w:pPr>
            <w:r w:rsidRPr="00055287">
              <w:t>G.8273/Y.1368: Framework of phase and time clocks</w:t>
            </w:r>
          </w:p>
          <w:p w14:paraId="2F60A0AD" w14:textId="77777777" w:rsidR="00FA2491" w:rsidRPr="00055287" w:rsidRDefault="00FA2491" w:rsidP="00E47CCE">
            <w:pPr>
              <w:tabs>
                <w:tab w:val="clear" w:pos="794"/>
                <w:tab w:val="clear" w:pos="1191"/>
                <w:tab w:val="clear" w:pos="1588"/>
                <w:tab w:val="clear" w:pos="1985"/>
              </w:tabs>
              <w:rPr>
                <w:lang w:eastAsia="ja-JP"/>
              </w:rPr>
            </w:pPr>
            <w:r w:rsidRPr="00055287">
              <w:t>G.8273.2/Y.1368.2: Timing characteristics of telecom boundary clocks and telecom time slave clocks</w:t>
            </w:r>
          </w:p>
        </w:tc>
      </w:tr>
      <w:tr w:rsidR="002C4FBE" w:rsidRPr="00055287" w14:paraId="2F60A0B6" w14:textId="77777777" w:rsidTr="00020320">
        <w:tc>
          <w:tcPr>
            <w:tcW w:w="0" w:type="auto"/>
          </w:tcPr>
          <w:p w14:paraId="2F60A0AF" w14:textId="77777777" w:rsidR="002C4FBE" w:rsidRPr="00055287" w:rsidRDefault="00FA2491" w:rsidP="00E47CCE">
            <w:pPr>
              <w:tabs>
                <w:tab w:val="clear" w:pos="794"/>
                <w:tab w:val="clear" w:pos="1191"/>
                <w:tab w:val="clear" w:pos="1588"/>
                <w:tab w:val="clear" w:pos="1985"/>
              </w:tabs>
              <w:rPr>
                <w:lang w:eastAsia="ja-JP"/>
              </w:rPr>
            </w:pPr>
            <w:r>
              <w:rPr>
                <w:rFonts w:hint="eastAsia"/>
                <w:lang w:eastAsia="ja-JP"/>
              </w:rPr>
              <w:t>Distribution</w:t>
            </w:r>
          </w:p>
        </w:tc>
        <w:tc>
          <w:tcPr>
            <w:tcW w:w="0" w:type="auto"/>
          </w:tcPr>
          <w:p w14:paraId="2F60A0B0" w14:textId="77777777" w:rsidR="002C4FBE" w:rsidRDefault="002C4FBE" w:rsidP="00E47CCE">
            <w:pPr>
              <w:tabs>
                <w:tab w:val="clear" w:pos="794"/>
                <w:tab w:val="clear" w:pos="1191"/>
                <w:tab w:val="clear" w:pos="1588"/>
                <w:tab w:val="clear" w:pos="1985"/>
              </w:tabs>
              <w:rPr>
                <w:lang w:eastAsia="ja-JP"/>
              </w:rPr>
            </w:pPr>
            <w:r w:rsidRPr="00055287">
              <w:t>G.8264/Y.1364: Distribution of timing information through packet networks</w:t>
            </w:r>
          </w:p>
          <w:p w14:paraId="2F60A0B1" w14:textId="77777777" w:rsidR="00FA2491" w:rsidRDefault="00FA2491" w:rsidP="00E47CCE">
            <w:pPr>
              <w:tabs>
                <w:tab w:val="clear" w:pos="794"/>
                <w:tab w:val="clear" w:pos="1191"/>
                <w:tab w:val="clear" w:pos="1588"/>
                <w:tab w:val="clear" w:pos="1985"/>
              </w:tabs>
              <w:rPr>
                <w:lang w:eastAsia="ja-JP"/>
              </w:rPr>
            </w:pPr>
            <w:r w:rsidRPr="00055287">
              <w:t xml:space="preserve">G.8265: Architecture and requirements for packet-based frequency delivery </w:t>
            </w:r>
          </w:p>
          <w:p w14:paraId="2F60A0B2" w14:textId="77777777" w:rsidR="00FA2491" w:rsidRPr="00055287" w:rsidRDefault="00FA2491" w:rsidP="00E47CCE">
            <w:pPr>
              <w:tabs>
                <w:tab w:val="clear" w:pos="794"/>
                <w:tab w:val="clear" w:pos="1191"/>
                <w:tab w:val="clear" w:pos="1588"/>
                <w:tab w:val="clear" w:pos="1985"/>
              </w:tabs>
              <w:rPr>
                <w:lang w:eastAsia="ja-JP"/>
              </w:rPr>
            </w:pPr>
            <w:r w:rsidRPr="00055287">
              <w:t>G.8265.1: Precision time protocol telecom profile for frequency synchronization</w:t>
            </w:r>
          </w:p>
        </w:tc>
        <w:tc>
          <w:tcPr>
            <w:tcW w:w="0" w:type="auto"/>
          </w:tcPr>
          <w:p w14:paraId="2F60A0B3" w14:textId="77777777" w:rsidR="002C4FBE" w:rsidRDefault="00FA2491" w:rsidP="00E47CCE">
            <w:pPr>
              <w:tabs>
                <w:tab w:val="clear" w:pos="794"/>
                <w:tab w:val="clear" w:pos="1191"/>
                <w:tab w:val="clear" w:pos="1588"/>
                <w:tab w:val="clear" w:pos="1985"/>
              </w:tabs>
              <w:rPr>
                <w:lang w:eastAsia="ja-JP"/>
              </w:rPr>
            </w:pPr>
            <w:r w:rsidRPr="00055287">
              <w:t>G.8275/Y.1369: Architecture and requirements for packet-based time and phase distribution</w:t>
            </w:r>
          </w:p>
          <w:p w14:paraId="2F60A0B4" w14:textId="77777777" w:rsidR="00FA2491" w:rsidRDefault="00FA2491" w:rsidP="00E47CCE">
            <w:pPr>
              <w:tabs>
                <w:tab w:val="clear" w:pos="794"/>
                <w:tab w:val="clear" w:pos="1191"/>
                <w:tab w:val="clear" w:pos="1588"/>
                <w:tab w:val="clear" w:pos="1985"/>
              </w:tabs>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tabs>
                <w:tab w:val="clear" w:pos="794"/>
                <w:tab w:val="clear" w:pos="1191"/>
                <w:tab w:val="clear" w:pos="1588"/>
                <w:tab w:val="clear" w:pos="1985"/>
              </w:tabs>
              <w:rPr>
                <w:lang w:eastAsia="ja-JP"/>
              </w:rPr>
            </w:pPr>
            <w:r w:rsidRPr="00055287">
              <w:t>G.8275.2/Y.1369.2: Precision time protocol telecom profile for time/phase synchronization with partial timing support from the network</w:t>
            </w:r>
          </w:p>
        </w:tc>
      </w:tr>
    </w:tbl>
    <w:p w14:paraId="2F60A0B7" w14:textId="77777777" w:rsidR="002C4FBE" w:rsidRDefault="002C4FBE" w:rsidP="00D55AC7">
      <w:pPr>
        <w:rPr>
          <w:b/>
          <w:lang w:eastAsia="ja-JP"/>
        </w:rPr>
      </w:pPr>
    </w:p>
    <w:p w14:paraId="2F60A0B8" w14:textId="77777777" w:rsidR="00C9123C" w:rsidRPr="00ED115A" w:rsidRDefault="00C9123C" w:rsidP="00D55AC7">
      <w:pPr>
        <w:pStyle w:val="Heading1"/>
      </w:pPr>
      <w:bookmarkStart w:id="335" w:name="_Toc462765423"/>
      <w:bookmarkStart w:id="336" w:name="_Toc462766701"/>
      <w:bookmarkStart w:id="337" w:name="_Toc462786395"/>
      <w:bookmarkStart w:id="338" w:name="_Toc462765424"/>
      <w:bookmarkStart w:id="339" w:name="_Toc462766702"/>
      <w:bookmarkStart w:id="340" w:name="_Toc462786396"/>
      <w:bookmarkStart w:id="341" w:name="_Toc462765425"/>
      <w:bookmarkStart w:id="342" w:name="_Toc462766703"/>
      <w:bookmarkStart w:id="343" w:name="_Toc462786397"/>
      <w:bookmarkStart w:id="344" w:name="_Toc404879754"/>
      <w:bookmarkStart w:id="345" w:name="_Toc404880729"/>
      <w:bookmarkStart w:id="346" w:name="_Toc405246253"/>
      <w:bookmarkStart w:id="347" w:name="_Toc405248149"/>
      <w:bookmarkStart w:id="348" w:name="_Toc463438599"/>
      <w:bookmarkEnd w:id="335"/>
      <w:bookmarkEnd w:id="336"/>
      <w:bookmarkEnd w:id="337"/>
      <w:bookmarkEnd w:id="338"/>
      <w:bookmarkEnd w:id="339"/>
      <w:bookmarkEnd w:id="340"/>
      <w:bookmarkEnd w:id="341"/>
      <w:bookmarkEnd w:id="342"/>
      <w:bookmarkEnd w:id="343"/>
      <w:r w:rsidRPr="00ED115A">
        <w:t>Overview of existing holes</w:t>
      </w:r>
      <w:r w:rsidR="00660E88">
        <w:rPr>
          <w:rFonts w:hint="eastAsia"/>
          <w:lang w:eastAsia="ja-JP"/>
        </w:rPr>
        <w:t xml:space="preserve">, </w:t>
      </w:r>
      <w:r w:rsidRPr="00ED115A">
        <w:t>overlaps</w:t>
      </w:r>
      <w:r w:rsidR="00660E88">
        <w:rPr>
          <w:rFonts w:hint="eastAsia"/>
          <w:lang w:eastAsia="ja-JP"/>
        </w:rPr>
        <w:t xml:space="preserve">, and </w:t>
      </w:r>
      <w:r w:rsidRPr="00ED115A">
        <w:t>conflicts</w:t>
      </w:r>
      <w:bookmarkEnd w:id="317"/>
      <w:bookmarkEnd w:id="344"/>
      <w:bookmarkEnd w:id="345"/>
      <w:bookmarkEnd w:id="346"/>
      <w:bookmarkEnd w:id="347"/>
      <w:bookmarkEnd w:id="348"/>
    </w:p>
    <w:p w14:paraId="2F60A0B9" w14:textId="77777777" w:rsidR="00C9123C" w:rsidRPr="00ED115A" w:rsidRDefault="00C9123C" w:rsidP="00D55AC7">
      <w:pPr>
        <w:jc w:val="both"/>
      </w:pPr>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14:paraId="2F60A0BA" w14:textId="77777777" w:rsidR="00C9123C" w:rsidRPr="00ED115A" w:rsidRDefault="00C9123C" w:rsidP="00C9123C">
      <w:pPr>
        <w:tabs>
          <w:tab w:val="clear" w:pos="794"/>
          <w:tab w:val="clear" w:pos="1191"/>
          <w:tab w:val="clear" w:pos="1588"/>
          <w:tab w:val="clear" w:pos="1985"/>
          <w:tab w:val="left" w:pos="5954"/>
          <w:tab w:val="right" w:pos="9639"/>
        </w:tabs>
        <w:spacing w:before="0"/>
        <w:jc w:val="center"/>
        <w:rPr>
          <w:b/>
          <w:caps/>
          <w:sz w:val="16"/>
        </w:rPr>
      </w:pPr>
    </w:p>
    <w:p w14:paraId="2F60A0BB" w14:textId="77777777" w:rsidR="00C9123C" w:rsidRPr="00ED115A" w:rsidRDefault="00C9123C" w:rsidP="00C9123C">
      <w:pPr>
        <w:keepNext/>
        <w:tabs>
          <w:tab w:val="clear" w:pos="794"/>
          <w:tab w:val="clear" w:pos="1191"/>
          <w:tab w:val="clear" w:pos="1588"/>
          <w:tab w:val="clear" w:pos="1985"/>
          <w:tab w:val="left" w:pos="5954"/>
          <w:tab w:val="right" w:pos="9639"/>
        </w:tabs>
        <w:spacing w:before="0"/>
        <w:rPr>
          <w:caps/>
          <w:sz w:val="16"/>
        </w:rPr>
      </w:pPr>
    </w:p>
    <w:p w14:paraId="2F60A0BC" w14:textId="77777777" w:rsidR="00575FF2" w:rsidRPr="00020320" w:rsidRDefault="00575FF2" w:rsidP="00020320">
      <w:pPr>
        <w:pStyle w:val="Caption"/>
        <w:rPr>
          <w:lang w:eastAsia="ja-JP"/>
        </w:rPr>
      </w:pPr>
      <w:bookmarkStart w:id="349" w:name="_Toc462783312"/>
      <w:r>
        <w:t xml:space="preserve">Table </w:t>
      </w:r>
      <w:r w:rsidR="00766116">
        <w:fldChar w:fldCharType="begin"/>
      </w:r>
      <w:r w:rsidR="00766116">
        <w:instrText xml:space="preserve"> SEQ Table \* ARABIC </w:instrText>
      </w:r>
      <w:r w:rsidR="00766116">
        <w:fldChar w:fldCharType="separate"/>
      </w:r>
      <w:r w:rsidR="00020320">
        <w:rPr>
          <w:noProof/>
        </w:rPr>
        <w:t>16</w:t>
      </w:r>
      <w:r w:rsidR="00766116">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Known OTNT standardization holes, overlaps, conflicts (as of 07/2015)</w:t>
      </w:r>
      <w:bookmarkEnd w:id="34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
      <w:tblGrid>
        <w:gridCol w:w="459"/>
        <w:gridCol w:w="6051"/>
        <w:gridCol w:w="2188"/>
        <w:gridCol w:w="1157"/>
      </w:tblGrid>
      <w:tr w:rsidR="00FF3B74" w:rsidRPr="00563E79" w14:paraId="2F60A0C1" w14:textId="77777777" w:rsidTr="00563E79">
        <w:trPr>
          <w:cantSplit/>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BD" w14:textId="77777777" w:rsidR="009225BB" w:rsidRPr="00D55AC7" w:rsidRDefault="009225BB" w:rsidP="00D55AC7">
            <w:pPr>
              <w:rPr>
                <w:b/>
                <w:color w:val="17365D" w:themeColor="text2" w:themeShade="BF"/>
                <w:sz w:val="20"/>
              </w:rPr>
            </w:pPr>
            <w:r w:rsidRPr="00D55AC7">
              <w:rPr>
                <w:b/>
                <w:color w:val="17365D" w:themeColor="text2" w:themeShade="BF"/>
                <w:sz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BE" w14:textId="77777777" w:rsidR="009225BB" w:rsidRPr="00D55AC7" w:rsidRDefault="009225BB" w:rsidP="00D55AC7">
            <w:pPr>
              <w:rPr>
                <w:b/>
                <w:color w:val="17365D" w:themeColor="text2" w:themeShade="BF"/>
                <w:sz w:val="20"/>
              </w:rPr>
            </w:pPr>
            <w:r w:rsidRPr="00D55AC7">
              <w:rPr>
                <w:b/>
                <w:color w:val="17365D" w:themeColor="text2" w:themeShade="BF"/>
                <w:sz w:val="20"/>
              </w:rPr>
              <w:t>Issue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BF" w14:textId="77777777" w:rsidR="009225BB" w:rsidRPr="00D55AC7" w:rsidRDefault="009225BB" w:rsidP="00D55AC7">
            <w:pPr>
              <w:rPr>
                <w:b/>
                <w:color w:val="17365D" w:themeColor="text2" w:themeShade="BF"/>
                <w:sz w:val="20"/>
              </w:rPr>
            </w:pPr>
            <w:r w:rsidRPr="00D55AC7">
              <w:rPr>
                <w:b/>
                <w:color w:val="17365D" w:themeColor="text2" w:themeShade="BF"/>
                <w:sz w:val="20"/>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C0" w14:textId="77777777" w:rsidR="009225BB" w:rsidRPr="00D55AC7" w:rsidRDefault="009225BB" w:rsidP="00D55AC7">
            <w:pPr>
              <w:rPr>
                <w:b/>
                <w:color w:val="17365D" w:themeColor="text2" w:themeShade="BF"/>
                <w:sz w:val="20"/>
              </w:rPr>
            </w:pPr>
            <w:r w:rsidRPr="00D55AC7">
              <w:rPr>
                <w:b/>
                <w:color w:val="17365D" w:themeColor="text2" w:themeShade="BF"/>
                <w:sz w:val="20"/>
              </w:rPr>
              <w:t>Status</w:t>
            </w:r>
          </w:p>
        </w:tc>
      </w:tr>
      <w:tr w:rsidR="00FF3B74" w:rsidRPr="009225BB" w14:paraId="2F60A0C6"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C2" w14:textId="77777777" w:rsidR="009225BB" w:rsidRPr="00D55AC7" w:rsidRDefault="009225BB" w:rsidP="00D55AC7">
            <w:pPr>
              <w:rPr>
                <w:sz w:val="20"/>
              </w:rPr>
            </w:pPr>
            <w:r w:rsidRPr="00D55AC7">
              <w:rPr>
                <w:sz w:val="20"/>
              </w:rPr>
              <w:t>1.</w:t>
            </w:r>
          </w:p>
        </w:tc>
        <w:tc>
          <w:tcPr>
            <w:tcW w:w="0" w:type="auto"/>
            <w:tcBorders>
              <w:top w:val="single" w:sz="6" w:space="0" w:color="000000"/>
              <w:left w:val="single" w:sz="6" w:space="0" w:color="000000"/>
              <w:bottom w:val="single" w:sz="6" w:space="0" w:color="000000"/>
              <w:right w:val="single" w:sz="6" w:space="0" w:color="000000"/>
            </w:tcBorders>
          </w:tcPr>
          <w:p w14:paraId="2F60A0C3" w14:textId="77777777" w:rsidR="009225BB" w:rsidRPr="00D55AC7" w:rsidRDefault="00BD47E8" w:rsidP="00D55AC7">
            <w:pPr>
              <w:rPr>
                <w:sz w:val="20"/>
              </w:rPr>
            </w:pPr>
            <w:r w:rsidRPr="00D55AC7">
              <w:rPr>
                <w:sz w:val="20"/>
              </w:rPr>
              <w:t>WSON (</w:t>
            </w:r>
            <w:r w:rsidR="009225BB" w:rsidRPr="00D55AC7">
              <w:rPr>
                <w:sz w:val="20"/>
              </w:rPr>
              <w:t>wavelength switched optical network) is now under discussion between IETF ccamp and ITU-T SG15. While ITU-T SG15 is specifying architecture and transport plane aspects, IETF ccamp is specifying control plane standard</w:t>
            </w:r>
          </w:p>
        </w:tc>
        <w:tc>
          <w:tcPr>
            <w:tcW w:w="0" w:type="auto"/>
            <w:tcBorders>
              <w:top w:val="single" w:sz="6" w:space="0" w:color="000000"/>
              <w:left w:val="single" w:sz="6" w:space="0" w:color="000000"/>
              <w:bottom w:val="single" w:sz="6" w:space="0" w:color="000000"/>
              <w:right w:val="single" w:sz="6" w:space="0" w:color="000000"/>
            </w:tcBorders>
          </w:tcPr>
          <w:p w14:paraId="2F60A0C4" w14:textId="77777777" w:rsidR="009225BB" w:rsidRPr="00D55AC7" w:rsidRDefault="009225BB" w:rsidP="00D55AC7">
            <w:pPr>
              <w:rPr>
                <w:sz w:val="20"/>
              </w:rPr>
            </w:pPr>
            <w:r w:rsidRPr="00D55AC7">
              <w:rPr>
                <w:sz w:val="20"/>
              </w:rPr>
              <w:t xml:space="preserve">Liaisons to and from the IETF ccamp, continuing work by </w:t>
            </w:r>
            <w:r w:rsidR="00BD47E8" w:rsidRPr="00D55AC7">
              <w:rPr>
                <w:sz w:val="20"/>
              </w:rPr>
              <w:t>Q6</w:t>
            </w:r>
            <w:r w:rsidRPr="00D55AC7">
              <w:rPr>
                <w:sz w:val="20"/>
              </w:rPr>
              <w:t xml:space="preserve"> &amp; 12/15</w:t>
            </w:r>
          </w:p>
        </w:tc>
        <w:tc>
          <w:tcPr>
            <w:tcW w:w="0" w:type="auto"/>
            <w:tcBorders>
              <w:top w:val="single" w:sz="6" w:space="0" w:color="000000"/>
              <w:left w:val="single" w:sz="6" w:space="0" w:color="000000"/>
              <w:bottom w:val="single" w:sz="6" w:space="0" w:color="000000"/>
              <w:right w:val="single" w:sz="6" w:space="0" w:color="000000"/>
            </w:tcBorders>
          </w:tcPr>
          <w:p w14:paraId="2F60A0C5" w14:textId="77777777" w:rsidR="009225BB" w:rsidRPr="00D55AC7" w:rsidRDefault="009225BB" w:rsidP="00D55AC7">
            <w:pPr>
              <w:rPr>
                <w:sz w:val="20"/>
              </w:rPr>
            </w:pPr>
            <w:r w:rsidRPr="00D55AC7">
              <w:rPr>
                <w:sz w:val="20"/>
              </w:rPr>
              <w:t xml:space="preserve">Resolved </w:t>
            </w:r>
          </w:p>
        </w:tc>
      </w:tr>
      <w:tr w:rsidR="00FF3B74" w:rsidRPr="009225BB" w14:paraId="2F60A0CC"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C7" w14:textId="77777777" w:rsidR="009225BB" w:rsidRPr="00D55AC7" w:rsidRDefault="009225BB" w:rsidP="00D55AC7">
            <w:pPr>
              <w:rPr>
                <w:sz w:val="20"/>
              </w:rPr>
            </w:pPr>
            <w:r w:rsidRPr="00D55AC7">
              <w:rPr>
                <w:sz w:val="20"/>
              </w:rPr>
              <w:t>2</w:t>
            </w:r>
          </w:p>
        </w:tc>
        <w:tc>
          <w:tcPr>
            <w:tcW w:w="0" w:type="auto"/>
            <w:tcBorders>
              <w:top w:val="single" w:sz="6" w:space="0" w:color="000000"/>
              <w:left w:val="single" w:sz="6" w:space="0" w:color="000000"/>
              <w:bottom w:val="single" w:sz="6" w:space="0" w:color="000000"/>
              <w:right w:val="single" w:sz="6" w:space="0" w:color="000000"/>
            </w:tcBorders>
          </w:tcPr>
          <w:p w14:paraId="2F60A0C8" w14:textId="77777777" w:rsidR="009225BB" w:rsidRPr="00D55AC7" w:rsidRDefault="009225BB" w:rsidP="00D55AC7">
            <w:pPr>
              <w:rPr>
                <w:b/>
                <w:sz w:val="20"/>
              </w:rPr>
            </w:pPr>
            <w:r w:rsidRPr="00D55AC7">
              <w:rPr>
                <w:b/>
                <w:sz w:val="20"/>
              </w:rPr>
              <w:t>Interconnection of core &amp; access transport of time &amp; SSM issues</w:t>
            </w:r>
          </w:p>
          <w:p w14:paraId="2F60A0C9" w14:textId="77777777" w:rsidR="009225BB" w:rsidRPr="00D55AC7" w:rsidRDefault="009225BB" w:rsidP="00D55AC7">
            <w:pPr>
              <w:rPr>
                <w:sz w:val="20"/>
              </w:rPr>
            </w:pPr>
            <w:r w:rsidRPr="00D55AC7">
              <w:rPr>
                <w:sz w:val="20"/>
              </w:rPr>
              <w:t xml:space="preserve">Timing distribution method over access technologies such as GPON/xPON and XDSL for directly passing time and phase information from the ONU to the base stations are requested and investigated. Both frequency synchronization aspect and time synchronization aspect are discussed. </w:t>
            </w:r>
          </w:p>
        </w:tc>
        <w:tc>
          <w:tcPr>
            <w:tcW w:w="0" w:type="auto"/>
            <w:tcBorders>
              <w:top w:val="single" w:sz="6" w:space="0" w:color="000000"/>
              <w:left w:val="single" w:sz="6" w:space="0" w:color="000000"/>
              <w:bottom w:val="single" w:sz="6" w:space="0" w:color="000000"/>
              <w:right w:val="single" w:sz="6" w:space="0" w:color="000000"/>
            </w:tcBorders>
          </w:tcPr>
          <w:p w14:paraId="2F60A0CA" w14:textId="77777777" w:rsidR="009225BB" w:rsidRPr="00D55AC7" w:rsidRDefault="009225BB" w:rsidP="00D55AC7">
            <w:pPr>
              <w:rPr>
                <w:sz w:val="20"/>
              </w:rPr>
            </w:pPr>
            <w:r w:rsidRPr="00D55AC7">
              <w:rPr>
                <w:sz w:val="20"/>
              </w:rPr>
              <w:t xml:space="preserve">Possible proposals should be considered in </w:t>
            </w:r>
            <w:r w:rsidR="00BD47E8" w:rsidRPr="00D55AC7">
              <w:rPr>
                <w:sz w:val="20"/>
              </w:rPr>
              <w:t>Q2</w:t>
            </w:r>
            <w:r w:rsidRPr="00D55AC7">
              <w:rPr>
                <w:sz w:val="20"/>
              </w:rPr>
              <w:t>/15, Q4/15 and Q13/15</w:t>
            </w:r>
          </w:p>
        </w:tc>
        <w:tc>
          <w:tcPr>
            <w:tcW w:w="0" w:type="auto"/>
            <w:tcBorders>
              <w:top w:val="single" w:sz="6" w:space="0" w:color="000000"/>
              <w:left w:val="single" w:sz="6" w:space="0" w:color="000000"/>
              <w:bottom w:val="single" w:sz="6" w:space="0" w:color="000000"/>
              <w:right w:val="single" w:sz="6" w:space="0" w:color="000000"/>
            </w:tcBorders>
          </w:tcPr>
          <w:p w14:paraId="2F60A0CB" w14:textId="77777777" w:rsidR="009225BB" w:rsidRPr="00D55AC7" w:rsidRDefault="009225BB" w:rsidP="00D55AC7">
            <w:pPr>
              <w:rPr>
                <w:sz w:val="20"/>
                <w:lang w:eastAsia="ja-JP"/>
              </w:rPr>
            </w:pPr>
            <w:r w:rsidRPr="00D55AC7">
              <w:rPr>
                <w:sz w:val="20"/>
              </w:rPr>
              <w:t>On-going</w:t>
            </w:r>
          </w:p>
        </w:tc>
      </w:tr>
      <w:tr w:rsidR="00FF3B74" w:rsidRPr="009225BB" w14:paraId="2F60A0D2"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CD" w14:textId="77777777" w:rsidR="009225BB" w:rsidRPr="00D55AC7" w:rsidRDefault="009225BB" w:rsidP="00D55AC7">
            <w:pPr>
              <w:rPr>
                <w:sz w:val="20"/>
              </w:rPr>
            </w:pPr>
            <w:r w:rsidRPr="00D55AC7">
              <w:rPr>
                <w:sz w:val="20"/>
              </w:rPr>
              <w:t>3</w:t>
            </w:r>
          </w:p>
        </w:tc>
        <w:tc>
          <w:tcPr>
            <w:tcW w:w="0" w:type="auto"/>
            <w:tcBorders>
              <w:top w:val="single" w:sz="6" w:space="0" w:color="000000"/>
              <w:left w:val="single" w:sz="6" w:space="0" w:color="000000"/>
              <w:bottom w:val="single" w:sz="6" w:space="0" w:color="000000"/>
              <w:right w:val="single" w:sz="6" w:space="0" w:color="000000"/>
            </w:tcBorders>
          </w:tcPr>
          <w:p w14:paraId="2F60A0CE" w14:textId="77777777" w:rsidR="009225BB" w:rsidRPr="00D55AC7" w:rsidRDefault="009225BB" w:rsidP="00D55AC7">
            <w:pPr>
              <w:rPr>
                <w:sz w:val="20"/>
              </w:rPr>
            </w:pPr>
            <w:r w:rsidRPr="00D55AC7">
              <w:rPr>
                <w:sz w:val="20"/>
              </w:rPr>
              <w:t>Ethernet over OTN (E-OTN) issues</w:t>
            </w:r>
          </w:p>
          <w:p w14:paraId="2F60A0CF" w14:textId="77777777" w:rsidR="009225BB" w:rsidRPr="00D55AC7" w:rsidRDefault="009225BB" w:rsidP="00D55AC7">
            <w:pPr>
              <w:rPr>
                <w:sz w:val="20"/>
              </w:rPr>
            </w:pPr>
            <w:r w:rsidRPr="00D55AC7">
              <w:rPr>
                <w:sz w:val="20"/>
              </w:rPr>
              <w:t>The use of Ethernet technology in PTN requires an extension of the tagging option defined in 802.1Q to support VC, VP, VS stacking in single and multi-domain scenarios. The necessity of the new transport tag option, PTN Layer Hierarchy (the 3 packet layer) and the role of each layer are still under discussion. PB and PBB models are also need to be considered.</w:t>
            </w:r>
          </w:p>
        </w:tc>
        <w:tc>
          <w:tcPr>
            <w:tcW w:w="0" w:type="auto"/>
            <w:tcBorders>
              <w:top w:val="single" w:sz="6" w:space="0" w:color="000000"/>
              <w:left w:val="single" w:sz="6" w:space="0" w:color="000000"/>
              <w:bottom w:val="single" w:sz="6" w:space="0" w:color="000000"/>
              <w:right w:val="single" w:sz="6" w:space="0" w:color="000000"/>
            </w:tcBorders>
          </w:tcPr>
          <w:p w14:paraId="2F60A0D0" w14:textId="77777777" w:rsidR="009225BB" w:rsidRPr="00D55AC7" w:rsidRDefault="009225BB" w:rsidP="00D55AC7">
            <w:pPr>
              <w:rPr>
                <w:sz w:val="20"/>
              </w:rPr>
            </w:pPr>
            <w:r w:rsidRPr="00D55AC7">
              <w:rPr>
                <w:sz w:val="20"/>
              </w:rPr>
              <w:t>Liaisons to and from the IEEE 802.1, continuing work by Q.9/15 and Q12/15</w:t>
            </w:r>
          </w:p>
        </w:tc>
        <w:tc>
          <w:tcPr>
            <w:tcW w:w="0" w:type="auto"/>
            <w:tcBorders>
              <w:top w:val="single" w:sz="6" w:space="0" w:color="000000"/>
              <w:left w:val="single" w:sz="6" w:space="0" w:color="000000"/>
              <w:bottom w:val="single" w:sz="6" w:space="0" w:color="000000"/>
              <w:right w:val="single" w:sz="6" w:space="0" w:color="000000"/>
            </w:tcBorders>
          </w:tcPr>
          <w:p w14:paraId="2F60A0D1" w14:textId="77777777" w:rsidR="009225BB" w:rsidRPr="00D55AC7" w:rsidRDefault="009225BB" w:rsidP="00D55AC7">
            <w:pPr>
              <w:rPr>
                <w:sz w:val="20"/>
              </w:rPr>
            </w:pPr>
            <w:r w:rsidRPr="00D55AC7">
              <w:rPr>
                <w:sz w:val="20"/>
              </w:rPr>
              <w:t>Resolved</w:t>
            </w:r>
          </w:p>
        </w:tc>
      </w:tr>
      <w:tr w:rsidR="00FF3B74" w:rsidRPr="009225BB" w14:paraId="2F60A0D9"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D3" w14:textId="77777777" w:rsidR="009225BB" w:rsidRPr="00D55AC7" w:rsidRDefault="009225BB" w:rsidP="00D55AC7">
            <w:pPr>
              <w:rPr>
                <w:sz w:val="20"/>
              </w:rPr>
            </w:pPr>
            <w:r w:rsidRPr="00D55AC7">
              <w:rPr>
                <w:sz w:val="20"/>
              </w:rPr>
              <w:t>4</w:t>
            </w:r>
          </w:p>
        </w:tc>
        <w:tc>
          <w:tcPr>
            <w:tcW w:w="0" w:type="auto"/>
            <w:tcBorders>
              <w:top w:val="single" w:sz="6" w:space="0" w:color="000000"/>
              <w:left w:val="single" w:sz="6" w:space="0" w:color="000000"/>
              <w:bottom w:val="single" w:sz="6" w:space="0" w:color="000000"/>
              <w:right w:val="single" w:sz="6" w:space="0" w:color="000000"/>
            </w:tcBorders>
          </w:tcPr>
          <w:p w14:paraId="2F60A0D4" w14:textId="77777777" w:rsidR="009225BB" w:rsidRPr="00D55AC7" w:rsidRDefault="009225BB" w:rsidP="00D55AC7">
            <w:pPr>
              <w:rPr>
                <w:b/>
                <w:sz w:val="20"/>
              </w:rPr>
            </w:pPr>
            <w:r w:rsidRPr="00D55AC7">
              <w:rPr>
                <w:b/>
                <w:sz w:val="20"/>
              </w:rPr>
              <w:t>Transport of CPRI interface over OTN</w:t>
            </w:r>
          </w:p>
          <w:p w14:paraId="2F60A0D5" w14:textId="77777777" w:rsidR="009225BB" w:rsidRPr="00D55AC7" w:rsidRDefault="009225BB" w:rsidP="00D55AC7">
            <w:pPr>
              <w:rPr>
                <w:sz w:val="20"/>
              </w:rPr>
            </w:pPr>
            <w:r w:rsidRPr="00D55AC7">
              <w:rPr>
                <w:sz w:val="20"/>
              </w:rPr>
              <w:t>Transport of CPRI over OTN is proposed. A definition of the applicable OTN hypothetical reference model (HRM) is required. Further clarifications of the requirements are undergoing discussion.</w:t>
            </w:r>
          </w:p>
        </w:tc>
        <w:tc>
          <w:tcPr>
            <w:tcW w:w="0" w:type="auto"/>
            <w:tcBorders>
              <w:top w:val="single" w:sz="6" w:space="0" w:color="000000"/>
              <w:left w:val="single" w:sz="6" w:space="0" w:color="000000"/>
              <w:bottom w:val="single" w:sz="6" w:space="0" w:color="000000"/>
              <w:right w:val="single" w:sz="6" w:space="0" w:color="000000"/>
            </w:tcBorders>
          </w:tcPr>
          <w:p w14:paraId="2F60A0D6" w14:textId="77777777" w:rsidR="009225BB" w:rsidRDefault="009225BB" w:rsidP="00D55AC7">
            <w:pPr>
              <w:rPr>
                <w:sz w:val="20"/>
                <w:lang w:eastAsia="ja-JP"/>
              </w:rPr>
            </w:pPr>
            <w:r w:rsidRPr="00D55AC7">
              <w:rPr>
                <w:sz w:val="20"/>
              </w:rPr>
              <w:t>Contribution is invited in Q11 and Q13</w:t>
            </w:r>
          </w:p>
          <w:p w14:paraId="2F60A0D7" w14:textId="77777777" w:rsidR="003A650E" w:rsidRPr="00D55AC7" w:rsidRDefault="002F70E3" w:rsidP="003A650E">
            <w:pPr>
              <w:rPr>
                <w:sz w:val="20"/>
                <w:lang w:eastAsia="ja-JP"/>
              </w:rPr>
            </w:pPr>
            <w:r>
              <w:rPr>
                <w:rFonts w:hint="eastAsia"/>
                <w:sz w:val="20"/>
                <w:lang w:eastAsia="ja-JP"/>
              </w:rPr>
              <w:t xml:space="preserve">G.SupCPRI was </w:t>
            </w:r>
            <w:r>
              <w:rPr>
                <w:sz w:val="20"/>
                <w:lang w:eastAsia="ja-JP"/>
              </w:rPr>
              <w:t>produced</w:t>
            </w:r>
            <w:r>
              <w:rPr>
                <w:rFonts w:hint="eastAsia"/>
                <w:sz w:val="20"/>
                <w:lang w:eastAsia="ja-JP"/>
              </w:rPr>
              <w:t xml:space="preserve"> in July 2015.</w:t>
            </w:r>
          </w:p>
        </w:tc>
        <w:tc>
          <w:tcPr>
            <w:tcW w:w="0" w:type="auto"/>
            <w:tcBorders>
              <w:top w:val="single" w:sz="6" w:space="0" w:color="000000"/>
              <w:left w:val="single" w:sz="6" w:space="0" w:color="000000"/>
              <w:bottom w:val="single" w:sz="6" w:space="0" w:color="000000"/>
              <w:right w:val="single" w:sz="6" w:space="0" w:color="000000"/>
            </w:tcBorders>
          </w:tcPr>
          <w:p w14:paraId="2F60A0D8" w14:textId="77777777" w:rsidR="002F70E3" w:rsidRPr="00D55AC7" w:rsidRDefault="009225BB" w:rsidP="00D55AC7">
            <w:pPr>
              <w:rPr>
                <w:sz w:val="20"/>
                <w:lang w:eastAsia="ja-JP"/>
              </w:rPr>
            </w:pPr>
            <w:r w:rsidRPr="00D55AC7">
              <w:rPr>
                <w:sz w:val="20"/>
              </w:rPr>
              <w:t>On-going</w:t>
            </w:r>
          </w:p>
        </w:tc>
      </w:tr>
      <w:tr w:rsidR="00FF3B74" w:rsidRPr="009225BB" w14:paraId="2F60A0DF"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DA" w14:textId="77777777" w:rsidR="009225BB" w:rsidRPr="00D55AC7" w:rsidRDefault="009225BB" w:rsidP="00D55AC7">
            <w:pPr>
              <w:rPr>
                <w:sz w:val="20"/>
              </w:rPr>
            </w:pPr>
            <w:r w:rsidRPr="00D55AC7">
              <w:rPr>
                <w:sz w:val="20"/>
              </w:rPr>
              <w:t>5</w:t>
            </w:r>
          </w:p>
        </w:tc>
        <w:tc>
          <w:tcPr>
            <w:tcW w:w="0" w:type="auto"/>
            <w:tcBorders>
              <w:top w:val="single" w:sz="6" w:space="0" w:color="000000"/>
              <w:left w:val="single" w:sz="6" w:space="0" w:color="000000"/>
              <w:bottom w:val="single" w:sz="6" w:space="0" w:color="000000"/>
              <w:right w:val="single" w:sz="6" w:space="0" w:color="000000"/>
            </w:tcBorders>
          </w:tcPr>
          <w:p w14:paraId="2F60A0DB" w14:textId="77777777" w:rsidR="009225BB" w:rsidRPr="00D55AC7" w:rsidRDefault="009225BB" w:rsidP="00D55AC7">
            <w:pPr>
              <w:rPr>
                <w:b/>
                <w:sz w:val="20"/>
              </w:rPr>
            </w:pPr>
            <w:r w:rsidRPr="00D55AC7">
              <w:rPr>
                <w:b/>
                <w:sz w:val="20"/>
              </w:rPr>
              <w:t>OTN beyond 100G</w:t>
            </w:r>
          </w:p>
          <w:p w14:paraId="2F60A0DC" w14:textId="77777777" w:rsidR="009225BB" w:rsidRPr="00D55AC7" w:rsidRDefault="00630CAF" w:rsidP="00D55AC7">
            <w:pPr>
              <w:rPr>
                <w:sz w:val="20"/>
              </w:rPr>
            </w:pPr>
            <w:r w:rsidRPr="00630CAF">
              <w:rPr>
                <w:sz w:val="20"/>
              </w:rPr>
              <w:t>Possible additions to G.709 for standardization of interfaces at rates beyond 100G are being developed.  Proposals are being considered and working assumptions are being collected in preparation for standardization.  Final specification of an interoperable inter-domain interface is awaiting stability in the definition of 400GbE by the IEEE. Other SG15 Questions are being consulted, but the current work is focused in Q11.</w:t>
            </w:r>
          </w:p>
        </w:tc>
        <w:tc>
          <w:tcPr>
            <w:tcW w:w="0" w:type="auto"/>
            <w:tcBorders>
              <w:top w:val="single" w:sz="6" w:space="0" w:color="000000"/>
              <w:left w:val="single" w:sz="6" w:space="0" w:color="000000"/>
              <w:bottom w:val="single" w:sz="6" w:space="0" w:color="000000"/>
              <w:right w:val="single" w:sz="6" w:space="0" w:color="000000"/>
            </w:tcBorders>
          </w:tcPr>
          <w:p w14:paraId="2F60A0DD" w14:textId="77777777" w:rsidR="009225BB" w:rsidRPr="00D55AC7" w:rsidRDefault="009225BB" w:rsidP="00D55AC7">
            <w:pPr>
              <w:rPr>
                <w:sz w:val="20"/>
                <w:lang w:eastAsia="ja-JP"/>
              </w:rPr>
            </w:pPr>
            <w:r w:rsidRPr="00D55AC7">
              <w:rPr>
                <w:sz w:val="20"/>
              </w:rPr>
              <w:t>Contribution is invited in Q</w:t>
            </w:r>
            <w:r w:rsidR="00630CAF">
              <w:rPr>
                <w:rFonts w:hint="eastAsia"/>
                <w:sz w:val="20"/>
                <w:lang w:eastAsia="ja-JP"/>
              </w:rPr>
              <w:t>11</w:t>
            </w:r>
          </w:p>
        </w:tc>
        <w:tc>
          <w:tcPr>
            <w:tcW w:w="0" w:type="auto"/>
            <w:tcBorders>
              <w:top w:val="single" w:sz="6" w:space="0" w:color="000000"/>
              <w:left w:val="single" w:sz="6" w:space="0" w:color="000000"/>
              <w:bottom w:val="single" w:sz="6" w:space="0" w:color="000000"/>
              <w:right w:val="single" w:sz="6" w:space="0" w:color="000000"/>
            </w:tcBorders>
          </w:tcPr>
          <w:p w14:paraId="2F60A0DE" w14:textId="77777777" w:rsidR="009225BB" w:rsidRPr="00D55AC7" w:rsidRDefault="00630CAF" w:rsidP="00D55AC7">
            <w:pPr>
              <w:rPr>
                <w:sz w:val="20"/>
                <w:lang w:eastAsia="ja-JP"/>
              </w:rPr>
            </w:pPr>
            <w:r>
              <w:rPr>
                <w:rFonts w:hint="eastAsia"/>
                <w:sz w:val="20"/>
                <w:lang w:eastAsia="ja-JP"/>
              </w:rPr>
              <w:t>On-going</w:t>
            </w:r>
          </w:p>
        </w:tc>
      </w:tr>
      <w:tr w:rsidR="00FF3B74" w:rsidRPr="009225BB" w14:paraId="2F60A0E7"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E0" w14:textId="77777777" w:rsidR="009225BB" w:rsidRPr="00D55AC7" w:rsidRDefault="009225BB" w:rsidP="00D55AC7">
            <w:pPr>
              <w:rPr>
                <w:sz w:val="20"/>
              </w:rPr>
            </w:pPr>
            <w:r w:rsidRPr="00D55AC7">
              <w:rPr>
                <w:sz w:val="20"/>
              </w:rPr>
              <w:t>6</w:t>
            </w:r>
          </w:p>
        </w:tc>
        <w:tc>
          <w:tcPr>
            <w:tcW w:w="0" w:type="auto"/>
            <w:tcBorders>
              <w:top w:val="single" w:sz="6" w:space="0" w:color="000000"/>
              <w:left w:val="single" w:sz="6" w:space="0" w:color="000000"/>
              <w:bottom w:val="single" w:sz="6" w:space="0" w:color="000000"/>
              <w:right w:val="single" w:sz="6" w:space="0" w:color="000000"/>
            </w:tcBorders>
          </w:tcPr>
          <w:p w14:paraId="2F60A0E1" w14:textId="77777777" w:rsidR="00630CAF" w:rsidRPr="00D55AC7" w:rsidRDefault="00630CAF" w:rsidP="00630CAF">
            <w:pPr>
              <w:rPr>
                <w:b/>
                <w:sz w:val="20"/>
              </w:rPr>
            </w:pPr>
            <w:r w:rsidRPr="00D55AC7">
              <w:rPr>
                <w:b/>
                <w:sz w:val="20"/>
              </w:rPr>
              <w:t>Software Defined Networking in transport networks</w:t>
            </w:r>
          </w:p>
          <w:p w14:paraId="2F60A0E2" w14:textId="77777777" w:rsidR="009225BB" w:rsidRPr="00D55AC7" w:rsidRDefault="00630CAF" w:rsidP="00D55AC7">
            <w:pPr>
              <w:rPr>
                <w:sz w:val="20"/>
              </w:rPr>
            </w:pPr>
            <w:r w:rsidRPr="00630CAF">
              <w:rPr>
                <w:sz w:val="20"/>
              </w:rPr>
              <w:t>SG15 has responsibility for transport aspects of SDN. Two Recommendations have started in jointly in Q12 and Q14, and there is ongoing co</w:t>
            </w:r>
            <w:r>
              <w:rPr>
                <w:sz w:val="20"/>
              </w:rPr>
              <w:t>ordination with JCA-SDN and ONF</w:t>
            </w:r>
            <w:r w:rsidR="00FF3B74">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14:paraId="2F60A0E3" w14:textId="77777777" w:rsidR="009225BB" w:rsidRPr="00D55AC7" w:rsidRDefault="009225BB" w:rsidP="00D55AC7">
            <w:pPr>
              <w:rPr>
                <w:sz w:val="20"/>
              </w:rPr>
            </w:pPr>
            <w:r w:rsidRPr="00D55AC7">
              <w:rPr>
                <w:sz w:val="20"/>
              </w:rPr>
              <w:t>Contributions are invited in Q12 and Q14</w:t>
            </w:r>
          </w:p>
          <w:p w14:paraId="2F60A0E4" w14:textId="77777777" w:rsidR="009225BB" w:rsidRPr="00D55AC7" w:rsidRDefault="009225BB" w:rsidP="00D55AC7">
            <w:pPr>
              <w:rPr>
                <w:sz w:val="20"/>
              </w:rPr>
            </w:pPr>
          </w:p>
          <w:p w14:paraId="2F60A0E5" w14:textId="77777777" w:rsidR="009225BB" w:rsidRPr="00D55AC7" w:rsidRDefault="002F70E3">
            <w:pPr>
              <w:rPr>
                <w:sz w:val="20"/>
                <w:lang w:eastAsia="ja-JP"/>
              </w:rPr>
            </w:pPr>
            <w:r>
              <w:rPr>
                <w:rFonts w:hint="eastAsia"/>
                <w:sz w:val="20"/>
                <w:lang w:eastAsia="ja-JP"/>
              </w:rPr>
              <w:t>Representatives from SG15 p</w:t>
            </w:r>
            <w:r w:rsidR="00630CAF" w:rsidRPr="00630CAF">
              <w:rPr>
                <w:sz w:val="20"/>
              </w:rPr>
              <w:t>articipate in JCA-SDN</w:t>
            </w:r>
            <w:r>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14:paraId="2F60A0E6" w14:textId="77777777" w:rsidR="009225BB" w:rsidRPr="00D55AC7" w:rsidRDefault="009225BB" w:rsidP="00D55AC7">
            <w:pPr>
              <w:rPr>
                <w:sz w:val="20"/>
              </w:rPr>
            </w:pPr>
            <w:r w:rsidRPr="00D55AC7">
              <w:rPr>
                <w:sz w:val="20"/>
              </w:rPr>
              <w:t>On-going</w:t>
            </w:r>
          </w:p>
        </w:tc>
      </w:tr>
      <w:tr w:rsidR="00FF3B74" w:rsidRPr="009225BB" w14:paraId="2F60A0EF"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E8" w14:textId="77777777" w:rsidR="009225BB" w:rsidRPr="00D55AC7" w:rsidRDefault="009225BB" w:rsidP="00D55AC7">
            <w:pPr>
              <w:rPr>
                <w:sz w:val="20"/>
              </w:rPr>
            </w:pPr>
            <w:r w:rsidRPr="00D55AC7">
              <w:rPr>
                <w:sz w:val="20"/>
              </w:rPr>
              <w:t>7</w:t>
            </w:r>
          </w:p>
        </w:tc>
        <w:tc>
          <w:tcPr>
            <w:tcW w:w="0" w:type="auto"/>
            <w:tcBorders>
              <w:top w:val="single" w:sz="6" w:space="0" w:color="000000"/>
              <w:left w:val="single" w:sz="6" w:space="0" w:color="000000"/>
              <w:bottom w:val="single" w:sz="6" w:space="0" w:color="000000"/>
              <w:right w:val="single" w:sz="6" w:space="0" w:color="000000"/>
            </w:tcBorders>
          </w:tcPr>
          <w:p w14:paraId="2F60A0E9" w14:textId="77777777" w:rsidR="00630CAF" w:rsidRPr="00282356" w:rsidRDefault="009225BB" w:rsidP="00D55AC7">
            <w:r w:rsidRPr="00D55AC7">
              <w:rPr>
                <w:b/>
                <w:sz w:val="20"/>
              </w:rPr>
              <w:t xml:space="preserve">Terminology </w:t>
            </w:r>
            <w:r w:rsidR="00630CAF" w:rsidRPr="00D55AC7">
              <w:rPr>
                <w:b/>
                <w:sz w:val="20"/>
                <w:lang w:eastAsia="ja-JP"/>
              </w:rPr>
              <w:t>update on OTN</w:t>
            </w:r>
            <w:r w:rsidR="002F70E3">
              <w:rPr>
                <w:rFonts w:hint="eastAsia"/>
                <w:b/>
                <w:sz w:val="20"/>
                <w:lang w:eastAsia="ja-JP"/>
              </w:rPr>
              <w:t xml:space="preserve"> and refinement of modelling</w:t>
            </w:r>
          </w:p>
          <w:p w14:paraId="2F60A0EA" w14:textId="77777777" w:rsidR="00630CAF" w:rsidRPr="00630CAF" w:rsidRDefault="00630CAF" w:rsidP="00630CAF">
            <w:pPr>
              <w:rPr>
                <w:sz w:val="20"/>
                <w:lang w:eastAsia="ja-JP"/>
              </w:rPr>
            </w:pPr>
            <w:r w:rsidRPr="00630CAF">
              <w:rPr>
                <w:sz w:val="20"/>
                <w:lang w:eastAsia="ja-JP"/>
              </w:rPr>
              <w:t>OTN terminology is being updated to be more precise and consistent across multiple Recommendations under the scopes of Q6, Q11, Q12, and Q14/15.</w:t>
            </w:r>
          </w:p>
          <w:p w14:paraId="2F60A0EB" w14:textId="77777777" w:rsidR="009225BB" w:rsidRPr="00D55AC7" w:rsidRDefault="00630CAF" w:rsidP="00D55AC7">
            <w:pPr>
              <w:rPr>
                <w:sz w:val="20"/>
              </w:rPr>
            </w:pPr>
            <w:r w:rsidRPr="00630CAF">
              <w:rPr>
                <w:sz w:val="20"/>
                <w:lang w:eastAsia="ja-JP"/>
              </w:rPr>
              <w:t>The SG15 Questions are collaborating to select new terms that are consistent with the scopes of the Questions defining them and the Recommendations where they are used.  The new terms and revisions to incorporate them should make OTN Recommendations easier to read while possibly reducing overlap across the document scopes.</w:t>
            </w:r>
          </w:p>
        </w:tc>
        <w:tc>
          <w:tcPr>
            <w:tcW w:w="0" w:type="auto"/>
            <w:tcBorders>
              <w:top w:val="single" w:sz="6" w:space="0" w:color="000000"/>
              <w:left w:val="single" w:sz="6" w:space="0" w:color="000000"/>
              <w:bottom w:val="single" w:sz="6" w:space="0" w:color="000000"/>
              <w:right w:val="single" w:sz="6" w:space="0" w:color="000000"/>
            </w:tcBorders>
          </w:tcPr>
          <w:p w14:paraId="2F60A0EC" w14:textId="77777777" w:rsidR="009225BB" w:rsidRPr="00D55AC7" w:rsidRDefault="00630CAF" w:rsidP="00D55AC7">
            <w:pPr>
              <w:rPr>
                <w:sz w:val="20"/>
              </w:rPr>
            </w:pPr>
            <w:r w:rsidRPr="00630CAF">
              <w:rPr>
                <w:sz w:val="20"/>
                <w:lang w:eastAsia="ja-JP"/>
              </w:rPr>
              <w:t>Contributions are invited in Q11, Q12, and Q14/15.</w:t>
            </w:r>
          </w:p>
        </w:tc>
        <w:tc>
          <w:tcPr>
            <w:tcW w:w="0" w:type="auto"/>
            <w:tcBorders>
              <w:top w:val="single" w:sz="6" w:space="0" w:color="000000"/>
              <w:left w:val="single" w:sz="6" w:space="0" w:color="000000"/>
              <w:bottom w:val="single" w:sz="6" w:space="0" w:color="000000"/>
              <w:right w:val="single" w:sz="6" w:space="0" w:color="000000"/>
            </w:tcBorders>
          </w:tcPr>
          <w:p w14:paraId="2F60A0ED" w14:textId="77777777" w:rsidR="00FF3B74" w:rsidRDefault="00FF3B74" w:rsidP="00D55AC7">
            <w:pPr>
              <w:rPr>
                <w:sz w:val="20"/>
                <w:lang w:eastAsia="ja-JP"/>
              </w:rPr>
            </w:pPr>
            <w:r>
              <w:rPr>
                <w:rFonts w:hint="eastAsia"/>
                <w:sz w:val="20"/>
                <w:lang w:eastAsia="ja-JP"/>
              </w:rPr>
              <w:t>Identified in Nov. 2014.</w:t>
            </w:r>
          </w:p>
          <w:p w14:paraId="2F60A0EE" w14:textId="77777777" w:rsidR="009225BB" w:rsidRPr="00D55AC7" w:rsidRDefault="009225BB" w:rsidP="00FF3B74">
            <w:pPr>
              <w:rPr>
                <w:sz w:val="20"/>
              </w:rPr>
            </w:pPr>
            <w:r w:rsidRPr="00D55AC7">
              <w:rPr>
                <w:sz w:val="20"/>
              </w:rPr>
              <w:t>On-going</w:t>
            </w:r>
          </w:p>
        </w:tc>
      </w:tr>
      <w:tr w:rsidR="00FF3B74" w:rsidRPr="009225BB" w14:paraId="2F60A0F9"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F0" w14:textId="77777777" w:rsidR="009225BB" w:rsidRPr="00D55AC7" w:rsidRDefault="009225BB" w:rsidP="00D55AC7">
            <w:pPr>
              <w:rPr>
                <w:sz w:val="20"/>
              </w:rPr>
            </w:pPr>
            <w:r w:rsidRPr="00D55AC7">
              <w:rPr>
                <w:sz w:val="20"/>
              </w:rPr>
              <w:t>8</w:t>
            </w:r>
          </w:p>
        </w:tc>
        <w:tc>
          <w:tcPr>
            <w:tcW w:w="0" w:type="auto"/>
            <w:tcBorders>
              <w:top w:val="single" w:sz="6" w:space="0" w:color="000000"/>
              <w:left w:val="single" w:sz="6" w:space="0" w:color="000000"/>
              <w:bottom w:val="single" w:sz="6" w:space="0" w:color="000000"/>
              <w:right w:val="single" w:sz="6" w:space="0" w:color="000000"/>
            </w:tcBorders>
          </w:tcPr>
          <w:p w14:paraId="2F60A0F1" w14:textId="77777777" w:rsidR="009225BB" w:rsidRPr="00D55AC7" w:rsidRDefault="009225BB" w:rsidP="00D55AC7">
            <w:pPr>
              <w:rPr>
                <w:b/>
                <w:sz w:val="20"/>
              </w:rPr>
            </w:pPr>
            <w:r w:rsidRPr="00D55AC7">
              <w:rPr>
                <w:b/>
                <w:sz w:val="20"/>
              </w:rPr>
              <w:t xml:space="preserve">Management of synchronization network </w:t>
            </w:r>
          </w:p>
          <w:p w14:paraId="2F60A0F2" w14:textId="77777777" w:rsidR="009225BB" w:rsidRPr="00D55AC7" w:rsidRDefault="009225BB" w:rsidP="00D55AC7">
            <w:pPr>
              <w:pStyle w:val="ListParagraph"/>
              <w:numPr>
                <w:ilvl w:val="0"/>
                <w:numId w:val="57"/>
              </w:numPr>
              <w:ind w:leftChars="0"/>
              <w:rPr>
                <w:sz w:val="20"/>
              </w:rPr>
            </w:pPr>
            <w:r w:rsidRPr="00D55AC7">
              <w:rPr>
                <w:sz w:val="20"/>
              </w:rPr>
              <w:t>Configuration of the synchronization network</w:t>
            </w:r>
          </w:p>
          <w:p w14:paraId="2F60A0F3" w14:textId="77777777" w:rsidR="009225BB" w:rsidRPr="00D55AC7" w:rsidRDefault="009225BB" w:rsidP="00D55AC7">
            <w:pPr>
              <w:pStyle w:val="ListParagraph"/>
              <w:numPr>
                <w:ilvl w:val="0"/>
                <w:numId w:val="57"/>
              </w:numPr>
              <w:ind w:leftChars="0"/>
              <w:rPr>
                <w:sz w:val="20"/>
              </w:rPr>
            </w:pPr>
            <w:r w:rsidRPr="00D55AC7">
              <w:rPr>
                <w:sz w:val="20"/>
              </w:rPr>
              <w:t>Performance monitoring and related OAM tools</w:t>
            </w:r>
          </w:p>
          <w:p w14:paraId="2F60A0F4" w14:textId="77777777" w:rsidR="009225BB" w:rsidRPr="00D55AC7" w:rsidRDefault="009225BB" w:rsidP="00D55AC7">
            <w:pPr>
              <w:pStyle w:val="ListParagraph"/>
              <w:numPr>
                <w:ilvl w:val="0"/>
                <w:numId w:val="57"/>
              </w:numPr>
              <w:ind w:leftChars="0"/>
              <w:rPr>
                <w:sz w:val="20"/>
              </w:rPr>
            </w:pPr>
            <w:r w:rsidRPr="00D55AC7">
              <w:rPr>
                <w:sz w:val="20"/>
              </w:rPr>
              <w:t>Information modelling</w:t>
            </w:r>
          </w:p>
          <w:p w14:paraId="2F60A0F5" w14:textId="77777777" w:rsidR="009225BB" w:rsidRPr="00D55AC7" w:rsidRDefault="009225BB" w:rsidP="00D55AC7">
            <w:pPr>
              <w:pStyle w:val="ListParagraph"/>
              <w:numPr>
                <w:ilvl w:val="0"/>
                <w:numId w:val="57"/>
              </w:numPr>
              <w:ind w:leftChars="0"/>
              <w:rPr>
                <w:sz w:val="20"/>
                <w:lang w:eastAsia="ja-JP"/>
              </w:rPr>
            </w:pPr>
            <w:r w:rsidRPr="00D55AC7">
              <w:rPr>
                <w:sz w:val="20"/>
              </w:rPr>
              <w:t>SDN control of synchronization network.</w:t>
            </w:r>
          </w:p>
        </w:tc>
        <w:tc>
          <w:tcPr>
            <w:tcW w:w="0" w:type="auto"/>
            <w:tcBorders>
              <w:top w:val="single" w:sz="6" w:space="0" w:color="000000"/>
              <w:left w:val="single" w:sz="6" w:space="0" w:color="000000"/>
              <w:bottom w:val="single" w:sz="6" w:space="0" w:color="000000"/>
              <w:right w:val="single" w:sz="6" w:space="0" w:color="000000"/>
            </w:tcBorders>
          </w:tcPr>
          <w:p w14:paraId="2F60A0F6" w14:textId="77777777" w:rsidR="009225BB" w:rsidRPr="00D55AC7" w:rsidRDefault="009225BB" w:rsidP="00D55AC7">
            <w:pPr>
              <w:rPr>
                <w:sz w:val="20"/>
              </w:rPr>
            </w:pPr>
            <w:r w:rsidRPr="00D55AC7">
              <w:rPr>
                <w:sz w:val="20"/>
              </w:rPr>
              <w:t>Q10, 13, 14</w:t>
            </w:r>
          </w:p>
        </w:tc>
        <w:tc>
          <w:tcPr>
            <w:tcW w:w="0" w:type="auto"/>
            <w:tcBorders>
              <w:top w:val="single" w:sz="6" w:space="0" w:color="000000"/>
              <w:left w:val="single" w:sz="6" w:space="0" w:color="000000"/>
              <w:bottom w:val="single" w:sz="6" w:space="0" w:color="000000"/>
              <w:right w:val="single" w:sz="6" w:space="0" w:color="000000"/>
            </w:tcBorders>
          </w:tcPr>
          <w:p w14:paraId="2F60A0F7" w14:textId="77777777" w:rsidR="00FF3B74" w:rsidRDefault="00FF3B74" w:rsidP="00FF3B74">
            <w:pPr>
              <w:rPr>
                <w:sz w:val="20"/>
                <w:lang w:eastAsia="ja-JP"/>
              </w:rPr>
            </w:pPr>
            <w:r>
              <w:rPr>
                <w:rFonts w:hint="eastAsia"/>
                <w:sz w:val="20"/>
                <w:lang w:eastAsia="ja-JP"/>
              </w:rPr>
              <w:t>Identified in Nov. 2014.</w:t>
            </w:r>
          </w:p>
          <w:p w14:paraId="2F60A0F8" w14:textId="77777777" w:rsidR="009225BB" w:rsidRPr="00D55AC7" w:rsidRDefault="009225BB" w:rsidP="00D55AC7">
            <w:pPr>
              <w:rPr>
                <w:sz w:val="20"/>
                <w:lang w:eastAsia="ja-JP"/>
              </w:rPr>
            </w:pPr>
            <w:r w:rsidRPr="00D55AC7">
              <w:rPr>
                <w:sz w:val="20"/>
              </w:rPr>
              <w:t>On-going</w:t>
            </w:r>
            <w:r w:rsidR="00FF3B74">
              <w:rPr>
                <w:rFonts w:hint="eastAsia"/>
                <w:sz w:val="20"/>
                <w:lang w:eastAsia="ja-JP"/>
              </w:rPr>
              <w:t>.</w:t>
            </w:r>
          </w:p>
        </w:tc>
      </w:tr>
    </w:tbl>
    <w:p w14:paraId="2F60A0FA" w14:textId="77777777" w:rsidR="00C9123C" w:rsidRPr="00ED115A" w:rsidRDefault="00C9123C" w:rsidP="00C9123C">
      <w:pPr>
        <w:keepNext/>
        <w:keepLines/>
        <w:spacing w:before="360"/>
        <w:ind w:left="794" w:hanging="794"/>
        <w:outlineLvl w:val="0"/>
        <w:rPr>
          <w:b/>
          <w:lang w:eastAsia="ja-JP"/>
        </w:rPr>
        <w:sectPr w:rsidR="00C9123C" w:rsidRPr="00ED115A" w:rsidSect="005A54E2">
          <w:headerReference w:type="even" r:id="rId73"/>
          <w:headerReference w:type="default" r:id="rId74"/>
          <w:footerReference w:type="even" r:id="rId75"/>
          <w:footerReference w:type="default" r:id="rId76"/>
          <w:headerReference w:type="first" r:id="rId77"/>
          <w:footerReference w:type="first" r:id="rId78"/>
          <w:pgSz w:w="11909" w:h="16834" w:code="9"/>
          <w:pgMar w:top="1417" w:right="1134" w:bottom="1417" w:left="1134" w:header="720" w:footer="720" w:gutter="0"/>
          <w:cols w:space="720"/>
          <w:docGrid w:linePitch="326"/>
        </w:sectPr>
      </w:pPr>
    </w:p>
    <w:p w14:paraId="2F60A0FB" w14:textId="77777777" w:rsidR="00C9123C" w:rsidRPr="00D55AC7" w:rsidRDefault="00C9123C" w:rsidP="00D55AC7">
      <w:pPr>
        <w:pStyle w:val="Heading1"/>
        <w:numPr>
          <w:ilvl w:val="0"/>
          <w:numId w:val="0"/>
        </w:numPr>
        <w:jc w:val="center"/>
        <w:rPr>
          <w:b w:val="0"/>
          <w:sz w:val="32"/>
        </w:rPr>
      </w:pPr>
      <w:bookmarkStart w:id="353" w:name="_Toc528123601"/>
      <w:bookmarkStart w:id="354" w:name="_Toc10880901"/>
      <w:bookmarkStart w:id="355" w:name="_Toc404879755"/>
      <w:bookmarkStart w:id="356" w:name="_Toc404880730"/>
      <w:bookmarkStart w:id="357" w:name="_Toc405246254"/>
      <w:bookmarkStart w:id="358" w:name="_Toc405248150"/>
      <w:bookmarkStart w:id="359" w:name="_Toc463438600"/>
      <w:r w:rsidRPr="00D55AC7">
        <w:rPr>
          <w:sz w:val="32"/>
        </w:rPr>
        <w:t>Annex A - Terminology Mapping</w:t>
      </w:r>
      <w:bookmarkEnd w:id="353"/>
      <w:bookmarkEnd w:id="354"/>
      <w:bookmarkEnd w:id="355"/>
      <w:bookmarkEnd w:id="356"/>
      <w:bookmarkEnd w:id="357"/>
      <w:bookmarkEnd w:id="358"/>
      <w:bookmarkEnd w:id="359"/>
    </w:p>
    <w:p w14:paraId="2F60A0FC" w14:textId="77777777" w:rsidR="00C9123C" w:rsidRPr="00ED115A" w:rsidRDefault="00C9123C" w:rsidP="00C9123C">
      <w:pPr>
        <w:tabs>
          <w:tab w:val="clear" w:pos="794"/>
          <w:tab w:val="clear" w:pos="1191"/>
          <w:tab w:val="clear" w:pos="1588"/>
          <w:tab w:val="clear" w:pos="1985"/>
          <w:tab w:val="left" w:pos="5954"/>
          <w:tab w:val="right" w:pos="9639"/>
        </w:tabs>
        <w:spacing w:before="0"/>
        <w:rPr>
          <w:caps/>
          <w:sz w:val="16"/>
        </w:rPr>
      </w:pPr>
    </w:p>
    <w:p w14:paraId="2F60A0FD" w14:textId="77777777" w:rsidR="00C9123C" w:rsidRDefault="00C9123C" w:rsidP="00D55AC7">
      <w:pPr>
        <w:jc w:val="both"/>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14:paraId="2F60A0FE" w14:textId="77777777" w:rsidR="00C755C8" w:rsidRDefault="00C755C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2F60A0FF" w14:textId="77777777" w:rsidR="00C755C8" w:rsidRPr="00D55AC7" w:rsidRDefault="00C755C8" w:rsidP="00D55AC7">
      <w:pPr>
        <w:pStyle w:val="Heading1"/>
        <w:numPr>
          <w:ilvl w:val="0"/>
          <w:numId w:val="0"/>
        </w:numPr>
        <w:ind w:left="425" w:hanging="425"/>
        <w:jc w:val="center"/>
        <w:rPr>
          <w:sz w:val="32"/>
          <w:lang w:eastAsia="ja-JP"/>
        </w:rPr>
      </w:pPr>
      <w:bookmarkStart w:id="360" w:name="_Toc405246255"/>
      <w:bookmarkStart w:id="361" w:name="_Toc405248151"/>
      <w:bookmarkStart w:id="362" w:name="_Toc463438601"/>
      <w:r w:rsidRPr="00D55AC7">
        <w:rPr>
          <w:sz w:val="32"/>
          <w:lang w:eastAsia="ja-JP"/>
        </w:rPr>
        <w:t xml:space="preserve">Annex B – </w:t>
      </w:r>
      <w:r w:rsidRPr="00D55AC7">
        <w:rPr>
          <w:sz w:val="32"/>
        </w:rPr>
        <w:t>Routing Area Reorganization</w:t>
      </w:r>
      <w:r w:rsidRPr="00D55AC7">
        <w:rPr>
          <w:sz w:val="32"/>
          <w:lang w:eastAsia="ja-JP"/>
        </w:rPr>
        <w:t xml:space="preserve"> in IETF (as of Nov. 2014)</w:t>
      </w:r>
      <w:bookmarkEnd w:id="360"/>
      <w:bookmarkEnd w:id="361"/>
      <w:bookmarkEnd w:id="362"/>
    </w:p>
    <w:p w14:paraId="2F60A100" w14:textId="77777777" w:rsidR="00E91992" w:rsidRDefault="00E91992" w:rsidP="00C755C8">
      <w:pPr>
        <w:rPr>
          <w:lang w:val="en-US" w:eastAsia="ja-JP"/>
        </w:rPr>
      </w:pPr>
    </w:p>
    <w:p w14:paraId="2F60A101" w14:textId="77777777" w:rsidR="00C755C8" w:rsidRDefault="00C755C8" w:rsidP="00C755C8">
      <w:pPr>
        <w:rPr>
          <w:lang w:val="en-US" w:eastAsia="ja-JP"/>
        </w:rPr>
      </w:pPr>
      <w:r w:rsidRPr="00C5364A">
        <w:rPr>
          <w:lang w:val="en-US"/>
        </w:rPr>
        <w:t xml:space="preserve">The </w:t>
      </w:r>
      <w:r>
        <w:rPr>
          <w:lang w:val="en-US"/>
        </w:rPr>
        <w:t xml:space="preserve">IETF’s Routing Area Directors have proposed and received agreement to reorganize the Routing area.  This directly impacts a number of the working groups that have liaised with ITU-T in the past.  </w:t>
      </w:r>
    </w:p>
    <w:p w14:paraId="2F60A102" w14:textId="77777777" w:rsidR="00C755C8" w:rsidRDefault="00C755C8" w:rsidP="00C755C8">
      <w:pPr>
        <w:rPr>
          <w:lang w:val="en-US"/>
        </w:rPr>
      </w:pPr>
      <w:r>
        <w:rPr>
          <w:lang w:val="en-US"/>
        </w:rPr>
        <w:t xml:space="preserve">  </w:t>
      </w:r>
    </w:p>
    <w:p w14:paraId="2F60A103" w14:textId="77777777" w:rsidR="00C755C8" w:rsidRDefault="00C755C8" w:rsidP="00C755C8">
      <w:pPr>
        <w:rPr>
          <w:lang w:val="en-US"/>
        </w:rPr>
      </w:pPr>
      <w:r>
        <w:rPr>
          <w:lang w:val="en-US"/>
        </w:rPr>
        <w:t>A summary of the restructuring is as follows:</w:t>
      </w:r>
    </w:p>
    <w:p w14:paraId="2F60A104" w14:textId="77777777" w:rsidR="00C755C8" w:rsidRDefault="00C755C8" w:rsidP="00C755C8">
      <w:pPr>
        <w:rPr>
          <w:lang w:val="en-US"/>
        </w:rPr>
      </w:pPr>
      <w:r>
        <w:rPr>
          <w:lang w:val="en-US"/>
        </w:rPr>
        <w:t>L2VPN, L3VPN and PWE3 are closed, with active work shuffled based on topic into two new working groups:</w:t>
      </w:r>
    </w:p>
    <w:p w14:paraId="2F60A105" w14:textId="77777777" w:rsidR="00C755C8" w:rsidRDefault="00C755C8" w:rsidP="00C755C8">
      <w:pPr>
        <w:ind w:left="567"/>
        <w:rPr>
          <w:lang w:val="en-US"/>
        </w:rPr>
      </w:pPr>
      <w:r>
        <w:rPr>
          <w:lang w:val="en-US"/>
        </w:rPr>
        <w:t>BESS: BGP Enabled Services</w:t>
      </w:r>
      <w:r>
        <w:rPr>
          <w:lang w:val="en-US"/>
        </w:rPr>
        <w:br/>
        <w:t>PALS: Pseudo-wire and LDP-enabled Services</w:t>
      </w:r>
    </w:p>
    <w:p w14:paraId="2F60A106" w14:textId="77777777" w:rsidR="00C755C8" w:rsidRDefault="00C755C8" w:rsidP="00C755C8">
      <w:pPr>
        <w:rPr>
          <w:lang w:val="en-US"/>
        </w:rPr>
      </w:pPr>
      <w:r>
        <w:rPr>
          <w:lang w:val="en-US"/>
        </w:rPr>
        <w:t>NVO3’s charter will be adjusted with some of the work moving to BESS and PALS.</w:t>
      </w:r>
    </w:p>
    <w:p w14:paraId="2F60A107" w14:textId="77777777" w:rsidR="00C755C8" w:rsidRDefault="00C755C8" w:rsidP="00C755C8">
      <w:pPr>
        <w:rPr>
          <w:lang w:val="en-US"/>
        </w:rPr>
      </w:pPr>
      <w:r>
        <w:rPr>
          <w:lang w:val="en-US"/>
        </w:rPr>
        <w:t>Traffic Engineering aspects in CCAMP, MPLS and PCE are moved into a new working group:</w:t>
      </w:r>
    </w:p>
    <w:p w14:paraId="2F60A108" w14:textId="77777777" w:rsidR="00C755C8" w:rsidRDefault="00C755C8" w:rsidP="00C755C8">
      <w:pPr>
        <w:ind w:left="567"/>
        <w:rPr>
          <w:lang w:val="en-US"/>
        </w:rPr>
      </w:pPr>
      <w:r>
        <w:rPr>
          <w:lang w:val="en-US"/>
        </w:rPr>
        <w:t>TEAS: Traffic Engineering Architecture and Signaling</w:t>
      </w:r>
    </w:p>
    <w:p w14:paraId="2F60A109" w14:textId="77777777" w:rsidR="00C755C8" w:rsidRDefault="00C755C8" w:rsidP="00C755C8">
      <w:pPr>
        <w:rPr>
          <w:lang w:val="en-US"/>
        </w:rPr>
      </w:pPr>
      <w:r>
        <w:rPr>
          <w:lang w:val="en-US"/>
        </w:rPr>
        <w:t xml:space="preserve">Charters for the BESS and PALS working groups have been completed and are found on the IETF list of working groups found here: </w:t>
      </w:r>
      <w:hyperlink r:id="rId79" w:history="1">
        <w:r w:rsidRPr="007176E4">
          <w:rPr>
            <w:rStyle w:val="Hyperlink"/>
            <w:lang w:val="en-US"/>
          </w:rPr>
          <w:t>http://datatracker.ietf.org/wg/</w:t>
        </w:r>
      </w:hyperlink>
    </w:p>
    <w:p w14:paraId="2F60A10A" w14:textId="77777777" w:rsidR="00C755C8" w:rsidRDefault="00C755C8" w:rsidP="00C755C8">
      <w:pPr>
        <w:rPr>
          <w:lang w:val="en-US"/>
        </w:rPr>
      </w:pPr>
      <w:r>
        <w:rPr>
          <w:lang w:val="en-US"/>
        </w:rPr>
        <w:t>A charter for TEAS as well as revised charters for CCAMP, MPLS and PCE are under development.</w:t>
      </w:r>
    </w:p>
    <w:p w14:paraId="2F60A10B" w14:textId="77777777" w:rsidR="00C755C8" w:rsidRDefault="00C755C8" w:rsidP="00C755C8">
      <w:pPr>
        <w:rPr>
          <w:lang w:val="en-US"/>
        </w:rPr>
      </w:pPr>
      <w:r>
        <w:rPr>
          <w:lang w:val="en-US"/>
        </w:rPr>
        <w:t>No changes are made to the remaining Routing Area working Groups (BFD, FORCES, I2RS, IDR, ISIS, MANET, OSPF, PIM, ROLL, RTWG, SFC, SIDR, SPRING).</w:t>
      </w:r>
    </w:p>
    <w:p w14:paraId="2F60A10C" w14:textId="77777777" w:rsidR="00C755C8" w:rsidRDefault="00C755C8" w:rsidP="00C755C8">
      <w:pPr>
        <w:rPr>
          <w:lang w:val="en-US" w:eastAsia="ja-JP"/>
        </w:rPr>
      </w:pPr>
      <w:r>
        <w:rPr>
          <w:rFonts w:hint="eastAsia"/>
          <w:lang w:val="en-US" w:eastAsia="ja-JP"/>
        </w:rPr>
        <w:t>T</w:t>
      </w:r>
      <w:r>
        <w:rPr>
          <w:lang w:val="en-US"/>
        </w:rPr>
        <w:t>he restructuring is scheduled to take effect after the IETF91</w:t>
      </w:r>
      <w:r>
        <w:rPr>
          <w:rFonts w:hint="eastAsia"/>
          <w:lang w:val="en-US" w:eastAsia="ja-JP"/>
        </w:rPr>
        <w:t xml:space="preserve"> (Nov. 2014).</w:t>
      </w:r>
    </w:p>
    <w:p w14:paraId="2F60A10D" w14:textId="77777777" w:rsidR="00861ED2" w:rsidRDefault="00861ED2">
      <w:p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br w:type="page"/>
      </w:r>
    </w:p>
    <w:p w14:paraId="2F60A10E" w14:textId="77777777" w:rsidR="00861ED2" w:rsidRPr="00D55AC7" w:rsidRDefault="00861ED2" w:rsidP="00861ED2">
      <w:pPr>
        <w:pStyle w:val="Heading1"/>
        <w:numPr>
          <w:ilvl w:val="0"/>
          <w:numId w:val="0"/>
        </w:numPr>
        <w:ind w:left="425" w:hanging="425"/>
        <w:jc w:val="center"/>
        <w:rPr>
          <w:sz w:val="32"/>
          <w:lang w:eastAsia="ja-JP"/>
        </w:rPr>
      </w:pPr>
      <w:bookmarkStart w:id="363" w:name="_Toc463438602"/>
      <w:r>
        <w:rPr>
          <w:sz w:val="32"/>
          <w:lang w:eastAsia="ja-JP"/>
        </w:rPr>
        <w:t xml:space="preserve">Annex </w:t>
      </w:r>
      <w:r>
        <w:rPr>
          <w:rFonts w:hint="eastAsia"/>
          <w:sz w:val="32"/>
          <w:lang w:eastAsia="ja-JP"/>
        </w:rPr>
        <w:t>C</w:t>
      </w:r>
      <w:r w:rsidRPr="00D55AC7">
        <w:rPr>
          <w:sz w:val="32"/>
          <w:lang w:eastAsia="ja-JP"/>
        </w:rPr>
        <w:t xml:space="preserve"> – </w:t>
      </w:r>
      <w:r>
        <w:rPr>
          <w:rFonts w:hint="eastAsia"/>
          <w:sz w:val="32"/>
          <w:lang w:eastAsia="ja-JP"/>
        </w:rPr>
        <w:t xml:space="preserve">IETF </w:t>
      </w:r>
      <w:r>
        <w:rPr>
          <w:sz w:val="32"/>
          <w:lang w:eastAsia="ja-JP"/>
        </w:rPr>
        <w:t>transport</w:t>
      </w:r>
      <w:r>
        <w:rPr>
          <w:rFonts w:hint="eastAsia"/>
          <w:sz w:val="32"/>
          <w:lang w:eastAsia="ja-JP"/>
        </w:rPr>
        <w:t xml:space="preserve"> </w:t>
      </w:r>
      <w:r>
        <w:rPr>
          <w:sz w:val="32"/>
          <w:lang w:eastAsia="ja-JP"/>
        </w:rPr>
        <w:t>network</w:t>
      </w:r>
      <w:r>
        <w:rPr>
          <w:rFonts w:hint="eastAsia"/>
          <w:sz w:val="32"/>
          <w:lang w:eastAsia="ja-JP"/>
        </w:rPr>
        <w:t xml:space="preserve"> management</w:t>
      </w:r>
      <w:r w:rsidRPr="00D55AC7">
        <w:rPr>
          <w:sz w:val="32"/>
          <w:lang w:eastAsia="ja-JP"/>
        </w:rPr>
        <w:t xml:space="preserve"> (as of </w:t>
      </w:r>
      <w:r>
        <w:rPr>
          <w:rFonts w:hint="eastAsia"/>
          <w:sz w:val="32"/>
          <w:lang w:eastAsia="ja-JP"/>
        </w:rPr>
        <w:t>July</w:t>
      </w:r>
      <w:r w:rsidRPr="00D55AC7">
        <w:rPr>
          <w:sz w:val="32"/>
          <w:lang w:eastAsia="ja-JP"/>
        </w:rPr>
        <w:t xml:space="preserve"> 201</w:t>
      </w:r>
      <w:r>
        <w:rPr>
          <w:rFonts w:hint="eastAsia"/>
          <w:sz w:val="32"/>
          <w:lang w:eastAsia="ja-JP"/>
        </w:rPr>
        <w:t>5</w:t>
      </w:r>
      <w:r w:rsidRPr="00D55AC7">
        <w:rPr>
          <w:sz w:val="32"/>
          <w:lang w:eastAsia="ja-JP"/>
        </w:rPr>
        <w:t>)</w:t>
      </w:r>
      <w:bookmarkEnd w:id="363"/>
    </w:p>
    <w:p w14:paraId="2F60A10F" w14:textId="77777777" w:rsidR="00861ED2" w:rsidRDefault="00861ED2" w:rsidP="00861ED2">
      <w:pPr>
        <w:rPr>
          <w:lang w:val="en-US" w:eastAsia="ja-JP"/>
        </w:rPr>
      </w:pPr>
    </w:p>
    <w:p w14:paraId="2F60A110" w14:textId="77777777" w:rsidR="00861ED2" w:rsidRPr="0091462F" w:rsidRDefault="00861ED2" w:rsidP="00861ED2">
      <w:pPr>
        <w:rPr>
          <w:lang w:val="en-US"/>
        </w:rPr>
      </w:pPr>
      <w:r w:rsidRPr="0091462F">
        <w:rPr>
          <w:lang w:val="en-US"/>
        </w:rPr>
        <w:t xml:space="preserve">This </w:t>
      </w:r>
      <w:r>
        <w:rPr>
          <w:rFonts w:hint="eastAsia"/>
          <w:lang w:val="en-US" w:eastAsia="ja-JP"/>
        </w:rPr>
        <w:t>Annex</w:t>
      </w:r>
      <w:r>
        <w:rPr>
          <w:lang w:val="en-US"/>
        </w:rPr>
        <w:t xml:space="preserve"> reports on the</w:t>
      </w:r>
      <w:r w:rsidRPr="0091462F">
        <w:rPr>
          <w:lang w:val="en-US"/>
        </w:rPr>
        <w:t xml:space="preserve"> status </w:t>
      </w:r>
      <w:r>
        <w:rPr>
          <w:lang w:val="en-US"/>
        </w:rPr>
        <w:t xml:space="preserve">of </w:t>
      </w:r>
      <w:r w:rsidRPr="0091462F">
        <w:rPr>
          <w:lang w:val="en-US"/>
        </w:rPr>
        <w:t>the transport management related activities in IETF.</w:t>
      </w:r>
    </w:p>
    <w:p w14:paraId="2F60A111" w14:textId="77777777" w:rsidR="00861ED2" w:rsidRPr="00861ED2" w:rsidRDefault="00861ED2" w:rsidP="00020320">
      <w:pPr>
        <w:pStyle w:val="Heading2"/>
        <w:numPr>
          <w:ilvl w:val="0"/>
          <w:numId w:val="0"/>
        </w:numPr>
        <w:rPr>
          <w:lang w:val="en-US"/>
        </w:rPr>
      </w:pPr>
      <w:bookmarkStart w:id="364" w:name="_Toc463438603"/>
      <w:r w:rsidRPr="00861ED2">
        <w:rPr>
          <w:lang w:val="en-US"/>
        </w:rPr>
        <w:t>Layer Independent OAM Management in the Multi-Layer Environment (lime)</w:t>
      </w:r>
      <w:bookmarkEnd w:id="364"/>
      <w:r w:rsidRPr="00861ED2">
        <w:rPr>
          <w:lang w:val="en-US"/>
        </w:rPr>
        <w:t xml:space="preserve"> </w:t>
      </w:r>
    </w:p>
    <w:p w14:paraId="2F60A112" w14:textId="77777777" w:rsidR="00861ED2" w:rsidRPr="00544F79" w:rsidRDefault="00861ED2">
      <w:pPr>
        <w:pStyle w:val="Index1"/>
        <w:tabs>
          <w:tab w:val="clear" w:pos="794"/>
          <w:tab w:val="clear" w:pos="1191"/>
          <w:tab w:val="clear" w:pos="1588"/>
          <w:tab w:val="clear" w:pos="1985"/>
        </w:tabs>
        <w:ind w:left="720"/>
        <w:rPr>
          <w:highlight w:val="yellow"/>
          <w:lang w:val="en-US"/>
        </w:rPr>
      </w:pPr>
      <w:r w:rsidRPr="00445D0A">
        <w:rPr>
          <w:lang w:val="en-US"/>
        </w:rPr>
        <w:t>The LIME working group will concentrate on the operational challenges in consistent handling of end-to-end OAM and coordination of OAM within underlying network layers. This work will enable consistent configuration, reporting, and presentation for the OAM mechanisms used to manage the network, regardless of the layers and technologies, including management mechanisms to facilitate better mapping between information reported from OAM mechanisms that operate in different network layers. It will also produce architectural guidelines for the development of new OAM tools and protocols in both management plane and data plane so that they may be coherent with these mechanisms and more easily integrated from operational points of view.</w:t>
      </w:r>
      <w:r>
        <w:rPr>
          <w:lang w:val="en-US"/>
        </w:rPr>
        <w:t xml:space="preserve"> The</w:t>
      </w:r>
      <w:r w:rsidRPr="00AC1E2B">
        <w:rPr>
          <w:lang w:val="en-US"/>
        </w:rPr>
        <w:t xml:space="preserve"> charter </w:t>
      </w:r>
      <w:r>
        <w:rPr>
          <w:lang w:val="en-US"/>
        </w:rPr>
        <w:t xml:space="preserve">of the Working Group </w:t>
      </w:r>
      <w:r w:rsidRPr="00AC1E2B">
        <w:rPr>
          <w:lang w:val="en-US"/>
        </w:rPr>
        <w:t xml:space="preserve">can be found at </w:t>
      </w:r>
      <w:hyperlink r:id="rId80" w:history="1">
        <w:r w:rsidRPr="006112EF">
          <w:rPr>
            <w:rStyle w:val="Hyperlink"/>
            <w:lang w:val="en-US"/>
          </w:rPr>
          <w:t>http://datatracker.ietf.org/wg/lime/charter/</w:t>
        </w:r>
      </w:hyperlink>
      <w:r>
        <w:rPr>
          <w:lang w:val="en-US"/>
        </w:rPr>
        <w:t>.</w:t>
      </w:r>
      <w:r w:rsidRPr="00544F79">
        <w:rPr>
          <w:highlight w:val="yellow"/>
          <w:lang w:val="en-US"/>
        </w:rPr>
        <w:t xml:space="preserve">  </w:t>
      </w:r>
    </w:p>
    <w:p w14:paraId="2F60A113" w14:textId="77777777" w:rsidR="00861ED2" w:rsidRPr="00C1566F" w:rsidRDefault="00861ED2" w:rsidP="00020320">
      <w:pPr>
        <w:pStyle w:val="Heading2"/>
        <w:numPr>
          <w:ilvl w:val="0"/>
          <w:numId w:val="0"/>
        </w:numPr>
        <w:rPr>
          <w:lang w:val="en-US"/>
        </w:rPr>
      </w:pPr>
      <w:bookmarkStart w:id="365" w:name="_Toc463438604"/>
      <w:r w:rsidRPr="00C1566F">
        <w:rPr>
          <w:lang w:val="en-US"/>
        </w:rPr>
        <w:t>Network Configuration Protocol (netconf)</w:t>
      </w:r>
      <w:bookmarkEnd w:id="365"/>
    </w:p>
    <w:p w14:paraId="2F60A114" w14:textId="77777777" w:rsidR="00861ED2" w:rsidRPr="000E643D" w:rsidRDefault="00861ED2">
      <w:pPr>
        <w:pStyle w:val="Index1"/>
        <w:tabs>
          <w:tab w:val="clear" w:pos="794"/>
          <w:tab w:val="clear" w:pos="1191"/>
          <w:tab w:val="clear" w:pos="1588"/>
          <w:tab w:val="clear" w:pos="1985"/>
        </w:tabs>
        <w:ind w:left="720"/>
        <w:rPr>
          <w:lang w:val="en-US"/>
        </w:rPr>
      </w:pPr>
      <w:r w:rsidRPr="00C1566F">
        <w:rPr>
          <w:lang w:val="en-US"/>
        </w:rPr>
        <w:t>The NETCONF protocol (RFC 6241) provides mechanisms to install, manipulate, and delete the configuration of network devices. NETCONF is based on the secure transport (SSH is mandatory to implement while TLS is an optional transport) and uses an XML-based data representation. The NETCONF protocol is data modeling language independent, but YANG</w:t>
      </w:r>
      <w:r w:rsidRPr="00785BB8">
        <w:rPr>
          <w:lang w:val="en-US"/>
        </w:rPr>
        <w:t xml:space="preserve"> (RFC 6020) is the recommended NETCONF modeling language, which introduces advanced language featur</w:t>
      </w:r>
      <w:r>
        <w:rPr>
          <w:lang w:val="en-US"/>
        </w:rPr>
        <w:t>es for configuration management</w:t>
      </w:r>
      <w:r w:rsidRPr="000E643D">
        <w:rPr>
          <w:lang w:val="en-US"/>
        </w:rPr>
        <w:t>.</w:t>
      </w:r>
    </w:p>
    <w:p w14:paraId="2F60A115" w14:textId="77777777" w:rsidR="00861ED2" w:rsidRDefault="00861ED2">
      <w:pPr>
        <w:pStyle w:val="Index1"/>
        <w:tabs>
          <w:tab w:val="clear" w:pos="794"/>
          <w:tab w:val="clear" w:pos="1191"/>
          <w:tab w:val="clear" w:pos="1588"/>
          <w:tab w:val="clear" w:pos="1985"/>
        </w:tabs>
        <w:ind w:left="720"/>
        <w:rPr>
          <w:lang w:val="en-US"/>
        </w:rPr>
      </w:pPr>
      <w:r w:rsidRPr="000E643D">
        <w:rPr>
          <w:lang w:val="en-US"/>
        </w:rPr>
        <w:t>In the current phase of the incremental development of NETCONF the</w:t>
      </w:r>
      <w:r>
        <w:rPr>
          <w:lang w:val="en-US"/>
        </w:rPr>
        <w:t xml:space="preserve"> WG </w:t>
      </w:r>
      <w:r w:rsidRPr="000E643D">
        <w:rPr>
          <w:lang w:val="en-US"/>
        </w:rPr>
        <w:t>will focus on following items:</w:t>
      </w:r>
    </w:p>
    <w:p w14:paraId="2F60A116"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Develop the call home mechanism for the mandatory SSH binding (Reverse SSH) providing a server-initiated session establishment.</w:t>
      </w:r>
    </w:p>
    <w:p w14:paraId="2F60A117"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Develop a zero touch configuration document (a technique to establish a secure network management relationship between a newly delivered network device configured with just its factory default settings, and the Network Management System), specific to the NETCONF use case.</w:t>
      </w:r>
    </w:p>
    <w:p w14:paraId="2F60A118"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Advance NETCONF over TLS to be in-line with NETCONF 1.1 (i.e., update RFC 5539) and add the call home mechanism to provide a server-initiated session establishment.</w:t>
      </w:r>
    </w:p>
    <w:p w14:paraId="2F60A119"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Combine the server configuration data models from Reverse SSH and RFC5539bis drafts in a separate call home YANG module.</w:t>
      </w:r>
    </w:p>
    <w:p w14:paraId="2F60A11A" w14:textId="77777777" w:rsidR="00861ED2" w:rsidRPr="000E643D" w:rsidRDefault="00861ED2" w:rsidP="00020320">
      <w:pPr>
        <w:tabs>
          <w:tab w:val="clear" w:pos="794"/>
          <w:tab w:val="clear" w:pos="1191"/>
          <w:tab w:val="clear" w:pos="1588"/>
          <w:tab w:val="clear" w:pos="1985"/>
          <w:tab w:val="left" w:pos="1260"/>
        </w:tabs>
        <w:ind w:left="900"/>
        <w:rPr>
          <w:lang w:val="en-US"/>
        </w:rPr>
      </w:pPr>
      <w:r w:rsidRPr="00785BB8">
        <w:rPr>
          <w:lang w:val="en-US"/>
        </w:rPr>
        <w:t>Develop RESTCONF, a protocol based on NETCONF in terms of capabilities, but over HTTP and with some REST characteristics, for accessing YANG data using the datastores defined in NETCONF. An "ordered edit list" approach is needed (the YANG patch) to provide client developers with a simpler edit request format that can be more efficient and also allow more precise client control of the transaction procedure than existing mechanisms. The YANG patch operation, based on the HTTP PATCH method, will be prepared in a separate draft. RESTCONF should not deviate from the NETCONF capabilities unless proper justification is provided and documented. The RESTCONF work will consider requirements suggested by the other working groups (for example I2RS).</w:t>
      </w:r>
    </w:p>
    <w:p w14:paraId="2F60A11B" w14:textId="77777777" w:rsidR="00861ED2" w:rsidRPr="00451B4A" w:rsidRDefault="00861ED2">
      <w:pPr>
        <w:tabs>
          <w:tab w:val="clear" w:pos="794"/>
          <w:tab w:val="clear" w:pos="1191"/>
          <w:tab w:val="clear" w:pos="1588"/>
          <w:tab w:val="clear" w:pos="1985"/>
        </w:tabs>
        <w:ind w:left="720"/>
        <w:rPr>
          <w:lang w:val="en-US" w:eastAsia="zh-CN"/>
        </w:rPr>
      </w:pPr>
      <w:r>
        <w:rPr>
          <w:lang w:val="en-US" w:eastAsia="zh-CN"/>
        </w:rPr>
        <w:t xml:space="preserve">RFC published since December 2014: </w:t>
      </w:r>
    </w:p>
    <w:p w14:paraId="2F60A11C" w14:textId="77777777" w:rsidR="00861ED2" w:rsidRPr="00451B4A" w:rsidRDefault="00766116" w:rsidP="00020320">
      <w:pPr>
        <w:tabs>
          <w:tab w:val="clear" w:pos="794"/>
          <w:tab w:val="clear" w:pos="1191"/>
          <w:tab w:val="clear" w:pos="1588"/>
          <w:tab w:val="clear" w:pos="1985"/>
        </w:tabs>
        <w:ind w:left="900"/>
        <w:rPr>
          <w:lang w:val="en-US"/>
        </w:rPr>
      </w:pPr>
      <w:hyperlink r:id="rId81" w:history="1">
        <w:r w:rsidR="00861ED2" w:rsidRPr="00B06E6C">
          <w:rPr>
            <w:rStyle w:val="Hyperlink"/>
            <w:lang w:val="en-US"/>
          </w:rPr>
          <w:t>RFC7589</w:t>
        </w:r>
      </w:hyperlink>
      <w:r w:rsidR="00861ED2">
        <w:rPr>
          <w:lang w:val="en-US"/>
        </w:rPr>
        <w:t xml:space="preserve"> (Proposed Standard 2015.06) </w:t>
      </w:r>
      <w:r w:rsidR="00861ED2" w:rsidRPr="00B06E6C">
        <w:rPr>
          <w:u w:val="single"/>
          <w:lang w:val="en-US"/>
        </w:rPr>
        <w:t>Using the NETCONF Protocol over Transport Layer Security (TLS) with Mutual X.509 Authentication</w:t>
      </w:r>
      <w:r w:rsidR="00861ED2">
        <w:rPr>
          <w:u w:val="single"/>
          <w:lang w:val="en-US"/>
        </w:rPr>
        <w:t xml:space="preserve"> </w:t>
      </w:r>
      <w:r w:rsidR="00861ED2" w:rsidRPr="00B06E6C">
        <w:rPr>
          <w:lang w:val="en-US"/>
        </w:rPr>
        <w:t xml:space="preserve">(former title: </w:t>
      </w:r>
      <w:r w:rsidR="00861ED2" w:rsidRPr="00C1566F">
        <w:rPr>
          <w:u w:val="single"/>
          <w:lang w:val="en-US"/>
        </w:rPr>
        <w:t>NETCONF Over Transport Layer Security (TLS)</w:t>
      </w:r>
      <w:r w:rsidR="00861ED2" w:rsidRPr="00B06E6C">
        <w:rPr>
          <w:lang w:val="en-US"/>
        </w:rPr>
        <w:t>)</w:t>
      </w:r>
      <w:r w:rsidR="00861ED2" w:rsidRPr="00206BD1">
        <w:rPr>
          <w:lang w:val="en-US"/>
        </w:rPr>
        <w:t>. This document describes how to use the Transport Layer Security (TLS) protocol to secure the exchange of NETCONF messages.  This document obsoletes RFC 5539</w:t>
      </w:r>
      <w:r w:rsidR="00861ED2">
        <w:rPr>
          <w:lang w:val="en-US"/>
        </w:rPr>
        <w:t>.</w:t>
      </w:r>
    </w:p>
    <w:p w14:paraId="2F60A11D" w14:textId="77777777" w:rsidR="00861ED2" w:rsidRPr="0091462F" w:rsidRDefault="00861ED2">
      <w:pPr>
        <w:pStyle w:val="BodyTextIndent2"/>
        <w:rPr>
          <w:lang w:val="en-US"/>
        </w:rPr>
      </w:pPr>
      <w:r w:rsidRPr="00194A00">
        <w:rPr>
          <w:lang w:val="en-US"/>
        </w:rPr>
        <w:t xml:space="preserve">Full details of the work of the Network Configuration (netconf) WG, including the published RFCs and Internet-Drafts, can be found at </w:t>
      </w:r>
      <w:hyperlink r:id="rId82" w:history="1">
        <w:r w:rsidRPr="00194A00">
          <w:rPr>
            <w:rStyle w:val="Hyperlink"/>
            <w:lang w:val="en-US"/>
          </w:rPr>
          <w:t>http://www.ietf.org/dyn/wg/charter/netconf-charter.html</w:t>
        </w:r>
      </w:hyperlink>
      <w:r>
        <w:rPr>
          <w:lang w:val="en-US"/>
        </w:rPr>
        <w:t xml:space="preserve"> and </w:t>
      </w:r>
      <w:hyperlink r:id="rId83" w:history="1">
        <w:r w:rsidRPr="003A6AA5">
          <w:rPr>
            <w:rStyle w:val="Hyperlink"/>
            <w:lang w:val="en-US"/>
          </w:rPr>
          <w:t>http://datatracker.ietf.org/wg/netconf/</w:t>
        </w:r>
      </w:hyperlink>
      <w:r>
        <w:rPr>
          <w:lang w:val="en-US"/>
        </w:rPr>
        <w:t>.</w:t>
      </w:r>
    </w:p>
    <w:p w14:paraId="2F60A11E" w14:textId="77777777" w:rsidR="00861ED2" w:rsidRPr="0091462F" w:rsidRDefault="00861ED2" w:rsidP="00020320">
      <w:pPr>
        <w:pStyle w:val="Heading2"/>
        <w:numPr>
          <w:ilvl w:val="0"/>
          <w:numId w:val="0"/>
        </w:numPr>
        <w:rPr>
          <w:lang w:val="en-US"/>
        </w:rPr>
      </w:pPr>
      <w:bookmarkStart w:id="366" w:name="_Toc463438605"/>
      <w:r w:rsidRPr="0091462F">
        <w:rPr>
          <w:lang w:val="en-US"/>
        </w:rPr>
        <w:t>Network Configuration Data Modeling Language (netmod)</w:t>
      </w:r>
      <w:bookmarkEnd w:id="366"/>
      <w:r w:rsidRPr="0091462F">
        <w:rPr>
          <w:lang w:val="en-US"/>
        </w:rPr>
        <w:t xml:space="preserve"> </w:t>
      </w:r>
    </w:p>
    <w:p w14:paraId="2F60A11F" w14:textId="77777777" w:rsidR="00861ED2" w:rsidRPr="00194A00" w:rsidRDefault="00861ED2">
      <w:pPr>
        <w:pStyle w:val="Index1"/>
        <w:tabs>
          <w:tab w:val="clear" w:pos="794"/>
          <w:tab w:val="clear" w:pos="1191"/>
          <w:tab w:val="clear" w:pos="1588"/>
          <w:tab w:val="clear" w:pos="1985"/>
        </w:tabs>
        <w:ind w:left="720"/>
        <w:rPr>
          <w:lang w:val="en-US"/>
        </w:rPr>
      </w:pPr>
      <w:r w:rsidRPr="00194A00">
        <w:rPr>
          <w:lang w:val="en-US"/>
        </w:rPr>
        <w:t>The Network Configuration</w:t>
      </w:r>
      <w:r w:rsidRPr="00194A00">
        <w:rPr>
          <w:b/>
          <w:bCs/>
          <w:lang w:val="en-US"/>
        </w:rPr>
        <w:t xml:space="preserve"> </w:t>
      </w:r>
      <w:r w:rsidRPr="00194A00">
        <w:rPr>
          <w:lang w:val="en-US"/>
        </w:rPr>
        <w:t xml:space="preserve">Data Modeling Language (netmod) WG is chartered to define a modeling language or accompanying rules that can be used to model the management information that is to be configured using NETCONF, including defining the semantics of operational data, configuration data, notifications, and operations. This language will be used to serve as the normative description of NETCONF data models.   </w:t>
      </w:r>
    </w:p>
    <w:p w14:paraId="2F60A120" w14:textId="77777777" w:rsidR="00861ED2" w:rsidRPr="00194A00" w:rsidRDefault="00861ED2">
      <w:pPr>
        <w:tabs>
          <w:tab w:val="clear" w:pos="794"/>
          <w:tab w:val="clear" w:pos="1191"/>
          <w:tab w:val="clear" w:pos="1588"/>
          <w:tab w:val="clear" w:pos="1985"/>
        </w:tabs>
        <w:ind w:left="720"/>
        <w:rPr>
          <w:lang w:val="en-US" w:eastAsia="zh-CN"/>
        </w:rPr>
      </w:pPr>
      <w:r>
        <w:rPr>
          <w:lang w:val="en-US" w:eastAsia="zh-CN"/>
        </w:rPr>
        <w:t>The most recently published RFC is</w:t>
      </w:r>
      <w:r w:rsidRPr="00194A00">
        <w:rPr>
          <w:lang w:val="en-US" w:eastAsia="zh-CN"/>
        </w:rPr>
        <w:t xml:space="preserve">: </w:t>
      </w:r>
    </w:p>
    <w:p w14:paraId="2F60A121" w14:textId="77777777" w:rsidR="00861ED2" w:rsidRPr="008F0166" w:rsidRDefault="00766116" w:rsidP="00020320">
      <w:pPr>
        <w:tabs>
          <w:tab w:val="clear" w:pos="794"/>
          <w:tab w:val="clear" w:pos="1191"/>
          <w:tab w:val="clear" w:pos="1588"/>
          <w:tab w:val="clear" w:pos="1985"/>
        </w:tabs>
        <w:ind w:left="900"/>
        <w:rPr>
          <w:lang w:val="en-US"/>
        </w:rPr>
      </w:pPr>
      <w:hyperlink r:id="rId84" w:history="1">
        <w:r w:rsidR="00861ED2" w:rsidRPr="00036548">
          <w:rPr>
            <w:rStyle w:val="Hyperlink"/>
            <w:lang w:val="en-US"/>
          </w:rPr>
          <w:t>RFC-7407</w:t>
        </w:r>
      </w:hyperlink>
      <w:r w:rsidR="00861ED2" w:rsidRPr="00036548">
        <w:rPr>
          <w:lang w:val="en-US"/>
        </w:rPr>
        <w:t xml:space="preserve"> </w:t>
      </w:r>
      <w:r w:rsidR="00861ED2" w:rsidRPr="00D75296">
        <w:rPr>
          <w:u w:val="single"/>
          <w:lang w:val="en-US"/>
        </w:rPr>
        <w:t>A YANG Data Model for SNMP Configuration</w:t>
      </w:r>
      <w:r w:rsidR="00861ED2" w:rsidRPr="00D75296">
        <w:rPr>
          <w:lang w:val="en-US"/>
        </w:rPr>
        <w:t>: This document defines a collection of YANG definitions for configuring SNMP engines. (2014.</w:t>
      </w:r>
      <w:r w:rsidR="00861ED2">
        <w:rPr>
          <w:lang w:val="en-US"/>
        </w:rPr>
        <w:t>12</w:t>
      </w:r>
      <w:r w:rsidR="00861ED2" w:rsidRPr="00D75296">
        <w:rPr>
          <w:lang w:val="en-US"/>
        </w:rPr>
        <w:t>).</w:t>
      </w:r>
    </w:p>
    <w:p w14:paraId="2F60A122" w14:textId="77777777" w:rsidR="00861ED2" w:rsidRDefault="00861ED2">
      <w:pPr>
        <w:pStyle w:val="BodyTextIndent2"/>
        <w:rPr>
          <w:lang w:val="en-US"/>
        </w:rPr>
      </w:pPr>
      <w:r w:rsidRPr="00B73F2F">
        <w:rPr>
          <w:lang w:val="en-US"/>
        </w:rPr>
        <w:t xml:space="preserve">Full details of the work of the NETCONF Data Modeling Language (netmod) WG, including the published RFCs and Internet-Drafts, can be found at </w:t>
      </w:r>
      <w:hyperlink r:id="rId85" w:history="1">
        <w:r w:rsidRPr="00B73F2F">
          <w:rPr>
            <w:rStyle w:val="Hyperlink"/>
            <w:lang w:val="en-US"/>
          </w:rPr>
          <w:t>http://www.ietf.org/dyn/wg/charter/netmod-charter.html</w:t>
        </w:r>
      </w:hyperlink>
      <w:r>
        <w:rPr>
          <w:lang w:val="en-US"/>
        </w:rPr>
        <w:t xml:space="preserve"> and </w:t>
      </w:r>
      <w:hyperlink r:id="rId86" w:history="1">
        <w:r w:rsidRPr="003A6AA5">
          <w:rPr>
            <w:rStyle w:val="Hyperlink"/>
            <w:lang w:val="en-US"/>
          </w:rPr>
          <w:t>http://datatracker.ietf.org/wg/netmod/</w:t>
        </w:r>
      </w:hyperlink>
      <w:r>
        <w:rPr>
          <w:lang w:val="en-US"/>
        </w:rPr>
        <w:t xml:space="preserve">. </w:t>
      </w:r>
    </w:p>
    <w:p w14:paraId="2F60A123" w14:textId="77777777" w:rsidR="00861ED2" w:rsidRPr="0091462F" w:rsidRDefault="00861ED2" w:rsidP="00020320">
      <w:pPr>
        <w:pStyle w:val="Heading2"/>
        <w:numPr>
          <w:ilvl w:val="0"/>
          <w:numId w:val="0"/>
        </w:numPr>
        <w:rPr>
          <w:lang w:val="en-US"/>
        </w:rPr>
      </w:pPr>
      <w:bookmarkStart w:id="367" w:name="_Toc463438606"/>
      <w:r w:rsidRPr="00A55F81">
        <w:rPr>
          <w:lang w:val="en-US"/>
        </w:rPr>
        <w:t>Traffic Engineering Architecture and Signaling</w:t>
      </w:r>
      <w:r w:rsidRPr="0091462F">
        <w:rPr>
          <w:lang w:val="en-US"/>
        </w:rPr>
        <w:t>-related work</w:t>
      </w:r>
      <w:r>
        <w:rPr>
          <w:lang w:val="en-US"/>
        </w:rPr>
        <w:t xml:space="preserve"> (TEAS)</w:t>
      </w:r>
      <w:bookmarkEnd w:id="367"/>
    </w:p>
    <w:p w14:paraId="2F60A124" w14:textId="77777777" w:rsidR="00861ED2" w:rsidRPr="00090A00" w:rsidRDefault="00861ED2">
      <w:pPr>
        <w:pStyle w:val="BodyTextIndent2"/>
        <w:rPr>
          <w:lang w:val="en-US"/>
        </w:rPr>
      </w:pPr>
      <w:r w:rsidRPr="00A55F81">
        <w:rPr>
          <w:lang w:val="en-US"/>
        </w:rPr>
        <w:t>The Traffic Engineering Architecture and Signaling (TEAS) Working</w:t>
      </w:r>
      <w:r>
        <w:rPr>
          <w:lang w:val="en-US"/>
        </w:rPr>
        <w:t xml:space="preserve"> </w:t>
      </w:r>
      <w:r w:rsidRPr="00A55F81">
        <w:rPr>
          <w:lang w:val="en-US"/>
        </w:rPr>
        <w:t>Group</w:t>
      </w:r>
      <w:r>
        <w:rPr>
          <w:lang w:val="en-US"/>
        </w:rPr>
        <w:t>, recently transitioning in charter work from the MPLS and CCAMP WGs,</w:t>
      </w:r>
      <w:r w:rsidRPr="00A55F81">
        <w:rPr>
          <w:lang w:val="en-US"/>
        </w:rPr>
        <w:t xml:space="preserve"> is responsible for defining MPLS and GMPLS traffic</w:t>
      </w:r>
      <w:r>
        <w:rPr>
          <w:lang w:val="en-US"/>
        </w:rPr>
        <w:t xml:space="preserve"> </w:t>
      </w:r>
      <w:r w:rsidRPr="00A55F81">
        <w:rPr>
          <w:lang w:val="en-US"/>
        </w:rPr>
        <w:t>engineering architecture, standardizing the RSVP-TE signaling</w:t>
      </w:r>
      <w:r>
        <w:rPr>
          <w:lang w:val="en-US"/>
        </w:rPr>
        <w:t xml:space="preserve"> </w:t>
      </w:r>
      <w:r w:rsidRPr="00A55F81">
        <w:rPr>
          <w:lang w:val="en-US"/>
        </w:rPr>
        <w:t>protocol, and identifying required related control-protocol</w:t>
      </w:r>
      <w:r>
        <w:rPr>
          <w:lang w:val="en-US"/>
        </w:rPr>
        <w:t xml:space="preserve"> </w:t>
      </w:r>
      <w:r w:rsidRPr="00A55F81">
        <w:rPr>
          <w:lang w:val="en-US"/>
        </w:rPr>
        <w:t>functions, i.e., routing and path computation element functions.</w:t>
      </w:r>
      <w:r>
        <w:rPr>
          <w:lang w:val="en-US"/>
        </w:rPr>
        <w:t xml:space="preserve"> </w:t>
      </w:r>
      <w:r w:rsidRPr="00A55F81">
        <w:rPr>
          <w:lang w:val="en-US"/>
        </w:rPr>
        <w:t>Traffic Engineering (TE) is the term used to refer to techniques</w:t>
      </w:r>
      <w:r>
        <w:rPr>
          <w:lang w:val="en-US"/>
        </w:rPr>
        <w:t xml:space="preserve"> </w:t>
      </w:r>
      <w:r w:rsidRPr="00A55F81">
        <w:rPr>
          <w:lang w:val="en-US"/>
        </w:rPr>
        <w:t>that enable operators to control how specific traffic flows are</w:t>
      </w:r>
      <w:r>
        <w:rPr>
          <w:lang w:val="en-US"/>
        </w:rPr>
        <w:t xml:space="preserve"> </w:t>
      </w:r>
      <w:r w:rsidRPr="00A55F81">
        <w:rPr>
          <w:lang w:val="en-US"/>
        </w:rPr>
        <w:t>treated within their networks. TE is applied to packet networks</w:t>
      </w:r>
      <w:r>
        <w:rPr>
          <w:lang w:val="en-US"/>
        </w:rPr>
        <w:t xml:space="preserve"> </w:t>
      </w:r>
      <w:r w:rsidRPr="00A55F81">
        <w:rPr>
          <w:lang w:val="en-US"/>
        </w:rPr>
        <w:t>via MPLS TE tunnels and LSPs. The MPLS-TE control plane was</w:t>
      </w:r>
      <w:r>
        <w:rPr>
          <w:lang w:val="en-US"/>
        </w:rPr>
        <w:t xml:space="preserve"> </w:t>
      </w:r>
      <w:r w:rsidRPr="00A55F81">
        <w:rPr>
          <w:lang w:val="en-US"/>
        </w:rPr>
        <w:t>generalized to additionally support non-packet technologies via</w:t>
      </w:r>
      <w:r>
        <w:rPr>
          <w:lang w:val="en-US"/>
        </w:rPr>
        <w:t xml:space="preserve"> </w:t>
      </w:r>
      <w:r w:rsidRPr="00A55F81">
        <w:rPr>
          <w:lang w:val="en-US"/>
        </w:rPr>
        <w:t>GMPLS. RSVP-TE is the signaling protocol used for both MPLS-TE</w:t>
      </w:r>
      <w:r>
        <w:rPr>
          <w:lang w:val="en-US"/>
        </w:rPr>
        <w:t xml:space="preserve"> </w:t>
      </w:r>
      <w:r w:rsidRPr="00A55F81">
        <w:rPr>
          <w:lang w:val="en-US"/>
        </w:rPr>
        <w:t>and GMPLS.</w:t>
      </w:r>
    </w:p>
    <w:p w14:paraId="2F60A125" w14:textId="77777777" w:rsidR="00861ED2" w:rsidRPr="00090A00" w:rsidRDefault="00861ED2">
      <w:pPr>
        <w:pStyle w:val="BodyTextIndent2"/>
        <w:tabs>
          <w:tab w:val="left" w:pos="1191"/>
          <w:tab w:val="left" w:pos="1588"/>
          <w:tab w:val="left" w:pos="1985"/>
        </w:tabs>
        <w:rPr>
          <w:lang w:val="en-US"/>
        </w:rPr>
      </w:pPr>
      <w:r w:rsidRPr="00090A00">
        <w:rPr>
          <w:lang w:val="en-US"/>
        </w:rPr>
        <w:t xml:space="preserve">The </w:t>
      </w:r>
      <w:r>
        <w:rPr>
          <w:lang w:val="en-US"/>
        </w:rPr>
        <w:t>TEAS</w:t>
      </w:r>
      <w:r w:rsidRPr="00090A00">
        <w:rPr>
          <w:lang w:val="en-US"/>
        </w:rPr>
        <w:t xml:space="preserve"> WG has recently published the following RFC:</w:t>
      </w:r>
    </w:p>
    <w:p w14:paraId="2F60A126" w14:textId="77777777" w:rsidR="00861ED2" w:rsidRPr="00611769" w:rsidRDefault="00766116" w:rsidP="00020320">
      <w:pPr>
        <w:tabs>
          <w:tab w:val="clear" w:pos="794"/>
          <w:tab w:val="clear" w:pos="1191"/>
          <w:tab w:val="clear" w:pos="1588"/>
          <w:tab w:val="clear" w:pos="1985"/>
        </w:tabs>
        <w:ind w:left="900"/>
        <w:rPr>
          <w:lang w:val="en-US"/>
        </w:rPr>
      </w:pPr>
      <w:hyperlink r:id="rId87" w:history="1">
        <w:r w:rsidR="00861ED2" w:rsidRPr="00611769">
          <w:rPr>
            <w:rStyle w:val="Hyperlink"/>
            <w:lang w:val="en-US"/>
          </w:rPr>
          <w:t>RFC 7551</w:t>
        </w:r>
      </w:hyperlink>
      <w:r w:rsidR="00861ED2" w:rsidRPr="00611769">
        <w:rPr>
          <w:lang w:val="en-US"/>
        </w:rPr>
        <w:t xml:space="preserve"> (</w:t>
      </w:r>
      <w:r w:rsidR="00861ED2" w:rsidRPr="00493D4A">
        <w:t>Proposed Standard</w:t>
      </w:r>
      <w:r w:rsidR="00861ED2" w:rsidRPr="00611769">
        <w:rPr>
          <w:lang w:val="en-US"/>
        </w:rPr>
        <w:t xml:space="preserve">) </w:t>
      </w:r>
      <w:r w:rsidR="00861ED2" w:rsidRPr="00611769">
        <w:rPr>
          <w:u w:val="single"/>
          <w:lang w:val="en-US"/>
        </w:rPr>
        <w:t>RSVP-TE Extensions for Associated Bidirectional Label Switched Paths (LSPs)</w:t>
      </w:r>
      <w:r w:rsidR="00861ED2" w:rsidRPr="00611769">
        <w:rPr>
          <w:lang w:val="en-US"/>
        </w:rPr>
        <w:t xml:space="preserve">: This document describes Resource Reservation Protocol (RSVP)   extensions to bind two point-to-point unidirectional Label Switched Paths (LSPs) into an associated bidirectional LSP.  The association is achieved by defining new Association Types for use in ASSOCIATION and in Extended ASSOCIATION Objects.  One of these types enables independent provisioning of the associated bidirectional LSPs on both sides, while the other enables single-sided provisioning.  The REVERSE_LSP Object is also defined to enable a single endpoint to trigger creation of the reverse LSP and to specify parameters of the reverse LSP in the single-sided provisioning case. </w:t>
      </w:r>
      <w:r w:rsidR="00861ED2">
        <w:rPr>
          <w:lang w:val="en-US"/>
        </w:rPr>
        <w:t>(2015.05)</w:t>
      </w:r>
    </w:p>
    <w:p w14:paraId="2F60A127" w14:textId="77777777" w:rsidR="00861ED2" w:rsidRPr="0091462F" w:rsidRDefault="00861ED2">
      <w:pPr>
        <w:pStyle w:val="BodyTextIndent2"/>
        <w:rPr>
          <w:lang w:val="en-US"/>
        </w:rPr>
      </w:pPr>
      <w:r w:rsidRPr="00090A00">
        <w:rPr>
          <w:lang w:val="en-US"/>
        </w:rPr>
        <w:t xml:space="preserve">Full details of the work of the </w:t>
      </w:r>
      <w:r w:rsidRPr="00A55F81">
        <w:rPr>
          <w:lang w:val="en-US"/>
        </w:rPr>
        <w:t xml:space="preserve">Traffic Engineering Architecture and Signaling (TEAS) </w:t>
      </w:r>
      <w:r w:rsidRPr="00090A00">
        <w:rPr>
          <w:lang w:val="en-US"/>
        </w:rPr>
        <w:t xml:space="preserve">WG, including the published RFCs and </w:t>
      </w:r>
      <w:r>
        <w:rPr>
          <w:lang w:val="en-US"/>
        </w:rPr>
        <w:t xml:space="preserve">individual </w:t>
      </w:r>
      <w:r w:rsidRPr="00090A00">
        <w:rPr>
          <w:lang w:val="en-US"/>
        </w:rPr>
        <w:t xml:space="preserve">Internet-Drafts, can be found at </w:t>
      </w:r>
      <w:hyperlink r:id="rId88" w:history="1">
        <w:r w:rsidRPr="009D517E">
          <w:rPr>
            <w:rStyle w:val="Hyperlink"/>
            <w:lang w:val="en-US"/>
          </w:rPr>
          <w:t>http://datatracker.ietf.org/wg/teas/charter/</w:t>
        </w:r>
      </w:hyperlink>
      <w:r>
        <w:rPr>
          <w:lang w:val="en-US"/>
        </w:rPr>
        <w:t>.</w:t>
      </w:r>
    </w:p>
    <w:p w14:paraId="2F60A128" w14:textId="77777777" w:rsidR="00861ED2" w:rsidRPr="0091462F" w:rsidRDefault="00861ED2" w:rsidP="00020320">
      <w:pPr>
        <w:pStyle w:val="Heading2"/>
        <w:numPr>
          <w:ilvl w:val="0"/>
          <w:numId w:val="0"/>
        </w:numPr>
        <w:rPr>
          <w:lang w:val="en-US"/>
        </w:rPr>
      </w:pPr>
      <w:bookmarkStart w:id="368" w:name="_Toc463438607"/>
      <w:r w:rsidRPr="0091462F">
        <w:rPr>
          <w:lang w:val="en-US"/>
        </w:rPr>
        <w:t>GMPLS management-related work</w:t>
      </w:r>
      <w:r>
        <w:rPr>
          <w:lang w:val="en-US"/>
        </w:rPr>
        <w:t xml:space="preserve"> (CCAMP)</w:t>
      </w:r>
      <w:bookmarkEnd w:id="368"/>
    </w:p>
    <w:p w14:paraId="2F60A129" w14:textId="77777777" w:rsidR="00861ED2" w:rsidRPr="00090A00" w:rsidRDefault="00861ED2">
      <w:pPr>
        <w:pStyle w:val="BodyTextIndent2"/>
        <w:rPr>
          <w:lang w:val="en-US"/>
        </w:rPr>
      </w:pPr>
      <w:r w:rsidRPr="008D0D50">
        <w:rPr>
          <w:lang w:val="en-US"/>
        </w:rPr>
        <w:t>The CCAMP working group is responsible for standardizing a common</w:t>
      </w:r>
      <w:r>
        <w:rPr>
          <w:lang w:val="en-US"/>
        </w:rPr>
        <w:t xml:space="preserve"> </w:t>
      </w:r>
      <w:r w:rsidRPr="008D0D50">
        <w:rPr>
          <w:lang w:val="en-US"/>
        </w:rPr>
        <w:t>control plane and a separate common measurement plane for non-packet</w:t>
      </w:r>
      <w:r>
        <w:rPr>
          <w:lang w:val="en-US"/>
        </w:rPr>
        <w:t xml:space="preserve"> </w:t>
      </w:r>
      <w:r w:rsidRPr="008D0D50">
        <w:rPr>
          <w:lang w:val="en-US"/>
        </w:rPr>
        <w:t>technologies found in the Internet and in the networks of telecom</w:t>
      </w:r>
      <w:r>
        <w:rPr>
          <w:lang w:val="en-US"/>
        </w:rPr>
        <w:t xml:space="preserve"> </w:t>
      </w:r>
      <w:r w:rsidRPr="008D0D50">
        <w:rPr>
          <w:lang w:val="en-US"/>
        </w:rPr>
        <w:t>service providers (ISPs and SPs). Examples of the devices in such</w:t>
      </w:r>
      <w:r>
        <w:rPr>
          <w:lang w:val="en-US"/>
        </w:rPr>
        <w:t xml:space="preserve"> </w:t>
      </w:r>
      <w:r w:rsidRPr="008D0D50">
        <w:rPr>
          <w:lang w:val="en-US"/>
        </w:rPr>
        <w:t>networks include photonic cross-connects, OEO switches, ROADMs, TDM</w:t>
      </w:r>
      <w:r>
        <w:rPr>
          <w:lang w:val="en-US"/>
        </w:rPr>
        <w:t xml:space="preserve"> </w:t>
      </w:r>
      <w:r w:rsidRPr="008D0D50">
        <w:rPr>
          <w:lang w:val="en-US"/>
        </w:rPr>
        <w:t>switches, microwave links, and Ethernet switches.</w:t>
      </w:r>
    </w:p>
    <w:p w14:paraId="2F60A12A" w14:textId="77777777" w:rsidR="00861ED2" w:rsidRPr="00090A00" w:rsidRDefault="00861ED2">
      <w:pPr>
        <w:pStyle w:val="BodyTextIndent2"/>
        <w:tabs>
          <w:tab w:val="left" w:pos="1191"/>
          <w:tab w:val="left" w:pos="1588"/>
          <w:tab w:val="left" w:pos="1985"/>
        </w:tabs>
        <w:rPr>
          <w:lang w:val="en-US"/>
        </w:rPr>
      </w:pPr>
      <w:r w:rsidRPr="00090A00">
        <w:rPr>
          <w:lang w:val="en-US"/>
        </w:rPr>
        <w:t xml:space="preserve">The </w:t>
      </w:r>
      <w:r>
        <w:rPr>
          <w:lang w:val="en-US"/>
        </w:rPr>
        <w:t>CCAMP</w:t>
      </w:r>
      <w:r w:rsidRPr="00090A00">
        <w:rPr>
          <w:lang w:val="en-US"/>
        </w:rPr>
        <w:t xml:space="preserve"> WG has recently published the following management-related RFC:</w:t>
      </w:r>
    </w:p>
    <w:p w14:paraId="2F60A12B" w14:textId="77777777" w:rsidR="00861ED2" w:rsidRPr="008D0D50" w:rsidRDefault="00766116" w:rsidP="00020320">
      <w:pPr>
        <w:tabs>
          <w:tab w:val="clear" w:pos="794"/>
          <w:tab w:val="clear" w:pos="1191"/>
          <w:tab w:val="clear" w:pos="1588"/>
          <w:tab w:val="clear" w:pos="1985"/>
        </w:tabs>
        <w:ind w:left="900"/>
        <w:rPr>
          <w:lang w:val="en-US"/>
        </w:rPr>
      </w:pPr>
      <w:hyperlink r:id="rId89" w:history="1">
        <w:r w:rsidR="00861ED2" w:rsidRPr="008D0D50">
          <w:rPr>
            <w:rStyle w:val="Hyperlink"/>
            <w:lang w:val="en-US"/>
          </w:rPr>
          <w:t>RFC 7446</w:t>
        </w:r>
      </w:hyperlink>
      <w:r w:rsidR="00861ED2" w:rsidRPr="008D0D50">
        <w:rPr>
          <w:lang w:val="en-US"/>
        </w:rPr>
        <w:t xml:space="preserve"> (</w:t>
      </w:r>
      <w:r w:rsidR="00861ED2" w:rsidRPr="00493D4A">
        <w:t>Proposed Standard</w:t>
      </w:r>
      <w:r w:rsidR="00861ED2" w:rsidRPr="008D0D50">
        <w:rPr>
          <w:lang w:val="en-US"/>
        </w:rPr>
        <w:t xml:space="preserve">) </w:t>
      </w:r>
      <w:r w:rsidR="00861ED2" w:rsidRPr="008D0D50">
        <w:rPr>
          <w:u w:val="single"/>
          <w:lang w:val="en-US"/>
        </w:rPr>
        <w:t>Routing and Wavelength Assignment Information Model for Wavelength Switched Optical Networks</w:t>
      </w:r>
      <w:r w:rsidR="00861ED2" w:rsidRPr="008D0D50">
        <w:rPr>
          <w:lang w:val="en-US"/>
        </w:rPr>
        <w:t>: This document provides a model of information needed by the Routing and Wavelength Assignment (RWA) process in Wavelength Switched Optical Networks (WSONs).  The purpose of the information described in this model is to facilitate constrained optical path computation in WSONs.  This model takes into account compatibility constraints between WSON signal attributes and network elements but does not include constraints due to optical impairments.  Aspects of this information that may be of use to other technologies utilizing a GMPLS control plane are discussed.</w:t>
      </w:r>
      <w:r w:rsidR="00861ED2">
        <w:rPr>
          <w:lang w:val="en-US"/>
        </w:rPr>
        <w:t>(2015.02)</w:t>
      </w:r>
    </w:p>
    <w:p w14:paraId="2F60A12C" w14:textId="77777777" w:rsidR="00861ED2" w:rsidRPr="008D0D50" w:rsidRDefault="00766116" w:rsidP="00020320">
      <w:pPr>
        <w:tabs>
          <w:tab w:val="clear" w:pos="794"/>
          <w:tab w:val="clear" w:pos="1191"/>
          <w:tab w:val="clear" w:pos="1588"/>
          <w:tab w:val="clear" w:pos="1985"/>
        </w:tabs>
        <w:ind w:left="900"/>
        <w:rPr>
          <w:lang w:val="en-US"/>
        </w:rPr>
      </w:pPr>
      <w:hyperlink r:id="rId90" w:history="1">
        <w:r w:rsidR="00861ED2" w:rsidRPr="008D0D50">
          <w:rPr>
            <w:rStyle w:val="Hyperlink"/>
            <w:lang w:val="en-US"/>
          </w:rPr>
          <w:t>RFC 7487</w:t>
        </w:r>
      </w:hyperlink>
      <w:r w:rsidR="00861ED2" w:rsidRPr="008D0D50">
        <w:rPr>
          <w:lang w:val="en-US"/>
        </w:rPr>
        <w:t xml:space="preserve"> (</w:t>
      </w:r>
      <w:r w:rsidR="00861ED2" w:rsidRPr="008D0D50">
        <w:t>Proposed Standard</w:t>
      </w:r>
      <w:r w:rsidR="00861ED2" w:rsidRPr="008D0D50">
        <w:rPr>
          <w:lang w:val="en-US"/>
        </w:rPr>
        <w:t xml:space="preserve">) </w:t>
      </w:r>
      <w:r w:rsidR="00861ED2" w:rsidRPr="008D0D50">
        <w:rPr>
          <w:u w:val="single"/>
          <w:lang w:val="en-US"/>
        </w:rPr>
        <w:t>Configuration of pro-active MPLS-TP Operations, Administration, and Maintenance (OAM) Functions for MPLS-based Transport Network Using RSVP-TE</w:t>
      </w:r>
      <w:r w:rsidR="00861ED2" w:rsidRPr="008D0D50">
        <w:rPr>
          <w:lang w:val="en-US"/>
        </w:rPr>
        <w:t xml:space="preserve">: This specification describes the configuration of pro-active MPLS-TP OAM Functions for a given LSP using a common set of TLVs that can be carried on RSVP-TE protocol. </w:t>
      </w:r>
      <w:r w:rsidR="00861ED2">
        <w:rPr>
          <w:lang w:val="en-US"/>
        </w:rPr>
        <w:t>(2015.03)</w:t>
      </w:r>
    </w:p>
    <w:p w14:paraId="2F60A12D" w14:textId="77777777" w:rsidR="00861ED2" w:rsidRPr="0091462F" w:rsidRDefault="00861ED2">
      <w:pPr>
        <w:pStyle w:val="BodyTextIndent2"/>
        <w:rPr>
          <w:lang w:val="en-US"/>
        </w:rPr>
      </w:pPr>
      <w:r w:rsidRPr="00090A00">
        <w:rPr>
          <w:lang w:val="en-US"/>
        </w:rPr>
        <w:t xml:space="preserve">Full details of the work of the Common Control and Measurement Plane (ccamp) WG, including the published RFCs and </w:t>
      </w:r>
      <w:r>
        <w:rPr>
          <w:lang w:val="en-US"/>
        </w:rPr>
        <w:t xml:space="preserve">individual </w:t>
      </w:r>
      <w:r w:rsidRPr="00090A00">
        <w:rPr>
          <w:lang w:val="en-US"/>
        </w:rPr>
        <w:t xml:space="preserve">Internet-Drafts, can be found at </w:t>
      </w:r>
      <w:hyperlink r:id="rId91" w:history="1">
        <w:r w:rsidRPr="00090A00">
          <w:rPr>
            <w:rStyle w:val="Hyperlink"/>
            <w:lang w:val="en-US"/>
          </w:rPr>
          <w:t>http://www.ietf.org/dyn/wg/charter/ccamp-charter.html</w:t>
        </w:r>
      </w:hyperlink>
      <w:r>
        <w:rPr>
          <w:lang w:val="en-US"/>
        </w:rPr>
        <w:t xml:space="preserve"> and </w:t>
      </w:r>
      <w:hyperlink r:id="rId92" w:history="1">
        <w:r w:rsidRPr="003A6AA5">
          <w:rPr>
            <w:rStyle w:val="Hyperlink"/>
            <w:lang w:val="en-US"/>
          </w:rPr>
          <w:t>http://datatracker.ietf.org/wg/ccamp/</w:t>
        </w:r>
      </w:hyperlink>
      <w:r>
        <w:rPr>
          <w:lang w:val="en-US"/>
        </w:rPr>
        <w:t xml:space="preserve"> </w:t>
      </w:r>
    </w:p>
    <w:p w14:paraId="2F60A12E" w14:textId="77777777" w:rsidR="00861ED2" w:rsidRPr="0091462F" w:rsidRDefault="00861ED2" w:rsidP="00020320">
      <w:pPr>
        <w:pStyle w:val="Heading2"/>
        <w:numPr>
          <w:ilvl w:val="0"/>
          <w:numId w:val="0"/>
        </w:numPr>
        <w:rPr>
          <w:lang w:val="en-US"/>
        </w:rPr>
      </w:pPr>
      <w:bookmarkStart w:id="369" w:name="_Toc463438608"/>
      <w:r w:rsidRPr="0091462F">
        <w:rPr>
          <w:lang w:val="en-US"/>
        </w:rPr>
        <w:t>MPLS management-related work</w:t>
      </w:r>
      <w:r>
        <w:rPr>
          <w:lang w:val="en-US"/>
        </w:rPr>
        <w:t xml:space="preserve"> (MPLS)</w:t>
      </w:r>
      <w:bookmarkEnd w:id="369"/>
    </w:p>
    <w:p w14:paraId="2F60A12F" w14:textId="77777777" w:rsidR="00861ED2" w:rsidRDefault="00861ED2">
      <w:pPr>
        <w:pStyle w:val="BodyTextIndent2"/>
        <w:rPr>
          <w:lang w:val="en-US"/>
        </w:rPr>
      </w:pPr>
      <w:r w:rsidRPr="007A3C8A">
        <w:rPr>
          <w:lang w:val="en-US"/>
        </w:rPr>
        <w:t>The MPLS working group is responsible for standardizing</w:t>
      </w:r>
      <w:r>
        <w:rPr>
          <w:lang w:val="en-US"/>
        </w:rPr>
        <w:t xml:space="preserve"> </w:t>
      </w:r>
      <w:r w:rsidRPr="007A3C8A">
        <w:rPr>
          <w:lang w:val="en-US"/>
        </w:rPr>
        <w:t>technology for label switching and for the implementation of</w:t>
      </w:r>
      <w:r>
        <w:rPr>
          <w:lang w:val="en-US"/>
        </w:rPr>
        <w:t xml:space="preserve"> </w:t>
      </w:r>
      <w:r w:rsidRPr="007A3C8A">
        <w:rPr>
          <w:lang w:val="en-US"/>
        </w:rPr>
        <w:t>label-switched paths over packet based link-level</w:t>
      </w:r>
      <w:r>
        <w:rPr>
          <w:lang w:val="en-US"/>
        </w:rPr>
        <w:t xml:space="preserve"> </w:t>
      </w:r>
      <w:r w:rsidRPr="007A3C8A">
        <w:rPr>
          <w:lang w:val="en-US"/>
        </w:rPr>
        <w:t>technologies.</w:t>
      </w:r>
    </w:p>
    <w:p w14:paraId="2F60A130" w14:textId="77777777" w:rsidR="00861ED2" w:rsidRPr="00090A00" w:rsidRDefault="00861ED2">
      <w:pPr>
        <w:pStyle w:val="BodyTextIndent2"/>
        <w:tabs>
          <w:tab w:val="left" w:pos="1191"/>
          <w:tab w:val="left" w:pos="1588"/>
          <w:tab w:val="left" w:pos="1985"/>
        </w:tabs>
        <w:rPr>
          <w:lang w:val="en-US"/>
        </w:rPr>
      </w:pPr>
      <w:r w:rsidRPr="00090A00">
        <w:rPr>
          <w:lang w:val="en-US"/>
        </w:rPr>
        <w:t>The MPLS WG has recently published the following management-related RFC:</w:t>
      </w:r>
    </w:p>
    <w:p w14:paraId="2F60A131" w14:textId="77777777" w:rsidR="00861ED2" w:rsidRDefault="00766116" w:rsidP="00020320">
      <w:pPr>
        <w:tabs>
          <w:tab w:val="clear" w:pos="794"/>
          <w:tab w:val="clear" w:pos="1191"/>
          <w:tab w:val="clear" w:pos="1588"/>
          <w:tab w:val="clear" w:pos="1985"/>
        </w:tabs>
        <w:ind w:left="900"/>
        <w:rPr>
          <w:lang w:val="en-US"/>
        </w:rPr>
      </w:pPr>
      <w:hyperlink r:id="rId93" w:history="1">
        <w:r w:rsidR="00861ED2" w:rsidRPr="004F5C4C">
          <w:rPr>
            <w:rStyle w:val="Hyperlink"/>
            <w:lang w:val="en-US"/>
          </w:rPr>
          <w:t>RFC 7</w:t>
        </w:r>
        <w:r w:rsidR="00861ED2">
          <w:rPr>
            <w:rStyle w:val="Hyperlink"/>
            <w:lang w:val="en-US"/>
          </w:rPr>
          <w:t>506</w:t>
        </w:r>
      </w:hyperlink>
      <w:r w:rsidR="00861ED2" w:rsidRPr="004F5C4C">
        <w:rPr>
          <w:lang w:val="en-US"/>
        </w:rPr>
        <w:t xml:space="preserve"> (Proposed Standard) </w:t>
      </w:r>
      <w:r w:rsidR="00861ED2" w:rsidRPr="007A3C8A">
        <w:rPr>
          <w:u w:val="single"/>
          <w:lang w:val="en-US"/>
        </w:rPr>
        <w:t>IPv6 Router Alert Option for MPLS Operations, Administration, and Maintenance (OAM)</w:t>
      </w:r>
      <w:r w:rsidR="00861ED2" w:rsidRPr="004F5C4C">
        <w:rPr>
          <w:lang w:val="en-US"/>
        </w:rPr>
        <w:t xml:space="preserve">. </w:t>
      </w:r>
      <w:r w:rsidR="00861ED2">
        <w:rPr>
          <w:lang w:val="en-US"/>
        </w:rPr>
        <w:t>(2015.04)</w:t>
      </w:r>
      <w:r w:rsidR="00861ED2" w:rsidRPr="004F5C4C">
        <w:rPr>
          <w:lang w:val="en-US"/>
        </w:rPr>
        <w:t>.</w:t>
      </w:r>
    </w:p>
    <w:p w14:paraId="2F60A132" w14:textId="77777777" w:rsidR="00861ED2" w:rsidRDefault="00766116" w:rsidP="00020320">
      <w:pPr>
        <w:tabs>
          <w:tab w:val="clear" w:pos="794"/>
          <w:tab w:val="clear" w:pos="1191"/>
          <w:tab w:val="clear" w:pos="1588"/>
          <w:tab w:val="clear" w:pos="1985"/>
        </w:tabs>
        <w:ind w:left="900"/>
        <w:rPr>
          <w:lang w:val="en-US"/>
        </w:rPr>
      </w:pPr>
      <w:hyperlink r:id="rId94" w:history="1">
        <w:r w:rsidR="00861ED2" w:rsidRPr="007A3C8A">
          <w:rPr>
            <w:rStyle w:val="Hyperlink"/>
            <w:lang w:val="en-US"/>
          </w:rPr>
          <w:t>RFC-7453</w:t>
        </w:r>
      </w:hyperlink>
      <w:r w:rsidR="00861ED2" w:rsidRPr="007A3C8A">
        <w:rPr>
          <w:lang w:val="en-US"/>
        </w:rPr>
        <w:t xml:space="preserve"> (Proposed Standard) </w:t>
      </w:r>
      <w:r w:rsidR="00861ED2" w:rsidRPr="007A3C8A">
        <w:rPr>
          <w:u w:val="single"/>
          <w:lang w:val="en-US"/>
        </w:rPr>
        <w:t>MPLS Transport Profile (MPLS-TP) Traffic Engineering (TE) Management Information Base (MIB)</w:t>
      </w:r>
      <w:r w:rsidR="00861ED2" w:rsidRPr="007A3C8A">
        <w:rPr>
          <w:lang w:val="en-US"/>
        </w:rPr>
        <w:t>: This memo defines a portion of the Management Information Base (MIB) for use with network management protocols in the Internet community. In particular, it describes additional managed objects and textual conventions for tunnels, identifiers, and Label Switching Routers to support multiprotocol Label Switching (MPLS) MIB modules for transport networks.</w:t>
      </w:r>
      <w:r w:rsidR="00861ED2">
        <w:rPr>
          <w:lang w:val="en-US"/>
        </w:rPr>
        <w:t>(2015.02)</w:t>
      </w:r>
    </w:p>
    <w:p w14:paraId="2F60A133" w14:textId="77777777" w:rsidR="00861ED2" w:rsidRPr="007A3C8A" w:rsidRDefault="00766116" w:rsidP="00020320">
      <w:pPr>
        <w:tabs>
          <w:tab w:val="clear" w:pos="794"/>
          <w:tab w:val="clear" w:pos="1191"/>
          <w:tab w:val="clear" w:pos="1588"/>
          <w:tab w:val="clear" w:pos="1985"/>
        </w:tabs>
        <w:ind w:left="900"/>
        <w:rPr>
          <w:lang w:val="en-US"/>
        </w:rPr>
      </w:pPr>
      <w:hyperlink r:id="rId95" w:history="1">
        <w:r w:rsidR="00861ED2" w:rsidRPr="007A3C8A">
          <w:rPr>
            <w:rStyle w:val="Hyperlink"/>
            <w:lang w:val="en-US"/>
          </w:rPr>
          <w:t>RFC-7412</w:t>
        </w:r>
      </w:hyperlink>
      <w:r w:rsidR="00861ED2" w:rsidRPr="007A3C8A">
        <w:rPr>
          <w:lang w:val="en-US"/>
        </w:rPr>
        <w:t xml:space="preserve"> (Proposed Standard) </w:t>
      </w:r>
      <w:r w:rsidR="00861ED2" w:rsidRPr="007A3C8A">
        <w:rPr>
          <w:u w:val="single"/>
          <w:lang w:val="en-US"/>
        </w:rPr>
        <w:t>Requirements for MPLS Transport Profile (MPLS-TP) Shared Mesh Protection</w:t>
      </w:r>
      <w:r w:rsidR="00861ED2" w:rsidRPr="007A3C8A">
        <w:rPr>
          <w:lang w:val="en-US"/>
        </w:rPr>
        <w:t>: This document presents the basic network objectives for the behavior of Shared Mesh Protection (SMP) that are not based on control-plane support.  This document provides an expansion of the basic requirements presented in RFC 5654 ("Requirements of an MPLS Transport Profile") and RFC 6372 ("MPLS Transport Profile (MPLS-TP) Survivability Framework").  This document provides requirements for any mechanism that would be used to implement SMP for MPLS-TP data paths, in networks that delegate protection switch coordination to the data plane.</w:t>
      </w:r>
      <w:r w:rsidR="00861ED2">
        <w:rPr>
          <w:lang w:val="en-US"/>
        </w:rPr>
        <w:t xml:space="preserve"> (2014.12)</w:t>
      </w:r>
    </w:p>
    <w:p w14:paraId="2F60A134" w14:textId="77777777" w:rsidR="00861ED2" w:rsidRPr="0091462F" w:rsidRDefault="00861ED2">
      <w:pPr>
        <w:tabs>
          <w:tab w:val="clear" w:pos="794"/>
          <w:tab w:val="clear" w:pos="1191"/>
          <w:tab w:val="clear" w:pos="1588"/>
          <w:tab w:val="clear" w:pos="1985"/>
        </w:tabs>
        <w:ind w:left="720"/>
        <w:rPr>
          <w:lang w:val="en-US"/>
        </w:rPr>
      </w:pPr>
      <w:r w:rsidRPr="002A04DD">
        <w:rPr>
          <w:lang w:val="en-US"/>
        </w:rPr>
        <w:t xml:space="preserve">Full details of the work of the MPLS (mpls) WG, including the published RFCs and Internet-Drafts, can be found at </w:t>
      </w:r>
      <w:hyperlink r:id="rId96" w:history="1">
        <w:r w:rsidRPr="00D11FBF">
          <w:rPr>
            <w:rStyle w:val="Hyperlink"/>
            <w:lang w:val="en-US"/>
          </w:rPr>
          <w:t>http://www.ietf.org/dyn/wg/charter/mpls-charter.html</w:t>
        </w:r>
      </w:hyperlink>
      <w:r>
        <w:rPr>
          <w:lang w:val="en-US"/>
        </w:rPr>
        <w:t xml:space="preserve"> and </w:t>
      </w:r>
      <w:hyperlink r:id="rId97" w:history="1">
        <w:r w:rsidRPr="003A6AA5">
          <w:rPr>
            <w:rStyle w:val="Hyperlink"/>
            <w:lang w:val="en-US"/>
          </w:rPr>
          <w:t>http://datatracker.ietf.org/wg/mpls/</w:t>
        </w:r>
      </w:hyperlink>
      <w:r>
        <w:rPr>
          <w:lang w:val="en-US"/>
        </w:rPr>
        <w:t xml:space="preserve">. </w:t>
      </w:r>
    </w:p>
    <w:p w14:paraId="2F60A135" w14:textId="77777777" w:rsidR="00DC3643" w:rsidRDefault="00DC3643">
      <w:pPr>
        <w:widowControl w:val="0"/>
        <w:spacing w:before="0"/>
        <w:rPr>
          <w:lang w:eastAsia="ja-JP"/>
        </w:rPr>
      </w:pPr>
    </w:p>
    <w:p w14:paraId="2F60A136" w14:textId="77777777" w:rsidR="003E31AA" w:rsidRPr="003E31AA" w:rsidRDefault="003E31AA">
      <w:pPr>
        <w:widowControl w:val="0"/>
        <w:spacing w:before="0"/>
        <w:rPr>
          <w:lang w:eastAsia="ja-JP"/>
        </w:rPr>
      </w:pPr>
    </w:p>
    <w:p w14:paraId="2F60A137" w14:textId="77777777" w:rsidR="003E31AA" w:rsidRPr="00DC3643" w:rsidRDefault="003E31AA">
      <w:pPr>
        <w:widowControl w:val="0"/>
        <w:spacing w:before="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14522B">
      <w:headerReference w:type="even" r:id="rId98"/>
      <w:headerReference w:type="first" r:id="rId99"/>
      <w:footerReference w:type="first" r:id="rId100"/>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0A141" w14:textId="77777777" w:rsidR="0010309C" w:rsidRDefault="0010309C">
      <w:r>
        <w:separator/>
      </w:r>
    </w:p>
    <w:p w14:paraId="2F60A142" w14:textId="77777777" w:rsidR="0010309C" w:rsidRDefault="0010309C"/>
  </w:endnote>
  <w:endnote w:type="continuationSeparator" w:id="0">
    <w:p w14:paraId="2F60A143" w14:textId="77777777" w:rsidR="0010309C" w:rsidRDefault="0010309C">
      <w:r>
        <w:continuationSeparator/>
      </w:r>
    </w:p>
    <w:p w14:paraId="2F60A144" w14:textId="77777777" w:rsidR="0010309C" w:rsidRDefault="00103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altName w:val="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2D2C" w14:textId="77777777" w:rsidR="00766116" w:rsidRDefault="0076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850C7" w14:textId="77777777" w:rsidR="00766116" w:rsidRDefault="007661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E31AA" w:rsidRPr="0014522B" w14:paraId="2F60A14D" w14:textId="77777777" w:rsidTr="0014522B">
      <w:trPr>
        <w:cantSplit/>
        <w:trHeight w:val="204"/>
        <w:jc w:val="center"/>
      </w:trPr>
      <w:tc>
        <w:tcPr>
          <w:tcW w:w="1617" w:type="dxa"/>
          <w:tcBorders>
            <w:top w:val="single" w:sz="12" w:space="0" w:color="auto"/>
          </w:tcBorders>
        </w:tcPr>
        <w:p w14:paraId="2F60A147" w14:textId="77777777" w:rsidR="003E31AA" w:rsidRPr="0014522B" w:rsidRDefault="003E31AA" w:rsidP="0014522B">
          <w:pPr>
            <w:rPr>
              <w:b/>
              <w:bCs/>
              <w:sz w:val="22"/>
            </w:rPr>
          </w:pPr>
          <w:bookmarkStart w:id="351" w:name="dcontact"/>
          <w:bookmarkStart w:id="352" w:name="dcontent1" w:colFirst="1" w:colLast="1"/>
          <w:r w:rsidRPr="0014522B">
            <w:rPr>
              <w:b/>
              <w:bCs/>
              <w:sz w:val="22"/>
            </w:rPr>
            <w:t>Contact:</w:t>
          </w:r>
        </w:p>
      </w:tc>
      <w:tc>
        <w:tcPr>
          <w:tcW w:w="4394" w:type="dxa"/>
          <w:tcBorders>
            <w:top w:val="single" w:sz="12" w:space="0" w:color="auto"/>
          </w:tcBorders>
        </w:tcPr>
        <w:p w14:paraId="2F60A148" w14:textId="77777777" w:rsidR="003E31AA" w:rsidRPr="0014522B" w:rsidRDefault="003E31AA" w:rsidP="0014522B">
          <w:pPr>
            <w:rPr>
              <w:sz w:val="22"/>
              <w:lang w:eastAsia="ja-JP"/>
            </w:rPr>
          </w:pPr>
          <w:r w:rsidRPr="0014522B">
            <w:rPr>
              <w:rFonts w:hint="eastAsia"/>
              <w:sz w:val="22"/>
              <w:lang w:eastAsia="ja-JP"/>
            </w:rPr>
            <w:t>Naotaka Morita</w:t>
          </w:r>
        </w:p>
        <w:p w14:paraId="2F60A149" w14:textId="77777777" w:rsidR="003E31AA" w:rsidRPr="0014522B" w:rsidRDefault="003E31AA" w:rsidP="0014522B">
          <w:pPr>
            <w:spacing w:before="0"/>
            <w:rPr>
              <w:sz w:val="22"/>
              <w:lang w:eastAsia="ja-JP"/>
            </w:rPr>
          </w:pPr>
          <w:r w:rsidRPr="0014522B">
            <w:rPr>
              <w:rFonts w:hint="eastAsia"/>
              <w:sz w:val="22"/>
              <w:lang w:eastAsia="ja-JP"/>
            </w:rPr>
            <w:t>NTT</w:t>
          </w:r>
        </w:p>
        <w:p w14:paraId="2F60A14A" w14:textId="77777777" w:rsidR="003E31AA" w:rsidRPr="0014522B" w:rsidRDefault="003E31AA" w:rsidP="0014522B">
          <w:pPr>
            <w:spacing w:before="0"/>
            <w:rPr>
              <w:sz w:val="22"/>
              <w:lang w:eastAsia="ja-JP"/>
            </w:rPr>
          </w:pPr>
          <w:r w:rsidRPr="0014522B">
            <w:rPr>
              <w:rFonts w:hint="eastAsia"/>
              <w:sz w:val="22"/>
              <w:lang w:eastAsia="ja-JP"/>
            </w:rPr>
            <w:t>Japan</w:t>
          </w:r>
        </w:p>
      </w:tc>
      <w:tc>
        <w:tcPr>
          <w:tcW w:w="3912" w:type="dxa"/>
          <w:tcBorders>
            <w:top w:val="single" w:sz="12" w:space="0" w:color="auto"/>
          </w:tcBorders>
        </w:tcPr>
        <w:p w14:paraId="2F60A14B" w14:textId="77777777" w:rsidR="003E31AA" w:rsidRPr="0014522B" w:rsidRDefault="003E31AA" w:rsidP="0014522B">
          <w:pPr>
            <w:rPr>
              <w:sz w:val="22"/>
              <w:lang w:eastAsia="ja-JP"/>
            </w:rPr>
          </w:pPr>
          <w:r w:rsidRPr="0014522B">
            <w:rPr>
              <w:sz w:val="22"/>
            </w:rPr>
            <w:t>Tel:</w:t>
          </w:r>
          <w:r w:rsidRPr="0014522B">
            <w:rPr>
              <w:rFonts w:hint="eastAsia"/>
              <w:sz w:val="22"/>
              <w:lang w:eastAsia="ja-JP"/>
            </w:rPr>
            <w:t xml:space="preserve"> +81 422 36 7502</w:t>
          </w:r>
        </w:p>
        <w:p w14:paraId="2F60A14C" w14:textId="77777777" w:rsidR="003E31AA" w:rsidRPr="0014522B" w:rsidRDefault="003E31AA" w:rsidP="0014522B">
          <w:pPr>
            <w:spacing w:before="0"/>
            <w:rPr>
              <w:sz w:val="22"/>
              <w:lang w:eastAsia="ja-JP"/>
            </w:rPr>
          </w:pPr>
          <w:r w:rsidRPr="0014522B">
            <w:rPr>
              <w:sz w:val="22"/>
            </w:rPr>
            <w:t>Email:</w:t>
          </w:r>
          <w:r w:rsidRPr="0014522B">
            <w:rPr>
              <w:rFonts w:hint="eastAsia"/>
              <w:sz w:val="22"/>
              <w:lang w:eastAsia="ja-JP"/>
            </w:rPr>
            <w:t xml:space="preserve"> </w:t>
          </w:r>
          <w:hyperlink r:id="rId1" w:history="1">
            <w:r w:rsidRPr="0014522B">
              <w:rPr>
                <w:rStyle w:val="Hyperlink"/>
                <w:rFonts w:hint="eastAsia"/>
                <w:sz w:val="22"/>
                <w:lang w:eastAsia="ja-JP"/>
              </w:rPr>
              <w:t>n</w:t>
            </w:r>
            <w:r w:rsidRPr="0014522B">
              <w:rPr>
                <w:rStyle w:val="Hyperlink"/>
                <w:sz w:val="22"/>
                <w:lang w:eastAsia="ja-JP"/>
              </w:rPr>
              <w:t>aotaka</w:t>
            </w:r>
            <w:r w:rsidRPr="0014522B">
              <w:rPr>
                <w:rStyle w:val="Hyperlink"/>
                <w:rFonts w:hint="eastAsia"/>
                <w:sz w:val="22"/>
                <w:lang w:eastAsia="ja-JP"/>
              </w:rPr>
              <w:t>.morita</w:t>
            </w:r>
            <w:r w:rsidRPr="0014522B">
              <w:rPr>
                <w:rStyle w:val="Hyperlink"/>
                <w:sz w:val="22"/>
                <w:lang w:eastAsia="ja-JP"/>
              </w:rPr>
              <w:t>@</w:t>
            </w:r>
            <w:r w:rsidRPr="0014522B">
              <w:rPr>
                <w:rStyle w:val="Hyperlink"/>
                <w:rFonts w:hint="eastAsia"/>
                <w:sz w:val="22"/>
                <w:lang w:eastAsia="ja-JP"/>
              </w:rPr>
              <w:t>ntt-at.co.jp</w:t>
            </w:r>
          </w:hyperlink>
          <w:r w:rsidRPr="0014522B">
            <w:rPr>
              <w:sz w:val="22"/>
              <w:lang w:eastAsia="ja-JP"/>
            </w:rPr>
            <w:t xml:space="preserve"> </w:t>
          </w:r>
        </w:p>
      </w:tc>
    </w:tr>
    <w:bookmarkEnd w:id="351"/>
    <w:bookmarkEnd w:id="352"/>
    <w:tr w:rsidR="003E31AA" w:rsidRPr="0014522B" w14:paraId="2F60A14F" w14:textId="77777777" w:rsidTr="0014522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4E" w14:textId="77777777" w:rsidR="003E31AA" w:rsidRPr="0014522B" w:rsidRDefault="003E31AA" w:rsidP="0014522B">
          <w:pPr>
            <w:spacing w:before="0"/>
            <w:rPr>
              <w:sz w:val="18"/>
            </w:rPr>
          </w:pPr>
          <w:r w:rsidRPr="0014522B">
            <w:rPr>
              <w:b/>
              <w:bCs/>
              <w:sz w:val="18"/>
            </w:rPr>
            <w:t>Attention:</w:t>
          </w:r>
          <w:r w:rsidRPr="0014522B">
            <w:rPr>
              <w:sz w:val="18"/>
            </w:rPr>
            <w:t xml:space="preserve"> This is not a publication made available to the public, but </w:t>
          </w:r>
          <w:r w:rsidRPr="0014522B">
            <w:rPr>
              <w:b/>
              <w:bCs/>
              <w:sz w:val="18"/>
            </w:rPr>
            <w:t>an internal ITU-T Document</w:t>
          </w:r>
          <w:r w:rsidRPr="0014522B">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50" w14:textId="77777777" w:rsidR="003E31AA" w:rsidRPr="0014522B" w:rsidRDefault="003E31AA" w:rsidP="0014522B">
    <w:pPr>
      <w:spacing w:before="0"/>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3E31AA" w:rsidRPr="00132939" w14:paraId="2F60A159" w14:textId="77777777">
      <w:trPr>
        <w:cantSplit/>
        <w:trHeight w:val="204"/>
        <w:jc w:val="center"/>
      </w:trPr>
      <w:tc>
        <w:tcPr>
          <w:tcW w:w="1617" w:type="dxa"/>
          <w:tcBorders>
            <w:top w:val="single" w:sz="12" w:space="0" w:color="auto"/>
          </w:tcBorders>
        </w:tcPr>
        <w:p w14:paraId="2F60A153" w14:textId="77777777" w:rsidR="003E31AA" w:rsidRPr="00F53070" w:rsidRDefault="003E31AA" w:rsidP="002F7BD3">
          <w:pPr>
            <w:rPr>
              <w:b/>
              <w:bCs/>
              <w:sz w:val="22"/>
            </w:rPr>
          </w:pPr>
          <w:r w:rsidRPr="00F53070">
            <w:rPr>
              <w:b/>
              <w:bCs/>
              <w:sz w:val="22"/>
            </w:rPr>
            <w:t>Contact:</w:t>
          </w:r>
        </w:p>
      </w:tc>
      <w:tc>
        <w:tcPr>
          <w:tcW w:w="4394" w:type="dxa"/>
          <w:tcBorders>
            <w:top w:val="single" w:sz="12" w:space="0" w:color="auto"/>
          </w:tcBorders>
        </w:tcPr>
        <w:p w14:paraId="2F60A154" w14:textId="77777777" w:rsidR="003E31AA" w:rsidRPr="00F53070" w:rsidRDefault="003E31AA" w:rsidP="002F7BD3">
          <w:pPr>
            <w:rPr>
              <w:sz w:val="22"/>
            </w:rPr>
          </w:pPr>
          <w:r w:rsidRPr="00F53070">
            <w:rPr>
              <w:sz w:val="22"/>
            </w:rPr>
            <w:t>George Young</w:t>
          </w:r>
        </w:p>
        <w:p w14:paraId="2F60A155" w14:textId="77777777" w:rsidR="003E31AA" w:rsidRPr="00F53070" w:rsidRDefault="003E31AA" w:rsidP="002F7BD3">
          <w:pPr>
            <w:spacing w:before="0"/>
            <w:rPr>
              <w:sz w:val="22"/>
            </w:rPr>
          </w:pPr>
          <w:r w:rsidRPr="00F53070">
            <w:rPr>
              <w:sz w:val="22"/>
            </w:rPr>
            <w:t>AT&amp;T</w:t>
          </w:r>
        </w:p>
        <w:p w14:paraId="2F60A156" w14:textId="77777777" w:rsidR="003E31AA" w:rsidRPr="00F53070" w:rsidRDefault="003E31AA"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14:paraId="2F60A157" w14:textId="77777777" w:rsidR="003E31AA" w:rsidRPr="00132939" w:rsidRDefault="003E31AA" w:rsidP="002F7BD3">
          <w:pPr>
            <w:rPr>
              <w:sz w:val="22"/>
              <w:lang w:val="fr-FR"/>
            </w:rPr>
          </w:pPr>
          <w:r w:rsidRPr="00132939">
            <w:rPr>
              <w:sz w:val="22"/>
              <w:lang w:val="fr-FR"/>
            </w:rPr>
            <w:t>Tel: +1 312 220 8202</w:t>
          </w:r>
        </w:p>
        <w:p w14:paraId="2F60A158" w14:textId="77777777" w:rsidR="003E31AA" w:rsidRPr="00132939" w:rsidRDefault="003E31AA" w:rsidP="002F7BD3">
          <w:pPr>
            <w:spacing w:before="0"/>
            <w:rPr>
              <w:sz w:val="22"/>
              <w:lang w:val="fr-FR"/>
            </w:rPr>
          </w:pPr>
          <w:r w:rsidRPr="00132939">
            <w:rPr>
              <w:sz w:val="22"/>
              <w:lang w:val="fr-FR"/>
            </w:rPr>
            <w:t>Email: george_young@labs.att.com</w:t>
          </w:r>
        </w:p>
      </w:tc>
    </w:tr>
    <w:tr w:rsidR="003E31AA" w:rsidRPr="00132939" w14:paraId="2F60A160" w14:textId="77777777">
      <w:trPr>
        <w:cantSplit/>
        <w:trHeight w:val="204"/>
        <w:jc w:val="center"/>
      </w:trPr>
      <w:tc>
        <w:tcPr>
          <w:tcW w:w="1617" w:type="dxa"/>
          <w:tcBorders>
            <w:top w:val="single" w:sz="12" w:space="0" w:color="auto"/>
          </w:tcBorders>
        </w:tcPr>
        <w:p w14:paraId="2F60A15A" w14:textId="77777777" w:rsidR="003E31AA" w:rsidRPr="00F53070" w:rsidRDefault="003E31AA" w:rsidP="002F7BD3">
          <w:pPr>
            <w:rPr>
              <w:b/>
              <w:bCs/>
              <w:sz w:val="22"/>
            </w:rPr>
          </w:pPr>
          <w:r w:rsidRPr="00F53070">
            <w:rPr>
              <w:b/>
              <w:bCs/>
              <w:sz w:val="22"/>
            </w:rPr>
            <w:t>Contact:</w:t>
          </w:r>
        </w:p>
      </w:tc>
      <w:tc>
        <w:tcPr>
          <w:tcW w:w="4394" w:type="dxa"/>
          <w:tcBorders>
            <w:top w:val="single" w:sz="12" w:space="0" w:color="auto"/>
          </w:tcBorders>
        </w:tcPr>
        <w:p w14:paraId="2F60A15B" w14:textId="77777777" w:rsidR="003E31AA" w:rsidRPr="00F53070" w:rsidRDefault="003E31AA" w:rsidP="002F7BD3">
          <w:pPr>
            <w:rPr>
              <w:sz w:val="22"/>
            </w:rPr>
          </w:pPr>
          <w:r w:rsidRPr="00F53070">
            <w:rPr>
              <w:sz w:val="22"/>
            </w:rPr>
            <w:t>Yoshinori Koike</w:t>
          </w:r>
        </w:p>
        <w:p w14:paraId="2F60A15C" w14:textId="77777777" w:rsidR="003E31AA" w:rsidRPr="00F53070" w:rsidRDefault="003E31AA" w:rsidP="002F7BD3">
          <w:pPr>
            <w:spacing w:before="0"/>
            <w:rPr>
              <w:sz w:val="22"/>
            </w:rPr>
          </w:pPr>
          <w:r w:rsidRPr="00F53070">
            <w:rPr>
              <w:sz w:val="22"/>
            </w:rPr>
            <w:t>NTT</w:t>
          </w:r>
        </w:p>
        <w:p w14:paraId="2F60A15D" w14:textId="77777777" w:rsidR="003E31AA" w:rsidRPr="00F53070" w:rsidRDefault="003E31AA"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14:paraId="2F60A15E" w14:textId="77777777" w:rsidR="003E31AA" w:rsidRPr="00132939" w:rsidRDefault="003E31AA" w:rsidP="002F7BD3">
          <w:pPr>
            <w:rPr>
              <w:sz w:val="22"/>
              <w:lang w:val="fr-FR"/>
            </w:rPr>
          </w:pPr>
          <w:r w:rsidRPr="00132939">
            <w:rPr>
              <w:sz w:val="22"/>
              <w:lang w:val="fr-FR"/>
            </w:rPr>
            <w:t>Tel: +81 422596723</w:t>
          </w:r>
        </w:p>
        <w:p w14:paraId="2F60A15F" w14:textId="77777777" w:rsidR="003E31AA" w:rsidRPr="00132939" w:rsidRDefault="003E31AA" w:rsidP="002F7BD3">
          <w:pPr>
            <w:spacing w:before="0"/>
            <w:rPr>
              <w:sz w:val="22"/>
              <w:lang w:val="fr-FR"/>
            </w:rPr>
          </w:pPr>
          <w:r w:rsidRPr="00132939">
            <w:rPr>
              <w:sz w:val="22"/>
              <w:lang w:val="fr-FR"/>
            </w:rPr>
            <w:t>Email: koike.yoshinori@lab.ntt.co.jp</w:t>
          </w:r>
        </w:p>
      </w:tc>
    </w:tr>
    <w:tr w:rsidR="003E31AA"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3E31AA" w:rsidRPr="00F53070" w:rsidRDefault="003E31AA"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3E31AA" w:rsidRPr="00F53070" w:rsidRDefault="003E31AA"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A13D" w14:textId="77777777" w:rsidR="0010309C" w:rsidRDefault="0010309C">
      <w:r>
        <w:separator/>
      </w:r>
    </w:p>
    <w:p w14:paraId="2F60A13E" w14:textId="77777777" w:rsidR="0010309C" w:rsidRDefault="0010309C"/>
  </w:footnote>
  <w:footnote w:type="continuationSeparator" w:id="0">
    <w:p w14:paraId="2F60A13F" w14:textId="77777777" w:rsidR="0010309C" w:rsidRDefault="0010309C">
      <w:r>
        <w:continuationSeparator/>
      </w:r>
    </w:p>
    <w:p w14:paraId="2F60A140" w14:textId="77777777" w:rsidR="0010309C" w:rsidRDefault="001030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1C0E" w14:textId="77777777" w:rsidR="00766116" w:rsidRDefault="0076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A145" w14:textId="77777777" w:rsidR="003E31AA" w:rsidRPr="004444D4" w:rsidRDefault="003E31AA" w:rsidP="005A54E2">
    <w:pPr>
      <w:pStyle w:val="Header"/>
    </w:pPr>
    <w:r w:rsidRPr="004444D4">
      <w:t xml:space="preserve">- </w:t>
    </w:r>
    <w:r w:rsidRPr="004444D4">
      <w:fldChar w:fldCharType="begin"/>
    </w:r>
    <w:r w:rsidRPr="004444D4">
      <w:instrText xml:space="preserve"> PAGE  \* MERGEFORMAT </w:instrText>
    </w:r>
    <w:r w:rsidRPr="004444D4">
      <w:fldChar w:fldCharType="separate"/>
    </w:r>
    <w:r w:rsidR="00766116">
      <w:rPr>
        <w:noProof/>
      </w:rPr>
      <w:t>1</w:t>
    </w:r>
    <w:r w:rsidRPr="004444D4">
      <w:fldChar w:fldCharType="end"/>
    </w:r>
    <w:r w:rsidRPr="004444D4">
      <w:t xml:space="preserve"> -</w:t>
    </w:r>
  </w:p>
  <w:p w14:paraId="2F60A146" w14:textId="04F04806" w:rsidR="003E31AA" w:rsidRPr="005A54E2" w:rsidRDefault="003E31AA" w:rsidP="00766116">
    <w:pPr>
      <w:pStyle w:val="Header"/>
      <w:spacing w:after="240"/>
    </w:pPr>
    <w:r w:rsidRPr="00282356">
      <w:t>O</w:t>
    </w:r>
    <w:r>
      <w:t>TNT_Standardization_WorkPlan_V2</w:t>
    </w:r>
    <w:r w:rsidR="00766116">
      <w:t>2</w:t>
    </w:r>
    <w:bookmarkStart w:id="350" w:name="_GoBack"/>
    <w:bookmarkEnd w:id="3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CC28" w14:textId="77777777" w:rsidR="00766116" w:rsidRDefault="007661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A151" w14:textId="77777777" w:rsidR="003E31AA" w:rsidRDefault="003E31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A152" w14:textId="77777777" w:rsidR="003E31AA" w:rsidRDefault="003E3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8"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3"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0"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5"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2"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47"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0"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7"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58"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2"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5"/>
  </w:num>
  <w:num w:numId="7">
    <w:abstractNumId w:val="22"/>
  </w:num>
  <w:num w:numId="8">
    <w:abstractNumId w:val="55"/>
  </w:num>
  <w:num w:numId="9">
    <w:abstractNumId w:val="60"/>
  </w:num>
  <w:num w:numId="10">
    <w:abstractNumId w:val="63"/>
  </w:num>
  <w:num w:numId="11">
    <w:abstractNumId w:val="36"/>
  </w:num>
  <w:num w:numId="12">
    <w:abstractNumId w:val="59"/>
  </w:num>
  <w:num w:numId="13">
    <w:abstractNumId w:val="30"/>
  </w:num>
  <w:num w:numId="14">
    <w:abstractNumId w:val="67"/>
  </w:num>
  <w:num w:numId="15">
    <w:abstractNumId w:val="1"/>
  </w:num>
  <w:num w:numId="16">
    <w:abstractNumId w:val="43"/>
  </w:num>
  <w:num w:numId="17">
    <w:abstractNumId w:val="12"/>
  </w:num>
  <w:num w:numId="18">
    <w:abstractNumId w:val="10"/>
  </w:num>
  <w:num w:numId="19">
    <w:abstractNumId w:val="48"/>
  </w:num>
  <w:num w:numId="20">
    <w:abstractNumId w:val="65"/>
  </w:num>
  <w:num w:numId="21">
    <w:abstractNumId w:val="39"/>
  </w:num>
  <w:num w:numId="22">
    <w:abstractNumId w:val="31"/>
  </w:num>
  <w:num w:numId="23">
    <w:abstractNumId w:val="19"/>
  </w:num>
  <w:num w:numId="24">
    <w:abstractNumId w:val="20"/>
  </w:num>
  <w:num w:numId="25">
    <w:abstractNumId w:val="45"/>
  </w:num>
  <w:num w:numId="26">
    <w:abstractNumId w:val="62"/>
  </w:num>
  <w:num w:numId="27">
    <w:abstractNumId w:val="57"/>
  </w:num>
  <w:num w:numId="28">
    <w:abstractNumId w:val="7"/>
  </w:num>
  <w:num w:numId="29">
    <w:abstractNumId w:val="28"/>
  </w:num>
  <w:num w:numId="30">
    <w:abstractNumId w:val="66"/>
  </w:num>
  <w:num w:numId="31">
    <w:abstractNumId w:val="56"/>
  </w:num>
  <w:num w:numId="32">
    <w:abstractNumId w:val="41"/>
  </w:num>
  <w:num w:numId="33">
    <w:abstractNumId w:val="49"/>
  </w:num>
  <w:num w:numId="34">
    <w:abstractNumId w:val="61"/>
  </w:num>
  <w:num w:numId="35">
    <w:abstractNumId w:val="54"/>
  </w:num>
  <w:num w:numId="36">
    <w:abstractNumId w:val="47"/>
  </w:num>
  <w:num w:numId="37">
    <w:abstractNumId w:val="4"/>
  </w:num>
  <w:num w:numId="38">
    <w:abstractNumId w:val="5"/>
  </w:num>
  <w:num w:numId="39">
    <w:abstractNumId w:val="16"/>
  </w:num>
  <w:num w:numId="40">
    <w:abstractNumId w:val="58"/>
  </w:num>
  <w:num w:numId="41">
    <w:abstractNumId w:val="40"/>
  </w:num>
  <w:num w:numId="42">
    <w:abstractNumId w:val="35"/>
  </w:num>
  <w:num w:numId="43">
    <w:abstractNumId w:val="38"/>
  </w:num>
  <w:num w:numId="44">
    <w:abstractNumId w:val="17"/>
  </w:num>
  <w:num w:numId="45">
    <w:abstractNumId w:val="29"/>
  </w:num>
  <w:num w:numId="46">
    <w:abstractNumId w:val="8"/>
  </w:num>
  <w:num w:numId="47">
    <w:abstractNumId w:val="6"/>
  </w:num>
  <w:num w:numId="48">
    <w:abstractNumId w:val="37"/>
  </w:num>
  <w:num w:numId="49">
    <w:abstractNumId w:val="33"/>
  </w:num>
  <w:num w:numId="50">
    <w:abstractNumId w:val="24"/>
  </w:num>
  <w:num w:numId="51">
    <w:abstractNumId w:val="44"/>
  </w:num>
  <w:num w:numId="52">
    <w:abstractNumId w:val="26"/>
  </w:num>
  <w:num w:numId="53">
    <w:abstractNumId w:val="46"/>
  </w:num>
  <w:num w:numId="54">
    <w:abstractNumId w:val="68"/>
  </w:num>
  <w:num w:numId="55">
    <w:abstractNumId w:val="53"/>
  </w:num>
  <w:num w:numId="56">
    <w:abstractNumId w:val="3"/>
  </w:num>
  <w:num w:numId="57">
    <w:abstractNumId w:val="52"/>
  </w:num>
  <w:num w:numId="58">
    <w:abstractNumId w:val="2"/>
  </w:num>
  <w:num w:numId="59">
    <w:abstractNumId w:val="51"/>
  </w:num>
  <w:num w:numId="60">
    <w:abstractNumId w:val="27"/>
  </w:num>
  <w:num w:numId="61">
    <w:abstractNumId w:val="34"/>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8"/>
  </w:num>
  <w:num w:numId="65">
    <w:abstractNumId w:val="21"/>
  </w:num>
  <w:num w:numId="66">
    <w:abstractNumId w:val="64"/>
  </w:num>
  <w:num w:numId="67">
    <w:abstractNumId w:val="14"/>
  </w:num>
  <w:num w:numId="68">
    <w:abstractNumId w:val="32"/>
  </w:num>
  <w:num w:numId="69">
    <w:abstractNumId w:val="50"/>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11"/>
  </w:num>
  <w:num w:numId="73">
    <w:abstractNumId w:val="9"/>
  </w:num>
  <w:num w:numId="74">
    <w:abstractNumId w:val="23"/>
  </w:num>
  <w:num w:numId="7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3090"/>
    <w:rsid w:val="00014FAB"/>
    <w:rsid w:val="00016126"/>
    <w:rsid w:val="00016E24"/>
    <w:rsid w:val="00020320"/>
    <w:rsid w:val="000223C2"/>
    <w:rsid w:val="000234BD"/>
    <w:rsid w:val="000328A4"/>
    <w:rsid w:val="000371E8"/>
    <w:rsid w:val="00053DE0"/>
    <w:rsid w:val="000558D0"/>
    <w:rsid w:val="000612DF"/>
    <w:rsid w:val="00062684"/>
    <w:rsid w:val="000636F8"/>
    <w:rsid w:val="00063ED9"/>
    <w:rsid w:val="00094A49"/>
    <w:rsid w:val="000A0B37"/>
    <w:rsid w:val="000B0340"/>
    <w:rsid w:val="000B3311"/>
    <w:rsid w:val="000B5BF3"/>
    <w:rsid w:val="000C05CD"/>
    <w:rsid w:val="000D554D"/>
    <w:rsid w:val="000D70D0"/>
    <w:rsid w:val="000E20DB"/>
    <w:rsid w:val="000F2EE1"/>
    <w:rsid w:val="000F5C80"/>
    <w:rsid w:val="0010114C"/>
    <w:rsid w:val="0010309C"/>
    <w:rsid w:val="001039F6"/>
    <w:rsid w:val="00104AED"/>
    <w:rsid w:val="00106133"/>
    <w:rsid w:val="00110889"/>
    <w:rsid w:val="0011416F"/>
    <w:rsid w:val="00116535"/>
    <w:rsid w:val="0011786F"/>
    <w:rsid w:val="001319F6"/>
    <w:rsid w:val="00132939"/>
    <w:rsid w:val="00140C14"/>
    <w:rsid w:val="00143FD0"/>
    <w:rsid w:val="0014522B"/>
    <w:rsid w:val="001505DA"/>
    <w:rsid w:val="00152A70"/>
    <w:rsid w:val="00163E68"/>
    <w:rsid w:val="0016592E"/>
    <w:rsid w:val="00172D90"/>
    <w:rsid w:val="001753FF"/>
    <w:rsid w:val="00175694"/>
    <w:rsid w:val="001839EC"/>
    <w:rsid w:val="00186FA8"/>
    <w:rsid w:val="001925AD"/>
    <w:rsid w:val="00192E31"/>
    <w:rsid w:val="00196060"/>
    <w:rsid w:val="001A112F"/>
    <w:rsid w:val="001A28BB"/>
    <w:rsid w:val="001A2FB7"/>
    <w:rsid w:val="001A7E51"/>
    <w:rsid w:val="001B0988"/>
    <w:rsid w:val="001C2B8E"/>
    <w:rsid w:val="001C4A42"/>
    <w:rsid w:val="001D179B"/>
    <w:rsid w:val="001D5BD9"/>
    <w:rsid w:val="001D7722"/>
    <w:rsid w:val="001D7C64"/>
    <w:rsid w:val="001E1E85"/>
    <w:rsid w:val="001E3BD6"/>
    <w:rsid w:val="001E49D0"/>
    <w:rsid w:val="001E66FA"/>
    <w:rsid w:val="001E7C89"/>
    <w:rsid w:val="001F3DDE"/>
    <w:rsid w:val="001F5A71"/>
    <w:rsid w:val="00201400"/>
    <w:rsid w:val="00202F25"/>
    <w:rsid w:val="00216D0E"/>
    <w:rsid w:val="00225F5B"/>
    <w:rsid w:val="0024067C"/>
    <w:rsid w:val="00247D3D"/>
    <w:rsid w:val="002507CD"/>
    <w:rsid w:val="002559CE"/>
    <w:rsid w:val="002678CE"/>
    <w:rsid w:val="00270B59"/>
    <w:rsid w:val="002724E2"/>
    <w:rsid w:val="00272C16"/>
    <w:rsid w:val="002747E3"/>
    <w:rsid w:val="00276DD6"/>
    <w:rsid w:val="00282356"/>
    <w:rsid w:val="00284623"/>
    <w:rsid w:val="00295FC2"/>
    <w:rsid w:val="002A110F"/>
    <w:rsid w:val="002A3DA7"/>
    <w:rsid w:val="002A461C"/>
    <w:rsid w:val="002A4770"/>
    <w:rsid w:val="002B0972"/>
    <w:rsid w:val="002B1064"/>
    <w:rsid w:val="002B3149"/>
    <w:rsid w:val="002B3BD8"/>
    <w:rsid w:val="002C063D"/>
    <w:rsid w:val="002C4333"/>
    <w:rsid w:val="002C4FBE"/>
    <w:rsid w:val="002C571C"/>
    <w:rsid w:val="002C58EE"/>
    <w:rsid w:val="002C64E5"/>
    <w:rsid w:val="002D1E92"/>
    <w:rsid w:val="002D2A97"/>
    <w:rsid w:val="002D4B34"/>
    <w:rsid w:val="002E144A"/>
    <w:rsid w:val="002F70E3"/>
    <w:rsid w:val="002F7BD3"/>
    <w:rsid w:val="00300FE7"/>
    <w:rsid w:val="003050CE"/>
    <w:rsid w:val="00310F77"/>
    <w:rsid w:val="0031262E"/>
    <w:rsid w:val="0031401C"/>
    <w:rsid w:val="00320C3E"/>
    <w:rsid w:val="00326BC1"/>
    <w:rsid w:val="00344B9E"/>
    <w:rsid w:val="00364511"/>
    <w:rsid w:val="003673B2"/>
    <w:rsid w:val="00367E6C"/>
    <w:rsid w:val="00376B0D"/>
    <w:rsid w:val="00381314"/>
    <w:rsid w:val="00387DD0"/>
    <w:rsid w:val="003903FE"/>
    <w:rsid w:val="0039465B"/>
    <w:rsid w:val="003950CB"/>
    <w:rsid w:val="00396521"/>
    <w:rsid w:val="003A2878"/>
    <w:rsid w:val="003A3332"/>
    <w:rsid w:val="003A376F"/>
    <w:rsid w:val="003A3C57"/>
    <w:rsid w:val="003A650E"/>
    <w:rsid w:val="003A6E6A"/>
    <w:rsid w:val="003A7DD5"/>
    <w:rsid w:val="003B2014"/>
    <w:rsid w:val="003C442F"/>
    <w:rsid w:val="003D42E4"/>
    <w:rsid w:val="003E2D7B"/>
    <w:rsid w:val="003E31AA"/>
    <w:rsid w:val="003F0386"/>
    <w:rsid w:val="003F085F"/>
    <w:rsid w:val="003F44E3"/>
    <w:rsid w:val="003F6424"/>
    <w:rsid w:val="0040115D"/>
    <w:rsid w:val="004076CB"/>
    <w:rsid w:val="00430671"/>
    <w:rsid w:val="004425D8"/>
    <w:rsid w:val="004444D4"/>
    <w:rsid w:val="00453538"/>
    <w:rsid w:val="00454DF1"/>
    <w:rsid w:val="00462203"/>
    <w:rsid w:val="0046295B"/>
    <w:rsid w:val="00477D91"/>
    <w:rsid w:val="0049135E"/>
    <w:rsid w:val="00491908"/>
    <w:rsid w:val="00493B39"/>
    <w:rsid w:val="00494B0C"/>
    <w:rsid w:val="0049784C"/>
    <w:rsid w:val="004A7F51"/>
    <w:rsid w:val="004B17AF"/>
    <w:rsid w:val="004B2565"/>
    <w:rsid w:val="004C0EDA"/>
    <w:rsid w:val="004C204C"/>
    <w:rsid w:val="004C76B4"/>
    <w:rsid w:val="004C7EB8"/>
    <w:rsid w:val="004D2194"/>
    <w:rsid w:val="004D7A01"/>
    <w:rsid w:val="004E1487"/>
    <w:rsid w:val="004E6E3D"/>
    <w:rsid w:val="004F415A"/>
    <w:rsid w:val="004F50B8"/>
    <w:rsid w:val="004F7680"/>
    <w:rsid w:val="005038A7"/>
    <w:rsid w:val="00526D5A"/>
    <w:rsid w:val="00532512"/>
    <w:rsid w:val="00536F31"/>
    <w:rsid w:val="00540479"/>
    <w:rsid w:val="00546A27"/>
    <w:rsid w:val="00554B8C"/>
    <w:rsid w:val="0055589B"/>
    <w:rsid w:val="00560F9C"/>
    <w:rsid w:val="0056200D"/>
    <w:rsid w:val="00563C88"/>
    <w:rsid w:val="00563E79"/>
    <w:rsid w:val="005667ED"/>
    <w:rsid w:val="005672D3"/>
    <w:rsid w:val="00567DEF"/>
    <w:rsid w:val="00575FF2"/>
    <w:rsid w:val="005766D3"/>
    <w:rsid w:val="00577DDC"/>
    <w:rsid w:val="005950EA"/>
    <w:rsid w:val="005A1530"/>
    <w:rsid w:val="005A5339"/>
    <w:rsid w:val="005A54E2"/>
    <w:rsid w:val="005A578D"/>
    <w:rsid w:val="005A5C15"/>
    <w:rsid w:val="005A76F1"/>
    <w:rsid w:val="005A7EF4"/>
    <w:rsid w:val="005B13E3"/>
    <w:rsid w:val="005B7AB5"/>
    <w:rsid w:val="005C3B9C"/>
    <w:rsid w:val="005C762A"/>
    <w:rsid w:val="005D02FE"/>
    <w:rsid w:val="005D05DD"/>
    <w:rsid w:val="005D366D"/>
    <w:rsid w:val="005D37EF"/>
    <w:rsid w:val="005D787C"/>
    <w:rsid w:val="005E42A8"/>
    <w:rsid w:val="005E4B52"/>
    <w:rsid w:val="005F6B3A"/>
    <w:rsid w:val="006031A3"/>
    <w:rsid w:val="0061050C"/>
    <w:rsid w:val="00610F22"/>
    <w:rsid w:val="00615166"/>
    <w:rsid w:val="006173DE"/>
    <w:rsid w:val="0062182D"/>
    <w:rsid w:val="00623B77"/>
    <w:rsid w:val="006279F5"/>
    <w:rsid w:val="00630390"/>
    <w:rsid w:val="00630CAF"/>
    <w:rsid w:val="006329D0"/>
    <w:rsid w:val="00641862"/>
    <w:rsid w:val="006431A0"/>
    <w:rsid w:val="0064368E"/>
    <w:rsid w:val="00647D1F"/>
    <w:rsid w:val="00654D3F"/>
    <w:rsid w:val="00660E88"/>
    <w:rsid w:val="00662A08"/>
    <w:rsid w:val="00662F19"/>
    <w:rsid w:val="00663F6F"/>
    <w:rsid w:val="006663F3"/>
    <w:rsid w:val="00670D94"/>
    <w:rsid w:val="0067589E"/>
    <w:rsid w:val="0068326B"/>
    <w:rsid w:val="00683391"/>
    <w:rsid w:val="00684476"/>
    <w:rsid w:val="006935B2"/>
    <w:rsid w:val="00695ACC"/>
    <w:rsid w:val="006A1D19"/>
    <w:rsid w:val="006A4214"/>
    <w:rsid w:val="006B1EC0"/>
    <w:rsid w:val="006B432E"/>
    <w:rsid w:val="006B4586"/>
    <w:rsid w:val="006C17FA"/>
    <w:rsid w:val="006E02D6"/>
    <w:rsid w:val="006E4148"/>
    <w:rsid w:val="006F1333"/>
    <w:rsid w:val="006F298E"/>
    <w:rsid w:val="006F67B8"/>
    <w:rsid w:val="006F7F0D"/>
    <w:rsid w:val="007040DE"/>
    <w:rsid w:val="0071319B"/>
    <w:rsid w:val="00714168"/>
    <w:rsid w:val="00733EA2"/>
    <w:rsid w:val="007356F9"/>
    <w:rsid w:val="00737365"/>
    <w:rsid w:val="00744184"/>
    <w:rsid w:val="00747916"/>
    <w:rsid w:val="0075714E"/>
    <w:rsid w:val="00762E0E"/>
    <w:rsid w:val="00763480"/>
    <w:rsid w:val="007659AD"/>
    <w:rsid w:val="00766116"/>
    <w:rsid w:val="00766C20"/>
    <w:rsid w:val="00770EA6"/>
    <w:rsid w:val="00776D9F"/>
    <w:rsid w:val="00783164"/>
    <w:rsid w:val="00783820"/>
    <w:rsid w:val="007A01D9"/>
    <w:rsid w:val="007A65A6"/>
    <w:rsid w:val="007B29F2"/>
    <w:rsid w:val="007B40E0"/>
    <w:rsid w:val="007B5250"/>
    <w:rsid w:val="007D0CE4"/>
    <w:rsid w:val="007D6459"/>
    <w:rsid w:val="007D7CB1"/>
    <w:rsid w:val="007E4AA9"/>
    <w:rsid w:val="007E7400"/>
    <w:rsid w:val="007F0E8B"/>
    <w:rsid w:val="007F2332"/>
    <w:rsid w:val="007F5595"/>
    <w:rsid w:val="008117D3"/>
    <w:rsid w:val="00813453"/>
    <w:rsid w:val="00813AB7"/>
    <w:rsid w:val="008163F9"/>
    <w:rsid w:val="008271A1"/>
    <w:rsid w:val="00831071"/>
    <w:rsid w:val="008362BA"/>
    <w:rsid w:val="00837725"/>
    <w:rsid w:val="0085003E"/>
    <w:rsid w:val="00854E07"/>
    <w:rsid w:val="00855D62"/>
    <w:rsid w:val="00861ED2"/>
    <w:rsid w:val="00867B46"/>
    <w:rsid w:val="00880DA6"/>
    <w:rsid w:val="0088720B"/>
    <w:rsid w:val="00890C45"/>
    <w:rsid w:val="008A02B6"/>
    <w:rsid w:val="008A3379"/>
    <w:rsid w:val="008A717A"/>
    <w:rsid w:val="008B05AB"/>
    <w:rsid w:val="008B0C7B"/>
    <w:rsid w:val="008B6A50"/>
    <w:rsid w:val="008C40FB"/>
    <w:rsid w:val="008D085C"/>
    <w:rsid w:val="008D17C5"/>
    <w:rsid w:val="008D5395"/>
    <w:rsid w:val="008E5C6D"/>
    <w:rsid w:val="008E6F78"/>
    <w:rsid w:val="008F0166"/>
    <w:rsid w:val="00901771"/>
    <w:rsid w:val="0090240A"/>
    <w:rsid w:val="00903DF3"/>
    <w:rsid w:val="00905638"/>
    <w:rsid w:val="009067DC"/>
    <w:rsid w:val="009068A1"/>
    <w:rsid w:val="00911B1E"/>
    <w:rsid w:val="009128D0"/>
    <w:rsid w:val="009225BB"/>
    <w:rsid w:val="0092375B"/>
    <w:rsid w:val="00931850"/>
    <w:rsid w:val="00935232"/>
    <w:rsid w:val="009356FC"/>
    <w:rsid w:val="00945DAB"/>
    <w:rsid w:val="0096163E"/>
    <w:rsid w:val="00965783"/>
    <w:rsid w:val="00972D24"/>
    <w:rsid w:val="00986747"/>
    <w:rsid w:val="00990E0D"/>
    <w:rsid w:val="00992D51"/>
    <w:rsid w:val="009A122C"/>
    <w:rsid w:val="009A1DE8"/>
    <w:rsid w:val="009A4423"/>
    <w:rsid w:val="009A75D7"/>
    <w:rsid w:val="009A7DC7"/>
    <w:rsid w:val="009B0460"/>
    <w:rsid w:val="009C6175"/>
    <w:rsid w:val="009D1C90"/>
    <w:rsid w:val="009D53CD"/>
    <w:rsid w:val="009E14FD"/>
    <w:rsid w:val="009E5E52"/>
    <w:rsid w:val="009F1EC1"/>
    <w:rsid w:val="009F3363"/>
    <w:rsid w:val="009F5421"/>
    <w:rsid w:val="00A05700"/>
    <w:rsid w:val="00A11115"/>
    <w:rsid w:val="00A13160"/>
    <w:rsid w:val="00A1736C"/>
    <w:rsid w:val="00A2397E"/>
    <w:rsid w:val="00A377EC"/>
    <w:rsid w:val="00A401AE"/>
    <w:rsid w:val="00A41032"/>
    <w:rsid w:val="00A46402"/>
    <w:rsid w:val="00A6536D"/>
    <w:rsid w:val="00A6721F"/>
    <w:rsid w:val="00A702BD"/>
    <w:rsid w:val="00A81C43"/>
    <w:rsid w:val="00A82625"/>
    <w:rsid w:val="00A84B59"/>
    <w:rsid w:val="00A84C8D"/>
    <w:rsid w:val="00A905C4"/>
    <w:rsid w:val="00A916BA"/>
    <w:rsid w:val="00A9727A"/>
    <w:rsid w:val="00A976DE"/>
    <w:rsid w:val="00AA2D9B"/>
    <w:rsid w:val="00AA44C5"/>
    <w:rsid w:val="00AA5555"/>
    <w:rsid w:val="00AA7BCC"/>
    <w:rsid w:val="00AB19C0"/>
    <w:rsid w:val="00AB40A5"/>
    <w:rsid w:val="00AC3FE7"/>
    <w:rsid w:val="00AC66E7"/>
    <w:rsid w:val="00AE2424"/>
    <w:rsid w:val="00AF5AB2"/>
    <w:rsid w:val="00B05010"/>
    <w:rsid w:val="00B0608F"/>
    <w:rsid w:val="00B13B5F"/>
    <w:rsid w:val="00B16BC5"/>
    <w:rsid w:val="00B21A11"/>
    <w:rsid w:val="00B2317A"/>
    <w:rsid w:val="00B25AEB"/>
    <w:rsid w:val="00B4066C"/>
    <w:rsid w:val="00B40F90"/>
    <w:rsid w:val="00B504E6"/>
    <w:rsid w:val="00B50774"/>
    <w:rsid w:val="00B51F1F"/>
    <w:rsid w:val="00B56CDF"/>
    <w:rsid w:val="00B701A5"/>
    <w:rsid w:val="00B71739"/>
    <w:rsid w:val="00B94052"/>
    <w:rsid w:val="00B95E36"/>
    <w:rsid w:val="00B9731C"/>
    <w:rsid w:val="00BA311A"/>
    <w:rsid w:val="00BB308D"/>
    <w:rsid w:val="00BB3420"/>
    <w:rsid w:val="00BB4EEB"/>
    <w:rsid w:val="00BB7173"/>
    <w:rsid w:val="00BB74F6"/>
    <w:rsid w:val="00BB7F77"/>
    <w:rsid w:val="00BC2268"/>
    <w:rsid w:val="00BC6B79"/>
    <w:rsid w:val="00BD1AA5"/>
    <w:rsid w:val="00BD47E8"/>
    <w:rsid w:val="00BE2CAB"/>
    <w:rsid w:val="00BE41A7"/>
    <w:rsid w:val="00BE74C9"/>
    <w:rsid w:val="00BF17E8"/>
    <w:rsid w:val="00BF1825"/>
    <w:rsid w:val="00BF309F"/>
    <w:rsid w:val="00C01360"/>
    <w:rsid w:val="00C01384"/>
    <w:rsid w:val="00C122A4"/>
    <w:rsid w:val="00C1522C"/>
    <w:rsid w:val="00C15A70"/>
    <w:rsid w:val="00C2369C"/>
    <w:rsid w:val="00C243FA"/>
    <w:rsid w:val="00C25BA6"/>
    <w:rsid w:val="00C3229A"/>
    <w:rsid w:val="00C34298"/>
    <w:rsid w:val="00C3471A"/>
    <w:rsid w:val="00C34ECF"/>
    <w:rsid w:val="00C35868"/>
    <w:rsid w:val="00C51A2E"/>
    <w:rsid w:val="00C559EC"/>
    <w:rsid w:val="00C600AB"/>
    <w:rsid w:val="00C71A06"/>
    <w:rsid w:val="00C755C8"/>
    <w:rsid w:val="00C819D9"/>
    <w:rsid w:val="00C84303"/>
    <w:rsid w:val="00C8496F"/>
    <w:rsid w:val="00C9123C"/>
    <w:rsid w:val="00C9182A"/>
    <w:rsid w:val="00C94DA1"/>
    <w:rsid w:val="00CA0D1E"/>
    <w:rsid w:val="00CA1C1C"/>
    <w:rsid w:val="00CC02F7"/>
    <w:rsid w:val="00CC54ED"/>
    <w:rsid w:val="00CC5AA2"/>
    <w:rsid w:val="00CC5C52"/>
    <w:rsid w:val="00CD0BAC"/>
    <w:rsid w:val="00CD13B3"/>
    <w:rsid w:val="00CD1D9B"/>
    <w:rsid w:val="00CD4228"/>
    <w:rsid w:val="00CD49CA"/>
    <w:rsid w:val="00CD4FB1"/>
    <w:rsid w:val="00CD6D50"/>
    <w:rsid w:val="00CE3146"/>
    <w:rsid w:val="00CE3278"/>
    <w:rsid w:val="00CE6DF6"/>
    <w:rsid w:val="00CE73EA"/>
    <w:rsid w:val="00D00B12"/>
    <w:rsid w:val="00D04C96"/>
    <w:rsid w:val="00D1327B"/>
    <w:rsid w:val="00D158E2"/>
    <w:rsid w:val="00D16CC9"/>
    <w:rsid w:val="00D244E3"/>
    <w:rsid w:val="00D2582C"/>
    <w:rsid w:val="00D3271D"/>
    <w:rsid w:val="00D33B14"/>
    <w:rsid w:val="00D36451"/>
    <w:rsid w:val="00D41D3B"/>
    <w:rsid w:val="00D50ED7"/>
    <w:rsid w:val="00D55AC7"/>
    <w:rsid w:val="00D618D4"/>
    <w:rsid w:val="00D619AE"/>
    <w:rsid w:val="00D62F2F"/>
    <w:rsid w:val="00D631E7"/>
    <w:rsid w:val="00D65C0F"/>
    <w:rsid w:val="00D671A9"/>
    <w:rsid w:val="00D67759"/>
    <w:rsid w:val="00D70DDF"/>
    <w:rsid w:val="00D73E93"/>
    <w:rsid w:val="00D84C06"/>
    <w:rsid w:val="00D84CEE"/>
    <w:rsid w:val="00D856EB"/>
    <w:rsid w:val="00D92051"/>
    <w:rsid w:val="00D94357"/>
    <w:rsid w:val="00D97BE9"/>
    <w:rsid w:val="00D97C29"/>
    <w:rsid w:val="00DA64E7"/>
    <w:rsid w:val="00DC0C93"/>
    <w:rsid w:val="00DC1FBD"/>
    <w:rsid w:val="00DC2D9E"/>
    <w:rsid w:val="00DC3643"/>
    <w:rsid w:val="00DE15DE"/>
    <w:rsid w:val="00DE272D"/>
    <w:rsid w:val="00DE7142"/>
    <w:rsid w:val="00DE7557"/>
    <w:rsid w:val="00DE7E93"/>
    <w:rsid w:val="00DF3011"/>
    <w:rsid w:val="00DF35CE"/>
    <w:rsid w:val="00DF5C67"/>
    <w:rsid w:val="00E00BBE"/>
    <w:rsid w:val="00E02A7A"/>
    <w:rsid w:val="00E04F62"/>
    <w:rsid w:val="00E075C6"/>
    <w:rsid w:val="00E100D5"/>
    <w:rsid w:val="00E13DD5"/>
    <w:rsid w:val="00E2681D"/>
    <w:rsid w:val="00E3372D"/>
    <w:rsid w:val="00E33932"/>
    <w:rsid w:val="00E41E10"/>
    <w:rsid w:val="00E4342A"/>
    <w:rsid w:val="00E450D5"/>
    <w:rsid w:val="00E467DE"/>
    <w:rsid w:val="00E47098"/>
    <w:rsid w:val="00E47CCE"/>
    <w:rsid w:val="00E51736"/>
    <w:rsid w:val="00E51984"/>
    <w:rsid w:val="00E52049"/>
    <w:rsid w:val="00E53F8C"/>
    <w:rsid w:val="00E56939"/>
    <w:rsid w:val="00E5788B"/>
    <w:rsid w:val="00E70120"/>
    <w:rsid w:val="00E70E74"/>
    <w:rsid w:val="00E72753"/>
    <w:rsid w:val="00E81131"/>
    <w:rsid w:val="00E85855"/>
    <w:rsid w:val="00E862F4"/>
    <w:rsid w:val="00E91992"/>
    <w:rsid w:val="00E93D02"/>
    <w:rsid w:val="00E961FE"/>
    <w:rsid w:val="00E96EE4"/>
    <w:rsid w:val="00EA773A"/>
    <w:rsid w:val="00EB6B62"/>
    <w:rsid w:val="00EB775B"/>
    <w:rsid w:val="00EC4056"/>
    <w:rsid w:val="00ED115A"/>
    <w:rsid w:val="00ED1942"/>
    <w:rsid w:val="00ED4C25"/>
    <w:rsid w:val="00EE3917"/>
    <w:rsid w:val="00EF3172"/>
    <w:rsid w:val="00EF3430"/>
    <w:rsid w:val="00EF6B00"/>
    <w:rsid w:val="00F01605"/>
    <w:rsid w:val="00F05C04"/>
    <w:rsid w:val="00F10286"/>
    <w:rsid w:val="00F12351"/>
    <w:rsid w:val="00F147C0"/>
    <w:rsid w:val="00F16A4B"/>
    <w:rsid w:val="00F16A5E"/>
    <w:rsid w:val="00F20A4B"/>
    <w:rsid w:val="00F20EA1"/>
    <w:rsid w:val="00F37C08"/>
    <w:rsid w:val="00F433BA"/>
    <w:rsid w:val="00F449F3"/>
    <w:rsid w:val="00F52DB1"/>
    <w:rsid w:val="00F533FC"/>
    <w:rsid w:val="00F542B8"/>
    <w:rsid w:val="00F54CC6"/>
    <w:rsid w:val="00F571CB"/>
    <w:rsid w:val="00F57E5A"/>
    <w:rsid w:val="00F61EB7"/>
    <w:rsid w:val="00F634F5"/>
    <w:rsid w:val="00F65F96"/>
    <w:rsid w:val="00F6745B"/>
    <w:rsid w:val="00F674E8"/>
    <w:rsid w:val="00F7070D"/>
    <w:rsid w:val="00F726FE"/>
    <w:rsid w:val="00F73B8B"/>
    <w:rsid w:val="00F74716"/>
    <w:rsid w:val="00F8480B"/>
    <w:rsid w:val="00F91BB0"/>
    <w:rsid w:val="00F9313C"/>
    <w:rsid w:val="00F95F66"/>
    <w:rsid w:val="00F9727D"/>
    <w:rsid w:val="00FA1FAC"/>
    <w:rsid w:val="00FA2491"/>
    <w:rsid w:val="00FA7E6E"/>
    <w:rsid w:val="00FB75BA"/>
    <w:rsid w:val="00FC2BD3"/>
    <w:rsid w:val="00FC6065"/>
    <w:rsid w:val="00FD38D6"/>
    <w:rsid w:val="00FE7A1B"/>
    <w:rsid w:val="00FF3B74"/>
    <w:rsid w:val="00FF53B2"/>
    <w:rsid w:val="00FF6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2F60952A"/>
  <w15:docId w15:val="{575D382E-0EDE-4029-98BF-B54CEA2C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numPr>
        <w:numId w:val="53"/>
      </w:numPr>
      <w:spacing w:before="360"/>
      <w:outlineLvl w:val="0"/>
    </w:pPr>
    <w:rPr>
      <w: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clear" w:pos="794"/>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uiPriority w:val="39"/>
    <w:qFormat/>
    <w:rsid w:val="009F1EC1"/>
    <w:pPr>
      <w:tabs>
        <w:tab w:val="clear" w:pos="794"/>
        <w:tab w:val="clear" w:pos="1191"/>
        <w:tab w:val="clear" w:pos="1588"/>
        <w:tab w:val="clear" w:pos="1985"/>
      </w:tabs>
      <w:spacing w:before="360"/>
    </w:pPr>
    <w:rPr>
      <w:rFonts w:asciiTheme="majorHAnsi" w:hAnsiTheme="majorHAnsi" w:cstheme="majorHAnsi"/>
      <w:b/>
      <w:bCs/>
      <w:caps/>
      <w:szCs w:val="24"/>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3E31AA"/>
    <w:pPr>
      <w:keepNext/>
      <w:tabs>
        <w:tab w:val="clear" w:pos="794"/>
        <w:tab w:val="clear" w:pos="1191"/>
        <w:tab w:val="clear" w:pos="1588"/>
        <w:tab w:val="clear" w:pos="1985"/>
      </w:tabs>
      <w:overflowPunct/>
      <w:autoSpaceDE/>
      <w:autoSpaceDN/>
      <w:adjustRightInd/>
      <w:spacing w:after="120"/>
      <w:jc w:val="center"/>
      <w:textAlignment w:val="auto"/>
    </w:pPr>
    <w:rPr>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uiPriority w:val="99"/>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34"/>
    <w:qFormat/>
    <w:rsid w:val="008A3379"/>
    <w:pPr>
      <w:ind w:leftChars="400" w:left="840"/>
    </w:pPr>
  </w:style>
  <w:style w:type="paragraph" w:styleId="TOC9">
    <w:name w:val="toc 9"/>
    <w:basedOn w:val="Normal"/>
    <w:next w:val="Normal"/>
    <w:autoRedefine/>
    <w:rsid w:val="000B3311"/>
    <w:pPr>
      <w:tabs>
        <w:tab w:val="clear" w:pos="794"/>
        <w:tab w:val="clear" w:pos="1191"/>
        <w:tab w:val="clear" w:pos="1588"/>
        <w:tab w:val="clear" w:pos="1985"/>
      </w:tabs>
      <w:spacing w:before="0"/>
      <w:ind w:left="1680"/>
    </w:pPr>
    <w:rPr>
      <w:rFonts w:asciiTheme="minorHAnsi" w:hAnsiTheme="minorHAnsi"/>
      <w:sz w:val="20"/>
    </w:rPr>
  </w:style>
  <w:style w:type="table" w:styleId="TableGrid">
    <w:name w:val="Table Grid"/>
    <w:basedOn w:val="TableNormal"/>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tabs>
        <w:tab w:val="clear" w:pos="794"/>
        <w:tab w:val="clear" w:pos="1191"/>
        <w:tab w:val="clear" w:pos="1588"/>
        <w:tab w:val="clear" w:pos="1985"/>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tabs>
        <w:tab w:val="clear" w:pos="794"/>
        <w:tab w:val="clear" w:pos="1191"/>
        <w:tab w:val="clear" w:pos="1588"/>
        <w:tab w:val="clear" w:pos="1985"/>
      </w:tabs>
      <w:ind w:left="720"/>
    </w:pPr>
    <w:rPr>
      <w:rFonts w:eastAsia="SimSun"/>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tabs>
        <w:tab w:val="clear" w:pos="794"/>
        <w:tab w:val="clear" w:pos="1191"/>
        <w:tab w:val="clear" w:pos="1588"/>
        <w:tab w:val="clear" w:pos="1985"/>
      </w:tabs>
      <w:overflowPunct/>
      <w:autoSpaceDE/>
      <w:autoSpaceDN/>
      <w:adjustRightInd/>
      <w:spacing w:before="0" w:after="120"/>
      <w:ind w:left="480" w:hanging="480"/>
      <w:textAlignment w:val="auto"/>
    </w:pPr>
    <w:rPr>
      <w:szCs w:val="24"/>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tabs>
        <w:tab w:val="clear" w:pos="794"/>
        <w:tab w:val="clear" w:pos="1191"/>
        <w:tab w:val="clear" w:pos="1588"/>
        <w:tab w:val="clear" w:pos="1985"/>
      </w:tabs>
      <w:ind w:leftChars="200" w:left="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eee802.org/1/pages/802.1cj.html" TargetMode="External"/><Relationship Id="rId21" Type="http://schemas.openxmlformats.org/officeDocument/2006/relationships/hyperlink" Target="http://www.ieee802.org/1/pages/802.1cc.html" TargetMode="External"/><Relationship Id="rId34" Type="http://schemas.openxmlformats.org/officeDocument/2006/relationships/hyperlink" Target="http://www.ieee802.org/1/pages/802.1cf.html" TargetMode="External"/><Relationship Id="rId42" Type="http://schemas.openxmlformats.org/officeDocument/2006/relationships/hyperlink" Target="http://www.ieee802.org/1/pages/802c.html" TargetMode="External"/><Relationship Id="rId47" Type="http://schemas.openxmlformats.org/officeDocument/2006/relationships/hyperlink" Target="http://www.ieee802.org/1/pages/802.1AC-rev.html" TargetMode="External"/><Relationship Id="rId50" Type="http://schemas.openxmlformats.org/officeDocument/2006/relationships/hyperlink" Target="http://www.ieee802.org/1/pages/802.1ck.html" TargetMode="External"/><Relationship Id="rId55" Type="http://schemas.openxmlformats.org/officeDocument/2006/relationships/hyperlink" Target="http://www.itu.int/ITU-T/studygroups/com12/index.asp" TargetMode="External"/><Relationship Id="rId63" Type="http://schemas.openxmlformats.org/officeDocument/2006/relationships/hyperlink" Target="http://www.itu.int/ITU-T/studygroups/com15/index.asp" TargetMode="External"/><Relationship Id="rId68" Type="http://schemas.openxmlformats.org/officeDocument/2006/relationships/hyperlink" Target="http://www.tmforum.org/browse.aspx" TargetMode="External"/><Relationship Id="rId76" Type="http://schemas.openxmlformats.org/officeDocument/2006/relationships/footer" Target="footer2.xml"/><Relationship Id="rId84" Type="http://schemas.openxmlformats.org/officeDocument/2006/relationships/hyperlink" Target="http://datatracker.ietf.org/doc/rfc7407/" TargetMode="External"/><Relationship Id="rId89" Type="http://schemas.openxmlformats.org/officeDocument/2006/relationships/hyperlink" Target="http://datatracker.ietf.org/doc/rfc7446/" TargetMode="External"/><Relationship Id="rId97" Type="http://schemas.openxmlformats.org/officeDocument/2006/relationships/hyperlink" Target="http://datatracker.ietf.org/wg/mpls/" TargetMode="External"/><Relationship Id="rId7" Type="http://schemas.openxmlformats.org/officeDocument/2006/relationships/settings" Target="settings.xml"/><Relationship Id="rId71" Type="http://schemas.openxmlformats.org/officeDocument/2006/relationships/hyperlink" Target="http://www.ietf.org/internet-drafts/draft-ietf-ccamp-rwa-info-00.txt" TargetMode="External"/><Relationship Id="rId92" Type="http://schemas.openxmlformats.org/officeDocument/2006/relationships/hyperlink" Target="http://datatracker.ietf.org/wg/ccamp/" TargetMode="External"/><Relationship Id="rId2" Type="http://schemas.openxmlformats.org/officeDocument/2006/relationships/customXml" Target="../customXml/item2.xml"/><Relationship Id="rId16" Type="http://schemas.openxmlformats.org/officeDocument/2006/relationships/hyperlink" Target="http://www.ieee802.org/1/pages/802.1ck.html" TargetMode="External"/><Relationship Id="rId29" Type="http://schemas.openxmlformats.org/officeDocument/2006/relationships/hyperlink" Target="http://www.ieee802.org/1/pages/dcbridges.html" TargetMode="External"/><Relationship Id="rId11" Type="http://schemas.openxmlformats.org/officeDocument/2006/relationships/hyperlink" Target="http://standards.ieee.org/getieee802/" TargetMode="External"/><Relationship Id="rId24" Type="http://schemas.openxmlformats.org/officeDocument/2006/relationships/hyperlink" Target="http://www.ieee802.org/1/pages/802.1AC-rev.html" TargetMode="External"/><Relationship Id="rId32" Type="http://schemas.openxmlformats.org/officeDocument/2006/relationships/hyperlink" Target="http://www.ieee802.org/1/pages/802c.html" TargetMode="External"/><Relationship Id="rId37" Type="http://schemas.openxmlformats.org/officeDocument/2006/relationships/hyperlink" Target="http://www.ieee802.org/1/pages/802.1cf.html" TargetMode="External"/><Relationship Id="rId40" Type="http://schemas.openxmlformats.org/officeDocument/2006/relationships/hyperlink" Target="http://www.ieee802.org/1/pages/802.1cp.html" TargetMode="External"/><Relationship Id="rId45" Type="http://schemas.openxmlformats.org/officeDocument/2006/relationships/hyperlink" Target="http://www.ieee802.org/1/pages/802.1aecg.html" TargetMode="External"/><Relationship Id="rId53" Type="http://schemas.openxmlformats.org/officeDocument/2006/relationships/hyperlink" Target="https://github.com/YangModels/yang" TargetMode="External"/><Relationship Id="rId58" Type="http://schemas.openxmlformats.org/officeDocument/2006/relationships/hyperlink" Target="http://www.ieee802.org/1/" TargetMode="External"/><Relationship Id="rId66" Type="http://schemas.openxmlformats.org/officeDocument/2006/relationships/hyperlink" Target="http://www.iec.ch/" TargetMode="External"/><Relationship Id="rId74" Type="http://schemas.openxmlformats.org/officeDocument/2006/relationships/header" Target="header2.xml"/><Relationship Id="rId79" Type="http://schemas.openxmlformats.org/officeDocument/2006/relationships/hyperlink" Target="http://datatracker.ietf.org/wg/" TargetMode="External"/><Relationship Id="rId87" Type="http://schemas.openxmlformats.org/officeDocument/2006/relationships/hyperlink" Target="http://datatracker.ietf.org/doc/rfc7551/"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emf"/><Relationship Id="rId82" Type="http://schemas.openxmlformats.org/officeDocument/2006/relationships/hyperlink" Target="http://www.ietf.org/dyn/wg/charter/netconf-charter.html" TargetMode="External"/><Relationship Id="rId90" Type="http://schemas.openxmlformats.org/officeDocument/2006/relationships/hyperlink" Target="http://datatracker.ietf.org/doc/rfc7487/" TargetMode="External"/><Relationship Id="rId95" Type="http://schemas.openxmlformats.org/officeDocument/2006/relationships/hyperlink" Target="http://datatracker.ietf.org/doc/rfc7412/" TargetMode="External"/><Relationship Id="rId19" Type="http://schemas.openxmlformats.org/officeDocument/2006/relationships/hyperlink" Target="http://www.ieee802.org/1/pages/802.1AS-rev.html" TargetMode="External"/><Relationship Id="rId14" Type="http://schemas.openxmlformats.org/officeDocument/2006/relationships/hyperlink" Target="http://www.ieee802.org/1/pages/802.1arce.html" TargetMode="External"/><Relationship Id="rId22" Type="http://schemas.openxmlformats.org/officeDocument/2006/relationships/hyperlink" Target="http://www.ieee802.org/1/pages/802.1ch.html" TargetMode="External"/><Relationship Id="rId27" Type="http://schemas.openxmlformats.org/officeDocument/2006/relationships/hyperlink" Target="http://www.ieee802.org/1/pages/802.1cr.html" TargetMode="External"/><Relationship Id="rId30" Type="http://schemas.openxmlformats.org/officeDocument/2006/relationships/hyperlink" Target="http://www.ieee802.org/1/pages/802.1cd.html" TargetMode="External"/><Relationship Id="rId35" Type="http://schemas.openxmlformats.org/officeDocument/2006/relationships/hyperlink" Target="http://www.ieee802.org/1/maint.html" TargetMode="External"/><Relationship Id="rId43" Type="http://schemas.openxmlformats.org/officeDocument/2006/relationships/hyperlink" Target="http://www.ieee802.org/1/pages/802.1ch.html" TargetMode="External"/><Relationship Id="rId48" Type="http://schemas.openxmlformats.org/officeDocument/2006/relationships/hyperlink" Target="http://www.ieee802.org/1/pages/802.1cm.html" TargetMode="External"/><Relationship Id="rId56" Type="http://schemas.openxmlformats.org/officeDocument/2006/relationships/hyperlink" Target="http://www.itu.int/ITU-T/studygroups/com13/index.asp" TargetMode="External"/><Relationship Id="rId64" Type="http://schemas.openxmlformats.org/officeDocument/2006/relationships/hyperlink" Target="http://www.atis.org" TargetMode="External"/><Relationship Id="rId69" Type="http://schemas.openxmlformats.org/officeDocument/2006/relationships/hyperlink" Target="http://datatracker.ietf.org/doc/rfc7271/" TargetMode="External"/><Relationship Id="rId77" Type="http://schemas.openxmlformats.org/officeDocument/2006/relationships/header" Target="header3.xml"/><Relationship Id="rId100"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github.com/YangModels/yang" TargetMode="External"/><Relationship Id="rId72" Type="http://schemas.openxmlformats.org/officeDocument/2006/relationships/image" Target="media/image2.emf"/><Relationship Id="rId80" Type="http://schemas.openxmlformats.org/officeDocument/2006/relationships/hyperlink" Target="http://datatracker.ietf.org/wg/lime/charter/" TargetMode="External"/><Relationship Id="rId85" Type="http://schemas.openxmlformats.org/officeDocument/2006/relationships/hyperlink" Target="http://www.ietf.org/dyn/wg/charter/netmod-charter.html" TargetMode="External"/><Relationship Id="rId93" Type="http://schemas.openxmlformats.org/officeDocument/2006/relationships/hyperlink" Target="http://datatracker.ietf.org/doc/rfc7506/" TargetMode="External"/><Relationship Id="rId98"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www.techstreet.com/ieee/subgroups/38361" TargetMode="External"/><Relationship Id="rId17" Type="http://schemas.openxmlformats.org/officeDocument/2006/relationships/hyperlink" Target="http://www.ieee802.org/1/pages/802e.html" TargetMode="External"/><Relationship Id="rId25" Type="http://schemas.openxmlformats.org/officeDocument/2006/relationships/hyperlink" Target="http://www.ieee802.org/1/pages/802.1cm.html" TargetMode="External"/><Relationship Id="rId33" Type="http://schemas.openxmlformats.org/officeDocument/2006/relationships/hyperlink" Target="https://mentor.ieee.org/omniran/bp/StartPage" TargetMode="External"/><Relationship Id="rId38" Type="http://schemas.openxmlformats.org/officeDocument/2006/relationships/hyperlink" Target="http://www.ieee802.org/1/pages/802.1cm.html" TargetMode="External"/><Relationship Id="rId46" Type="http://schemas.openxmlformats.org/officeDocument/2006/relationships/hyperlink" Target="http://www.ieee802.org/1/pages/802.1ci.html" TargetMode="External"/><Relationship Id="rId59" Type="http://schemas.openxmlformats.org/officeDocument/2006/relationships/hyperlink" Target="http://www.ieee802.org/3/" TargetMode="External"/><Relationship Id="rId67" Type="http://schemas.openxmlformats.org/officeDocument/2006/relationships/hyperlink" Target="http://www.ietf.org" TargetMode="External"/><Relationship Id="rId20" Type="http://schemas.openxmlformats.org/officeDocument/2006/relationships/hyperlink" Target="http://www.ieee802.org/1/pages/802.1cb.html" TargetMode="External"/><Relationship Id="rId41" Type="http://schemas.openxmlformats.org/officeDocument/2006/relationships/hyperlink" Target="http://www.ieee802.org/1/pages/802.1cb.html" TargetMode="External"/><Relationship Id="rId54" Type="http://schemas.openxmlformats.org/officeDocument/2006/relationships/hyperlink" Target="http://www.ieee802.org/1/pages/802c.html" TargetMode="External"/><Relationship Id="rId62" Type="http://schemas.openxmlformats.org/officeDocument/2006/relationships/hyperlink" Target="http://ties.itu.int/ftp/public/itu-t/ahtmpls/readandwrite/doc_exchange/overview/MPLS-TP_overview-22.ppt" TargetMode="External"/><Relationship Id="rId70" Type="http://schemas.openxmlformats.org/officeDocument/2006/relationships/hyperlink" Target="http://www.ietf.org/internet-drafts/draft-ietf-ccamp-gmpls-g-694-lambda-labels-02.txt" TargetMode="External"/><Relationship Id="rId75" Type="http://schemas.openxmlformats.org/officeDocument/2006/relationships/footer" Target="footer1.xml"/><Relationship Id="rId83" Type="http://schemas.openxmlformats.org/officeDocument/2006/relationships/hyperlink" Target="http://datatracker.ietf.org/wg/netconf/" TargetMode="External"/><Relationship Id="rId88" Type="http://schemas.openxmlformats.org/officeDocument/2006/relationships/hyperlink" Target="http://datatracker.ietf.org/wg/teas/charter/" TargetMode="External"/><Relationship Id="rId91" Type="http://schemas.openxmlformats.org/officeDocument/2006/relationships/hyperlink" Target="http://www.ietf.org/dyn/wg/charter/ccamp-charter.html" TargetMode="External"/><Relationship Id="rId96" Type="http://schemas.openxmlformats.org/officeDocument/2006/relationships/hyperlink" Target="http://www.ietf.org/dyn/wg/charter/mpls-charter.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eee802.org/1/pages/802.1aecg.html" TargetMode="External"/><Relationship Id="rId23" Type="http://schemas.openxmlformats.org/officeDocument/2006/relationships/hyperlink" Target="http://www.ieee802.org/1/pages/802.1ci.html" TargetMode="External"/><Relationship Id="rId28" Type="http://schemas.openxmlformats.org/officeDocument/2006/relationships/hyperlink" Target="http://www.ieee802.org/1/pages/802.1cp.html" TargetMode="External"/><Relationship Id="rId36" Type="http://schemas.openxmlformats.org/officeDocument/2006/relationships/hyperlink" Target="http://www.ieee802.org/1/pages/802.1cc.html" TargetMode="External"/><Relationship Id="rId49" Type="http://schemas.openxmlformats.org/officeDocument/2006/relationships/hyperlink" Target="http://www.ieee802.org/1/pages/802.1ci.html" TargetMode="External"/><Relationship Id="rId57" Type="http://schemas.openxmlformats.org/officeDocument/2006/relationships/hyperlink" Target="http://www.itu.int/ITU-T/studygroups/com15/index.asp" TargetMode="External"/><Relationship Id="rId10" Type="http://schemas.openxmlformats.org/officeDocument/2006/relationships/endnotes" Target="endnotes.xml"/><Relationship Id="rId31" Type="http://schemas.openxmlformats.org/officeDocument/2006/relationships/hyperlink" Target="http://www.ieee802.org/1/pages/802.1cn.html" TargetMode="External"/><Relationship Id="rId44" Type="http://schemas.openxmlformats.org/officeDocument/2006/relationships/hyperlink" Target="http://www.ieee802.org/1/pages/802d.html" TargetMode="External"/><Relationship Id="rId52" Type="http://schemas.openxmlformats.org/officeDocument/2006/relationships/hyperlink" Target="http://www.ieee802.org/1/pages/802.1cp.html" TargetMode="External"/><Relationship Id="rId60" Type="http://schemas.openxmlformats.org/officeDocument/2006/relationships/hyperlink" Target="http://www.ietf.org/" TargetMode="External"/><Relationship Id="rId65" Type="http://schemas.openxmlformats.org/officeDocument/2006/relationships/hyperlink" Target="http://www.tiaonline.org"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hyperlink" Target="http://datatracker.ietf.org/doc/rfc7589/" TargetMode="External"/><Relationship Id="rId86" Type="http://schemas.openxmlformats.org/officeDocument/2006/relationships/hyperlink" Target="http://datatracker.ietf.org/wg/netmod/" TargetMode="External"/><Relationship Id="rId94" Type="http://schemas.openxmlformats.org/officeDocument/2006/relationships/hyperlink" Target="http://datatracker.ietf.org/doc/rfc7453/" TargetMode="External"/><Relationship Id="rId99" Type="http://schemas.openxmlformats.org/officeDocument/2006/relationships/header" Target="header5.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eee802.org/1/pages/802.1xbx.html" TargetMode="External"/><Relationship Id="rId18" Type="http://schemas.openxmlformats.org/officeDocument/2006/relationships/hyperlink" Target="http://www.ieee802.org/1/pages/tsn.html" TargetMode="External"/><Relationship Id="rId39" Type="http://schemas.openxmlformats.org/officeDocument/2006/relationships/hyperlink" Target="http://www.ieee802.org/1/pages/802.1ck.htm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aotaka.morita@ntt-at.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58858-07C9-4221-9E9F-170F2BBE8AEF}"/>
</file>

<file path=customXml/itemProps2.xml><?xml version="1.0" encoding="utf-8"?>
<ds:datastoreItem xmlns:ds="http://schemas.openxmlformats.org/officeDocument/2006/customXml" ds:itemID="{B833C16C-325A-4DF8-9F55-1E8499BC55C1}"/>
</file>

<file path=customXml/itemProps3.xml><?xml version="1.0" encoding="utf-8"?>
<ds:datastoreItem xmlns:ds="http://schemas.openxmlformats.org/officeDocument/2006/customXml" ds:itemID="{531DC4F1-74D9-46F0-A466-B429A1F40B55}"/>
</file>

<file path=customXml/itemProps4.xml><?xml version="1.0" encoding="utf-8"?>
<ds:datastoreItem xmlns:ds="http://schemas.openxmlformats.org/officeDocument/2006/customXml" ds:itemID="{0BA83963-92BD-46FE-BBAC-848EAD251463}"/>
</file>

<file path=docProps/app.xml><?xml version="1.0" encoding="utf-8"?>
<Properties xmlns="http://schemas.openxmlformats.org/officeDocument/2006/extended-properties" xmlns:vt="http://schemas.openxmlformats.org/officeDocument/2006/docPropsVTypes">
  <Template>ItutBasic-Template.dot</Template>
  <TotalTime>315</TotalTime>
  <Pages>59</Pages>
  <Words>20451</Words>
  <Characters>116577</Characters>
  <Application>Microsoft Office Word</Application>
  <DocSecurity>0</DocSecurity>
  <Lines>971</Lines>
  <Paragraphs>273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Optical Transport Networks &amp; Technologies Standardization Work Plan (version 21) (for Agreement, 26 February 2016)</vt:lpstr>
    </vt:vector>
  </TitlesOfParts>
  <Manager>ITU-T</Manager>
  <Company>International Telecommunication Union (ITU)</Company>
  <LinksUpToDate>false</LinksUpToDate>
  <CharactersWithSpaces>136755</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OTNT_Work_Plan_v21.docx  For: _x000d_Document date: _x000d_Saved by ITU51010110 at 11:33:04 on 02/03/16</dc:description>
  <cp:lastModifiedBy>Labare, Emmanuelle</cp:lastModifiedBy>
  <cp:revision>39</cp:revision>
  <cp:lastPrinted>2014-12-01T12:40:00Z</cp:lastPrinted>
  <dcterms:created xsi:type="dcterms:W3CDTF">2016-02-24T15:46:00Z</dcterms:created>
  <dcterms:modified xsi:type="dcterms:W3CDTF">2016-10-05T13:56:00Z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