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3660"/>
        <w:gridCol w:w="4860"/>
      </w:tblGrid>
      <w:tr w:rsidR="00FB361D" w:rsidRPr="004109DB">
        <w:trPr>
          <w:cantSplit/>
        </w:trPr>
        <w:tc>
          <w:tcPr>
            <w:tcW w:w="5277" w:type="dxa"/>
            <w:gridSpan w:val="2"/>
            <w:vAlign w:val="center"/>
          </w:tcPr>
          <w:p w:rsidR="00FB361D" w:rsidRPr="004109DB" w:rsidRDefault="00FB361D" w:rsidP="00BC546C">
            <w:pPr>
              <w:spacing w:before="40" w:after="40"/>
              <w:rPr>
                <w:sz w:val="20"/>
                <w:lang w:val="en-GB"/>
              </w:rPr>
            </w:pPr>
            <w:bookmarkStart w:id="0" w:name="dsg" w:colFirst="1" w:colLast="1"/>
            <w:bookmarkStart w:id="1" w:name="dtableau"/>
            <w:r w:rsidRPr="004109DB">
              <w:rPr>
                <w:sz w:val="20"/>
                <w:lang w:val="en-GB"/>
              </w:rPr>
              <w:t xml:space="preserve">INTERNATIONAL TELECOMMUNICATION </w:t>
            </w:r>
            <w:smartTag w:uri="urn:schemas-microsoft-com:office:smarttags" w:element="place">
              <w:r w:rsidRPr="004109DB">
                <w:rPr>
                  <w:sz w:val="20"/>
                  <w:lang w:val="en-GB"/>
                </w:rPr>
                <w:t>UNION</w:t>
              </w:r>
            </w:smartTag>
          </w:p>
        </w:tc>
        <w:tc>
          <w:tcPr>
            <w:tcW w:w="4860" w:type="dxa"/>
            <w:vAlign w:val="center"/>
          </w:tcPr>
          <w:p w:rsidR="00FB361D" w:rsidRPr="00136321" w:rsidRDefault="00881559" w:rsidP="00BC546C">
            <w:pPr>
              <w:spacing w:before="40" w:after="40"/>
              <w:jc w:val="center"/>
              <w:rPr>
                <w:b/>
                <w:bCs/>
                <w:smallCaps/>
                <w:sz w:val="32"/>
                <w:szCs w:val="32"/>
                <w:lang w:val="en-GB"/>
              </w:rPr>
            </w:pPr>
            <w:r w:rsidRPr="00136321">
              <w:rPr>
                <w:b/>
                <w:bCs/>
                <w:smallCaps/>
                <w:sz w:val="32"/>
                <w:szCs w:val="32"/>
                <w:lang w:val="en-GB"/>
              </w:rPr>
              <w:t>ngn-</w:t>
            </w:r>
            <w:r w:rsidRPr="00136321">
              <w:rPr>
                <w:b/>
                <w:smallCaps/>
                <w:sz w:val="32"/>
                <w:szCs w:val="32"/>
              </w:rPr>
              <w:t>jca</w:t>
            </w:r>
            <w:r w:rsidRPr="00136321">
              <w:rPr>
                <w:b/>
                <w:bCs/>
                <w:smallCaps/>
                <w:sz w:val="32"/>
                <w:szCs w:val="32"/>
                <w:lang w:val="en-GB"/>
              </w:rPr>
              <w:t xml:space="preserve"> ‘</w:t>
            </w:r>
            <w:r w:rsidRPr="00136321">
              <w:rPr>
                <w:b/>
                <w:smallCaps/>
                <w:sz w:val="32"/>
                <w:szCs w:val="32"/>
              </w:rPr>
              <w:t>technical and strategic review’</w:t>
            </w:r>
          </w:p>
        </w:tc>
      </w:tr>
      <w:tr w:rsidR="00FB361D" w:rsidRPr="004109DB">
        <w:trPr>
          <w:cantSplit/>
          <w:trHeight w:val="461"/>
        </w:trPr>
        <w:tc>
          <w:tcPr>
            <w:tcW w:w="5277" w:type="dxa"/>
            <w:gridSpan w:val="2"/>
            <w:vMerge w:val="restart"/>
            <w:tcBorders>
              <w:bottom w:val="nil"/>
            </w:tcBorders>
          </w:tcPr>
          <w:p w:rsidR="00FB361D" w:rsidRPr="004109DB" w:rsidRDefault="00FB361D" w:rsidP="00FB361D">
            <w:pPr>
              <w:spacing w:before="120"/>
              <w:rPr>
                <w:b/>
                <w:bCs/>
                <w:sz w:val="26"/>
                <w:lang w:val="en-GB"/>
              </w:rPr>
            </w:pPr>
            <w:bookmarkStart w:id="2" w:name="dnum" w:colFirst="1" w:colLast="1"/>
            <w:bookmarkEnd w:id="0"/>
            <w:r w:rsidRPr="004109DB">
              <w:rPr>
                <w:b/>
                <w:bCs/>
                <w:sz w:val="26"/>
                <w:lang w:val="en-GB"/>
              </w:rPr>
              <w:t>TELECOMMUNICATION</w:t>
            </w:r>
            <w:r w:rsidRPr="004109DB">
              <w:rPr>
                <w:b/>
                <w:bCs/>
                <w:sz w:val="26"/>
                <w:lang w:val="en-GB"/>
              </w:rPr>
              <w:br/>
              <w:t>STANDARDIZATION SECTOR</w:t>
            </w:r>
          </w:p>
          <w:p w:rsidR="00FB361D" w:rsidRPr="006A28C0" w:rsidRDefault="006A28C0" w:rsidP="00FB361D">
            <w:pPr>
              <w:spacing w:before="120"/>
              <w:rPr>
                <w:rFonts w:eastAsia="宋体"/>
                <w:smallCaps/>
                <w:sz w:val="20"/>
                <w:lang w:val="en-GB" w:eastAsia="zh-CN"/>
              </w:rPr>
            </w:pPr>
            <w:r>
              <w:rPr>
                <w:sz w:val="20"/>
                <w:lang w:val="en-GB"/>
              </w:rPr>
              <w:t>STUDY PERIOD 200</w:t>
            </w:r>
            <w:r w:rsidRPr="006A28C0">
              <w:rPr>
                <w:rFonts w:hint="eastAsia"/>
                <w:sz w:val="20"/>
                <w:lang w:val="en-GB"/>
              </w:rPr>
              <w:t>9</w:t>
            </w:r>
            <w:r w:rsidR="00FB361D" w:rsidRPr="004109DB">
              <w:rPr>
                <w:sz w:val="20"/>
                <w:lang w:val="en-GB"/>
              </w:rPr>
              <w:t>-20</w:t>
            </w:r>
            <w:r w:rsidRPr="006A28C0">
              <w:rPr>
                <w:rFonts w:hint="eastAsia"/>
                <w:sz w:val="20"/>
                <w:lang w:val="en-GB"/>
              </w:rPr>
              <w:t>12</w:t>
            </w:r>
          </w:p>
        </w:tc>
        <w:tc>
          <w:tcPr>
            <w:tcW w:w="4860" w:type="dxa"/>
            <w:tcBorders>
              <w:bottom w:val="nil"/>
            </w:tcBorders>
          </w:tcPr>
          <w:p w:rsidR="00FB361D" w:rsidRPr="00D13C5B" w:rsidRDefault="00140DD1" w:rsidP="00FB361D">
            <w:pPr>
              <w:spacing w:before="120"/>
              <w:jc w:val="right"/>
              <w:rPr>
                <w:rFonts w:eastAsiaTheme="minorEastAsia"/>
                <w:b/>
                <w:bCs/>
                <w:sz w:val="40"/>
                <w:lang w:val="en-GB" w:eastAsia="zh-CN"/>
              </w:rPr>
            </w:pPr>
            <w:r w:rsidRPr="004109DB">
              <w:rPr>
                <w:b/>
                <w:bCs/>
                <w:sz w:val="40"/>
                <w:lang w:val="en-GB"/>
              </w:rPr>
              <w:t xml:space="preserve">Doc </w:t>
            </w:r>
            <w:r w:rsidR="00896F92" w:rsidRPr="00896F92">
              <w:rPr>
                <w:rFonts w:hint="eastAsia"/>
                <w:b/>
                <w:bCs/>
                <w:sz w:val="40"/>
                <w:lang w:val="en-GB"/>
              </w:rPr>
              <w:t>3</w:t>
            </w:r>
            <w:r w:rsidR="00D13C5B">
              <w:rPr>
                <w:rFonts w:eastAsiaTheme="minorEastAsia" w:hint="eastAsia"/>
                <w:b/>
                <w:bCs/>
                <w:sz w:val="40"/>
                <w:lang w:val="en-GB" w:eastAsia="zh-CN"/>
              </w:rPr>
              <w:t>4</w:t>
            </w:r>
            <w:r w:rsidR="008B4279">
              <w:rPr>
                <w:rFonts w:eastAsiaTheme="minorEastAsia"/>
                <w:b/>
                <w:bCs/>
                <w:sz w:val="40"/>
                <w:lang w:val="en-GB" w:eastAsia="zh-CN"/>
              </w:rPr>
              <w:t xml:space="preserve"> Rev.1</w:t>
            </w:r>
          </w:p>
        </w:tc>
      </w:tr>
      <w:tr w:rsidR="00FB361D" w:rsidRPr="004109DB">
        <w:trPr>
          <w:cantSplit/>
          <w:trHeight w:val="355"/>
        </w:trPr>
        <w:tc>
          <w:tcPr>
            <w:tcW w:w="5277" w:type="dxa"/>
            <w:gridSpan w:val="2"/>
            <w:vMerge/>
            <w:tcBorders>
              <w:bottom w:val="single" w:sz="12" w:space="0" w:color="auto"/>
            </w:tcBorders>
          </w:tcPr>
          <w:p w:rsidR="00FB361D" w:rsidRPr="004109DB" w:rsidRDefault="00FB361D" w:rsidP="00FB361D">
            <w:pPr>
              <w:spacing w:before="120"/>
              <w:rPr>
                <w:b/>
                <w:bCs/>
                <w:sz w:val="26"/>
                <w:lang w:val="en-GB"/>
              </w:rPr>
            </w:pPr>
            <w:bookmarkStart w:id="3" w:name="dorlang" w:colFirst="1" w:colLast="1"/>
            <w:bookmarkEnd w:id="2"/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FB361D" w:rsidRPr="004109DB" w:rsidRDefault="00FB361D" w:rsidP="00FB361D">
            <w:pPr>
              <w:spacing w:before="120"/>
              <w:jc w:val="right"/>
              <w:rPr>
                <w:b/>
                <w:bCs/>
                <w:sz w:val="28"/>
                <w:lang w:val="en-GB"/>
              </w:rPr>
            </w:pPr>
            <w:r w:rsidRPr="004109DB">
              <w:rPr>
                <w:b/>
                <w:bCs/>
                <w:sz w:val="28"/>
                <w:lang w:val="en-GB"/>
              </w:rPr>
              <w:t>English only</w:t>
            </w:r>
          </w:p>
          <w:p w:rsidR="00FB361D" w:rsidRPr="004109DB" w:rsidRDefault="00FB361D" w:rsidP="00FB361D">
            <w:pPr>
              <w:spacing w:before="120"/>
              <w:jc w:val="right"/>
              <w:rPr>
                <w:b/>
                <w:bCs/>
                <w:sz w:val="28"/>
                <w:lang w:val="en-GB"/>
              </w:rPr>
            </w:pPr>
            <w:r w:rsidRPr="004109DB">
              <w:rPr>
                <w:b/>
                <w:bCs/>
                <w:sz w:val="28"/>
                <w:lang w:val="en-GB"/>
              </w:rPr>
              <w:t>Original: English</w:t>
            </w:r>
          </w:p>
        </w:tc>
      </w:tr>
      <w:tr w:rsidR="00FB361D" w:rsidRPr="004109DB">
        <w:trPr>
          <w:cantSplit/>
          <w:trHeight w:val="357"/>
        </w:trPr>
        <w:tc>
          <w:tcPr>
            <w:tcW w:w="10137" w:type="dxa"/>
            <w:gridSpan w:val="3"/>
          </w:tcPr>
          <w:p w:rsidR="00FB361D" w:rsidRPr="004109DB" w:rsidRDefault="00FB361D" w:rsidP="00FB361D">
            <w:pPr>
              <w:spacing w:before="120"/>
              <w:jc w:val="center"/>
              <w:rPr>
                <w:b/>
                <w:bCs/>
                <w:sz w:val="24"/>
                <w:lang w:val="en-GB"/>
              </w:rPr>
            </w:pPr>
            <w:bookmarkStart w:id="4" w:name="dtitle" w:colFirst="0" w:colLast="0"/>
            <w:bookmarkEnd w:id="3"/>
          </w:p>
        </w:tc>
      </w:tr>
      <w:tr w:rsidR="00FB361D" w:rsidRPr="004109DB">
        <w:trPr>
          <w:cantSplit/>
          <w:trHeight w:val="357"/>
        </w:trPr>
        <w:tc>
          <w:tcPr>
            <w:tcW w:w="1617" w:type="dxa"/>
          </w:tcPr>
          <w:p w:rsidR="00FB361D" w:rsidRPr="004109DB" w:rsidRDefault="00FB361D" w:rsidP="00FB361D">
            <w:pPr>
              <w:spacing w:before="120"/>
              <w:rPr>
                <w:b/>
                <w:bCs/>
                <w:sz w:val="24"/>
                <w:lang w:val="en-GB"/>
              </w:rPr>
            </w:pPr>
            <w:bookmarkStart w:id="5" w:name="dsource" w:colFirst="1" w:colLast="1"/>
            <w:bookmarkEnd w:id="4"/>
            <w:r w:rsidRPr="004109DB">
              <w:rPr>
                <w:b/>
                <w:bCs/>
                <w:sz w:val="24"/>
                <w:lang w:val="en-GB"/>
              </w:rPr>
              <w:t>Source:</w:t>
            </w:r>
          </w:p>
        </w:tc>
        <w:tc>
          <w:tcPr>
            <w:tcW w:w="8520" w:type="dxa"/>
            <w:gridSpan w:val="2"/>
          </w:tcPr>
          <w:p w:rsidR="00FB361D" w:rsidRPr="006A28C0" w:rsidRDefault="00441715" w:rsidP="00FB361D">
            <w:pPr>
              <w:spacing w:before="120"/>
              <w:rPr>
                <w:rFonts w:eastAsia="宋体"/>
                <w:sz w:val="24"/>
                <w:lang w:val="en-GB" w:eastAsia="zh-CN"/>
              </w:rPr>
            </w:pPr>
            <w:r w:rsidRPr="004109DB">
              <w:rPr>
                <w:sz w:val="24"/>
                <w:lang w:val="en-GB"/>
              </w:rPr>
              <w:t>NGN-GSI TSR Coordinator</w:t>
            </w:r>
          </w:p>
        </w:tc>
      </w:tr>
      <w:tr w:rsidR="00FB361D" w:rsidRPr="004109DB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FB361D" w:rsidRPr="004109DB" w:rsidRDefault="00FB361D" w:rsidP="00FB361D">
            <w:pPr>
              <w:spacing w:before="120" w:after="120"/>
              <w:rPr>
                <w:sz w:val="24"/>
                <w:lang w:val="en-GB"/>
              </w:rPr>
            </w:pPr>
            <w:bookmarkStart w:id="6" w:name="dtitle1" w:colFirst="1" w:colLast="1"/>
            <w:bookmarkEnd w:id="5"/>
            <w:r w:rsidRPr="004109DB">
              <w:rPr>
                <w:b/>
                <w:bCs/>
                <w:sz w:val="24"/>
                <w:lang w:val="en-GB"/>
              </w:rPr>
              <w:t>Title:</w:t>
            </w:r>
          </w:p>
        </w:tc>
        <w:tc>
          <w:tcPr>
            <w:tcW w:w="8520" w:type="dxa"/>
            <w:gridSpan w:val="2"/>
            <w:tcBorders>
              <w:bottom w:val="single" w:sz="12" w:space="0" w:color="auto"/>
            </w:tcBorders>
          </w:tcPr>
          <w:p w:rsidR="00FB361D" w:rsidRPr="004109DB" w:rsidRDefault="00441715" w:rsidP="000301ED">
            <w:pPr>
              <w:spacing w:before="120" w:after="120"/>
              <w:rPr>
                <w:sz w:val="24"/>
                <w:lang w:val="en-GB"/>
              </w:rPr>
            </w:pPr>
            <w:r w:rsidRPr="004109DB">
              <w:rPr>
                <w:sz w:val="24"/>
                <w:lang w:val="en-GB" w:eastAsia="ko-KR"/>
              </w:rPr>
              <w:t>NGN-GSI TSR Meeting Report</w:t>
            </w:r>
          </w:p>
        </w:tc>
      </w:tr>
    </w:tbl>
    <w:bookmarkEnd w:id="1"/>
    <w:bookmarkEnd w:id="6"/>
    <w:p w:rsidR="00FB361D" w:rsidRPr="00012921" w:rsidRDefault="00C05651" w:rsidP="004F7FBE">
      <w:pPr>
        <w:pStyle w:val="Heading1"/>
        <w:numPr>
          <w:ilvl w:val="0"/>
          <w:numId w:val="17"/>
        </w:numPr>
        <w:spacing w:beforeLines="30" w:afterLines="30"/>
        <w:rPr>
          <w:rFonts w:ascii="Times New Roman" w:hAnsi="Times New Roman" w:cs="Times New Roman"/>
          <w:sz w:val="22"/>
          <w:szCs w:val="22"/>
          <w:lang w:val="en-GB"/>
        </w:rPr>
      </w:pPr>
      <w:r w:rsidRPr="00012921">
        <w:rPr>
          <w:rFonts w:ascii="Times New Roman" w:hAnsi="Times New Roman" w:cs="Times New Roman"/>
          <w:sz w:val="22"/>
          <w:szCs w:val="22"/>
          <w:lang w:val="en-GB"/>
        </w:rPr>
        <w:t>Items for JCA</w:t>
      </w:r>
    </w:p>
    <w:p w:rsidR="00D13C5B" w:rsidRDefault="00D13C5B" w:rsidP="004F7FBE">
      <w:pPr>
        <w:spacing w:beforeLines="30" w:afterLines="30"/>
        <w:rPr>
          <w:rFonts w:eastAsia="宋体"/>
          <w:szCs w:val="22"/>
          <w:lang w:val="en-GB" w:eastAsia="zh-CN"/>
        </w:rPr>
      </w:pPr>
      <w:r>
        <w:rPr>
          <w:rFonts w:eastAsia="宋体" w:hint="eastAsia"/>
          <w:szCs w:val="22"/>
          <w:lang w:val="en-GB" w:eastAsia="zh-CN"/>
        </w:rPr>
        <w:t>-Internet of Things issue</w:t>
      </w:r>
    </w:p>
    <w:p w:rsidR="00E725EC" w:rsidRPr="00012921" w:rsidRDefault="00D13C5B" w:rsidP="004F7FBE">
      <w:pPr>
        <w:spacing w:beforeLines="30" w:afterLines="30"/>
        <w:rPr>
          <w:rFonts w:eastAsia="宋体"/>
          <w:szCs w:val="22"/>
          <w:lang w:val="en-GB" w:eastAsia="zh-CN"/>
        </w:rPr>
      </w:pPr>
      <w:r>
        <w:rPr>
          <w:rFonts w:eastAsia="宋体" w:hint="eastAsia"/>
          <w:szCs w:val="22"/>
          <w:lang w:val="en-GB" w:eastAsia="zh-CN"/>
        </w:rPr>
        <w:t>-</w:t>
      </w:r>
      <w:r w:rsidR="006140FD" w:rsidRPr="00012921">
        <w:rPr>
          <w:rFonts w:eastAsia="宋体"/>
          <w:szCs w:val="22"/>
          <w:lang w:val="en-GB" w:eastAsia="zh-CN"/>
        </w:rPr>
        <w:t>Interoperability</w:t>
      </w:r>
      <w:r w:rsidR="000F1BC7" w:rsidRPr="00012921">
        <w:rPr>
          <w:rFonts w:eastAsia="宋体"/>
          <w:szCs w:val="22"/>
          <w:lang w:val="en-GB" w:eastAsia="zh-CN"/>
        </w:rPr>
        <w:t xml:space="preserve"> issue</w:t>
      </w:r>
      <w:r w:rsidR="000F1BC7" w:rsidRPr="00012921">
        <w:rPr>
          <w:rFonts w:eastAsiaTheme="minorEastAsia"/>
          <w:szCs w:val="22"/>
          <w:lang w:eastAsia="zh-CN"/>
        </w:rPr>
        <w:t>.</w:t>
      </w:r>
    </w:p>
    <w:p w:rsidR="009C4823" w:rsidRPr="00012921" w:rsidRDefault="009C4823" w:rsidP="004F7FBE">
      <w:pPr>
        <w:pStyle w:val="Heading1"/>
        <w:numPr>
          <w:ilvl w:val="0"/>
          <w:numId w:val="17"/>
        </w:numPr>
        <w:spacing w:beforeLines="30" w:afterLines="30"/>
        <w:rPr>
          <w:rFonts w:ascii="Times New Roman" w:hAnsi="Times New Roman" w:cs="Times New Roman"/>
          <w:sz w:val="22"/>
          <w:szCs w:val="22"/>
          <w:lang w:val="en-GB"/>
        </w:rPr>
      </w:pPr>
      <w:r w:rsidRPr="00012921">
        <w:rPr>
          <w:rFonts w:ascii="Times New Roman" w:hAnsi="Times New Roman" w:cs="Times New Roman"/>
          <w:sz w:val="22"/>
          <w:szCs w:val="22"/>
          <w:lang w:val="en-GB"/>
        </w:rPr>
        <w:t>Key Conclusions</w:t>
      </w:r>
    </w:p>
    <w:p w:rsidR="006A28C0" w:rsidRPr="00012921" w:rsidRDefault="003C447E" w:rsidP="004F7FBE">
      <w:pPr>
        <w:pStyle w:val="ListBullet"/>
        <w:spacing w:beforeLines="30" w:afterLines="30"/>
        <w:rPr>
          <w:szCs w:val="22"/>
          <w:lang w:val="en-GB"/>
        </w:rPr>
      </w:pPr>
      <w:r w:rsidRPr="00012921">
        <w:rPr>
          <w:rFonts w:eastAsia="宋体"/>
          <w:szCs w:val="22"/>
          <w:lang w:val="en-GB" w:eastAsia="zh-CN"/>
        </w:rPr>
        <w:t>I</w:t>
      </w:r>
      <w:r w:rsidR="006A28C0" w:rsidRPr="00012921">
        <w:rPr>
          <w:rFonts w:eastAsia="宋体"/>
          <w:szCs w:val="22"/>
          <w:lang w:val="en-GB" w:eastAsia="zh-CN"/>
        </w:rPr>
        <w:t xml:space="preserve">nput </w:t>
      </w:r>
      <w:r w:rsidRPr="00012921">
        <w:rPr>
          <w:rFonts w:eastAsia="宋体"/>
          <w:szCs w:val="22"/>
          <w:lang w:val="en-GB" w:eastAsia="zh-CN"/>
        </w:rPr>
        <w:t>document</w:t>
      </w:r>
      <w:r w:rsidR="006A28C0" w:rsidRPr="00012921">
        <w:rPr>
          <w:rFonts w:eastAsia="宋体"/>
          <w:szCs w:val="22"/>
          <w:lang w:val="en-GB" w:eastAsia="zh-CN"/>
        </w:rPr>
        <w:t>s</w:t>
      </w:r>
      <w:r w:rsidR="00D13C5B">
        <w:rPr>
          <w:rFonts w:eastAsia="宋体" w:hint="eastAsia"/>
          <w:szCs w:val="22"/>
          <w:lang w:val="en-GB" w:eastAsia="zh-CN"/>
        </w:rPr>
        <w:t xml:space="preserve"> that need coordination were </w:t>
      </w:r>
      <w:r w:rsidR="006A28C0" w:rsidRPr="00012921">
        <w:rPr>
          <w:szCs w:val="22"/>
          <w:lang w:val="en-GB" w:eastAsia="ko-KR"/>
        </w:rPr>
        <w:t>presented and comments were received.</w:t>
      </w:r>
    </w:p>
    <w:p w:rsidR="002879A9" w:rsidRPr="00012921" w:rsidRDefault="00E47534" w:rsidP="004F7FBE">
      <w:pPr>
        <w:pStyle w:val="ListBullet"/>
        <w:spacing w:beforeLines="30" w:afterLines="30"/>
        <w:rPr>
          <w:szCs w:val="22"/>
          <w:lang w:val="en-GB"/>
        </w:rPr>
      </w:pPr>
      <w:r w:rsidRPr="00012921">
        <w:rPr>
          <w:szCs w:val="22"/>
          <w:lang w:val="en-GB" w:eastAsia="ko-KR"/>
        </w:rPr>
        <w:t xml:space="preserve">Harmonization with </w:t>
      </w:r>
      <w:r w:rsidR="006A28C0" w:rsidRPr="00012921">
        <w:rPr>
          <w:rFonts w:eastAsia="宋体"/>
          <w:szCs w:val="22"/>
          <w:lang w:val="en-GB" w:eastAsia="zh-CN"/>
        </w:rPr>
        <w:t>following subjects</w:t>
      </w:r>
      <w:r w:rsidR="006A28C0" w:rsidRPr="00012921">
        <w:rPr>
          <w:szCs w:val="22"/>
          <w:lang w:val="en-GB" w:eastAsia="ko-KR"/>
        </w:rPr>
        <w:t xml:space="preserve"> </w:t>
      </w:r>
      <w:r w:rsidR="000829B8" w:rsidRPr="00012921">
        <w:rPr>
          <w:szCs w:val="22"/>
          <w:lang w:val="en-GB" w:eastAsia="ko-KR"/>
        </w:rPr>
        <w:t>has been identified</w:t>
      </w:r>
      <w:r w:rsidR="006A28C0" w:rsidRPr="00012921">
        <w:rPr>
          <w:rFonts w:eastAsia="宋体"/>
          <w:szCs w:val="22"/>
          <w:lang w:val="en-GB" w:eastAsia="zh-CN"/>
        </w:rPr>
        <w:t>:</w:t>
      </w:r>
    </w:p>
    <w:p w:rsidR="00D13C5B" w:rsidRPr="00D13C5B" w:rsidRDefault="00D13C5B" w:rsidP="004F7FBE">
      <w:pPr>
        <w:pStyle w:val="ListBullet"/>
        <w:numPr>
          <w:ilvl w:val="1"/>
          <w:numId w:val="2"/>
        </w:numPr>
        <w:spacing w:beforeLines="30" w:afterLines="30"/>
        <w:rPr>
          <w:szCs w:val="22"/>
          <w:lang w:val="en-GB"/>
        </w:rPr>
      </w:pPr>
      <w:r>
        <w:rPr>
          <w:rFonts w:eastAsia="宋体" w:hint="eastAsia"/>
          <w:szCs w:val="22"/>
          <w:lang w:val="en-GB" w:eastAsia="zh-CN"/>
        </w:rPr>
        <w:t>Internet of Things</w:t>
      </w:r>
    </w:p>
    <w:p w:rsidR="000F1BC7" w:rsidRPr="00012921" w:rsidRDefault="000F1BC7" w:rsidP="004F7FBE">
      <w:pPr>
        <w:pStyle w:val="ListBullet"/>
        <w:numPr>
          <w:ilvl w:val="1"/>
          <w:numId w:val="2"/>
        </w:numPr>
        <w:spacing w:beforeLines="30" w:afterLines="30"/>
        <w:rPr>
          <w:szCs w:val="22"/>
          <w:lang w:val="en-GB"/>
        </w:rPr>
      </w:pPr>
      <w:r w:rsidRPr="00012921">
        <w:rPr>
          <w:rFonts w:eastAsia="宋体"/>
          <w:szCs w:val="22"/>
          <w:lang w:val="en-GB" w:eastAsia="zh-CN"/>
        </w:rPr>
        <w:t>NGN Interoperability</w:t>
      </w:r>
    </w:p>
    <w:p w:rsidR="000F1BC7" w:rsidRPr="00012921" w:rsidRDefault="000F1BC7" w:rsidP="004F7FBE">
      <w:pPr>
        <w:pStyle w:val="ListBullet"/>
        <w:numPr>
          <w:ilvl w:val="1"/>
          <w:numId w:val="2"/>
        </w:numPr>
        <w:spacing w:beforeLines="30" w:afterLines="30"/>
        <w:rPr>
          <w:szCs w:val="22"/>
          <w:lang w:val="en-GB"/>
        </w:rPr>
      </w:pPr>
      <w:r w:rsidRPr="00012921">
        <w:rPr>
          <w:rFonts w:eastAsia="宋体"/>
          <w:szCs w:val="22"/>
          <w:lang w:val="en-GB" w:eastAsia="zh-CN"/>
        </w:rPr>
        <w:t>Cloud computing</w:t>
      </w:r>
    </w:p>
    <w:p w:rsidR="003C447E" w:rsidRPr="00012921" w:rsidRDefault="00896F92" w:rsidP="004F7FBE">
      <w:pPr>
        <w:pStyle w:val="ListBullet"/>
        <w:numPr>
          <w:ilvl w:val="1"/>
          <w:numId w:val="2"/>
        </w:numPr>
        <w:spacing w:beforeLines="30" w:afterLines="30"/>
        <w:rPr>
          <w:szCs w:val="22"/>
          <w:lang w:val="en-GB"/>
        </w:rPr>
      </w:pPr>
      <w:r w:rsidRPr="00012921">
        <w:rPr>
          <w:rFonts w:eastAsia="宋体"/>
          <w:szCs w:val="22"/>
          <w:lang w:val="en-GB" w:eastAsia="zh-CN"/>
        </w:rPr>
        <w:t>Mobility Management</w:t>
      </w:r>
    </w:p>
    <w:p w:rsidR="00F811A7" w:rsidRPr="00012921" w:rsidRDefault="00F811A7" w:rsidP="004F7FBE">
      <w:pPr>
        <w:pStyle w:val="Heading1"/>
        <w:numPr>
          <w:ilvl w:val="0"/>
          <w:numId w:val="17"/>
        </w:numPr>
        <w:spacing w:beforeLines="30" w:afterLines="30"/>
        <w:rPr>
          <w:rFonts w:ascii="Times New Roman" w:eastAsia="宋体" w:hAnsi="Times New Roman" w:cs="Times New Roman"/>
          <w:sz w:val="22"/>
          <w:szCs w:val="22"/>
          <w:lang w:val="en-GB" w:eastAsia="zh-CN"/>
        </w:rPr>
      </w:pPr>
      <w:r w:rsidRPr="00012921">
        <w:rPr>
          <w:rFonts w:ascii="Times New Roman" w:hAnsi="Times New Roman" w:cs="Times New Roman"/>
          <w:sz w:val="22"/>
          <w:szCs w:val="22"/>
          <w:lang w:val="en-GB"/>
        </w:rPr>
        <w:t>Summary</w:t>
      </w:r>
    </w:p>
    <w:p w:rsidR="002C31A6" w:rsidRPr="00012921" w:rsidRDefault="002C31A6" w:rsidP="004F7FBE">
      <w:pPr>
        <w:pStyle w:val="Heading2"/>
        <w:numPr>
          <w:ilvl w:val="1"/>
          <w:numId w:val="18"/>
        </w:numPr>
        <w:spacing w:beforeLines="30" w:afterLines="30"/>
        <w:rPr>
          <w:rFonts w:cs="Times New Roman"/>
          <w:sz w:val="22"/>
          <w:szCs w:val="22"/>
          <w:lang w:val="en-GB"/>
        </w:rPr>
      </w:pPr>
      <w:r w:rsidRPr="00012921">
        <w:rPr>
          <w:rFonts w:cs="Times New Roman"/>
          <w:sz w:val="22"/>
          <w:szCs w:val="22"/>
          <w:lang w:val="en-GB"/>
        </w:rPr>
        <w:t>Approval of Agenda</w:t>
      </w:r>
    </w:p>
    <w:p w:rsidR="002C31A6" w:rsidRPr="00012921" w:rsidRDefault="002C31A6" w:rsidP="004F7FBE">
      <w:pPr>
        <w:spacing w:beforeLines="30" w:afterLines="30"/>
        <w:rPr>
          <w:szCs w:val="22"/>
          <w:lang w:val="en-GB"/>
        </w:rPr>
      </w:pPr>
      <w:r w:rsidRPr="00012921">
        <w:rPr>
          <w:szCs w:val="22"/>
          <w:lang w:val="en-GB"/>
        </w:rPr>
        <w:t>The agenda</w:t>
      </w:r>
      <w:r w:rsidR="007E26A4" w:rsidRPr="00012921">
        <w:rPr>
          <w:szCs w:val="22"/>
          <w:lang w:val="en-GB"/>
        </w:rPr>
        <w:t>, contained in TSR Doc-0</w:t>
      </w:r>
      <w:r w:rsidR="006140FD" w:rsidRPr="00012921">
        <w:rPr>
          <w:rFonts w:eastAsiaTheme="minorEastAsia"/>
          <w:szCs w:val="22"/>
          <w:lang w:val="en-GB" w:eastAsia="zh-CN"/>
        </w:rPr>
        <w:t>3</w:t>
      </w:r>
      <w:r w:rsidR="00D13C5B">
        <w:rPr>
          <w:rFonts w:eastAsiaTheme="minorEastAsia" w:hint="eastAsia"/>
          <w:szCs w:val="22"/>
          <w:lang w:val="en-GB" w:eastAsia="zh-CN"/>
        </w:rPr>
        <w:t>3</w:t>
      </w:r>
      <w:r w:rsidRPr="00012921">
        <w:rPr>
          <w:szCs w:val="22"/>
          <w:lang w:val="en-GB"/>
        </w:rPr>
        <w:t xml:space="preserve"> was approved</w:t>
      </w:r>
      <w:r w:rsidR="00E300BC" w:rsidRPr="00012921">
        <w:rPr>
          <w:szCs w:val="22"/>
          <w:lang w:val="en-GB"/>
        </w:rPr>
        <w:t xml:space="preserve"> with</w:t>
      </w:r>
      <w:r w:rsidR="00B5510E" w:rsidRPr="00012921">
        <w:rPr>
          <w:rFonts w:eastAsia="宋体"/>
          <w:szCs w:val="22"/>
          <w:lang w:val="en-GB" w:eastAsia="zh-CN"/>
        </w:rPr>
        <w:t xml:space="preserve">out </w:t>
      </w:r>
      <w:r w:rsidR="00E300BC" w:rsidRPr="00012921">
        <w:rPr>
          <w:rFonts w:eastAsia="宋体"/>
          <w:szCs w:val="22"/>
          <w:lang w:val="en-GB" w:eastAsia="zh-CN"/>
        </w:rPr>
        <w:t>modification</w:t>
      </w:r>
      <w:r w:rsidRPr="00012921">
        <w:rPr>
          <w:szCs w:val="22"/>
          <w:lang w:val="en-GB"/>
        </w:rPr>
        <w:t>.</w:t>
      </w:r>
    </w:p>
    <w:p w:rsidR="002C31A6" w:rsidRPr="00012921" w:rsidRDefault="002C31A6" w:rsidP="004F7FBE">
      <w:pPr>
        <w:pStyle w:val="Heading2"/>
        <w:numPr>
          <w:ilvl w:val="1"/>
          <w:numId w:val="18"/>
        </w:numPr>
        <w:spacing w:beforeLines="30" w:afterLines="30"/>
        <w:rPr>
          <w:rFonts w:cs="Times New Roman"/>
          <w:sz w:val="22"/>
          <w:szCs w:val="22"/>
          <w:lang w:val="en-GB"/>
        </w:rPr>
      </w:pPr>
      <w:r w:rsidRPr="00012921">
        <w:rPr>
          <w:rFonts w:cs="Times New Roman"/>
          <w:sz w:val="22"/>
          <w:szCs w:val="22"/>
          <w:lang w:val="en-GB"/>
        </w:rPr>
        <w:t>Document Location</w:t>
      </w:r>
    </w:p>
    <w:p w:rsidR="002C31A6" w:rsidRPr="00012921" w:rsidRDefault="002C31A6" w:rsidP="004F7FBE">
      <w:pPr>
        <w:spacing w:beforeLines="30" w:afterLines="30"/>
        <w:rPr>
          <w:szCs w:val="22"/>
          <w:lang w:val="en-GB"/>
        </w:rPr>
      </w:pPr>
      <w:r w:rsidRPr="00012921">
        <w:rPr>
          <w:szCs w:val="22"/>
          <w:lang w:val="en-GB"/>
        </w:rPr>
        <w:t>The TSR Document location was confirmed to be:</w:t>
      </w:r>
    </w:p>
    <w:p w:rsidR="002C31A6" w:rsidRPr="00012921" w:rsidRDefault="00E3197A" w:rsidP="004F7FBE">
      <w:pPr>
        <w:spacing w:beforeLines="30" w:afterLines="30"/>
        <w:ind w:left="360"/>
        <w:rPr>
          <w:szCs w:val="22"/>
        </w:rPr>
      </w:pPr>
      <w:hyperlink r:id="rId7" w:history="1">
        <w:r w:rsidR="002C31A6" w:rsidRPr="00012921">
          <w:rPr>
            <w:rStyle w:val="Hyperlink"/>
            <w:szCs w:val="22"/>
          </w:rPr>
          <w:t>http://www.itu.int/ITU-T/studygroups/com13/ngnjca/ngn-gsi-tsr/index.html</w:t>
        </w:r>
      </w:hyperlink>
    </w:p>
    <w:p w:rsidR="002C31A6" w:rsidRPr="00012921" w:rsidRDefault="002C31A6" w:rsidP="004F7FBE">
      <w:pPr>
        <w:pStyle w:val="Heading2"/>
        <w:numPr>
          <w:ilvl w:val="1"/>
          <w:numId w:val="18"/>
        </w:numPr>
        <w:spacing w:beforeLines="30" w:afterLines="30"/>
        <w:rPr>
          <w:rFonts w:cs="Times New Roman"/>
          <w:sz w:val="22"/>
          <w:szCs w:val="22"/>
          <w:lang w:val="en-GB"/>
        </w:rPr>
      </w:pPr>
      <w:r w:rsidRPr="00012921">
        <w:rPr>
          <w:rFonts w:cs="Times New Roman"/>
          <w:sz w:val="22"/>
          <w:szCs w:val="22"/>
          <w:lang w:val="en-GB"/>
        </w:rPr>
        <w:t>Review of input documents and liaisons requiring</w:t>
      </w:r>
      <w:r w:rsidRPr="00012921">
        <w:rPr>
          <w:rFonts w:cs="Times New Roman"/>
          <w:sz w:val="22"/>
          <w:szCs w:val="22"/>
          <w:lang w:val="en-GB" w:eastAsia="ko-KR"/>
        </w:rPr>
        <w:t xml:space="preserve"> co-ordination</w:t>
      </w:r>
      <w:r w:rsidRPr="00012921">
        <w:rPr>
          <w:rFonts w:cs="Times New Roman"/>
          <w:sz w:val="22"/>
          <w:szCs w:val="22"/>
          <w:lang w:val="en-GB"/>
        </w:rPr>
        <w:t xml:space="preserve"> </w:t>
      </w:r>
    </w:p>
    <w:p w:rsidR="00D318C4" w:rsidRPr="00012921" w:rsidRDefault="00CD748D" w:rsidP="004F7FBE">
      <w:pPr>
        <w:snapToGrid w:val="0"/>
        <w:spacing w:beforeLines="30" w:afterLines="30"/>
        <w:rPr>
          <w:rFonts w:eastAsiaTheme="minorEastAsia"/>
          <w:szCs w:val="22"/>
          <w:lang w:val="en-GB" w:eastAsia="zh-CN"/>
        </w:rPr>
      </w:pPr>
      <w:r w:rsidRPr="00012921">
        <w:rPr>
          <w:szCs w:val="22"/>
          <w:lang w:val="en-GB" w:eastAsia="ko-KR"/>
        </w:rPr>
        <w:t>The</w:t>
      </w:r>
      <w:r w:rsidRPr="00012921">
        <w:rPr>
          <w:rFonts w:eastAsia="宋体"/>
          <w:szCs w:val="22"/>
          <w:lang w:val="en-GB" w:eastAsia="zh-CN"/>
        </w:rPr>
        <w:t xml:space="preserve"> </w:t>
      </w:r>
      <w:r w:rsidR="00A60F1F" w:rsidRPr="00012921">
        <w:rPr>
          <w:szCs w:val="22"/>
          <w:lang w:val="en-GB" w:eastAsia="ko-KR"/>
        </w:rPr>
        <w:t>m</w:t>
      </w:r>
      <w:r w:rsidR="00C746E6" w:rsidRPr="00012921">
        <w:rPr>
          <w:szCs w:val="22"/>
          <w:lang w:val="en-GB" w:eastAsia="ko-KR"/>
        </w:rPr>
        <w:t>eeting</w:t>
      </w:r>
      <w:r w:rsidR="00A60F1F" w:rsidRPr="00012921">
        <w:rPr>
          <w:szCs w:val="22"/>
          <w:lang w:val="en-GB" w:eastAsia="ko-KR"/>
        </w:rPr>
        <w:t xml:space="preserve"> agreed</w:t>
      </w:r>
      <w:r w:rsidR="00C746E6" w:rsidRPr="00012921">
        <w:rPr>
          <w:szCs w:val="22"/>
          <w:lang w:val="en-GB" w:eastAsia="ko-KR"/>
        </w:rPr>
        <w:t xml:space="preserve"> </w:t>
      </w:r>
      <w:r w:rsidR="00A60F1F" w:rsidRPr="00012921">
        <w:rPr>
          <w:szCs w:val="22"/>
          <w:lang w:val="en-GB" w:eastAsia="ko-KR"/>
        </w:rPr>
        <w:t xml:space="preserve">to </w:t>
      </w:r>
      <w:r w:rsidR="00C746E6" w:rsidRPr="00012921">
        <w:rPr>
          <w:szCs w:val="22"/>
          <w:lang w:val="en-GB" w:eastAsia="ko-KR"/>
        </w:rPr>
        <w:t>the TSR co-ordinator</w:t>
      </w:r>
      <w:r w:rsidR="00A60F1F" w:rsidRPr="00012921">
        <w:rPr>
          <w:szCs w:val="22"/>
          <w:lang w:val="en-GB" w:eastAsia="ko-KR"/>
        </w:rPr>
        <w:t>'s</w:t>
      </w:r>
      <w:r w:rsidR="00C746E6" w:rsidRPr="00012921">
        <w:rPr>
          <w:szCs w:val="22"/>
          <w:lang w:val="en-GB" w:eastAsia="ko-KR"/>
        </w:rPr>
        <w:t xml:space="preserve"> </w:t>
      </w:r>
      <w:r w:rsidR="00A60F1F" w:rsidRPr="00012921">
        <w:rPr>
          <w:szCs w:val="22"/>
          <w:lang w:val="en-GB" w:eastAsia="ko-KR"/>
        </w:rPr>
        <w:t xml:space="preserve">request </w:t>
      </w:r>
      <w:r w:rsidR="007336BF" w:rsidRPr="00012921">
        <w:rPr>
          <w:szCs w:val="22"/>
          <w:lang w:val="en-GB" w:eastAsia="ko-KR"/>
        </w:rPr>
        <w:t xml:space="preserve">for </w:t>
      </w:r>
      <w:r w:rsidR="00D13C5B">
        <w:rPr>
          <w:rFonts w:eastAsiaTheme="minorEastAsia" w:hint="eastAsia"/>
          <w:szCs w:val="22"/>
          <w:lang w:val="en-GB" w:eastAsia="zh-CN"/>
        </w:rPr>
        <w:t>discussion</w:t>
      </w:r>
      <w:r w:rsidR="00C746E6" w:rsidRPr="00012921">
        <w:rPr>
          <w:szCs w:val="22"/>
          <w:lang w:val="en-GB" w:eastAsia="ko-KR"/>
        </w:rPr>
        <w:t xml:space="preserve"> </w:t>
      </w:r>
      <w:r w:rsidR="00A60F1F" w:rsidRPr="00012921">
        <w:rPr>
          <w:szCs w:val="22"/>
          <w:lang w:val="en-GB" w:eastAsia="ko-KR"/>
        </w:rPr>
        <w:t xml:space="preserve">of </w:t>
      </w:r>
      <w:r w:rsidR="00C746E6" w:rsidRPr="00012921">
        <w:rPr>
          <w:szCs w:val="22"/>
          <w:lang w:val="en-GB" w:eastAsia="ko-KR"/>
        </w:rPr>
        <w:t xml:space="preserve">the following input </w:t>
      </w:r>
      <w:r w:rsidR="00BE5FB1" w:rsidRPr="00012921">
        <w:rPr>
          <w:rFonts w:eastAsia="宋体"/>
          <w:szCs w:val="22"/>
          <w:lang w:val="en-GB" w:eastAsia="zh-CN"/>
        </w:rPr>
        <w:t>document</w:t>
      </w:r>
      <w:r w:rsidR="00C746E6" w:rsidRPr="00012921">
        <w:rPr>
          <w:szCs w:val="22"/>
          <w:lang w:val="en-GB" w:eastAsia="ko-KR"/>
        </w:rPr>
        <w:t xml:space="preserve">s which </w:t>
      </w:r>
      <w:r w:rsidR="002F006F" w:rsidRPr="00012921">
        <w:rPr>
          <w:szCs w:val="22"/>
          <w:lang w:val="en-GB" w:eastAsia="ko-KR"/>
        </w:rPr>
        <w:t>request</w:t>
      </w:r>
      <w:r w:rsidR="00834417" w:rsidRPr="00012921">
        <w:rPr>
          <w:szCs w:val="22"/>
          <w:lang w:val="en-GB" w:eastAsia="ko-KR"/>
        </w:rPr>
        <w:t xml:space="preserve"> further coordination</w:t>
      </w:r>
      <w:r w:rsidR="00C746E6" w:rsidRPr="00012921">
        <w:rPr>
          <w:szCs w:val="22"/>
          <w:lang w:val="en-GB" w:eastAsia="ko-KR"/>
        </w:rPr>
        <w:t>.</w:t>
      </w:r>
    </w:p>
    <w:p w:rsidR="00D13C5B" w:rsidRDefault="00D13C5B" w:rsidP="004F7FBE">
      <w:pPr>
        <w:pStyle w:val="ListParagraph"/>
        <w:numPr>
          <w:ilvl w:val="0"/>
          <w:numId w:val="3"/>
        </w:numPr>
        <w:snapToGrid w:val="0"/>
        <w:spacing w:beforeLines="30" w:afterLines="30"/>
        <w:ind w:firstLineChars="0"/>
        <w:rPr>
          <w:rFonts w:eastAsiaTheme="minorEastAsia"/>
          <w:b/>
          <w:szCs w:val="22"/>
          <w:lang w:val="en-GB" w:eastAsia="zh-CN"/>
        </w:rPr>
      </w:pPr>
      <w:r>
        <w:rPr>
          <w:rFonts w:eastAsiaTheme="minorEastAsia" w:hint="eastAsia"/>
          <w:b/>
          <w:szCs w:val="22"/>
          <w:lang w:val="en-GB" w:eastAsia="zh-CN"/>
        </w:rPr>
        <w:t>Internet of Things issue</w:t>
      </w:r>
    </w:p>
    <w:p w:rsidR="0018316D" w:rsidRPr="0018316D" w:rsidRDefault="0018316D" w:rsidP="004F7FBE">
      <w:pPr>
        <w:pStyle w:val="ListParagraph"/>
        <w:snapToGrid w:val="0"/>
        <w:spacing w:beforeLines="30" w:afterLines="30"/>
        <w:ind w:left="360" w:firstLineChars="0" w:firstLine="0"/>
        <w:rPr>
          <w:rFonts w:eastAsiaTheme="minorEastAsia"/>
          <w:szCs w:val="22"/>
          <w:lang w:val="en-GB" w:eastAsia="zh-CN"/>
        </w:rPr>
      </w:pPr>
      <w:r w:rsidRPr="0018316D">
        <w:rPr>
          <w:rFonts w:eastAsiaTheme="minorEastAsia"/>
          <w:szCs w:val="22"/>
          <w:lang w:val="en-GB" w:eastAsia="zh-CN"/>
        </w:rPr>
        <w:t>T</w:t>
      </w:r>
      <w:r w:rsidRPr="0018316D">
        <w:rPr>
          <w:rFonts w:eastAsiaTheme="minorEastAsia" w:hint="eastAsia"/>
          <w:szCs w:val="22"/>
          <w:lang w:val="en-GB" w:eastAsia="zh-CN"/>
        </w:rPr>
        <w:t>he following documents were introduced and discussed.</w:t>
      </w:r>
    </w:p>
    <w:tbl>
      <w:tblPr>
        <w:tblW w:w="96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1792"/>
        <w:gridCol w:w="5292"/>
        <w:gridCol w:w="1244"/>
      </w:tblGrid>
      <w:tr w:rsidR="0018316D" w:rsidRPr="00366103" w:rsidTr="00C650F4">
        <w:trPr>
          <w:jc w:val="right"/>
        </w:trPr>
        <w:tc>
          <w:tcPr>
            <w:tcW w:w="1278" w:type="dxa"/>
            <w:shd w:val="clear" w:color="auto" w:fill="EEECE1"/>
          </w:tcPr>
          <w:p w:rsidR="0018316D" w:rsidRPr="00366103" w:rsidRDefault="0018316D" w:rsidP="00C650F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1792" w:type="dxa"/>
            <w:shd w:val="clear" w:color="auto" w:fill="EEECE1"/>
          </w:tcPr>
          <w:p w:rsidR="0018316D" w:rsidRPr="00366103" w:rsidRDefault="0018316D" w:rsidP="00C650F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Source</w:t>
            </w:r>
          </w:p>
        </w:tc>
        <w:tc>
          <w:tcPr>
            <w:tcW w:w="5292" w:type="dxa"/>
            <w:shd w:val="clear" w:color="auto" w:fill="EEECE1"/>
          </w:tcPr>
          <w:p w:rsidR="0018316D" w:rsidRPr="00366103" w:rsidRDefault="0018316D" w:rsidP="00C650F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244" w:type="dxa"/>
            <w:shd w:val="clear" w:color="auto" w:fill="EEECE1"/>
          </w:tcPr>
          <w:p w:rsidR="0018316D" w:rsidRPr="00366103" w:rsidRDefault="0018316D" w:rsidP="00C650F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Question</w:t>
            </w:r>
          </w:p>
        </w:tc>
      </w:tr>
      <w:tr w:rsidR="0018316D" w:rsidRPr="00E26CCB" w:rsidTr="00C650F4">
        <w:trPr>
          <w:jc w:val="right"/>
        </w:trPr>
        <w:tc>
          <w:tcPr>
            <w:tcW w:w="1278" w:type="dxa"/>
            <w:shd w:val="clear" w:color="auto" w:fill="FFFFFF" w:themeFill="background1"/>
          </w:tcPr>
          <w:p w:rsidR="0018316D" w:rsidRPr="00E26CCB" w:rsidRDefault="00E3197A" w:rsidP="00C650F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hyperlink r:id="rId8" w:history="1">
              <w:r w:rsidR="0018316D" w:rsidRPr="007023C4">
                <w:rPr>
                  <w:rStyle w:val="Hyperlink"/>
                  <w:sz w:val="21"/>
                  <w:szCs w:val="21"/>
                </w:rPr>
                <w:t>C-</w:t>
              </w:r>
              <w:r w:rsidR="0018316D" w:rsidRPr="007023C4">
                <w:rPr>
                  <w:rStyle w:val="Hyperlink"/>
                  <w:rFonts w:eastAsiaTheme="minorEastAsia"/>
                  <w:sz w:val="21"/>
                  <w:szCs w:val="21"/>
                  <w:lang w:eastAsia="zh-CN"/>
                </w:rPr>
                <w:t>708</w:t>
              </w:r>
            </w:hyperlink>
          </w:p>
        </w:tc>
        <w:tc>
          <w:tcPr>
            <w:tcW w:w="1792" w:type="dxa"/>
            <w:shd w:val="clear" w:color="auto" w:fill="FFFFFF" w:themeFill="background1"/>
          </w:tcPr>
          <w:p w:rsidR="0018316D" w:rsidRPr="00E26CCB" w:rsidRDefault="0018316D" w:rsidP="00C650F4">
            <w:pPr>
              <w:jc w:val="center"/>
              <w:rPr>
                <w:sz w:val="21"/>
                <w:szCs w:val="21"/>
              </w:rPr>
            </w:pPr>
            <w:r w:rsidRPr="00E26CCB">
              <w:rPr>
                <w:sz w:val="21"/>
                <w:szCs w:val="21"/>
              </w:rPr>
              <w:t>NTT Corporation</w:t>
            </w:r>
          </w:p>
        </w:tc>
        <w:tc>
          <w:tcPr>
            <w:tcW w:w="5292" w:type="dxa"/>
            <w:shd w:val="clear" w:color="auto" w:fill="FFFFFF" w:themeFill="background1"/>
          </w:tcPr>
          <w:p w:rsidR="0018316D" w:rsidRPr="00E26CCB" w:rsidRDefault="0018316D" w:rsidP="00C650F4">
            <w:pPr>
              <w:jc w:val="center"/>
              <w:rPr>
                <w:sz w:val="21"/>
                <w:szCs w:val="21"/>
              </w:rPr>
            </w:pPr>
            <w:r w:rsidRPr="00E26CCB">
              <w:rPr>
                <w:sz w:val="21"/>
                <w:szCs w:val="21"/>
              </w:rPr>
              <w:t>Proposal for a new project management on IoT</w:t>
            </w:r>
          </w:p>
        </w:tc>
        <w:tc>
          <w:tcPr>
            <w:tcW w:w="1244" w:type="dxa"/>
            <w:shd w:val="clear" w:color="auto" w:fill="FFFFFF" w:themeFill="background1"/>
          </w:tcPr>
          <w:p w:rsidR="0018316D" w:rsidRPr="00E26CCB" w:rsidRDefault="0018316D" w:rsidP="00C650F4">
            <w:pPr>
              <w:jc w:val="center"/>
              <w:rPr>
                <w:sz w:val="21"/>
                <w:szCs w:val="21"/>
              </w:rPr>
            </w:pPr>
            <w:r w:rsidRPr="00E26CCB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E26CCB">
              <w:rPr>
                <w:sz w:val="21"/>
                <w:szCs w:val="21"/>
              </w:rPr>
              <w:t>/13</w:t>
            </w:r>
          </w:p>
        </w:tc>
      </w:tr>
      <w:tr w:rsidR="0018316D" w:rsidRPr="001F4F11" w:rsidTr="00C650F4">
        <w:trPr>
          <w:jc w:val="right"/>
        </w:trPr>
        <w:tc>
          <w:tcPr>
            <w:tcW w:w="1278" w:type="dxa"/>
            <w:shd w:val="clear" w:color="auto" w:fill="FFFFFF" w:themeFill="background1"/>
          </w:tcPr>
          <w:p w:rsidR="0018316D" w:rsidRPr="001F4F11" w:rsidRDefault="00E3197A" w:rsidP="00C650F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hyperlink r:id="rId9" w:history="1">
              <w:r w:rsidR="0018316D" w:rsidRPr="006D2543">
                <w:rPr>
                  <w:rStyle w:val="Hyperlink"/>
                  <w:sz w:val="21"/>
                  <w:szCs w:val="21"/>
                </w:rPr>
                <w:t>13</w:t>
              </w:r>
              <w:r w:rsidR="0018316D" w:rsidRPr="006D2543">
                <w:rPr>
                  <w:rStyle w:val="Hyperlink"/>
                  <w:rFonts w:eastAsiaTheme="minorEastAsia" w:hint="eastAsia"/>
                  <w:sz w:val="21"/>
                  <w:szCs w:val="21"/>
                  <w:lang w:eastAsia="zh-CN"/>
                </w:rPr>
                <w:t>4</w:t>
              </w:r>
              <w:r w:rsidR="0018316D" w:rsidRPr="006D2543">
                <w:rPr>
                  <w:rStyle w:val="Hyperlink"/>
                  <w:sz w:val="21"/>
                  <w:szCs w:val="21"/>
                </w:rPr>
                <w:t>/WP1/13</w:t>
              </w:r>
            </w:hyperlink>
          </w:p>
        </w:tc>
        <w:tc>
          <w:tcPr>
            <w:tcW w:w="1792" w:type="dxa"/>
            <w:shd w:val="clear" w:color="auto" w:fill="FFFFFF" w:themeFill="background1"/>
          </w:tcPr>
          <w:p w:rsidR="0018316D" w:rsidRPr="001F4F11" w:rsidRDefault="0018316D" w:rsidP="00C650F4">
            <w:pPr>
              <w:jc w:val="center"/>
              <w:rPr>
                <w:color w:val="000000"/>
                <w:sz w:val="21"/>
                <w:szCs w:val="21"/>
              </w:rPr>
            </w:pPr>
            <w:r w:rsidRPr="001F4F11">
              <w:rPr>
                <w:rFonts w:eastAsia="SimSun"/>
                <w:color w:val="000000"/>
                <w:sz w:val="21"/>
                <w:szCs w:val="21"/>
              </w:rPr>
              <w:t>Q.1/13 Rapporteur</w:t>
            </w:r>
          </w:p>
        </w:tc>
        <w:tc>
          <w:tcPr>
            <w:tcW w:w="5292" w:type="dxa"/>
            <w:shd w:val="clear" w:color="auto" w:fill="FFFFFF" w:themeFill="background1"/>
          </w:tcPr>
          <w:p w:rsidR="0018316D" w:rsidRPr="001F4F11" w:rsidRDefault="0018316D" w:rsidP="00C650F4">
            <w:pPr>
              <w:jc w:val="center"/>
              <w:rPr>
                <w:color w:val="000000"/>
                <w:sz w:val="21"/>
                <w:szCs w:val="21"/>
              </w:rPr>
            </w:pPr>
            <w:r w:rsidRPr="001F4F11">
              <w:rPr>
                <w:sz w:val="21"/>
                <w:szCs w:val="21"/>
              </w:rPr>
              <w:t>Updated IoT roadmap document</w:t>
            </w:r>
          </w:p>
        </w:tc>
        <w:tc>
          <w:tcPr>
            <w:tcW w:w="1244" w:type="dxa"/>
            <w:shd w:val="clear" w:color="auto" w:fill="FFFFFF" w:themeFill="background1"/>
          </w:tcPr>
          <w:p w:rsidR="0018316D" w:rsidRPr="001F4F11" w:rsidRDefault="0018316D" w:rsidP="00C650F4">
            <w:pPr>
              <w:jc w:val="center"/>
              <w:rPr>
                <w:color w:val="000000"/>
                <w:sz w:val="21"/>
                <w:szCs w:val="21"/>
              </w:rPr>
            </w:pPr>
            <w:r w:rsidRPr="001F4F11"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 w:rsidRPr="001F4F11">
              <w:rPr>
                <w:sz w:val="21"/>
                <w:szCs w:val="21"/>
              </w:rPr>
              <w:t>/13</w:t>
            </w:r>
          </w:p>
        </w:tc>
      </w:tr>
      <w:tr w:rsidR="0018316D" w:rsidRPr="00E26CCB" w:rsidTr="00C650F4">
        <w:trPr>
          <w:jc w:val="right"/>
        </w:trPr>
        <w:tc>
          <w:tcPr>
            <w:tcW w:w="1278" w:type="dxa"/>
            <w:shd w:val="clear" w:color="auto" w:fill="FFFFFF" w:themeFill="background1"/>
          </w:tcPr>
          <w:p w:rsidR="0018316D" w:rsidRPr="00E26CCB" w:rsidRDefault="00E3197A" w:rsidP="00C650F4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hyperlink r:id="rId10" w:history="1">
              <w:r w:rsidR="0018316D" w:rsidRPr="007023C4">
                <w:rPr>
                  <w:rStyle w:val="Hyperlink"/>
                  <w:rFonts w:eastAsiaTheme="minorEastAsia"/>
                  <w:sz w:val="21"/>
                  <w:szCs w:val="21"/>
                  <w:lang w:eastAsia="zh-CN"/>
                </w:rPr>
                <w:t>C-723</w:t>
              </w:r>
            </w:hyperlink>
          </w:p>
        </w:tc>
        <w:tc>
          <w:tcPr>
            <w:tcW w:w="1792" w:type="dxa"/>
            <w:shd w:val="clear" w:color="auto" w:fill="FFFFFF" w:themeFill="background1"/>
          </w:tcPr>
          <w:p w:rsidR="0018316D" w:rsidRPr="00E26CCB" w:rsidRDefault="0018316D" w:rsidP="00C650F4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26CCB">
              <w:rPr>
                <w:color w:val="000000"/>
                <w:sz w:val="21"/>
                <w:szCs w:val="21"/>
              </w:rPr>
              <w:t>ETRI</w:t>
            </w:r>
          </w:p>
        </w:tc>
        <w:tc>
          <w:tcPr>
            <w:tcW w:w="5292" w:type="dxa"/>
            <w:shd w:val="clear" w:color="auto" w:fill="FFFFFF" w:themeFill="background1"/>
          </w:tcPr>
          <w:p w:rsidR="0018316D" w:rsidRPr="00E26CCB" w:rsidRDefault="0018316D" w:rsidP="00C650F4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26CCB">
              <w:rPr>
                <w:color w:val="000000"/>
                <w:sz w:val="21"/>
                <w:szCs w:val="21"/>
              </w:rPr>
              <w:t>The Internet of Things - Lesson from other SDOs</w:t>
            </w:r>
          </w:p>
        </w:tc>
        <w:tc>
          <w:tcPr>
            <w:tcW w:w="1244" w:type="dxa"/>
            <w:shd w:val="clear" w:color="auto" w:fill="FFFFFF" w:themeFill="background1"/>
          </w:tcPr>
          <w:p w:rsidR="0018316D" w:rsidRPr="00E26CCB" w:rsidRDefault="0018316D" w:rsidP="00C650F4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E26CCB">
              <w:rPr>
                <w:color w:val="000000"/>
                <w:sz w:val="21"/>
                <w:szCs w:val="21"/>
              </w:rPr>
              <w:t>QALL/13</w:t>
            </w:r>
          </w:p>
        </w:tc>
      </w:tr>
      <w:tr w:rsidR="0018316D" w:rsidRPr="004668CB" w:rsidTr="00C650F4">
        <w:trPr>
          <w:jc w:val="right"/>
        </w:trPr>
        <w:tc>
          <w:tcPr>
            <w:tcW w:w="1278" w:type="dxa"/>
          </w:tcPr>
          <w:p w:rsidR="0018316D" w:rsidRPr="004668CB" w:rsidRDefault="00E3197A" w:rsidP="00C650F4">
            <w:pPr>
              <w:jc w:val="center"/>
            </w:pPr>
            <w:hyperlink r:id="rId11" w:history="1">
              <w:r w:rsidR="0018316D" w:rsidRPr="007023C4">
                <w:rPr>
                  <w:rStyle w:val="Hyperlink"/>
                  <w:rFonts w:eastAsiaTheme="minorEastAsia" w:hint="eastAsia"/>
                  <w:sz w:val="21"/>
                  <w:szCs w:val="21"/>
                  <w:lang w:eastAsia="zh-CN"/>
                </w:rPr>
                <w:t>C-775</w:t>
              </w:r>
            </w:hyperlink>
          </w:p>
        </w:tc>
        <w:tc>
          <w:tcPr>
            <w:tcW w:w="1792" w:type="dxa"/>
          </w:tcPr>
          <w:p w:rsidR="0018316D" w:rsidRPr="004668CB" w:rsidRDefault="0018316D" w:rsidP="00C650F4">
            <w:pPr>
              <w:spacing w:before="40"/>
              <w:jc w:val="center"/>
            </w:pPr>
            <w:r w:rsidRPr="004668CB">
              <w:t>MIIT, China</w:t>
            </w:r>
          </w:p>
        </w:tc>
        <w:tc>
          <w:tcPr>
            <w:tcW w:w="5292" w:type="dxa"/>
          </w:tcPr>
          <w:p w:rsidR="0018316D" w:rsidRPr="004668CB" w:rsidRDefault="0018316D" w:rsidP="00C650F4">
            <w:pPr>
              <w:spacing w:before="40"/>
              <w:jc w:val="center"/>
            </w:pPr>
            <w:r w:rsidRPr="004668CB">
              <w:t>Proposal for a new Recommendation on Terminology of the Internet of Things</w:t>
            </w:r>
          </w:p>
        </w:tc>
        <w:tc>
          <w:tcPr>
            <w:tcW w:w="1244" w:type="dxa"/>
          </w:tcPr>
          <w:p w:rsidR="0018316D" w:rsidRPr="004668CB" w:rsidRDefault="0018316D" w:rsidP="00C650F4">
            <w:pPr>
              <w:spacing w:before="40"/>
              <w:jc w:val="center"/>
            </w:pPr>
            <w:r w:rsidRPr="004668CB">
              <w:t>Q3/13, Q5/13, Q2/13</w:t>
            </w:r>
          </w:p>
        </w:tc>
      </w:tr>
      <w:tr w:rsidR="0018316D" w:rsidRPr="00366103" w:rsidTr="00C650F4">
        <w:trPr>
          <w:jc w:val="right"/>
        </w:trPr>
        <w:tc>
          <w:tcPr>
            <w:tcW w:w="1278" w:type="dxa"/>
            <w:shd w:val="clear" w:color="auto" w:fill="FFFFFF" w:themeFill="background1"/>
          </w:tcPr>
          <w:p w:rsidR="0018316D" w:rsidRPr="00366103" w:rsidRDefault="00E3197A" w:rsidP="00C650F4">
            <w:pPr>
              <w:jc w:val="center"/>
              <w:rPr>
                <w:sz w:val="21"/>
                <w:szCs w:val="21"/>
              </w:rPr>
            </w:pPr>
            <w:hyperlink r:id="rId12" w:history="1">
              <w:r w:rsidR="0018316D" w:rsidRPr="007023C4">
                <w:rPr>
                  <w:rStyle w:val="Hyperlink"/>
                  <w:sz w:val="21"/>
                  <w:szCs w:val="21"/>
                </w:rPr>
                <w:t>189-GEN/13</w:t>
              </w:r>
            </w:hyperlink>
          </w:p>
        </w:tc>
        <w:tc>
          <w:tcPr>
            <w:tcW w:w="1792" w:type="dxa"/>
            <w:shd w:val="clear" w:color="auto" w:fill="FFFFFF" w:themeFill="background1"/>
          </w:tcPr>
          <w:p w:rsidR="0018316D" w:rsidRPr="00366103" w:rsidRDefault="0018316D" w:rsidP="00C650F4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366103">
              <w:rPr>
                <w:rFonts w:eastAsia="宋体"/>
                <w:color w:val="000000"/>
                <w:sz w:val="21"/>
                <w:szCs w:val="21"/>
              </w:rPr>
              <w:t>ITU-T Focus Group on Smart Grid</w:t>
            </w:r>
          </w:p>
        </w:tc>
        <w:tc>
          <w:tcPr>
            <w:tcW w:w="5292" w:type="dxa"/>
            <w:shd w:val="clear" w:color="auto" w:fill="FFFFFF" w:themeFill="background1"/>
          </w:tcPr>
          <w:p w:rsidR="0018316D" w:rsidRPr="00366103" w:rsidRDefault="0018316D" w:rsidP="00C650F4">
            <w:pPr>
              <w:jc w:val="center"/>
              <w:rPr>
                <w:color w:val="000000"/>
                <w:sz w:val="21"/>
                <w:szCs w:val="21"/>
              </w:rPr>
            </w:pPr>
            <w:r w:rsidRPr="00366103">
              <w:rPr>
                <w:color w:val="000000"/>
                <w:sz w:val="21"/>
                <w:szCs w:val="21"/>
              </w:rPr>
              <w:t>Incoming LS on ITU-T FG-Smart's Standards Activities</w:t>
            </w:r>
          </w:p>
        </w:tc>
        <w:tc>
          <w:tcPr>
            <w:tcW w:w="1244" w:type="dxa"/>
            <w:shd w:val="clear" w:color="auto" w:fill="FFFFFF" w:themeFill="background1"/>
          </w:tcPr>
          <w:p w:rsidR="0018316D" w:rsidRPr="00366103" w:rsidRDefault="0018316D" w:rsidP="00C650F4">
            <w:pPr>
              <w:jc w:val="center"/>
              <w:rPr>
                <w:color w:val="000000"/>
                <w:sz w:val="21"/>
                <w:szCs w:val="21"/>
              </w:rPr>
            </w:pPr>
            <w:r w:rsidRPr="00366103">
              <w:rPr>
                <w:color w:val="000000"/>
                <w:sz w:val="21"/>
                <w:szCs w:val="21"/>
              </w:rPr>
              <w:t>Q21/13, Q12/13</w:t>
            </w:r>
          </w:p>
        </w:tc>
      </w:tr>
    </w:tbl>
    <w:p w:rsidR="0018316D" w:rsidRDefault="0018316D" w:rsidP="004F7FBE">
      <w:pPr>
        <w:snapToGrid w:val="0"/>
        <w:spacing w:beforeLines="30" w:afterLines="30"/>
        <w:rPr>
          <w:rFonts w:eastAsiaTheme="minorEastAsia"/>
          <w:szCs w:val="22"/>
          <w:lang w:val="en-GB" w:eastAsia="zh-CN"/>
        </w:rPr>
      </w:pPr>
      <w:r w:rsidRPr="0018316D">
        <w:rPr>
          <w:rFonts w:eastAsiaTheme="minorEastAsia"/>
          <w:szCs w:val="22"/>
          <w:lang w:val="en-GB" w:eastAsia="zh-CN"/>
        </w:rPr>
        <w:t xml:space="preserve">The </w:t>
      </w:r>
      <w:r>
        <w:rPr>
          <w:rFonts w:eastAsiaTheme="minorEastAsia" w:hint="eastAsia"/>
          <w:szCs w:val="22"/>
          <w:lang w:val="en-GB" w:eastAsia="zh-CN"/>
        </w:rPr>
        <w:t>above documents are all Internet of Things related.</w:t>
      </w:r>
    </w:p>
    <w:p w:rsidR="0018316D" w:rsidRPr="00201AE2" w:rsidRDefault="0018316D" w:rsidP="004F7FBE">
      <w:pPr>
        <w:pStyle w:val="ListParagraph"/>
        <w:numPr>
          <w:ilvl w:val="0"/>
          <w:numId w:val="19"/>
        </w:numPr>
        <w:snapToGrid w:val="0"/>
        <w:spacing w:beforeLines="30" w:afterLines="30"/>
        <w:ind w:firstLineChars="0"/>
        <w:rPr>
          <w:rFonts w:eastAsiaTheme="minorEastAsia"/>
          <w:b/>
          <w:szCs w:val="22"/>
          <w:lang w:val="en-GB" w:eastAsia="zh-CN"/>
        </w:rPr>
      </w:pPr>
      <w:r w:rsidRPr="00201AE2">
        <w:rPr>
          <w:rFonts w:eastAsiaTheme="minorEastAsia" w:hint="eastAsia"/>
          <w:b/>
          <w:szCs w:val="22"/>
          <w:lang w:val="en-GB" w:eastAsia="zh-CN"/>
        </w:rPr>
        <w:t>IoT roadmap</w:t>
      </w:r>
    </w:p>
    <w:p w:rsidR="0018316D" w:rsidRDefault="0018316D" w:rsidP="004F7FBE">
      <w:pPr>
        <w:pStyle w:val="ListParagraph"/>
        <w:snapToGrid w:val="0"/>
        <w:spacing w:beforeLines="30" w:afterLines="30"/>
        <w:ind w:left="420" w:firstLineChars="0" w:firstLine="0"/>
        <w:rPr>
          <w:rFonts w:eastAsiaTheme="minorEastAsia"/>
          <w:lang w:eastAsia="zh-CN"/>
        </w:rPr>
      </w:pPr>
      <w:r>
        <w:rPr>
          <w:rFonts w:eastAsiaTheme="minorEastAsia" w:hint="eastAsia"/>
          <w:szCs w:val="22"/>
          <w:lang w:val="en-GB" w:eastAsia="zh-CN"/>
        </w:rPr>
        <w:t>Q.1 Rapporteur introduced the initial document of IoT Roadmap (</w:t>
      </w:r>
      <w:r w:rsidRPr="0018316D">
        <w:rPr>
          <w:sz w:val="21"/>
          <w:szCs w:val="21"/>
        </w:rPr>
        <w:t>13</w:t>
      </w:r>
      <w:r w:rsidRPr="0018316D">
        <w:rPr>
          <w:rFonts w:eastAsiaTheme="minorEastAsia" w:hint="eastAsia"/>
          <w:sz w:val="21"/>
          <w:szCs w:val="21"/>
          <w:lang w:eastAsia="zh-CN"/>
        </w:rPr>
        <w:t>4</w:t>
      </w:r>
      <w:r w:rsidRPr="0018316D">
        <w:rPr>
          <w:sz w:val="21"/>
          <w:szCs w:val="21"/>
        </w:rPr>
        <w:t>/WP1/13</w:t>
      </w:r>
      <w:r>
        <w:rPr>
          <w:rFonts w:eastAsiaTheme="minorEastAsia" w:hint="eastAsia"/>
          <w:lang w:eastAsia="zh-CN"/>
        </w:rPr>
        <w:t>). Participants discussed this document as followings:</w:t>
      </w:r>
    </w:p>
    <w:p w:rsidR="0018316D" w:rsidRDefault="0018316D" w:rsidP="004F7FBE">
      <w:pPr>
        <w:pStyle w:val="ListParagraph"/>
        <w:numPr>
          <w:ilvl w:val="0"/>
          <w:numId w:val="20"/>
        </w:numPr>
        <w:snapToGrid w:val="0"/>
        <w:spacing w:beforeLines="30" w:afterLines="30"/>
        <w:ind w:firstLineChars="0"/>
        <w:rPr>
          <w:rFonts w:eastAsiaTheme="minorEastAsia"/>
          <w:szCs w:val="22"/>
          <w:lang w:val="en-GB" w:eastAsia="zh-CN"/>
        </w:rPr>
      </w:pPr>
      <w:r>
        <w:rPr>
          <w:rFonts w:eastAsiaTheme="minorEastAsia" w:hint="eastAsia"/>
          <w:szCs w:val="22"/>
          <w:lang w:val="en-GB" w:eastAsia="zh-CN"/>
        </w:rPr>
        <w:t>The title should be changed to IoT-related Roadmap</w:t>
      </w:r>
    </w:p>
    <w:p w:rsidR="0018316D" w:rsidRDefault="0018316D" w:rsidP="004F7FBE">
      <w:pPr>
        <w:pStyle w:val="ListParagraph"/>
        <w:numPr>
          <w:ilvl w:val="0"/>
          <w:numId w:val="20"/>
        </w:numPr>
        <w:snapToGrid w:val="0"/>
        <w:spacing w:beforeLines="30" w:afterLines="30"/>
        <w:ind w:firstLineChars="0"/>
        <w:rPr>
          <w:rFonts w:eastAsiaTheme="minorEastAsia"/>
          <w:szCs w:val="22"/>
          <w:lang w:val="en-GB" w:eastAsia="zh-CN"/>
        </w:rPr>
      </w:pPr>
      <w:r>
        <w:rPr>
          <w:rFonts w:eastAsiaTheme="minorEastAsia"/>
          <w:szCs w:val="22"/>
          <w:lang w:val="en-GB" w:eastAsia="zh-CN"/>
        </w:rPr>
        <w:t>T</w:t>
      </w:r>
      <w:r>
        <w:rPr>
          <w:rFonts w:eastAsiaTheme="minorEastAsia" w:hint="eastAsia"/>
          <w:szCs w:val="22"/>
          <w:lang w:val="en-GB" w:eastAsia="zh-CN"/>
        </w:rPr>
        <w:t>his document is the initial draft and should be kept as an internal document in SG13.</w:t>
      </w:r>
    </w:p>
    <w:p w:rsidR="0018316D" w:rsidRPr="0018316D" w:rsidRDefault="0018316D" w:rsidP="004F7FBE">
      <w:pPr>
        <w:pStyle w:val="ListParagraph"/>
        <w:numPr>
          <w:ilvl w:val="0"/>
          <w:numId w:val="20"/>
        </w:numPr>
        <w:snapToGrid w:val="0"/>
        <w:spacing w:beforeLines="30" w:afterLines="30"/>
        <w:ind w:firstLineChars="0"/>
        <w:rPr>
          <w:rFonts w:eastAsiaTheme="minorEastAsia"/>
          <w:szCs w:val="22"/>
          <w:lang w:val="en-GB" w:eastAsia="zh-CN"/>
        </w:rPr>
      </w:pPr>
      <w:r>
        <w:rPr>
          <w:rFonts w:eastAsiaTheme="minorEastAsia"/>
          <w:szCs w:val="22"/>
          <w:lang w:val="en-GB" w:eastAsia="zh-CN"/>
        </w:rPr>
        <w:t>T</w:t>
      </w:r>
      <w:r>
        <w:rPr>
          <w:rFonts w:eastAsiaTheme="minorEastAsia" w:hint="eastAsia"/>
          <w:szCs w:val="22"/>
          <w:lang w:val="en-GB" w:eastAsia="zh-CN"/>
        </w:rPr>
        <w:t>he relationship between different concepts and documents should be identified in the future.</w:t>
      </w:r>
    </w:p>
    <w:p w:rsidR="0018316D" w:rsidRPr="00201AE2" w:rsidRDefault="0018316D" w:rsidP="004F7FBE">
      <w:pPr>
        <w:pStyle w:val="ListParagraph"/>
        <w:numPr>
          <w:ilvl w:val="0"/>
          <w:numId w:val="19"/>
        </w:numPr>
        <w:snapToGrid w:val="0"/>
        <w:spacing w:beforeLines="30" w:afterLines="30"/>
        <w:ind w:firstLineChars="0"/>
        <w:rPr>
          <w:rFonts w:eastAsiaTheme="minorEastAsia"/>
          <w:b/>
          <w:szCs w:val="22"/>
          <w:lang w:val="en-GB" w:eastAsia="zh-CN"/>
        </w:rPr>
      </w:pPr>
      <w:r w:rsidRPr="00201AE2">
        <w:rPr>
          <w:rFonts w:eastAsiaTheme="minorEastAsia" w:hint="eastAsia"/>
          <w:b/>
          <w:szCs w:val="22"/>
          <w:lang w:val="en-GB" w:eastAsia="zh-CN"/>
        </w:rPr>
        <w:t>IoT-related Terminology</w:t>
      </w:r>
    </w:p>
    <w:p w:rsidR="004F7FBE" w:rsidRDefault="004F7FBE" w:rsidP="004F7FBE">
      <w:pPr>
        <w:spacing w:before="100" w:beforeAutospacing="1"/>
        <w:ind w:left="446"/>
        <w:rPr>
          <w:rFonts w:eastAsia="宋体"/>
          <w:lang w:eastAsia="zh-CN"/>
        </w:rPr>
      </w:pPr>
      <w:r>
        <w:rPr>
          <w:rFonts w:eastAsiaTheme="minorEastAsia" w:hint="eastAsia"/>
          <w:szCs w:val="22"/>
          <w:lang w:val="en-GB" w:eastAsia="zh-CN"/>
        </w:rPr>
        <w:t>Q.3 Rapporteur introduced the draft document of IoT-related Terminology (</w:t>
      </w:r>
      <w:r w:rsidRPr="00201AE2">
        <w:rPr>
          <w:rFonts w:eastAsiaTheme="minorEastAsia"/>
          <w:szCs w:val="22"/>
          <w:lang w:val="en-GB" w:eastAsia="zh-CN"/>
        </w:rPr>
        <w:t>Q3-output-new-draft-Rec-IoT-terminoloy-v4.doc</w:t>
      </w:r>
      <w:r>
        <w:rPr>
          <w:rFonts w:eastAsiaTheme="minorEastAsia" w:hint="eastAsia"/>
          <w:szCs w:val="22"/>
          <w:lang w:val="en-GB" w:eastAsia="zh-CN"/>
        </w:rPr>
        <w:t xml:space="preserve">). </w:t>
      </w:r>
      <w:r w:rsidRPr="00F71B5A">
        <w:rPr>
          <w:rFonts w:eastAsiaTheme="minorEastAsia"/>
          <w:szCs w:val="22"/>
          <w:lang w:val="en-GB" w:eastAsia="zh-CN"/>
        </w:rPr>
        <w:t xml:space="preserve">He highlighted </w:t>
      </w:r>
      <w:r>
        <w:rPr>
          <w:rFonts w:eastAsiaTheme="minorEastAsia"/>
          <w:szCs w:val="22"/>
          <w:lang w:val="en-GB" w:eastAsia="zh-CN"/>
        </w:rPr>
        <w:t xml:space="preserve">that </w:t>
      </w:r>
      <w:r w:rsidRPr="00F71B5A">
        <w:rPr>
          <w:rFonts w:eastAsia="宋体"/>
          <w:lang w:eastAsia="zh-CN"/>
        </w:rPr>
        <w:t>Q3/13 supports the launch of such Recommendation by Q3/13</w:t>
      </w:r>
      <w:r>
        <w:rPr>
          <w:rFonts w:eastAsia="宋体"/>
          <w:lang w:eastAsia="zh-CN"/>
        </w:rPr>
        <w:t xml:space="preserve"> itself</w:t>
      </w:r>
      <w:r w:rsidRPr="00F71B5A">
        <w:rPr>
          <w:rFonts w:eastAsia="宋体"/>
          <w:lang w:eastAsia="zh-CN"/>
        </w:rPr>
        <w:t>, but there is also full consensus among Q3 meeting participants on the fact that the ownership role of this Recommendation is only temporarily taken by Q3/13 with the main objective to launch the work item in this meeting.</w:t>
      </w:r>
      <w:r>
        <w:rPr>
          <w:rFonts w:eastAsia="宋体"/>
          <w:lang w:eastAsia="zh-CN"/>
        </w:rPr>
        <w:t xml:space="preserve"> Q3 agreed that, in the context of the joint activity planned at next (and future) meetings between relevant Questions on IoT/WoT/MoC and the definition of a working plan for a collaborative effort on these matters, the effective ownership of this Recommendation will reviewed.  </w:t>
      </w:r>
    </w:p>
    <w:p w:rsidR="004F7FBE" w:rsidRDefault="004F7FBE" w:rsidP="004F7FBE">
      <w:pPr>
        <w:pStyle w:val="ListParagraph"/>
        <w:snapToGrid w:val="0"/>
        <w:spacing w:beforeLines="30" w:afterLines="30"/>
        <w:ind w:left="420" w:firstLineChars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Participants discussed this document as followings:</w:t>
      </w:r>
    </w:p>
    <w:p w:rsidR="004F7FBE" w:rsidRDefault="004F7FBE" w:rsidP="004F7FBE">
      <w:pPr>
        <w:pStyle w:val="ListParagraph"/>
        <w:numPr>
          <w:ilvl w:val="0"/>
          <w:numId w:val="21"/>
        </w:numPr>
        <w:snapToGrid w:val="0"/>
        <w:spacing w:beforeLines="30" w:afterLines="30"/>
        <w:ind w:firstLineChars="0"/>
        <w:rPr>
          <w:rFonts w:eastAsiaTheme="minorEastAsia"/>
          <w:szCs w:val="22"/>
          <w:lang w:val="en-GB" w:eastAsia="zh-CN"/>
        </w:rPr>
      </w:pPr>
      <w:r>
        <w:rPr>
          <w:rFonts w:eastAsiaTheme="minorEastAsia"/>
          <w:szCs w:val="22"/>
          <w:lang w:val="en-GB" w:eastAsia="zh-CN"/>
        </w:rPr>
        <w:t>Q.2 support</w:t>
      </w:r>
      <w:r>
        <w:rPr>
          <w:rFonts w:eastAsiaTheme="minorEastAsia" w:hint="eastAsia"/>
          <w:szCs w:val="22"/>
          <w:lang w:val="en-GB" w:eastAsia="zh-CN"/>
        </w:rPr>
        <w:t>s t</w:t>
      </w:r>
      <w:r>
        <w:rPr>
          <w:rFonts w:eastAsiaTheme="minorEastAsia"/>
          <w:szCs w:val="22"/>
          <w:lang w:val="en-GB" w:eastAsia="zh-CN"/>
        </w:rPr>
        <w:t>he</w:t>
      </w:r>
      <w:r>
        <w:rPr>
          <w:rFonts w:eastAsiaTheme="minorEastAsia" w:hint="eastAsia"/>
          <w:szCs w:val="22"/>
          <w:lang w:val="en-GB" w:eastAsia="zh-CN"/>
        </w:rPr>
        <w:t xml:space="preserve"> </w:t>
      </w:r>
      <w:r>
        <w:rPr>
          <w:rFonts w:eastAsiaTheme="minorEastAsia"/>
          <w:szCs w:val="22"/>
          <w:lang w:val="en-GB" w:eastAsia="zh-CN"/>
        </w:rPr>
        <w:t xml:space="preserve">launch of </w:t>
      </w:r>
      <w:r>
        <w:rPr>
          <w:rFonts w:eastAsiaTheme="minorEastAsia" w:hint="eastAsia"/>
          <w:szCs w:val="22"/>
          <w:lang w:val="en-GB" w:eastAsia="zh-CN"/>
        </w:rPr>
        <w:t xml:space="preserve">this document </w:t>
      </w:r>
      <w:r>
        <w:rPr>
          <w:rFonts w:eastAsiaTheme="minorEastAsia"/>
          <w:szCs w:val="22"/>
          <w:lang w:val="en-GB" w:eastAsia="zh-CN"/>
        </w:rPr>
        <w:t>by</w:t>
      </w:r>
      <w:r>
        <w:rPr>
          <w:rFonts w:eastAsiaTheme="minorEastAsia" w:hint="eastAsia"/>
          <w:szCs w:val="22"/>
          <w:lang w:val="en-GB" w:eastAsia="zh-CN"/>
        </w:rPr>
        <w:t xml:space="preserve"> Q.3 and will cooperate </w:t>
      </w:r>
      <w:r>
        <w:rPr>
          <w:rFonts w:eastAsiaTheme="minorEastAsia"/>
          <w:szCs w:val="22"/>
          <w:lang w:val="en-GB" w:eastAsia="zh-CN"/>
        </w:rPr>
        <w:t xml:space="preserve">on </w:t>
      </w:r>
      <w:r>
        <w:rPr>
          <w:rFonts w:eastAsiaTheme="minorEastAsia" w:hint="eastAsia"/>
          <w:szCs w:val="22"/>
          <w:lang w:val="en-GB" w:eastAsia="zh-CN"/>
        </w:rPr>
        <w:t>it</w:t>
      </w:r>
    </w:p>
    <w:p w:rsidR="004F7FBE" w:rsidRDefault="004F7FBE" w:rsidP="004F7FBE">
      <w:pPr>
        <w:pStyle w:val="ListParagraph"/>
        <w:numPr>
          <w:ilvl w:val="0"/>
          <w:numId w:val="21"/>
        </w:numPr>
        <w:snapToGrid w:val="0"/>
        <w:spacing w:beforeLines="30" w:afterLines="30"/>
        <w:ind w:firstLineChars="0"/>
        <w:rPr>
          <w:rFonts w:eastAsiaTheme="minorEastAsia"/>
          <w:szCs w:val="22"/>
          <w:lang w:val="en-GB" w:eastAsia="zh-CN"/>
        </w:rPr>
      </w:pPr>
      <w:r>
        <w:rPr>
          <w:rFonts w:eastAsiaTheme="minorEastAsia"/>
          <w:szCs w:val="22"/>
          <w:lang w:val="en-GB" w:eastAsia="zh-CN"/>
        </w:rPr>
        <w:t>It is suggested t</w:t>
      </w:r>
      <w:r>
        <w:rPr>
          <w:rFonts w:eastAsiaTheme="minorEastAsia" w:hint="eastAsia"/>
          <w:szCs w:val="22"/>
          <w:lang w:val="en-GB" w:eastAsia="zh-CN"/>
        </w:rPr>
        <w:t xml:space="preserve">o </w:t>
      </w:r>
      <w:r>
        <w:rPr>
          <w:rFonts w:eastAsiaTheme="minorEastAsia"/>
          <w:szCs w:val="22"/>
          <w:lang w:val="en-GB" w:eastAsia="zh-CN"/>
        </w:rPr>
        <w:t xml:space="preserve">consider </w:t>
      </w:r>
      <w:r>
        <w:rPr>
          <w:rFonts w:eastAsiaTheme="minorEastAsia" w:hint="eastAsia"/>
          <w:szCs w:val="22"/>
          <w:lang w:val="en-GB" w:eastAsia="zh-CN"/>
        </w:rPr>
        <w:t xml:space="preserve">definitions </w:t>
      </w:r>
      <w:r>
        <w:rPr>
          <w:rFonts w:eastAsiaTheme="minorEastAsia"/>
          <w:szCs w:val="22"/>
          <w:lang w:val="en-GB" w:eastAsia="zh-CN"/>
        </w:rPr>
        <w:t xml:space="preserve">from </w:t>
      </w:r>
      <w:r>
        <w:rPr>
          <w:rFonts w:eastAsiaTheme="minorEastAsia" w:hint="eastAsia"/>
          <w:szCs w:val="22"/>
          <w:lang w:val="en-GB" w:eastAsia="zh-CN"/>
        </w:rPr>
        <w:t>related deliverables of NID-JCA and EU</w:t>
      </w:r>
    </w:p>
    <w:p w:rsidR="0029334C" w:rsidRPr="004F7FBE" w:rsidRDefault="004F7FBE" w:rsidP="004F7FBE">
      <w:pPr>
        <w:pStyle w:val="ListParagraph"/>
        <w:numPr>
          <w:ilvl w:val="0"/>
          <w:numId w:val="21"/>
        </w:numPr>
        <w:snapToGrid w:val="0"/>
        <w:spacing w:beforeLines="30" w:afterLines="30"/>
        <w:ind w:firstLineChars="0"/>
        <w:rPr>
          <w:rFonts w:eastAsiaTheme="minorEastAsia"/>
          <w:szCs w:val="22"/>
          <w:lang w:val="en-GB" w:eastAsia="zh-CN"/>
        </w:rPr>
      </w:pPr>
      <w:r>
        <w:rPr>
          <w:rFonts w:eastAsiaTheme="minorEastAsia"/>
          <w:szCs w:val="22"/>
          <w:lang w:val="en-GB" w:eastAsia="zh-CN"/>
        </w:rPr>
        <w:t>T</w:t>
      </w:r>
      <w:r>
        <w:rPr>
          <w:rFonts w:eastAsiaTheme="minorEastAsia" w:hint="eastAsia"/>
          <w:szCs w:val="22"/>
          <w:lang w:val="en-GB" w:eastAsia="zh-CN"/>
        </w:rPr>
        <w:t xml:space="preserve">his document will be </w:t>
      </w:r>
      <w:r>
        <w:rPr>
          <w:rFonts w:eastAsiaTheme="minorEastAsia"/>
          <w:szCs w:val="22"/>
          <w:lang w:val="en-GB" w:eastAsia="zh-CN"/>
        </w:rPr>
        <w:t xml:space="preserve">produced </w:t>
      </w:r>
      <w:r>
        <w:rPr>
          <w:rFonts w:eastAsiaTheme="minorEastAsia" w:hint="eastAsia"/>
          <w:szCs w:val="22"/>
          <w:lang w:val="en-GB" w:eastAsia="zh-CN"/>
        </w:rPr>
        <w:t>as a TD document</w:t>
      </w:r>
      <w:r>
        <w:rPr>
          <w:rFonts w:eastAsiaTheme="minorEastAsia"/>
          <w:szCs w:val="22"/>
          <w:lang w:val="en-GB" w:eastAsia="zh-CN"/>
        </w:rPr>
        <w:t xml:space="preserve"> of this SG13 meeting</w:t>
      </w:r>
      <w:r>
        <w:rPr>
          <w:rFonts w:eastAsiaTheme="minorEastAsia" w:hint="eastAsia"/>
          <w:szCs w:val="22"/>
          <w:lang w:val="en-GB" w:eastAsia="zh-CN"/>
        </w:rPr>
        <w:t>.</w:t>
      </w:r>
    </w:p>
    <w:p w:rsidR="0029334C" w:rsidRPr="004F7FBE" w:rsidRDefault="0018316D" w:rsidP="004F7FBE">
      <w:pPr>
        <w:pStyle w:val="ListParagraph"/>
        <w:numPr>
          <w:ilvl w:val="0"/>
          <w:numId w:val="19"/>
        </w:numPr>
        <w:snapToGrid w:val="0"/>
        <w:spacing w:beforeLines="30" w:afterLines="30"/>
        <w:ind w:firstLineChars="0"/>
        <w:rPr>
          <w:rFonts w:eastAsiaTheme="minorEastAsia"/>
          <w:b/>
          <w:szCs w:val="22"/>
          <w:lang w:val="en-GB" w:eastAsia="zh-CN"/>
        </w:rPr>
      </w:pPr>
      <w:r w:rsidRPr="004F7FBE">
        <w:rPr>
          <w:rFonts w:eastAsiaTheme="minorEastAsia" w:hint="eastAsia"/>
          <w:b/>
          <w:szCs w:val="22"/>
          <w:lang w:val="en-GB" w:eastAsia="zh-CN"/>
        </w:rPr>
        <w:t>Smart Grid</w:t>
      </w:r>
    </w:p>
    <w:p w:rsidR="0029334C" w:rsidRDefault="0029334C" w:rsidP="004F7FBE">
      <w:pPr>
        <w:pStyle w:val="ListParagraph"/>
        <w:snapToGrid w:val="0"/>
        <w:spacing w:beforeLines="30" w:afterLines="30"/>
        <w:ind w:left="420" w:firstLineChars="0" w:firstLine="0"/>
        <w:rPr>
          <w:rFonts w:eastAsiaTheme="minorEastAsia"/>
          <w:szCs w:val="22"/>
          <w:lang w:val="en-GB" w:eastAsia="zh-CN"/>
        </w:rPr>
      </w:pPr>
      <w:r w:rsidRPr="0029334C">
        <w:rPr>
          <w:rFonts w:eastAsiaTheme="minorEastAsia"/>
          <w:szCs w:val="22"/>
          <w:lang w:val="en-GB" w:eastAsia="zh-CN"/>
        </w:rPr>
        <w:t>T</w:t>
      </w:r>
      <w:r w:rsidRPr="0029334C">
        <w:rPr>
          <w:rFonts w:eastAsiaTheme="minorEastAsia" w:hint="eastAsia"/>
          <w:szCs w:val="22"/>
          <w:lang w:val="en-GB" w:eastAsia="zh-CN"/>
        </w:rPr>
        <w:t>his input liaison was introduced and related Questions were recommended to review it and send output liaisons if necessary</w:t>
      </w:r>
      <w:r>
        <w:rPr>
          <w:rFonts w:eastAsiaTheme="minorEastAsia" w:hint="eastAsia"/>
          <w:szCs w:val="22"/>
          <w:lang w:val="en-GB" w:eastAsia="zh-CN"/>
        </w:rPr>
        <w:t>. Q.12 Rapporteur will draft the output liaison by coordination with related Questions.</w:t>
      </w:r>
    </w:p>
    <w:p w:rsidR="0029334C" w:rsidRPr="0029334C" w:rsidRDefault="0029334C" w:rsidP="0029334C">
      <w:pPr>
        <w:pStyle w:val="ListParagraph"/>
        <w:numPr>
          <w:ilvl w:val="0"/>
          <w:numId w:val="3"/>
        </w:numPr>
        <w:ind w:firstLineChars="0"/>
        <w:rPr>
          <w:b/>
        </w:rPr>
      </w:pPr>
      <w:r w:rsidRPr="0029334C">
        <w:rPr>
          <w:rFonts w:eastAsiaTheme="minorEastAsia" w:hint="eastAsia"/>
          <w:b/>
          <w:lang w:eastAsia="zh-CN"/>
        </w:rPr>
        <w:t>Cloud Computing issue</w:t>
      </w:r>
    </w:p>
    <w:tbl>
      <w:tblPr>
        <w:tblW w:w="960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1815"/>
        <w:gridCol w:w="5339"/>
        <w:gridCol w:w="1248"/>
      </w:tblGrid>
      <w:tr w:rsidR="0029334C" w:rsidRPr="00366103" w:rsidTr="00C650F4">
        <w:tc>
          <w:tcPr>
            <w:tcW w:w="1204" w:type="dxa"/>
            <w:shd w:val="clear" w:color="auto" w:fill="EEECE1"/>
          </w:tcPr>
          <w:p w:rsidR="0029334C" w:rsidRPr="00366103" w:rsidRDefault="0029334C" w:rsidP="00C650F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1815" w:type="dxa"/>
            <w:shd w:val="clear" w:color="auto" w:fill="EEECE1"/>
          </w:tcPr>
          <w:p w:rsidR="0029334C" w:rsidRPr="00366103" w:rsidRDefault="0029334C" w:rsidP="00C650F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Source</w:t>
            </w:r>
          </w:p>
        </w:tc>
        <w:tc>
          <w:tcPr>
            <w:tcW w:w="5339" w:type="dxa"/>
            <w:shd w:val="clear" w:color="auto" w:fill="EEECE1"/>
          </w:tcPr>
          <w:p w:rsidR="0029334C" w:rsidRPr="00366103" w:rsidRDefault="0029334C" w:rsidP="00C650F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248" w:type="dxa"/>
            <w:shd w:val="clear" w:color="auto" w:fill="EEECE1"/>
          </w:tcPr>
          <w:p w:rsidR="0029334C" w:rsidRPr="00366103" w:rsidRDefault="0029334C" w:rsidP="00C650F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66103">
              <w:rPr>
                <w:rFonts w:eastAsia="宋体"/>
                <w:sz w:val="21"/>
                <w:szCs w:val="21"/>
                <w:lang w:eastAsia="zh-CN"/>
              </w:rPr>
              <w:t>Question</w:t>
            </w:r>
          </w:p>
        </w:tc>
      </w:tr>
      <w:tr w:rsidR="0029334C" w:rsidRPr="00366103" w:rsidTr="00C650F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4C" w:rsidRPr="00366103" w:rsidRDefault="00E3197A" w:rsidP="00C650F4">
            <w:pPr>
              <w:jc w:val="center"/>
              <w:rPr>
                <w:sz w:val="21"/>
                <w:szCs w:val="21"/>
              </w:rPr>
            </w:pPr>
            <w:hyperlink r:id="rId13" w:history="1">
              <w:r w:rsidR="0029334C" w:rsidRPr="007023C4">
                <w:rPr>
                  <w:rStyle w:val="Hyperlink"/>
                  <w:sz w:val="21"/>
                  <w:szCs w:val="21"/>
                </w:rPr>
                <w:t>193-GEN/13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4C" w:rsidRPr="00366103" w:rsidRDefault="0029334C" w:rsidP="00C650F4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366103">
              <w:rPr>
                <w:rFonts w:eastAsia="宋体"/>
                <w:color w:val="000000"/>
                <w:sz w:val="21"/>
                <w:szCs w:val="21"/>
              </w:rPr>
              <w:t>Convenor of ISO/IEC JTC 1 SC 38 SGCC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4C" w:rsidRPr="00366103" w:rsidRDefault="0029334C" w:rsidP="00C650F4">
            <w:pPr>
              <w:jc w:val="center"/>
              <w:rPr>
                <w:color w:val="000000"/>
                <w:sz w:val="21"/>
                <w:szCs w:val="21"/>
              </w:rPr>
            </w:pPr>
            <w:r w:rsidRPr="00366103">
              <w:rPr>
                <w:color w:val="000000"/>
                <w:sz w:val="21"/>
                <w:szCs w:val="21"/>
              </w:rPr>
              <w:t>Cloud Computing Standardization Activity on ISO/IEC JTC 1 SC 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4C" w:rsidRPr="00366103" w:rsidRDefault="0029334C" w:rsidP="00C650F4">
            <w:pPr>
              <w:jc w:val="center"/>
              <w:rPr>
                <w:color w:val="000000"/>
                <w:sz w:val="21"/>
                <w:szCs w:val="21"/>
              </w:rPr>
            </w:pPr>
            <w:r w:rsidRPr="00366103">
              <w:rPr>
                <w:color w:val="000000"/>
                <w:sz w:val="21"/>
                <w:szCs w:val="21"/>
              </w:rPr>
              <w:t>Q23/13</w:t>
            </w:r>
          </w:p>
        </w:tc>
      </w:tr>
    </w:tbl>
    <w:p w:rsidR="00C05FA2" w:rsidRDefault="00C05FA2" w:rsidP="00C05FA2">
      <w:pPr>
        <w:pStyle w:val="ListParagraph"/>
        <w:ind w:left="360" w:firstLineChars="0" w:firstLine="0"/>
        <w:rPr>
          <w:rFonts w:eastAsiaTheme="minorEastAsia"/>
          <w:lang w:eastAsia="zh-CN"/>
        </w:rPr>
      </w:pPr>
      <w:r w:rsidRPr="00C05FA2">
        <w:rPr>
          <w:rFonts w:eastAsiaTheme="minorEastAsia"/>
          <w:lang w:eastAsia="zh-CN"/>
        </w:rPr>
        <w:t>T</w:t>
      </w:r>
      <w:r w:rsidRPr="00C05FA2">
        <w:rPr>
          <w:rFonts w:eastAsiaTheme="minorEastAsia" w:hint="eastAsia"/>
          <w:lang w:eastAsia="zh-CN"/>
        </w:rPr>
        <w:t xml:space="preserve">his </w:t>
      </w:r>
      <w:r>
        <w:rPr>
          <w:rFonts w:eastAsiaTheme="minorEastAsia" w:hint="eastAsia"/>
          <w:lang w:eastAsia="zh-CN"/>
        </w:rPr>
        <w:t>input liaison was introduced and it was recommended to consider it for related Questions.</w:t>
      </w:r>
    </w:p>
    <w:p w:rsidR="00C05FA2" w:rsidRPr="00C05FA2" w:rsidRDefault="00C05FA2" w:rsidP="00C05FA2">
      <w:pPr>
        <w:pStyle w:val="ListParagraph"/>
        <w:ind w:left="360" w:firstLineChars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Q.23 Rapporteur informed that Q.23 was collecting other Question</w:t>
      </w:r>
      <w:r>
        <w:rPr>
          <w:rFonts w:eastAsiaTheme="minorEastAsia"/>
          <w:lang w:eastAsia="zh-CN"/>
        </w:rPr>
        <w:t>’</w:t>
      </w:r>
      <w:r>
        <w:rPr>
          <w:rFonts w:eastAsiaTheme="minorEastAsia" w:hint="eastAsia"/>
          <w:lang w:eastAsia="zh-CN"/>
        </w:rPr>
        <w:t>s views regarding its Guideline document and welcomed their comments.</w:t>
      </w:r>
    </w:p>
    <w:p w:rsidR="0029334C" w:rsidRPr="0029334C" w:rsidRDefault="0029334C" w:rsidP="0029334C">
      <w:pPr>
        <w:pStyle w:val="ListParagraph"/>
        <w:numPr>
          <w:ilvl w:val="0"/>
          <w:numId w:val="3"/>
        </w:numPr>
        <w:ind w:firstLineChars="0"/>
        <w:rPr>
          <w:b/>
        </w:rPr>
      </w:pPr>
      <w:r w:rsidRPr="0029334C">
        <w:rPr>
          <w:rFonts w:eastAsiaTheme="minorEastAsia" w:hint="eastAsia"/>
          <w:b/>
          <w:lang w:eastAsia="zh-CN"/>
        </w:rPr>
        <w:t>Mobility Management issue</w:t>
      </w:r>
    </w:p>
    <w:tbl>
      <w:tblPr>
        <w:tblW w:w="960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8"/>
        <w:gridCol w:w="1806"/>
        <w:gridCol w:w="5278"/>
        <w:gridCol w:w="1244"/>
      </w:tblGrid>
      <w:tr w:rsidR="0029334C" w:rsidRPr="00366103" w:rsidTr="00C650F4">
        <w:tc>
          <w:tcPr>
            <w:tcW w:w="1204" w:type="dxa"/>
            <w:shd w:val="clear" w:color="auto" w:fill="EEECE1"/>
          </w:tcPr>
          <w:p w:rsidR="0029334C" w:rsidRPr="00366103" w:rsidRDefault="0029334C" w:rsidP="00C650F4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66103">
              <w:rPr>
                <w:rFonts w:eastAsia="SimSun"/>
                <w:sz w:val="21"/>
                <w:szCs w:val="21"/>
                <w:lang w:eastAsia="zh-CN"/>
              </w:rPr>
              <w:t>Number</w:t>
            </w:r>
          </w:p>
        </w:tc>
        <w:tc>
          <w:tcPr>
            <w:tcW w:w="1815" w:type="dxa"/>
            <w:shd w:val="clear" w:color="auto" w:fill="EEECE1"/>
          </w:tcPr>
          <w:p w:rsidR="0029334C" w:rsidRPr="00366103" w:rsidRDefault="0029334C" w:rsidP="00C650F4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66103">
              <w:rPr>
                <w:rFonts w:eastAsia="SimSun"/>
                <w:sz w:val="21"/>
                <w:szCs w:val="21"/>
                <w:lang w:eastAsia="zh-CN"/>
              </w:rPr>
              <w:t>Source</w:t>
            </w:r>
          </w:p>
        </w:tc>
        <w:tc>
          <w:tcPr>
            <w:tcW w:w="5339" w:type="dxa"/>
            <w:shd w:val="clear" w:color="auto" w:fill="EEECE1"/>
          </w:tcPr>
          <w:p w:rsidR="0029334C" w:rsidRPr="00366103" w:rsidRDefault="0029334C" w:rsidP="00C650F4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66103">
              <w:rPr>
                <w:rFonts w:eastAsia="SimSun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1248" w:type="dxa"/>
            <w:shd w:val="clear" w:color="auto" w:fill="EEECE1"/>
          </w:tcPr>
          <w:p w:rsidR="0029334C" w:rsidRPr="00366103" w:rsidRDefault="0029334C" w:rsidP="00C650F4">
            <w:pPr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366103">
              <w:rPr>
                <w:rFonts w:eastAsia="SimSun"/>
                <w:sz w:val="21"/>
                <w:szCs w:val="21"/>
                <w:lang w:eastAsia="zh-CN"/>
              </w:rPr>
              <w:t>Question</w:t>
            </w:r>
          </w:p>
        </w:tc>
      </w:tr>
      <w:tr w:rsidR="0029334C" w:rsidRPr="00366103" w:rsidTr="00C650F4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4C" w:rsidRPr="00366103" w:rsidRDefault="00E3197A" w:rsidP="00C650F4">
            <w:pPr>
              <w:jc w:val="center"/>
              <w:rPr>
                <w:sz w:val="21"/>
                <w:szCs w:val="21"/>
              </w:rPr>
            </w:pPr>
            <w:hyperlink r:id="rId14" w:history="1">
              <w:r w:rsidR="0029334C" w:rsidRPr="006D2543">
                <w:rPr>
                  <w:rStyle w:val="Hyperlink"/>
                  <w:sz w:val="21"/>
                  <w:szCs w:val="21"/>
                </w:rPr>
                <w:t>132/WP1/13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4C" w:rsidRPr="00366103" w:rsidRDefault="0029334C" w:rsidP="00C650F4">
            <w:pPr>
              <w:jc w:val="center"/>
              <w:rPr>
                <w:rFonts w:eastAsia="SimSun"/>
                <w:color w:val="000000"/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</w:rPr>
              <w:t>Q.1/13 Rapporteur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4C" w:rsidRPr="00366103" w:rsidRDefault="0029334C" w:rsidP="00C650F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Up-dated MM roadmap document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34C" w:rsidRPr="00366103" w:rsidRDefault="0029334C" w:rsidP="00C650F4">
            <w:pPr>
              <w:jc w:val="center"/>
              <w:rPr>
                <w:color w:val="000000"/>
                <w:sz w:val="21"/>
                <w:szCs w:val="21"/>
              </w:rPr>
            </w:pPr>
            <w:r w:rsidRPr="00366103">
              <w:rPr>
                <w:color w:val="000000"/>
                <w:sz w:val="21"/>
                <w:szCs w:val="21"/>
              </w:rPr>
              <w:t>Q</w:t>
            </w:r>
            <w:r>
              <w:rPr>
                <w:color w:val="000000"/>
                <w:sz w:val="21"/>
                <w:szCs w:val="21"/>
              </w:rPr>
              <w:t>1</w:t>
            </w:r>
            <w:r w:rsidRPr="00366103">
              <w:rPr>
                <w:color w:val="000000"/>
                <w:sz w:val="21"/>
                <w:szCs w:val="21"/>
              </w:rPr>
              <w:t>/13</w:t>
            </w:r>
          </w:p>
        </w:tc>
      </w:tr>
    </w:tbl>
    <w:p w:rsidR="00C05FA2" w:rsidRPr="00C05FA2" w:rsidRDefault="00C05FA2" w:rsidP="00C05FA2">
      <w:pPr>
        <w:pStyle w:val="ListParagraph"/>
        <w:ind w:left="360" w:firstLineChars="0" w:firstLine="0"/>
      </w:pPr>
      <w:r w:rsidRPr="00C05FA2">
        <w:rPr>
          <w:rFonts w:eastAsiaTheme="minorEastAsia" w:hint="eastAsia"/>
          <w:lang w:eastAsia="zh-CN"/>
        </w:rPr>
        <w:t>Q.1</w:t>
      </w:r>
      <w:r>
        <w:rPr>
          <w:rFonts w:eastAsiaTheme="minorEastAsia" w:hint="eastAsia"/>
          <w:lang w:eastAsia="zh-CN"/>
        </w:rPr>
        <w:t xml:space="preserve"> Rapporteur introduced the updated Mobility Management Roadmap document with little changes.</w:t>
      </w:r>
      <w:r w:rsidR="00DC4939">
        <w:rPr>
          <w:rFonts w:eastAsiaTheme="minorEastAsia" w:hint="eastAsia"/>
          <w:lang w:eastAsia="zh-CN"/>
        </w:rPr>
        <w:t xml:space="preserve"> </w:t>
      </w:r>
      <w:r w:rsidR="000B263E">
        <w:rPr>
          <w:rFonts w:eastAsiaTheme="minorEastAsia"/>
          <w:lang w:eastAsia="zh-CN"/>
        </w:rPr>
        <w:t>T</w:t>
      </w:r>
      <w:r w:rsidR="000B263E">
        <w:rPr>
          <w:rFonts w:eastAsiaTheme="minorEastAsia" w:hint="eastAsia"/>
          <w:lang w:eastAsia="zh-CN"/>
        </w:rPr>
        <w:t>his document is noted and n</w:t>
      </w:r>
      <w:r w:rsidR="00DC4939">
        <w:rPr>
          <w:rFonts w:eastAsiaTheme="minorEastAsia" w:hint="eastAsia"/>
          <w:lang w:eastAsia="zh-CN"/>
        </w:rPr>
        <w:t>o comments received.</w:t>
      </w:r>
    </w:p>
    <w:p w:rsidR="000B263E" w:rsidRPr="000B263E" w:rsidRDefault="0029334C" w:rsidP="000B263E">
      <w:pPr>
        <w:pStyle w:val="ListParagraph"/>
        <w:numPr>
          <w:ilvl w:val="0"/>
          <w:numId w:val="3"/>
        </w:numPr>
        <w:ind w:firstLineChars="0"/>
        <w:rPr>
          <w:b/>
        </w:rPr>
      </w:pPr>
      <w:r w:rsidRPr="0029334C">
        <w:rPr>
          <w:rFonts w:eastAsiaTheme="minorEastAsia" w:hint="eastAsia"/>
          <w:b/>
          <w:lang w:eastAsia="zh-CN"/>
        </w:rPr>
        <w:t>NGN interoperability issue</w:t>
      </w:r>
    </w:p>
    <w:p w:rsidR="0029334C" w:rsidRPr="000B263E" w:rsidRDefault="0029334C" w:rsidP="000B263E">
      <w:pPr>
        <w:pStyle w:val="ListParagraph"/>
        <w:ind w:left="360" w:firstLineChars="0" w:firstLine="0"/>
        <w:rPr>
          <w:b/>
        </w:rPr>
      </w:pPr>
      <w:r w:rsidRPr="000B263E">
        <w:rPr>
          <w:rFonts w:eastAsiaTheme="minorEastAsia" w:hint="eastAsia"/>
          <w:lang w:eastAsia="zh-CN"/>
        </w:rPr>
        <w:t>SG11 vice-chairman</w:t>
      </w:r>
      <w:r w:rsidR="000B263E" w:rsidRPr="000B263E">
        <w:rPr>
          <w:rFonts w:eastAsiaTheme="minorEastAsia" w:hint="eastAsia"/>
          <w:lang w:eastAsia="zh-CN"/>
        </w:rPr>
        <w:t xml:space="preserve"> introduced </w:t>
      </w:r>
      <w:r w:rsidR="000B263E" w:rsidRPr="000B263E">
        <w:rPr>
          <w:rFonts w:eastAsiaTheme="minorEastAsia"/>
          <w:lang w:eastAsia="zh-CN"/>
        </w:rPr>
        <w:t>TD 588</w:t>
      </w:r>
      <w:r w:rsidR="000B263E" w:rsidRPr="000B263E">
        <w:rPr>
          <w:rFonts w:eastAsiaTheme="minorEastAsia" w:hint="eastAsia"/>
          <w:lang w:eastAsia="zh-CN"/>
        </w:rPr>
        <w:t>-</w:t>
      </w:r>
      <w:r w:rsidR="000B263E" w:rsidRPr="000B263E">
        <w:rPr>
          <w:rFonts w:eastAsiaTheme="minorEastAsia"/>
          <w:lang w:eastAsia="zh-CN"/>
        </w:rPr>
        <w:t>GEN</w:t>
      </w:r>
      <w:r w:rsidR="000B263E" w:rsidRPr="000B263E">
        <w:rPr>
          <w:rFonts w:eastAsiaTheme="minorEastAsia" w:hint="eastAsia"/>
          <w:lang w:eastAsia="zh-CN"/>
        </w:rPr>
        <w:t>/11 regarding NGN interoperability issue</w:t>
      </w:r>
      <w:r w:rsidR="000B263E">
        <w:rPr>
          <w:rFonts w:eastAsiaTheme="minorEastAsia" w:hint="eastAsia"/>
          <w:lang w:eastAsia="zh-CN"/>
        </w:rPr>
        <w:t xml:space="preserve"> including current situation and challenges. </w:t>
      </w:r>
      <w:r w:rsidR="000B263E">
        <w:rPr>
          <w:rFonts w:eastAsiaTheme="minorEastAsia"/>
          <w:lang w:eastAsia="zh-CN"/>
        </w:rPr>
        <w:t>A</w:t>
      </w:r>
      <w:r w:rsidR="000B263E">
        <w:rPr>
          <w:rFonts w:eastAsiaTheme="minorEastAsia" w:hint="eastAsia"/>
          <w:lang w:eastAsia="zh-CN"/>
        </w:rPr>
        <w:t>fter discussion, it is recommended to give an introduction in coming NGN-JCA meeting.</w:t>
      </w:r>
    </w:p>
    <w:p w:rsidR="004B4876" w:rsidRPr="00012921" w:rsidRDefault="000B263E" w:rsidP="004F7FBE">
      <w:pPr>
        <w:pStyle w:val="ListParagraph"/>
        <w:numPr>
          <w:ilvl w:val="0"/>
          <w:numId w:val="3"/>
        </w:numPr>
        <w:spacing w:beforeLines="30" w:afterLines="30"/>
        <w:ind w:firstLineChars="0"/>
        <w:rPr>
          <w:rFonts w:eastAsiaTheme="minorEastAsia"/>
          <w:b/>
          <w:szCs w:val="22"/>
          <w:lang w:eastAsia="zh-CN"/>
        </w:rPr>
      </w:pPr>
      <w:r>
        <w:rPr>
          <w:rFonts w:eastAsiaTheme="minorEastAsia"/>
          <w:b/>
          <w:szCs w:val="22"/>
          <w:lang w:eastAsia="zh-CN"/>
        </w:rPr>
        <w:t>S</w:t>
      </w:r>
      <w:r>
        <w:rPr>
          <w:rFonts w:eastAsiaTheme="minorEastAsia" w:hint="eastAsia"/>
          <w:b/>
          <w:szCs w:val="22"/>
          <w:lang w:eastAsia="zh-CN"/>
        </w:rPr>
        <w:t>ecurity issue and other issues</w:t>
      </w:r>
    </w:p>
    <w:p w:rsidR="00C15CAD" w:rsidRPr="00012921" w:rsidRDefault="000B263E" w:rsidP="004F7FBE">
      <w:pPr>
        <w:snapToGrid w:val="0"/>
        <w:spacing w:beforeLines="30" w:afterLines="30"/>
        <w:rPr>
          <w:rFonts w:eastAsia="宋体"/>
          <w:b/>
          <w:szCs w:val="22"/>
          <w:lang w:eastAsia="zh-CN"/>
        </w:rPr>
      </w:pPr>
      <w:r>
        <w:rPr>
          <w:rFonts w:eastAsia="宋体" w:hint="eastAsia"/>
          <w:szCs w:val="22"/>
          <w:lang w:eastAsia="zh-CN"/>
        </w:rPr>
        <w:t xml:space="preserve">Due to time limit, the security and other issues related documents were not discussed. </w:t>
      </w:r>
      <w:r>
        <w:rPr>
          <w:rFonts w:eastAsia="宋体"/>
          <w:szCs w:val="22"/>
          <w:lang w:eastAsia="zh-CN"/>
        </w:rPr>
        <w:t>T</w:t>
      </w:r>
      <w:r>
        <w:rPr>
          <w:rFonts w:eastAsia="宋体" w:hint="eastAsia"/>
          <w:szCs w:val="22"/>
          <w:lang w:eastAsia="zh-CN"/>
        </w:rPr>
        <w:t xml:space="preserve">he </w:t>
      </w:r>
      <w:r w:rsidR="00C15CAD" w:rsidRPr="00012921">
        <w:rPr>
          <w:rFonts w:eastAsia="宋体"/>
          <w:szCs w:val="22"/>
          <w:lang w:eastAsia="zh-CN"/>
        </w:rPr>
        <w:t>related questions were recommend</w:t>
      </w:r>
      <w:r w:rsidR="000F1BC7" w:rsidRPr="00012921">
        <w:rPr>
          <w:rFonts w:eastAsia="宋体"/>
          <w:szCs w:val="22"/>
          <w:lang w:eastAsia="zh-CN"/>
        </w:rPr>
        <w:t>ed to consider these</w:t>
      </w:r>
      <w:r w:rsidR="00C15CAD" w:rsidRPr="00012921">
        <w:rPr>
          <w:rFonts w:eastAsia="宋体"/>
          <w:szCs w:val="22"/>
          <w:lang w:eastAsia="zh-CN"/>
        </w:rPr>
        <w:t xml:space="preserve"> document</w:t>
      </w:r>
      <w:r>
        <w:rPr>
          <w:rFonts w:eastAsia="宋体" w:hint="eastAsia"/>
          <w:szCs w:val="22"/>
          <w:lang w:eastAsia="zh-CN"/>
        </w:rPr>
        <w:t>s</w:t>
      </w:r>
      <w:r w:rsidR="00C15CAD" w:rsidRPr="00012921">
        <w:rPr>
          <w:rFonts w:eastAsia="宋体"/>
          <w:szCs w:val="22"/>
          <w:lang w:eastAsia="zh-CN"/>
        </w:rPr>
        <w:t>.</w:t>
      </w:r>
    </w:p>
    <w:p w:rsidR="002C31A6" w:rsidRPr="00012921" w:rsidRDefault="002C31A6" w:rsidP="004F7FBE">
      <w:pPr>
        <w:pStyle w:val="Heading2"/>
        <w:numPr>
          <w:ilvl w:val="1"/>
          <w:numId w:val="18"/>
        </w:numPr>
        <w:spacing w:beforeLines="30" w:afterLines="30"/>
        <w:rPr>
          <w:rFonts w:cs="Times New Roman"/>
          <w:sz w:val="22"/>
          <w:szCs w:val="22"/>
          <w:lang w:val="en-GB"/>
        </w:rPr>
      </w:pPr>
      <w:r w:rsidRPr="00012921">
        <w:rPr>
          <w:rFonts w:cs="Times New Roman"/>
          <w:sz w:val="22"/>
          <w:szCs w:val="22"/>
          <w:lang w:val="en-GB"/>
        </w:rPr>
        <w:t>Re</w:t>
      </w:r>
      <w:r w:rsidR="00745763" w:rsidRPr="00012921">
        <w:rPr>
          <w:rFonts w:cs="Times New Roman"/>
          <w:sz w:val="22"/>
          <w:szCs w:val="22"/>
          <w:lang w:val="en-GB"/>
        </w:rPr>
        <w:t xml:space="preserve">view </w:t>
      </w:r>
      <w:r w:rsidR="00745763" w:rsidRPr="00012921">
        <w:rPr>
          <w:rFonts w:cs="Times New Roman"/>
          <w:sz w:val="22"/>
          <w:szCs w:val="22"/>
          <w:lang w:val="en-GB" w:eastAsia="ko-KR"/>
        </w:rPr>
        <w:t xml:space="preserve">schedule of </w:t>
      </w:r>
      <w:r w:rsidR="00745763" w:rsidRPr="00012921">
        <w:rPr>
          <w:rFonts w:cs="Times New Roman"/>
          <w:sz w:val="22"/>
          <w:szCs w:val="22"/>
          <w:lang w:val="en-GB"/>
        </w:rPr>
        <w:t>joint Rapporteurs Meetings</w:t>
      </w:r>
    </w:p>
    <w:p w:rsidR="00B23923" w:rsidRPr="00012921" w:rsidRDefault="002C31A6" w:rsidP="004F7FBE">
      <w:pPr>
        <w:spacing w:beforeLines="30" w:afterLines="30"/>
        <w:rPr>
          <w:szCs w:val="22"/>
          <w:lang w:val="en-GB" w:eastAsia="ko-KR"/>
        </w:rPr>
      </w:pPr>
      <w:r w:rsidRPr="00012921">
        <w:rPr>
          <w:szCs w:val="22"/>
          <w:lang w:val="en-GB"/>
        </w:rPr>
        <w:t xml:space="preserve">TSR co-ordinator drew attention to the </w:t>
      </w:r>
      <w:r w:rsidR="00507476" w:rsidRPr="00012921">
        <w:rPr>
          <w:rFonts w:eastAsia="宋体"/>
          <w:szCs w:val="22"/>
          <w:lang w:val="en-GB" w:eastAsia="zh-CN"/>
        </w:rPr>
        <w:t xml:space="preserve">joint </w:t>
      </w:r>
      <w:r w:rsidR="00A360B6" w:rsidRPr="00012921">
        <w:rPr>
          <w:szCs w:val="22"/>
          <w:lang w:val="en-GB"/>
        </w:rPr>
        <w:t>meeting</w:t>
      </w:r>
      <w:r w:rsidR="00507476" w:rsidRPr="00012921">
        <w:rPr>
          <w:rFonts w:eastAsia="宋体"/>
          <w:szCs w:val="22"/>
          <w:lang w:val="en-GB" w:eastAsia="zh-CN"/>
        </w:rPr>
        <w:t>s</w:t>
      </w:r>
      <w:r w:rsidR="00A360B6" w:rsidRPr="00012921">
        <w:rPr>
          <w:szCs w:val="22"/>
          <w:lang w:val="en-GB" w:eastAsia="ko-KR"/>
        </w:rPr>
        <w:t xml:space="preserve"> carefully </w:t>
      </w:r>
      <w:r w:rsidR="00985810" w:rsidRPr="00012921">
        <w:rPr>
          <w:rFonts w:eastAsia="宋体"/>
          <w:szCs w:val="22"/>
          <w:lang w:val="en-GB" w:eastAsia="zh-CN"/>
        </w:rPr>
        <w:t xml:space="preserve">that Rapporteurs who have the joint meeting plan inform </w:t>
      </w:r>
      <w:r w:rsidR="00507476" w:rsidRPr="00012921">
        <w:rPr>
          <w:rFonts w:eastAsia="宋体"/>
          <w:szCs w:val="22"/>
          <w:lang w:val="en-GB" w:eastAsia="zh-CN"/>
        </w:rPr>
        <w:t>TSB</w:t>
      </w:r>
      <w:r w:rsidR="00985810" w:rsidRPr="00012921">
        <w:rPr>
          <w:rFonts w:eastAsia="宋体"/>
          <w:szCs w:val="22"/>
          <w:lang w:val="en-GB" w:eastAsia="zh-CN"/>
        </w:rPr>
        <w:t xml:space="preserve"> </w:t>
      </w:r>
      <w:r w:rsidR="00F56738" w:rsidRPr="00012921">
        <w:rPr>
          <w:rFonts w:eastAsia="宋体"/>
          <w:szCs w:val="22"/>
          <w:lang w:val="en-GB" w:eastAsia="zh-CN"/>
        </w:rPr>
        <w:t>asap</w:t>
      </w:r>
      <w:r w:rsidR="005D2CE7" w:rsidRPr="00012921">
        <w:rPr>
          <w:szCs w:val="22"/>
          <w:lang w:val="en-GB" w:eastAsia="ko-KR"/>
        </w:rPr>
        <w:t>.</w:t>
      </w:r>
    </w:p>
    <w:p w:rsidR="00A32ABF" w:rsidRPr="00012921" w:rsidRDefault="00A32ABF" w:rsidP="004F7FBE">
      <w:pPr>
        <w:pStyle w:val="Heading2"/>
        <w:numPr>
          <w:ilvl w:val="1"/>
          <w:numId w:val="18"/>
        </w:numPr>
        <w:spacing w:beforeLines="30" w:afterLines="30"/>
        <w:rPr>
          <w:rFonts w:eastAsiaTheme="minorEastAsia" w:cs="Times New Roman"/>
          <w:sz w:val="22"/>
          <w:szCs w:val="22"/>
          <w:lang w:val="en-GB" w:eastAsia="zh-CN"/>
        </w:rPr>
      </w:pPr>
      <w:r w:rsidRPr="00012921">
        <w:rPr>
          <w:rFonts w:eastAsiaTheme="minorEastAsia" w:cs="Times New Roman"/>
          <w:sz w:val="22"/>
          <w:szCs w:val="22"/>
          <w:lang w:val="en-GB" w:eastAsia="zh-CN"/>
        </w:rPr>
        <w:t>Next TSR meeting</w:t>
      </w:r>
    </w:p>
    <w:p w:rsidR="00A32ABF" w:rsidRPr="00012921" w:rsidRDefault="00201AE2" w:rsidP="004F7FBE">
      <w:pPr>
        <w:spacing w:beforeLines="30" w:afterLines="30"/>
        <w:rPr>
          <w:rFonts w:eastAsiaTheme="minorEastAsia"/>
          <w:szCs w:val="22"/>
          <w:lang w:val="en-GB" w:eastAsia="zh-CN"/>
        </w:rPr>
      </w:pPr>
      <w:r>
        <w:rPr>
          <w:rFonts w:eastAsiaTheme="minorEastAsia" w:hint="eastAsia"/>
          <w:szCs w:val="22"/>
          <w:lang w:val="en-GB" w:eastAsia="zh-CN"/>
        </w:rPr>
        <w:t>During next NGN-GSI meeting in May 2011, two</w:t>
      </w:r>
      <w:r w:rsidR="00F52291" w:rsidRPr="00012921">
        <w:rPr>
          <w:rFonts w:eastAsiaTheme="minorEastAsia"/>
          <w:szCs w:val="22"/>
          <w:lang w:val="en-GB" w:eastAsia="zh-CN"/>
        </w:rPr>
        <w:t xml:space="preserve"> TSR meeting</w:t>
      </w:r>
      <w:r>
        <w:rPr>
          <w:rFonts w:eastAsiaTheme="minorEastAsia" w:hint="eastAsia"/>
          <w:szCs w:val="22"/>
          <w:lang w:val="en-GB" w:eastAsia="zh-CN"/>
        </w:rPr>
        <w:t xml:space="preserve">s </w:t>
      </w:r>
      <w:r w:rsidR="004F7FBE">
        <w:rPr>
          <w:rFonts w:eastAsiaTheme="minorEastAsia" w:hint="eastAsia"/>
          <w:szCs w:val="22"/>
          <w:lang w:val="en-GB" w:eastAsia="zh-CN"/>
        </w:rPr>
        <w:t xml:space="preserve">are </w:t>
      </w:r>
      <w:r>
        <w:rPr>
          <w:rFonts w:eastAsiaTheme="minorEastAsia" w:hint="eastAsia"/>
          <w:szCs w:val="22"/>
          <w:lang w:val="en-GB" w:eastAsia="zh-CN"/>
        </w:rPr>
        <w:t>planned in the first and second Monday.</w:t>
      </w:r>
    </w:p>
    <w:p w:rsidR="00CB4B0E" w:rsidRPr="00012921" w:rsidRDefault="00CB4B0E" w:rsidP="004F7FBE">
      <w:pPr>
        <w:pStyle w:val="Heading1"/>
        <w:numPr>
          <w:ilvl w:val="0"/>
          <w:numId w:val="18"/>
        </w:numPr>
        <w:spacing w:beforeLines="30" w:afterLines="30"/>
        <w:rPr>
          <w:rFonts w:ascii="Times New Roman" w:hAnsi="Times New Roman" w:cs="Times New Roman"/>
          <w:sz w:val="22"/>
          <w:szCs w:val="22"/>
          <w:lang w:val="en-GB"/>
        </w:rPr>
      </w:pPr>
      <w:r w:rsidRPr="00012921">
        <w:rPr>
          <w:rFonts w:ascii="Times New Roman" w:hAnsi="Times New Roman" w:cs="Times New Roman"/>
          <w:sz w:val="22"/>
          <w:szCs w:val="22"/>
          <w:lang w:val="en-GB"/>
        </w:rPr>
        <w:t>Closing</w:t>
      </w:r>
    </w:p>
    <w:p w:rsidR="00CB4B0E" w:rsidRPr="00012921" w:rsidRDefault="00CB4B0E" w:rsidP="004F7FBE">
      <w:pPr>
        <w:spacing w:beforeLines="30" w:afterLines="30"/>
        <w:rPr>
          <w:szCs w:val="22"/>
          <w:lang w:val="en-GB" w:eastAsia="ko-KR"/>
        </w:rPr>
      </w:pPr>
      <w:r w:rsidRPr="00012921">
        <w:rPr>
          <w:szCs w:val="22"/>
          <w:lang w:val="en-GB"/>
        </w:rPr>
        <w:t>The rapporteurs and participants were thanked for their inputs</w:t>
      </w:r>
      <w:r w:rsidRPr="00012921">
        <w:rPr>
          <w:szCs w:val="22"/>
          <w:lang w:val="en-GB" w:eastAsia="ko-KR"/>
        </w:rPr>
        <w:t xml:space="preserve"> and hard work</w:t>
      </w:r>
      <w:r w:rsidRPr="00012921">
        <w:rPr>
          <w:szCs w:val="22"/>
          <w:lang w:val="en-GB"/>
        </w:rPr>
        <w:t>.</w:t>
      </w:r>
      <w:r w:rsidRPr="00012921">
        <w:rPr>
          <w:szCs w:val="22"/>
          <w:lang w:val="en-GB" w:eastAsia="ko-KR"/>
        </w:rPr>
        <w:t xml:space="preserve"> Special thanks to secretariat of ITU-T TSB on their hard and excellent work </w:t>
      </w:r>
      <w:r w:rsidR="004F7FBE">
        <w:rPr>
          <w:rFonts w:eastAsiaTheme="minorEastAsia" w:hint="eastAsia"/>
          <w:szCs w:val="22"/>
          <w:lang w:val="en-GB" w:eastAsia="zh-CN"/>
        </w:rPr>
        <w:t>for</w:t>
      </w:r>
      <w:r w:rsidRPr="00012921">
        <w:rPr>
          <w:szCs w:val="22"/>
          <w:lang w:val="en-GB" w:eastAsia="ko-KR"/>
        </w:rPr>
        <w:t xml:space="preserve"> proper</w:t>
      </w:r>
      <w:r w:rsidR="004F7FBE">
        <w:rPr>
          <w:szCs w:val="22"/>
          <w:lang w:val="en-GB" w:eastAsia="ko-KR"/>
        </w:rPr>
        <w:t xml:space="preserve"> prepar</w:t>
      </w:r>
      <w:r w:rsidR="004F7FBE">
        <w:rPr>
          <w:rFonts w:eastAsiaTheme="minorEastAsia" w:hint="eastAsia"/>
          <w:szCs w:val="22"/>
          <w:lang w:val="en-GB" w:eastAsia="zh-CN"/>
        </w:rPr>
        <w:t>ation</w:t>
      </w:r>
      <w:r w:rsidRPr="00012921">
        <w:rPr>
          <w:szCs w:val="22"/>
          <w:lang w:val="en-GB" w:eastAsia="ko-KR"/>
        </w:rPr>
        <w:t>.</w:t>
      </w:r>
    </w:p>
    <w:p w:rsidR="00CB4B0E" w:rsidRPr="004F7FBE" w:rsidRDefault="00CB4B0E" w:rsidP="00E3197A">
      <w:pPr>
        <w:spacing w:beforeLines="30" w:afterLines="30"/>
        <w:rPr>
          <w:rFonts w:eastAsia="宋体"/>
          <w:szCs w:val="22"/>
          <w:lang w:val="en-GB" w:eastAsia="zh-CN"/>
        </w:rPr>
      </w:pPr>
    </w:p>
    <w:sectPr w:rsidR="00CB4B0E" w:rsidRPr="004F7FBE" w:rsidSect="007D6768">
      <w:headerReference w:type="default" r:id="rId15"/>
      <w:footerReference w:type="first" r:id="rId16"/>
      <w:pgSz w:w="11907" w:h="16840" w:code="9"/>
      <w:pgMar w:top="1134" w:right="1134" w:bottom="1134" w:left="1134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C41" w:rsidRDefault="00A82C41">
      <w:r>
        <w:separator/>
      </w:r>
    </w:p>
  </w:endnote>
  <w:endnote w:type="continuationSeparator" w:id="0">
    <w:p w:rsidR="00A82C41" w:rsidRDefault="00A82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3E3466" w:rsidRPr="00C25781" w:rsidTr="006A28C0">
      <w:trPr>
        <w:cantSplit/>
        <w:trHeight w:val="204"/>
        <w:jc w:val="center"/>
      </w:trPr>
      <w:tc>
        <w:tcPr>
          <w:tcW w:w="1617" w:type="dxa"/>
          <w:tcBorders>
            <w:top w:val="single" w:sz="4" w:space="0" w:color="auto"/>
            <w:bottom w:val="single" w:sz="12" w:space="0" w:color="auto"/>
          </w:tcBorders>
        </w:tcPr>
        <w:p w:rsidR="003E3466" w:rsidRPr="00C25781" w:rsidRDefault="003E3466" w:rsidP="002B1D3A">
          <w:pPr>
            <w:rPr>
              <w:b/>
              <w:bCs/>
            </w:rPr>
          </w:pPr>
          <w:r w:rsidRPr="00C25781"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4" w:space="0" w:color="auto"/>
            <w:bottom w:val="single" w:sz="12" w:space="0" w:color="auto"/>
          </w:tcBorders>
        </w:tcPr>
        <w:p w:rsidR="003E3466" w:rsidRPr="006A28C0" w:rsidRDefault="003E3466" w:rsidP="002B1D3A">
          <w:pPr>
            <w:rPr>
              <w:rFonts w:eastAsia="宋体"/>
              <w:lang w:eastAsia="zh-CN"/>
            </w:rPr>
          </w:pPr>
          <w:r>
            <w:rPr>
              <w:rFonts w:eastAsia="宋体" w:hint="eastAsia"/>
              <w:lang w:eastAsia="zh-CN"/>
            </w:rPr>
            <w:t>Duo LIU</w:t>
          </w:r>
        </w:p>
        <w:p w:rsidR="003E3466" w:rsidRPr="006A28C0" w:rsidRDefault="003E3466" w:rsidP="002B1D3A">
          <w:pPr>
            <w:rPr>
              <w:rFonts w:eastAsia="宋体"/>
              <w:lang w:eastAsia="zh-CN"/>
            </w:rPr>
          </w:pPr>
          <w:r>
            <w:rPr>
              <w:rFonts w:eastAsia="宋体" w:hint="eastAsia"/>
              <w:lang w:eastAsia="zh-CN"/>
            </w:rPr>
            <w:t>CATR of MIIT</w:t>
          </w:r>
        </w:p>
        <w:p w:rsidR="003E3466" w:rsidRPr="006A28C0" w:rsidRDefault="003E3466" w:rsidP="002B1D3A">
          <w:pPr>
            <w:rPr>
              <w:rFonts w:eastAsia="宋体"/>
              <w:lang w:eastAsia="zh-CN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rFonts w:eastAsia="宋体" w:hint="eastAsia"/>
                  <w:lang w:eastAsia="zh-CN"/>
                </w:rPr>
                <w:t>China</w:t>
              </w:r>
            </w:smartTag>
          </w:smartTag>
        </w:p>
      </w:tc>
      <w:tc>
        <w:tcPr>
          <w:tcW w:w="3912" w:type="dxa"/>
          <w:tcBorders>
            <w:top w:val="single" w:sz="4" w:space="0" w:color="auto"/>
            <w:bottom w:val="single" w:sz="12" w:space="0" w:color="auto"/>
          </w:tcBorders>
        </w:tcPr>
        <w:p w:rsidR="003E3466" w:rsidRPr="006A28C0" w:rsidRDefault="003E3466" w:rsidP="002B1D3A">
          <w:pPr>
            <w:rPr>
              <w:rFonts w:eastAsia="宋体"/>
              <w:lang w:eastAsia="zh-CN"/>
            </w:rPr>
          </w:pPr>
          <w:r w:rsidRPr="00C25781">
            <w:t>Tel: +</w:t>
          </w:r>
          <w:r>
            <w:rPr>
              <w:rFonts w:eastAsia="宋体" w:hint="eastAsia"/>
              <w:lang w:eastAsia="zh-CN"/>
            </w:rPr>
            <w:t>86 10 68094158</w:t>
          </w:r>
        </w:p>
        <w:p w:rsidR="003E3466" w:rsidRPr="006A28C0" w:rsidRDefault="003E3466" w:rsidP="002B1D3A">
          <w:pPr>
            <w:rPr>
              <w:rFonts w:eastAsia="宋体"/>
              <w:lang w:eastAsia="zh-CN"/>
            </w:rPr>
          </w:pPr>
          <w:r w:rsidRPr="00C25781">
            <w:t>Fax: +</w:t>
          </w:r>
          <w:r>
            <w:rPr>
              <w:rFonts w:eastAsia="宋体" w:hint="eastAsia"/>
              <w:lang w:eastAsia="zh-CN"/>
            </w:rPr>
            <w:t>86 10 68034801</w:t>
          </w:r>
        </w:p>
        <w:p w:rsidR="003E3466" w:rsidRPr="006A28C0" w:rsidRDefault="003E3466" w:rsidP="006A28C0">
          <w:pPr>
            <w:rPr>
              <w:rFonts w:eastAsia="宋体"/>
              <w:lang w:eastAsia="zh-CN"/>
            </w:rPr>
          </w:pPr>
          <w:r w:rsidRPr="00C25781">
            <w:t xml:space="preserve">Email: </w:t>
          </w:r>
          <w:r>
            <w:rPr>
              <w:rFonts w:eastAsia="宋体" w:hint="eastAsia"/>
              <w:lang w:eastAsia="zh-CN"/>
            </w:rPr>
            <w:t>liuduo</w:t>
          </w:r>
          <w:r w:rsidRPr="00C25781">
            <w:t>@</w:t>
          </w:r>
          <w:r>
            <w:rPr>
              <w:rFonts w:eastAsia="宋体" w:hint="eastAsia"/>
              <w:lang w:eastAsia="zh-CN"/>
            </w:rPr>
            <w:t>catr.cn</w:t>
          </w:r>
        </w:p>
      </w:tc>
    </w:tr>
  </w:tbl>
  <w:p w:rsidR="003E3466" w:rsidRDefault="003E34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C41" w:rsidRDefault="00A82C41">
      <w:r>
        <w:separator/>
      </w:r>
    </w:p>
  </w:footnote>
  <w:footnote w:type="continuationSeparator" w:id="0">
    <w:p w:rsidR="00A82C41" w:rsidRDefault="00A82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66" w:rsidRDefault="003E3466" w:rsidP="007D6768">
    <w:pPr>
      <w:pStyle w:val="Header"/>
      <w:jc w:val="center"/>
    </w:pPr>
    <w:r>
      <w:t xml:space="preserve">- </w:t>
    </w:r>
    <w:r w:rsidR="00E3197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3197A">
      <w:rPr>
        <w:rStyle w:val="PageNumber"/>
      </w:rPr>
      <w:fldChar w:fldCharType="separate"/>
    </w:r>
    <w:r w:rsidR="008B4279">
      <w:rPr>
        <w:rStyle w:val="PageNumber"/>
        <w:noProof/>
      </w:rPr>
      <w:t>2</w:t>
    </w:r>
    <w:r w:rsidR="00E3197A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B4F96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C20DB9"/>
    <w:multiLevelType w:val="multilevel"/>
    <w:tmpl w:val="49A0F27E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2">
    <w:nsid w:val="12D35737"/>
    <w:multiLevelType w:val="hybridMultilevel"/>
    <w:tmpl w:val="2DB84468"/>
    <w:lvl w:ilvl="0" w:tplc="DFD20F72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AA08C3"/>
    <w:multiLevelType w:val="hybridMultilevel"/>
    <w:tmpl w:val="014636C6"/>
    <w:lvl w:ilvl="0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2751D36"/>
    <w:multiLevelType w:val="hybridMultilevel"/>
    <w:tmpl w:val="41B8A30A"/>
    <w:lvl w:ilvl="0" w:tplc="DFD20F72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8754061"/>
    <w:multiLevelType w:val="hybridMultilevel"/>
    <w:tmpl w:val="9252CA52"/>
    <w:lvl w:ilvl="0" w:tplc="4B185F96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4B35EE"/>
    <w:multiLevelType w:val="hybridMultilevel"/>
    <w:tmpl w:val="03669AEC"/>
    <w:lvl w:ilvl="0" w:tplc="C750F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D20F72">
      <w:start w:val="1"/>
      <w:numFmt w:val="bullet"/>
      <w:lvlText w:val=""/>
      <w:lvlJc w:val="left"/>
      <w:pPr>
        <w:tabs>
          <w:tab w:val="num" w:pos="1080"/>
        </w:tabs>
        <w:ind w:left="1080" w:hanging="40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7">
    <w:nsid w:val="2BB9266F"/>
    <w:multiLevelType w:val="hybridMultilevel"/>
    <w:tmpl w:val="419A3478"/>
    <w:lvl w:ilvl="0" w:tplc="825EBE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1C1598"/>
    <w:multiLevelType w:val="hybridMultilevel"/>
    <w:tmpl w:val="42BE018A"/>
    <w:lvl w:ilvl="0" w:tplc="825EB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62C37"/>
    <w:multiLevelType w:val="hybridMultilevel"/>
    <w:tmpl w:val="D4B83F48"/>
    <w:lvl w:ilvl="0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6AE65AC"/>
    <w:multiLevelType w:val="hybridMultilevel"/>
    <w:tmpl w:val="687A68A8"/>
    <w:lvl w:ilvl="0" w:tplc="CFACB5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675B19"/>
    <w:multiLevelType w:val="hybridMultilevel"/>
    <w:tmpl w:val="80FCBD20"/>
    <w:lvl w:ilvl="0" w:tplc="C68432D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9C353C"/>
    <w:multiLevelType w:val="hybridMultilevel"/>
    <w:tmpl w:val="E26AA4A6"/>
    <w:lvl w:ilvl="0" w:tplc="040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423D5878"/>
    <w:multiLevelType w:val="hybridMultilevel"/>
    <w:tmpl w:val="F0B60452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AE7551E"/>
    <w:multiLevelType w:val="hybridMultilevel"/>
    <w:tmpl w:val="7070ED4E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15">
    <w:nsid w:val="54296E86"/>
    <w:multiLevelType w:val="hybridMultilevel"/>
    <w:tmpl w:val="D37E2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8696A97"/>
    <w:multiLevelType w:val="hybridMultilevel"/>
    <w:tmpl w:val="F51A846E"/>
    <w:lvl w:ilvl="0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659B4657"/>
    <w:multiLevelType w:val="hybridMultilevel"/>
    <w:tmpl w:val="52921F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6BE4820"/>
    <w:multiLevelType w:val="hybridMultilevel"/>
    <w:tmpl w:val="6CA2FEAE"/>
    <w:lvl w:ilvl="0" w:tplc="825EBE24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62B4F966"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A3E1C89"/>
    <w:multiLevelType w:val="multilevel"/>
    <w:tmpl w:val="39D2A10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imes New Roman Bold" w:hAnsi="Times New Roman Bold" w:hint="default"/>
        <w:b/>
        <w:i w:val="0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567" w:hanging="567"/>
      </w:pPr>
      <w:rPr>
        <w:rFonts w:ascii="Times New Roman Bold" w:hAnsi="Times New Roman Bold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8B04C84"/>
    <w:multiLevelType w:val="hybridMultilevel"/>
    <w:tmpl w:val="19C88A44"/>
    <w:lvl w:ilvl="0" w:tplc="B3263928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7C0739"/>
    <w:multiLevelType w:val="hybridMultilevel"/>
    <w:tmpl w:val="A6348A02"/>
    <w:lvl w:ilvl="0" w:tplc="825EBE24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D8F2769"/>
    <w:multiLevelType w:val="hybridMultilevel"/>
    <w:tmpl w:val="F244A0A4"/>
    <w:lvl w:ilvl="0" w:tplc="0A0232C4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15"/>
  </w:num>
  <w:num w:numId="5">
    <w:abstractNumId w:val="8"/>
  </w:num>
  <w:num w:numId="6">
    <w:abstractNumId w:val="7"/>
  </w:num>
  <w:num w:numId="7">
    <w:abstractNumId w:val="2"/>
  </w:num>
  <w:num w:numId="8">
    <w:abstractNumId w:val="21"/>
  </w:num>
  <w:num w:numId="9">
    <w:abstractNumId w:val="18"/>
  </w:num>
  <w:num w:numId="10">
    <w:abstractNumId w:val="17"/>
  </w:num>
  <w:num w:numId="1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>
    <w:abstractNumId w:val="13"/>
  </w:num>
  <w:num w:numId="13">
    <w:abstractNumId w:val="14"/>
  </w:num>
  <w:num w:numId="14">
    <w:abstractNumId w:val="12"/>
  </w:num>
  <w:num w:numId="15">
    <w:abstractNumId w:val="22"/>
  </w:num>
  <w:num w:numId="16">
    <w:abstractNumId w:val="5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9"/>
  </w:num>
  <w:num w:numId="22">
    <w:abstractNumId w:val="16"/>
  </w:num>
  <w:num w:numId="23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361D"/>
    <w:rsid w:val="00006DC4"/>
    <w:rsid w:val="00007507"/>
    <w:rsid w:val="000114EC"/>
    <w:rsid w:val="00012921"/>
    <w:rsid w:val="00015EC0"/>
    <w:rsid w:val="000160AC"/>
    <w:rsid w:val="00016296"/>
    <w:rsid w:val="00021C6D"/>
    <w:rsid w:val="00022B23"/>
    <w:rsid w:val="0002652B"/>
    <w:rsid w:val="000301ED"/>
    <w:rsid w:val="000316D3"/>
    <w:rsid w:val="00034045"/>
    <w:rsid w:val="00036C88"/>
    <w:rsid w:val="00041558"/>
    <w:rsid w:val="00043882"/>
    <w:rsid w:val="00043E91"/>
    <w:rsid w:val="000519D2"/>
    <w:rsid w:val="00055EE2"/>
    <w:rsid w:val="000575E8"/>
    <w:rsid w:val="000578E3"/>
    <w:rsid w:val="00060034"/>
    <w:rsid w:val="00066287"/>
    <w:rsid w:val="00066D38"/>
    <w:rsid w:val="00070D95"/>
    <w:rsid w:val="0007257B"/>
    <w:rsid w:val="00073111"/>
    <w:rsid w:val="000829B8"/>
    <w:rsid w:val="00082D77"/>
    <w:rsid w:val="00096927"/>
    <w:rsid w:val="00096B50"/>
    <w:rsid w:val="00097F59"/>
    <w:rsid w:val="000A190A"/>
    <w:rsid w:val="000A21CD"/>
    <w:rsid w:val="000A3167"/>
    <w:rsid w:val="000A7A74"/>
    <w:rsid w:val="000A7AB2"/>
    <w:rsid w:val="000B263E"/>
    <w:rsid w:val="000B5CB3"/>
    <w:rsid w:val="000B6D62"/>
    <w:rsid w:val="000C1B07"/>
    <w:rsid w:val="000C5AAD"/>
    <w:rsid w:val="000D2CB4"/>
    <w:rsid w:val="000D32EB"/>
    <w:rsid w:val="000D6FDC"/>
    <w:rsid w:val="000E2840"/>
    <w:rsid w:val="000E3582"/>
    <w:rsid w:val="000E3788"/>
    <w:rsid w:val="000E5C12"/>
    <w:rsid w:val="000E60FC"/>
    <w:rsid w:val="000E78BD"/>
    <w:rsid w:val="000F1BC7"/>
    <w:rsid w:val="000F6FD6"/>
    <w:rsid w:val="000F7BB8"/>
    <w:rsid w:val="00100081"/>
    <w:rsid w:val="0010031D"/>
    <w:rsid w:val="00101A7E"/>
    <w:rsid w:val="00110AFC"/>
    <w:rsid w:val="0011266C"/>
    <w:rsid w:val="00115827"/>
    <w:rsid w:val="00116C9B"/>
    <w:rsid w:val="00116F0E"/>
    <w:rsid w:val="00117B94"/>
    <w:rsid w:val="00122078"/>
    <w:rsid w:val="001220B6"/>
    <w:rsid w:val="00123B08"/>
    <w:rsid w:val="00130727"/>
    <w:rsid w:val="00132449"/>
    <w:rsid w:val="001340CF"/>
    <w:rsid w:val="00136321"/>
    <w:rsid w:val="00140DD1"/>
    <w:rsid w:val="00150FD7"/>
    <w:rsid w:val="00151A7B"/>
    <w:rsid w:val="00152A3C"/>
    <w:rsid w:val="00154E71"/>
    <w:rsid w:val="00164BD7"/>
    <w:rsid w:val="001655F2"/>
    <w:rsid w:val="00166170"/>
    <w:rsid w:val="00171D74"/>
    <w:rsid w:val="00180C17"/>
    <w:rsid w:val="00182F6D"/>
    <w:rsid w:val="0018316D"/>
    <w:rsid w:val="001919C6"/>
    <w:rsid w:val="001973FE"/>
    <w:rsid w:val="001A347A"/>
    <w:rsid w:val="001A48E7"/>
    <w:rsid w:val="001B5AC8"/>
    <w:rsid w:val="001B5B16"/>
    <w:rsid w:val="001C299F"/>
    <w:rsid w:val="001D5D0D"/>
    <w:rsid w:val="001E1920"/>
    <w:rsid w:val="001E1E44"/>
    <w:rsid w:val="001E63C4"/>
    <w:rsid w:val="001E67EC"/>
    <w:rsid w:val="001E68D4"/>
    <w:rsid w:val="001F0677"/>
    <w:rsid w:val="001F255C"/>
    <w:rsid w:val="001F2F1F"/>
    <w:rsid w:val="001F657F"/>
    <w:rsid w:val="00201AE2"/>
    <w:rsid w:val="00206DD7"/>
    <w:rsid w:val="002078E1"/>
    <w:rsid w:val="00207CC8"/>
    <w:rsid w:val="00211BAF"/>
    <w:rsid w:val="00214412"/>
    <w:rsid w:val="0021536B"/>
    <w:rsid w:val="00215F5C"/>
    <w:rsid w:val="002160C9"/>
    <w:rsid w:val="002163A3"/>
    <w:rsid w:val="00216F6D"/>
    <w:rsid w:val="002210CA"/>
    <w:rsid w:val="00221262"/>
    <w:rsid w:val="00223306"/>
    <w:rsid w:val="002301EA"/>
    <w:rsid w:val="00230EF4"/>
    <w:rsid w:val="0024295E"/>
    <w:rsid w:val="00251EBD"/>
    <w:rsid w:val="002530D9"/>
    <w:rsid w:val="002534BF"/>
    <w:rsid w:val="002546FB"/>
    <w:rsid w:val="0026251E"/>
    <w:rsid w:val="00265604"/>
    <w:rsid w:val="0027037D"/>
    <w:rsid w:val="002778EB"/>
    <w:rsid w:val="00280AE1"/>
    <w:rsid w:val="002825F9"/>
    <w:rsid w:val="00283EF2"/>
    <w:rsid w:val="002879A9"/>
    <w:rsid w:val="00291359"/>
    <w:rsid w:val="00292E7B"/>
    <w:rsid w:val="0029334C"/>
    <w:rsid w:val="0029613F"/>
    <w:rsid w:val="002A1E65"/>
    <w:rsid w:val="002A27A4"/>
    <w:rsid w:val="002A542F"/>
    <w:rsid w:val="002A5949"/>
    <w:rsid w:val="002A7C1A"/>
    <w:rsid w:val="002B1611"/>
    <w:rsid w:val="002B1D3A"/>
    <w:rsid w:val="002B5EC8"/>
    <w:rsid w:val="002B717D"/>
    <w:rsid w:val="002C2FD5"/>
    <w:rsid w:val="002C31A6"/>
    <w:rsid w:val="002C50EB"/>
    <w:rsid w:val="002C6F0B"/>
    <w:rsid w:val="002D07DD"/>
    <w:rsid w:val="002D29D7"/>
    <w:rsid w:val="002E07FA"/>
    <w:rsid w:val="002E2A51"/>
    <w:rsid w:val="002E3E0A"/>
    <w:rsid w:val="002E667D"/>
    <w:rsid w:val="002F006F"/>
    <w:rsid w:val="002F3D74"/>
    <w:rsid w:val="002F5AAF"/>
    <w:rsid w:val="003019CC"/>
    <w:rsid w:val="00301FC9"/>
    <w:rsid w:val="003040B2"/>
    <w:rsid w:val="003079B4"/>
    <w:rsid w:val="00307B0D"/>
    <w:rsid w:val="00311535"/>
    <w:rsid w:val="00312943"/>
    <w:rsid w:val="003215EA"/>
    <w:rsid w:val="003221B5"/>
    <w:rsid w:val="00323A01"/>
    <w:rsid w:val="00324487"/>
    <w:rsid w:val="003248A0"/>
    <w:rsid w:val="00326016"/>
    <w:rsid w:val="00327FE6"/>
    <w:rsid w:val="00331305"/>
    <w:rsid w:val="0034034D"/>
    <w:rsid w:val="00342A09"/>
    <w:rsid w:val="00343E39"/>
    <w:rsid w:val="00344885"/>
    <w:rsid w:val="003463EE"/>
    <w:rsid w:val="00346DBA"/>
    <w:rsid w:val="00347E31"/>
    <w:rsid w:val="00350971"/>
    <w:rsid w:val="003558E9"/>
    <w:rsid w:val="0035660B"/>
    <w:rsid w:val="00357B92"/>
    <w:rsid w:val="00365060"/>
    <w:rsid w:val="00376ED6"/>
    <w:rsid w:val="003770C9"/>
    <w:rsid w:val="00377277"/>
    <w:rsid w:val="0038244E"/>
    <w:rsid w:val="00382711"/>
    <w:rsid w:val="00383598"/>
    <w:rsid w:val="0038428B"/>
    <w:rsid w:val="003878FE"/>
    <w:rsid w:val="00394845"/>
    <w:rsid w:val="00397FA0"/>
    <w:rsid w:val="003A0934"/>
    <w:rsid w:val="003A351A"/>
    <w:rsid w:val="003B08EA"/>
    <w:rsid w:val="003B1E09"/>
    <w:rsid w:val="003B297F"/>
    <w:rsid w:val="003B3F2A"/>
    <w:rsid w:val="003C22C6"/>
    <w:rsid w:val="003C4345"/>
    <w:rsid w:val="003C447E"/>
    <w:rsid w:val="003D4B0F"/>
    <w:rsid w:val="003D64ED"/>
    <w:rsid w:val="003D705D"/>
    <w:rsid w:val="003D75BC"/>
    <w:rsid w:val="003E2DAC"/>
    <w:rsid w:val="003E3466"/>
    <w:rsid w:val="003F6F53"/>
    <w:rsid w:val="004002C7"/>
    <w:rsid w:val="00400860"/>
    <w:rsid w:val="00401771"/>
    <w:rsid w:val="00405ABB"/>
    <w:rsid w:val="004109DB"/>
    <w:rsid w:val="00413607"/>
    <w:rsid w:val="00414DCE"/>
    <w:rsid w:val="00420366"/>
    <w:rsid w:val="0042205A"/>
    <w:rsid w:val="00423720"/>
    <w:rsid w:val="00425991"/>
    <w:rsid w:val="004267BF"/>
    <w:rsid w:val="004315FF"/>
    <w:rsid w:val="004331B0"/>
    <w:rsid w:val="004353FE"/>
    <w:rsid w:val="00440B77"/>
    <w:rsid w:val="00441715"/>
    <w:rsid w:val="004433F9"/>
    <w:rsid w:val="00450055"/>
    <w:rsid w:val="00454BAD"/>
    <w:rsid w:val="004577C0"/>
    <w:rsid w:val="00466470"/>
    <w:rsid w:val="00467BBD"/>
    <w:rsid w:val="00472D19"/>
    <w:rsid w:val="004732F5"/>
    <w:rsid w:val="00490039"/>
    <w:rsid w:val="00492355"/>
    <w:rsid w:val="00493123"/>
    <w:rsid w:val="004A1306"/>
    <w:rsid w:val="004A27A6"/>
    <w:rsid w:val="004A36E1"/>
    <w:rsid w:val="004A3842"/>
    <w:rsid w:val="004A725E"/>
    <w:rsid w:val="004B18E4"/>
    <w:rsid w:val="004B4876"/>
    <w:rsid w:val="004C0216"/>
    <w:rsid w:val="004C0E9B"/>
    <w:rsid w:val="004C240F"/>
    <w:rsid w:val="004C3A69"/>
    <w:rsid w:val="004C4A8C"/>
    <w:rsid w:val="004C6CF2"/>
    <w:rsid w:val="004D17D4"/>
    <w:rsid w:val="004D6A5D"/>
    <w:rsid w:val="004E454B"/>
    <w:rsid w:val="004F3E58"/>
    <w:rsid w:val="004F4C9D"/>
    <w:rsid w:val="004F7FBE"/>
    <w:rsid w:val="00500ADD"/>
    <w:rsid w:val="00504023"/>
    <w:rsid w:val="00504F65"/>
    <w:rsid w:val="00507476"/>
    <w:rsid w:val="005105C8"/>
    <w:rsid w:val="00511B8E"/>
    <w:rsid w:val="005162FB"/>
    <w:rsid w:val="00517444"/>
    <w:rsid w:val="0052028A"/>
    <w:rsid w:val="00523564"/>
    <w:rsid w:val="0052391E"/>
    <w:rsid w:val="00525696"/>
    <w:rsid w:val="00530516"/>
    <w:rsid w:val="00533B52"/>
    <w:rsid w:val="005357EC"/>
    <w:rsid w:val="00540EB4"/>
    <w:rsid w:val="00550BE4"/>
    <w:rsid w:val="0055313D"/>
    <w:rsid w:val="00553358"/>
    <w:rsid w:val="0055445A"/>
    <w:rsid w:val="0055616F"/>
    <w:rsid w:val="00560C5E"/>
    <w:rsid w:val="005629AC"/>
    <w:rsid w:val="00565847"/>
    <w:rsid w:val="00571E45"/>
    <w:rsid w:val="0057471A"/>
    <w:rsid w:val="0057666E"/>
    <w:rsid w:val="00576B8E"/>
    <w:rsid w:val="00576C5F"/>
    <w:rsid w:val="00576ED5"/>
    <w:rsid w:val="005867AA"/>
    <w:rsid w:val="00592459"/>
    <w:rsid w:val="00597832"/>
    <w:rsid w:val="005A11BA"/>
    <w:rsid w:val="005A5FBA"/>
    <w:rsid w:val="005A7255"/>
    <w:rsid w:val="005B4000"/>
    <w:rsid w:val="005B6924"/>
    <w:rsid w:val="005B74E1"/>
    <w:rsid w:val="005B76CD"/>
    <w:rsid w:val="005B7CA1"/>
    <w:rsid w:val="005C19EF"/>
    <w:rsid w:val="005D2CE7"/>
    <w:rsid w:val="005D52EA"/>
    <w:rsid w:val="005D5666"/>
    <w:rsid w:val="005E1786"/>
    <w:rsid w:val="005E2BEC"/>
    <w:rsid w:val="005E628B"/>
    <w:rsid w:val="005F198E"/>
    <w:rsid w:val="005F24B8"/>
    <w:rsid w:val="005F2C7F"/>
    <w:rsid w:val="006014B3"/>
    <w:rsid w:val="006025E7"/>
    <w:rsid w:val="00603188"/>
    <w:rsid w:val="006045A8"/>
    <w:rsid w:val="00605378"/>
    <w:rsid w:val="00613EF0"/>
    <w:rsid w:val="006140FD"/>
    <w:rsid w:val="00621D0F"/>
    <w:rsid w:val="00627C97"/>
    <w:rsid w:val="00627F91"/>
    <w:rsid w:val="006334B3"/>
    <w:rsid w:val="00636956"/>
    <w:rsid w:val="00642862"/>
    <w:rsid w:val="00650F84"/>
    <w:rsid w:val="006542CE"/>
    <w:rsid w:val="00654746"/>
    <w:rsid w:val="006621AB"/>
    <w:rsid w:val="00663165"/>
    <w:rsid w:val="00663BA4"/>
    <w:rsid w:val="00665541"/>
    <w:rsid w:val="00667337"/>
    <w:rsid w:val="006701E1"/>
    <w:rsid w:val="00681ECF"/>
    <w:rsid w:val="006835E3"/>
    <w:rsid w:val="00690EF9"/>
    <w:rsid w:val="00693AF5"/>
    <w:rsid w:val="006949A9"/>
    <w:rsid w:val="0069776B"/>
    <w:rsid w:val="006A28C0"/>
    <w:rsid w:val="006A5774"/>
    <w:rsid w:val="006B0885"/>
    <w:rsid w:val="006B1639"/>
    <w:rsid w:val="006C2158"/>
    <w:rsid w:val="006D1D07"/>
    <w:rsid w:val="006D3390"/>
    <w:rsid w:val="006D400D"/>
    <w:rsid w:val="006D4090"/>
    <w:rsid w:val="006E0CB9"/>
    <w:rsid w:val="006E1E04"/>
    <w:rsid w:val="006F09B3"/>
    <w:rsid w:val="006F0CD2"/>
    <w:rsid w:val="00703424"/>
    <w:rsid w:val="007122A5"/>
    <w:rsid w:val="0071267F"/>
    <w:rsid w:val="00717FD0"/>
    <w:rsid w:val="00720B14"/>
    <w:rsid w:val="00725118"/>
    <w:rsid w:val="00730874"/>
    <w:rsid w:val="007328EF"/>
    <w:rsid w:val="007336BF"/>
    <w:rsid w:val="007340D8"/>
    <w:rsid w:val="00737F10"/>
    <w:rsid w:val="007438DF"/>
    <w:rsid w:val="00744997"/>
    <w:rsid w:val="00745763"/>
    <w:rsid w:val="00746119"/>
    <w:rsid w:val="00753023"/>
    <w:rsid w:val="0075693D"/>
    <w:rsid w:val="00771844"/>
    <w:rsid w:val="00771EB5"/>
    <w:rsid w:val="00774D0C"/>
    <w:rsid w:val="00775BC0"/>
    <w:rsid w:val="00780C06"/>
    <w:rsid w:val="00781513"/>
    <w:rsid w:val="00781B04"/>
    <w:rsid w:val="007849A7"/>
    <w:rsid w:val="00787015"/>
    <w:rsid w:val="00796F6A"/>
    <w:rsid w:val="007A13F4"/>
    <w:rsid w:val="007A2790"/>
    <w:rsid w:val="007A2BA3"/>
    <w:rsid w:val="007A3063"/>
    <w:rsid w:val="007A53D6"/>
    <w:rsid w:val="007B1371"/>
    <w:rsid w:val="007B6B16"/>
    <w:rsid w:val="007C2D7A"/>
    <w:rsid w:val="007C6C6E"/>
    <w:rsid w:val="007C74FE"/>
    <w:rsid w:val="007D6768"/>
    <w:rsid w:val="007D7173"/>
    <w:rsid w:val="007E26A4"/>
    <w:rsid w:val="007E3D47"/>
    <w:rsid w:val="007E4026"/>
    <w:rsid w:val="007F1441"/>
    <w:rsid w:val="007F1DAD"/>
    <w:rsid w:val="007F20EA"/>
    <w:rsid w:val="007F263F"/>
    <w:rsid w:val="007F2A82"/>
    <w:rsid w:val="007F5AFA"/>
    <w:rsid w:val="007F6E62"/>
    <w:rsid w:val="00800166"/>
    <w:rsid w:val="00802280"/>
    <w:rsid w:val="00812135"/>
    <w:rsid w:val="008208A1"/>
    <w:rsid w:val="00820A8F"/>
    <w:rsid w:val="00820E6A"/>
    <w:rsid w:val="008307FC"/>
    <w:rsid w:val="00830994"/>
    <w:rsid w:val="00832893"/>
    <w:rsid w:val="00834417"/>
    <w:rsid w:val="00843D28"/>
    <w:rsid w:val="00852CE0"/>
    <w:rsid w:val="008540BD"/>
    <w:rsid w:val="00855997"/>
    <w:rsid w:val="0085666F"/>
    <w:rsid w:val="0086051A"/>
    <w:rsid w:val="008607F2"/>
    <w:rsid w:val="00864D04"/>
    <w:rsid w:val="008659B7"/>
    <w:rsid w:val="0086799A"/>
    <w:rsid w:val="00867C36"/>
    <w:rsid w:val="00870C35"/>
    <w:rsid w:val="008721BB"/>
    <w:rsid w:val="00872606"/>
    <w:rsid w:val="0087426F"/>
    <w:rsid w:val="00881559"/>
    <w:rsid w:val="00883C55"/>
    <w:rsid w:val="00885FFD"/>
    <w:rsid w:val="00894BAC"/>
    <w:rsid w:val="00894BC8"/>
    <w:rsid w:val="00896E9B"/>
    <w:rsid w:val="00896F92"/>
    <w:rsid w:val="008A0F35"/>
    <w:rsid w:val="008A224A"/>
    <w:rsid w:val="008B05C8"/>
    <w:rsid w:val="008B219A"/>
    <w:rsid w:val="008B2210"/>
    <w:rsid w:val="008B4279"/>
    <w:rsid w:val="008D2B1A"/>
    <w:rsid w:val="008D48C4"/>
    <w:rsid w:val="008D5D68"/>
    <w:rsid w:val="008E3686"/>
    <w:rsid w:val="008E5E28"/>
    <w:rsid w:val="008E667C"/>
    <w:rsid w:val="008F61C7"/>
    <w:rsid w:val="008F6C4A"/>
    <w:rsid w:val="009002B8"/>
    <w:rsid w:val="0090095E"/>
    <w:rsid w:val="00901EC8"/>
    <w:rsid w:val="00902B80"/>
    <w:rsid w:val="00903BF9"/>
    <w:rsid w:val="00906FE7"/>
    <w:rsid w:val="0091399C"/>
    <w:rsid w:val="0092095C"/>
    <w:rsid w:val="00920D30"/>
    <w:rsid w:val="009220D4"/>
    <w:rsid w:val="00922385"/>
    <w:rsid w:val="00922D6A"/>
    <w:rsid w:val="00925334"/>
    <w:rsid w:val="0093488A"/>
    <w:rsid w:val="009350AC"/>
    <w:rsid w:val="0093562C"/>
    <w:rsid w:val="0093691B"/>
    <w:rsid w:val="00941409"/>
    <w:rsid w:val="00944D09"/>
    <w:rsid w:val="0094748B"/>
    <w:rsid w:val="00950534"/>
    <w:rsid w:val="009533D5"/>
    <w:rsid w:val="00966740"/>
    <w:rsid w:val="00967D3C"/>
    <w:rsid w:val="00973982"/>
    <w:rsid w:val="00984658"/>
    <w:rsid w:val="00985083"/>
    <w:rsid w:val="00985810"/>
    <w:rsid w:val="00992CFD"/>
    <w:rsid w:val="00992FAD"/>
    <w:rsid w:val="009A1984"/>
    <w:rsid w:val="009A553D"/>
    <w:rsid w:val="009B3C26"/>
    <w:rsid w:val="009B7348"/>
    <w:rsid w:val="009B7DE3"/>
    <w:rsid w:val="009C0900"/>
    <w:rsid w:val="009C2F44"/>
    <w:rsid w:val="009C3F5E"/>
    <w:rsid w:val="009C4823"/>
    <w:rsid w:val="009D3184"/>
    <w:rsid w:val="009D4461"/>
    <w:rsid w:val="009D60A8"/>
    <w:rsid w:val="009E2795"/>
    <w:rsid w:val="009F1501"/>
    <w:rsid w:val="009F1BE8"/>
    <w:rsid w:val="009F33E1"/>
    <w:rsid w:val="009F6248"/>
    <w:rsid w:val="00A0052C"/>
    <w:rsid w:val="00A031BB"/>
    <w:rsid w:val="00A05861"/>
    <w:rsid w:val="00A10F12"/>
    <w:rsid w:val="00A13A34"/>
    <w:rsid w:val="00A13D80"/>
    <w:rsid w:val="00A14156"/>
    <w:rsid w:val="00A14349"/>
    <w:rsid w:val="00A14FFE"/>
    <w:rsid w:val="00A15451"/>
    <w:rsid w:val="00A20B35"/>
    <w:rsid w:val="00A20BF0"/>
    <w:rsid w:val="00A23834"/>
    <w:rsid w:val="00A268B5"/>
    <w:rsid w:val="00A27C9E"/>
    <w:rsid w:val="00A32ABF"/>
    <w:rsid w:val="00A3551D"/>
    <w:rsid w:val="00A360B6"/>
    <w:rsid w:val="00A41ECD"/>
    <w:rsid w:val="00A433C4"/>
    <w:rsid w:val="00A518BD"/>
    <w:rsid w:val="00A60F1F"/>
    <w:rsid w:val="00A612C8"/>
    <w:rsid w:val="00A6208F"/>
    <w:rsid w:val="00A64210"/>
    <w:rsid w:val="00A65C44"/>
    <w:rsid w:val="00A7122D"/>
    <w:rsid w:val="00A72047"/>
    <w:rsid w:val="00A72A12"/>
    <w:rsid w:val="00A82C41"/>
    <w:rsid w:val="00A831C2"/>
    <w:rsid w:val="00A846F4"/>
    <w:rsid w:val="00A94736"/>
    <w:rsid w:val="00AA6DBA"/>
    <w:rsid w:val="00AB6744"/>
    <w:rsid w:val="00AB6794"/>
    <w:rsid w:val="00AB67FF"/>
    <w:rsid w:val="00AB6BA8"/>
    <w:rsid w:val="00AD1BED"/>
    <w:rsid w:val="00AD3763"/>
    <w:rsid w:val="00AD441E"/>
    <w:rsid w:val="00AE1708"/>
    <w:rsid w:val="00B00918"/>
    <w:rsid w:val="00B05130"/>
    <w:rsid w:val="00B05436"/>
    <w:rsid w:val="00B06468"/>
    <w:rsid w:val="00B06824"/>
    <w:rsid w:val="00B1228B"/>
    <w:rsid w:val="00B12E9F"/>
    <w:rsid w:val="00B1378E"/>
    <w:rsid w:val="00B15D0C"/>
    <w:rsid w:val="00B170E2"/>
    <w:rsid w:val="00B23923"/>
    <w:rsid w:val="00B25268"/>
    <w:rsid w:val="00B25738"/>
    <w:rsid w:val="00B300AC"/>
    <w:rsid w:val="00B304BA"/>
    <w:rsid w:val="00B33665"/>
    <w:rsid w:val="00B4191E"/>
    <w:rsid w:val="00B44A8E"/>
    <w:rsid w:val="00B51A45"/>
    <w:rsid w:val="00B53E30"/>
    <w:rsid w:val="00B5510E"/>
    <w:rsid w:val="00B56C83"/>
    <w:rsid w:val="00B61625"/>
    <w:rsid w:val="00B62942"/>
    <w:rsid w:val="00B63FE8"/>
    <w:rsid w:val="00B645D7"/>
    <w:rsid w:val="00B65AC3"/>
    <w:rsid w:val="00B666CC"/>
    <w:rsid w:val="00B66E0E"/>
    <w:rsid w:val="00B7376E"/>
    <w:rsid w:val="00B73B49"/>
    <w:rsid w:val="00B76BFB"/>
    <w:rsid w:val="00B77A14"/>
    <w:rsid w:val="00B84250"/>
    <w:rsid w:val="00B973B1"/>
    <w:rsid w:val="00B9767D"/>
    <w:rsid w:val="00B977B5"/>
    <w:rsid w:val="00BA054D"/>
    <w:rsid w:val="00BA10B1"/>
    <w:rsid w:val="00BA5DD7"/>
    <w:rsid w:val="00BB05E0"/>
    <w:rsid w:val="00BB3CF5"/>
    <w:rsid w:val="00BB4294"/>
    <w:rsid w:val="00BB4E5B"/>
    <w:rsid w:val="00BB68B0"/>
    <w:rsid w:val="00BC546C"/>
    <w:rsid w:val="00BC7ECA"/>
    <w:rsid w:val="00BD794D"/>
    <w:rsid w:val="00BE47BF"/>
    <w:rsid w:val="00BE5FB1"/>
    <w:rsid w:val="00BE6E78"/>
    <w:rsid w:val="00BF045C"/>
    <w:rsid w:val="00BF2179"/>
    <w:rsid w:val="00BF38C1"/>
    <w:rsid w:val="00BF6C3C"/>
    <w:rsid w:val="00C05651"/>
    <w:rsid w:val="00C05FA2"/>
    <w:rsid w:val="00C133B9"/>
    <w:rsid w:val="00C13F9A"/>
    <w:rsid w:val="00C14641"/>
    <w:rsid w:val="00C15CAD"/>
    <w:rsid w:val="00C172FD"/>
    <w:rsid w:val="00C223EC"/>
    <w:rsid w:val="00C23883"/>
    <w:rsid w:val="00C245A2"/>
    <w:rsid w:val="00C303B0"/>
    <w:rsid w:val="00C412AC"/>
    <w:rsid w:val="00C42BAE"/>
    <w:rsid w:val="00C520AA"/>
    <w:rsid w:val="00C5286B"/>
    <w:rsid w:val="00C5310E"/>
    <w:rsid w:val="00C619B3"/>
    <w:rsid w:val="00C64D11"/>
    <w:rsid w:val="00C675D0"/>
    <w:rsid w:val="00C71B32"/>
    <w:rsid w:val="00C746E6"/>
    <w:rsid w:val="00C83A40"/>
    <w:rsid w:val="00C92C0F"/>
    <w:rsid w:val="00C95E13"/>
    <w:rsid w:val="00CA3149"/>
    <w:rsid w:val="00CA4C84"/>
    <w:rsid w:val="00CA72EB"/>
    <w:rsid w:val="00CB4704"/>
    <w:rsid w:val="00CB4B0E"/>
    <w:rsid w:val="00CC152C"/>
    <w:rsid w:val="00CC1A75"/>
    <w:rsid w:val="00CC6030"/>
    <w:rsid w:val="00CC7747"/>
    <w:rsid w:val="00CD748D"/>
    <w:rsid w:val="00CE4C32"/>
    <w:rsid w:val="00CE5F24"/>
    <w:rsid w:val="00CE6F37"/>
    <w:rsid w:val="00D03C6E"/>
    <w:rsid w:val="00D109D1"/>
    <w:rsid w:val="00D114DB"/>
    <w:rsid w:val="00D11CE3"/>
    <w:rsid w:val="00D120C5"/>
    <w:rsid w:val="00D13A6D"/>
    <w:rsid w:val="00D13C5B"/>
    <w:rsid w:val="00D1461E"/>
    <w:rsid w:val="00D21D3A"/>
    <w:rsid w:val="00D2558F"/>
    <w:rsid w:val="00D30E59"/>
    <w:rsid w:val="00D318C4"/>
    <w:rsid w:val="00D32A65"/>
    <w:rsid w:val="00D347F8"/>
    <w:rsid w:val="00D40778"/>
    <w:rsid w:val="00D415E1"/>
    <w:rsid w:val="00D41A78"/>
    <w:rsid w:val="00D438A2"/>
    <w:rsid w:val="00D47AFB"/>
    <w:rsid w:val="00D64F99"/>
    <w:rsid w:val="00D6599A"/>
    <w:rsid w:val="00D674A6"/>
    <w:rsid w:val="00D73655"/>
    <w:rsid w:val="00D763FC"/>
    <w:rsid w:val="00D80B6C"/>
    <w:rsid w:val="00D82949"/>
    <w:rsid w:val="00D83D9D"/>
    <w:rsid w:val="00D84C7F"/>
    <w:rsid w:val="00D905B3"/>
    <w:rsid w:val="00D94E6C"/>
    <w:rsid w:val="00DA63ED"/>
    <w:rsid w:val="00DB3721"/>
    <w:rsid w:val="00DB3960"/>
    <w:rsid w:val="00DB4777"/>
    <w:rsid w:val="00DB74E8"/>
    <w:rsid w:val="00DC0EA6"/>
    <w:rsid w:val="00DC4939"/>
    <w:rsid w:val="00DC5E86"/>
    <w:rsid w:val="00DD0D62"/>
    <w:rsid w:val="00DD567B"/>
    <w:rsid w:val="00DD7FF0"/>
    <w:rsid w:val="00DE08A1"/>
    <w:rsid w:val="00DE2DCD"/>
    <w:rsid w:val="00DE6678"/>
    <w:rsid w:val="00DF4B20"/>
    <w:rsid w:val="00DF7BBB"/>
    <w:rsid w:val="00E019E3"/>
    <w:rsid w:val="00E02BFC"/>
    <w:rsid w:val="00E0339D"/>
    <w:rsid w:val="00E10BD8"/>
    <w:rsid w:val="00E1299F"/>
    <w:rsid w:val="00E17017"/>
    <w:rsid w:val="00E17CDB"/>
    <w:rsid w:val="00E209DE"/>
    <w:rsid w:val="00E26AD7"/>
    <w:rsid w:val="00E27FD6"/>
    <w:rsid w:val="00E300BC"/>
    <w:rsid w:val="00E3197A"/>
    <w:rsid w:val="00E32B26"/>
    <w:rsid w:val="00E41A6E"/>
    <w:rsid w:val="00E41FAC"/>
    <w:rsid w:val="00E43E03"/>
    <w:rsid w:val="00E47534"/>
    <w:rsid w:val="00E548EA"/>
    <w:rsid w:val="00E601E8"/>
    <w:rsid w:val="00E63BBC"/>
    <w:rsid w:val="00E644F2"/>
    <w:rsid w:val="00E716D9"/>
    <w:rsid w:val="00E725EC"/>
    <w:rsid w:val="00E738CE"/>
    <w:rsid w:val="00E7769D"/>
    <w:rsid w:val="00E77B92"/>
    <w:rsid w:val="00E82F57"/>
    <w:rsid w:val="00E873FA"/>
    <w:rsid w:val="00E87C52"/>
    <w:rsid w:val="00E9230C"/>
    <w:rsid w:val="00E944A2"/>
    <w:rsid w:val="00EA2025"/>
    <w:rsid w:val="00EA2C34"/>
    <w:rsid w:val="00EA730E"/>
    <w:rsid w:val="00EA754F"/>
    <w:rsid w:val="00EB1F83"/>
    <w:rsid w:val="00EB33D6"/>
    <w:rsid w:val="00EB534F"/>
    <w:rsid w:val="00EB68BC"/>
    <w:rsid w:val="00EC0ECC"/>
    <w:rsid w:val="00EC115A"/>
    <w:rsid w:val="00EC2372"/>
    <w:rsid w:val="00ED1A6E"/>
    <w:rsid w:val="00ED45E6"/>
    <w:rsid w:val="00ED5DFF"/>
    <w:rsid w:val="00EE2FE6"/>
    <w:rsid w:val="00EF30D4"/>
    <w:rsid w:val="00EF4D00"/>
    <w:rsid w:val="00EF6508"/>
    <w:rsid w:val="00EF693E"/>
    <w:rsid w:val="00F003D3"/>
    <w:rsid w:val="00F06639"/>
    <w:rsid w:val="00F06CB9"/>
    <w:rsid w:val="00F10F1B"/>
    <w:rsid w:val="00F11C77"/>
    <w:rsid w:val="00F12249"/>
    <w:rsid w:val="00F141AC"/>
    <w:rsid w:val="00F253AB"/>
    <w:rsid w:val="00F25EA2"/>
    <w:rsid w:val="00F31F03"/>
    <w:rsid w:val="00F4124E"/>
    <w:rsid w:val="00F420C2"/>
    <w:rsid w:val="00F50CA4"/>
    <w:rsid w:val="00F52291"/>
    <w:rsid w:val="00F544ED"/>
    <w:rsid w:val="00F56738"/>
    <w:rsid w:val="00F574F0"/>
    <w:rsid w:val="00F574FF"/>
    <w:rsid w:val="00F57579"/>
    <w:rsid w:val="00F61EA8"/>
    <w:rsid w:val="00F65A74"/>
    <w:rsid w:val="00F7085C"/>
    <w:rsid w:val="00F714C1"/>
    <w:rsid w:val="00F72489"/>
    <w:rsid w:val="00F73004"/>
    <w:rsid w:val="00F75F09"/>
    <w:rsid w:val="00F77214"/>
    <w:rsid w:val="00F80672"/>
    <w:rsid w:val="00F811A7"/>
    <w:rsid w:val="00F81ECC"/>
    <w:rsid w:val="00F85D42"/>
    <w:rsid w:val="00F937E9"/>
    <w:rsid w:val="00F9396D"/>
    <w:rsid w:val="00F94659"/>
    <w:rsid w:val="00FA3858"/>
    <w:rsid w:val="00FA3B69"/>
    <w:rsid w:val="00FA5A4C"/>
    <w:rsid w:val="00FB0F0A"/>
    <w:rsid w:val="00FB361D"/>
    <w:rsid w:val="00FB3B8F"/>
    <w:rsid w:val="00FC28DA"/>
    <w:rsid w:val="00FC33D8"/>
    <w:rsid w:val="00FC462C"/>
    <w:rsid w:val="00FC600A"/>
    <w:rsid w:val="00FC7C04"/>
    <w:rsid w:val="00FD0404"/>
    <w:rsid w:val="00FE7CA9"/>
    <w:rsid w:val="00FF009B"/>
    <w:rsid w:val="00FF34AB"/>
    <w:rsid w:val="00FF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823"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32A65"/>
    <w:pPr>
      <w:keepNext/>
      <w:keepLines/>
      <w:numPr>
        <w:numId w:val="1"/>
      </w:numPr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A202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28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93691B"/>
    <w:pPr>
      <w:numPr>
        <w:numId w:val="2"/>
      </w:numPr>
    </w:pPr>
  </w:style>
  <w:style w:type="character" w:styleId="Hyperlink">
    <w:name w:val="Hyperlink"/>
    <w:basedOn w:val="DefaultParagraphFont"/>
    <w:rsid w:val="004315FF"/>
    <w:rPr>
      <w:color w:val="0000FF"/>
      <w:u w:val="single"/>
    </w:rPr>
  </w:style>
  <w:style w:type="paragraph" w:styleId="Header">
    <w:name w:val="header"/>
    <w:basedOn w:val="Normal"/>
    <w:rsid w:val="006D33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33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D6768"/>
  </w:style>
  <w:style w:type="paragraph" w:customStyle="1" w:styleId="Char1CharCharCharCharCharCharCharCharCharChar">
    <w:name w:val="Char1 Char Char Char Char Char Char Char Char Char Char"/>
    <w:basedOn w:val="Normal"/>
    <w:autoRedefine/>
    <w:rsid w:val="002C31A6"/>
    <w:pPr>
      <w:keepNext/>
      <w:keepLines/>
      <w:pageBreakBefore/>
      <w:widowControl w:val="0"/>
      <w:tabs>
        <w:tab w:val="num" w:pos="360"/>
      </w:tabs>
      <w:jc w:val="both"/>
    </w:pPr>
    <w:rPr>
      <w:rFonts w:ascii="Tahoma" w:eastAsia="宋体" w:hAnsi="Tahoma"/>
      <w:kern w:val="2"/>
      <w:sz w:val="24"/>
      <w:szCs w:val="20"/>
      <w:lang w:eastAsia="zh-CN"/>
    </w:rPr>
  </w:style>
  <w:style w:type="paragraph" w:customStyle="1" w:styleId="CharCharCharCharChar">
    <w:name w:val="Char Char Char Char Char"/>
    <w:basedOn w:val="Normal"/>
    <w:autoRedefine/>
    <w:rsid w:val="00C5286B"/>
    <w:pPr>
      <w:keepNext/>
      <w:keepLines/>
      <w:pageBreakBefore/>
      <w:widowControl w:val="0"/>
      <w:tabs>
        <w:tab w:val="num" w:pos="360"/>
      </w:tabs>
      <w:jc w:val="both"/>
    </w:pPr>
    <w:rPr>
      <w:rFonts w:ascii="Tahoma" w:eastAsia="宋体" w:hAnsi="Tahoma"/>
      <w:kern w:val="2"/>
      <w:sz w:val="24"/>
      <w:szCs w:val="20"/>
      <w:lang w:eastAsia="zh-CN"/>
    </w:rPr>
  </w:style>
  <w:style w:type="character" w:customStyle="1" w:styleId="quoted1">
    <w:name w:val="quoted1"/>
    <w:basedOn w:val="DefaultParagraphFont"/>
    <w:rsid w:val="00745763"/>
    <w:rPr>
      <w:color w:val="330066"/>
    </w:rPr>
  </w:style>
  <w:style w:type="table" w:styleId="TableGrid">
    <w:name w:val="Table Grid"/>
    <w:basedOn w:val="TableNormal"/>
    <w:rsid w:val="00D73655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4732F5"/>
    <w:pPr>
      <w:widowControl w:val="0"/>
      <w:jc w:val="both"/>
    </w:pPr>
    <w:rPr>
      <w:rFonts w:ascii="Tahoma" w:eastAsia="宋体" w:hAnsi="Tahoma"/>
      <w:kern w:val="2"/>
      <w:sz w:val="24"/>
      <w:szCs w:val="20"/>
      <w:lang w:eastAsia="zh-CN"/>
    </w:rPr>
  </w:style>
  <w:style w:type="character" w:styleId="FollowedHyperlink">
    <w:name w:val="FollowedHyperlink"/>
    <w:basedOn w:val="DefaultParagraphFont"/>
    <w:rsid w:val="00154E7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A28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A28C0"/>
    <w:rPr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140FD"/>
    <w:pPr>
      <w:ind w:firstLineChars="200" w:firstLine="420"/>
    </w:pPr>
  </w:style>
  <w:style w:type="paragraph" w:styleId="BodyText">
    <w:name w:val="Body Text"/>
    <w:aliases w:val="Body3"/>
    <w:basedOn w:val="Normal"/>
    <w:link w:val="BodyTextChar"/>
    <w:rsid w:val="0001292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MS Mincho" w:hAnsi="Arial"/>
      <w:sz w:val="24"/>
      <w:szCs w:val="20"/>
    </w:rPr>
  </w:style>
  <w:style w:type="character" w:customStyle="1" w:styleId="BodyTextChar">
    <w:name w:val="Body Text Char"/>
    <w:aliases w:val="Body3 Char"/>
    <w:basedOn w:val="DefaultParagraphFont"/>
    <w:link w:val="BodyText"/>
    <w:rsid w:val="00012921"/>
    <w:rPr>
      <w:rFonts w:ascii="Arial" w:eastAsia="MS Mincho" w:hAnsi="Arial"/>
      <w:sz w:val="24"/>
      <w:lang w:eastAsia="en-US"/>
    </w:rPr>
  </w:style>
  <w:style w:type="paragraph" w:customStyle="1" w:styleId="Bullet">
    <w:name w:val="Bullet"/>
    <w:basedOn w:val="Normal"/>
    <w:rsid w:val="00012921"/>
    <w:pPr>
      <w:overflowPunct w:val="0"/>
      <w:autoSpaceDE w:val="0"/>
      <w:autoSpaceDN w:val="0"/>
      <w:adjustRightInd w:val="0"/>
      <w:spacing w:before="120"/>
      <w:ind w:left="720" w:hanging="360"/>
      <w:jc w:val="both"/>
      <w:textAlignment w:val="baseline"/>
    </w:pPr>
    <w:rPr>
      <w:rFonts w:ascii="Arial" w:eastAsia="MS Mincho" w:hAnsi="Arial" w:cs="Arial"/>
      <w:color w:val="000000"/>
      <w:szCs w:val="22"/>
      <w:lang w:val="en-GB" w:eastAsia="zh-CN" w:bidi="he-IL"/>
    </w:rPr>
  </w:style>
  <w:style w:type="paragraph" w:customStyle="1" w:styleId="Body">
    <w:name w:val="Body"/>
    <w:rsid w:val="00012921"/>
    <w:pPr>
      <w:widowControl w:val="0"/>
      <w:overflowPunct w:val="0"/>
      <w:autoSpaceDE w:val="0"/>
      <w:autoSpaceDN w:val="0"/>
      <w:adjustRightInd w:val="0"/>
      <w:spacing w:before="120" w:after="120" w:line="240" w:lineRule="exact"/>
      <w:jc w:val="both"/>
      <w:textAlignment w:val="baseline"/>
    </w:pPr>
    <w:rPr>
      <w:rFonts w:ascii="Arial" w:eastAsia="MS Mincho" w:hAnsi="Arial" w:cs="Arial"/>
      <w:color w:val="000000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regan\Local%20Settings\Temporary%20Internet%20Files\Content.Outlook\2011-Jan\Contribution\T09-SG13-C-0708!!MSW-E.doc" TargetMode="External"/><Relationship Id="rId13" Type="http://schemas.openxmlformats.org/officeDocument/2006/relationships/hyperlink" Target="file:///C:\Documents%20and%20Settings\regan\Local%20Settings\Temporary%20Internet%20Files\Content.Outlook\2011-Jan\Gen\gen-193-SC38_SGCC_activity_r2.ppt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ITU-T/studygroups/com13/ngnjca/ngn-gsi-tsr/index.html" TargetMode="External"/><Relationship Id="rId12" Type="http://schemas.openxmlformats.org/officeDocument/2006/relationships/hyperlink" Target="file:///C:\Documents%20and%20Settings\regan\Local%20Settings\Temporary%20Internet%20Files\Content.Outlook\2011-Jan\Gen\Smart%20Grid-OLS7-att1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regan\Local%20Settings\Temporary%20Internet%20Files\Content.Outlook\2011-Jan\Contribution\T09-SG13-C-0775!!MSW-E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file:///C:\Documents%20and%20Settings\regan\Local%20Settings\Temporary%20Internet%20Files\Content.Outlook\2011-Jan\Contribution\723-attachment-The%20Internet%20of%20Things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regan\Local%20Settings\Temporary%20Internet%20Files\Content.Outlook\2011-Jan\WP1\T09-SG13-110117-TD-WP1-0134!!MSW-E.doc" TargetMode="External"/><Relationship Id="rId14" Type="http://schemas.openxmlformats.org/officeDocument/2006/relationships/hyperlink" Target="file:///C:\Documents%20and%20Settings\regan\Local%20Settings\Temporary%20Internet%20Files\Content.Outlook\2011-Jan\WP1\T09-SG13-110117-TD-WP1-0132!!MSW-E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TSR Doc</vt:lpstr>
    </vt:vector>
  </TitlesOfParts>
  <Company>ITU</Company>
  <LinksUpToDate>false</LinksUpToDate>
  <CharactersWithSpaces>5333</CharactersWithSpaces>
  <SharedDoc>false</SharedDoc>
  <HLinks>
    <vt:vector size="6" baseType="variant">
      <vt:variant>
        <vt:i4>5046303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http://www.itu.int/ITU-T/studygroups/com13/ngnjca/ngn-gsi-tsr/index.html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Doc</dc:title>
  <dc:creator>Dick Knight &amp; Chae-sub Lee</dc:creator>
  <cp:lastModifiedBy>regan</cp:lastModifiedBy>
  <cp:revision>2</cp:revision>
  <dcterms:created xsi:type="dcterms:W3CDTF">2011-01-26T14:21:00Z</dcterms:created>
  <dcterms:modified xsi:type="dcterms:W3CDTF">2011-01-26T14:21:00Z</dcterms:modified>
</cp:coreProperties>
</file>