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702"/>
        <w:gridCol w:w="125"/>
        <w:gridCol w:w="284"/>
        <w:gridCol w:w="4536"/>
      </w:tblGrid>
      <w:tr w:rsidR="00EC56E8" w:rsidTr="0015592C">
        <w:trPr>
          <w:jc w:val="center"/>
        </w:trPr>
        <w:tc>
          <w:tcPr>
            <w:tcW w:w="4944" w:type="dxa"/>
            <w:gridSpan w:val="2"/>
            <w:tcMar>
              <w:top w:w="142" w:type="dxa"/>
              <w:bottom w:w="142" w:type="dxa"/>
            </w:tcMar>
          </w:tcPr>
          <w:p w:rsidR="00EC56E8" w:rsidRDefault="00EC56E8" w:rsidP="00EC56E8">
            <w:pPr>
              <w:pStyle w:val="BDTLogo"/>
              <w:jc w:val="left"/>
            </w:pPr>
            <w:r>
              <w:rPr>
                <w:b/>
                <w:bCs/>
                <w:noProof/>
                <w:lang w:val="en-US" w:eastAsia="zh-CN"/>
              </w:rPr>
              <w:drawing>
                <wp:inline distT="0" distB="0" distL="0" distR="0" wp14:anchorId="58F382E0" wp14:editId="10F0BE78">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945" w:type="dxa"/>
            <w:gridSpan w:val="3"/>
          </w:tcPr>
          <w:p w:rsidR="00EC56E8" w:rsidRDefault="00EC56E8" w:rsidP="00EC56E8">
            <w:pPr>
              <w:pStyle w:val="BDTLogo"/>
              <w:jc w:val="right"/>
            </w:pPr>
            <w:r>
              <w:rPr>
                <w:noProof/>
                <w:lang w:val="en-US" w:eastAsia="zh-CN"/>
              </w:rPr>
              <w:drawing>
                <wp:inline distT="0" distB="0" distL="0" distR="0" wp14:anchorId="1DA63EC6" wp14:editId="0DC2E3AF">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9">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r w:rsidR="001E762A" w:rsidRPr="00A36998">
        <w:trPr>
          <w:jc w:val="center"/>
        </w:trPr>
        <w:tc>
          <w:tcPr>
            <w:tcW w:w="9889" w:type="dxa"/>
            <w:gridSpan w:val="5"/>
          </w:tcPr>
          <w:p w:rsidR="001E762A" w:rsidRDefault="001E762A">
            <w:pPr>
              <w:rPr>
                <w:rStyle w:val="BDTName"/>
                <w:lang w:val="fr-FR"/>
              </w:rPr>
            </w:pPr>
            <w:r>
              <w:rPr>
                <w:rStyle w:val="BDTName"/>
                <w:lang w:val="fr-FR"/>
              </w:rPr>
              <w:t xml:space="preserve">Bureau de développement </w:t>
            </w:r>
            <w:r>
              <w:rPr>
                <w:rStyle w:val="BDTName"/>
                <w:lang w:val="fr-FR"/>
              </w:rPr>
              <w:br/>
              <w:t>des télécommunications (BDT)</w:t>
            </w:r>
          </w:p>
        </w:tc>
      </w:tr>
      <w:tr w:rsidR="001E762A" w:rsidRPr="00A36998">
        <w:trPr>
          <w:jc w:val="center"/>
        </w:trPr>
        <w:tc>
          <w:tcPr>
            <w:tcW w:w="9889" w:type="dxa"/>
            <w:gridSpan w:val="5"/>
          </w:tcPr>
          <w:p w:rsidR="001E762A" w:rsidRDefault="001E762A" w:rsidP="00440CC5">
            <w:pPr>
              <w:pStyle w:val="BDTSeparator"/>
              <w:spacing w:before="120"/>
              <w:rPr>
                <w:lang w:val="fr-FR"/>
              </w:rPr>
            </w:pPr>
          </w:p>
        </w:tc>
      </w:tr>
      <w:tr w:rsidR="001E762A">
        <w:trPr>
          <w:jc w:val="center"/>
        </w:trPr>
        <w:tc>
          <w:tcPr>
            <w:tcW w:w="1242" w:type="dxa"/>
          </w:tcPr>
          <w:p w:rsidR="001E762A" w:rsidRDefault="001E762A">
            <w:pPr>
              <w:pStyle w:val="BDTRef"/>
            </w:pPr>
            <w:r w:rsidRPr="00971DF7">
              <w:rPr>
                <w:lang w:val="fr-FR"/>
              </w:rPr>
              <w:t>Réf</w:t>
            </w:r>
            <w:r>
              <w:t>.</w:t>
            </w:r>
          </w:p>
        </w:tc>
        <w:tc>
          <w:tcPr>
            <w:tcW w:w="4111" w:type="dxa"/>
            <w:gridSpan w:val="3"/>
          </w:tcPr>
          <w:p w:rsidR="001E762A" w:rsidRDefault="0015592C">
            <w:pPr>
              <w:pStyle w:val="BDTRef-Data"/>
            </w:pPr>
            <w:r w:rsidRPr="0005612E">
              <w:rPr>
                <w:rFonts w:asciiTheme="minorHAnsi" w:hAnsiTheme="minorHAnsi"/>
                <w:szCs w:val="22"/>
                <w:lang w:val="fr-FR"/>
              </w:rPr>
              <w:t>Circulaire BDT/IP/CSTG-6</w:t>
            </w:r>
          </w:p>
        </w:tc>
        <w:tc>
          <w:tcPr>
            <w:tcW w:w="4536" w:type="dxa"/>
          </w:tcPr>
          <w:p w:rsidR="001E762A" w:rsidRDefault="001E762A" w:rsidP="00F924E7">
            <w:pPr>
              <w:pStyle w:val="BDTDate"/>
              <w:rPr>
                <w:lang w:val="fr-CH"/>
              </w:rPr>
            </w:pPr>
            <w:r>
              <w:rPr>
                <w:lang w:val="fr-CH"/>
              </w:rPr>
              <w:t xml:space="preserve">Genève, </w:t>
            </w:r>
            <w:r w:rsidR="00F924E7">
              <w:rPr>
                <w:lang w:val="fr-FR"/>
              </w:rPr>
              <w:t>le 1</w:t>
            </w:r>
            <w:r w:rsidR="00026253" w:rsidRPr="0005612E">
              <w:rPr>
                <w:lang w:val="fr-FR"/>
              </w:rPr>
              <w:t xml:space="preserve">6 </w:t>
            </w:r>
            <w:r w:rsidR="00F924E7">
              <w:rPr>
                <w:lang w:val="fr-FR"/>
              </w:rPr>
              <w:t>novem</w:t>
            </w:r>
            <w:r w:rsidR="00026253" w:rsidRPr="0005612E">
              <w:rPr>
                <w:lang w:val="fr-FR"/>
              </w:rPr>
              <w:t>bre 2015</w:t>
            </w:r>
          </w:p>
        </w:tc>
      </w:tr>
      <w:tr w:rsidR="001E762A">
        <w:trPr>
          <w:jc w:val="center"/>
        </w:trPr>
        <w:tc>
          <w:tcPr>
            <w:tcW w:w="9889" w:type="dxa"/>
            <w:gridSpan w:val="5"/>
          </w:tcPr>
          <w:p w:rsidR="001E762A" w:rsidRDefault="001E762A">
            <w:pPr>
              <w:pStyle w:val="BDTSeparator"/>
              <w:rPr>
                <w:lang w:val="fr-CH"/>
              </w:rPr>
            </w:pPr>
          </w:p>
        </w:tc>
      </w:tr>
      <w:tr w:rsidR="001E762A" w:rsidRPr="00A36998">
        <w:trPr>
          <w:jc w:val="center"/>
        </w:trPr>
        <w:tc>
          <w:tcPr>
            <w:tcW w:w="1242" w:type="dxa"/>
          </w:tcPr>
          <w:p w:rsidR="001E762A" w:rsidRPr="008779B1" w:rsidRDefault="001E762A" w:rsidP="008779B1">
            <w:pPr>
              <w:pStyle w:val="BDTContact"/>
            </w:pPr>
          </w:p>
        </w:tc>
        <w:tc>
          <w:tcPr>
            <w:tcW w:w="3827" w:type="dxa"/>
            <w:gridSpan w:val="2"/>
          </w:tcPr>
          <w:p w:rsidR="001E762A" w:rsidRDefault="001E762A">
            <w:pPr>
              <w:pStyle w:val="BDTContact-Details"/>
              <w:rPr>
                <w:lang w:val="fr-FR"/>
              </w:rPr>
            </w:pPr>
            <w:bookmarkStart w:id="0" w:name="Contact"/>
            <w:bookmarkEnd w:id="0"/>
          </w:p>
        </w:tc>
        <w:tc>
          <w:tcPr>
            <w:tcW w:w="284" w:type="dxa"/>
          </w:tcPr>
          <w:p w:rsidR="001E762A" w:rsidRDefault="001E762A" w:rsidP="008779B1">
            <w:pPr>
              <w:pStyle w:val="BDTContact-Details"/>
            </w:pPr>
          </w:p>
        </w:tc>
        <w:tc>
          <w:tcPr>
            <w:tcW w:w="4536" w:type="dxa"/>
            <w:vMerge w:val="restart"/>
          </w:tcPr>
          <w:p w:rsidR="00026253" w:rsidRPr="00E1207B" w:rsidRDefault="00C11150" w:rsidP="00E1207B">
            <w:pPr>
              <w:pStyle w:val="BDTContact"/>
              <w:tabs>
                <w:tab w:val="clear" w:pos="794"/>
                <w:tab w:val="left" w:pos="209"/>
              </w:tabs>
              <w:ind w:left="209" w:hanging="209"/>
              <w:rPr>
                <w:noProof/>
                <w:lang w:val="fr-CH"/>
              </w:rPr>
            </w:pPr>
            <w:r w:rsidRPr="00026253">
              <w:fldChar w:fldCharType="begin"/>
            </w:r>
            <w:r w:rsidRPr="00E1207B">
              <w:rPr>
                <w:lang w:val="fr-CH"/>
              </w:rPr>
              <w:instrText xml:space="preserve"> MERGEFIELD Contact_Fullname </w:instrText>
            </w:r>
            <w:r w:rsidRPr="00026253">
              <w:fldChar w:fldCharType="separate"/>
            </w:r>
            <w:r w:rsidR="00026253" w:rsidRPr="00E1207B">
              <w:rPr>
                <w:lang w:val="fr-CH"/>
              </w:rPr>
              <w:t>–</w:t>
            </w:r>
            <w:r w:rsidR="00E1207B" w:rsidRPr="00E1207B">
              <w:rPr>
                <w:lang w:val="fr-CH"/>
              </w:rPr>
              <w:tab/>
            </w:r>
            <w:r w:rsidR="00026253" w:rsidRPr="00E1207B">
              <w:rPr>
                <w:lang w:val="fr-CH"/>
              </w:rPr>
              <w:t>Aux Administrations des Etats Membres de l'UIT</w:t>
            </w:r>
            <w:r w:rsidRPr="00026253">
              <w:fldChar w:fldCharType="end"/>
            </w:r>
          </w:p>
          <w:p w:rsidR="001E762A" w:rsidRPr="00E1207B" w:rsidRDefault="00026253" w:rsidP="00E1207B">
            <w:pPr>
              <w:pStyle w:val="BDTContact"/>
              <w:tabs>
                <w:tab w:val="clear" w:pos="794"/>
                <w:tab w:val="left" w:pos="209"/>
              </w:tabs>
              <w:ind w:left="209" w:hanging="209"/>
              <w:rPr>
                <w:lang w:val="fr-CH"/>
              </w:rPr>
            </w:pPr>
            <w:r w:rsidRPr="00E1207B">
              <w:rPr>
                <w:lang w:val="fr-CH"/>
              </w:rPr>
              <w:t>–</w:t>
            </w:r>
            <w:r w:rsidR="00E1207B">
              <w:rPr>
                <w:lang w:val="fr-CH"/>
              </w:rPr>
              <w:tab/>
            </w:r>
            <w:r w:rsidRPr="00E1207B">
              <w:rPr>
                <w:lang w:val="fr-CH"/>
              </w:rPr>
              <w:t>A l'Observateur (Résolution 99)</w:t>
            </w:r>
          </w:p>
          <w:p w:rsidR="001E762A" w:rsidRDefault="00026253" w:rsidP="00E1207B">
            <w:pPr>
              <w:pStyle w:val="BDTContact"/>
              <w:tabs>
                <w:tab w:val="clear" w:pos="794"/>
                <w:tab w:val="left" w:pos="209"/>
              </w:tabs>
              <w:ind w:left="209" w:hanging="209"/>
              <w:rPr>
                <w:lang w:val="fr-CH"/>
              </w:rPr>
            </w:pPr>
            <w:r w:rsidRPr="00E1207B">
              <w:rPr>
                <w:lang w:val="fr-CH"/>
              </w:rPr>
              <w:t>–</w:t>
            </w:r>
            <w:r w:rsidR="00E1207B">
              <w:rPr>
                <w:lang w:val="fr-CH"/>
              </w:rPr>
              <w:tab/>
            </w:r>
            <w:r w:rsidRPr="00E1207B">
              <w:rPr>
                <w:lang w:val="fr-CH"/>
              </w:rPr>
              <w:t>Aux Membres du Secteur de l'UIT-D, aux Associés de l'UIT-D et aux établissements universitaires participant aux travaux de l'UIT-D</w:t>
            </w:r>
          </w:p>
          <w:p w:rsidR="001E762A" w:rsidRPr="00F924E7" w:rsidRDefault="00440CC5" w:rsidP="00F924E7">
            <w:pPr>
              <w:pStyle w:val="BDTContact"/>
              <w:tabs>
                <w:tab w:val="clear" w:pos="794"/>
                <w:tab w:val="left" w:pos="209"/>
              </w:tabs>
              <w:ind w:left="209" w:hanging="209"/>
              <w:rPr>
                <w:lang w:val="fr-CH"/>
              </w:rPr>
            </w:pPr>
            <w:r w:rsidRPr="00E1207B">
              <w:rPr>
                <w:lang w:val="fr-CH"/>
              </w:rPr>
              <w:t>–</w:t>
            </w:r>
            <w:r>
              <w:rPr>
                <w:lang w:val="fr-CH"/>
              </w:rPr>
              <w:tab/>
              <w:t>Aux Présidents et Vice-Présidents des Commissions d'études 1 et 2 de l'UIT-D</w:t>
            </w:r>
          </w:p>
        </w:tc>
      </w:tr>
      <w:tr w:rsidR="001E762A" w:rsidRPr="00A36998">
        <w:trPr>
          <w:jc w:val="center"/>
        </w:trPr>
        <w:tc>
          <w:tcPr>
            <w:tcW w:w="1242" w:type="dxa"/>
          </w:tcPr>
          <w:p w:rsidR="001E762A" w:rsidRPr="00026253" w:rsidRDefault="001E762A" w:rsidP="008779B1">
            <w:pPr>
              <w:pStyle w:val="BDTContact"/>
              <w:rPr>
                <w:lang w:val="fr-CH"/>
              </w:rPr>
            </w:pPr>
          </w:p>
        </w:tc>
        <w:tc>
          <w:tcPr>
            <w:tcW w:w="3827" w:type="dxa"/>
            <w:gridSpan w:val="2"/>
          </w:tcPr>
          <w:p w:rsidR="001E762A" w:rsidRPr="00026253" w:rsidRDefault="001E762A" w:rsidP="008779B1">
            <w:pPr>
              <w:pStyle w:val="BDTContact-Details"/>
              <w:rPr>
                <w:lang w:val="fr-CH"/>
              </w:rPr>
            </w:pPr>
          </w:p>
        </w:tc>
        <w:tc>
          <w:tcPr>
            <w:tcW w:w="284" w:type="dxa"/>
          </w:tcPr>
          <w:p w:rsidR="001E762A" w:rsidRPr="00026253" w:rsidRDefault="001E762A" w:rsidP="008779B1">
            <w:pPr>
              <w:pStyle w:val="BDTContact-Details"/>
              <w:rPr>
                <w:lang w:val="fr-CH"/>
              </w:rPr>
            </w:pPr>
          </w:p>
        </w:tc>
        <w:tc>
          <w:tcPr>
            <w:tcW w:w="4536" w:type="dxa"/>
            <w:vMerge/>
          </w:tcPr>
          <w:p w:rsidR="001E762A" w:rsidRPr="00026253" w:rsidRDefault="001E762A">
            <w:pPr>
              <w:rPr>
                <w:lang w:val="fr-CH"/>
              </w:rPr>
            </w:pPr>
          </w:p>
        </w:tc>
      </w:tr>
      <w:tr w:rsidR="001E762A" w:rsidRPr="00A36998">
        <w:trPr>
          <w:jc w:val="center"/>
        </w:trPr>
        <w:tc>
          <w:tcPr>
            <w:tcW w:w="1242" w:type="dxa"/>
          </w:tcPr>
          <w:p w:rsidR="001E762A" w:rsidRPr="00026253" w:rsidRDefault="001E762A" w:rsidP="008779B1">
            <w:pPr>
              <w:pStyle w:val="BDTContact"/>
              <w:rPr>
                <w:lang w:val="fr-CH"/>
              </w:rPr>
            </w:pPr>
          </w:p>
        </w:tc>
        <w:tc>
          <w:tcPr>
            <w:tcW w:w="3827" w:type="dxa"/>
            <w:gridSpan w:val="2"/>
          </w:tcPr>
          <w:p w:rsidR="001E762A" w:rsidRPr="00026253" w:rsidRDefault="001E762A" w:rsidP="008779B1">
            <w:pPr>
              <w:pStyle w:val="BDTContact-Details"/>
              <w:rPr>
                <w:lang w:val="fr-CH"/>
              </w:rPr>
            </w:pPr>
          </w:p>
        </w:tc>
        <w:tc>
          <w:tcPr>
            <w:tcW w:w="284" w:type="dxa"/>
          </w:tcPr>
          <w:p w:rsidR="001E762A" w:rsidRPr="00026253" w:rsidRDefault="001E762A" w:rsidP="008779B1">
            <w:pPr>
              <w:pStyle w:val="BDTContact-Details"/>
              <w:rPr>
                <w:lang w:val="fr-CH"/>
              </w:rPr>
            </w:pPr>
          </w:p>
        </w:tc>
        <w:tc>
          <w:tcPr>
            <w:tcW w:w="4536" w:type="dxa"/>
            <w:vMerge/>
          </w:tcPr>
          <w:p w:rsidR="001E762A" w:rsidRPr="00026253" w:rsidRDefault="001E762A">
            <w:pPr>
              <w:rPr>
                <w:lang w:val="fr-CH"/>
              </w:rPr>
            </w:pPr>
          </w:p>
        </w:tc>
      </w:tr>
      <w:tr w:rsidR="001E762A" w:rsidRPr="00A36998">
        <w:trPr>
          <w:jc w:val="center"/>
        </w:trPr>
        <w:tc>
          <w:tcPr>
            <w:tcW w:w="1242" w:type="dxa"/>
          </w:tcPr>
          <w:p w:rsidR="001E762A" w:rsidRPr="00026253" w:rsidRDefault="001E762A" w:rsidP="008779B1">
            <w:pPr>
              <w:pStyle w:val="BDTContact"/>
              <w:rPr>
                <w:lang w:val="fr-CH"/>
              </w:rPr>
            </w:pPr>
          </w:p>
        </w:tc>
        <w:tc>
          <w:tcPr>
            <w:tcW w:w="3827" w:type="dxa"/>
            <w:gridSpan w:val="2"/>
          </w:tcPr>
          <w:p w:rsidR="001E762A" w:rsidRPr="00026253" w:rsidRDefault="001E762A" w:rsidP="008779B1">
            <w:pPr>
              <w:pStyle w:val="BDTContact-Details"/>
              <w:rPr>
                <w:lang w:val="fr-CH"/>
              </w:rPr>
            </w:pPr>
          </w:p>
        </w:tc>
        <w:tc>
          <w:tcPr>
            <w:tcW w:w="284" w:type="dxa"/>
          </w:tcPr>
          <w:p w:rsidR="001E762A" w:rsidRPr="00026253" w:rsidRDefault="001E762A">
            <w:pPr>
              <w:rPr>
                <w:lang w:val="fr-CH"/>
              </w:rPr>
            </w:pPr>
          </w:p>
        </w:tc>
        <w:tc>
          <w:tcPr>
            <w:tcW w:w="4536" w:type="dxa"/>
            <w:vMerge/>
          </w:tcPr>
          <w:p w:rsidR="001E762A" w:rsidRPr="00026253" w:rsidRDefault="001E762A">
            <w:pPr>
              <w:rPr>
                <w:lang w:val="fr-CH"/>
              </w:rPr>
            </w:pPr>
          </w:p>
        </w:tc>
      </w:tr>
      <w:tr w:rsidR="001E762A" w:rsidRPr="00A36998">
        <w:trPr>
          <w:jc w:val="center"/>
        </w:trPr>
        <w:tc>
          <w:tcPr>
            <w:tcW w:w="9889" w:type="dxa"/>
            <w:gridSpan w:val="5"/>
          </w:tcPr>
          <w:p w:rsidR="001E762A" w:rsidRPr="00026253" w:rsidRDefault="001E762A" w:rsidP="00440CC5">
            <w:pPr>
              <w:pStyle w:val="BDTSeparator"/>
              <w:spacing w:before="120"/>
              <w:rPr>
                <w:lang w:val="fr-CH"/>
              </w:rPr>
            </w:pPr>
          </w:p>
        </w:tc>
      </w:tr>
      <w:tr w:rsidR="001E762A" w:rsidRPr="00A36998">
        <w:trPr>
          <w:jc w:val="center"/>
        </w:trPr>
        <w:tc>
          <w:tcPr>
            <w:tcW w:w="1242" w:type="dxa"/>
          </w:tcPr>
          <w:p w:rsidR="001E762A" w:rsidRPr="00720C57" w:rsidRDefault="001E762A" w:rsidP="00720C57">
            <w:r w:rsidRPr="00720C57">
              <w:t>Objet:</w:t>
            </w:r>
          </w:p>
        </w:tc>
        <w:tc>
          <w:tcPr>
            <w:tcW w:w="8647" w:type="dxa"/>
            <w:gridSpan w:val="4"/>
          </w:tcPr>
          <w:p w:rsidR="001E762A" w:rsidRPr="00026253" w:rsidRDefault="00026253" w:rsidP="00720C57">
            <w:pPr>
              <w:rPr>
                <w:lang w:val="fr-CH"/>
              </w:rPr>
            </w:pPr>
            <w:bookmarkStart w:id="1" w:name="Subject"/>
            <w:bookmarkEnd w:id="1"/>
            <w:r w:rsidRPr="00B21BD0">
              <w:rPr>
                <w:rFonts w:asciiTheme="minorHAnsi" w:eastAsia="SimHei" w:hAnsiTheme="minorHAnsi" w:cs="Simplified Arabic"/>
                <w:b/>
                <w:bCs/>
                <w:szCs w:val="22"/>
                <w:lang w:val="fr-FR"/>
              </w:rPr>
              <w:t>Enquête mondiale sur les télécommunications/TIC pour les zones rurales et isolées menée dans le cadre de la Question 5/1 de la Commission d</w:t>
            </w:r>
            <w:r>
              <w:rPr>
                <w:rFonts w:asciiTheme="minorHAnsi" w:eastAsia="SimHei" w:hAnsiTheme="minorHAnsi" w:cs="Simplified Arabic"/>
                <w:b/>
                <w:bCs/>
                <w:szCs w:val="22"/>
                <w:lang w:val="fr-FR"/>
              </w:rPr>
              <w:t>'</w:t>
            </w:r>
            <w:r w:rsidRPr="00B21BD0">
              <w:rPr>
                <w:rFonts w:asciiTheme="minorHAnsi" w:eastAsia="SimHei" w:hAnsiTheme="minorHAnsi" w:cs="Simplified Arabic"/>
                <w:b/>
                <w:bCs/>
                <w:szCs w:val="22"/>
                <w:lang w:val="fr-FR"/>
              </w:rPr>
              <w:t>études 1</w:t>
            </w:r>
          </w:p>
        </w:tc>
      </w:tr>
      <w:tr w:rsidR="0015592C" w:rsidRPr="00A36998">
        <w:trPr>
          <w:jc w:val="center"/>
        </w:trPr>
        <w:tc>
          <w:tcPr>
            <w:tcW w:w="1242" w:type="dxa"/>
          </w:tcPr>
          <w:p w:rsidR="0015592C" w:rsidRPr="00E1207B" w:rsidRDefault="0015592C" w:rsidP="0015592C">
            <w:pPr>
              <w:pStyle w:val="BDTSeparator"/>
              <w:rPr>
                <w:lang w:val="fr-CH"/>
              </w:rPr>
            </w:pPr>
          </w:p>
        </w:tc>
        <w:tc>
          <w:tcPr>
            <w:tcW w:w="8647" w:type="dxa"/>
            <w:gridSpan w:val="4"/>
          </w:tcPr>
          <w:p w:rsidR="0015592C" w:rsidRPr="00E1207B" w:rsidRDefault="0015592C" w:rsidP="0015592C">
            <w:pPr>
              <w:pStyle w:val="BDTSeparator"/>
              <w:rPr>
                <w:lang w:val="fr-CH"/>
              </w:rPr>
            </w:pPr>
          </w:p>
        </w:tc>
      </w:tr>
      <w:tr w:rsidR="001E762A" w:rsidRPr="00A36998">
        <w:trPr>
          <w:jc w:val="center"/>
        </w:trPr>
        <w:tc>
          <w:tcPr>
            <w:tcW w:w="9889" w:type="dxa"/>
            <w:gridSpan w:val="5"/>
          </w:tcPr>
          <w:p w:rsidR="0015592C" w:rsidRPr="00A60C50" w:rsidRDefault="0015592C" w:rsidP="0015592C">
            <w:pPr>
              <w:pStyle w:val="CEONormal"/>
              <w:spacing w:before="0"/>
              <w:rPr>
                <w:rFonts w:asciiTheme="minorHAnsi" w:hAnsiTheme="minorHAnsi"/>
                <w:sz w:val="22"/>
                <w:szCs w:val="22"/>
                <w:lang w:val="fr-CH"/>
              </w:rPr>
            </w:pPr>
            <w:bookmarkStart w:id="2" w:name="Formula"/>
            <w:bookmarkStart w:id="3" w:name="MainStory"/>
            <w:bookmarkStart w:id="4" w:name="CurrentLocation"/>
            <w:bookmarkEnd w:id="2"/>
            <w:bookmarkEnd w:id="3"/>
            <w:bookmarkEnd w:id="4"/>
            <w:r w:rsidRPr="00A60C50">
              <w:rPr>
                <w:rFonts w:asciiTheme="minorHAnsi" w:hAnsiTheme="minorHAnsi"/>
                <w:sz w:val="22"/>
                <w:szCs w:val="22"/>
                <w:lang w:val="fr-CH"/>
              </w:rPr>
              <w:t>Madame, Monsieur</w:t>
            </w:r>
          </w:p>
          <w:p w:rsidR="0015592C" w:rsidRPr="00636049" w:rsidRDefault="0015592C" w:rsidP="0015592C">
            <w:pPr>
              <w:pStyle w:val="CEONormal"/>
              <w:spacing w:before="0"/>
              <w:rPr>
                <w:rFonts w:asciiTheme="minorHAnsi" w:hAnsiTheme="minorHAnsi"/>
                <w:sz w:val="22"/>
                <w:szCs w:val="22"/>
                <w:lang w:val="fr-FR"/>
              </w:rPr>
            </w:pPr>
            <w:r w:rsidRPr="002B2F15">
              <w:rPr>
                <w:rFonts w:asciiTheme="minorHAnsi" w:hAnsiTheme="minorHAnsi"/>
                <w:sz w:val="22"/>
                <w:szCs w:val="22"/>
                <w:lang w:val="fr-FR"/>
              </w:rPr>
              <w:t>Nous avons le plaisir d</w:t>
            </w:r>
            <w:r>
              <w:rPr>
                <w:rFonts w:asciiTheme="minorHAnsi" w:hAnsiTheme="minorHAnsi"/>
                <w:sz w:val="22"/>
                <w:szCs w:val="22"/>
                <w:lang w:val="fr-FR"/>
              </w:rPr>
              <w:t>'</w:t>
            </w:r>
            <w:r w:rsidRPr="002B2F15">
              <w:rPr>
                <w:rFonts w:asciiTheme="minorHAnsi" w:hAnsiTheme="minorHAnsi"/>
                <w:sz w:val="22"/>
                <w:szCs w:val="22"/>
                <w:lang w:val="fr-FR"/>
              </w:rPr>
              <w:t xml:space="preserve">inviter les </w:t>
            </w:r>
            <w:r w:rsidR="00E1207B" w:rsidRPr="002B2F15">
              <w:rPr>
                <w:rFonts w:asciiTheme="minorHAnsi" w:hAnsiTheme="minorHAnsi"/>
                <w:sz w:val="22"/>
                <w:szCs w:val="22"/>
                <w:lang w:val="fr-FR"/>
              </w:rPr>
              <w:t>M</w:t>
            </w:r>
            <w:r w:rsidRPr="002B2F15">
              <w:rPr>
                <w:rFonts w:asciiTheme="minorHAnsi" w:hAnsiTheme="minorHAnsi"/>
                <w:sz w:val="22"/>
                <w:szCs w:val="22"/>
                <w:lang w:val="fr-FR"/>
              </w:rPr>
              <w:t>embres de l</w:t>
            </w:r>
            <w:r>
              <w:rPr>
                <w:rFonts w:asciiTheme="minorHAnsi" w:hAnsiTheme="minorHAnsi"/>
                <w:sz w:val="22"/>
                <w:szCs w:val="22"/>
                <w:lang w:val="fr-FR"/>
              </w:rPr>
              <w:t>'</w:t>
            </w:r>
            <w:r w:rsidRPr="002B2F15">
              <w:rPr>
                <w:rFonts w:asciiTheme="minorHAnsi" w:hAnsiTheme="minorHAnsi"/>
                <w:sz w:val="22"/>
                <w:szCs w:val="22"/>
                <w:lang w:val="fr-FR"/>
              </w:rPr>
              <w:t>Union internationale des télécommunications (UIT) à répondre à une enquête sur les télécommunications/T</w:t>
            </w:r>
            <w:r>
              <w:rPr>
                <w:rFonts w:asciiTheme="minorHAnsi" w:hAnsiTheme="minorHAnsi"/>
                <w:sz w:val="22"/>
                <w:szCs w:val="22"/>
                <w:lang w:val="fr-FR"/>
              </w:rPr>
              <w:t>IC</w:t>
            </w:r>
            <w:r w:rsidRPr="002B2F15">
              <w:rPr>
                <w:rFonts w:asciiTheme="minorHAnsi" w:hAnsiTheme="minorHAnsi"/>
                <w:sz w:val="22"/>
                <w:szCs w:val="22"/>
                <w:lang w:val="fr-FR"/>
              </w:rPr>
              <w:t xml:space="preserve"> pour les zones rurales et isolées. </w:t>
            </w:r>
            <w:r w:rsidRPr="00A60C50">
              <w:rPr>
                <w:rFonts w:asciiTheme="minorHAnsi" w:hAnsiTheme="minorHAnsi"/>
                <w:sz w:val="22"/>
                <w:szCs w:val="22"/>
                <w:lang w:val="fr-CH"/>
              </w:rPr>
              <w:t xml:space="preserve">La migration rapide de la population des pays en développement vers les zones urbaines risque d'entraver la lutte contre la pauvreté, à moins que des mesures ne soient prises pour améliorer les conditions de vie dans les zones rurales et isolées, en y mettant éventuellement en place des télécommunications/TIC. </w:t>
            </w:r>
            <w:r w:rsidRPr="00636049">
              <w:rPr>
                <w:rFonts w:asciiTheme="minorHAnsi" w:hAnsiTheme="minorHAnsi"/>
                <w:sz w:val="22"/>
                <w:szCs w:val="22"/>
                <w:lang w:val="fr-FR"/>
              </w:rPr>
              <w:t xml:space="preserve">Le déploiement d'une infrastructure de télécommunication rentable et durable dans les zones rurales et isolées est une </w:t>
            </w:r>
            <w:r>
              <w:rPr>
                <w:rFonts w:asciiTheme="minorHAnsi" w:hAnsiTheme="minorHAnsi"/>
                <w:sz w:val="22"/>
                <w:szCs w:val="22"/>
                <w:lang w:val="fr-FR"/>
              </w:rPr>
              <w:t>question imp</w:t>
            </w:r>
            <w:r w:rsidRPr="00636049">
              <w:rPr>
                <w:rFonts w:asciiTheme="minorHAnsi" w:hAnsiTheme="minorHAnsi"/>
                <w:sz w:val="22"/>
                <w:szCs w:val="22"/>
                <w:lang w:val="fr-FR"/>
              </w:rPr>
              <w:t>ortant</w:t>
            </w:r>
            <w:r>
              <w:rPr>
                <w:rFonts w:asciiTheme="minorHAnsi" w:hAnsiTheme="minorHAnsi"/>
                <w:sz w:val="22"/>
                <w:szCs w:val="22"/>
                <w:lang w:val="fr-FR"/>
              </w:rPr>
              <w:t>e</w:t>
            </w:r>
            <w:r w:rsidRPr="00636049">
              <w:rPr>
                <w:rFonts w:asciiTheme="minorHAnsi" w:hAnsiTheme="minorHAnsi"/>
                <w:sz w:val="22"/>
                <w:szCs w:val="22"/>
                <w:lang w:val="fr-FR"/>
              </w:rPr>
              <w:t xml:space="preserve"> qui demande de mener d</w:t>
            </w:r>
            <w:r>
              <w:rPr>
                <w:rFonts w:asciiTheme="minorHAnsi" w:hAnsiTheme="minorHAnsi"/>
                <w:sz w:val="22"/>
                <w:szCs w:val="22"/>
                <w:lang w:val="fr-FR"/>
              </w:rPr>
              <w:t>'</w:t>
            </w:r>
            <w:r w:rsidRPr="00636049">
              <w:rPr>
                <w:rFonts w:asciiTheme="minorHAnsi" w:hAnsiTheme="minorHAnsi"/>
                <w:sz w:val="22"/>
                <w:szCs w:val="22"/>
                <w:lang w:val="fr-FR"/>
              </w:rPr>
              <w:t>autres études sur les difficultés qui peuvent se poser et sur les méthodes et solutions durables à adopter afin de satisfaire les besoins exprimés.</w:t>
            </w:r>
          </w:p>
          <w:p w:rsidR="0015592C" w:rsidRPr="002B2F15" w:rsidRDefault="0015592C" w:rsidP="00EF5E74">
            <w:pPr>
              <w:pStyle w:val="CEONormal"/>
              <w:spacing w:before="0"/>
              <w:rPr>
                <w:rFonts w:asciiTheme="minorHAnsi" w:hAnsiTheme="minorHAnsi"/>
                <w:sz w:val="22"/>
                <w:szCs w:val="22"/>
                <w:lang w:val="fr-FR"/>
              </w:rPr>
            </w:pPr>
            <w:r w:rsidRPr="002B2F15">
              <w:rPr>
                <w:rFonts w:asciiTheme="minorHAnsi" w:hAnsiTheme="minorHAnsi"/>
                <w:sz w:val="22"/>
                <w:szCs w:val="22"/>
                <w:lang w:val="fr-FR"/>
              </w:rPr>
              <w:t>Lors de la réunion de la Commission d</w:t>
            </w:r>
            <w:r>
              <w:rPr>
                <w:rFonts w:asciiTheme="minorHAnsi" w:hAnsiTheme="minorHAnsi"/>
                <w:sz w:val="22"/>
                <w:szCs w:val="22"/>
                <w:lang w:val="fr-FR"/>
              </w:rPr>
              <w:t>'</w:t>
            </w:r>
            <w:r w:rsidRPr="002B2F15">
              <w:rPr>
                <w:rFonts w:asciiTheme="minorHAnsi" w:hAnsiTheme="minorHAnsi"/>
                <w:sz w:val="22"/>
                <w:szCs w:val="22"/>
                <w:lang w:val="fr-FR"/>
              </w:rPr>
              <w:t>études 1 qui s</w:t>
            </w:r>
            <w:r>
              <w:rPr>
                <w:rFonts w:asciiTheme="minorHAnsi" w:hAnsiTheme="minorHAnsi"/>
                <w:sz w:val="22"/>
                <w:szCs w:val="22"/>
                <w:lang w:val="fr-FR"/>
              </w:rPr>
              <w:t>'</w:t>
            </w:r>
            <w:r w:rsidRPr="002B2F15">
              <w:rPr>
                <w:rFonts w:asciiTheme="minorHAnsi" w:hAnsiTheme="minorHAnsi"/>
                <w:sz w:val="22"/>
                <w:szCs w:val="22"/>
                <w:lang w:val="fr-FR"/>
              </w:rPr>
              <w:t>est tenue en septembre 2015, le Groupe du Rapporteur pour la Question 5/1</w:t>
            </w:r>
            <w:r w:rsidR="00EF5E74">
              <w:rPr>
                <w:rFonts w:asciiTheme="minorHAnsi" w:hAnsiTheme="minorHAnsi"/>
                <w:sz w:val="22"/>
                <w:szCs w:val="22"/>
                <w:lang w:val="fr-FR"/>
              </w:rPr>
              <w:t xml:space="preserve"> "</w:t>
            </w:r>
            <w:r w:rsidRPr="002B2F15">
              <w:rPr>
                <w:rFonts w:asciiTheme="minorHAnsi" w:hAnsiTheme="minorHAnsi"/>
                <w:sz w:val="22"/>
                <w:szCs w:val="22"/>
                <w:lang w:val="fr-FR"/>
              </w:rPr>
              <w:t>Télécommunications/TIC dans les zones rurales et isolées</w:t>
            </w:r>
            <w:r w:rsidR="00EF5E74">
              <w:rPr>
                <w:rFonts w:asciiTheme="minorHAnsi" w:hAnsiTheme="minorHAnsi"/>
                <w:sz w:val="22"/>
                <w:szCs w:val="22"/>
                <w:lang w:val="fr-FR"/>
              </w:rPr>
              <w:t>"</w:t>
            </w:r>
            <w:r w:rsidRPr="002B2F15">
              <w:rPr>
                <w:rFonts w:asciiTheme="minorHAnsi" w:hAnsiTheme="minorHAnsi"/>
                <w:sz w:val="22"/>
                <w:szCs w:val="22"/>
                <w:lang w:val="fr-FR"/>
              </w:rPr>
              <w:t xml:space="preserve"> a décidé de publier une circulaire afin de demander aux membres de l</w:t>
            </w:r>
            <w:r>
              <w:rPr>
                <w:rFonts w:asciiTheme="minorHAnsi" w:hAnsiTheme="minorHAnsi"/>
                <w:sz w:val="22"/>
                <w:szCs w:val="22"/>
                <w:lang w:val="fr-FR"/>
              </w:rPr>
              <w:t>'</w:t>
            </w:r>
            <w:r w:rsidRPr="002B2F15">
              <w:rPr>
                <w:rFonts w:asciiTheme="minorHAnsi" w:hAnsiTheme="minorHAnsi"/>
                <w:sz w:val="22"/>
                <w:szCs w:val="22"/>
                <w:lang w:val="fr-FR"/>
              </w:rPr>
              <w:t>UIT de fournir des contributions sur certains aspects spécifiques de la connectivité et de l</w:t>
            </w:r>
            <w:r>
              <w:rPr>
                <w:rFonts w:asciiTheme="minorHAnsi" w:hAnsiTheme="minorHAnsi"/>
                <w:sz w:val="22"/>
                <w:szCs w:val="22"/>
                <w:lang w:val="fr-FR"/>
              </w:rPr>
              <w:t>'</w:t>
            </w:r>
            <w:r w:rsidRPr="002B2F15">
              <w:rPr>
                <w:rFonts w:asciiTheme="minorHAnsi" w:hAnsiTheme="minorHAnsi"/>
                <w:sz w:val="22"/>
                <w:szCs w:val="22"/>
                <w:lang w:val="fr-FR"/>
              </w:rPr>
              <w:t xml:space="preserve">accès aux télécommunications/TIC dans les zones rurales et isolées. </w:t>
            </w:r>
          </w:p>
          <w:p w:rsidR="0015592C" w:rsidRPr="00A60C50" w:rsidRDefault="0015592C" w:rsidP="0015592C">
            <w:pPr>
              <w:pStyle w:val="CEONormal"/>
              <w:spacing w:before="0"/>
              <w:rPr>
                <w:rFonts w:asciiTheme="minorHAnsi" w:hAnsiTheme="minorHAnsi"/>
                <w:sz w:val="22"/>
                <w:szCs w:val="22"/>
                <w:lang w:val="fr-CH"/>
              </w:rPr>
            </w:pPr>
            <w:r w:rsidRPr="00A60C50">
              <w:rPr>
                <w:rFonts w:asciiTheme="minorHAnsi" w:hAnsiTheme="minorHAnsi"/>
                <w:sz w:val="22"/>
                <w:szCs w:val="22"/>
                <w:lang w:val="fr-CH"/>
              </w:rPr>
              <w:t>Toutes les contributions reçues dans le cadre de cette enquête seront compilées en vue d</w:t>
            </w:r>
            <w:r>
              <w:rPr>
                <w:rFonts w:asciiTheme="minorHAnsi" w:hAnsiTheme="minorHAnsi"/>
                <w:sz w:val="22"/>
                <w:szCs w:val="22"/>
                <w:lang w:val="fr-CH"/>
              </w:rPr>
              <w:t>'</w:t>
            </w:r>
            <w:r w:rsidRPr="00A60C50">
              <w:rPr>
                <w:rFonts w:asciiTheme="minorHAnsi" w:hAnsiTheme="minorHAnsi"/>
                <w:sz w:val="22"/>
                <w:szCs w:val="22"/>
                <w:lang w:val="fr-CH"/>
              </w:rPr>
              <w:t>élaborer le rapport attendu sur la Question 5/1, l</w:t>
            </w:r>
            <w:r>
              <w:rPr>
                <w:rFonts w:asciiTheme="minorHAnsi" w:hAnsiTheme="minorHAnsi"/>
                <w:sz w:val="22"/>
                <w:szCs w:val="22"/>
                <w:lang w:val="fr-CH"/>
              </w:rPr>
              <w:t>'</w:t>
            </w:r>
            <w:r w:rsidRPr="00A60C50">
              <w:rPr>
                <w:rFonts w:asciiTheme="minorHAnsi" w:hAnsiTheme="minorHAnsi"/>
                <w:sz w:val="22"/>
                <w:szCs w:val="22"/>
                <w:lang w:val="fr-CH"/>
              </w:rPr>
              <w:t>objectif étant d</w:t>
            </w:r>
            <w:r>
              <w:rPr>
                <w:rFonts w:asciiTheme="minorHAnsi" w:hAnsiTheme="minorHAnsi"/>
                <w:sz w:val="22"/>
                <w:szCs w:val="22"/>
                <w:lang w:val="fr-CH"/>
              </w:rPr>
              <w:t>'</w:t>
            </w:r>
            <w:r w:rsidRPr="00A60C50">
              <w:rPr>
                <w:rFonts w:asciiTheme="minorHAnsi" w:hAnsiTheme="minorHAnsi"/>
                <w:sz w:val="22"/>
                <w:szCs w:val="22"/>
                <w:lang w:val="fr-CH"/>
              </w:rPr>
              <w:t>aider les pays à renforcer leurs capacités pour mieux faire face aux problèmes que pose l</w:t>
            </w:r>
            <w:r>
              <w:rPr>
                <w:rFonts w:asciiTheme="minorHAnsi" w:hAnsiTheme="minorHAnsi"/>
                <w:sz w:val="22"/>
                <w:szCs w:val="22"/>
                <w:lang w:val="fr-CH"/>
              </w:rPr>
              <w:t>'</w:t>
            </w:r>
            <w:r w:rsidRPr="00A60C50">
              <w:rPr>
                <w:rFonts w:asciiTheme="minorHAnsi" w:hAnsiTheme="minorHAnsi"/>
                <w:sz w:val="22"/>
                <w:szCs w:val="22"/>
                <w:lang w:val="fr-CH"/>
              </w:rPr>
              <w:t xml:space="preserve">accès aux télécommunications/TIC pour les personnes vivant dans les zones rurales et isolées. </w:t>
            </w:r>
          </w:p>
          <w:p w:rsidR="0015592C" w:rsidRPr="00A60C50" w:rsidRDefault="0015592C" w:rsidP="00E1207B">
            <w:pPr>
              <w:pStyle w:val="CEONormal"/>
              <w:spacing w:before="0"/>
              <w:rPr>
                <w:rFonts w:asciiTheme="minorHAnsi" w:hAnsiTheme="minorHAnsi"/>
                <w:sz w:val="22"/>
                <w:szCs w:val="22"/>
                <w:lang w:val="fr-CH"/>
              </w:rPr>
            </w:pPr>
            <w:r w:rsidRPr="00A60C50">
              <w:rPr>
                <w:rFonts w:asciiTheme="minorHAnsi" w:hAnsiTheme="minorHAnsi"/>
                <w:sz w:val="22"/>
                <w:szCs w:val="22"/>
                <w:lang w:val="fr-CH"/>
              </w:rPr>
              <w:t xml:space="preserve">Nous vous saurions gré de bien vouloir répondre à l'enquête en ligne d'ici au </w:t>
            </w:r>
            <w:r w:rsidRPr="00A60C50">
              <w:rPr>
                <w:rFonts w:asciiTheme="minorHAnsi" w:hAnsiTheme="minorHAnsi"/>
                <w:b/>
                <w:bCs/>
                <w:sz w:val="22"/>
                <w:szCs w:val="22"/>
                <w:lang w:val="fr-CH"/>
              </w:rPr>
              <w:t>31 janvier 2016</w:t>
            </w:r>
            <w:r w:rsidRPr="00A60C50">
              <w:rPr>
                <w:rFonts w:asciiTheme="minorHAnsi" w:hAnsiTheme="minorHAnsi"/>
                <w:sz w:val="22"/>
                <w:szCs w:val="22"/>
                <w:lang w:val="fr-CH"/>
              </w:rPr>
              <w:t>. Le succès et la valeur de cette enquête seront fonction des réponses des membres. Je me félicite d'ores et déjà de votre participation active, de votre soutien et de vos contributions aux travaux des commissions d'études de l'UIT</w:t>
            </w:r>
            <w:r w:rsidR="00E1207B">
              <w:rPr>
                <w:rFonts w:asciiTheme="minorHAnsi" w:hAnsiTheme="minorHAnsi"/>
                <w:sz w:val="22"/>
                <w:szCs w:val="22"/>
                <w:lang w:val="fr-CH"/>
              </w:rPr>
              <w:noBreakHyphen/>
            </w:r>
            <w:r w:rsidRPr="00A60C50">
              <w:rPr>
                <w:rFonts w:asciiTheme="minorHAnsi" w:hAnsiTheme="minorHAnsi"/>
                <w:sz w:val="22"/>
                <w:szCs w:val="22"/>
                <w:lang w:val="fr-CH"/>
              </w:rPr>
              <w:t>D.</w:t>
            </w:r>
          </w:p>
          <w:p w:rsidR="0015592C" w:rsidRDefault="0015592C" w:rsidP="0015592C">
            <w:pPr>
              <w:pStyle w:val="CEONormal"/>
              <w:keepNext/>
              <w:keepLines/>
              <w:spacing w:before="0"/>
              <w:rPr>
                <w:rFonts w:asciiTheme="minorHAnsi" w:hAnsiTheme="minorHAnsi"/>
                <w:sz w:val="22"/>
                <w:szCs w:val="22"/>
                <w:lang w:val="fr-CH"/>
              </w:rPr>
            </w:pPr>
            <w:bookmarkStart w:id="5" w:name="Signature"/>
            <w:bookmarkEnd w:id="5"/>
            <w:r w:rsidRPr="00A60C50">
              <w:rPr>
                <w:rFonts w:asciiTheme="minorHAnsi" w:hAnsiTheme="minorHAnsi"/>
                <w:sz w:val="22"/>
                <w:szCs w:val="22"/>
                <w:lang w:val="fr-CH"/>
              </w:rPr>
              <w:lastRenderedPageBreak/>
              <w:t>Vous remerciant par avance de votre coopération, je vous prie d'agréer, Madame, Monsieur, l'assurance de ma considération distinguée.</w:t>
            </w:r>
          </w:p>
          <w:p w:rsidR="0015516C" w:rsidRPr="00110EEB" w:rsidRDefault="0015516C" w:rsidP="0015516C">
            <w:pPr>
              <w:spacing w:before="400" w:after="400"/>
              <w:rPr>
                <w:rFonts w:asciiTheme="minorHAnsi" w:hAnsiTheme="minorHAnsi" w:cstheme="minorHAnsi"/>
                <w:color w:val="000000"/>
                <w:lang w:val="fr-CH" w:eastAsia="zh-CN"/>
              </w:rPr>
            </w:pPr>
            <w:r w:rsidRPr="00110EEB">
              <w:rPr>
                <w:rFonts w:asciiTheme="minorHAnsi" w:hAnsiTheme="minorHAnsi" w:cstheme="minorHAnsi"/>
                <w:color w:val="000000"/>
                <w:lang w:val="fr-CH" w:eastAsia="zh-CN"/>
              </w:rPr>
              <w:t>[Original signé]</w:t>
            </w:r>
          </w:p>
          <w:p w:rsidR="00807789" w:rsidRPr="0015592C" w:rsidRDefault="0015592C" w:rsidP="0015592C">
            <w:pPr>
              <w:keepNext/>
              <w:keepLines/>
              <w:spacing w:before="0" w:after="0"/>
              <w:rPr>
                <w:lang w:val="fr-CH"/>
              </w:rPr>
            </w:pPr>
            <w:r w:rsidRPr="0005612E">
              <w:rPr>
                <w:lang w:val="fr-FR"/>
              </w:rPr>
              <w:t>Brahima Sanou</w:t>
            </w:r>
            <w:r w:rsidRPr="0005612E">
              <w:rPr>
                <w:lang w:val="fr-FR"/>
              </w:rPr>
              <w:br/>
              <w:t>Directeur du BDT</w:t>
            </w:r>
          </w:p>
        </w:tc>
      </w:tr>
    </w:tbl>
    <w:p w:rsidR="0015592C" w:rsidRDefault="0015592C" w:rsidP="00AF5491">
      <w:pPr>
        <w:pStyle w:val="BDTEndReturn"/>
      </w:pPr>
    </w:p>
    <w:p w:rsidR="0015592C" w:rsidRDefault="0015592C" w:rsidP="0015592C">
      <w:pPr>
        <w:spacing w:before="0" w:after="0"/>
        <w:rPr>
          <w:sz w:val="20"/>
          <w:szCs w:val="16"/>
          <w:lang w:val="fr-FR"/>
        </w:rPr>
      </w:pPr>
      <w:r w:rsidRPr="00E1207B">
        <w:rPr>
          <w:lang w:val="fr-CH"/>
        </w:rPr>
        <w:br w:type="page"/>
      </w:r>
    </w:p>
    <w:tbl>
      <w:tblPr>
        <w:tblW w:w="9889" w:type="dxa"/>
        <w:jc w:val="center"/>
        <w:tblLayout w:type="fixed"/>
        <w:tblLook w:val="00A0" w:firstRow="1" w:lastRow="0" w:firstColumn="1" w:lastColumn="0" w:noHBand="0" w:noVBand="0"/>
      </w:tblPr>
      <w:tblGrid>
        <w:gridCol w:w="9889"/>
      </w:tblGrid>
      <w:tr w:rsidR="0015592C" w:rsidRPr="0005612E" w:rsidTr="0015592C">
        <w:trPr>
          <w:jc w:val="center"/>
        </w:trPr>
        <w:tc>
          <w:tcPr>
            <w:tcW w:w="9889" w:type="dxa"/>
          </w:tcPr>
          <w:p w:rsidR="0015592C" w:rsidRPr="0005612E" w:rsidRDefault="0015592C" w:rsidP="0015592C">
            <w:pPr>
              <w:pStyle w:val="CEONormal"/>
              <w:spacing w:after="360"/>
              <w:jc w:val="center"/>
              <w:rPr>
                <w:rFonts w:asciiTheme="minorHAnsi" w:hAnsiTheme="minorHAnsi" w:cstheme="minorHAnsi"/>
                <w:b/>
                <w:bCs/>
                <w:caps/>
                <w:sz w:val="22"/>
                <w:szCs w:val="22"/>
                <w:lang w:val="fr-FR"/>
              </w:rPr>
            </w:pPr>
            <w:r w:rsidRPr="0005612E">
              <w:rPr>
                <w:rFonts w:asciiTheme="minorHAnsi" w:hAnsiTheme="minorHAnsi" w:cstheme="minorHAnsi"/>
                <w:b/>
                <w:bCs/>
                <w:caps/>
                <w:sz w:val="22"/>
                <w:szCs w:val="22"/>
                <w:lang w:val="fr-FR"/>
              </w:rPr>
              <w:lastRenderedPageBreak/>
              <w:t>AnnexE 1</w:t>
            </w:r>
          </w:p>
          <w:p w:rsidR="0015592C" w:rsidRPr="00A36998" w:rsidRDefault="0015592C" w:rsidP="0015592C">
            <w:pPr>
              <w:pStyle w:val="CEOHeading1Underlined"/>
              <w:spacing w:before="120" w:after="120"/>
              <w:rPr>
                <w:rFonts w:asciiTheme="minorHAnsi" w:eastAsia="Times New Roman" w:hAnsiTheme="minorHAnsi" w:cstheme="minorHAnsi"/>
                <w:sz w:val="22"/>
                <w:szCs w:val="22"/>
                <w:lang w:val="fr-FR"/>
              </w:rPr>
            </w:pPr>
            <w:r w:rsidRPr="00A36998">
              <w:rPr>
                <w:rFonts w:asciiTheme="minorHAnsi" w:hAnsiTheme="minorHAnsi" w:cstheme="minorHAnsi"/>
                <w:sz w:val="22"/>
                <w:szCs w:val="22"/>
                <w:lang w:val="fr-FR"/>
              </w:rPr>
              <w:t>Résultats attendus des travaux menés au titre de la Question 5/1</w:t>
            </w:r>
          </w:p>
          <w:p w:rsidR="0015592C" w:rsidRPr="00A36998" w:rsidRDefault="0015592C" w:rsidP="0015592C">
            <w:pPr>
              <w:pStyle w:val="CEONormal"/>
              <w:rPr>
                <w:rFonts w:asciiTheme="minorHAnsi" w:hAnsiTheme="minorHAnsi" w:cstheme="minorHAnsi"/>
                <w:sz w:val="22"/>
                <w:szCs w:val="22"/>
                <w:lang w:val="fr-FR"/>
              </w:rPr>
            </w:pPr>
            <w:r w:rsidRPr="00A36998">
              <w:rPr>
                <w:rFonts w:asciiTheme="minorHAnsi" w:hAnsiTheme="minorHAnsi"/>
                <w:sz w:val="22"/>
                <w:szCs w:val="22"/>
                <w:lang w:val="fr-FR"/>
              </w:rPr>
              <w:t xml:space="preserve">Des informations détaillées sur les résultats attendus des travaux menés au titre de la Question </w:t>
            </w:r>
            <w:r w:rsidRPr="00A36998">
              <w:rPr>
                <w:rFonts w:asciiTheme="minorHAnsi" w:hAnsiTheme="minorHAnsi" w:cstheme="minorHAnsi"/>
                <w:sz w:val="22"/>
                <w:szCs w:val="22"/>
                <w:lang w:val="fr-FR"/>
              </w:rPr>
              <w:t xml:space="preserve">5/1 </w:t>
            </w:r>
            <w:r w:rsidRPr="00A36998">
              <w:rPr>
                <w:rFonts w:asciiTheme="minorHAnsi" w:hAnsiTheme="minorHAnsi"/>
                <w:sz w:val="22"/>
                <w:szCs w:val="22"/>
                <w:lang w:val="fr-FR"/>
              </w:rPr>
              <w:t>sont disponibles en ligne à l'adresse suivante</w:t>
            </w:r>
            <w:r w:rsidRPr="00A36998">
              <w:rPr>
                <w:rFonts w:asciiTheme="minorHAnsi" w:hAnsiTheme="minorHAnsi" w:cstheme="minorHAnsi"/>
                <w:sz w:val="22"/>
                <w:szCs w:val="22"/>
                <w:lang w:val="fr-FR"/>
              </w:rPr>
              <w:t xml:space="preserve">: </w:t>
            </w:r>
          </w:p>
          <w:p w:rsidR="0015592C" w:rsidRPr="00A36998" w:rsidRDefault="00A36998" w:rsidP="0015592C">
            <w:pPr>
              <w:pStyle w:val="CEONormal"/>
              <w:rPr>
                <w:rFonts w:asciiTheme="minorHAnsi" w:hAnsiTheme="minorHAnsi"/>
                <w:sz w:val="22"/>
                <w:szCs w:val="22"/>
                <w:lang w:val="fr-FR"/>
              </w:rPr>
            </w:pPr>
            <w:hyperlink r:id="rId10" w:history="1">
              <w:r w:rsidR="0015592C" w:rsidRPr="00A36998">
                <w:rPr>
                  <w:rStyle w:val="Hyperlink"/>
                  <w:rFonts w:asciiTheme="minorHAnsi" w:hAnsiTheme="minorHAnsi"/>
                  <w:sz w:val="22"/>
                  <w:szCs w:val="22"/>
                  <w:lang w:val="fr-FR"/>
                </w:rPr>
                <w:t>http://www.itu.int/net4/ITU-D/CDS/sg/rgqlist.asp?lg=1&amp;sp=2014&amp;rgq=D14-SG01-RGQ05.1&amp;stg=1</w:t>
              </w:r>
            </w:hyperlink>
          </w:p>
          <w:p w:rsidR="0015592C" w:rsidRPr="00A36998" w:rsidRDefault="0015592C" w:rsidP="0015592C">
            <w:pPr>
              <w:pStyle w:val="CEONormal"/>
              <w:rPr>
                <w:rFonts w:asciiTheme="minorHAnsi" w:hAnsiTheme="minorHAnsi" w:cstheme="minorHAnsi"/>
                <w:sz w:val="22"/>
                <w:szCs w:val="22"/>
                <w:lang w:val="fr-FR"/>
              </w:rPr>
            </w:pPr>
            <w:r w:rsidRPr="00A36998">
              <w:rPr>
                <w:rFonts w:asciiTheme="minorHAnsi" w:hAnsiTheme="minorHAnsi" w:cstheme="minorHAnsi"/>
                <w:sz w:val="22"/>
                <w:szCs w:val="22"/>
                <w:lang w:val="fr-FR"/>
              </w:rPr>
              <w:t xml:space="preserve">L'objectif général de la Question 5/1 confiée à la Commission d'études 1 est d'étudier </w:t>
            </w:r>
            <w:r w:rsidRPr="00A36998">
              <w:rPr>
                <w:rFonts w:asciiTheme="minorHAnsi" w:hAnsiTheme="minorHAnsi"/>
                <w:sz w:val="22"/>
                <w:szCs w:val="22"/>
                <w:lang w:val="fr-FR"/>
              </w:rPr>
              <w:t xml:space="preserve">l'éventail et le champ d'application des techniques et solutions appelées à jouer un rôle important dans la fourniture de </w:t>
            </w:r>
            <w:proofErr w:type="spellStart"/>
            <w:r w:rsidRPr="00A36998">
              <w:rPr>
                <w:rFonts w:asciiTheme="minorHAnsi" w:hAnsiTheme="minorHAnsi"/>
                <w:sz w:val="22"/>
                <w:szCs w:val="22"/>
                <w:lang w:val="fr-FR"/>
              </w:rPr>
              <w:t>cyberapplications</w:t>
            </w:r>
            <w:proofErr w:type="spellEnd"/>
            <w:r w:rsidRPr="00A36998">
              <w:rPr>
                <w:rFonts w:asciiTheme="minorHAnsi" w:hAnsiTheme="minorHAnsi"/>
                <w:sz w:val="22"/>
                <w:szCs w:val="22"/>
                <w:lang w:val="fr-FR"/>
              </w:rPr>
              <w:t xml:space="preserve"> dans les zones rurales et isolées.</w:t>
            </w:r>
            <w:r w:rsidRPr="00A36998">
              <w:rPr>
                <w:rFonts w:asciiTheme="minorHAnsi" w:hAnsiTheme="minorHAnsi" w:cstheme="minorHAnsi"/>
                <w:sz w:val="22"/>
                <w:szCs w:val="22"/>
                <w:lang w:val="fr-FR"/>
              </w:rPr>
              <w:t xml:space="preserve"> </w:t>
            </w:r>
            <w:r w:rsidRPr="00A36998">
              <w:rPr>
                <w:rFonts w:asciiTheme="minorHAnsi" w:hAnsiTheme="minorHAnsi"/>
                <w:sz w:val="22"/>
                <w:szCs w:val="22"/>
                <w:lang w:val="fr-FR"/>
              </w:rPr>
              <w:t xml:space="preserve">Pour que soient menés à bien les travaux au titre de cette Question pendant la période </w:t>
            </w:r>
            <w:r w:rsidRPr="00A36998">
              <w:rPr>
                <w:rFonts w:asciiTheme="minorHAnsi" w:hAnsiTheme="minorHAnsi" w:cstheme="minorHAnsi"/>
                <w:sz w:val="22"/>
                <w:szCs w:val="22"/>
                <w:lang w:val="fr-FR"/>
              </w:rPr>
              <w:t xml:space="preserve">2014-2017, </w:t>
            </w:r>
            <w:r w:rsidRPr="00A36998">
              <w:rPr>
                <w:rFonts w:asciiTheme="minorHAnsi" w:hAnsiTheme="minorHAnsi"/>
                <w:sz w:val="22"/>
                <w:szCs w:val="22"/>
                <w:lang w:val="fr-FR"/>
              </w:rPr>
              <w:t>il est nécessaire que les membres de l'UIT présentent de nouvelles contributions sur les techniques qui peuvent être utilisées pour assurer au mieux les divers services et applications dont ont besoin les communautés rurales et isolées, en les adaptant aux besoins des utilisateurs de ces communautés</w:t>
            </w:r>
            <w:r w:rsidRPr="00A36998">
              <w:rPr>
                <w:rFonts w:asciiTheme="minorHAnsi" w:hAnsiTheme="minorHAnsi" w:cstheme="minorHAnsi"/>
                <w:sz w:val="22"/>
                <w:szCs w:val="22"/>
                <w:lang w:val="fr-FR"/>
              </w:rPr>
              <w:t xml:space="preserve">. </w:t>
            </w:r>
          </w:p>
          <w:p w:rsidR="0015592C" w:rsidRPr="00A36998" w:rsidRDefault="0015592C" w:rsidP="0015592C">
            <w:pPr>
              <w:pStyle w:val="CEONormal"/>
              <w:rPr>
                <w:rFonts w:asciiTheme="minorHAnsi" w:hAnsiTheme="minorHAnsi" w:cstheme="minorHAnsi"/>
                <w:sz w:val="22"/>
                <w:szCs w:val="22"/>
                <w:lang w:val="fr-FR"/>
              </w:rPr>
            </w:pPr>
            <w:r w:rsidRPr="00A36998">
              <w:rPr>
                <w:rFonts w:asciiTheme="minorHAnsi" w:hAnsiTheme="minorHAnsi" w:cstheme="minorHAnsi"/>
                <w:sz w:val="22"/>
                <w:szCs w:val="22"/>
                <w:lang w:val="fr-FR"/>
              </w:rPr>
              <w:t xml:space="preserve">L'objectif de cette enquête est de collecter des informations détaillées sur les infrastructures de télécommunications/TIC </w:t>
            </w:r>
            <w:r w:rsidRPr="00A36998">
              <w:rPr>
                <w:rFonts w:asciiTheme="minorHAnsi" w:hAnsiTheme="minorHAnsi"/>
                <w:sz w:val="22"/>
                <w:szCs w:val="22"/>
                <w:lang w:val="fr-FR"/>
              </w:rPr>
              <w:t>dans les zones rurales et isolées, sur les politiques et les mesures réglementaires adoptées par les gou</w:t>
            </w:r>
            <w:r w:rsidRPr="00A36998">
              <w:rPr>
                <w:rFonts w:asciiTheme="minorHAnsi" w:hAnsiTheme="minorHAnsi" w:cstheme="minorHAnsi"/>
                <w:sz w:val="22"/>
                <w:szCs w:val="22"/>
                <w:lang w:val="fr-FR"/>
              </w:rPr>
              <w:t>vernements du monde entier, ainsi que sur les modèles économiques et les modèles d'activité en faveur de la croissance des télécommunications/TIC dans les zones rurales et isolées. L'enquête vise également à collecter des renseignements sur les incidences que pourraient avoir ces interventions et initiatives, et à les analyser.</w:t>
            </w:r>
          </w:p>
          <w:p w:rsidR="0015592C" w:rsidRPr="00A36998" w:rsidRDefault="0015592C" w:rsidP="0015592C">
            <w:pPr>
              <w:pStyle w:val="CEONormal"/>
              <w:rPr>
                <w:rFonts w:asciiTheme="minorHAnsi" w:hAnsiTheme="minorHAnsi" w:cstheme="minorHAnsi"/>
                <w:sz w:val="22"/>
                <w:szCs w:val="22"/>
                <w:lang w:val="fr-FR"/>
              </w:rPr>
            </w:pPr>
            <w:r w:rsidRPr="00A36998">
              <w:rPr>
                <w:rFonts w:asciiTheme="minorHAnsi" w:hAnsiTheme="minorHAnsi" w:cs="Segoe UI"/>
                <w:color w:val="000000"/>
                <w:sz w:val="22"/>
                <w:szCs w:val="22"/>
                <w:lang w:val="fr-FR"/>
              </w:rPr>
              <w:t xml:space="preserve">Les éléments d'information recueillis dans le cadre de cette enquête serviront à l'élaboration du rapport attendu sur </w:t>
            </w:r>
            <w:r w:rsidRPr="00A36998">
              <w:rPr>
                <w:rFonts w:asciiTheme="minorHAnsi" w:hAnsiTheme="minorHAnsi" w:cstheme="minorHAnsi"/>
                <w:sz w:val="22"/>
                <w:szCs w:val="22"/>
                <w:lang w:val="fr-FR"/>
              </w:rPr>
              <w:t>la Question pour la période d'études 2014-2017,</w:t>
            </w:r>
            <w:r w:rsidRPr="00A36998">
              <w:rPr>
                <w:rFonts w:asciiTheme="minorHAnsi" w:eastAsia="SimSun" w:hAnsiTheme="minorHAnsi" w:cs="Segoe UI"/>
                <w:color w:val="000000"/>
                <w:sz w:val="22"/>
                <w:szCs w:val="22"/>
                <w:shd w:val="clear" w:color="auto" w:fill="F0F0F0"/>
                <w:lang w:val="fr-FR"/>
              </w:rPr>
              <w:t xml:space="preserve"> </w:t>
            </w:r>
            <w:r w:rsidRPr="00A36998">
              <w:rPr>
                <w:rFonts w:asciiTheme="minorHAnsi" w:hAnsiTheme="minorHAnsi" w:cstheme="minorHAnsi"/>
                <w:sz w:val="22"/>
                <w:szCs w:val="22"/>
                <w:lang w:val="fr-FR"/>
              </w:rPr>
              <w:t>l'objectif étant d'aider les pays à renforcer leurs capacités pour mieux faire face aux problèmes que pose le développement des télécommunications/des TIC/du large bande dans les zones rurales et isolées.</w:t>
            </w:r>
          </w:p>
          <w:p w:rsidR="0015592C" w:rsidRPr="00A36998" w:rsidRDefault="0015592C" w:rsidP="00A36998">
            <w:pPr>
              <w:pStyle w:val="CEOHeading1Underlined"/>
              <w:spacing w:before="120" w:after="120"/>
              <w:rPr>
                <w:rFonts w:asciiTheme="minorHAnsi" w:hAnsiTheme="minorHAnsi" w:cstheme="minorHAnsi"/>
                <w:sz w:val="22"/>
                <w:szCs w:val="22"/>
                <w:lang w:val="fr-FR"/>
              </w:rPr>
            </w:pPr>
            <w:r w:rsidRPr="00A36998">
              <w:rPr>
                <w:rFonts w:asciiTheme="minorHAnsi" w:hAnsiTheme="minorHAnsi" w:cstheme="minorHAnsi"/>
                <w:sz w:val="22"/>
                <w:szCs w:val="22"/>
                <w:lang w:val="fr-FR"/>
              </w:rPr>
              <w:t>Soumission des contributions et délai</w:t>
            </w:r>
          </w:p>
          <w:p w:rsidR="0015592C" w:rsidRPr="00A36998" w:rsidRDefault="0015592C" w:rsidP="0015592C">
            <w:pPr>
              <w:pStyle w:val="CEONormal"/>
              <w:spacing w:before="60" w:afterLines="60" w:after="144"/>
              <w:rPr>
                <w:rFonts w:asciiTheme="minorHAnsi" w:hAnsiTheme="minorHAnsi" w:cstheme="minorHAnsi"/>
                <w:sz w:val="22"/>
                <w:szCs w:val="22"/>
                <w:lang w:val="fr-FR"/>
              </w:rPr>
            </w:pPr>
            <w:r w:rsidRPr="00A36998">
              <w:rPr>
                <w:rFonts w:asciiTheme="minorHAnsi" w:hAnsiTheme="minorHAnsi"/>
                <w:sz w:val="22"/>
                <w:szCs w:val="22"/>
                <w:lang w:val="fr-FR"/>
              </w:rPr>
              <w:t>Vous pouvez répondre à l'Enquête mondiale sur les télécommunications/TIC pour les zones rurales et isolées en utilisant le formulaire disponible en ligne dan</w:t>
            </w:r>
            <w:bookmarkStart w:id="6" w:name="_GoBack"/>
            <w:bookmarkEnd w:id="6"/>
            <w:r w:rsidRPr="00A36998">
              <w:rPr>
                <w:rFonts w:asciiTheme="minorHAnsi" w:hAnsiTheme="minorHAnsi"/>
                <w:sz w:val="22"/>
                <w:szCs w:val="22"/>
                <w:lang w:val="fr-FR"/>
              </w:rPr>
              <w:t>s l'une des six langues officielles à l'adresse suivante</w:t>
            </w:r>
            <w:r w:rsidRPr="00A36998">
              <w:rPr>
                <w:rFonts w:asciiTheme="minorHAnsi" w:hAnsiTheme="minorHAnsi" w:cstheme="minorHAnsi"/>
                <w:sz w:val="22"/>
                <w:szCs w:val="22"/>
                <w:lang w:val="fr-FR"/>
              </w:rPr>
              <w:t>:</w:t>
            </w:r>
          </w:p>
          <w:p w:rsidR="0015592C" w:rsidRPr="00A36998" w:rsidRDefault="00A36998" w:rsidP="0015592C">
            <w:pPr>
              <w:pStyle w:val="BDTNormal"/>
              <w:spacing w:after="0"/>
              <w:rPr>
                <w:rFonts w:asciiTheme="minorHAnsi" w:hAnsiTheme="minorHAnsi" w:cstheme="minorHAnsi"/>
                <w:szCs w:val="22"/>
                <w:lang w:val="fr-FR"/>
              </w:rPr>
            </w:pPr>
            <w:hyperlink r:id="rId11" w:history="1">
              <w:r w:rsidR="00CA774E" w:rsidRPr="00A36998">
                <w:rPr>
                  <w:rStyle w:val="Hyperlink"/>
                  <w:rFonts w:asciiTheme="minorHAnsi" w:hAnsiTheme="minorHAnsi"/>
                  <w:szCs w:val="22"/>
                  <w:lang w:val="fr-FR"/>
                </w:rPr>
                <w:t>http://www.itu.int/fr/ITU-D/Study-Groups/Pages/surveys/2015-Q5-1-CSTG01.aspx</w:t>
              </w:r>
            </w:hyperlink>
          </w:p>
          <w:p w:rsidR="0015592C" w:rsidRPr="00A36998" w:rsidRDefault="0015592C" w:rsidP="0015592C">
            <w:pPr>
              <w:pStyle w:val="CEONormal"/>
              <w:spacing w:before="60" w:afterLines="60" w:after="144"/>
              <w:rPr>
                <w:rFonts w:asciiTheme="minorHAnsi" w:hAnsiTheme="minorHAnsi" w:cstheme="minorHAnsi"/>
                <w:sz w:val="22"/>
                <w:szCs w:val="22"/>
                <w:lang w:val="fr-FR"/>
              </w:rPr>
            </w:pPr>
            <w:r w:rsidRPr="00A36998">
              <w:rPr>
                <w:rFonts w:asciiTheme="minorHAnsi" w:hAnsiTheme="minorHAnsi" w:cstheme="minorHAnsi"/>
                <w:sz w:val="22"/>
                <w:szCs w:val="22"/>
                <w:lang w:val="fr-FR"/>
              </w:rPr>
              <w:t>Une version de l'enquête en format Word est également disponible sur le site Internet pour permettre aux parties prenantes concernées de rassembler toutes les informations nécessaires avant de remplir le formulaire en ligne.</w:t>
            </w:r>
          </w:p>
          <w:p w:rsidR="0015592C" w:rsidRPr="00A36998" w:rsidRDefault="0015592C" w:rsidP="0015592C">
            <w:pPr>
              <w:pStyle w:val="CEONormal"/>
              <w:spacing w:before="60" w:afterLines="60" w:after="144"/>
              <w:rPr>
                <w:rFonts w:asciiTheme="minorHAnsi" w:hAnsiTheme="minorHAnsi" w:cstheme="minorHAnsi"/>
                <w:sz w:val="22"/>
                <w:szCs w:val="22"/>
                <w:lang w:val="fr-FR"/>
              </w:rPr>
            </w:pPr>
            <w:r w:rsidRPr="00A36998">
              <w:rPr>
                <w:rFonts w:asciiTheme="minorHAnsi" w:hAnsiTheme="minorHAnsi"/>
                <w:sz w:val="22"/>
                <w:szCs w:val="22"/>
                <w:lang w:val="fr-FR"/>
              </w:rPr>
              <w:t xml:space="preserve">Nous vous saurions gré de bien vouloir répondre à l'enquête d'ici au </w:t>
            </w:r>
            <w:r w:rsidRPr="00A36998">
              <w:rPr>
                <w:rFonts w:asciiTheme="minorHAnsi" w:hAnsiTheme="minorHAnsi"/>
                <w:b/>
                <w:bCs/>
                <w:sz w:val="22"/>
                <w:szCs w:val="22"/>
                <w:lang w:val="fr-FR"/>
              </w:rPr>
              <w:t>31 janvier 2016</w:t>
            </w:r>
            <w:r w:rsidRPr="00A36998">
              <w:rPr>
                <w:rFonts w:asciiTheme="minorHAnsi" w:hAnsiTheme="minorHAnsi" w:cstheme="minorHAnsi"/>
                <w:sz w:val="22"/>
                <w:szCs w:val="22"/>
                <w:lang w:val="fr-FR"/>
              </w:rPr>
              <w:t>.</w:t>
            </w:r>
          </w:p>
          <w:p w:rsidR="0015592C" w:rsidRPr="00A36998" w:rsidRDefault="0015592C" w:rsidP="0015592C">
            <w:pPr>
              <w:pStyle w:val="CEOHeading1Underlined"/>
              <w:spacing w:before="120" w:after="120"/>
              <w:rPr>
                <w:rFonts w:asciiTheme="minorHAnsi" w:eastAsiaTheme="minorEastAsia" w:hAnsiTheme="minorHAnsi" w:cstheme="minorHAnsi"/>
                <w:sz w:val="22"/>
                <w:szCs w:val="22"/>
                <w:lang w:val="fr-FR"/>
              </w:rPr>
            </w:pPr>
            <w:r w:rsidRPr="00A36998">
              <w:rPr>
                <w:rFonts w:asciiTheme="minorHAnsi" w:hAnsiTheme="minorHAnsi" w:cstheme="minorHAnsi"/>
                <w:sz w:val="22"/>
                <w:szCs w:val="22"/>
                <w:lang w:val="fr-FR"/>
              </w:rPr>
              <w:t>Demande d'informations</w:t>
            </w:r>
          </w:p>
          <w:p w:rsidR="0015592C" w:rsidRPr="00A36998" w:rsidRDefault="0015592C" w:rsidP="0015592C">
            <w:pPr>
              <w:pStyle w:val="CEONormal"/>
              <w:spacing w:after="0"/>
              <w:rPr>
                <w:rFonts w:asciiTheme="minorHAnsi" w:hAnsiTheme="minorHAnsi" w:cstheme="minorHAnsi"/>
                <w:sz w:val="22"/>
                <w:szCs w:val="22"/>
                <w:lang w:val="fr-FR"/>
              </w:rPr>
            </w:pPr>
            <w:r w:rsidRPr="00A36998">
              <w:rPr>
                <w:rFonts w:asciiTheme="minorHAnsi" w:hAnsiTheme="minorHAnsi"/>
                <w:sz w:val="22"/>
                <w:szCs w:val="22"/>
                <w:lang w:val="fr-FR"/>
              </w:rPr>
              <w:t>Les questions ou demandes d'informations complémentaires sur cette enquête peuvent être adressées au secrétariat des Commissions d'études de l'UIT-D</w:t>
            </w:r>
            <w:r w:rsidRPr="00A36998">
              <w:rPr>
                <w:rFonts w:asciiTheme="minorHAnsi" w:hAnsiTheme="minorHAnsi" w:cstheme="minorHAnsi"/>
                <w:sz w:val="22"/>
                <w:szCs w:val="22"/>
                <w:lang w:val="fr-FR"/>
              </w:rPr>
              <w:t xml:space="preserve"> (tél.: +41 22 730 5999, courriel: </w:t>
            </w:r>
            <w:hyperlink r:id="rId12" w:history="1">
              <w:r w:rsidRPr="00A36998">
                <w:rPr>
                  <w:rStyle w:val="Hyperlink"/>
                  <w:rFonts w:asciiTheme="minorHAnsi" w:hAnsiTheme="minorHAnsi" w:cstheme="minorHAnsi"/>
                  <w:sz w:val="22"/>
                  <w:szCs w:val="22"/>
                  <w:lang w:val="fr-FR"/>
                </w:rPr>
                <w:t>devsg@itu.int</w:t>
              </w:r>
            </w:hyperlink>
            <w:r w:rsidRPr="00A36998">
              <w:rPr>
                <w:rFonts w:asciiTheme="minorHAnsi" w:hAnsiTheme="minorHAnsi" w:cstheme="minorHAnsi"/>
                <w:sz w:val="22"/>
                <w:szCs w:val="22"/>
                <w:lang w:val="fr-FR"/>
              </w:rPr>
              <w:t>).</w:t>
            </w:r>
          </w:p>
          <w:p w:rsidR="0015592C" w:rsidRPr="00A36998" w:rsidRDefault="0015592C" w:rsidP="0015592C">
            <w:pPr>
              <w:pStyle w:val="BDTNormal"/>
              <w:spacing w:after="0"/>
              <w:rPr>
                <w:rFonts w:asciiTheme="minorHAnsi" w:hAnsiTheme="minorHAnsi" w:cstheme="minorHAnsi"/>
                <w:szCs w:val="22"/>
                <w:lang w:val="fr-FR"/>
              </w:rPr>
            </w:pPr>
            <w:r w:rsidRPr="00A36998">
              <w:rPr>
                <w:rFonts w:asciiTheme="minorHAnsi" w:hAnsiTheme="minorHAnsi"/>
                <w:szCs w:val="22"/>
                <w:lang w:val="fr-FR"/>
              </w:rPr>
              <w:t>Pour tout renseignement sur l'enquête, vous pouvez également vous adresser aux personnes suivantes</w:t>
            </w:r>
            <w:r w:rsidRPr="00A36998">
              <w:rPr>
                <w:rFonts w:asciiTheme="minorHAnsi" w:hAnsiTheme="minorHAnsi" w:cstheme="minorHAnsi"/>
                <w:szCs w:val="22"/>
                <w:lang w:val="fr-FR"/>
              </w:rPr>
              <w:t>:</w:t>
            </w:r>
          </w:p>
          <w:p w:rsidR="0015592C" w:rsidRPr="00A36998" w:rsidRDefault="0015592C" w:rsidP="0015592C">
            <w:pPr>
              <w:pStyle w:val="CEONormal"/>
              <w:numPr>
                <w:ilvl w:val="0"/>
                <w:numId w:val="15"/>
              </w:numPr>
              <w:spacing w:before="60" w:after="0"/>
              <w:rPr>
                <w:rFonts w:asciiTheme="minorHAnsi" w:hAnsiTheme="minorHAnsi" w:cstheme="minorHAnsi"/>
                <w:sz w:val="22"/>
                <w:szCs w:val="22"/>
                <w:lang w:val="fr-FR"/>
              </w:rPr>
            </w:pPr>
            <w:r w:rsidRPr="00A36998">
              <w:rPr>
                <w:rFonts w:asciiTheme="minorHAnsi" w:hAnsiTheme="minorHAnsi" w:cstheme="minorHAnsi"/>
                <w:sz w:val="22"/>
                <w:szCs w:val="22"/>
                <w:u w:val="single"/>
                <w:lang w:val="fr-FR"/>
              </w:rPr>
              <w:t>Rapporteur pour la Question 5/1</w:t>
            </w:r>
            <w:r w:rsidRPr="00A36998">
              <w:rPr>
                <w:rFonts w:asciiTheme="minorHAnsi" w:hAnsiTheme="minorHAnsi" w:cstheme="minorHAnsi"/>
                <w:sz w:val="22"/>
                <w:szCs w:val="22"/>
                <w:lang w:val="fr-FR"/>
              </w:rPr>
              <w:t xml:space="preserve">, M. Shuichi </w:t>
            </w:r>
            <w:proofErr w:type="spellStart"/>
            <w:r w:rsidRPr="00A36998">
              <w:rPr>
                <w:rFonts w:asciiTheme="minorHAnsi" w:hAnsiTheme="minorHAnsi" w:cstheme="minorHAnsi"/>
                <w:sz w:val="22"/>
                <w:szCs w:val="22"/>
                <w:lang w:val="fr-FR"/>
              </w:rPr>
              <w:t>Nishimoto</w:t>
            </w:r>
            <w:proofErr w:type="spellEnd"/>
            <w:r w:rsidRPr="00A36998">
              <w:rPr>
                <w:rFonts w:asciiTheme="minorHAnsi" w:hAnsiTheme="minorHAnsi" w:cstheme="minorHAnsi"/>
                <w:sz w:val="22"/>
                <w:szCs w:val="22"/>
                <w:lang w:val="fr-FR"/>
              </w:rPr>
              <w:t xml:space="preserve">, Japon </w:t>
            </w:r>
            <w:r w:rsidRPr="00A36998">
              <w:rPr>
                <w:rFonts w:asciiTheme="minorHAnsi" w:hAnsiTheme="minorHAnsi" w:cstheme="minorHAnsi"/>
                <w:sz w:val="22"/>
                <w:szCs w:val="22"/>
                <w:lang w:val="fr-FR"/>
              </w:rPr>
              <w:br/>
              <w:t>Tél.: +</w:t>
            </w:r>
            <w:r w:rsidRPr="00A36998">
              <w:rPr>
                <w:rFonts w:asciiTheme="minorHAnsi" w:hAnsiTheme="minorHAnsi"/>
                <w:sz w:val="22"/>
                <w:szCs w:val="22"/>
                <w:lang w:val="fr-FR"/>
              </w:rPr>
              <w:t>81 80 5944 8734</w:t>
            </w:r>
            <w:r w:rsidRPr="00A36998">
              <w:rPr>
                <w:rFonts w:asciiTheme="minorHAnsi" w:hAnsiTheme="minorHAnsi" w:cstheme="minorHAnsi"/>
                <w:sz w:val="22"/>
                <w:szCs w:val="22"/>
                <w:lang w:val="fr-FR"/>
              </w:rPr>
              <w:t>, courriel: </w:t>
            </w:r>
            <w:hyperlink r:id="rId13" w:history="1">
              <w:r w:rsidRPr="00A36998">
                <w:rPr>
                  <w:rStyle w:val="Hyperlink"/>
                  <w:rFonts w:asciiTheme="minorHAnsi" w:hAnsiTheme="minorHAnsi"/>
                  <w:sz w:val="22"/>
                  <w:szCs w:val="22"/>
                  <w:lang w:val="fr-FR"/>
                </w:rPr>
                <w:t>sh-nishimoto@kddi.com</w:t>
              </w:r>
            </w:hyperlink>
            <w:r w:rsidRPr="00A36998">
              <w:rPr>
                <w:rFonts w:asciiTheme="minorHAnsi" w:hAnsiTheme="minorHAnsi"/>
                <w:sz w:val="22"/>
                <w:szCs w:val="22"/>
                <w:lang w:val="fr-FR"/>
              </w:rPr>
              <w:t xml:space="preserve"> </w:t>
            </w:r>
          </w:p>
          <w:p w:rsidR="0015592C" w:rsidRPr="00A36998" w:rsidRDefault="0015592C" w:rsidP="0015592C">
            <w:pPr>
              <w:pStyle w:val="CEONormal"/>
              <w:numPr>
                <w:ilvl w:val="0"/>
                <w:numId w:val="15"/>
              </w:numPr>
              <w:spacing w:before="60" w:after="0"/>
              <w:rPr>
                <w:rFonts w:asciiTheme="minorHAnsi" w:hAnsiTheme="minorHAnsi" w:cstheme="minorHAnsi"/>
                <w:sz w:val="22"/>
                <w:szCs w:val="22"/>
                <w:lang w:val="fr-FR"/>
              </w:rPr>
            </w:pPr>
            <w:r w:rsidRPr="00A36998">
              <w:rPr>
                <w:rFonts w:asciiTheme="minorHAnsi" w:hAnsiTheme="minorHAnsi" w:cstheme="minorHAnsi"/>
                <w:sz w:val="22"/>
                <w:szCs w:val="22"/>
                <w:u w:val="single"/>
                <w:lang w:val="fr-FR"/>
              </w:rPr>
              <w:t>Coordonnateur du BDT pour la Question 5/1</w:t>
            </w:r>
            <w:r w:rsidRPr="00A36998">
              <w:rPr>
                <w:rFonts w:asciiTheme="minorHAnsi" w:hAnsiTheme="minorHAnsi" w:cstheme="minorHAnsi"/>
                <w:sz w:val="22"/>
                <w:szCs w:val="22"/>
                <w:lang w:val="fr-FR"/>
              </w:rPr>
              <w:t xml:space="preserve">, M. Désiré Karyabwite, BDT/IEE/TND, </w:t>
            </w:r>
            <w:r w:rsidRPr="00A36998">
              <w:rPr>
                <w:rFonts w:asciiTheme="minorHAnsi" w:hAnsiTheme="minorHAnsi" w:cstheme="minorHAnsi"/>
                <w:sz w:val="22"/>
                <w:szCs w:val="22"/>
                <w:lang w:val="fr-FR"/>
              </w:rPr>
              <w:br/>
              <w:t>Tel.: +41 22 730 5009, courriel: </w:t>
            </w:r>
            <w:hyperlink r:id="rId14" w:history="1">
              <w:r w:rsidRPr="00A36998">
                <w:rPr>
                  <w:rStyle w:val="Hyperlink"/>
                  <w:rFonts w:asciiTheme="minorHAnsi" w:hAnsiTheme="minorHAnsi"/>
                  <w:sz w:val="22"/>
                  <w:szCs w:val="22"/>
                  <w:lang w:val="fr-FR"/>
                </w:rPr>
                <w:t>desire.karyabwite@itu.int</w:t>
              </w:r>
            </w:hyperlink>
            <w:r w:rsidRPr="00A36998">
              <w:rPr>
                <w:rFonts w:asciiTheme="minorHAnsi" w:hAnsiTheme="minorHAnsi"/>
                <w:sz w:val="22"/>
                <w:szCs w:val="22"/>
                <w:lang w:val="fr-FR"/>
              </w:rPr>
              <w:t xml:space="preserve"> </w:t>
            </w:r>
          </w:p>
          <w:p w:rsidR="0015592C" w:rsidRPr="00A36998" w:rsidRDefault="0015592C" w:rsidP="0015592C">
            <w:pPr>
              <w:pStyle w:val="CEONormal"/>
              <w:spacing w:after="0"/>
              <w:rPr>
                <w:rFonts w:asciiTheme="minorHAnsi" w:hAnsiTheme="minorHAnsi" w:cstheme="minorHAnsi"/>
                <w:sz w:val="22"/>
                <w:szCs w:val="22"/>
                <w:lang w:val="fr-FR"/>
              </w:rPr>
            </w:pPr>
            <w:r w:rsidRPr="00A36998">
              <w:rPr>
                <w:rFonts w:asciiTheme="minorHAnsi" w:hAnsiTheme="minorHAnsi"/>
                <w:sz w:val="22"/>
                <w:szCs w:val="22"/>
                <w:lang w:val="fr-FR"/>
              </w:rPr>
              <w:t>Pour plus d'informations sur les Commissions d'études de l'UIT-D</w:t>
            </w:r>
            <w:r w:rsidRPr="00A36998">
              <w:rPr>
                <w:rFonts w:asciiTheme="minorHAnsi" w:hAnsiTheme="minorHAnsi" w:cstheme="minorHAnsi"/>
                <w:sz w:val="22"/>
                <w:szCs w:val="22"/>
                <w:lang w:val="fr-FR"/>
              </w:rPr>
              <w:t>, voir:</w:t>
            </w:r>
            <w:r w:rsidRPr="00A36998">
              <w:rPr>
                <w:rFonts w:asciiTheme="minorHAnsi" w:hAnsiTheme="minorHAnsi" w:cstheme="minorHAnsi"/>
                <w:sz w:val="22"/>
                <w:szCs w:val="22"/>
                <w:lang w:val="fr-FR"/>
              </w:rPr>
              <w:br/>
            </w:r>
            <w:hyperlink r:id="rId15" w:history="1">
              <w:r w:rsidRPr="00A36998">
                <w:rPr>
                  <w:rStyle w:val="Hyperlink"/>
                  <w:rFonts w:asciiTheme="minorHAnsi" w:hAnsiTheme="minorHAnsi" w:cstheme="minorHAnsi"/>
                  <w:sz w:val="22"/>
                  <w:szCs w:val="22"/>
                  <w:lang w:val="fr-FR"/>
                </w:rPr>
                <w:t>http://www.itu.int/ITU-D/study_groups/</w:t>
              </w:r>
            </w:hyperlink>
            <w:r w:rsidRPr="00A36998">
              <w:rPr>
                <w:rStyle w:val="Hyperlink"/>
                <w:rFonts w:asciiTheme="minorHAnsi" w:hAnsiTheme="minorHAnsi" w:cstheme="minorHAnsi"/>
                <w:sz w:val="22"/>
                <w:szCs w:val="22"/>
                <w:lang w:val="fr-FR"/>
              </w:rPr>
              <w:t>.</w:t>
            </w:r>
            <w:r w:rsidRPr="00A36998">
              <w:rPr>
                <w:rFonts w:asciiTheme="minorHAnsi" w:hAnsiTheme="minorHAnsi" w:cstheme="minorHAnsi"/>
                <w:sz w:val="22"/>
                <w:szCs w:val="22"/>
                <w:lang w:val="fr-FR"/>
              </w:rPr>
              <w:t xml:space="preserve"> </w:t>
            </w:r>
          </w:p>
          <w:p w:rsidR="0015592C" w:rsidRPr="0005612E" w:rsidRDefault="0015592C" w:rsidP="0015592C">
            <w:pPr>
              <w:pStyle w:val="CEONormal"/>
              <w:jc w:val="center"/>
              <w:rPr>
                <w:rFonts w:asciiTheme="minorHAnsi" w:hAnsiTheme="minorHAnsi" w:cstheme="minorHAnsi"/>
                <w:sz w:val="20"/>
                <w:szCs w:val="20"/>
                <w:lang w:val="fr-FR"/>
              </w:rPr>
            </w:pPr>
            <w:r w:rsidRPr="00A36998">
              <w:rPr>
                <w:rFonts w:asciiTheme="minorHAnsi" w:hAnsiTheme="minorHAnsi" w:cstheme="minorHAnsi"/>
                <w:sz w:val="22"/>
                <w:szCs w:val="22"/>
                <w:lang w:val="fr-FR"/>
              </w:rPr>
              <w:t>__________</w:t>
            </w:r>
          </w:p>
        </w:tc>
      </w:tr>
    </w:tbl>
    <w:p w:rsidR="0015592C" w:rsidRDefault="0015592C" w:rsidP="0015516C">
      <w:pPr>
        <w:spacing w:before="60" w:after="60"/>
        <w:jc w:val="center"/>
        <w:rPr>
          <w:sz w:val="20"/>
          <w:szCs w:val="16"/>
          <w:lang w:val="fr-FR"/>
        </w:rPr>
      </w:pPr>
    </w:p>
    <w:sectPr w:rsidR="0015592C" w:rsidSect="00A64F4B">
      <w:headerReference w:type="even" r:id="rId16"/>
      <w:headerReference w:type="default" r:id="rId17"/>
      <w:footerReference w:type="even" r:id="rId18"/>
      <w:footerReference w:type="default" r:id="rId19"/>
      <w:footerReference w:type="first" r:id="rId2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2C" w:rsidRDefault="0015592C">
      <w:r>
        <w:separator/>
      </w:r>
    </w:p>
    <w:p w:rsidR="0015592C" w:rsidRDefault="0015592C"/>
  </w:endnote>
  <w:endnote w:type="continuationSeparator" w:id="0">
    <w:p w:rsidR="0015592C" w:rsidRDefault="0015592C">
      <w:r>
        <w:continuationSeparator/>
      </w:r>
    </w:p>
    <w:p w:rsidR="0015592C" w:rsidRDefault="0015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8D" w:rsidRDefault="0079068D" w:rsidP="00CA774E">
    <w:pPr>
      <w:pStyle w:val="Footer"/>
      <w:rPr>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8D" w:rsidRDefault="0079068D" w:rsidP="00CA774E">
    <w:pPr>
      <w:pStyle w:val="Footer"/>
      <w:rPr>
        <w:sz w:val="16"/>
      </w:rPr>
    </w:pP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2C" w:rsidRPr="00EC56E8" w:rsidRDefault="0015592C" w:rsidP="00060F2F">
    <w:pPr>
      <w:pStyle w:val="BDTFooter"/>
      <w:rPr>
        <w:rFonts w:eastAsia="Times New Roman" w:cs="Calibri"/>
        <w:color w:val="3E8EDE"/>
        <w:lang w:val="fr-FR"/>
      </w:rPr>
    </w:pPr>
    <w:r w:rsidRPr="00EC56E8">
      <w:rPr>
        <w:rFonts w:eastAsia="Times New Roman" w:cs="Calibri"/>
        <w:color w:val="3E8EDE"/>
        <w:lang w:val="fr-FR"/>
      </w:rPr>
      <w:t>Union internationale des télécommunications • Place des Nations • CH</w:t>
    </w:r>
    <w:r w:rsidRPr="00EC56E8">
      <w:rPr>
        <w:rFonts w:eastAsia="Times New Roman" w:cs="Calibri"/>
        <w:color w:val="3E8EDE"/>
        <w:lang w:val="fr-FR"/>
      </w:rPr>
      <w:noBreakHyphen/>
      <w:t xml:space="preserve">1211 Genève 20 • Suisse </w:t>
    </w:r>
    <w:r w:rsidRPr="00EC56E8">
      <w:rPr>
        <w:rFonts w:eastAsia="Times New Roman" w:cs="Calibri"/>
        <w:color w:val="3E8EDE"/>
        <w:lang w:val="fr-FR"/>
      </w:rPr>
      <w:br/>
      <w:t xml:space="preserve">Tél.: +41 22 730 5111 • Fax: +41 22 733 5545/730 5484 • </w:t>
    </w:r>
    <w:r w:rsidRPr="00EC56E8">
      <w:rPr>
        <w:rFonts w:eastAsia="Times New Roman" w:cs="Calibri"/>
        <w:color w:val="3E8EDE"/>
        <w:lang w:val="fr-FR"/>
      </w:rPr>
      <w:br/>
      <w:t xml:space="preserve">E-mail: </w:t>
    </w:r>
    <w:hyperlink r:id="rId1" w:history="1">
      <w:r w:rsidRPr="00EC56E8">
        <w:rPr>
          <w:rFonts w:eastAsia="Times New Roman" w:cs="Calibri"/>
          <w:color w:val="3E8EDE"/>
          <w:u w:val="single"/>
          <w:lang w:val="fr-FR"/>
        </w:rPr>
        <w:t>bdtmail@itu.int</w:t>
      </w:r>
    </w:hyperlink>
    <w:r w:rsidRPr="00EC56E8">
      <w:rPr>
        <w:rFonts w:eastAsia="Times New Roman" w:cs="Calibri"/>
        <w:color w:val="3E8EDE"/>
        <w:lang w:val="fr-FR"/>
      </w:rPr>
      <w:t xml:space="preserve"> • </w:t>
    </w:r>
    <w:hyperlink r:id="rId2" w:history="1">
      <w:r w:rsidRPr="00EC56E8">
        <w:rPr>
          <w:rFonts w:eastAsia="Times New Roman" w:cs="Calibri"/>
          <w:color w:val="3E8EDE"/>
          <w:u w:val="single"/>
          <w:lang w:val="fr-FR"/>
        </w:rPr>
        <w:t>www.itu.int/itu-d</w:t>
      </w:r>
    </w:hyperlink>
    <w:r w:rsidRPr="00EC56E8">
      <w:rPr>
        <w:rFonts w:eastAsia="Times New Roman" w:cs="Calibri"/>
        <w:color w:val="3E8EDE"/>
        <w:lang w:val="fr-FR"/>
      </w:rPr>
      <w:t xml:space="preserve"> • </w:t>
    </w:r>
    <w:hyperlink r:id="rId3" w:history="1">
      <w:r w:rsidRPr="00EC56E8">
        <w:rPr>
          <w:rFonts w:eastAsia="Times New Roman" w:cs="Calibri"/>
          <w:color w:val="3E8EDE"/>
          <w:u w:val="single"/>
          <w:lang w:val="fr-FR"/>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2C" w:rsidRDefault="0015592C">
      <w:r>
        <w:t>____________________</w:t>
      </w:r>
    </w:p>
    <w:p w:rsidR="0015592C" w:rsidRDefault="0015592C"/>
  </w:footnote>
  <w:footnote w:type="continuationSeparator" w:id="0">
    <w:p w:rsidR="0015592C" w:rsidRDefault="0015592C">
      <w:r>
        <w:continuationSeparator/>
      </w:r>
    </w:p>
    <w:p w:rsidR="0015592C" w:rsidRDefault="001559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2C" w:rsidRDefault="0015592C">
    <w:pPr>
      <w:pStyle w:val="BDTPageNumber"/>
    </w:pPr>
    <w:r>
      <w:t xml:space="preserve">– </w:t>
    </w:r>
    <w:r>
      <w:rPr>
        <w:rStyle w:val="PageNumber"/>
      </w:rPr>
      <w:fldChar w:fldCharType="begin"/>
    </w:r>
    <w:r>
      <w:rPr>
        <w:rStyle w:val="PageNumber"/>
      </w:rPr>
      <w:instrText xml:space="preserve"> PAGE </w:instrText>
    </w:r>
    <w:r>
      <w:rPr>
        <w:rStyle w:val="PageNumber"/>
      </w:rPr>
      <w:fldChar w:fldCharType="separate"/>
    </w:r>
    <w:r w:rsidR="00A36998">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2C" w:rsidRDefault="0079068D" w:rsidP="0079068D">
    <w:pPr>
      <w:pStyle w:val="BDTPageNumber"/>
    </w:pPr>
    <w:r>
      <w:t xml:space="preserve">– </w:t>
    </w:r>
    <w:r w:rsidRPr="0079068D">
      <w:fldChar w:fldCharType="begin"/>
    </w:r>
    <w:r w:rsidRPr="0079068D">
      <w:instrText xml:space="preserve"> PAGE </w:instrText>
    </w:r>
    <w:r w:rsidRPr="0079068D">
      <w:fldChar w:fldCharType="separate"/>
    </w:r>
    <w:r w:rsidR="00A36998">
      <w:rPr>
        <w:noProof/>
      </w:rPr>
      <w:t>3</w:t>
    </w:r>
    <w:r w:rsidRPr="0079068D">
      <w:fldChar w:fldCharType="end"/>
    </w:r>
    <w:r w:rsidRPr="0079068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15:restartNumberingAfterBreak="0">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020045"/>
    <w:multiLevelType w:val="multilevel"/>
    <w:tmpl w:val="7ECE11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7BC5B3F"/>
    <w:multiLevelType w:val="hybridMultilevel"/>
    <w:tmpl w:val="E9784E98"/>
    <w:lvl w:ilvl="0" w:tplc="AB28B67A">
      <w:start w:val="1"/>
      <w:numFmt w:val="bullet"/>
      <w:lvlText w:val=""/>
      <w:lvlJc w:val="left"/>
      <w:pPr>
        <w:ind w:left="360" w:hanging="360"/>
      </w:pPr>
      <w:rPr>
        <w:rFonts w:ascii="Symbol" w:hAnsi="Symbol" w:hint="default"/>
      </w:rPr>
    </w:lvl>
    <w:lvl w:ilvl="1" w:tplc="04090001">
      <w:start w:val="1"/>
      <w:numFmt w:val="bullet"/>
      <w:lvlText w:val=""/>
      <w:lvlJc w:val="left"/>
      <w:pPr>
        <w:ind w:left="1515" w:hanging="795"/>
      </w:pPr>
      <w:rPr>
        <w:rFonts w:ascii="Symbol" w:hAnsi="Symbol" w:hint="default"/>
      </w:rPr>
    </w:lvl>
    <w:lvl w:ilvl="2" w:tplc="AB28B67A">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4F50AB3"/>
    <w:multiLevelType w:val="hybridMultilevel"/>
    <w:tmpl w:val="324AC510"/>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29E90B7C"/>
    <w:multiLevelType w:val="hybridMultilevel"/>
    <w:tmpl w:val="522E28DA"/>
    <w:lvl w:ilvl="0" w:tplc="A2E6C11A">
      <w:start w:val="2"/>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D84F63"/>
    <w:multiLevelType w:val="hybridMultilevel"/>
    <w:tmpl w:val="0046BE94"/>
    <w:lvl w:ilvl="0" w:tplc="04090017">
      <w:start w:val="1"/>
      <w:numFmt w:val="lowerLetter"/>
      <w:lvlText w:val="%1)"/>
      <w:lvlJc w:val="left"/>
      <w:pPr>
        <w:ind w:left="50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EB2424"/>
    <w:multiLevelType w:val="hybridMultilevel"/>
    <w:tmpl w:val="67D2414C"/>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CA01C4"/>
    <w:multiLevelType w:val="multilevel"/>
    <w:tmpl w:val="9F7255A0"/>
    <w:lvl w:ilvl="0">
      <w:start w:val="6"/>
      <w:numFmt w:val="decimal"/>
      <w:lvlText w:val="%1."/>
      <w:lvlJc w:val="left"/>
      <w:pPr>
        <w:ind w:left="360" w:hanging="360"/>
      </w:pPr>
      <w:rPr>
        <w:rFonts w:hint="default"/>
      </w:rPr>
    </w:lvl>
    <w:lvl w:ilvl="1">
      <w:start w:val="1"/>
      <w:numFmt w:val="decimal"/>
      <w:isLgl/>
      <w:lvlText w:val="%1.%2."/>
      <w:lvlJc w:val="left"/>
      <w:pPr>
        <w:ind w:left="2637" w:hanging="795"/>
      </w:pPr>
      <w:rPr>
        <w:rFonts w:hint="default"/>
        <w:b/>
        <w:bCs w:val="0"/>
      </w:rPr>
    </w:lvl>
    <w:lvl w:ilvl="2">
      <w:start w:val="1"/>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1816746"/>
    <w:multiLevelType w:val="multilevel"/>
    <w:tmpl w:val="07966D8A"/>
    <w:lvl w:ilvl="0">
      <w:start w:val="1"/>
      <w:numFmt w:val="decimal"/>
      <w:lvlText w:val="%1."/>
      <w:lvlJc w:val="left"/>
      <w:pPr>
        <w:ind w:left="360" w:hanging="360"/>
      </w:pPr>
      <w:rPr>
        <w:rFonts w:asciiTheme="minorHAnsi" w:hAnsiTheme="minorHAnsi" w:hint="default"/>
        <w:sz w:val="24"/>
        <w:szCs w:val="24"/>
        <w:lang w:val="en-US"/>
      </w:rPr>
    </w:lvl>
    <w:lvl w:ilvl="1">
      <w:start w:val="2"/>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1FD7211"/>
    <w:multiLevelType w:val="hybridMultilevel"/>
    <w:tmpl w:val="A09878F8"/>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3225B"/>
    <w:multiLevelType w:val="hybridMultilevel"/>
    <w:tmpl w:val="78F00450"/>
    <w:lvl w:ilvl="0" w:tplc="AB28B67A">
      <w:start w:val="1"/>
      <w:numFmt w:val="bullet"/>
      <w:lvlText w:val=""/>
      <w:lvlJc w:val="left"/>
      <w:pPr>
        <w:ind w:left="717" w:hanging="360"/>
      </w:pPr>
      <w:rPr>
        <w:rFonts w:ascii="Symbol" w:hAnsi="Symbol" w:hint="default"/>
      </w:rPr>
    </w:lvl>
    <w:lvl w:ilvl="1" w:tplc="AB28B67A">
      <w:start w:val="1"/>
      <w:numFmt w:val="bullet"/>
      <w:lvlText w:val=""/>
      <w:lvlJc w:val="left"/>
      <w:pPr>
        <w:ind w:left="1872" w:hanging="795"/>
      </w:pPr>
      <w:rPr>
        <w:rFonts w:ascii="Symbol" w:hAnsi="Symbol" w:hint="default"/>
      </w:rPr>
    </w:lvl>
    <w:lvl w:ilvl="2" w:tplc="AB28B67A">
      <w:start w:val="1"/>
      <w:numFmt w:val="bullet"/>
      <w:lvlText w:val=""/>
      <w:lvlJc w:val="left"/>
      <w:pPr>
        <w:ind w:left="2157" w:hanging="360"/>
      </w:pPr>
      <w:rPr>
        <w:rFonts w:ascii="Symbol" w:hAnsi="Symbol"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959121D"/>
    <w:multiLevelType w:val="multilevel"/>
    <w:tmpl w:val="8724D08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EB66140"/>
    <w:multiLevelType w:val="hybridMultilevel"/>
    <w:tmpl w:val="9050D6A8"/>
    <w:lvl w:ilvl="0" w:tplc="96AE27B6">
      <w:start w:val="2"/>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A132A"/>
    <w:multiLevelType w:val="hybridMultilevel"/>
    <w:tmpl w:val="D33C2CB4"/>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244F0"/>
    <w:multiLevelType w:val="multilevel"/>
    <w:tmpl w:val="4192CB58"/>
    <w:lvl w:ilvl="0">
      <w:start w:val="4"/>
      <w:numFmt w:val="decimal"/>
      <w:lvlText w:val="%1"/>
      <w:lvlJc w:val="left"/>
      <w:pPr>
        <w:ind w:left="360" w:hanging="360"/>
      </w:pPr>
      <w:rPr>
        <w:rFonts w:hint="default"/>
      </w:rPr>
    </w:lvl>
    <w:lvl w:ilvl="1">
      <w:start w:val="1"/>
      <w:numFmt w:val="decimal"/>
      <w:lvlText w:val="%1.%2"/>
      <w:lvlJc w:val="left"/>
      <w:pPr>
        <w:ind w:left="121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7C34E2"/>
    <w:multiLevelType w:val="multilevel"/>
    <w:tmpl w:val="6F58FDCC"/>
    <w:lvl w:ilvl="0">
      <w:start w:val="7"/>
      <w:numFmt w:val="decimal"/>
      <w:lvlText w:val="%1."/>
      <w:lvlJc w:val="left"/>
      <w:pPr>
        <w:ind w:left="360" w:hanging="360"/>
      </w:pPr>
      <w:rPr>
        <w:rFonts w:hint="default"/>
      </w:rPr>
    </w:lvl>
    <w:lvl w:ilvl="1">
      <w:start w:val="1"/>
      <w:numFmt w:val="decimal"/>
      <w:isLgl/>
      <w:lvlText w:val="%1.%2."/>
      <w:lvlJc w:val="left"/>
      <w:pPr>
        <w:ind w:left="795" w:hanging="795"/>
      </w:pPr>
      <w:rPr>
        <w:rFonts w:hint="default"/>
        <w:b/>
        <w:bCs/>
      </w:rPr>
    </w:lvl>
    <w:lvl w:ilvl="2">
      <w:start w:val="1"/>
      <w:numFmt w:val="lowerRoman"/>
      <w:lvlText w:val="%3."/>
      <w:lvlJc w:val="righ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39F1468"/>
    <w:multiLevelType w:val="hybridMultilevel"/>
    <w:tmpl w:val="082E19C2"/>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649BC"/>
    <w:multiLevelType w:val="hybridMultilevel"/>
    <w:tmpl w:val="52D2BB66"/>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8500C"/>
    <w:multiLevelType w:val="multilevel"/>
    <w:tmpl w:val="1A6877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BB01941"/>
    <w:multiLevelType w:val="multilevel"/>
    <w:tmpl w:val="630E9D48"/>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37" w15:restartNumberingAfterBreak="0">
    <w:nsid w:val="7DBF5288"/>
    <w:multiLevelType w:val="hybridMultilevel"/>
    <w:tmpl w:val="C7E063F0"/>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36"/>
  </w:num>
  <w:num w:numId="13">
    <w:abstractNumId w:val="16"/>
  </w:num>
  <w:num w:numId="14">
    <w:abstractNumId w:val="18"/>
  </w:num>
  <w:num w:numId="15">
    <w:abstractNumId w:val="35"/>
  </w:num>
  <w:num w:numId="16">
    <w:abstractNumId w:val="15"/>
  </w:num>
  <w:num w:numId="17">
    <w:abstractNumId w:val="23"/>
  </w:num>
  <w:num w:numId="18">
    <w:abstractNumId w:val="14"/>
  </w:num>
  <w:num w:numId="19">
    <w:abstractNumId w:val="29"/>
  </w:num>
  <w:num w:numId="20">
    <w:abstractNumId w:val="33"/>
  </w:num>
  <w:num w:numId="21">
    <w:abstractNumId w:val="22"/>
  </w:num>
  <w:num w:numId="22">
    <w:abstractNumId w:val="30"/>
  </w:num>
  <w:num w:numId="23">
    <w:abstractNumId w:val="34"/>
  </w:num>
  <w:num w:numId="24">
    <w:abstractNumId w:val="26"/>
  </w:num>
  <w:num w:numId="25">
    <w:abstractNumId w:val="37"/>
  </w:num>
  <w:num w:numId="26">
    <w:abstractNumId w:val="20"/>
  </w:num>
  <w:num w:numId="27">
    <w:abstractNumId w:val="27"/>
  </w:num>
  <w:num w:numId="28">
    <w:abstractNumId w:val="28"/>
  </w:num>
  <w:num w:numId="29">
    <w:abstractNumId w:val="19"/>
  </w:num>
  <w:num w:numId="30">
    <w:abstractNumId w:val="17"/>
  </w:num>
  <w:num w:numId="31">
    <w:abstractNumId w:val="32"/>
  </w:num>
  <w:num w:numId="32">
    <w:abstractNumId w:val="21"/>
  </w:num>
  <w:num w:numId="33">
    <w:abstractNumId w:val="24"/>
  </w:num>
  <w:num w:numId="34">
    <w:abstractNumId w:val="31"/>
  </w:num>
  <w:num w:numId="3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2F454976-28C1-49C3-A6CF-1DF8C8430222}"/>
    <w:docVar w:name="dgnword-eventsink" w:val="66358312"/>
  </w:docVars>
  <w:rsids>
    <w:rsidRoot w:val="00026253"/>
    <w:rsid w:val="00026253"/>
    <w:rsid w:val="00030160"/>
    <w:rsid w:val="00031D0D"/>
    <w:rsid w:val="0005324C"/>
    <w:rsid w:val="00060F2F"/>
    <w:rsid w:val="00091FCC"/>
    <w:rsid w:val="00124666"/>
    <w:rsid w:val="0015516C"/>
    <w:rsid w:val="0015592C"/>
    <w:rsid w:val="00181D4B"/>
    <w:rsid w:val="00195D0F"/>
    <w:rsid w:val="001A174B"/>
    <w:rsid w:val="001B584F"/>
    <w:rsid w:val="001E762A"/>
    <w:rsid w:val="002318DF"/>
    <w:rsid w:val="002B1019"/>
    <w:rsid w:val="003321E2"/>
    <w:rsid w:val="003E2FB1"/>
    <w:rsid w:val="00420E8C"/>
    <w:rsid w:val="00440CC5"/>
    <w:rsid w:val="005A43E2"/>
    <w:rsid w:val="00682AB9"/>
    <w:rsid w:val="006C061A"/>
    <w:rsid w:val="00701F98"/>
    <w:rsid w:val="00720C57"/>
    <w:rsid w:val="0079068D"/>
    <w:rsid w:val="00807789"/>
    <w:rsid w:val="008779B1"/>
    <w:rsid w:val="0089144B"/>
    <w:rsid w:val="008B182A"/>
    <w:rsid w:val="008E7AAF"/>
    <w:rsid w:val="00971DF7"/>
    <w:rsid w:val="00A36998"/>
    <w:rsid w:val="00A64F4B"/>
    <w:rsid w:val="00A952F6"/>
    <w:rsid w:val="00AB2A23"/>
    <w:rsid w:val="00AF5491"/>
    <w:rsid w:val="00B54807"/>
    <w:rsid w:val="00BD6CFD"/>
    <w:rsid w:val="00C11150"/>
    <w:rsid w:val="00C73C79"/>
    <w:rsid w:val="00CA774E"/>
    <w:rsid w:val="00DA151E"/>
    <w:rsid w:val="00DE4DEE"/>
    <w:rsid w:val="00E1207B"/>
    <w:rsid w:val="00E336FC"/>
    <w:rsid w:val="00E5294E"/>
    <w:rsid w:val="00EC56E8"/>
    <w:rsid w:val="00EF5E74"/>
    <w:rsid w:val="00F170DE"/>
    <w:rsid w:val="00F924E7"/>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D39D4B-CFE0-43F1-8E57-2C3442F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81D4B"/>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locked/>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locked/>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link w:val="BDTNormalChar"/>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paragraph" w:styleId="Footer">
    <w:name w:val="footer"/>
    <w:basedOn w:val="Normal"/>
    <w:link w:val="FooterChar"/>
    <w:unhideWhenUsed/>
    <w:locked/>
    <w:rsid w:val="00EC56E8"/>
    <w:pPr>
      <w:tabs>
        <w:tab w:val="center" w:pos="4680"/>
        <w:tab w:val="right" w:pos="9360"/>
      </w:tabs>
      <w:spacing w:before="0" w:after="0"/>
    </w:pPr>
  </w:style>
  <w:style w:type="character" w:customStyle="1" w:styleId="FooterChar">
    <w:name w:val="Footer Char"/>
    <w:basedOn w:val="DefaultParagraphFont"/>
    <w:link w:val="Footer"/>
    <w:uiPriority w:val="99"/>
    <w:rsid w:val="00EC56E8"/>
    <w:rPr>
      <w:rFonts w:eastAsia="SimSun" w:cs="Traditional Arabic"/>
      <w:szCs w:val="30"/>
      <w:lang w:eastAsia="en-US"/>
    </w:rPr>
  </w:style>
  <w:style w:type="character" w:styleId="Hyperlink">
    <w:name w:val="Hyperlink"/>
    <w:aliases w:val="CEO_Hyperlink"/>
    <w:basedOn w:val="DefaultParagraphFont"/>
    <w:unhideWhenUsed/>
    <w:locked/>
    <w:rsid w:val="00EC56E8"/>
    <w:rPr>
      <w:color w:val="0000FF" w:themeColor="hyperlink"/>
      <w:u w:val="single"/>
    </w:rPr>
  </w:style>
  <w:style w:type="paragraph" w:styleId="Header">
    <w:name w:val="header"/>
    <w:basedOn w:val="Normal"/>
    <w:link w:val="HeaderChar"/>
    <w:uiPriority w:val="99"/>
    <w:unhideWhenUsed/>
    <w:locked/>
    <w:rsid w:val="00EC56E8"/>
    <w:pPr>
      <w:tabs>
        <w:tab w:val="center" w:pos="4680"/>
        <w:tab w:val="right" w:pos="9360"/>
      </w:tabs>
      <w:spacing w:before="0" w:after="0"/>
    </w:pPr>
  </w:style>
  <w:style w:type="character" w:customStyle="1" w:styleId="HeaderChar">
    <w:name w:val="Header Char"/>
    <w:basedOn w:val="DefaultParagraphFont"/>
    <w:link w:val="Header"/>
    <w:uiPriority w:val="99"/>
    <w:rsid w:val="00EC56E8"/>
    <w:rPr>
      <w:rFonts w:eastAsia="SimSun" w:cs="Traditional Arabic"/>
      <w:szCs w:val="30"/>
      <w:lang w:eastAsia="en-US"/>
    </w:rPr>
  </w:style>
  <w:style w:type="paragraph" w:customStyle="1" w:styleId="CEONormal">
    <w:name w:val="CEO_Normal"/>
    <w:link w:val="CEONormalChar"/>
    <w:uiPriority w:val="99"/>
    <w:rsid w:val="0015592C"/>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15592C"/>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15592C"/>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15592C"/>
    <w:rPr>
      <w:rFonts w:ascii="Verdana" w:eastAsia="SimSun" w:hAnsi="Verdana" w:cs="Times New Roman Bold"/>
      <w:b/>
      <w:bCs/>
      <w:sz w:val="19"/>
      <w:szCs w:val="20"/>
      <w:lang w:val="en-GB" w:eastAsia="en-US"/>
    </w:rPr>
  </w:style>
  <w:style w:type="table" w:styleId="TableGrid">
    <w:name w:val="Table Grid"/>
    <w:basedOn w:val="TableNormal"/>
    <w:locked/>
    <w:rsid w:val="0015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basedOn w:val="DefaultParagraphFont"/>
    <w:link w:val="BDTNormal"/>
    <w:uiPriority w:val="99"/>
    <w:locked/>
    <w:rsid w:val="0015592C"/>
    <w:rPr>
      <w:rFonts w:eastAsia="SimSun" w:cs="Traditional Arabic"/>
      <w:szCs w:val="30"/>
      <w:lang w:val="es-ES" w:eastAsia="en-US"/>
    </w:rPr>
  </w:style>
  <w:style w:type="paragraph" w:styleId="ListParagraph">
    <w:name w:val="List Paragraph"/>
    <w:basedOn w:val="Normal"/>
    <w:uiPriority w:val="34"/>
    <w:qFormat/>
    <w:locked/>
    <w:rsid w:val="0015592C"/>
    <w:pPr>
      <w:ind w:left="720"/>
      <w:contextualSpacing/>
    </w:pPr>
    <w:rPr>
      <w:rFonts w:ascii="Verdana" w:hAnsi="Verdana" w:cs="Times New Roman"/>
      <w:sz w:val="18"/>
      <w:szCs w:val="20"/>
      <w:lang w:eastAsia="zh-CN"/>
    </w:rPr>
  </w:style>
  <w:style w:type="paragraph" w:customStyle="1" w:styleId="enumlev1">
    <w:name w:val="enumlev1"/>
    <w:basedOn w:val="Normal"/>
    <w:rsid w:val="0015592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heme="minorHAnsi" w:eastAsia="Times New Roman" w:hAnsiTheme="minorHAnsi"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h-nishimoto@kddi.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vsg@itu.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fr/ITU-D/Study-Groups/Pages/surveys/2015-Q5-1-CSTG01.aspx" TargetMode="External"/><Relationship Id="rId5" Type="http://schemas.openxmlformats.org/officeDocument/2006/relationships/webSettings" Target="webSettings.xml"/><Relationship Id="rId15" Type="http://schemas.openxmlformats.org/officeDocument/2006/relationships/hyperlink" Target="http://www.itu.int/ITU-D/study_groups/" TargetMode="External"/><Relationship Id="rId10" Type="http://schemas.openxmlformats.org/officeDocument/2006/relationships/hyperlink" Target="http://www.itu.int/net4/ITU-D/CDS/sg/rgqlist.asp?lg=1&amp;sp=2014&amp;rgq=D14-SG01-RGQ05.1&amp;stg=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sire.karyabwite@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y\AppData\Roaming\Microsoft\Templates\POOL%20F%20-%20ITU\PF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C004-17CB-47DA-88D8-101C53EA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PF_BDT_Letter-Fax.dotx</Template>
  <TotalTime>7</TotalTime>
  <Pages>3</Pages>
  <Words>850</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Joly,Alice</dc:creator>
  <cp:lastModifiedBy>Sund, Christine</cp:lastModifiedBy>
  <cp:revision>7</cp:revision>
  <cp:lastPrinted>2015-11-03T17:32:00Z</cp:lastPrinted>
  <dcterms:created xsi:type="dcterms:W3CDTF">2015-11-13T10:10:00Z</dcterms:created>
  <dcterms:modified xsi:type="dcterms:W3CDTF">2015-11-16T14:35:00Z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