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896"/>
        <w:gridCol w:w="4395"/>
      </w:tblGrid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A0EFA" w:rsidRDefault="0083033B" w:rsidP="0083033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color w:val="808080"/>
                <w:sz w:val="28"/>
                <w:szCs w:val="36"/>
                <w:rtl/>
                <w:lang w:eastAsia="en-US"/>
              </w:rPr>
            </w:pPr>
            <w:r w:rsidRPr="008A0EFA">
              <w:rPr>
                <w:rFonts w:eastAsia="Times New Roman" w:hint="cs"/>
                <w:b/>
                <w:bCs/>
                <w:color w:val="808080"/>
                <w:sz w:val="28"/>
                <w:szCs w:val="36"/>
                <w:rtl/>
                <w:lang w:eastAsia="en-US"/>
              </w:rPr>
              <w:t xml:space="preserve">مكتب تنمية الاتصالات </w:t>
            </w:r>
            <w:r w:rsidRPr="008A0EFA">
              <w:rPr>
                <w:rFonts w:eastAsia="Times New Roman"/>
                <w:b/>
                <w:bCs/>
                <w:color w:val="808080"/>
                <w:sz w:val="28"/>
                <w:szCs w:val="36"/>
                <w:lang w:eastAsia="en-US"/>
              </w:rPr>
              <w:t>(BDT)</w:t>
            </w:r>
          </w:p>
        </w:tc>
      </w:tr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83033B">
              <w:rPr>
                <w:rFonts w:hint="cs"/>
                <w:rtl/>
              </w:rPr>
              <w:t>المرجع:</w:t>
            </w:r>
          </w:p>
        </w:tc>
        <w:tc>
          <w:tcPr>
            <w:tcW w:w="2021" w:type="pct"/>
            <w:shd w:val="clear" w:color="auto" w:fill="auto"/>
          </w:tcPr>
          <w:p w:rsidR="0083033B" w:rsidRPr="0083033B" w:rsidRDefault="00BC4779" w:rsidP="0083033B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E7D71">
              <w:rPr>
                <w:rFonts w:eastAsia="SimSun"/>
                <w:lang w:val="pt-BR" w:eastAsia="en-US"/>
              </w:rPr>
              <w:t>BDT/IP/CSTG-14</w:t>
            </w: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BC4779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3033B">
              <w:rPr>
                <w:rFonts w:hint="cs"/>
                <w:rtl/>
              </w:rPr>
              <w:t xml:space="preserve">جنيف، </w:t>
            </w:r>
            <w:r w:rsidR="00300300">
              <w:t>1</w:t>
            </w:r>
            <w:r w:rsidR="00BC4779">
              <w:rPr>
                <w:lang w:bidi="ar-SY"/>
              </w:rPr>
              <w:t>1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BC4779">
              <w:rPr>
                <w:rFonts w:hint="cs"/>
                <w:rtl/>
                <w:lang w:bidi="ar-EG"/>
              </w:rPr>
              <w:t>نوفمبر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2E0B47">
              <w:rPr>
                <w:lang w:bidi="ar-SY"/>
              </w:rPr>
              <w:t>2016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BC4779" w:rsidRPr="00DA7B76" w:rsidRDefault="00BC4779" w:rsidP="001A416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0" w:after="40" w:line="300" w:lineRule="exact"/>
              <w:ind w:left="318" w:hanging="318"/>
            </w:pPr>
            <w:r w:rsidRPr="00DA7B76">
              <w:rPr>
                <w:rtl/>
              </w:rPr>
              <w:t>-</w:t>
            </w:r>
            <w:r w:rsidRPr="00DA7B76">
              <w:rPr>
                <w:rtl/>
              </w:rPr>
              <w:tab/>
              <w:t xml:space="preserve">إدارات الدول الأعضاء في </w:t>
            </w:r>
            <w:r w:rsidR="001A4168">
              <w:rPr>
                <w:rFonts w:hint="cs"/>
                <w:rtl/>
              </w:rPr>
              <w:t>الاتحاد</w:t>
            </w:r>
          </w:p>
          <w:p w:rsidR="00BC4779" w:rsidRPr="00DA7B76" w:rsidRDefault="00BC4779" w:rsidP="001A416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0" w:after="40" w:line="300" w:lineRule="exact"/>
              <w:ind w:left="318" w:hanging="318"/>
              <w:rPr>
                <w:rtl/>
                <w:lang w:bidi="ar-EG"/>
              </w:rPr>
            </w:pPr>
            <w:r w:rsidRPr="00DA7B76">
              <w:rPr>
                <w:rtl/>
              </w:rPr>
              <w:t>-</w:t>
            </w:r>
            <w:r w:rsidRPr="00DA7B76">
              <w:rPr>
                <w:rtl/>
              </w:rPr>
              <w:tab/>
            </w:r>
            <w:r w:rsidR="001A4168">
              <w:rPr>
                <w:rFonts w:hint="cs"/>
                <w:rtl/>
              </w:rPr>
              <w:t>المراقب</w:t>
            </w:r>
            <w:r w:rsidRPr="00DA7B76">
              <w:rPr>
                <w:rtl/>
              </w:rPr>
              <w:t xml:space="preserve"> (</w:t>
            </w:r>
            <w:r w:rsidR="001A4168">
              <w:rPr>
                <w:rFonts w:hint="cs"/>
                <w:rtl/>
              </w:rPr>
              <w:t>بموجب</w:t>
            </w:r>
            <w:r w:rsidRPr="00DA7B76">
              <w:rPr>
                <w:rtl/>
              </w:rPr>
              <w:t xml:space="preserve"> القرار </w:t>
            </w:r>
            <w:r w:rsidRPr="00DA7B76">
              <w:t>99</w:t>
            </w:r>
            <w:r w:rsidRPr="00DA7B76">
              <w:rPr>
                <w:rtl/>
                <w:lang w:bidi="ar-EG"/>
              </w:rPr>
              <w:t>)</w:t>
            </w:r>
          </w:p>
          <w:p w:rsidR="005A674D" w:rsidRPr="005A674D" w:rsidRDefault="00BC4779" w:rsidP="005A674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5A674D">
              <w:rPr>
                <w:rFonts w:hint="cs"/>
                <w:rtl/>
                <w:lang w:bidi="ar-EG"/>
              </w:rPr>
              <w:t>-</w:t>
            </w:r>
            <w:r w:rsidRPr="005A674D">
              <w:rPr>
                <w:rtl/>
                <w:lang w:bidi="ar-EG"/>
              </w:rPr>
              <w:tab/>
            </w:r>
            <w:r w:rsidRPr="005A674D">
              <w:rPr>
                <w:rFonts w:hint="cs"/>
                <w:rtl/>
                <w:lang w:bidi="ar-EG"/>
              </w:rPr>
              <w:t>أعضاء قطاع تنمية الاتصالات والمنتسبين إليه</w:t>
            </w:r>
          </w:p>
          <w:p w:rsidR="00BC4779" w:rsidRDefault="00BC4779" w:rsidP="005A674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601"/>
              </w:tabs>
              <w:spacing w:before="60" w:after="60" w:line="300" w:lineRule="exact"/>
              <w:ind w:left="459" w:hanging="141"/>
              <w:jc w:val="left"/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والهيئات الأكاديمية المنضمّة إليه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83033B" w:rsidRPr="0083033B" w:rsidRDefault="00BC4779" w:rsidP="00BC477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lang w:bidi="ar-EG"/>
              </w:rPr>
            </w:pPr>
            <w:r w:rsidRPr="005A674D">
              <w:rPr>
                <w:rFonts w:hint="cs"/>
                <w:position w:val="4"/>
                <w:rtl/>
                <w:lang w:bidi="ar-EG"/>
              </w:rPr>
              <w:t>-</w:t>
            </w:r>
            <w:r w:rsidRPr="005A674D">
              <w:rPr>
                <w:position w:val="4"/>
                <w:rtl/>
                <w:lang w:bidi="ar-EG"/>
              </w:rPr>
              <w:tab/>
            </w:r>
            <w:r w:rsidRPr="005A674D">
              <w:rPr>
                <w:rFonts w:hint="cs"/>
                <w:position w:val="4"/>
                <w:rtl/>
                <w:lang w:bidi="ar-EG"/>
              </w:rPr>
              <w:t>رئيسي لجنتي الدراسات </w:t>
            </w:r>
            <w:r w:rsidRPr="005A674D">
              <w:rPr>
                <w:position w:val="4"/>
                <w:lang w:bidi="ar-SY"/>
              </w:rPr>
              <w:t>1</w:t>
            </w:r>
            <w:r w:rsidRPr="005A674D">
              <w:rPr>
                <w:rFonts w:hint="cs"/>
                <w:position w:val="4"/>
                <w:rtl/>
                <w:lang w:bidi="ar-EG"/>
              </w:rPr>
              <w:t xml:space="preserve"> و</w:t>
            </w:r>
            <w:r w:rsidRPr="005A674D">
              <w:rPr>
                <w:position w:val="4"/>
                <w:lang w:bidi="ar-SY"/>
              </w:rPr>
              <w:t>2</w:t>
            </w:r>
            <w:r w:rsidRPr="005A674D">
              <w:rPr>
                <w:rFonts w:hint="cs"/>
                <w:position w:val="4"/>
                <w:rtl/>
                <w:lang w:bidi="ar-EG"/>
              </w:rPr>
              <w:t xml:space="preserve"> لقطاع تنمية </w:t>
            </w:r>
            <w:r w:rsidRPr="00C56814">
              <w:rPr>
                <w:rFonts w:hint="cs"/>
                <w:rtl/>
                <w:lang w:bidi="ar-EG"/>
              </w:rPr>
              <w:t>الاتصالات ونوابهما</w:t>
            </w:r>
          </w:p>
        </w:tc>
      </w:tr>
      <w:tr w:rsidR="00027D5C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027D5C" w:rsidRDefault="00221FDF" w:rsidP="00221FDF">
            <w:pPr>
              <w:spacing w:before="60" w:after="60" w:line="300" w:lineRule="exact"/>
              <w:jc w:val="left"/>
              <w:rPr>
                <w:b/>
                <w:bCs/>
                <w:lang w:val="fr-FR" w:bidi="ar-SY"/>
              </w:rPr>
            </w:pPr>
            <w:r w:rsidRPr="00831762">
              <w:rPr>
                <w:rFonts w:hint="cs"/>
                <w:b/>
                <w:bCs/>
                <w:position w:val="4"/>
                <w:rtl/>
                <w:lang w:val="fr-FR" w:bidi="ar-SY"/>
              </w:rPr>
              <w:t>استقصاء عالمي لالتماس مساهمات بشأن العمل القائم للجان دراسات قطاع تنمية الاتصالات</w:t>
            </w:r>
            <w:r>
              <w:rPr>
                <w:rFonts w:hint="cs"/>
                <w:b/>
                <w:bCs/>
                <w:rtl/>
                <w:lang w:val="fr-FR" w:bidi="ar-SY"/>
              </w:rPr>
              <w:t xml:space="preserve"> ولتحديد مجالات الاهتمام والأولويات لأعضاء الاتحاد تحضيراً لفترة الدراسة القادمة 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1369FD">
            <w:pPr>
              <w:spacing w:before="0" w:line="16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83033B" w:rsidRDefault="0083033B" w:rsidP="001369FD">
            <w:pPr>
              <w:spacing w:before="0" w:line="160" w:lineRule="exact"/>
              <w:jc w:val="left"/>
              <w:rPr>
                <w:lang w:val="fr-FR" w:bidi="ar-SY"/>
              </w:rPr>
            </w:pPr>
          </w:p>
        </w:tc>
      </w:tr>
      <w:tr w:rsidR="00CB07E5" w:rsidRPr="0083033B" w:rsidTr="00CB07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07E5" w:rsidRDefault="00CB07E5" w:rsidP="001369FD">
            <w:pPr>
              <w:spacing w:before="48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CB07E5" w:rsidRDefault="00CB07E5" w:rsidP="00CB07E5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تحية طيبة وبعد،</w:t>
            </w:r>
          </w:p>
          <w:p w:rsidR="00BC4779" w:rsidRPr="009D1AEF" w:rsidRDefault="00BC4779" w:rsidP="00221FDF">
            <w:pPr>
              <w:rPr>
                <w:rtl/>
                <w:lang w:bidi="ar-EG"/>
              </w:rPr>
            </w:pPr>
            <w:r w:rsidRPr="009D1AEF">
              <w:rPr>
                <w:rFonts w:hint="cs"/>
                <w:rtl/>
                <w:lang w:bidi="ar-SY"/>
              </w:rPr>
              <w:t xml:space="preserve">يسرني أن أدعو الأعضاء إلى المشاركة في استقصاء عالمي </w:t>
            </w:r>
            <w:r w:rsidR="00221FDF" w:rsidRPr="009D1AEF">
              <w:rPr>
                <w:rFonts w:hint="cs"/>
                <w:rtl/>
                <w:lang w:bidi="ar-SY"/>
              </w:rPr>
              <w:t xml:space="preserve">مخصص لتحديد مدى استفادة أعضاء الاتحاد من نتائج الدراسات التي تقوم بها لجان دراسات قطاع تنمية الاتصالات، </w:t>
            </w:r>
            <w:r w:rsidR="00221FDF" w:rsidRPr="009D1AEF">
              <w:rPr>
                <w:color w:val="000000"/>
                <w:rtl/>
              </w:rPr>
              <w:t>و</w:t>
            </w:r>
            <w:r w:rsidR="00221FDF" w:rsidRPr="009D1AEF">
              <w:rPr>
                <w:rFonts w:hint="cs"/>
                <w:color w:val="000000"/>
                <w:rtl/>
              </w:rPr>
              <w:t>ل</w:t>
            </w:r>
            <w:r w:rsidR="00221FDF" w:rsidRPr="009D1AEF">
              <w:rPr>
                <w:color w:val="000000"/>
                <w:rtl/>
              </w:rPr>
              <w:t xml:space="preserve">لحصول على تعليقات بشأن المواضيع الحالية المشمولة بالدراسة </w:t>
            </w:r>
            <w:r w:rsidR="00221FDF" w:rsidRPr="009D1AEF">
              <w:rPr>
                <w:rFonts w:hint="cs"/>
                <w:rtl/>
                <w:lang w:bidi="ar-EG"/>
              </w:rPr>
              <w:t>ومجالات الاهتمام القادمة المحتملة.</w:t>
            </w:r>
          </w:p>
          <w:p w:rsidR="00CB07E5" w:rsidRPr="009D1AEF" w:rsidRDefault="00B76F80" w:rsidP="00CB07E5">
            <w:pPr>
              <w:rPr>
                <w:rtl/>
                <w:lang w:bidi="ar-EG"/>
              </w:rPr>
            </w:pPr>
            <w:r w:rsidRPr="009D1AEF">
              <w:rPr>
                <w:rFonts w:hint="cs"/>
                <w:rtl/>
                <w:lang w:bidi="ar-SY"/>
              </w:rPr>
              <w:t xml:space="preserve">ويشجع القرار </w:t>
            </w:r>
            <w:r w:rsidRPr="009D1AEF">
              <w:rPr>
                <w:lang w:bidi="ar-SY"/>
              </w:rPr>
              <w:t>1</w:t>
            </w:r>
            <w:r w:rsidRPr="009D1AEF">
              <w:rPr>
                <w:rFonts w:hint="cs"/>
                <w:rtl/>
                <w:lang w:bidi="ar-EG"/>
              </w:rPr>
              <w:t xml:space="preserve"> للمؤتمر العالمي لتنمية الاتصالات</w:t>
            </w:r>
            <w:r w:rsidR="003B680C">
              <w:rPr>
                <w:rFonts w:hint="cs"/>
                <w:rtl/>
                <w:lang w:bidi="ar-EG"/>
              </w:rPr>
              <w:t xml:space="preserve"> لعام </w:t>
            </w:r>
            <w:r w:rsidR="003B680C">
              <w:rPr>
                <w:lang w:bidi="ar-EG"/>
              </w:rPr>
              <w:t>2014</w:t>
            </w:r>
            <w:r w:rsidRPr="009D1AEF">
              <w:rPr>
                <w:rFonts w:hint="cs"/>
                <w:rtl/>
                <w:lang w:bidi="ar-EG"/>
              </w:rPr>
              <w:t xml:space="preserve"> بشأن "</w:t>
            </w:r>
            <w:r w:rsidRPr="009D1AEF">
              <w:rPr>
                <w:color w:val="000000"/>
                <w:rtl/>
              </w:rPr>
              <w:t xml:space="preserve">النظام الداخلي لقطاع تنمية الاتصالات التابع للاتحاد </w:t>
            </w:r>
            <w:r w:rsidRPr="002A7470">
              <w:rPr>
                <w:color w:val="000000"/>
                <w:spacing w:val="6"/>
                <w:rtl/>
              </w:rPr>
              <w:t>الدولي للاتصالات</w:t>
            </w:r>
            <w:r w:rsidRPr="002A7470">
              <w:rPr>
                <w:rFonts w:hint="cs"/>
                <w:color w:val="000000"/>
                <w:spacing w:val="6"/>
                <w:rtl/>
              </w:rPr>
              <w:t>" لجان دراسات القطاع على إعداد استقصاء للمساعدة في دراسة مدى استفادة الدول الأعضاء، وخاصة</w:t>
            </w:r>
            <w:r w:rsidRPr="009D1AEF">
              <w:rPr>
                <w:rFonts w:hint="cs"/>
                <w:color w:val="000000"/>
                <w:rtl/>
              </w:rPr>
              <w:t xml:space="preserve"> البلدان النامية، من نتائج</w:t>
            </w:r>
            <w:r w:rsidR="00AA7430">
              <w:rPr>
                <w:rFonts w:hint="cs"/>
                <w:color w:val="000000"/>
                <w:rtl/>
              </w:rPr>
              <w:t xml:space="preserve"> الدراسات التي تضطلع بها</w:t>
            </w:r>
            <w:r w:rsidRPr="009D1AEF">
              <w:rPr>
                <w:rFonts w:hint="cs"/>
                <w:color w:val="000000"/>
                <w:rtl/>
              </w:rPr>
              <w:t xml:space="preserve"> لجان دراسات قطاع تنمية الاتصالات وللحصول على تعليقات بشأن نتائج تلك الدراسات.</w:t>
            </w:r>
          </w:p>
          <w:p w:rsidR="00E521BF" w:rsidRPr="009D1AEF" w:rsidRDefault="00B76F80" w:rsidP="00AA7430">
            <w:pPr>
              <w:rPr>
                <w:rtl/>
                <w:lang w:bidi="ar-EG"/>
              </w:rPr>
            </w:pPr>
            <w:r w:rsidRPr="0057728A">
              <w:rPr>
                <w:rFonts w:hint="cs"/>
                <w:spacing w:val="4"/>
                <w:rtl/>
                <w:lang w:bidi="ar-SY"/>
              </w:rPr>
              <w:t xml:space="preserve">ويهدف هذا الاستقصاء بالتالي إلى جمع التعليقات بشأن جدوى نتائج الدراسات التي تضطلع بها </w:t>
            </w:r>
            <w:r w:rsidRPr="001548F9">
              <w:rPr>
                <w:rFonts w:hint="cs"/>
                <w:spacing w:val="4"/>
                <w:rtl/>
                <w:lang w:bidi="ar-SY"/>
              </w:rPr>
              <w:t>لجنتا</w:t>
            </w:r>
            <w:r w:rsidRPr="0057728A">
              <w:rPr>
                <w:rFonts w:hint="cs"/>
                <w:spacing w:val="4"/>
                <w:rtl/>
                <w:lang w:bidi="ar-SY"/>
              </w:rPr>
              <w:t xml:space="preserve"> الدراسات</w:t>
            </w:r>
            <w:r w:rsidR="0057728A">
              <w:rPr>
                <w:rFonts w:hint="eastAsia"/>
                <w:spacing w:val="4"/>
                <w:rtl/>
                <w:lang w:bidi="ar-SY"/>
              </w:rPr>
              <w:t> </w:t>
            </w:r>
            <w:r w:rsidRPr="0057728A">
              <w:rPr>
                <w:spacing w:val="4"/>
                <w:lang w:bidi="ar-SY"/>
              </w:rPr>
              <w:t>1</w:t>
            </w:r>
            <w:r w:rsidR="0057728A">
              <w:rPr>
                <w:rFonts w:hint="eastAsia"/>
                <w:spacing w:val="4"/>
                <w:rtl/>
                <w:lang w:bidi="ar-EG"/>
              </w:rPr>
              <w:t> </w:t>
            </w:r>
            <w:r w:rsidRPr="0057728A">
              <w:rPr>
                <w:rFonts w:hint="cs"/>
                <w:spacing w:val="4"/>
                <w:rtl/>
                <w:lang w:bidi="ar-EG"/>
              </w:rPr>
              <w:t>و</w:t>
            </w:r>
            <w:r w:rsidRPr="0057728A">
              <w:rPr>
                <w:spacing w:val="4"/>
                <w:lang w:bidi="ar-EG"/>
              </w:rPr>
              <w:t>2</w:t>
            </w:r>
            <w:r w:rsidRPr="0057728A">
              <w:rPr>
                <w:rFonts w:hint="cs"/>
                <w:spacing w:val="4"/>
                <w:rtl/>
                <w:lang w:bidi="ar-EG"/>
              </w:rPr>
              <w:t xml:space="preserve"> لقطاع تنمية الاتصالات، وفهم أهمية المواضيع المشمولة بالدراسة، والتماس مساهمات من أجل المجالات </w:t>
            </w:r>
            <w:r w:rsidR="00E521BF" w:rsidRPr="0057728A">
              <w:rPr>
                <w:rFonts w:hint="cs"/>
                <w:spacing w:val="4"/>
                <w:rtl/>
                <w:lang w:bidi="ar-EG"/>
              </w:rPr>
              <w:t>ذات الأ</w:t>
            </w:r>
            <w:r w:rsidRPr="0057728A">
              <w:rPr>
                <w:rFonts w:hint="cs"/>
                <w:spacing w:val="4"/>
                <w:rtl/>
                <w:lang w:bidi="ar-EG"/>
              </w:rPr>
              <w:t>ولوية</w:t>
            </w:r>
            <w:r w:rsidR="00AA7430">
              <w:rPr>
                <w:rFonts w:hint="cs"/>
                <w:spacing w:val="4"/>
                <w:rtl/>
                <w:lang w:bidi="ar-EG"/>
              </w:rPr>
              <w:t xml:space="preserve"> في المستقبل</w:t>
            </w:r>
            <w:r w:rsidRPr="0057728A">
              <w:rPr>
                <w:rFonts w:hint="cs"/>
                <w:spacing w:val="4"/>
                <w:rtl/>
                <w:lang w:bidi="ar-EG"/>
              </w:rPr>
              <w:t>.</w:t>
            </w:r>
            <w:r w:rsidR="00E521BF" w:rsidRPr="0057728A">
              <w:rPr>
                <w:rFonts w:hint="cs"/>
                <w:spacing w:val="4"/>
                <w:rtl/>
                <w:lang w:bidi="ar-EG"/>
              </w:rPr>
              <w:t xml:space="preserve"> وسوف يقدم رؤساء لجان دراسات قطاع تنمية الاتصالات نتائج الاستقصاء إلى المؤتمر العالمي لتنمية الاتصالات لعام </w:t>
            </w:r>
            <w:r w:rsidR="00E521BF" w:rsidRPr="0057728A">
              <w:rPr>
                <w:spacing w:val="4"/>
                <w:lang w:bidi="ar-EG"/>
              </w:rPr>
              <w:t>2017</w:t>
            </w:r>
            <w:r w:rsidR="00E521BF" w:rsidRPr="009D1AEF">
              <w:rPr>
                <w:rFonts w:hint="cs"/>
                <w:rtl/>
                <w:lang w:bidi="ar-EG"/>
              </w:rPr>
              <w:t xml:space="preserve"> </w:t>
            </w:r>
            <w:r w:rsidR="00E521BF" w:rsidRPr="009D1AEF">
              <w:rPr>
                <w:lang w:bidi="ar-EG"/>
              </w:rPr>
              <w:t>(WTDC-17)</w:t>
            </w:r>
            <w:r w:rsidR="00612BCA">
              <w:rPr>
                <w:rFonts w:hint="cs"/>
                <w:rtl/>
                <w:lang w:bidi="ar-EG"/>
              </w:rPr>
              <w:t xml:space="preserve"> من أجل ا</w:t>
            </w:r>
            <w:r w:rsidR="00E521BF" w:rsidRPr="009D1AEF">
              <w:rPr>
                <w:rFonts w:hint="cs"/>
                <w:rtl/>
                <w:lang w:bidi="ar-EG"/>
              </w:rPr>
              <w:t xml:space="preserve">لتحضير </w:t>
            </w:r>
            <w:r w:rsidR="00AA7430">
              <w:rPr>
                <w:rFonts w:hint="cs"/>
                <w:rtl/>
                <w:lang w:bidi="ar-EG"/>
              </w:rPr>
              <w:t>لفترة الدراسة</w:t>
            </w:r>
            <w:r w:rsidR="00E521BF" w:rsidRPr="009D1AEF">
              <w:rPr>
                <w:rFonts w:hint="cs"/>
                <w:rtl/>
                <w:lang w:bidi="ar-EG"/>
              </w:rPr>
              <w:t xml:space="preserve"> القادمة.</w:t>
            </w:r>
          </w:p>
          <w:p w:rsidR="00CB07E5" w:rsidRPr="00AA7430" w:rsidRDefault="00AA7430" w:rsidP="00B76F80">
            <w:pPr>
              <w:rPr>
                <w:spacing w:val="4"/>
                <w:rtl/>
                <w:lang w:bidi="ar-SY"/>
              </w:rPr>
            </w:pPr>
            <w:r w:rsidRPr="00AA7430">
              <w:rPr>
                <w:rFonts w:hint="cs"/>
                <w:spacing w:val="4"/>
                <w:rtl/>
                <w:lang w:bidi="ar-EG"/>
              </w:rPr>
              <w:t>و</w:t>
            </w:r>
            <w:r w:rsidR="00E521BF" w:rsidRPr="00AA7430">
              <w:rPr>
                <w:rFonts w:hint="cs"/>
                <w:spacing w:val="4"/>
                <w:rtl/>
                <w:lang w:bidi="ar-EG"/>
              </w:rPr>
              <w:t>يتألف الاستقصاء من أربعة أقسام</w:t>
            </w:r>
            <w:r w:rsidRPr="00AA7430">
              <w:rPr>
                <w:rFonts w:hint="cs"/>
                <w:spacing w:val="4"/>
                <w:rtl/>
                <w:lang w:bidi="ar-EG"/>
              </w:rPr>
              <w:t xml:space="preserve"> رئيسية</w:t>
            </w:r>
            <w:r w:rsidR="0057504B" w:rsidRPr="00AA7430">
              <w:rPr>
                <w:rFonts w:hint="cs"/>
                <w:spacing w:val="4"/>
                <w:rtl/>
                <w:lang w:bidi="ar-EG"/>
              </w:rPr>
              <w:t xml:space="preserve">: القسم: </w:t>
            </w:r>
            <w:r w:rsidR="00A233F9" w:rsidRPr="00AA7430">
              <w:rPr>
                <w:spacing w:val="4"/>
                <w:lang w:bidi="ar-EG"/>
              </w:rPr>
              <w:t>1</w:t>
            </w:r>
            <w:r w:rsidR="00A233F9" w:rsidRPr="00AA7430">
              <w:rPr>
                <w:rFonts w:hint="cs"/>
                <w:spacing w:val="4"/>
                <w:rtl/>
                <w:lang w:bidi="ar-EG"/>
              </w:rPr>
              <w:t xml:space="preserve">: معلومات الاتصال، القسم </w:t>
            </w:r>
            <w:r w:rsidR="00A233F9" w:rsidRPr="00AA7430">
              <w:rPr>
                <w:spacing w:val="4"/>
                <w:lang w:bidi="ar-EG"/>
              </w:rPr>
              <w:t>2</w:t>
            </w:r>
            <w:r w:rsidR="00A233F9" w:rsidRPr="00AA7430">
              <w:rPr>
                <w:rFonts w:hint="cs"/>
                <w:spacing w:val="4"/>
                <w:rtl/>
                <w:lang w:bidi="ar-EG"/>
              </w:rPr>
              <w:t xml:space="preserve">: المشاركة في لجان دراسات قطاع تنمية الاتصالات، القسم </w:t>
            </w:r>
            <w:r w:rsidR="00A233F9" w:rsidRPr="00AA7430">
              <w:rPr>
                <w:spacing w:val="4"/>
                <w:lang w:bidi="ar-EG"/>
              </w:rPr>
              <w:t>3</w:t>
            </w:r>
            <w:r w:rsidR="00A233F9" w:rsidRPr="00AA7430">
              <w:rPr>
                <w:rFonts w:hint="cs"/>
                <w:spacing w:val="4"/>
                <w:rtl/>
                <w:lang w:bidi="ar-EG"/>
              </w:rPr>
              <w:t xml:space="preserve">: هيكل لجان دراسات قطاع تنمية الاتصالات، القسم </w:t>
            </w:r>
            <w:r w:rsidR="009D1AEF" w:rsidRPr="00AA7430">
              <w:rPr>
                <w:spacing w:val="4"/>
                <w:lang w:bidi="ar-EG"/>
              </w:rPr>
              <w:t>4</w:t>
            </w:r>
            <w:r w:rsidR="009D1AEF" w:rsidRPr="00AA7430">
              <w:rPr>
                <w:rFonts w:hint="cs"/>
                <w:spacing w:val="4"/>
                <w:rtl/>
                <w:lang w:bidi="ar-EG"/>
              </w:rPr>
              <w:t>:</w:t>
            </w:r>
            <w:r w:rsidR="0057504B" w:rsidRPr="00AA7430">
              <w:rPr>
                <w:rFonts w:hint="cs"/>
                <w:spacing w:val="4"/>
                <w:rtl/>
                <w:lang w:bidi="ar-EG"/>
              </w:rPr>
              <w:t xml:space="preserve"> </w:t>
            </w:r>
            <w:r w:rsidR="009D1AEF" w:rsidRPr="00AA7430">
              <w:rPr>
                <w:rFonts w:hint="cs"/>
                <w:spacing w:val="4"/>
                <w:rtl/>
                <w:lang w:bidi="ar-EG"/>
              </w:rPr>
              <w:t>نتائج ومخرجات</w:t>
            </w:r>
            <w:r w:rsidR="00E521BF" w:rsidRPr="00AA7430">
              <w:rPr>
                <w:rFonts w:hint="cs"/>
                <w:spacing w:val="4"/>
                <w:rtl/>
                <w:lang w:bidi="ar-EG"/>
              </w:rPr>
              <w:t xml:space="preserve"> </w:t>
            </w:r>
            <w:r w:rsidR="009D1AEF" w:rsidRPr="00AA7430">
              <w:rPr>
                <w:rFonts w:hint="cs"/>
                <w:spacing w:val="4"/>
                <w:rtl/>
                <w:lang w:bidi="ar-EG"/>
              </w:rPr>
              <w:t>لجان دراسات قطاع تنمية الاتصالات.</w:t>
            </w:r>
          </w:p>
          <w:p w:rsidR="00BC4779" w:rsidRPr="009D1AEF" w:rsidRDefault="00BC4779" w:rsidP="001A4168">
            <w:pPr>
              <w:keepNext/>
              <w:keepLines/>
              <w:widowControl w:val="0"/>
              <w:spacing w:before="240"/>
              <w:rPr>
                <w:rtl/>
              </w:rPr>
            </w:pPr>
            <w:r w:rsidRPr="009D1AEF">
              <w:rPr>
                <w:rFonts w:hint="cs"/>
                <w:rtl/>
              </w:rPr>
              <w:lastRenderedPageBreak/>
              <w:t xml:space="preserve">يُرجى استكمال الاستقصاء المتاح </w:t>
            </w:r>
            <w:hyperlink r:id="rId8" w:history="1">
              <w:r w:rsidRPr="009D1AEF">
                <w:rPr>
                  <w:rStyle w:val="Hyperlink"/>
                  <w:rFonts w:hint="cs"/>
                  <w:rtl/>
                </w:rPr>
                <w:t>على الخط</w:t>
              </w:r>
            </w:hyperlink>
            <w:bookmarkStart w:id="0" w:name="_GoBack"/>
            <w:bookmarkEnd w:id="0"/>
            <w:r w:rsidRPr="009D1AEF">
              <w:rPr>
                <w:rFonts w:hint="cs"/>
                <w:rtl/>
              </w:rPr>
              <w:t xml:space="preserve"> </w:t>
            </w:r>
            <w:r w:rsidRPr="009D1AEF">
              <w:rPr>
                <w:rFonts w:hint="cs"/>
                <w:rtl/>
                <w:lang w:bidi="ar-EG"/>
              </w:rPr>
              <w:t>في موعد أقصاه </w:t>
            </w:r>
            <w:r w:rsidRPr="009D1AEF">
              <w:rPr>
                <w:b/>
                <w:bCs/>
                <w:lang w:bidi="ar-SY"/>
              </w:rPr>
              <w:t>20</w:t>
            </w:r>
            <w:r w:rsidRPr="009D1AEF">
              <w:rPr>
                <w:rFonts w:hint="cs"/>
                <w:b/>
                <w:bCs/>
                <w:rtl/>
              </w:rPr>
              <w:t xml:space="preserve"> ديسمبر </w:t>
            </w:r>
            <w:r w:rsidRPr="009D1AEF">
              <w:rPr>
                <w:b/>
                <w:bCs/>
                <w:lang w:bidi="ar-SY"/>
              </w:rPr>
              <w:t>2016</w:t>
            </w:r>
            <w:r w:rsidRPr="009D1AEF">
              <w:rPr>
                <w:rFonts w:hint="cs"/>
                <w:rtl/>
              </w:rPr>
              <w:t xml:space="preserve">. </w:t>
            </w:r>
            <w:r w:rsidR="009D1AEF" w:rsidRPr="009D1AEF">
              <w:rPr>
                <w:rFonts w:hint="cs"/>
                <w:rtl/>
                <w:lang w:bidi="ar-EG"/>
              </w:rPr>
              <w:t>وبما أن</w:t>
            </w:r>
            <w:r w:rsidRPr="009D1AEF">
              <w:rPr>
                <w:rtl/>
              </w:rPr>
              <w:t xml:space="preserve"> نجاح وقيمة هذا الاستقصاء </w:t>
            </w:r>
            <w:r w:rsidR="009D1AEF" w:rsidRPr="009D1AEF">
              <w:rPr>
                <w:rFonts w:hint="cs"/>
                <w:rtl/>
              </w:rPr>
              <w:t xml:space="preserve">يتوقفان </w:t>
            </w:r>
            <w:r w:rsidRPr="009D1AEF">
              <w:rPr>
                <w:rtl/>
              </w:rPr>
              <w:t>ع</w:t>
            </w:r>
            <w:r w:rsidR="009D1AEF" w:rsidRPr="009D1AEF">
              <w:rPr>
                <w:rtl/>
              </w:rPr>
              <w:t>لى المساهمات الواردة من الأعضاء</w:t>
            </w:r>
            <w:r w:rsidR="009D1AEF" w:rsidRPr="009D1AEF">
              <w:rPr>
                <w:rFonts w:hint="cs"/>
                <w:rtl/>
              </w:rPr>
              <w:t>،</w:t>
            </w:r>
            <w:r w:rsidRPr="009D1AEF">
              <w:rPr>
                <w:rtl/>
              </w:rPr>
              <w:t xml:space="preserve"> </w:t>
            </w:r>
            <w:r w:rsidR="009D1AEF" w:rsidRPr="009D1AEF">
              <w:rPr>
                <w:rFonts w:hint="cs"/>
                <w:rtl/>
              </w:rPr>
              <w:t xml:space="preserve">فإنني </w:t>
            </w:r>
            <w:r w:rsidRPr="009D1AEF">
              <w:rPr>
                <w:rFonts w:hint="cs"/>
                <w:rtl/>
              </w:rPr>
              <w:t>أ</w:t>
            </w:r>
            <w:r w:rsidR="009D1AEF" w:rsidRPr="009D1AEF">
              <w:rPr>
                <w:rtl/>
              </w:rPr>
              <w:t xml:space="preserve">تطلع إلى </w:t>
            </w:r>
            <w:r w:rsidRPr="009D1AEF">
              <w:rPr>
                <w:rtl/>
              </w:rPr>
              <w:t xml:space="preserve">دعمكم </w:t>
            </w:r>
            <w:r w:rsidR="001A4168">
              <w:rPr>
                <w:rFonts w:hint="cs"/>
                <w:rtl/>
              </w:rPr>
              <w:t>ومساهماتكم</w:t>
            </w:r>
            <w:r w:rsidRPr="009D1AEF">
              <w:rPr>
                <w:rtl/>
              </w:rPr>
              <w:t xml:space="preserve"> </w:t>
            </w:r>
            <w:r w:rsidRPr="009D1AEF">
              <w:rPr>
                <w:rFonts w:hint="cs"/>
                <w:rtl/>
              </w:rPr>
              <w:t>بنشاط</w:t>
            </w:r>
            <w:r w:rsidRPr="009D1AEF">
              <w:rPr>
                <w:rtl/>
              </w:rPr>
              <w:t>.</w:t>
            </w:r>
          </w:p>
          <w:p w:rsidR="00BC4779" w:rsidRPr="00FC46DE" w:rsidRDefault="00BC4779" w:rsidP="005D3D9C">
            <w:pPr>
              <w:keepNext/>
              <w:keepLines/>
              <w:widowControl w:val="0"/>
              <w:spacing w:before="240"/>
              <w:rPr>
                <w:rtl/>
              </w:rPr>
            </w:pPr>
            <w:r w:rsidRPr="009D1AEF">
              <w:rPr>
                <w:rFonts w:hint="cs"/>
                <w:rtl/>
              </w:rPr>
              <w:t>أشكركم مقدماً على تعاونكم.</w:t>
            </w:r>
          </w:p>
          <w:p w:rsidR="00CB07E5" w:rsidRDefault="00CB07E5" w:rsidP="00CB07E5">
            <w:pPr>
              <w:spacing w:before="24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وتفضلوا بقبول فائق التقدير والاحترام.</w:t>
            </w:r>
          </w:p>
          <w:p w:rsidR="008752F5" w:rsidRDefault="008752F5" w:rsidP="008752F5">
            <w:pPr>
              <w:spacing w:before="240"/>
              <w:rPr>
                <w:lang w:bidi="ar-SY"/>
              </w:rPr>
            </w:pPr>
          </w:p>
          <w:p w:rsidR="008752F5" w:rsidRDefault="008752F5" w:rsidP="008752F5">
            <w:pPr>
              <w:spacing w:before="240"/>
              <w:rPr>
                <w:rtl/>
                <w:lang w:bidi="ar-SY"/>
              </w:rPr>
            </w:pPr>
            <w:r w:rsidRPr="00460606">
              <w:rPr>
                <w:rFonts w:hint="cs"/>
                <w:rtl/>
                <w:lang w:bidi="ar-SY"/>
              </w:rPr>
              <w:t>[تم التوقيع على الأصل]</w:t>
            </w:r>
          </w:p>
          <w:p w:rsidR="008752F5" w:rsidRDefault="008752F5" w:rsidP="008752F5">
            <w:pPr>
              <w:spacing w:before="1440" w:after="60" w:line="300" w:lineRule="exact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براهيما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سانو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ال‍مدير</w:t>
            </w:r>
          </w:p>
          <w:p w:rsidR="00CB07E5" w:rsidRPr="0083033B" w:rsidRDefault="00CB07E5" w:rsidP="00ED3B1F">
            <w:pPr>
              <w:spacing w:before="1440" w:line="300" w:lineRule="exact"/>
              <w:jc w:val="left"/>
              <w:rPr>
                <w:lang w:val="fr-FR" w:bidi="ar-SY"/>
              </w:rPr>
            </w:pPr>
          </w:p>
        </w:tc>
      </w:tr>
      <w:tr w:rsidR="005D3D9C" w:rsidRPr="0083033B" w:rsidTr="00CB07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5D3D9C" w:rsidRPr="008546C9" w:rsidRDefault="005D3D9C" w:rsidP="000B1911">
            <w:pPr>
              <w:tabs>
                <w:tab w:val="clear" w:pos="794"/>
                <w:tab w:val="left" w:pos="459"/>
              </w:tabs>
              <w:spacing w:before="360"/>
              <w:jc w:val="left"/>
              <w:rPr>
                <w:rtl/>
                <w:lang w:bidi="ar-SY"/>
              </w:rPr>
            </w:pPr>
            <w:r w:rsidRPr="008546C9">
              <w:rPr>
                <w:rFonts w:hint="cs"/>
                <w:rtl/>
              </w:rPr>
              <w:lastRenderedPageBreak/>
              <w:t>نسخة إلى:</w:t>
            </w:r>
            <w:r w:rsidRPr="008546C9">
              <w:rPr>
                <w:rtl/>
              </w:rPr>
              <w:br/>
            </w:r>
            <w:r w:rsidRPr="008546C9">
              <w:rPr>
                <w:rFonts w:hint="cs"/>
                <w:rtl/>
              </w:rPr>
              <w:t>-</w:t>
            </w:r>
            <w:r w:rsidRPr="008546C9">
              <w:rPr>
                <w:rtl/>
              </w:rPr>
              <w:tab/>
            </w:r>
            <w:r w:rsidRPr="008546C9">
              <w:rPr>
                <w:rFonts w:hint="cs"/>
                <w:rtl/>
              </w:rPr>
              <w:t xml:space="preserve">مقرري لجنتيْ الدراسات </w:t>
            </w:r>
            <w:r w:rsidRPr="008546C9">
              <w:rPr>
                <w:lang w:bidi="ar-SY"/>
              </w:rPr>
              <w:t>1</w:t>
            </w:r>
            <w:r w:rsidRPr="008546C9">
              <w:rPr>
                <w:rtl/>
              </w:rPr>
              <w:t xml:space="preserve"> و</w:t>
            </w:r>
            <w:r w:rsidRPr="008546C9">
              <w:rPr>
                <w:lang w:bidi="ar-SY"/>
              </w:rPr>
              <w:t>2</w:t>
            </w:r>
            <w:r w:rsidRPr="008546C9">
              <w:rPr>
                <w:rtl/>
              </w:rPr>
              <w:t xml:space="preserve"> لقطاع تنمية الاتصالات ونوابهما</w:t>
            </w:r>
            <w:r w:rsidRPr="008546C9">
              <w:rPr>
                <w:rtl/>
              </w:rPr>
              <w:br/>
            </w:r>
            <w:r w:rsidRPr="008546C9">
              <w:rPr>
                <w:rFonts w:hint="cs"/>
                <w:rtl/>
              </w:rPr>
              <w:t>-</w:t>
            </w:r>
            <w:r w:rsidRPr="008546C9">
              <w:rPr>
                <w:rtl/>
              </w:rPr>
              <w:tab/>
            </w:r>
            <w:r w:rsidRPr="008546C9">
              <w:rPr>
                <w:rFonts w:hint="cs"/>
                <w:rtl/>
              </w:rPr>
              <w:t>المكاتب الإقليمية للاتحاد</w:t>
            </w:r>
            <w:r w:rsidRPr="008546C9">
              <w:rPr>
                <w:rtl/>
              </w:rPr>
              <w:br/>
            </w:r>
            <w:r w:rsidRPr="008546C9">
              <w:rPr>
                <w:rFonts w:hint="cs"/>
                <w:rtl/>
              </w:rPr>
              <w:t>-</w:t>
            </w:r>
            <w:r w:rsidRPr="008546C9">
              <w:rPr>
                <w:rtl/>
              </w:rPr>
              <w:tab/>
            </w:r>
            <w:r w:rsidRPr="008546C9">
              <w:rPr>
                <w:rFonts w:hint="cs"/>
                <w:rtl/>
              </w:rPr>
              <w:t xml:space="preserve">جهات الاتصال للجنتيْ الدراسات </w:t>
            </w:r>
            <w:r w:rsidRPr="008546C9">
              <w:rPr>
                <w:lang w:bidi="ar-SY"/>
              </w:rPr>
              <w:t>1</w:t>
            </w:r>
            <w:r w:rsidRPr="008546C9">
              <w:rPr>
                <w:rtl/>
              </w:rPr>
              <w:t xml:space="preserve"> و</w:t>
            </w:r>
            <w:r w:rsidRPr="008546C9">
              <w:rPr>
                <w:lang w:bidi="ar-SY"/>
              </w:rPr>
              <w:t>2</w:t>
            </w:r>
            <w:r w:rsidRPr="008546C9">
              <w:rPr>
                <w:rtl/>
              </w:rPr>
              <w:t xml:space="preserve"> لقطاع تنمية الاتصالات</w:t>
            </w:r>
            <w:r w:rsidRPr="008546C9">
              <w:rPr>
                <w:rFonts w:hint="cs"/>
                <w:rtl/>
              </w:rPr>
              <w:t xml:space="preserve"> في المقر والمكاتب الإقليمية/مكاتب المناطق</w:t>
            </w:r>
          </w:p>
        </w:tc>
      </w:tr>
    </w:tbl>
    <w:p w:rsidR="00BC4779" w:rsidRPr="006B7D5C" w:rsidRDefault="00BC4779" w:rsidP="00BC4779">
      <w:pPr>
        <w:jc w:val="left"/>
        <w:rPr>
          <w:sz w:val="20"/>
          <w:szCs w:val="26"/>
          <w:rtl/>
        </w:rPr>
      </w:pPr>
    </w:p>
    <w:p w:rsidR="0083033B" w:rsidRDefault="0083033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:rsidR="00BC4779" w:rsidRPr="00476895" w:rsidRDefault="00BC4779" w:rsidP="00BC4779">
      <w:pPr>
        <w:pStyle w:val="AnnexNo"/>
        <w:spacing w:after="360"/>
        <w:rPr>
          <w:rtl/>
          <w:lang w:bidi="ar-EG"/>
        </w:rPr>
      </w:pPr>
      <w:r w:rsidRPr="00476895">
        <w:rPr>
          <w:rFonts w:hint="cs"/>
          <w:rtl/>
        </w:rPr>
        <w:lastRenderedPageBreak/>
        <w:t>الملحق</w:t>
      </w:r>
      <w:r w:rsidRPr="00476895">
        <w:rPr>
          <w:rFonts w:hint="cs"/>
          <w:rtl/>
          <w:lang w:bidi="ar-EG"/>
        </w:rPr>
        <w:t xml:space="preserve"> </w:t>
      </w:r>
      <w:r w:rsidRPr="00476895">
        <w:rPr>
          <w:lang w:bidi="ar-EG"/>
        </w:rPr>
        <w:t>1</w:t>
      </w:r>
    </w:p>
    <w:p w:rsidR="00BC4779" w:rsidRPr="00476895" w:rsidRDefault="0068162C" w:rsidP="00BC4779">
      <w:pPr>
        <w:pStyle w:val="Headingb"/>
        <w:pBdr>
          <w:bottom w:val="single" w:sz="12" w:space="1" w:color="auto"/>
        </w:pBdr>
        <w:rPr>
          <w:rtl/>
          <w:lang w:bidi="ar-EG"/>
        </w:rPr>
      </w:pPr>
      <w:r>
        <w:rPr>
          <w:rFonts w:hint="cs"/>
          <w:rtl/>
          <w:lang w:bidi="ar-EG"/>
        </w:rPr>
        <w:t>معلومات أساسية حول إعداد الاستقصاء</w:t>
      </w:r>
    </w:p>
    <w:p w:rsidR="00BC4779" w:rsidRDefault="0068162C" w:rsidP="00671CEF">
      <w:pPr>
        <w:rPr>
          <w:rtl/>
          <w:lang w:bidi="ar-EG"/>
        </w:rPr>
      </w:pPr>
      <w:r>
        <w:rPr>
          <w:rFonts w:hint="cs"/>
          <w:rtl/>
        </w:rPr>
        <w:t xml:space="preserve">خلال اجتماعات لجنة الدراسات </w:t>
      </w:r>
      <w:r>
        <w:t>2</w:t>
      </w:r>
      <w:r>
        <w:rPr>
          <w:rFonts w:hint="cs"/>
          <w:rtl/>
          <w:lang w:bidi="ar-EG"/>
        </w:rPr>
        <w:t xml:space="preserve"> لقطاع تنمية الاتصالات</w:t>
      </w:r>
      <w:r>
        <w:rPr>
          <w:rFonts w:hint="cs"/>
          <w:rtl/>
        </w:rPr>
        <w:t xml:space="preserve"> وفريق المسألة </w:t>
      </w:r>
      <w:r>
        <w:t>9/2</w:t>
      </w:r>
      <w:r>
        <w:rPr>
          <w:rFonts w:hint="cs"/>
          <w:rtl/>
        </w:rPr>
        <w:t xml:space="preserve"> (تح</w:t>
      </w:r>
      <w:r>
        <w:rPr>
          <w:color w:val="000000"/>
          <w:rtl/>
        </w:rPr>
        <w:t xml:space="preserve">ديد مواضيع الدراسة التي تتناولها لجان دراسات </w:t>
      </w:r>
      <w:r w:rsidRPr="000B1911">
        <w:rPr>
          <w:color w:val="000000"/>
          <w:spacing w:val="4"/>
          <w:rtl/>
        </w:rPr>
        <w:t>قطاع تقييس الاتصالات وقطاع الاتصالات الراديوية والتي تتسم بأهمية خاصة للبلدان النامية</w:t>
      </w:r>
      <w:r w:rsidRPr="000B1911">
        <w:rPr>
          <w:rFonts w:hint="cs"/>
          <w:color w:val="000000"/>
          <w:spacing w:val="4"/>
          <w:rtl/>
        </w:rPr>
        <w:t>)</w:t>
      </w:r>
      <w:r w:rsidRPr="000B1911">
        <w:rPr>
          <w:rFonts w:hint="cs"/>
          <w:spacing w:val="4"/>
          <w:rtl/>
        </w:rPr>
        <w:t xml:space="preserve"> التي عقدت في </w:t>
      </w:r>
      <w:r w:rsidR="00671CEF">
        <w:rPr>
          <w:rFonts w:hint="cs"/>
          <w:spacing w:val="4"/>
          <w:rtl/>
        </w:rPr>
        <w:t>سبتمبر</w:t>
      </w:r>
      <w:r w:rsidRPr="000B1911">
        <w:rPr>
          <w:rFonts w:hint="cs"/>
          <w:spacing w:val="4"/>
          <w:rtl/>
        </w:rPr>
        <w:t xml:space="preserve"> </w:t>
      </w:r>
      <w:r w:rsidRPr="000B1911">
        <w:rPr>
          <w:spacing w:val="4"/>
        </w:rPr>
        <w:t>2015</w:t>
      </w:r>
      <w:r w:rsidRPr="000B1911">
        <w:rPr>
          <w:rFonts w:hint="cs"/>
          <w:spacing w:val="4"/>
          <w:rtl/>
        </w:rPr>
        <w:t>، تم</w:t>
      </w:r>
      <w:r>
        <w:rPr>
          <w:rFonts w:hint="cs"/>
          <w:rtl/>
        </w:rPr>
        <w:t xml:space="preserve"> الاتفاق على إنشاء فريق غير رسمي يتألف من رؤساء ونواب رؤساء لجنتي دراسات قطاع تنمية الاتصالات والمقررين وكذلك رئيس فرقة العمل </w:t>
      </w:r>
      <w:r w:rsidR="00426B51">
        <w:t>1/2</w:t>
      </w:r>
      <w:r w:rsidR="00426B51">
        <w:rPr>
          <w:rFonts w:hint="cs"/>
          <w:rtl/>
          <w:lang w:bidi="ar-EG"/>
        </w:rPr>
        <w:t xml:space="preserve"> </w:t>
      </w:r>
      <w:r w:rsidR="00E26A96">
        <w:rPr>
          <w:rFonts w:hint="cs"/>
          <w:rtl/>
          <w:lang w:bidi="ar-EG"/>
        </w:rPr>
        <w:t>للعمل على الاستقصاء. ووردت مساهمات من الأعضاء وتم لاحقاً الموافقة على الاستقصاء في اجتماع لجنة الدراسات</w:t>
      </w:r>
      <w:r w:rsidR="000B1911">
        <w:rPr>
          <w:rFonts w:hint="eastAsia"/>
          <w:rtl/>
          <w:lang w:bidi="ar-EG"/>
        </w:rPr>
        <w:t> </w:t>
      </w:r>
      <w:r w:rsidR="00E26A96">
        <w:rPr>
          <w:lang w:bidi="ar-EG"/>
        </w:rPr>
        <w:t>2</w:t>
      </w:r>
      <w:r w:rsidR="00E26A96">
        <w:rPr>
          <w:rFonts w:hint="cs"/>
          <w:rtl/>
          <w:lang w:bidi="ar-EG"/>
        </w:rPr>
        <w:t xml:space="preserve"> لقطاع تنمية الاتصالات الذي عقد في </w:t>
      </w:r>
      <w:r w:rsidR="00E26A96">
        <w:rPr>
          <w:lang w:bidi="ar-EG"/>
        </w:rPr>
        <w:t>30</w:t>
      </w:r>
      <w:r w:rsidR="00E26A96">
        <w:rPr>
          <w:rFonts w:hint="cs"/>
          <w:rtl/>
          <w:lang w:bidi="ar-EG"/>
        </w:rPr>
        <w:t xml:space="preserve"> سبتمبر </w:t>
      </w:r>
      <w:r w:rsidR="00E26A96">
        <w:rPr>
          <w:lang w:bidi="ar-EG"/>
        </w:rPr>
        <w:t>2016</w:t>
      </w:r>
      <w:r w:rsidR="00E26A96">
        <w:rPr>
          <w:rFonts w:hint="cs"/>
          <w:rtl/>
          <w:lang w:bidi="ar-EG"/>
        </w:rPr>
        <w:t>.</w:t>
      </w:r>
    </w:p>
    <w:p w:rsidR="00BC4779" w:rsidRPr="00476895" w:rsidRDefault="00BC4779" w:rsidP="00BC4779">
      <w:pPr>
        <w:pStyle w:val="Headingb"/>
        <w:pBdr>
          <w:bottom w:val="single" w:sz="12" w:space="1" w:color="auto"/>
        </w:pBdr>
        <w:rPr>
          <w:rtl/>
        </w:rPr>
      </w:pPr>
      <w:r w:rsidRPr="00476895">
        <w:rPr>
          <w:rFonts w:hint="cs"/>
          <w:rtl/>
        </w:rPr>
        <w:t>تقديم المساهمات والتوقيت</w:t>
      </w:r>
    </w:p>
    <w:p w:rsidR="00BC4779" w:rsidRPr="00476895" w:rsidRDefault="00E26A96" w:rsidP="00E26A96">
      <w:pPr>
        <w:rPr>
          <w:lang w:bidi="ar-EG"/>
        </w:rPr>
      </w:pPr>
      <w:r>
        <w:rPr>
          <w:rFonts w:hint="cs"/>
          <w:rtl/>
        </w:rPr>
        <w:t>يمكن ملء الاستقصاء العالمي لالتماس مساهمات بشأن</w:t>
      </w:r>
      <w:r w:rsidRPr="00E26A96">
        <w:rPr>
          <w:rFonts w:hint="cs"/>
          <w:b/>
          <w:bCs/>
          <w:rtl/>
          <w:lang w:val="fr-FR" w:bidi="ar-SY"/>
        </w:rPr>
        <w:t xml:space="preserve"> </w:t>
      </w:r>
      <w:r w:rsidRPr="00E26A96">
        <w:rPr>
          <w:rFonts w:hint="cs"/>
          <w:rtl/>
          <w:lang w:val="fr-FR" w:bidi="ar-SY"/>
        </w:rPr>
        <w:t>العمل القائم للجان دراسات قطاع تنمية الاتصالات ولتحديد مجالات الاهتمام والأولويات لأعضاء الاتحاد تحضيراً لفترة الدراسة القادمة</w:t>
      </w:r>
      <w:r>
        <w:rPr>
          <w:rFonts w:hint="cs"/>
          <w:rtl/>
          <w:lang w:val="fr-FR" w:bidi="ar-SY"/>
        </w:rPr>
        <w:t xml:space="preserve"> باستخدام الاستمارة الإلكترونية </w:t>
      </w:r>
      <w:r>
        <w:rPr>
          <w:color w:val="000000"/>
          <w:rtl/>
        </w:rPr>
        <w:t>المتاحة بأي لغة من اللغات الرسمية الست من خلال العنوان التالي</w:t>
      </w:r>
      <w:r>
        <w:rPr>
          <w:rFonts w:hint="cs"/>
          <w:color w:val="000000"/>
          <w:rtl/>
        </w:rPr>
        <w:t>:</w:t>
      </w:r>
    </w:p>
    <w:p w:rsidR="00BC4779" w:rsidRPr="001369FD" w:rsidRDefault="00F16730" w:rsidP="008752F5">
      <w:pPr>
        <w:spacing w:line="240" w:lineRule="auto"/>
        <w:rPr>
          <w:rFonts w:eastAsia="SimSun" w:cstheme="minorBidi"/>
          <w:rtl/>
          <w:lang w:eastAsia="en-US" w:bidi="ar-EG"/>
        </w:rPr>
      </w:pPr>
      <w:hyperlink r:id="rId9" w:history="1">
        <w:r w:rsidR="00BC67EB" w:rsidRPr="0092325F">
          <w:rPr>
            <w:rStyle w:val="Hyperlink"/>
            <w:rFonts w:eastAsia="SimSun" w:cs="Times New Roman"/>
            <w:lang w:eastAsia="en-US"/>
          </w:rPr>
          <w:t>http://www.itu.int/ar/ITU-D/Study-Groups/Pages/surveys/2016-Q9-2-CSTG02.aspx</w:t>
        </w:r>
      </w:hyperlink>
    </w:p>
    <w:p w:rsidR="00BC4779" w:rsidRPr="00476895" w:rsidRDefault="00BC4779" w:rsidP="00E26A96">
      <w:pPr>
        <w:rPr>
          <w:rtl/>
          <w:lang w:bidi="ar-EG"/>
        </w:rPr>
      </w:pPr>
      <w:r w:rsidRPr="00E26A96">
        <w:rPr>
          <w:rFonts w:hint="cs"/>
          <w:rtl/>
          <w:lang w:bidi="ar-EG"/>
        </w:rPr>
        <w:t xml:space="preserve">ويتاح الاستقصاء أيضاً بنسخة وورد </w:t>
      </w:r>
      <w:r w:rsidRPr="00E26A96">
        <w:rPr>
          <w:lang w:bidi="ar-EG"/>
        </w:rPr>
        <w:t>(Word)</w:t>
      </w:r>
      <w:r w:rsidRPr="00E26A96">
        <w:rPr>
          <w:rFonts w:hint="cs"/>
          <w:rtl/>
          <w:lang w:bidi="ar-EG"/>
        </w:rPr>
        <w:t xml:space="preserve"> في</w:t>
      </w:r>
      <w:r w:rsidRPr="00E26A96">
        <w:rPr>
          <w:rFonts w:hint="eastAsia"/>
          <w:rtl/>
          <w:lang w:bidi="ar-EG"/>
        </w:rPr>
        <w:t> </w:t>
      </w:r>
      <w:r w:rsidRPr="00E26A96">
        <w:rPr>
          <w:rFonts w:hint="cs"/>
          <w:rtl/>
          <w:lang w:bidi="ar-EG"/>
        </w:rPr>
        <w:t xml:space="preserve">الموقع الإلكتروني لجمع المعلومات المقدمة قبل إتاحتها </w:t>
      </w:r>
      <w:r w:rsidR="00E26A96" w:rsidRPr="00E26A96">
        <w:rPr>
          <w:rFonts w:hint="cs"/>
          <w:rtl/>
          <w:lang w:bidi="ar-EG"/>
        </w:rPr>
        <w:t>إلكترونياً</w:t>
      </w:r>
      <w:r w:rsidRPr="00E26A96">
        <w:rPr>
          <w:rFonts w:hint="cs"/>
          <w:rtl/>
          <w:lang w:bidi="ar-EG"/>
        </w:rPr>
        <w:t>.</w:t>
      </w:r>
    </w:p>
    <w:p w:rsidR="00BC4779" w:rsidRPr="00476895" w:rsidRDefault="00BC4779" w:rsidP="00BC4779">
      <w:pPr>
        <w:rPr>
          <w:rtl/>
          <w:lang w:bidi="ar-EG"/>
        </w:rPr>
      </w:pPr>
      <w:r w:rsidRPr="00476895">
        <w:rPr>
          <w:rFonts w:hint="cs"/>
          <w:rtl/>
          <w:lang w:bidi="ar-EG"/>
        </w:rPr>
        <w:t>وسنكون</w:t>
      </w:r>
      <w:r w:rsidRPr="00476895">
        <w:rPr>
          <w:rtl/>
          <w:lang w:bidi="ar-EG"/>
        </w:rPr>
        <w:t xml:space="preserve"> </w:t>
      </w:r>
      <w:r w:rsidRPr="00476895">
        <w:rPr>
          <w:rFonts w:hint="cs"/>
          <w:rtl/>
          <w:lang w:bidi="ar-EG"/>
        </w:rPr>
        <w:t>ممتنين</w:t>
      </w:r>
      <w:r w:rsidRPr="00476895">
        <w:rPr>
          <w:rtl/>
          <w:lang w:bidi="ar-EG"/>
        </w:rPr>
        <w:t xml:space="preserve"> </w:t>
      </w:r>
      <w:r w:rsidRPr="00476895">
        <w:rPr>
          <w:rFonts w:hint="cs"/>
          <w:rtl/>
          <w:lang w:bidi="ar-EG"/>
        </w:rPr>
        <w:t>لو تلقينا مساهمتكم قبل</w:t>
      </w:r>
      <w:r w:rsidRPr="00476895">
        <w:rPr>
          <w:rtl/>
          <w:lang w:bidi="ar-EG"/>
        </w:rPr>
        <w:t xml:space="preserve"> </w:t>
      </w:r>
      <w:r>
        <w:rPr>
          <w:b/>
          <w:bCs/>
          <w:lang w:val="fr-FR" w:bidi="ar-EG"/>
        </w:rPr>
        <w:t>20</w:t>
      </w:r>
      <w:r w:rsidRPr="00476895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ديسمبر</w:t>
      </w:r>
      <w:r w:rsidRPr="00476895">
        <w:rPr>
          <w:b/>
          <w:bCs/>
          <w:rtl/>
          <w:lang w:bidi="ar-EG"/>
        </w:rPr>
        <w:t xml:space="preserve"> </w:t>
      </w:r>
      <w:r w:rsidRPr="00476895">
        <w:rPr>
          <w:b/>
          <w:bCs/>
          <w:lang w:val="fr-FR" w:bidi="ar-EG"/>
        </w:rPr>
        <w:t>201</w:t>
      </w:r>
      <w:r w:rsidRPr="00476895">
        <w:rPr>
          <w:b/>
          <w:bCs/>
          <w:lang w:bidi="ar-EG"/>
        </w:rPr>
        <w:t>6</w:t>
      </w:r>
      <w:r w:rsidRPr="00476895">
        <w:rPr>
          <w:rtl/>
          <w:lang w:bidi="ar-EG"/>
        </w:rPr>
        <w:t>.</w:t>
      </w:r>
    </w:p>
    <w:p w:rsidR="00BC4779" w:rsidRPr="00476895" w:rsidRDefault="00BC4779" w:rsidP="00BC4779">
      <w:pPr>
        <w:pStyle w:val="Headingb"/>
        <w:pBdr>
          <w:bottom w:val="single" w:sz="12" w:space="1" w:color="auto"/>
        </w:pBdr>
        <w:spacing w:before="480"/>
        <w:rPr>
          <w:rtl/>
        </w:rPr>
      </w:pPr>
      <w:r w:rsidRPr="00476895">
        <w:rPr>
          <w:rFonts w:hint="cs"/>
          <w:rtl/>
        </w:rPr>
        <w:t>طلب الحصول على معلومات</w:t>
      </w:r>
    </w:p>
    <w:p w:rsidR="00BC4779" w:rsidRPr="00476895" w:rsidRDefault="00BC4779" w:rsidP="00BC4779">
      <w:pPr>
        <w:rPr>
          <w:rtl/>
        </w:rPr>
      </w:pPr>
      <w:r w:rsidRPr="00476895">
        <w:rPr>
          <w:rFonts w:hint="cs"/>
          <w:rtl/>
        </w:rPr>
        <w:t>يمكن توجيه الاستفسارات أو طلبات الحصول على مزيد من المعلومات فيما يتعلق بالاستقصاء إلى أمانة لجان</w:t>
      </w:r>
      <w:r w:rsidRPr="00476895">
        <w:rPr>
          <w:rtl/>
        </w:rPr>
        <w:t xml:space="preserve"> </w:t>
      </w:r>
      <w:r w:rsidRPr="00476895">
        <w:rPr>
          <w:rFonts w:hint="cs"/>
          <w:rtl/>
        </w:rPr>
        <w:t>دراسات قطاع</w:t>
      </w:r>
      <w:r w:rsidRPr="00476895">
        <w:rPr>
          <w:rtl/>
        </w:rPr>
        <w:t xml:space="preserve"> </w:t>
      </w:r>
      <w:r w:rsidRPr="00476895">
        <w:rPr>
          <w:rFonts w:hint="cs"/>
          <w:rtl/>
        </w:rPr>
        <w:t>تنمية</w:t>
      </w:r>
      <w:r w:rsidRPr="00476895">
        <w:rPr>
          <w:rtl/>
        </w:rPr>
        <w:t xml:space="preserve"> </w:t>
      </w:r>
      <w:r w:rsidRPr="00476895">
        <w:rPr>
          <w:rFonts w:hint="cs"/>
          <w:rtl/>
        </w:rPr>
        <w:t xml:space="preserve">الاتصالات </w:t>
      </w:r>
      <w:r w:rsidRPr="00476895">
        <w:rPr>
          <w:rtl/>
        </w:rPr>
        <w:t>(</w:t>
      </w:r>
      <w:r w:rsidRPr="00476895">
        <w:rPr>
          <w:rFonts w:hint="cs"/>
          <w:rtl/>
        </w:rPr>
        <w:t>الهاتف</w:t>
      </w:r>
      <w:r w:rsidRPr="00476895">
        <w:rPr>
          <w:rtl/>
        </w:rPr>
        <w:t xml:space="preserve">: </w:t>
      </w:r>
      <w:r w:rsidRPr="00476895">
        <w:rPr>
          <w:lang w:bidi="ar-EG"/>
        </w:rPr>
        <w:t>+41 22 730 5999</w:t>
      </w:r>
      <w:r w:rsidRPr="00476895">
        <w:rPr>
          <w:rFonts w:hint="cs"/>
          <w:rtl/>
        </w:rPr>
        <w:t>،</w:t>
      </w:r>
      <w:r w:rsidRPr="00476895">
        <w:rPr>
          <w:rtl/>
        </w:rPr>
        <w:t xml:space="preserve"> </w:t>
      </w:r>
      <w:r w:rsidRPr="00476895">
        <w:rPr>
          <w:rFonts w:hint="cs"/>
          <w:rtl/>
        </w:rPr>
        <w:t>البريد</w:t>
      </w:r>
      <w:r w:rsidRPr="00476895">
        <w:rPr>
          <w:rtl/>
        </w:rPr>
        <w:t xml:space="preserve"> </w:t>
      </w:r>
      <w:r w:rsidRPr="00476895">
        <w:rPr>
          <w:rFonts w:hint="cs"/>
          <w:rtl/>
        </w:rPr>
        <w:t>الإلكتروني</w:t>
      </w:r>
      <w:r w:rsidRPr="00476895">
        <w:rPr>
          <w:rtl/>
        </w:rPr>
        <w:t>:</w:t>
      </w:r>
      <w:r w:rsidRPr="00476895">
        <w:rPr>
          <w:rFonts w:hint="cs"/>
          <w:rtl/>
        </w:rPr>
        <w:t xml:space="preserve"> </w:t>
      </w:r>
      <w:hyperlink r:id="rId10" w:history="1">
        <w:r w:rsidRPr="00476895">
          <w:rPr>
            <w:rStyle w:val="Hyperlink"/>
            <w:lang w:val="es-ES" w:bidi="ar-EG"/>
          </w:rPr>
          <w:t>devsg@itu.int</w:t>
        </w:r>
      </w:hyperlink>
      <w:r w:rsidRPr="00476895">
        <w:rPr>
          <w:rtl/>
        </w:rPr>
        <w:t>)</w:t>
      </w:r>
      <w:r w:rsidRPr="00476895">
        <w:rPr>
          <w:rFonts w:hint="cs"/>
          <w:rtl/>
        </w:rPr>
        <w:t>.</w:t>
      </w:r>
    </w:p>
    <w:p w:rsidR="00BC4779" w:rsidRPr="00476895" w:rsidRDefault="00BC4779" w:rsidP="00127EE7">
      <w:pPr>
        <w:rPr>
          <w:rtl/>
        </w:rPr>
      </w:pPr>
      <w:r w:rsidRPr="00476895">
        <w:rPr>
          <w:rFonts w:hint="cs"/>
          <w:rtl/>
        </w:rPr>
        <w:t xml:space="preserve">ويمكن أيضاً توفير معلومات </w:t>
      </w:r>
      <w:r w:rsidR="00127EE7">
        <w:rPr>
          <w:rFonts w:hint="cs"/>
          <w:rtl/>
        </w:rPr>
        <w:t>إضافية</w:t>
      </w:r>
      <w:r w:rsidRPr="00476895">
        <w:rPr>
          <w:rFonts w:hint="cs"/>
          <w:rtl/>
        </w:rPr>
        <w:t xml:space="preserve"> عن الاستقصاء عن طريق:</w:t>
      </w:r>
    </w:p>
    <w:p w:rsidR="00BC4779" w:rsidRPr="0057748F" w:rsidRDefault="00BC4779" w:rsidP="001B38A2">
      <w:pPr>
        <w:tabs>
          <w:tab w:val="clear" w:pos="794"/>
          <w:tab w:val="left" w:pos="567"/>
        </w:tabs>
        <w:ind w:left="567" w:hanging="567"/>
        <w:jc w:val="left"/>
        <w:rPr>
          <w:rtl/>
          <w:lang w:bidi="ar-EG"/>
        </w:rPr>
      </w:pPr>
      <w:r w:rsidRPr="0057748F">
        <w:rPr>
          <w:rFonts w:hint="cs"/>
          <w:rtl/>
          <w:lang w:bidi="ar-SY"/>
        </w:rPr>
        <w:t>-</w:t>
      </w:r>
      <w:r w:rsidRPr="0057748F">
        <w:rPr>
          <w:rtl/>
          <w:lang w:bidi="ar-SY"/>
        </w:rPr>
        <w:tab/>
      </w:r>
      <w:r w:rsidRPr="0057748F">
        <w:rPr>
          <w:rFonts w:hint="cs"/>
          <w:u w:val="single"/>
          <w:rtl/>
          <w:lang w:bidi="ar-SY"/>
        </w:rPr>
        <w:t xml:space="preserve">المقرِّر المعني بالمسألة </w:t>
      </w:r>
      <w:r w:rsidRPr="0057748F">
        <w:rPr>
          <w:u w:val="single"/>
          <w:lang w:bidi="ar-EG"/>
        </w:rPr>
        <w:t>9/2</w:t>
      </w:r>
      <w:r w:rsidRPr="0057748F">
        <w:rPr>
          <w:rFonts w:hint="cs"/>
          <w:rtl/>
          <w:lang w:bidi="ar-SY"/>
        </w:rPr>
        <w:t xml:space="preserve">، السيد </w:t>
      </w:r>
      <w:r w:rsidR="0057748F" w:rsidRPr="0057748F">
        <w:rPr>
          <w:rFonts w:hint="cs"/>
          <w:rtl/>
          <w:lang w:bidi="ar-EG"/>
        </w:rPr>
        <w:t>ناصر المرزوقي</w:t>
      </w:r>
      <w:r w:rsidRPr="0057748F">
        <w:rPr>
          <w:rFonts w:hint="cs"/>
          <w:rtl/>
          <w:lang w:bidi="ar-SY"/>
        </w:rPr>
        <w:t xml:space="preserve">، </w:t>
      </w:r>
      <w:r w:rsidR="00930E02" w:rsidRPr="0057748F">
        <w:rPr>
          <w:rFonts w:hint="cs"/>
          <w:rtl/>
          <w:lang w:bidi="ar-SY"/>
        </w:rPr>
        <w:t>الإمارات العربية المتحدة</w:t>
      </w:r>
      <w:r w:rsidR="00B34A00">
        <w:rPr>
          <w:rFonts w:hint="cs"/>
          <w:rtl/>
          <w:lang w:bidi="ar-SY"/>
        </w:rPr>
        <w:t xml:space="preserve"> </w:t>
      </w:r>
      <w:r w:rsidR="00B34A00" w:rsidRPr="00934795">
        <w:rPr>
          <w:rFonts w:asciiTheme="minorHAnsi" w:hAnsiTheme="minorHAnsi" w:cstheme="minorHAnsi"/>
        </w:rPr>
        <w:t>(UAE)</w:t>
      </w:r>
      <w:r w:rsidR="00930E02" w:rsidRPr="0057748F">
        <w:rPr>
          <w:rtl/>
          <w:lang w:bidi="ar-SY"/>
        </w:rPr>
        <w:br/>
      </w:r>
      <w:r w:rsidRPr="0057748F">
        <w:rPr>
          <w:rFonts w:hint="cs"/>
          <w:rtl/>
          <w:lang w:bidi="ar-SY"/>
        </w:rPr>
        <w:t xml:space="preserve">الهاتف: </w:t>
      </w:r>
      <w:r w:rsidRPr="0057748F">
        <w:rPr>
          <w:lang w:bidi="ar-EG"/>
        </w:rPr>
        <w:t>+</w:t>
      </w:r>
      <w:r w:rsidR="00930E02" w:rsidRPr="0057748F">
        <w:rPr>
          <w:lang w:bidi="ar-EG"/>
        </w:rPr>
        <w:t>41</w:t>
      </w:r>
      <w:r w:rsidR="001B38A2">
        <w:rPr>
          <w:lang w:bidi="ar-EG"/>
        </w:rPr>
        <w:t> </w:t>
      </w:r>
      <w:r w:rsidR="00930E02" w:rsidRPr="0057748F">
        <w:rPr>
          <w:lang w:bidi="ar-EG"/>
        </w:rPr>
        <w:t>78</w:t>
      </w:r>
      <w:r w:rsidR="001B38A2">
        <w:rPr>
          <w:lang w:bidi="ar-EG"/>
        </w:rPr>
        <w:t> </w:t>
      </w:r>
      <w:r w:rsidR="00930E02" w:rsidRPr="0057748F">
        <w:rPr>
          <w:lang w:bidi="ar-EG"/>
        </w:rPr>
        <w:t>924</w:t>
      </w:r>
      <w:r w:rsidR="001B38A2">
        <w:rPr>
          <w:lang w:bidi="ar-EG"/>
        </w:rPr>
        <w:t> </w:t>
      </w:r>
      <w:r w:rsidR="00930E02" w:rsidRPr="0057748F">
        <w:rPr>
          <w:lang w:bidi="ar-EG"/>
        </w:rPr>
        <w:t>3</w:t>
      </w:r>
      <w:r w:rsidR="001B38A2">
        <w:rPr>
          <w:lang w:bidi="ar-EG"/>
        </w:rPr>
        <w:t> </w:t>
      </w:r>
      <w:r w:rsidR="00930E02" w:rsidRPr="0057748F">
        <w:rPr>
          <w:lang w:bidi="ar-EG"/>
        </w:rPr>
        <w:t>689</w:t>
      </w:r>
      <w:r w:rsidRPr="0057748F">
        <w:rPr>
          <w:rFonts w:hint="cs"/>
          <w:rtl/>
          <w:lang w:bidi="ar-SY"/>
        </w:rPr>
        <w:t>، البريد</w:t>
      </w:r>
      <w:r w:rsidRPr="0057748F">
        <w:rPr>
          <w:rFonts w:hint="eastAsia"/>
          <w:rtl/>
          <w:lang w:bidi="ar-SY"/>
        </w:rPr>
        <w:t> </w:t>
      </w:r>
      <w:r w:rsidRPr="0057748F">
        <w:rPr>
          <w:rFonts w:hint="cs"/>
          <w:rtl/>
          <w:lang w:bidi="ar-SY"/>
        </w:rPr>
        <w:t xml:space="preserve">الإلكتروني: </w:t>
      </w:r>
      <w:hyperlink r:id="rId11" w:history="1">
        <w:r w:rsidR="00930E02" w:rsidRPr="0057748F">
          <w:rPr>
            <w:rFonts w:eastAsia="SimSun" w:cs="Times New Roman"/>
            <w:color w:val="0000FF"/>
            <w:u w:val="single"/>
            <w:lang w:eastAsia="en-US"/>
          </w:rPr>
          <w:t>nasser.almarzouqi@tra.gov.ae</w:t>
        </w:r>
      </w:hyperlink>
    </w:p>
    <w:p w:rsidR="00BC4779" w:rsidRPr="00476895" w:rsidRDefault="00BC4779" w:rsidP="001B38A2">
      <w:pPr>
        <w:tabs>
          <w:tab w:val="clear" w:pos="794"/>
          <w:tab w:val="left" w:pos="567"/>
        </w:tabs>
        <w:ind w:left="567" w:hanging="567"/>
        <w:jc w:val="left"/>
        <w:rPr>
          <w:lang w:bidi="ar-EG"/>
        </w:rPr>
      </w:pPr>
      <w:r w:rsidRPr="0057748F">
        <w:rPr>
          <w:rFonts w:hint="cs"/>
          <w:rtl/>
        </w:rPr>
        <w:t>-</w:t>
      </w:r>
      <w:r w:rsidRPr="0057748F">
        <w:rPr>
          <w:rtl/>
        </w:rPr>
        <w:tab/>
      </w:r>
      <w:r w:rsidRPr="0057748F">
        <w:rPr>
          <w:rFonts w:hint="cs"/>
          <w:u w:val="single"/>
          <w:rtl/>
        </w:rPr>
        <w:t xml:space="preserve">جهة الاتصال بمكتب تنمية الاتصالات بشأن المسألة </w:t>
      </w:r>
      <w:r w:rsidR="00930E02" w:rsidRPr="0057748F">
        <w:rPr>
          <w:u w:val="single"/>
          <w:lang w:bidi="ar-EG"/>
        </w:rPr>
        <w:t>9/2</w:t>
      </w:r>
      <w:r w:rsidRPr="0057748F">
        <w:rPr>
          <w:rFonts w:hint="cs"/>
          <w:rtl/>
        </w:rPr>
        <w:t>، السيد</w:t>
      </w:r>
      <w:r w:rsidR="0057748F">
        <w:rPr>
          <w:rFonts w:hint="cs"/>
          <w:rtl/>
        </w:rPr>
        <w:t>ة</w:t>
      </w:r>
      <w:r w:rsidRPr="0057748F">
        <w:rPr>
          <w:rFonts w:hint="cs"/>
          <w:rtl/>
        </w:rPr>
        <w:t xml:space="preserve"> </w:t>
      </w:r>
      <w:r w:rsidR="0057748F" w:rsidRPr="0057748F">
        <w:rPr>
          <w:rFonts w:hint="cs"/>
          <w:rtl/>
        </w:rPr>
        <w:t>أ</w:t>
      </w:r>
      <w:r w:rsidR="0057748F">
        <w:rPr>
          <w:rFonts w:hint="cs"/>
          <w:rtl/>
        </w:rPr>
        <w:t>ون-</w:t>
      </w:r>
      <w:r w:rsidR="0057748F" w:rsidRPr="0057748F">
        <w:rPr>
          <w:rFonts w:hint="cs"/>
          <w:rtl/>
        </w:rPr>
        <w:t>جو كيم</w:t>
      </w:r>
      <w:r w:rsidRPr="0057748F">
        <w:rPr>
          <w:rFonts w:hint="cs"/>
          <w:rtl/>
        </w:rPr>
        <w:t xml:space="preserve">، </w:t>
      </w:r>
      <w:r w:rsidRPr="0057748F">
        <w:rPr>
          <w:lang w:bidi="ar-EG"/>
        </w:rPr>
        <w:t>BDT/</w:t>
      </w:r>
      <w:r w:rsidR="00930E02" w:rsidRPr="0057748F">
        <w:rPr>
          <w:lang w:bidi="ar-EG"/>
        </w:rPr>
        <w:t>IP</w:t>
      </w:r>
      <w:r w:rsidRPr="0057748F">
        <w:rPr>
          <w:rFonts w:hint="cs"/>
          <w:rtl/>
        </w:rPr>
        <w:t>،</w:t>
      </w:r>
      <w:r w:rsidR="00930E02" w:rsidRPr="0057748F">
        <w:rPr>
          <w:rtl/>
          <w:lang w:bidi="ar-EG"/>
        </w:rPr>
        <w:br/>
      </w:r>
      <w:r w:rsidRPr="0057748F">
        <w:rPr>
          <w:rFonts w:hint="cs"/>
          <w:rtl/>
        </w:rPr>
        <w:t>الهاتف:</w:t>
      </w:r>
      <w:r w:rsidRPr="0057748F">
        <w:rPr>
          <w:rFonts w:hint="eastAsia"/>
          <w:rtl/>
        </w:rPr>
        <w:t> </w:t>
      </w:r>
      <w:r w:rsidRPr="0057748F">
        <w:rPr>
          <w:lang w:bidi="ar-EG"/>
        </w:rPr>
        <w:t>+41</w:t>
      </w:r>
      <w:r w:rsidR="001B38A2">
        <w:rPr>
          <w:lang w:bidi="ar-EG"/>
        </w:rPr>
        <w:t> </w:t>
      </w:r>
      <w:r w:rsidRPr="0057748F">
        <w:rPr>
          <w:lang w:bidi="ar-EG"/>
        </w:rPr>
        <w:t>22</w:t>
      </w:r>
      <w:r w:rsidR="001B38A2">
        <w:rPr>
          <w:lang w:bidi="ar-EG"/>
        </w:rPr>
        <w:t> </w:t>
      </w:r>
      <w:r w:rsidRPr="0057748F">
        <w:rPr>
          <w:lang w:bidi="ar-EG"/>
        </w:rPr>
        <w:t>730</w:t>
      </w:r>
      <w:r w:rsidR="001B38A2">
        <w:rPr>
          <w:lang w:bidi="ar-EG"/>
        </w:rPr>
        <w:t> </w:t>
      </w:r>
      <w:r w:rsidR="00930E02" w:rsidRPr="0057748F">
        <w:rPr>
          <w:lang w:bidi="ar-EG"/>
        </w:rPr>
        <w:t>5900</w:t>
      </w:r>
      <w:r w:rsidRPr="0057748F">
        <w:rPr>
          <w:rFonts w:hint="cs"/>
          <w:rtl/>
        </w:rPr>
        <w:t xml:space="preserve">، البريد الإلكتروني: </w:t>
      </w:r>
      <w:hyperlink r:id="rId12" w:history="1">
        <w:r w:rsidR="00930E02" w:rsidRPr="0057748F">
          <w:rPr>
            <w:rFonts w:eastAsia="SimSun" w:cs="Times New Roman"/>
            <w:color w:val="0000FF"/>
            <w:u w:val="single"/>
            <w:lang w:eastAsia="en-US"/>
          </w:rPr>
          <w:t>eun-ju.kim@itu.int</w:t>
        </w:r>
      </w:hyperlink>
    </w:p>
    <w:p w:rsidR="00BC4779" w:rsidRDefault="00BC4779" w:rsidP="00BC4779">
      <w:pPr>
        <w:rPr>
          <w:rtl/>
        </w:rPr>
      </w:pPr>
      <w:r w:rsidRPr="00476895">
        <w:rPr>
          <w:rFonts w:hint="cs"/>
          <w:rtl/>
        </w:rPr>
        <w:t>ويمكن الاطلاع على مزيد من المعلومات بشأن لجان دراسات قطاع تنمية الاتصالات في الموقع الإلكتروني</w:t>
      </w:r>
      <w:r>
        <w:rPr>
          <w:rFonts w:hint="eastAsia"/>
          <w:rtl/>
          <w:lang w:bidi="ar-EG"/>
        </w:rPr>
        <w:t> </w:t>
      </w:r>
      <w:r w:rsidRPr="00476895">
        <w:rPr>
          <w:rFonts w:hint="cs"/>
          <w:rtl/>
        </w:rPr>
        <w:t>التالي:</w:t>
      </w:r>
      <w:r w:rsidRPr="00476895">
        <w:rPr>
          <w:rtl/>
        </w:rPr>
        <w:t xml:space="preserve"> </w:t>
      </w:r>
      <w:r w:rsidRPr="00476895">
        <w:rPr>
          <w:lang w:bidi="ar-EG"/>
        </w:rPr>
        <w:fldChar w:fldCharType="begin"/>
      </w:r>
      <w:bookmarkStart w:id="1" w:name="lt_pId063"/>
      <w:r w:rsidRPr="00476895">
        <w:rPr>
          <w:lang w:bidi="ar-EG"/>
        </w:rPr>
        <w:instrText xml:space="preserve"> HYPERLINK "http://www.itu.int/ITU-D/study-groups/" </w:instrText>
      </w:r>
      <w:r w:rsidRPr="00476895">
        <w:rPr>
          <w:lang w:bidi="ar-EG"/>
        </w:rPr>
        <w:fldChar w:fldCharType="separate"/>
      </w:r>
      <w:r w:rsidRPr="00476895">
        <w:rPr>
          <w:rStyle w:val="Hyperlink"/>
          <w:lang w:bidi="ar-EG"/>
        </w:rPr>
        <w:t>http://www.itu.int/ITU-D/study-groups/</w:t>
      </w:r>
      <w:r w:rsidRPr="00476895">
        <w:rPr>
          <w:lang w:bidi="ar-EG"/>
        </w:rPr>
        <w:fldChar w:fldCharType="end"/>
      </w:r>
      <w:bookmarkEnd w:id="1"/>
      <w:r w:rsidRPr="00476895">
        <w:rPr>
          <w:rFonts w:hint="cs"/>
          <w:rtl/>
        </w:rPr>
        <w:t>.</w:t>
      </w:r>
    </w:p>
    <w:sectPr w:rsidR="00BC4779" w:rsidSect="0083033B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56" w:rsidRDefault="00466256" w:rsidP="0083033B">
      <w:pPr>
        <w:spacing w:before="0" w:line="240" w:lineRule="auto"/>
      </w:pPr>
      <w:r>
        <w:separator/>
      </w:r>
    </w:p>
  </w:endnote>
  <w:endnote w:type="continuationSeparator" w:id="0">
    <w:p w:rsidR="00466256" w:rsidRDefault="00466256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83033B" w:rsidRDefault="0083033B" w:rsidP="00BA186B">
    <w:pPr>
      <w:pStyle w:val="Footer"/>
      <w:tabs>
        <w:tab w:val="clear" w:pos="4153"/>
        <w:tab w:val="clear" w:pos="8306"/>
        <w:tab w:val="center" w:pos="5103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5871A8" w:rsidRDefault="005871A8" w:rsidP="005871A8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072"/>
      </w:tabs>
      <w:bidi w:val="0"/>
      <w:spacing w:before="0" w:line="240" w:lineRule="auto"/>
      <w:jc w:val="center"/>
      <w:rPr>
        <w:rFonts w:eastAsia="SimHei"/>
        <w:sz w:val="18"/>
        <w:lang w:eastAsia="en-US"/>
      </w:rPr>
    </w:pPr>
    <w:r w:rsidRPr="005871A8">
      <w:rPr>
        <w:rFonts w:eastAsia="SimHei"/>
        <w:sz w:val="18"/>
        <w:lang w:val="fr-CH" w:eastAsia="en-US"/>
      </w:rPr>
      <w:t xml:space="preserve">International </w:t>
    </w:r>
    <w:proofErr w:type="spellStart"/>
    <w:r w:rsidRPr="005871A8">
      <w:rPr>
        <w:rFonts w:eastAsia="SimHei"/>
        <w:sz w:val="18"/>
        <w:lang w:val="fr-CH" w:eastAsia="en-US"/>
      </w:rPr>
      <w:t>Telecommunication</w:t>
    </w:r>
    <w:proofErr w:type="spellEnd"/>
    <w:r w:rsidRPr="005871A8">
      <w:rPr>
        <w:rFonts w:eastAsia="SimHei"/>
        <w:sz w:val="18"/>
        <w:lang w:val="fr-CH" w:eastAsia="en-US"/>
      </w:rPr>
      <w:t xml:space="preserve"> Union • Place des Nations • CH-1211 Geneva 20 • Switzerland </w:t>
    </w:r>
    <w:r w:rsidRPr="005871A8">
      <w:rPr>
        <w:rFonts w:eastAsia="SimHei"/>
        <w:sz w:val="18"/>
        <w:lang w:val="fr-CH" w:eastAsia="en-US"/>
      </w:rPr>
      <w:br/>
      <w:t xml:space="preserve">Tel: +41 22 730 5111 • Fax: +41 22 730 5545/730 5484 • E-mail: </w:t>
    </w:r>
    <w:hyperlink r:id="rId1" w:history="1">
      <w:r w:rsidRPr="005871A8">
        <w:rPr>
          <w:rFonts w:eastAsia="SimHei" w:cs="Times New Roman"/>
          <w:color w:val="0000FF"/>
          <w:sz w:val="18"/>
          <w:szCs w:val="18"/>
          <w:u w:val="single"/>
          <w:lang w:val="fr-CH" w:eastAsia="en-US"/>
        </w:rPr>
        <w:t>bdtmail@itu.int</w:t>
      </w:r>
    </w:hyperlink>
    <w:r w:rsidRPr="005871A8">
      <w:rPr>
        <w:rFonts w:eastAsia="SimHei"/>
        <w:sz w:val="18"/>
        <w:lang w:val="fr-CH" w:eastAsia="en-US"/>
      </w:rPr>
      <w:t xml:space="preserve"> • </w:t>
    </w:r>
    <w:hyperlink r:id="rId2" w:history="1">
      <w:r w:rsidRPr="005871A8">
        <w:rPr>
          <w:rFonts w:eastAsia="SimHei"/>
          <w:color w:val="0000FF"/>
          <w:sz w:val="18"/>
          <w:u w:val="single"/>
          <w:lang w:val="fr-CH" w:eastAsia="en-US"/>
        </w:rPr>
        <w:t>www.itu.int</w:t>
      </w:r>
      <w:r w:rsidRPr="005871A8">
        <w:rPr>
          <w:rFonts w:eastAsia="SimHei"/>
          <w:color w:val="0000FF"/>
          <w:sz w:val="18"/>
          <w:u w:val="single"/>
          <w:lang w:eastAsia="en-US"/>
        </w:rPr>
        <w:t>/</w:t>
      </w:r>
      <w:proofErr w:type="spellStart"/>
      <w:r w:rsidRPr="005871A8">
        <w:rPr>
          <w:rFonts w:eastAsia="SimHei"/>
          <w:color w:val="0000FF"/>
          <w:sz w:val="18"/>
          <w:u w:val="single"/>
          <w:lang w:eastAsia="en-US"/>
        </w:rPr>
        <w:t>itu</w:t>
      </w:r>
      <w:proofErr w:type="spellEnd"/>
      <w:r w:rsidRPr="005871A8">
        <w:rPr>
          <w:rFonts w:eastAsia="SimHei"/>
          <w:color w:val="0000FF"/>
          <w:sz w:val="18"/>
          <w:u w:val="single"/>
          <w:lang w:eastAsia="en-US"/>
        </w:rPr>
        <w:t>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56" w:rsidRDefault="00466256" w:rsidP="0083033B">
      <w:pPr>
        <w:spacing w:before="0" w:line="240" w:lineRule="auto"/>
      </w:pPr>
      <w:r>
        <w:separator/>
      </w:r>
    </w:p>
  </w:footnote>
  <w:footnote w:type="continuationSeparator" w:id="0">
    <w:p w:rsidR="00466256" w:rsidRDefault="00466256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BB351C" w:rsidRDefault="0083033B" w:rsidP="00E55EB0">
    <w:pPr>
      <w:pStyle w:val="Header"/>
      <w:bidi w:val="0"/>
      <w:spacing w:before="120" w:after="240"/>
      <w:jc w:val="center"/>
      <w:rPr>
        <w:rStyle w:val="PageNumber"/>
        <w:rFonts w:cstheme="minorBidi"/>
        <w:lang w:bidi="ar-SY"/>
      </w:rPr>
    </w:pPr>
    <w:r w:rsidRPr="00BB351C">
      <w:rPr>
        <w:sz w:val="20"/>
        <w:szCs w:val="28"/>
      </w:rPr>
      <w:t xml:space="preserve">- </w:t>
    </w:r>
    <w:r w:rsidRPr="00BB351C">
      <w:rPr>
        <w:rStyle w:val="PageNumber"/>
        <w:szCs w:val="28"/>
      </w:rPr>
      <w:fldChar w:fldCharType="begin"/>
    </w:r>
    <w:r w:rsidRPr="00BB351C">
      <w:rPr>
        <w:rStyle w:val="PageNumber"/>
        <w:szCs w:val="28"/>
      </w:rPr>
      <w:instrText xml:space="preserve"> PAGE </w:instrText>
    </w:r>
    <w:r w:rsidRPr="00BB351C">
      <w:rPr>
        <w:rStyle w:val="PageNumber"/>
        <w:szCs w:val="28"/>
      </w:rPr>
      <w:fldChar w:fldCharType="separate"/>
    </w:r>
    <w:r w:rsidR="00F16730">
      <w:rPr>
        <w:rStyle w:val="PageNumber"/>
        <w:noProof/>
        <w:szCs w:val="28"/>
      </w:rPr>
      <w:t>3</w:t>
    </w:r>
    <w:r w:rsidRPr="00BB351C">
      <w:rPr>
        <w:rStyle w:val="PageNumber"/>
        <w:szCs w:val="28"/>
      </w:rPr>
      <w:fldChar w:fldCharType="end"/>
    </w:r>
    <w:r w:rsidRPr="00BB351C">
      <w:rPr>
        <w:rStyle w:val="PageNumber"/>
        <w:szCs w:val="2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D687A" w:rsidTr="00ED48BF">
      <w:trPr>
        <w:jc w:val="center"/>
      </w:trPr>
      <w:tc>
        <w:tcPr>
          <w:tcW w:w="5000" w:type="pct"/>
          <w:vAlign w:val="center"/>
        </w:tcPr>
        <w:p w:rsidR="009D687A" w:rsidRDefault="00ED48BF" w:rsidP="009D68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9DAA93A" wp14:editId="749ADAC7">
                <wp:extent cx="640080" cy="7315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48BF" w:rsidRDefault="00ED48BF" w:rsidP="009D687A">
          <w:pPr>
            <w:pStyle w:val="Header"/>
            <w:jc w:val="center"/>
            <w:rPr>
              <w:rtl/>
              <w:lang w:bidi="ar-EG"/>
            </w:rPr>
          </w:pPr>
        </w:p>
      </w:tc>
    </w:tr>
  </w:tbl>
  <w:p w:rsidR="0083033B" w:rsidRPr="0083033B" w:rsidRDefault="008303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2E6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07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42F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044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C5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A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CC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CD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2E1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8E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6"/>
    <w:rsid w:val="00027D5C"/>
    <w:rsid w:val="00081D9B"/>
    <w:rsid w:val="00084FAC"/>
    <w:rsid w:val="00090574"/>
    <w:rsid w:val="000B1911"/>
    <w:rsid w:val="000F0F10"/>
    <w:rsid w:val="000F1D2F"/>
    <w:rsid w:val="00127EE7"/>
    <w:rsid w:val="001369FD"/>
    <w:rsid w:val="00145A64"/>
    <w:rsid w:val="001548F9"/>
    <w:rsid w:val="00173915"/>
    <w:rsid w:val="001A4168"/>
    <w:rsid w:val="001B38A2"/>
    <w:rsid w:val="001C5276"/>
    <w:rsid w:val="00221FDF"/>
    <w:rsid w:val="0023283D"/>
    <w:rsid w:val="002978F4"/>
    <w:rsid w:val="002A7470"/>
    <w:rsid w:val="002B028D"/>
    <w:rsid w:val="002B3968"/>
    <w:rsid w:val="002E0B47"/>
    <w:rsid w:val="002E6541"/>
    <w:rsid w:val="002E77E4"/>
    <w:rsid w:val="00300300"/>
    <w:rsid w:val="00357185"/>
    <w:rsid w:val="003B680C"/>
    <w:rsid w:val="003F678F"/>
    <w:rsid w:val="0042686F"/>
    <w:rsid w:val="00426B51"/>
    <w:rsid w:val="00443869"/>
    <w:rsid w:val="00466256"/>
    <w:rsid w:val="00501E0E"/>
    <w:rsid w:val="00532979"/>
    <w:rsid w:val="0055516A"/>
    <w:rsid w:val="0057504B"/>
    <w:rsid w:val="0057656F"/>
    <w:rsid w:val="0057728A"/>
    <w:rsid w:val="0057748F"/>
    <w:rsid w:val="005871A8"/>
    <w:rsid w:val="005A632F"/>
    <w:rsid w:val="005A674D"/>
    <w:rsid w:val="005B7070"/>
    <w:rsid w:val="005D3D9C"/>
    <w:rsid w:val="00612BCA"/>
    <w:rsid w:val="00671CEF"/>
    <w:rsid w:val="0068162C"/>
    <w:rsid w:val="006F5E6F"/>
    <w:rsid w:val="006F63F7"/>
    <w:rsid w:val="00706D7A"/>
    <w:rsid w:val="00763EBD"/>
    <w:rsid w:val="007B1BCD"/>
    <w:rsid w:val="00802608"/>
    <w:rsid w:val="00803F08"/>
    <w:rsid w:val="0081232D"/>
    <w:rsid w:val="008235CD"/>
    <w:rsid w:val="0083033B"/>
    <w:rsid w:val="00831762"/>
    <w:rsid w:val="008513CB"/>
    <w:rsid w:val="008546C9"/>
    <w:rsid w:val="008629AD"/>
    <w:rsid w:val="0087065C"/>
    <w:rsid w:val="008752F5"/>
    <w:rsid w:val="008A0EFA"/>
    <w:rsid w:val="008F028F"/>
    <w:rsid w:val="00930E02"/>
    <w:rsid w:val="009538D1"/>
    <w:rsid w:val="00982B28"/>
    <w:rsid w:val="009C3936"/>
    <w:rsid w:val="009D1AEF"/>
    <w:rsid w:val="009D687A"/>
    <w:rsid w:val="009F728F"/>
    <w:rsid w:val="00A233F9"/>
    <w:rsid w:val="00A97F94"/>
    <w:rsid w:val="00AA7430"/>
    <w:rsid w:val="00AA787D"/>
    <w:rsid w:val="00AB09F0"/>
    <w:rsid w:val="00AF103D"/>
    <w:rsid w:val="00B252EB"/>
    <w:rsid w:val="00B34A00"/>
    <w:rsid w:val="00B76F80"/>
    <w:rsid w:val="00BA186B"/>
    <w:rsid w:val="00BB351C"/>
    <w:rsid w:val="00BC4779"/>
    <w:rsid w:val="00BC67EB"/>
    <w:rsid w:val="00BF2C38"/>
    <w:rsid w:val="00BF3947"/>
    <w:rsid w:val="00C05BA3"/>
    <w:rsid w:val="00C43FE0"/>
    <w:rsid w:val="00C674FE"/>
    <w:rsid w:val="00C75633"/>
    <w:rsid w:val="00CB07E5"/>
    <w:rsid w:val="00CB159A"/>
    <w:rsid w:val="00CE2EE1"/>
    <w:rsid w:val="00CF3FFD"/>
    <w:rsid w:val="00D633C1"/>
    <w:rsid w:val="00D77D0F"/>
    <w:rsid w:val="00DA1CF0"/>
    <w:rsid w:val="00DC24B4"/>
    <w:rsid w:val="00DF16DC"/>
    <w:rsid w:val="00E17033"/>
    <w:rsid w:val="00E26A96"/>
    <w:rsid w:val="00E40F66"/>
    <w:rsid w:val="00E45211"/>
    <w:rsid w:val="00E521BF"/>
    <w:rsid w:val="00E55EB0"/>
    <w:rsid w:val="00E61F40"/>
    <w:rsid w:val="00E72AA1"/>
    <w:rsid w:val="00E90993"/>
    <w:rsid w:val="00ED3B1F"/>
    <w:rsid w:val="00ED48BF"/>
    <w:rsid w:val="00F16730"/>
    <w:rsid w:val="00F401D0"/>
    <w:rsid w:val="00F50747"/>
    <w:rsid w:val="00F65721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BE26477-0141-467B-8D2B-D494BBB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32D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32D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32D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32D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232D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232D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232D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232D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232D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1232D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232D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1232D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1232D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Hyperlink">
    <w:name w:val="Hyperlink"/>
    <w:aliases w:val="CEO_Hyperlink"/>
    <w:basedOn w:val="DefaultParagraphFont"/>
    <w:unhideWhenUsed/>
    <w:rsid w:val="00AA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ar/ITU-D/Study-Groups/Pages/surveys/2016-Q9-2-CSTG02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n-ju.kim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ser.almarzouqi@tra.gov.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vs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ar/ITU-D/Study-Groups/Pages/surveys/2016-Q9-2-CSTG02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9970-DF9F-4E99-81A5-E0AD509B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Baik, Aeree</cp:lastModifiedBy>
  <cp:revision>5</cp:revision>
  <cp:lastPrinted>2016-11-03T09:31:00Z</cp:lastPrinted>
  <dcterms:created xsi:type="dcterms:W3CDTF">2016-11-09T13:32:00Z</dcterms:created>
  <dcterms:modified xsi:type="dcterms:W3CDTF">2016-11-11T14:40:00Z</dcterms:modified>
</cp:coreProperties>
</file>