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1242"/>
        <w:gridCol w:w="3827"/>
        <w:gridCol w:w="237"/>
        <w:gridCol w:w="4333"/>
      </w:tblGrid>
      <w:tr w:rsidR="00152685" w:rsidTr="00FF7F69">
        <w:trPr>
          <w:trHeight w:val="1133"/>
        </w:trPr>
        <w:tc>
          <w:tcPr>
            <w:tcW w:w="9639" w:type="dxa"/>
            <w:gridSpan w:val="4"/>
          </w:tcPr>
          <w:p w:rsidR="00152685" w:rsidRPr="00CC1F10" w:rsidRDefault="00152685" w:rsidP="00CC1F10">
            <w:pPr>
              <w:pStyle w:val="BDTLogo"/>
              <w:jc w:val="left"/>
              <w:rPr>
                <w:noProof/>
                <w:color w:val="3399FF"/>
                <w:lang w:eastAsia="fr-CH"/>
              </w:rPr>
            </w:pPr>
          </w:p>
          <w:p w:rsidR="00152685" w:rsidRDefault="00152685" w:rsidP="008E4D58">
            <w:pPr>
              <w:pStyle w:val="BDTLogo"/>
              <w:jc w:val="right"/>
              <w:rPr>
                <w:noProof/>
                <w:lang w:eastAsia="fr-CH"/>
              </w:rPr>
            </w:pPr>
          </w:p>
        </w:tc>
      </w:tr>
      <w:tr w:rsidR="00152685" w:rsidRPr="00573A2C" w:rsidTr="00FF7F69">
        <w:tc>
          <w:tcPr>
            <w:tcW w:w="9639" w:type="dxa"/>
            <w:gridSpan w:val="4"/>
          </w:tcPr>
          <w:p w:rsidR="00C431A5" w:rsidRDefault="00C431A5" w:rsidP="008E4D58">
            <w:pPr>
              <w:rPr>
                <w:rStyle w:val="BDTName"/>
                <w:color w:val="189CD7"/>
                <w:sz w:val="24"/>
                <w:szCs w:val="24"/>
              </w:rPr>
            </w:pPr>
          </w:p>
          <w:p w:rsidR="00024430" w:rsidRDefault="00024430" w:rsidP="008E4D58">
            <w:pPr>
              <w:rPr>
                <w:rStyle w:val="BDTName"/>
                <w:color w:val="189CD7"/>
                <w:sz w:val="24"/>
                <w:szCs w:val="24"/>
              </w:rPr>
            </w:pPr>
          </w:p>
          <w:p w:rsidR="00152685" w:rsidRPr="00573A2C" w:rsidRDefault="00152685" w:rsidP="00573A2C">
            <w:pPr>
              <w:pStyle w:val="NoSpacing"/>
              <w:rPr>
                <w:rStyle w:val="BDTName"/>
                <w:rFonts w:cs="Traditional Arabic"/>
                <w:color w:val="189CD7"/>
                <w:sz w:val="24"/>
                <w:szCs w:val="24"/>
                <w:lang w:val="es-ES_tradnl" w:eastAsia="zh-CN"/>
              </w:rPr>
            </w:pPr>
          </w:p>
        </w:tc>
      </w:tr>
      <w:tr w:rsidR="00563963" w:rsidRPr="00573A2C" w:rsidTr="00FF7F69">
        <w:tc>
          <w:tcPr>
            <w:tcW w:w="9639" w:type="dxa"/>
            <w:gridSpan w:val="4"/>
            <w:vAlign w:val="center"/>
          </w:tcPr>
          <w:p w:rsidR="00563963" w:rsidRPr="00573A2C" w:rsidRDefault="006E7E3A">
            <w:pPr>
              <w:pStyle w:val="BDTSeparator"/>
              <w:rPr>
                <w:lang w:val="es-ES_tradnl" w:eastAsia="zh-CN"/>
              </w:rPr>
            </w:pPr>
            <w:r w:rsidRPr="00573A2C">
              <w:rPr>
                <w:lang w:val="es-ES_tradnl" w:eastAsia="zh-CN"/>
              </w:rPr>
              <w:t xml:space="preserve"> </w:t>
            </w:r>
          </w:p>
        </w:tc>
      </w:tr>
      <w:tr w:rsidR="00563963" w:rsidRPr="007A3D23" w:rsidTr="00077D9A">
        <w:tc>
          <w:tcPr>
            <w:tcW w:w="1242" w:type="dxa"/>
            <w:vAlign w:val="center"/>
          </w:tcPr>
          <w:p w:rsidR="00563963" w:rsidRPr="007A3D23" w:rsidRDefault="00C72592">
            <w:pPr>
              <w:pStyle w:val="BDTRef"/>
              <w:rPr>
                <w:rFonts w:asciiTheme="minorHAnsi" w:hAnsiTheme="minorHAnsi"/>
                <w:szCs w:val="22"/>
                <w:highlight w:val="yellow"/>
              </w:rPr>
            </w:pPr>
            <w:proofErr w:type="spellStart"/>
            <w:r w:rsidRPr="00803078">
              <w:rPr>
                <w:rFonts w:asciiTheme="minorHAnsi" w:eastAsiaTheme="minorEastAsia" w:hAnsiTheme="minorHAnsi"/>
                <w:szCs w:val="22"/>
              </w:rPr>
              <w:t>文号</w:t>
            </w:r>
            <w:proofErr w:type="spellEnd"/>
            <w:r w:rsidRPr="00803078">
              <w:rPr>
                <w:rFonts w:asciiTheme="minorHAnsi" w:eastAsiaTheme="minorEastAsia" w:hAnsiTheme="minorHAnsi"/>
                <w:szCs w:val="22"/>
              </w:rPr>
              <w:t>：</w:t>
            </w:r>
          </w:p>
        </w:tc>
        <w:tc>
          <w:tcPr>
            <w:tcW w:w="4064" w:type="dxa"/>
            <w:gridSpan w:val="2"/>
            <w:vAlign w:val="center"/>
          </w:tcPr>
          <w:p w:rsidR="00563963" w:rsidRPr="0009681E" w:rsidRDefault="00BC40E7" w:rsidP="00F277B5">
            <w:pPr>
              <w:pStyle w:val="BDTRef-Details"/>
              <w:rPr>
                <w:rFonts w:asciiTheme="minorHAnsi" w:hAnsiTheme="minorHAnsi"/>
                <w:szCs w:val="22"/>
                <w:lang w:val="de-CH"/>
              </w:rPr>
            </w:pPr>
            <w:r w:rsidRPr="00BC40E7">
              <w:rPr>
                <w:color w:val="000000" w:themeColor="text1"/>
              </w:rPr>
              <w:t>BDT/IP/CSTG-016</w:t>
            </w:r>
            <w:proofErr w:type="spellStart"/>
            <w:r w:rsidRPr="00BC40E7">
              <w:rPr>
                <w:rFonts w:hint="eastAsia"/>
                <w:color w:val="000000" w:themeColor="text1"/>
              </w:rPr>
              <w:t>号通函</w:t>
            </w:r>
            <w:proofErr w:type="spellEnd"/>
          </w:p>
        </w:tc>
        <w:tc>
          <w:tcPr>
            <w:tcW w:w="4333" w:type="dxa"/>
            <w:vAlign w:val="center"/>
          </w:tcPr>
          <w:p w:rsidR="00563963" w:rsidRPr="0009681E" w:rsidRDefault="003D5CF3" w:rsidP="00C40E92">
            <w:pPr>
              <w:pStyle w:val="BDTDate"/>
              <w:rPr>
                <w:rFonts w:asciiTheme="minorHAnsi" w:hAnsiTheme="minorHAnsi"/>
                <w:szCs w:val="22"/>
                <w:lang w:val="en-GB"/>
              </w:rPr>
            </w:pPr>
            <w:r w:rsidRPr="003D5CF3">
              <w:rPr>
                <w:rFonts w:hint="eastAsia"/>
              </w:rPr>
              <w:t>2017</w:t>
            </w:r>
            <w:r w:rsidRPr="003D5CF3">
              <w:rPr>
                <w:rFonts w:hint="eastAsia"/>
              </w:rPr>
              <w:t>年</w:t>
            </w:r>
            <w:r w:rsidR="00BC40E7">
              <w:t>9</w:t>
            </w:r>
            <w:r w:rsidRPr="003D5CF3">
              <w:rPr>
                <w:rFonts w:hint="eastAsia"/>
              </w:rPr>
              <w:t>月</w:t>
            </w:r>
            <w:r w:rsidR="00C40E92">
              <w:t>26</w:t>
            </w:r>
            <w:bookmarkStart w:id="0" w:name="_GoBack"/>
            <w:bookmarkEnd w:id="0"/>
            <w:r w:rsidRPr="003D5CF3">
              <w:rPr>
                <w:rFonts w:hint="eastAsia"/>
              </w:rPr>
              <w:t>日，日內瓦</w:t>
            </w:r>
          </w:p>
        </w:tc>
      </w:tr>
      <w:tr w:rsidR="00563963" w:rsidRPr="007A3D23" w:rsidTr="00077D9A">
        <w:tc>
          <w:tcPr>
            <w:tcW w:w="1242" w:type="dxa"/>
            <w:vAlign w:val="center"/>
          </w:tcPr>
          <w:p w:rsidR="00563963" w:rsidRPr="007A3D23" w:rsidRDefault="00563963">
            <w:pPr>
              <w:pStyle w:val="BDTSeparator"/>
              <w:rPr>
                <w:rFonts w:asciiTheme="minorHAnsi" w:hAnsiTheme="minorHAnsi"/>
                <w:szCs w:val="22"/>
                <w:highlight w:val="yellow"/>
              </w:rPr>
            </w:pPr>
          </w:p>
        </w:tc>
        <w:tc>
          <w:tcPr>
            <w:tcW w:w="4064" w:type="dxa"/>
            <w:gridSpan w:val="2"/>
            <w:vAlign w:val="center"/>
          </w:tcPr>
          <w:p w:rsidR="00563963" w:rsidRPr="007A3D23" w:rsidRDefault="00563963">
            <w:pPr>
              <w:pStyle w:val="BDTSeparato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33" w:type="dxa"/>
            <w:vAlign w:val="center"/>
          </w:tcPr>
          <w:p w:rsidR="00563963" w:rsidRPr="007A3D23" w:rsidRDefault="00563963">
            <w:pPr>
              <w:pStyle w:val="BDTSeparator"/>
              <w:rPr>
                <w:rFonts w:asciiTheme="minorHAnsi" w:hAnsiTheme="minorHAnsi"/>
                <w:szCs w:val="22"/>
              </w:rPr>
            </w:pPr>
          </w:p>
        </w:tc>
      </w:tr>
      <w:tr w:rsidR="00563963" w:rsidRPr="00746D32" w:rsidTr="00077D9A">
        <w:tc>
          <w:tcPr>
            <w:tcW w:w="1242" w:type="dxa"/>
            <w:vAlign w:val="center"/>
          </w:tcPr>
          <w:p w:rsidR="00563963" w:rsidRPr="007A3D23" w:rsidRDefault="00563963">
            <w:pPr>
              <w:pStyle w:val="BDTCont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563963" w:rsidRPr="007A3D23" w:rsidRDefault="00563963">
            <w:pPr>
              <w:pStyle w:val="BDTContact-Details"/>
              <w:rPr>
                <w:rFonts w:asciiTheme="minorHAnsi" w:hAnsiTheme="minorHAnsi"/>
                <w:szCs w:val="22"/>
              </w:rPr>
            </w:pPr>
            <w:bookmarkStart w:id="1" w:name="Contact"/>
            <w:bookmarkEnd w:id="1"/>
          </w:p>
        </w:tc>
        <w:tc>
          <w:tcPr>
            <w:tcW w:w="237" w:type="dxa"/>
            <w:vAlign w:val="center"/>
          </w:tcPr>
          <w:p w:rsidR="00563963" w:rsidRPr="007A3D23" w:rsidRDefault="00563963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4333" w:type="dxa"/>
            <w:vMerge w:val="restart"/>
            <w:tcMar>
              <w:right w:w="0" w:type="dxa"/>
            </w:tcMar>
            <w:vAlign w:val="center"/>
          </w:tcPr>
          <w:p w:rsidR="00BC40E7" w:rsidRPr="00BC40E7" w:rsidRDefault="00BC40E7" w:rsidP="00077D9A">
            <w:pPr>
              <w:pStyle w:val="NoSpacing"/>
              <w:numPr>
                <w:ilvl w:val="0"/>
                <w:numId w:val="48"/>
              </w:numPr>
              <w:ind w:left="357" w:hanging="357"/>
              <w:rPr>
                <w:rFonts w:asciiTheme="minorHAnsi" w:hAnsiTheme="minorHAnsi"/>
                <w:szCs w:val="22"/>
                <w:lang w:val="en-GB" w:eastAsia="zh-CN"/>
              </w:rPr>
            </w:pPr>
            <w:r w:rsidRPr="00BC40E7">
              <w:rPr>
                <w:rFonts w:asciiTheme="minorHAnsi" w:hAnsiTheme="minorHAnsi" w:hint="eastAsia"/>
                <w:szCs w:val="22"/>
                <w:lang w:val="en-GB" w:eastAsia="zh-CN"/>
              </w:rPr>
              <w:t>国际电联</w:t>
            </w:r>
            <w:r w:rsidR="00570864">
              <w:rPr>
                <w:rFonts w:asciiTheme="minorHAnsi" w:hAnsiTheme="minorHAnsi" w:hint="eastAsia"/>
                <w:szCs w:val="22"/>
                <w:lang w:val="en-GB" w:eastAsia="zh-CN"/>
              </w:rPr>
              <w:t>各</w:t>
            </w:r>
            <w:r w:rsidRPr="00BC40E7">
              <w:rPr>
                <w:rFonts w:asciiTheme="minorHAnsi" w:hAnsiTheme="minorHAnsi"/>
                <w:szCs w:val="22"/>
                <w:lang w:val="en-GB" w:eastAsia="zh-CN"/>
              </w:rPr>
              <w:t>成员国主管部门</w:t>
            </w:r>
          </w:p>
          <w:p w:rsidR="00BC40E7" w:rsidRPr="00077D9A" w:rsidRDefault="00BC40E7" w:rsidP="00077D9A">
            <w:pPr>
              <w:pStyle w:val="NoSpacing"/>
              <w:numPr>
                <w:ilvl w:val="0"/>
                <w:numId w:val="48"/>
              </w:numPr>
              <w:ind w:left="357" w:hanging="357"/>
              <w:rPr>
                <w:rFonts w:asciiTheme="minorHAnsi" w:hAnsiTheme="minorHAnsi"/>
                <w:spacing w:val="-2"/>
                <w:szCs w:val="22"/>
                <w:lang w:val="en-GB" w:eastAsia="zh-CN"/>
              </w:rPr>
            </w:pPr>
            <w:r w:rsidRPr="00077D9A">
              <w:rPr>
                <w:rFonts w:asciiTheme="minorHAnsi" w:hAnsiTheme="minorHAnsi" w:hint="eastAsia"/>
                <w:spacing w:val="-2"/>
                <w:szCs w:val="22"/>
                <w:lang w:val="en-GB" w:eastAsia="zh-CN"/>
              </w:rPr>
              <w:t>第</w:t>
            </w:r>
            <w:r w:rsidRPr="00077D9A">
              <w:rPr>
                <w:rFonts w:asciiTheme="minorHAnsi" w:hAnsiTheme="minorHAnsi" w:hint="eastAsia"/>
                <w:spacing w:val="-2"/>
                <w:szCs w:val="22"/>
                <w:lang w:val="en-GB" w:eastAsia="zh-CN"/>
              </w:rPr>
              <w:t>99</w:t>
            </w:r>
            <w:r w:rsidRPr="00077D9A">
              <w:rPr>
                <w:rFonts w:asciiTheme="minorHAnsi" w:hAnsiTheme="minorHAnsi" w:hint="eastAsia"/>
                <w:spacing w:val="-2"/>
                <w:szCs w:val="22"/>
                <w:lang w:val="en-GB" w:eastAsia="zh-CN"/>
              </w:rPr>
              <w:t>号决议</w:t>
            </w:r>
            <w:r w:rsidRPr="00077D9A">
              <w:rPr>
                <w:rFonts w:asciiTheme="minorHAnsi" w:hAnsiTheme="minorHAnsi"/>
                <w:spacing w:val="-2"/>
                <w:szCs w:val="22"/>
                <w:lang w:val="en-GB" w:eastAsia="zh-CN"/>
              </w:rPr>
              <w:t>（</w:t>
            </w:r>
            <w:r w:rsidRPr="00077D9A">
              <w:rPr>
                <w:rFonts w:asciiTheme="minorHAnsi" w:hAnsiTheme="minorHAnsi" w:hint="eastAsia"/>
                <w:spacing w:val="-2"/>
                <w:szCs w:val="22"/>
                <w:lang w:val="en-GB" w:eastAsia="zh-CN"/>
              </w:rPr>
              <w:t>2014</w:t>
            </w:r>
            <w:r w:rsidRPr="00077D9A">
              <w:rPr>
                <w:rFonts w:asciiTheme="minorHAnsi" w:hAnsiTheme="minorHAnsi" w:hint="eastAsia"/>
                <w:spacing w:val="-2"/>
                <w:szCs w:val="22"/>
                <w:lang w:val="en-GB" w:eastAsia="zh-CN"/>
              </w:rPr>
              <w:t>年，</w:t>
            </w:r>
            <w:r w:rsidRPr="00077D9A">
              <w:rPr>
                <w:rFonts w:asciiTheme="minorHAnsi" w:hAnsiTheme="minorHAnsi"/>
                <w:spacing w:val="-2"/>
                <w:szCs w:val="22"/>
                <w:lang w:val="en-GB" w:eastAsia="zh-CN"/>
              </w:rPr>
              <w:t>釜山</w:t>
            </w:r>
            <w:r w:rsidRPr="00077D9A">
              <w:rPr>
                <w:rFonts w:asciiTheme="minorHAnsi" w:hAnsiTheme="minorHAnsi" w:hint="eastAsia"/>
                <w:spacing w:val="-2"/>
                <w:szCs w:val="22"/>
                <w:lang w:val="en-GB" w:eastAsia="zh-CN"/>
              </w:rPr>
              <w:t>，</w:t>
            </w:r>
            <w:r w:rsidRPr="00077D9A">
              <w:rPr>
                <w:rFonts w:asciiTheme="minorHAnsi" w:hAnsiTheme="minorHAnsi"/>
                <w:spacing w:val="-2"/>
                <w:szCs w:val="22"/>
                <w:lang w:val="en-GB" w:eastAsia="zh-CN"/>
              </w:rPr>
              <w:t>修订版）</w:t>
            </w:r>
          </w:p>
          <w:p w:rsidR="00BC40E7" w:rsidRPr="00BC40E7" w:rsidRDefault="00BC40E7" w:rsidP="00077D9A">
            <w:pPr>
              <w:pStyle w:val="NoSpacing"/>
              <w:numPr>
                <w:ilvl w:val="0"/>
                <w:numId w:val="48"/>
              </w:numPr>
              <w:ind w:left="357" w:hanging="357"/>
              <w:rPr>
                <w:rFonts w:asciiTheme="minorHAnsi" w:hAnsiTheme="minorHAnsi"/>
                <w:szCs w:val="22"/>
                <w:lang w:val="en-GB" w:eastAsia="zh-CN"/>
              </w:rPr>
            </w:pPr>
            <w:r w:rsidRPr="00BC40E7">
              <w:rPr>
                <w:rFonts w:asciiTheme="minorHAnsi" w:hAnsiTheme="minorHAnsi"/>
                <w:szCs w:val="22"/>
                <w:lang w:val="en-GB" w:eastAsia="zh-CN"/>
              </w:rPr>
              <w:t>ITU-D</w:t>
            </w:r>
            <w:r w:rsidRPr="00BC40E7">
              <w:rPr>
                <w:rFonts w:asciiTheme="minorHAnsi" w:hAnsiTheme="minorHAnsi" w:hint="eastAsia"/>
                <w:szCs w:val="22"/>
                <w:lang w:val="en-GB" w:eastAsia="zh-CN"/>
              </w:rPr>
              <w:t>部门成员</w:t>
            </w:r>
            <w:r w:rsidRPr="00BC40E7">
              <w:rPr>
                <w:rFonts w:asciiTheme="minorHAnsi" w:hAnsiTheme="minorHAnsi"/>
                <w:szCs w:val="22"/>
                <w:lang w:val="en-GB" w:eastAsia="zh-CN"/>
              </w:rPr>
              <w:t>、部门准成员和学术成员</w:t>
            </w:r>
          </w:p>
          <w:p w:rsidR="00BC40E7" w:rsidRPr="00BC40E7" w:rsidRDefault="00BC40E7" w:rsidP="00077D9A">
            <w:pPr>
              <w:pStyle w:val="NoSpacing"/>
              <w:numPr>
                <w:ilvl w:val="0"/>
                <w:numId w:val="48"/>
              </w:numPr>
              <w:ind w:left="357" w:hanging="357"/>
              <w:rPr>
                <w:rFonts w:asciiTheme="minorHAnsi" w:hAnsiTheme="minorHAnsi"/>
                <w:szCs w:val="22"/>
                <w:lang w:val="en-GB" w:eastAsia="zh-CN"/>
              </w:rPr>
            </w:pPr>
            <w:r w:rsidRPr="00BC40E7">
              <w:rPr>
                <w:rFonts w:asciiTheme="minorHAnsi" w:hAnsiTheme="minorHAnsi"/>
                <w:szCs w:val="22"/>
                <w:lang w:val="en-GB" w:eastAsia="zh-CN"/>
              </w:rPr>
              <w:t>ITU-D</w:t>
            </w:r>
            <w:r w:rsidRPr="00BC40E7">
              <w:rPr>
                <w:rFonts w:asciiTheme="minorHAnsi" w:hAnsiTheme="minorHAnsi"/>
                <w:szCs w:val="22"/>
                <w:lang w:val="en-GB" w:eastAsia="zh-CN"/>
              </w:rPr>
              <w:t>第</w:t>
            </w:r>
            <w:r w:rsidRPr="00BC40E7">
              <w:rPr>
                <w:rFonts w:asciiTheme="minorHAnsi" w:hAnsiTheme="minorHAnsi" w:hint="eastAsia"/>
                <w:szCs w:val="22"/>
                <w:lang w:val="en-GB" w:eastAsia="zh-CN"/>
              </w:rPr>
              <w:t>1</w:t>
            </w:r>
            <w:r w:rsidRPr="00BC40E7">
              <w:rPr>
                <w:rFonts w:asciiTheme="minorHAnsi" w:hAnsiTheme="minorHAnsi" w:hint="eastAsia"/>
                <w:szCs w:val="22"/>
                <w:lang w:val="en-GB" w:eastAsia="zh-CN"/>
              </w:rPr>
              <w:t>和</w:t>
            </w:r>
            <w:r w:rsidR="00570864">
              <w:rPr>
                <w:rFonts w:asciiTheme="minorHAnsi" w:hAnsiTheme="minorHAnsi" w:hint="eastAsia"/>
                <w:szCs w:val="22"/>
                <w:lang w:val="en-GB" w:eastAsia="zh-CN"/>
              </w:rPr>
              <w:t>第</w:t>
            </w:r>
            <w:r w:rsidRPr="00BC40E7">
              <w:rPr>
                <w:rFonts w:asciiTheme="minorHAnsi" w:hAnsiTheme="minorHAnsi" w:hint="eastAsia"/>
                <w:szCs w:val="22"/>
                <w:lang w:val="en-GB" w:eastAsia="zh-CN"/>
              </w:rPr>
              <w:t>2</w:t>
            </w:r>
            <w:r w:rsidRPr="00BC40E7">
              <w:rPr>
                <w:rFonts w:asciiTheme="minorHAnsi" w:hAnsiTheme="minorHAnsi" w:hint="eastAsia"/>
                <w:szCs w:val="22"/>
                <w:lang w:val="en-GB" w:eastAsia="zh-CN"/>
              </w:rPr>
              <w:t>研究组正副主席</w:t>
            </w:r>
          </w:p>
          <w:p w:rsidR="00BC40E7" w:rsidRPr="000F4E70" w:rsidRDefault="00BC40E7" w:rsidP="000C614F">
            <w:pPr>
              <w:pStyle w:val="BDTContact-Details"/>
              <w:numPr>
                <w:ilvl w:val="0"/>
                <w:numId w:val="48"/>
              </w:numPr>
              <w:spacing w:after="0"/>
              <w:ind w:left="357" w:hanging="357"/>
              <w:rPr>
                <w:rFonts w:asciiTheme="minorHAnsi" w:hAnsiTheme="minorHAnsi"/>
                <w:szCs w:val="22"/>
                <w:lang w:val="en-US" w:eastAsia="zh-CN"/>
              </w:rPr>
            </w:pPr>
            <w:bookmarkStart w:id="2" w:name="lt_pId017"/>
            <w:r w:rsidRPr="000F4E70">
              <w:rPr>
                <w:rFonts w:asciiTheme="minorHAnsi" w:hAnsiTheme="minorHAnsi"/>
                <w:szCs w:val="22"/>
                <w:lang w:eastAsia="zh-CN"/>
              </w:rPr>
              <w:t>ITU-D</w:t>
            </w:r>
            <w:r w:rsidR="000C614F">
              <w:rPr>
                <w:rFonts w:asciiTheme="minorHAnsi" w:hAnsiTheme="minorHAnsi" w:hint="eastAsia"/>
                <w:szCs w:val="22"/>
                <w:lang w:eastAsia="zh-CN"/>
              </w:rPr>
              <w:t>第</w:t>
            </w:r>
            <w:r w:rsidR="000C614F">
              <w:rPr>
                <w:rFonts w:asciiTheme="minorHAnsi" w:hAnsiTheme="minorHAnsi" w:hint="eastAsia"/>
                <w:szCs w:val="22"/>
                <w:lang w:eastAsia="zh-CN"/>
              </w:rPr>
              <w:t>1</w:t>
            </w:r>
            <w:r w:rsidR="000C614F">
              <w:rPr>
                <w:rFonts w:asciiTheme="minorHAnsi" w:hAnsiTheme="minorHAnsi" w:hint="eastAsia"/>
                <w:szCs w:val="22"/>
                <w:lang w:eastAsia="zh-CN"/>
              </w:rPr>
              <w:t>和</w:t>
            </w:r>
            <w:r w:rsidR="00570864">
              <w:rPr>
                <w:rFonts w:asciiTheme="minorHAnsi" w:hAnsiTheme="minorHAnsi" w:hint="eastAsia"/>
                <w:szCs w:val="22"/>
                <w:lang w:eastAsia="zh-CN"/>
              </w:rPr>
              <w:t>第</w:t>
            </w:r>
            <w:r w:rsidR="000C614F">
              <w:rPr>
                <w:rFonts w:asciiTheme="minorHAnsi" w:hAnsiTheme="minorHAnsi" w:hint="eastAsia"/>
                <w:szCs w:val="22"/>
                <w:lang w:eastAsia="zh-CN"/>
              </w:rPr>
              <w:t>2</w:t>
            </w:r>
            <w:r w:rsidR="000C614F">
              <w:rPr>
                <w:rFonts w:asciiTheme="minorHAnsi" w:hAnsiTheme="minorHAnsi" w:hint="eastAsia"/>
                <w:szCs w:val="22"/>
                <w:lang w:eastAsia="zh-CN"/>
              </w:rPr>
              <w:t>研究组</w:t>
            </w:r>
            <w:r w:rsidR="000C614F">
              <w:rPr>
                <w:rFonts w:asciiTheme="minorHAnsi" w:hAnsiTheme="minorHAnsi"/>
                <w:szCs w:val="22"/>
                <w:lang w:eastAsia="zh-CN"/>
              </w:rPr>
              <w:t>各课题正副报告人</w:t>
            </w:r>
            <w:bookmarkEnd w:id="2"/>
          </w:p>
          <w:p w:rsidR="00BC40E7" w:rsidRPr="00BC40E7" w:rsidRDefault="00BC40E7" w:rsidP="00077D9A">
            <w:pPr>
              <w:pStyle w:val="NoSpacing"/>
              <w:numPr>
                <w:ilvl w:val="0"/>
                <w:numId w:val="48"/>
              </w:numPr>
              <w:ind w:left="357" w:hanging="357"/>
              <w:rPr>
                <w:rFonts w:asciiTheme="minorHAnsi" w:hAnsiTheme="minorHAnsi"/>
                <w:szCs w:val="22"/>
                <w:lang w:val="en-GB" w:eastAsia="zh-CN"/>
              </w:rPr>
            </w:pPr>
            <w:r w:rsidRPr="00BC40E7">
              <w:rPr>
                <w:rFonts w:asciiTheme="minorHAnsi" w:hAnsiTheme="minorHAnsi" w:hint="eastAsia"/>
                <w:szCs w:val="22"/>
                <w:lang w:val="en-GB" w:eastAsia="zh-CN"/>
              </w:rPr>
              <w:t>观察员</w:t>
            </w:r>
            <w:r w:rsidRPr="00BC40E7">
              <w:rPr>
                <w:rFonts w:asciiTheme="minorHAnsi" w:hAnsiTheme="minorHAnsi"/>
                <w:szCs w:val="22"/>
                <w:lang w:val="en-GB" w:eastAsia="zh-CN"/>
              </w:rPr>
              <w:t>（区域</w:t>
            </w:r>
            <w:r w:rsidR="00570864">
              <w:rPr>
                <w:rFonts w:asciiTheme="minorHAnsi" w:hAnsiTheme="minorHAnsi" w:hint="eastAsia"/>
                <w:szCs w:val="22"/>
                <w:lang w:val="en-GB" w:eastAsia="zh-CN"/>
              </w:rPr>
              <w:t>性</w:t>
            </w:r>
            <w:r w:rsidR="00570864">
              <w:rPr>
                <w:rFonts w:asciiTheme="minorHAnsi" w:hAnsiTheme="minorHAnsi"/>
                <w:szCs w:val="22"/>
                <w:lang w:val="en-GB" w:eastAsia="zh-CN"/>
              </w:rPr>
              <w:t>组织</w:t>
            </w:r>
            <w:r w:rsidRPr="00BC40E7">
              <w:rPr>
                <w:rFonts w:asciiTheme="minorHAnsi" w:hAnsiTheme="minorHAnsi"/>
                <w:szCs w:val="22"/>
                <w:lang w:val="en-GB" w:eastAsia="zh-CN"/>
              </w:rPr>
              <w:t>和国际组织）</w:t>
            </w:r>
          </w:p>
          <w:p w:rsidR="00C05DCF" w:rsidRPr="00BC40E7" w:rsidRDefault="00BC40E7" w:rsidP="00077D9A">
            <w:pPr>
              <w:pStyle w:val="NoSpacing"/>
              <w:numPr>
                <w:ilvl w:val="0"/>
                <w:numId w:val="48"/>
              </w:numPr>
              <w:ind w:left="357" w:hanging="357"/>
              <w:rPr>
                <w:rFonts w:asciiTheme="minorHAnsi" w:hAnsiTheme="minorHAnsi"/>
                <w:szCs w:val="22"/>
                <w:lang w:eastAsia="zh-CN"/>
              </w:rPr>
            </w:pPr>
            <w:r w:rsidRPr="00BC40E7">
              <w:rPr>
                <w:rFonts w:asciiTheme="minorHAnsi" w:hAnsiTheme="minorHAnsi" w:hint="eastAsia"/>
                <w:szCs w:val="22"/>
                <w:lang w:eastAsia="zh-CN"/>
              </w:rPr>
              <w:t>联合国、</w:t>
            </w:r>
            <w:r w:rsidRPr="00BC40E7">
              <w:rPr>
                <w:rFonts w:asciiTheme="minorHAnsi" w:hAnsiTheme="minorHAnsi"/>
                <w:szCs w:val="22"/>
                <w:lang w:eastAsia="zh-CN"/>
              </w:rPr>
              <w:t>专门机构和国际原子能机构</w:t>
            </w:r>
          </w:p>
        </w:tc>
      </w:tr>
      <w:tr w:rsidR="00563963" w:rsidRPr="00746D32" w:rsidTr="00077D9A">
        <w:tc>
          <w:tcPr>
            <w:tcW w:w="1242" w:type="dxa"/>
            <w:vAlign w:val="center"/>
          </w:tcPr>
          <w:p w:rsidR="00563963" w:rsidRPr="00746D32" w:rsidRDefault="00563963">
            <w:pPr>
              <w:pStyle w:val="BDTContact"/>
              <w:rPr>
                <w:rFonts w:asciiTheme="minorHAnsi" w:hAnsiTheme="minorHAnsi"/>
                <w:szCs w:val="22"/>
                <w:lang w:val="es-ES_tradnl" w:eastAsia="zh-CN"/>
              </w:rPr>
            </w:pPr>
          </w:p>
        </w:tc>
        <w:tc>
          <w:tcPr>
            <w:tcW w:w="3827" w:type="dxa"/>
            <w:vAlign w:val="center"/>
          </w:tcPr>
          <w:p w:rsidR="00563963" w:rsidRPr="00746D32" w:rsidRDefault="00563963">
            <w:pPr>
              <w:pStyle w:val="BDTContact-Details"/>
              <w:rPr>
                <w:rFonts w:asciiTheme="minorHAnsi" w:hAnsiTheme="minorHAnsi"/>
                <w:szCs w:val="22"/>
                <w:lang w:val="es-ES_tradnl" w:eastAsia="zh-CN"/>
              </w:rPr>
            </w:pPr>
          </w:p>
        </w:tc>
        <w:tc>
          <w:tcPr>
            <w:tcW w:w="237" w:type="dxa"/>
            <w:vAlign w:val="center"/>
          </w:tcPr>
          <w:p w:rsidR="00563963" w:rsidRPr="00746D32" w:rsidRDefault="00563963">
            <w:pPr>
              <w:pStyle w:val="BDTContact-Details"/>
              <w:rPr>
                <w:rFonts w:asciiTheme="minorHAnsi" w:hAnsiTheme="minorHAnsi"/>
                <w:szCs w:val="22"/>
                <w:lang w:val="es-ES_tradnl" w:eastAsia="zh-CN"/>
              </w:rPr>
            </w:pPr>
          </w:p>
        </w:tc>
        <w:tc>
          <w:tcPr>
            <w:tcW w:w="4333" w:type="dxa"/>
            <w:vMerge/>
            <w:vAlign w:val="center"/>
          </w:tcPr>
          <w:p w:rsidR="00563963" w:rsidRPr="00746D32" w:rsidRDefault="0056396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es-ES_tradnl" w:eastAsia="zh-CN"/>
              </w:rPr>
            </w:pPr>
          </w:p>
        </w:tc>
      </w:tr>
      <w:tr w:rsidR="00F277B5" w:rsidRPr="00746D32" w:rsidTr="00077D9A">
        <w:tc>
          <w:tcPr>
            <w:tcW w:w="1242" w:type="dxa"/>
            <w:vAlign w:val="center"/>
          </w:tcPr>
          <w:p w:rsidR="00F277B5" w:rsidRPr="00746D32" w:rsidRDefault="00F277B5">
            <w:pPr>
              <w:pStyle w:val="BDTContact"/>
              <w:rPr>
                <w:rFonts w:asciiTheme="minorHAnsi" w:hAnsiTheme="minorHAnsi"/>
                <w:szCs w:val="22"/>
                <w:lang w:val="es-ES_tradnl" w:eastAsia="zh-CN"/>
              </w:rPr>
            </w:pPr>
          </w:p>
        </w:tc>
        <w:tc>
          <w:tcPr>
            <w:tcW w:w="3827" w:type="dxa"/>
            <w:vAlign w:val="center"/>
          </w:tcPr>
          <w:p w:rsidR="00F277B5" w:rsidRPr="00746D32" w:rsidRDefault="00F277B5">
            <w:pPr>
              <w:pStyle w:val="BDTContact-Details"/>
              <w:rPr>
                <w:rFonts w:asciiTheme="minorHAnsi" w:hAnsiTheme="minorHAnsi"/>
                <w:szCs w:val="22"/>
                <w:lang w:val="es-ES_tradnl" w:eastAsia="zh-CN"/>
              </w:rPr>
            </w:pPr>
          </w:p>
        </w:tc>
        <w:tc>
          <w:tcPr>
            <w:tcW w:w="237" w:type="dxa"/>
            <w:vAlign w:val="center"/>
          </w:tcPr>
          <w:p w:rsidR="00F277B5" w:rsidRPr="00746D32" w:rsidRDefault="00F277B5">
            <w:pPr>
              <w:pStyle w:val="BDTContact-Details"/>
              <w:rPr>
                <w:rFonts w:asciiTheme="minorHAnsi" w:hAnsiTheme="minorHAnsi"/>
                <w:szCs w:val="22"/>
                <w:lang w:val="es-ES_tradnl" w:eastAsia="zh-CN"/>
              </w:rPr>
            </w:pPr>
          </w:p>
        </w:tc>
        <w:tc>
          <w:tcPr>
            <w:tcW w:w="4333" w:type="dxa"/>
            <w:vMerge/>
            <w:vAlign w:val="center"/>
          </w:tcPr>
          <w:p w:rsidR="00F277B5" w:rsidRPr="00746D32" w:rsidRDefault="00F277B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es-ES_tradnl" w:eastAsia="zh-CN"/>
              </w:rPr>
            </w:pPr>
          </w:p>
        </w:tc>
      </w:tr>
      <w:tr w:rsidR="00563963" w:rsidRPr="00746D32" w:rsidTr="00077D9A">
        <w:tc>
          <w:tcPr>
            <w:tcW w:w="1242" w:type="dxa"/>
            <w:vAlign w:val="center"/>
          </w:tcPr>
          <w:p w:rsidR="00563963" w:rsidRPr="00746D32" w:rsidRDefault="00563963">
            <w:pPr>
              <w:pStyle w:val="BDTContact"/>
              <w:rPr>
                <w:rFonts w:asciiTheme="minorHAnsi" w:hAnsiTheme="minorHAnsi"/>
                <w:szCs w:val="22"/>
                <w:lang w:val="es-ES_tradnl" w:eastAsia="zh-CN"/>
              </w:rPr>
            </w:pPr>
          </w:p>
        </w:tc>
        <w:tc>
          <w:tcPr>
            <w:tcW w:w="3827" w:type="dxa"/>
            <w:vAlign w:val="center"/>
          </w:tcPr>
          <w:p w:rsidR="00563963" w:rsidRPr="00746D32" w:rsidRDefault="00563963" w:rsidP="002C7449">
            <w:pPr>
              <w:pStyle w:val="BDTContact-Details"/>
              <w:rPr>
                <w:rFonts w:asciiTheme="minorHAnsi" w:hAnsiTheme="minorHAnsi"/>
                <w:szCs w:val="22"/>
                <w:lang w:val="es-ES_tradnl" w:eastAsia="zh-CN"/>
              </w:rPr>
            </w:pPr>
          </w:p>
        </w:tc>
        <w:tc>
          <w:tcPr>
            <w:tcW w:w="237" w:type="dxa"/>
            <w:vAlign w:val="center"/>
          </w:tcPr>
          <w:p w:rsidR="00563963" w:rsidRPr="00746D32" w:rsidRDefault="00563963">
            <w:pPr>
              <w:pStyle w:val="BDTContact-Details"/>
              <w:rPr>
                <w:rFonts w:asciiTheme="minorHAnsi" w:hAnsiTheme="minorHAnsi"/>
                <w:szCs w:val="22"/>
                <w:lang w:val="es-ES_tradnl" w:eastAsia="zh-CN"/>
              </w:rPr>
            </w:pPr>
          </w:p>
        </w:tc>
        <w:tc>
          <w:tcPr>
            <w:tcW w:w="4333" w:type="dxa"/>
            <w:vMerge/>
            <w:vAlign w:val="center"/>
          </w:tcPr>
          <w:p w:rsidR="00563963" w:rsidRPr="00746D32" w:rsidRDefault="0056396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es-ES_tradnl" w:eastAsia="zh-CN"/>
              </w:rPr>
            </w:pPr>
          </w:p>
        </w:tc>
      </w:tr>
      <w:tr w:rsidR="00563963" w:rsidRPr="00746D32" w:rsidTr="00077D9A">
        <w:tc>
          <w:tcPr>
            <w:tcW w:w="1242" w:type="dxa"/>
            <w:vAlign w:val="center"/>
          </w:tcPr>
          <w:p w:rsidR="00563963" w:rsidRPr="00746D32" w:rsidRDefault="00563963">
            <w:pPr>
              <w:pStyle w:val="BDTContact"/>
              <w:rPr>
                <w:rFonts w:asciiTheme="minorHAnsi" w:hAnsiTheme="minorHAnsi"/>
                <w:szCs w:val="22"/>
                <w:lang w:val="es-ES_tradnl" w:eastAsia="zh-CN"/>
              </w:rPr>
            </w:pPr>
          </w:p>
        </w:tc>
        <w:tc>
          <w:tcPr>
            <w:tcW w:w="3827" w:type="dxa"/>
            <w:vAlign w:val="center"/>
          </w:tcPr>
          <w:p w:rsidR="00563963" w:rsidRPr="00746D32" w:rsidRDefault="00563963">
            <w:pPr>
              <w:pStyle w:val="BDTContact-Details"/>
              <w:rPr>
                <w:rFonts w:asciiTheme="minorHAnsi" w:hAnsiTheme="minorHAnsi"/>
                <w:szCs w:val="22"/>
                <w:lang w:val="es-ES_tradnl" w:eastAsia="zh-CN"/>
              </w:rPr>
            </w:pPr>
          </w:p>
        </w:tc>
        <w:tc>
          <w:tcPr>
            <w:tcW w:w="237" w:type="dxa"/>
            <w:vAlign w:val="center"/>
          </w:tcPr>
          <w:p w:rsidR="00563963" w:rsidRPr="00746D32" w:rsidRDefault="00563963">
            <w:pPr>
              <w:pStyle w:val="BDTContact-Details"/>
              <w:rPr>
                <w:rFonts w:asciiTheme="minorHAnsi" w:hAnsiTheme="minorHAnsi"/>
                <w:szCs w:val="22"/>
                <w:lang w:val="es-ES_tradnl" w:eastAsia="zh-CN"/>
              </w:rPr>
            </w:pPr>
          </w:p>
        </w:tc>
        <w:tc>
          <w:tcPr>
            <w:tcW w:w="4333" w:type="dxa"/>
            <w:vMerge/>
            <w:vAlign w:val="center"/>
          </w:tcPr>
          <w:p w:rsidR="00563963" w:rsidRPr="00746D32" w:rsidRDefault="0056396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es-ES_tradnl" w:eastAsia="zh-CN"/>
              </w:rPr>
            </w:pPr>
          </w:p>
        </w:tc>
      </w:tr>
      <w:tr w:rsidR="00563963" w:rsidRPr="00746D32" w:rsidTr="00FF7F69">
        <w:tc>
          <w:tcPr>
            <w:tcW w:w="9639" w:type="dxa"/>
            <w:gridSpan w:val="4"/>
            <w:vAlign w:val="center"/>
          </w:tcPr>
          <w:p w:rsidR="00563963" w:rsidRPr="00746D32" w:rsidRDefault="00563963">
            <w:pPr>
              <w:pStyle w:val="BDTSeparator"/>
              <w:rPr>
                <w:rFonts w:asciiTheme="minorHAnsi" w:hAnsiTheme="minorHAnsi"/>
                <w:szCs w:val="22"/>
                <w:lang w:val="es-ES_tradnl" w:eastAsia="zh-CN"/>
              </w:rPr>
            </w:pPr>
          </w:p>
        </w:tc>
      </w:tr>
      <w:tr w:rsidR="00563963" w:rsidRPr="00746D32" w:rsidTr="00FF7F69">
        <w:tc>
          <w:tcPr>
            <w:tcW w:w="1242" w:type="dxa"/>
          </w:tcPr>
          <w:p w:rsidR="00563963" w:rsidRPr="00FF506C" w:rsidRDefault="003D5CF3" w:rsidP="008C2231">
            <w:pPr>
              <w:pStyle w:val="BDTSubject"/>
              <w:spacing w:before="120"/>
              <w:rPr>
                <w:szCs w:val="22"/>
              </w:rPr>
            </w:pPr>
            <w:proofErr w:type="spellStart"/>
            <w:r w:rsidRPr="003D5CF3">
              <w:rPr>
                <w:rFonts w:hint="eastAsia"/>
                <w:b/>
                <w:bCs/>
              </w:rPr>
              <w:t>事由</w:t>
            </w:r>
            <w:proofErr w:type="spellEnd"/>
            <w:r w:rsidRPr="003D5CF3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397" w:type="dxa"/>
            <w:gridSpan w:val="3"/>
          </w:tcPr>
          <w:p w:rsidR="00563963" w:rsidRPr="00746D32" w:rsidRDefault="004D0916" w:rsidP="000C614F">
            <w:pPr>
              <w:pStyle w:val="BDTOpening"/>
              <w:spacing w:after="120"/>
              <w:rPr>
                <w:b/>
                <w:bCs/>
                <w:lang w:val="es-ES_tradnl"/>
              </w:rPr>
            </w:pPr>
            <w:bookmarkStart w:id="3" w:name="Subject"/>
            <w:bookmarkEnd w:id="3"/>
            <w:r w:rsidRPr="00A936F6">
              <w:rPr>
                <w:rFonts w:cs="Calibri"/>
                <w:b/>
                <w:bCs/>
              </w:rPr>
              <w:t>ITU-D</w:t>
            </w:r>
            <w:r>
              <w:rPr>
                <w:rFonts w:cs="Calibri" w:hint="eastAsia"/>
                <w:b/>
                <w:bCs/>
              </w:rPr>
              <w:t>研究组第六研究期（</w:t>
            </w:r>
            <w:r>
              <w:rPr>
                <w:rFonts w:cs="Calibri" w:hint="eastAsia"/>
                <w:b/>
                <w:bCs/>
              </w:rPr>
              <w:t>201</w:t>
            </w:r>
            <w:r>
              <w:rPr>
                <w:rFonts w:cs="Calibri"/>
                <w:b/>
                <w:bCs/>
              </w:rPr>
              <w:t>4</w:t>
            </w:r>
            <w:r>
              <w:rPr>
                <w:rFonts w:cs="Calibri" w:hint="eastAsia"/>
                <w:b/>
                <w:bCs/>
              </w:rPr>
              <w:t>-201</w:t>
            </w:r>
            <w:r>
              <w:rPr>
                <w:rFonts w:cs="Calibri"/>
                <w:b/>
                <w:bCs/>
              </w:rPr>
              <w:t>7</w:t>
            </w:r>
            <w:r>
              <w:rPr>
                <w:rFonts w:cs="Calibri" w:hint="eastAsia"/>
                <w:b/>
                <w:bCs/>
              </w:rPr>
              <w:t>年）</w:t>
            </w:r>
            <w:r w:rsidR="000C614F" w:rsidRPr="000C614F">
              <w:rPr>
                <w:rFonts w:cs="Calibri" w:hint="eastAsia"/>
                <w:b/>
                <w:bCs/>
              </w:rPr>
              <w:t>最终</w:t>
            </w:r>
            <w:r>
              <w:rPr>
                <w:rFonts w:cs="Calibri" w:hint="eastAsia"/>
                <w:b/>
                <w:bCs/>
              </w:rPr>
              <w:t>报告</w:t>
            </w:r>
          </w:p>
        </w:tc>
      </w:tr>
      <w:tr w:rsidR="00563963" w:rsidRPr="007A3D23" w:rsidTr="00FF7F69">
        <w:tc>
          <w:tcPr>
            <w:tcW w:w="9639" w:type="dxa"/>
            <w:gridSpan w:val="4"/>
            <w:vAlign w:val="center"/>
          </w:tcPr>
          <w:p w:rsidR="003D5CF3" w:rsidRPr="009D0ADC" w:rsidRDefault="003D5CF3" w:rsidP="00C72592">
            <w:pPr>
              <w:pStyle w:val="Normalaftertitle"/>
              <w:tabs>
                <w:tab w:val="left" w:pos="34"/>
              </w:tabs>
              <w:rPr>
                <w:lang w:eastAsia="zh-CN"/>
              </w:rPr>
            </w:pPr>
            <w:r w:rsidRPr="003D5CF3">
              <w:rPr>
                <w:rFonts w:hint="eastAsia"/>
                <w:lang w:val="es-ES_tradnl" w:eastAsia="zh-CN"/>
              </w:rPr>
              <w:t>尊敬的先生</w:t>
            </w:r>
            <w:r w:rsidRPr="009D0ADC">
              <w:rPr>
                <w:rFonts w:hint="eastAsia"/>
                <w:lang w:eastAsia="zh-CN"/>
              </w:rPr>
              <w:t>/</w:t>
            </w:r>
            <w:r w:rsidRPr="003D5CF3">
              <w:rPr>
                <w:rFonts w:hint="eastAsia"/>
                <w:lang w:val="es-ES_tradnl" w:eastAsia="zh-CN"/>
              </w:rPr>
              <w:t>女士</w:t>
            </w:r>
            <w:r w:rsidRPr="009D0ADC">
              <w:rPr>
                <w:rFonts w:hint="eastAsia"/>
                <w:lang w:eastAsia="zh-CN"/>
              </w:rPr>
              <w:t>：</w:t>
            </w:r>
          </w:p>
          <w:p w:rsidR="004D0916" w:rsidRPr="00AE376D" w:rsidRDefault="000C614F" w:rsidP="00570864">
            <w:pPr>
              <w:ind w:firstLineChars="200" w:firstLine="440"/>
              <w:rPr>
                <w:lang w:eastAsia="zh-CN"/>
              </w:rPr>
            </w:pPr>
            <w:bookmarkStart w:id="4" w:name="lt_pId023"/>
            <w:r>
              <w:rPr>
                <w:rFonts w:hint="eastAsia"/>
                <w:lang w:eastAsia="zh-CN"/>
              </w:rPr>
              <w:t>我谨</w:t>
            </w:r>
            <w:r w:rsidR="004D0916" w:rsidRPr="00A936F6">
              <w:rPr>
                <w:rFonts w:hint="eastAsia"/>
                <w:lang w:eastAsia="zh-CN"/>
              </w:rPr>
              <w:t>高兴地</w:t>
            </w:r>
            <w:r w:rsidR="004D0916">
              <w:rPr>
                <w:rFonts w:hint="eastAsia"/>
                <w:lang w:eastAsia="zh-CN"/>
              </w:rPr>
              <w:t>通知您</w:t>
            </w:r>
            <w:r w:rsidR="004D0916" w:rsidRPr="00AE376D">
              <w:rPr>
                <w:rFonts w:hint="eastAsia"/>
                <w:lang w:eastAsia="zh-CN"/>
              </w:rPr>
              <w:t>，</w:t>
            </w:r>
            <w:r w:rsidR="004D0916" w:rsidRPr="00AE376D">
              <w:rPr>
                <w:rFonts w:hint="eastAsia"/>
                <w:lang w:eastAsia="zh-CN"/>
              </w:rPr>
              <w:t>ITU-D</w:t>
            </w:r>
            <w:r w:rsidR="004D0916">
              <w:rPr>
                <w:rFonts w:hint="eastAsia"/>
                <w:lang w:eastAsia="zh-CN"/>
              </w:rPr>
              <w:t>研究组</w:t>
            </w:r>
            <w:r w:rsidR="004D0916">
              <w:rPr>
                <w:rFonts w:hint="eastAsia"/>
                <w:lang w:eastAsia="zh-CN"/>
              </w:rPr>
              <w:t>201</w:t>
            </w:r>
            <w:r w:rsidR="004D0916">
              <w:rPr>
                <w:lang w:eastAsia="zh-CN"/>
              </w:rPr>
              <w:t>4</w:t>
            </w:r>
            <w:r w:rsidR="004D0916">
              <w:rPr>
                <w:rFonts w:hint="eastAsia"/>
                <w:lang w:eastAsia="zh-CN"/>
              </w:rPr>
              <w:t>-201</w:t>
            </w:r>
            <w:r w:rsidR="004D0916">
              <w:rPr>
                <w:lang w:eastAsia="zh-CN"/>
              </w:rPr>
              <w:t>7</w:t>
            </w:r>
            <w:r w:rsidR="004D0916">
              <w:rPr>
                <w:rFonts w:hint="eastAsia"/>
                <w:lang w:eastAsia="zh-CN"/>
              </w:rPr>
              <w:t>年研究期的最终报告</w:t>
            </w:r>
            <w:r w:rsidR="00570864">
              <w:rPr>
                <w:rFonts w:hint="eastAsia"/>
                <w:lang w:eastAsia="zh-CN"/>
              </w:rPr>
              <w:t>将</w:t>
            </w:r>
            <w:r w:rsidR="00570864">
              <w:rPr>
                <w:lang w:eastAsia="zh-CN"/>
              </w:rPr>
              <w:t>以六个语种在以下网站提供</w:t>
            </w:r>
            <w:r w:rsidR="007C09EE">
              <w:rPr>
                <w:rFonts w:hint="eastAsia"/>
                <w:lang w:eastAsia="zh-CN"/>
              </w:rPr>
              <w:t>：</w:t>
            </w:r>
            <w:hyperlink r:id="rId8" w:history="1">
              <w:r w:rsidR="007C09EE" w:rsidRPr="00580E40">
                <w:rPr>
                  <w:rStyle w:val="Hyperlink"/>
                  <w:rFonts w:asciiTheme="minorHAnsi" w:hAnsiTheme="minorHAnsi" w:cs="Simplified Arabic"/>
                </w:rPr>
                <w:t>http://www.itu.int/pub/D-STG</w:t>
              </w:r>
            </w:hyperlink>
            <w:r w:rsidR="004D0916">
              <w:rPr>
                <w:rFonts w:hint="eastAsia"/>
                <w:lang w:eastAsia="zh-CN"/>
              </w:rPr>
              <w:t>。</w:t>
            </w:r>
          </w:p>
          <w:p w:rsidR="004D0916" w:rsidRPr="00A936F6" w:rsidRDefault="00570864" w:rsidP="00570864">
            <w:pPr>
              <w:ind w:firstLineChars="200" w:firstLine="440"/>
              <w:rPr>
                <w:lang w:eastAsia="zh-CN"/>
              </w:rPr>
            </w:pPr>
            <w:r>
              <w:rPr>
                <w:rFonts w:hint="eastAsia"/>
                <w:lang w:val="es-ES_tradnl" w:eastAsia="zh-CN"/>
              </w:rPr>
              <w:t>总共</w:t>
            </w:r>
            <w:r>
              <w:rPr>
                <w:lang w:val="es-ES_tradnl" w:eastAsia="zh-CN"/>
              </w:rPr>
              <w:t>有</w:t>
            </w:r>
            <w:r>
              <w:rPr>
                <w:rFonts w:hint="eastAsia"/>
                <w:lang w:val="es-ES_tradnl" w:eastAsia="zh-CN"/>
              </w:rPr>
              <w:t>18</w:t>
            </w:r>
            <w:r>
              <w:rPr>
                <w:rFonts w:hint="eastAsia"/>
                <w:lang w:val="es-ES_tradnl" w:eastAsia="zh-CN"/>
              </w:rPr>
              <w:t>种</w:t>
            </w:r>
            <w:r>
              <w:rPr>
                <w:lang w:val="es-ES_tradnl" w:eastAsia="zh-CN"/>
              </w:rPr>
              <w:t>出版物将在</w:t>
            </w:r>
            <w:r w:rsidR="004D0916">
              <w:rPr>
                <w:rFonts w:hint="eastAsia"/>
                <w:lang w:val="es-ES_tradnl" w:eastAsia="zh-CN"/>
              </w:rPr>
              <w:t>201</w:t>
            </w:r>
            <w:r w:rsidR="004D0916">
              <w:rPr>
                <w:lang w:val="es-ES_tradnl" w:eastAsia="zh-CN"/>
              </w:rPr>
              <w:t>7</w:t>
            </w:r>
            <w:r w:rsidR="004D0916">
              <w:rPr>
                <w:rFonts w:hint="eastAsia"/>
                <w:lang w:val="es-ES_tradnl" w:eastAsia="zh-CN"/>
              </w:rPr>
              <w:t>年世界电信发展大会（</w:t>
            </w:r>
            <w:r w:rsidR="004D0916">
              <w:rPr>
                <w:rFonts w:hint="eastAsia"/>
                <w:lang w:val="es-ES_tradnl" w:eastAsia="zh-CN"/>
              </w:rPr>
              <w:t>WTDC-1</w:t>
            </w:r>
            <w:r w:rsidR="004D0916">
              <w:rPr>
                <w:lang w:val="es-ES_tradnl" w:eastAsia="zh-CN"/>
              </w:rPr>
              <w:t>7</w:t>
            </w:r>
            <w:r w:rsidR="004D0916">
              <w:rPr>
                <w:rFonts w:hint="eastAsia"/>
                <w:lang w:val="es-ES_tradnl" w:eastAsia="zh-CN"/>
              </w:rPr>
              <w:t>）</w:t>
            </w:r>
            <w:r>
              <w:rPr>
                <w:rFonts w:hint="eastAsia"/>
                <w:lang w:val="es-ES_tradnl" w:eastAsia="zh-CN"/>
              </w:rPr>
              <w:t>之前</w:t>
            </w:r>
            <w:r>
              <w:rPr>
                <w:lang w:val="es-ES_tradnl" w:eastAsia="zh-CN"/>
              </w:rPr>
              <w:t>完成，这些出版物汇总展示了所开展研究</w:t>
            </w:r>
            <w:r w:rsidR="004D0916">
              <w:rPr>
                <w:rFonts w:hint="eastAsia"/>
                <w:lang w:val="es-ES_tradnl" w:eastAsia="zh-CN"/>
              </w:rPr>
              <w:t>和调查的输出成果</w:t>
            </w:r>
            <w:r w:rsidR="000C614F">
              <w:rPr>
                <w:rFonts w:hint="eastAsia"/>
                <w:lang w:val="es-ES_tradnl" w:eastAsia="zh-CN"/>
              </w:rPr>
              <w:t>，</w:t>
            </w:r>
            <w:r>
              <w:rPr>
                <w:rFonts w:hint="eastAsia"/>
                <w:lang w:val="es-ES_tradnl" w:eastAsia="zh-CN"/>
              </w:rPr>
              <w:t>同时</w:t>
            </w:r>
            <w:r>
              <w:rPr>
                <w:lang w:val="es-ES_tradnl" w:eastAsia="zh-CN"/>
              </w:rPr>
              <w:t>反映出</w:t>
            </w:r>
            <w:r w:rsidR="004D0916">
              <w:rPr>
                <w:rFonts w:hint="eastAsia"/>
                <w:lang w:val="es-ES_tradnl" w:eastAsia="zh-CN"/>
              </w:rPr>
              <w:t>201</w:t>
            </w:r>
            <w:r w:rsidR="004D0916">
              <w:rPr>
                <w:lang w:val="es-ES_tradnl" w:eastAsia="zh-CN"/>
              </w:rPr>
              <w:t>4</w:t>
            </w:r>
            <w:r w:rsidR="004D0916">
              <w:rPr>
                <w:rFonts w:hint="eastAsia"/>
                <w:lang w:val="es-ES_tradnl" w:eastAsia="zh-CN"/>
              </w:rPr>
              <w:t>-201</w:t>
            </w:r>
            <w:r w:rsidR="004D0916">
              <w:rPr>
                <w:lang w:val="es-ES_tradnl" w:eastAsia="zh-CN"/>
              </w:rPr>
              <w:t>7</w:t>
            </w:r>
            <w:r w:rsidR="004D0916">
              <w:rPr>
                <w:rFonts w:hint="eastAsia"/>
                <w:lang w:eastAsia="zh-CN"/>
              </w:rPr>
              <w:t>年研究期所收到的输入文件</w:t>
            </w:r>
            <w:r w:rsidR="004D0916" w:rsidRPr="00A936F6">
              <w:rPr>
                <w:rFonts w:hint="eastAsia"/>
                <w:lang w:eastAsia="zh-CN"/>
              </w:rPr>
              <w:t>。</w:t>
            </w:r>
          </w:p>
          <w:p w:rsidR="004D0916" w:rsidRPr="00A936F6" w:rsidRDefault="000C614F" w:rsidP="00EC5760">
            <w:pPr>
              <w:ind w:firstLineChars="200" w:firstLine="4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我谨</w:t>
            </w:r>
            <w:r w:rsidR="004D0916">
              <w:rPr>
                <w:rFonts w:hint="eastAsia"/>
                <w:lang w:eastAsia="zh-CN"/>
              </w:rPr>
              <w:t>借此机会</w:t>
            </w:r>
            <w:r>
              <w:rPr>
                <w:rFonts w:hint="eastAsia"/>
                <w:lang w:eastAsia="zh-CN"/>
              </w:rPr>
              <w:t>感谢参与起草这些报告和导则的所有人员。</w:t>
            </w:r>
            <w:r w:rsidR="00EC5760">
              <w:rPr>
                <w:rFonts w:hint="eastAsia"/>
                <w:lang w:eastAsia="zh-CN"/>
              </w:rPr>
              <w:t>由于</w:t>
            </w:r>
            <w:r w:rsidR="004D0916">
              <w:rPr>
                <w:rFonts w:hint="eastAsia"/>
                <w:lang w:eastAsia="zh-CN"/>
              </w:rPr>
              <w:t>你们的</w:t>
            </w:r>
            <w:r w:rsidR="00EC5760">
              <w:rPr>
                <w:rFonts w:hint="eastAsia"/>
                <w:lang w:eastAsia="zh-CN"/>
              </w:rPr>
              <w:t>努力</w:t>
            </w:r>
            <w:r w:rsidR="004D0916">
              <w:rPr>
                <w:rFonts w:hint="eastAsia"/>
                <w:lang w:eastAsia="zh-CN"/>
              </w:rPr>
              <w:t>和</w:t>
            </w:r>
            <w:r w:rsidR="00EC5760">
              <w:rPr>
                <w:rFonts w:hint="eastAsia"/>
                <w:lang w:eastAsia="zh-CN"/>
              </w:rPr>
              <w:t>奉献</w:t>
            </w:r>
            <w:r w:rsidR="004D0916">
              <w:rPr>
                <w:rFonts w:hint="eastAsia"/>
                <w:lang w:eastAsia="zh-CN"/>
              </w:rPr>
              <w:t>，</w:t>
            </w:r>
            <w:r w:rsidR="004D0916">
              <w:rPr>
                <w:rFonts w:hint="eastAsia"/>
                <w:lang w:eastAsia="zh-CN"/>
              </w:rPr>
              <w:t>201</w:t>
            </w:r>
            <w:r w:rsidR="004D0916">
              <w:rPr>
                <w:lang w:eastAsia="zh-CN"/>
              </w:rPr>
              <w:t>4</w:t>
            </w:r>
            <w:r w:rsidR="004D0916">
              <w:rPr>
                <w:rFonts w:hint="eastAsia"/>
                <w:lang w:eastAsia="zh-CN"/>
              </w:rPr>
              <w:t>年在迪拜</w:t>
            </w:r>
            <w:r w:rsidR="00EC5760">
              <w:rPr>
                <w:rFonts w:hint="eastAsia"/>
                <w:lang w:eastAsia="zh-CN"/>
              </w:rPr>
              <w:t>世界</w:t>
            </w:r>
            <w:r w:rsidR="00EC5760">
              <w:rPr>
                <w:lang w:eastAsia="zh-CN"/>
              </w:rPr>
              <w:t>电信发展大会</w:t>
            </w:r>
            <w:r>
              <w:rPr>
                <w:lang w:eastAsia="zh-CN"/>
              </w:rPr>
              <w:t>上</w:t>
            </w:r>
            <w:r w:rsidR="004D0916">
              <w:rPr>
                <w:rFonts w:hint="eastAsia"/>
                <w:lang w:eastAsia="zh-CN"/>
              </w:rPr>
              <w:t>商定的</w:t>
            </w:r>
            <w:r w:rsidR="004D0916">
              <w:rPr>
                <w:rFonts w:hint="eastAsia"/>
                <w:lang w:eastAsia="zh-CN"/>
              </w:rPr>
              <w:t>ITU-D</w:t>
            </w:r>
            <w:r w:rsidR="004D0916">
              <w:rPr>
                <w:rFonts w:hint="eastAsia"/>
                <w:lang w:eastAsia="zh-CN"/>
              </w:rPr>
              <w:t>研究组预期成果</w:t>
            </w:r>
            <w:r w:rsidR="00EC5760">
              <w:rPr>
                <w:rFonts w:hint="eastAsia"/>
                <w:lang w:eastAsia="zh-CN"/>
              </w:rPr>
              <w:t>才得以实现</w:t>
            </w:r>
            <w:r w:rsidR="004D0916">
              <w:rPr>
                <w:rFonts w:hint="eastAsia"/>
                <w:lang w:eastAsia="zh-CN"/>
              </w:rPr>
              <w:t>。我们感谢</w:t>
            </w:r>
            <w:r>
              <w:rPr>
                <w:rFonts w:hint="eastAsia"/>
                <w:lang w:eastAsia="zh-CN"/>
              </w:rPr>
              <w:t>各位专家和代表所分享</w:t>
            </w:r>
            <w:r>
              <w:rPr>
                <w:lang w:eastAsia="zh-CN"/>
              </w:rPr>
              <w:t>的</w:t>
            </w:r>
            <w:r w:rsidR="004D0916">
              <w:rPr>
                <w:rFonts w:hint="eastAsia"/>
                <w:lang w:eastAsia="zh-CN"/>
              </w:rPr>
              <w:t>所有文稿和案例研究。</w:t>
            </w:r>
          </w:p>
          <w:p w:rsidR="000C614F" w:rsidRDefault="000C614F" w:rsidP="00EC5760">
            <w:pPr>
              <w:ind w:firstLineChars="200" w:firstLine="440"/>
              <w:rPr>
                <w:rFonts w:asciiTheme="minorHAnsi" w:hAnsiTheme="minorHAnsi"/>
                <w:lang w:eastAsia="zh-CN"/>
              </w:rPr>
            </w:pPr>
            <w:bookmarkStart w:id="5" w:name="lt_pId028"/>
            <w:bookmarkEnd w:id="4"/>
            <w:r>
              <w:rPr>
                <w:rFonts w:asciiTheme="minorHAnsi" w:hAnsiTheme="minorHAnsi" w:hint="eastAsia"/>
                <w:lang w:eastAsia="zh-CN"/>
              </w:rPr>
              <w:t>如</w:t>
            </w:r>
            <w:r w:rsidR="00EC5760">
              <w:rPr>
                <w:rFonts w:asciiTheme="minorHAnsi" w:hAnsiTheme="minorHAnsi" w:hint="eastAsia"/>
                <w:lang w:eastAsia="zh-CN"/>
              </w:rPr>
              <w:t>果</w:t>
            </w:r>
            <w:r>
              <w:rPr>
                <w:rFonts w:asciiTheme="minorHAnsi" w:hAnsiTheme="minorHAnsi"/>
                <w:lang w:eastAsia="zh-CN"/>
              </w:rPr>
              <w:t>您</w:t>
            </w:r>
            <w:r w:rsidR="00EC5760">
              <w:rPr>
                <w:rFonts w:asciiTheme="minorHAnsi" w:hAnsiTheme="minorHAnsi" w:hint="eastAsia"/>
                <w:lang w:eastAsia="zh-CN"/>
              </w:rPr>
              <w:t>需</w:t>
            </w:r>
            <w:r>
              <w:rPr>
                <w:rFonts w:asciiTheme="minorHAnsi" w:hAnsiTheme="minorHAnsi"/>
                <w:lang w:eastAsia="zh-CN"/>
              </w:rPr>
              <w:t>了解</w:t>
            </w:r>
            <w:r>
              <w:rPr>
                <w:rFonts w:asciiTheme="minorHAnsi" w:hAnsiTheme="minorHAnsi" w:hint="eastAsia"/>
                <w:lang w:eastAsia="zh-CN"/>
              </w:rPr>
              <w:t>更多信息，</w:t>
            </w:r>
            <w:r w:rsidRPr="000C614F">
              <w:rPr>
                <w:rFonts w:asciiTheme="minorHAnsi" w:hAnsiTheme="minorHAnsi" w:hint="eastAsia"/>
                <w:lang w:eastAsia="zh-CN"/>
              </w:rPr>
              <w:t>秘书处</w:t>
            </w:r>
            <w:r w:rsidR="00EC5760">
              <w:rPr>
                <w:rFonts w:asciiTheme="minorHAnsi" w:hAnsiTheme="minorHAnsi" w:hint="eastAsia"/>
                <w:lang w:eastAsia="zh-CN"/>
              </w:rPr>
              <w:t>（</w:t>
            </w:r>
            <w:r w:rsidR="007166DC">
              <w:rPr>
                <w:rFonts w:asciiTheme="minorHAnsi" w:hAnsiTheme="minorHAnsi" w:hint="eastAsia"/>
                <w:lang w:eastAsia="zh-CN"/>
              </w:rPr>
              <w:t>创新与伙伴关系部</w:t>
            </w:r>
            <w:r w:rsidR="00EC5760">
              <w:rPr>
                <w:rFonts w:asciiTheme="minorHAnsi" w:hAnsiTheme="minorHAnsi" w:hint="eastAsia"/>
                <w:lang w:eastAsia="zh-CN"/>
              </w:rPr>
              <w:t>）</w:t>
            </w:r>
            <w:r w:rsidR="007166DC">
              <w:rPr>
                <w:rFonts w:asciiTheme="minorHAnsi" w:hAnsiTheme="minorHAnsi" w:hint="eastAsia"/>
                <w:lang w:eastAsia="zh-CN"/>
              </w:rPr>
              <w:t>将</w:t>
            </w:r>
            <w:r w:rsidR="00EC5760">
              <w:rPr>
                <w:rFonts w:asciiTheme="minorHAnsi" w:hAnsiTheme="minorHAnsi" w:hint="eastAsia"/>
                <w:lang w:eastAsia="zh-CN"/>
              </w:rPr>
              <w:t>竭诚</w:t>
            </w:r>
            <w:r w:rsidRPr="000C614F">
              <w:rPr>
                <w:rFonts w:asciiTheme="minorHAnsi" w:hAnsiTheme="minorHAnsi" w:hint="eastAsia"/>
                <w:lang w:eastAsia="zh-CN"/>
              </w:rPr>
              <w:t>为您服务</w:t>
            </w:r>
            <w:r w:rsidR="007166DC">
              <w:rPr>
                <w:rFonts w:asciiTheme="minorHAnsi" w:hAnsiTheme="minorHAnsi" w:hint="eastAsia"/>
                <w:lang w:eastAsia="zh-CN"/>
              </w:rPr>
              <w:t>。</w:t>
            </w:r>
            <w:r w:rsidR="007166DC">
              <w:rPr>
                <w:rFonts w:asciiTheme="minorHAnsi" w:hAnsiTheme="minorHAnsi"/>
                <w:lang w:eastAsia="zh-CN"/>
              </w:rPr>
              <w:t>电话：</w:t>
            </w:r>
            <w:r w:rsidR="007166DC">
              <w:rPr>
                <w:rFonts w:asciiTheme="minorHAnsi" w:hAnsiTheme="minorHAnsi"/>
                <w:lang w:eastAsia="zh-CN"/>
              </w:rPr>
              <w:t>+41 22 730 5999</w:t>
            </w:r>
            <w:r w:rsidR="007166DC">
              <w:rPr>
                <w:rFonts w:asciiTheme="minorHAnsi" w:hAnsiTheme="minorHAnsi" w:hint="eastAsia"/>
                <w:lang w:eastAsia="zh-CN"/>
              </w:rPr>
              <w:t>，传真：</w:t>
            </w:r>
            <w:r w:rsidR="007166DC" w:rsidRPr="000F4E70">
              <w:rPr>
                <w:rFonts w:asciiTheme="minorHAnsi" w:hAnsiTheme="minorHAnsi"/>
                <w:lang w:eastAsia="zh-CN"/>
              </w:rPr>
              <w:t>+41 22 730 5484</w:t>
            </w:r>
            <w:r w:rsidR="007166DC">
              <w:rPr>
                <w:rFonts w:asciiTheme="minorHAnsi" w:hAnsiTheme="minorHAnsi"/>
                <w:lang w:eastAsia="zh-CN"/>
              </w:rPr>
              <w:t>，电子邮件地址：</w:t>
            </w:r>
            <w:hyperlink r:id="rId9" w:history="1">
              <w:r w:rsidR="007166DC" w:rsidRPr="000F4E70">
                <w:rPr>
                  <w:rStyle w:val="Hyperlink"/>
                  <w:rFonts w:asciiTheme="minorHAnsi" w:hAnsiTheme="minorHAnsi" w:cs="Simplified Arabic"/>
                  <w:lang w:eastAsia="zh-CN"/>
                </w:rPr>
                <w:t>devsg@itu.int</w:t>
              </w:r>
            </w:hyperlink>
            <w:r w:rsidR="007166DC">
              <w:rPr>
                <w:rFonts w:asciiTheme="minorHAnsi" w:hAnsiTheme="minorHAnsi"/>
                <w:lang w:eastAsia="zh-CN"/>
              </w:rPr>
              <w:t>，网站</w:t>
            </w:r>
            <w:r w:rsidR="007166DC">
              <w:rPr>
                <w:rFonts w:asciiTheme="minorHAnsi" w:hAnsiTheme="minorHAnsi" w:hint="eastAsia"/>
                <w:lang w:eastAsia="zh-CN"/>
              </w:rPr>
              <w:t>：</w:t>
            </w:r>
            <w:hyperlink r:id="rId10" w:history="1">
              <w:r w:rsidR="007166DC" w:rsidRPr="000F4E70">
                <w:rPr>
                  <w:rStyle w:val="Hyperlink"/>
                  <w:rFonts w:asciiTheme="minorHAnsi" w:hAnsiTheme="minorHAnsi" w:cs="Simplified Arabic"/>
                  <w:lang w:eastAsia="zh-CN"/>
                </w:rPr>
                <w:t>http://www.itu.int/ITU-D/study-groups</w:t>
              </w:r>
            </w:hyperlink>
            <w:r w:rsidR="007166DC">
              <w:rPr>
                <w:rFonts w:asciiTheme="minorHAnsi" w:hAnsiTheme="minorHAnsi"/>
                <w:lang w:eastAsia="zh-CN"/>
              </w:rPr>
              <w:t>。</w:t>
            </w:r>
          </w:p>
          <w:bookmarkEnd w:id="5"/>
          <w:p w:rsidR="004D0916" w:rsidRPr="004D0916" w:rsidRDefault="004D0916" w:rsidP="00570864">
            <w:pPr>
              <w:ind w:firstLineChars="200" w:firstLine="440"/>
              <w:rPr>
                <w:rFonts w:asciiTheme="minorHAnsi" w:hAnsiTheme="minorHAnsi" w:cs="Calibri"/>
                <w:b/>
                <w:bCs/>
                <w:szCs w:val="22"/>
                <w:lang w:eastAsia="zh-CN"/>
              </w:rPr>
            </w:pPr>
            <w:r w:rsidRPr="007F0429">
              <w:rPr>
                <w:rFonts w:asciiTheme="minorHAnsi" w:hAnsiTheme="minorHAnsi"/>
                <w:szCs w:val="22"/>
                <w:lang w:eastAsia="zh-CN"/>
              </w:rPr>
              <w:br w:type="page"/>
            </w:r>
            <w:bookmarkStart w:id="6" w:name="lt_pId031"/>
            <w:r>
              <w:rPr>
                <w:rFonts w:hint="eastAsia"/>
                <w:lang w:val="en-GB" w:eastAsia="zh-CN"/>
              </w:rPr>
              <w:t>我</w:t>
            </w:r>
            <w:r w:rsidRPr="00A936F6">
              <w:rPr>
                <w:lang w:val="en-GB" w:eastAsia="zh-CN"/>
              </w:rPr>
              <w:t>期待</w:t>
            </w:r>
            <w:r>
              <w:rPr>
                <w:rFonts w:hint="eastAsia"/>
                <w:lang w:val="en-GB" w:eastAsia="zh-CN"/>
              </w:rPr>
              <w:t>您</w:t>
            </w:r>
            <w:r w:rsidRPr="00A936F6">
              <w:rPr>
                <w:rFonts w:hint="eastAsia"/>
                <w:lang w:val="en-GB" w:eastAsia="zh-CN"/>
              </w:rPr>
              <w:t>继续</w:t>
            </w:r>
            <w:r>
              <w:rPr>
                <w:rFonts w:hint="eastAsia"/>
                <w:lang w:val="en-GB" w:eastAsia="zh-CN"/>
              </w:rPr>
              <w:t>支持</w:t>
            </w:r>
            <w:r w:rsidR="00570864">
              <w:rPr>
                <w:rFonts w:hint="eastAsia"/>
                <w:lang w:val="en-GB" w:eastAsia="zh-CN"/>
              </w:rPr>
              <w:t>和</w:t>
            </w:r>
            <w:r w:rsidRPr="00A936F6">
              <w:rPr>
                <w:lang w:val="en-GB" w:eastAsia="zh-CN"/>
              </w:rPr>
              <w:t>积极参与</w:t>
            </w:r>
            <w:r>
              <w:rPr>
                <w:rFonts w:hint="eastAsia"/>
                <w:lang w:val="en-GB" w:eastAsia="zh-CN"/>
              </w:rPr>
              <w:t>电信发展部门</w:t>
            </w:r>
            <w:r w:rsidR="00570864">
              <w:rPr>
                <w:rFonts w:hint="eastAsia"/>
                <w:lang w:val="en-GB" w:eastAsia="zh-CN"/>
              </w:rPr>
              <w:t>的</w:t>
            </w:r>
            <w:r w:rsidR="00570864">
              <w:rPr>
                <w:lang w:val="en-GB" w:eastAsia="zh-CN"/>
              </w:rPr>
              <w:t>工作</w:t>
            </w:r>
            <w:r>
              <w:rPr>
                <w:rFonts w:hint="eastAsia"/>
                <w:lang w:val="en-GB" w:eastAsia="zh-CN"/>
              </w:rPr>
              <w:t>，特别是我们</w:t>
            </w:r>
            <w:r w:rsidRPr="00A936F6">
              <w:rPr>
                <w:lang w:val="en-GB" w:eastAsia="zh-CN"/>
              </w:rPr>
              <w:t>研究组的工作。</w:t>
            </w:r>
            <w:bookmarkEnd w:id="6"/>
          </w:p>
          <w:p w:rsidR="004D0916" w:rsidRPr="00A936F6" w:rsidRDefault="004D0916" w:rsidP="004D0916">
            <w:pPr>
              <w:rPr>
                <w:rFonts w:cs="Calibri"/>
                <w:lang w:eastAsia="zh-CN"/>
              </w:rPr>
            </w:pPr>
            <w:r w:rsidRPr="00A936F6">
              <w:rPr>
                <w:rFonts w:cs="Calibri"/>
                <w:lang w:eastAsia="zh-CN"/>
              </w:rPr>
              <w:t>顺致敬意，</w:t>
            </w:r>
          </w:p>
          <w:p w:rsidR="00CA37FD" w:rsidRDefault="00CA37FD" w:rsidP="00CA37FD">
            <w:pPr>
              <w:keepNext/>
              <w:keepLines/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[</w:t>
            </w:r>
            <w:r>
              <w:rPr>
                <w:rFonts w:hint="eastAsia"/>
                <w:szCs w:val="22"/>
                <w:lang w:eastAsia="zh-CN"/>
              </w:rPr>
              <w:t>原</w:t>
            </w:r>
            <w:r>
              <w:rPr>
                <w:szCs w:val="22"/>
                <w:lang w:eastAsia="zh-CN"/>
              </w:rPr>
              <w:t>件已签</w:t>
            </w:r>
            <w:r>
              <w:rPr>
                <w:rFonts w:hint="eastAsia"/>
                <w:szCs w:val="22"/>
                <w:lang w:eastAsia="zh-CN"/>
              </w:rPr>
              <w:t>]</w:t>
            </w:r>
          </w:p>
          <w:p w:rsidR="00D35D67" w:rsidRDefault="00D35D67" w:rsidP="00CA37FD">
            <w:pPr>
              <w:keepNext/>
              <w:keepLines/>
              <w:rPr>
                <w:szCs w:val="22"/>
                <w:lang w:eastAsia="zh-CN"/>
              </w:rPr>
            </w:pPr>
          </w:p>
          <w:p w:rsidR="00D35D67" w:rsidRDefault="00D35D67" w:rsidP="00CA37FD">
            <w:pPr>
              <w:keepNext/>
              <w:keepLines/>
              <w:rPr>
                <w:szCs w:val="22"/>
                <w:lang w:eastAsia="zh-CN"/>
              </w:rPr>
            </w:pPr>
          </w:p>
          <w:p w:rsidR="00D35D67" w:rsidRDefault="00D35D67" w:rsidP="00CA37FD">
            <w:pPr>
              <w:keepNext/>
              <w:keepLines/>
              <w:rPr>
                <w:lang w:eastAsia="zh-CN"/>
              </w:rPr>
            </w:pPr>
          </w:p>
          <w:p w:rsidR="00960A67" w:rsidRDefault="004D0916" w:rsidP="00F277B5">
            <w:pPr>
              <w:tabs>
                <w:tab w:val="left" w:pos="9627"/>
              </w:tabs>
              <w:spacing w:before="0" w:after="0"/>
              <w:rPr>
                <w:rFonts w:asciiTheme="minorHAnsi" w:eastAsiaTheme="minorEastAsia" w:hAnsiTheme="minorHAnsi" w:cstheme="minorHAnsi"/>
                <w:szCs w:val="22"/>
                <w:lang w:eastAsia="zh-CN"/>
              </w:rPr>
            </w:pPr>
            <w:r w:rsidRPr="00A936F6">
              <w:rPr>
                <w:rFonts w:cs="Calibri"/>
                <w:lang w:val="en-GB" w:eastAsia="zh-CN"/>
              </w:rPr>
              <w:t>电信发展局主任</w:t>
            </w:r>
          </w:p>
          <w:p w:rsidR="00024430" w:rsidRPr="007A3D23" w:rsidRDefault="001E0096" w:rsidP="007166DC">
            <w:pPr>
              <w:tabs>
                <w:tab w:val="left" w:pos="9627"/>
              </w:tabs>
              <w:spacing w:before="0" w:after="0"/>
              <w:rPr>
                <w:rFonts w:asciiTheme="minorHAnsi" w:hAnsiTheme="minorHAnsi"/>
                <w:szCs w:val="22"/>
                <w:lang w:eastAsia="zh-CN"/>
              </w:rPr>
            </w:pPr>
            <w:r w:rsidRPr="006D0B15">
              <w:rPr>
                <w:rFonts w:asciiTheme="minorHAnsi" w:eastAsiaTheme="minorEastAsia" w:hAnsiTheme="minorHAnsi" w:cstheme="minorHAnsi"/>
                <w:szCs w:val="22"/>
                <w:lang w:eastAsia="zh-CN"/>
              </w:rPr>
              <w:t>布哈伊马</w:t>
            </w:r>
            <w:r w:rsidR="007C09EE" w:rsidRPr="007C09EE">
              <w:rPr>
                <w:rFonts w:asciiTheme="minorHAnsi" w:eastAsiaTheme="minorEastAsia" w:hAnsiTheme="minorHAnsi" w:cstheme="minorHAnsi"/>
                <w:szCs w:val="22"/>
                <w:lang w:eastAsia="zh-CN"/>
              </w:rPr>
              <w:t>•</w:t>
            </w:r>
            <w:r w:rsidRPr="006D0B15">
              <w:rPr>
                <w:rFonts w:asciiTheme="minorHAnsi" w:eastAsiaTheme="minorEastAsia" w:hAnsiTheme="minorHAnsi" w:cstheme="minorHAnsi"/>
                <w:szCs w:val="22"/>
                <w:lang w:eastAsia="zh-CN"/>
              </w:rPr>
              <w:t>萨努</w:t>
            </w:r>
          </w:p>
        </w:tc>
      </w:tr>
    </w:tbl>
    <w:p w:rsidR="00EB6CBD" w:rsidRDefault="00EB6CBD" w:rsidP="00312F4E">
      <w:pPr>
        <w:spacing w:before="0" w:after="0"/>
        <w:rPr>
          <w:rFonts w:asciiTheme="minorHAnsi" w:hAnsiTheme="minorHAnsi"/>
          <w:szCs w:val="22"/>
          <w:lang w:val="fr-CH" w:eastAsia="zh-CN"/>
        </w:rPr>
      </w:pPr>
      <w:bookmarkStart w:id="7" w:name="Formula"/>
      <w:bookmarkStart w:id="8" w:name="MainStory"/>
      <w:bookmarkStart w:id="9" w:name="CurrentLocation"/>
      <w:bookmarkEnd w:id="7"/>
      <w:bookmarkEnd w:id="8"/>
      <w:bookmarkEnd w:id="9"/>
    </w:p>
    <w:sectPr w:rsidR="00EB6CBD" w:rsidSect="00EB6CBD">
      <w:headerReference w:type="default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paperSrc w:first="4" w:other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F10" w:rsidRDefault="00FC5F1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FC5F10" w:rsidRDefault="00FC5F1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FC5F10" w:rsidRDefault="00FC5F10"/>
  </w:endnote>
  <w:endnote w:type="continuationSeparator" w:id="0">
    <w:p w:rsidR="00FC5F10" w:rsidRDefault="00FC5F1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FC5F10" w:rsidRDefault="00FC5F1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FC5F10" w:rsidRDefault="00FC5F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97E" w:rsidRDefault="00FF7F69" w:rsidP="00C72592">
    <w:pPr>
      <w:pStyle w:val="BDTFooter"/>
      <w:jc w:val="left"/>
      <w:rPr>
        <w:color w:val="189CD7"/>
      </w:rPr>
    </w:pPr>
    <w:r>
      <w:rPr>
        <w:noProof/>
        <w:color w:val="189CD7"/>
        <w:lang w:val="en-GB" w:eastAsia="zh-CN"/>
      </w:rPr>
      <w:drawing>
        <wp:anchor distT="0" distB="0" distL="114300" distR="114300" simplePos="0" relativeHeight="251663360" behindDoc="0" locked="0" layoutInCell="1" allowOverlap="1" wp14:anchorId="37AD3883" wp14:editId="1AFF3912">
          <wp:simplePos x="0" y="0"/>
          <wp:positionH relativeFrom="column">
            <wp:posOffset>4961890</wp:posOffset>
          </wp:positionH>
          <wp:positionV relativeFrom="paragraph">
            <wp:posOffset>139700</wp:posOffset>
          </wp:positionV>
          <wp:extent cx="1191260" cy="647700"/>
          <wp:effectExtent l="0" t="0" r="889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_25Years_Horizontal-41195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6CBD" w:rsidRPr="00F505CE" w:rsidRDefault="00C72592" w:rsidP="00C72592">
    <w:pPr>
      <w:pStyle w:val="BDTFooter"/>
      <w:jc w:val="left"/>
      <w:rPr>
        <w:color w:val="189CD7"/>
      </w:rPr>
    </w:pPr>
    <w:r>
      <w:rPr>
        <w:color w:val="189CD7"/>
      </w:rPr>
      <w:t xml:space="preserve">   </w:t>
    </w:r>
    <w:r w:rsidR="00EB6CBD" w:rsidRPr="00F505CE">
      <w:rPr>
        <w:color w:val="189CD7"/>
      </w:rPr>
      <w:t xml:space="preserve">International Telecommunication Union </w:t>
    </w:r>
  </w:p>
  <w:p w:rsidR="00EB6CBD" w:rsidRPr="00F505CE" w:rsidRDefault="00C72592" w:rsidP="00EB6CBD">
    <w:pPr>
      <w:pStyle w:val="BDTFooter"/>
      <w:jc w:val="left"/>
      <w:rPr>
        <w:color w:val="189CD7"/>
      </w:rPr>
    </w:pPr>
    <w:r>
      <w:rPr>
        <w:color w:val="189CD7"/>
      </w:rPr>
      <w:t xml:space="preserve">   </w:t>
    </w:r>
    <w:r w:rsidR="00EB6CBD" w:rsidRPr="00F505CE">
      <w:rPr>
        <w:color w:val="189CD7"/>
      </w:rPr>
      <w:t>Place des Nations • CH-1211 Geneva 20 • Switzerland</w:t>
    </w:r>
  </w:p>
  <w:p w:rsidR="00EB6CBD" w:rsidRPr="00F505CE" w:rsidRDefault="00C72592" w:rsidP="00EB6CBD">
    <w:pPr>
      <w:pStyle w:val="BDTFooter"/>
      <w:tabs>
        <w:tab w:val="clear" w:pos="9072"/>
        <w:tab w:val="left" w:pos="6255"/>
      </w:tabs>
      <w:jc w:val="left"/>
      <w:rPr>
        <w:color w:val="189CD7"/>
      </w:rPr>
    </w:pPr>
    <w:r>
      <w:rPr>
        <w:color w:val="189CD7"/>
      </w:rPr>
      <w:t xml:space="preserve">   </w:t>
    </w:r>
    <w:r w:rsidR="00EB6CBD" w:rsidRPr="00F505CE">
      <w:rPr>
        <w:color w:val="189CD7"/>
      </w:rPr>
      <w:t>Tel: +41 22 730 5111 • Fax: +41 22 730 5545/730 5484</w:t>
    </w:r>
  </w:p>
  <w:p w:rsidR="00EB6CBD" w:rsidRPr="00F505CE" w:rsidRDefault="00C72592" w:rsidP="00EB6CBD">
    <w:pPr>
      <w:pStyle w:val="BDTFooter"/>
      <w:jc w:val="left"/>
      <w:rPr>
        <w:color w:val="189CD7"/>
      </w:rPr>
    </w:pPr>
    <w:r>
      <w:rPr>
        <w:color w:val="189CD7"/>
      </w:rPr>
      <w:t xml:space="preserve">   </w:t>
    </w:r>
    <w:r w:rsidR="00EB6CBD" w:rsidRPr="00F505CE">
      <w:rPr>
        <w:color w:val="189CD7"/>
      </w:rPr>
      <w:t xml:space="preserve">E-mail: </w:t>
    </w:r>
    <w:hyperlink r:id="rId2" w:history="1">
      <w:r w:rsidR="00EB6CBD" w:rsidRPr="00F505CE">
        <w:rPr>
          <w:rStyle w:val="Hyperlink"/>
          <w:color w:val="189CD7"/>
          <w:szCs w:val="18"/>
        </w:rPr>
        <w:t>bdtmail@itu.int</w:t>
      </w:r>
    </w:hyperlink>
    <w:r w:rsidR="00EB6CBD" w:rsidRPr="00F505CE">
      <w:rPr>
        <w:color w:val="189CD7"/>
      </w:rPr>
      <w:t xml:space="preserve"> • </w:t>
    </w:r>
    <w:hyperlink r:id="rId3" w:history="1">
      <w:r w:rsidR="00EB6CBD" w:rsidRPr="00F505CE">
        <w:rPr>
          <w:rStyle w:val="Hyperlink"/>
          <w:color w:val="189CD7"/>
          <w:szCs w:val="18"/>
        </w:rPr>
        <w:t>www.itu.int/itu-d</w:t>
      </w:r>
    </w:hyperlink>
    <w:r w:rsidR="00EB6CBD" w:rsidRPr="00F505CE">
      <w:rPr>
        <w:color w:val="189CD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F10" w:rsidRDefault="00FC5F1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FC5F10" w:rsidRDefault="00FC5F1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FC5F10" w:rsidRDefault="00FC5F10"/>
  </w:footnote>
  <w:footnote w:type="continuationSeparator" w:id="0">
    <w:p w:rsidR="00FC5F10" w:rsidRDefault="00FC5F1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FC5F10" w:rsidRDefault="00FC5F1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FC5F10" w:rsidRDefault="00FC5F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0458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1B3C" w:rsidRDefault="003D1B3C" w:rsidP="003D1B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D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1B3C" w:rsidRDefault="003D1B3C" w:rsidP="003D1B3C">
    <w:pPr>
      <w:pStyle w:val="Header"/>
    </w:pPr>
  </w:p>
  <w:p w:rsidR="003D1B3C" w:rsidRPr="003D1B3C" w:rsidRDefault="003D1B3C" w:rsidP="003D1B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BD" w:rsidRDefault="001E3966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66432" behindDoc="0" locked="0" layoutInCell="1" allowOverlap="1" wp14:anchorId="4700E170" wp14:editId="662B49EF">
          <wp:simplePos x="0" y="0"/>
          <wp:positionH relativeFrom="column">
            <wp:posOffset>4286885</wp:posOffset>
          </wp:positionH>
          <wp:positionV relativeFrom="page">
            <wp:posOffset>808990</wp:posOffset>
          </wp:positionV>
          <wp:extent cx="1836000" cy="61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_WTDC 17_Logo_Horizontal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zh-CN"/>
      </w:rPr>
      <w:drawing>
        <wp:anchor distT="0" distB="0" distL="114300" distR="114300" simplePos="0" relativeHeight="251665408" behindDoc="0" locked="0" layoutInCell="1" allowOverlap="1" wp14:anchorId="28F55DF1" wp14:editId="49B0F041">
          <wp:simplePos x="0" y="0"/>
          <wp:positionH relativeFrom="column">
            <wp:posOffset>84675</wp:posOffset>
          </wp:positionH>
          <wp:positionV relativeFrom="paragraph">
            <wp:posOffset>361950</wp:posOffset>
          </wp:positionV>
          <wp:extent cx="594360" cy="6572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TU blue U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CBD"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AAB5ACB" wp14:editId="63FC7A8E">
              <wp:simplePos x="0" y="0"/>
              <wp:positionH relativeFrom="column">
                <wp:posOffset>3810</wp:posOffset>
              </wp:positionH>
              <wp:positionV relativeFrom="paragraph">
                <wp:posOffset>1478280</wp:posOffset>
              </wp:positionV>
              <wp:extent cx="2466975" cy="39052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6CBD" w:rsidRDefault="00EB6CBD" w:rsidP="00EB6CBD">
                          <w:r w:rsidRPr="003D5CF3">
                            <w:rPr>
                              <w:rStyle w:val="BDTName"/>
                              <w:rFonts w:hint="eastAsia"/>
                              <w:color w:val="189CD7"/>
                              <w:sz w:val="24"/>
                              <w:szCs w:val="24"/>
                              <w:lang w:eastAsia="zh-CN"/>
                            </w:rPr>
                            <w:t>电信发展局（</w:t>
                          </w:r>
                          <w:r w:rsidRPr="003D5CF3">
                            <w:rPr>
                              <w:rStyle w:val="BDTName"/>
                              <w:rFonts w:hint="eastAsia"/>
                              <w:color w:val="189CD7"/>
                              <w:sz w:val="24"/>
                              <w:szCs w:val="24"/>
                              <w:lang w:eastAsia="zh-CN"/>
                            </w:rPr>
                            <w:t>BDT</w:t>
                          </w:r>
                          <w:r w:rsidRPr="003D5CF3">
                            <w:rPr>
                              <w:rStyle w:val="BDTName"/>
                              <w:rFonts w:hint="eastAsia"/>
                              <w:color w:val="189CD7"/>
                              <w:sz w:val="24"/>
                              <w:szCs w:val="24"/>
                              <w:lang w:eastAsia="zh-CN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B5A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3pt;margin-top:116.4pt;width:194.25pt;height:3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" fillcolor="white [3201]" stroked="f" strokeweight=".5pt">
              <v:textbox>
                <w:txbxContent>
                  <w:p w:rsidR="00EB6CBD" w:rsidRDefault="00EB6CBD" w:rsidP="00EB6CBD">
                    <w:r w:rsidRPr="003D5CF3">
                      <w:rPr>
                        <w:rStyle w:val="BDTName"/>
                        <w:rFonts w:hint="eastAsia"/>
                        <w:color w:val="189CD7"/>
                        <w:sz w:val="24"/>
                        <w:szCs w:val="24"/>
                        <w:lang w:eastAsia="zh-CN"/>
                      </w:rPr>
                      <w:t>电信发展局（</w:t>
                    </w:r>
                    <w:r w:rsidRPr="003D5CF3">
                      <w:rPr>
                        <w:rStyle w:val="BDTName"/>
                        <w:rFonts w:hint="eastAsia"/>
                        <w:color w:val="189CD7"/>
                        <w:sz w:val="24"/>
                        <w:szCs w:val="24"/>
                        <w:lang w:eastAsia="zh-CN"/>
                      </w:rPr>
                      <w:t>BDT</w:t>
                    </w:r>
                    <w:r w:rsidRPr="003D5CF3">
                      <w:rPr>
                        <w:rStyle w:val="BDTName"/>
                        <w:rFonts w:hint="eastAsia"/>
                        <w:color w:val="189CD7"/>
                        <w:sz w:val="24"/>
                        <w:szCs w:val="24"/>
                        <w:lang w:eastAsia="zh-CN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75pt;height:8.7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489870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5E1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C0FF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0D68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6E5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4EA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FE2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724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72B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F2E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D9125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123242D5"/>
    <w:multiLevelType w:val="hybridMultilevel"/>
    <w:tmpl w:val="5CB63248"/>
    <w:lvl w:ilvl="0" w:tplc="58D458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53403D"/>
    <w:multiLevelType w:val="hybridMultilevel"/>
    <w:tmpl w:val="3E5CE034"/>
    <w:lvl w:ilvl="0" w:tplc="A1666656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Albertus Medium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1120C"/>
    <w:multiLevelType w:val="hybridMultilevel"/>
    <w:tmpl w:val="179C1FBE"/>
    <w:lvl w:ilvl="0" w:tplc="4D647F10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0E6EF9"/>
    <w:multiLevelType w:val="hybridMultilevel"/>
    <w:tmpl w:val="3BBADE14"/>
    <w:lvl w:ilvl="0" w:tplc="5EF8D8D4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CDEC4D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D2AE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68B9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364B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3D4B4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9C81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E8D4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57680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22"/>
  </w:num>
  <w:num w:numId="4">
    <w:abstractNumId w:val="21"/>
  </w:num>
  <w:num w:numId="5">
    <w:abstractNumId w:val="19"/>
  </w:num>
  <w:num w:numId="6">
    <w:abstractNumId w:val="14"/>
  </w:num>
  <w:num w:numId="7">
    <w:abstractNumId w:val="25"/>
  </w:num>
  <w:num w:numId="8">
    <w:abstractNumId w:val="28"/>
  </w:num>
  <w:num w:numId="9">
    <w:abstractNumId w:val="24"/>
  </w:num>
  <w:num w:numId="10">
    <w:abstractNumId w:val="15"/>
  </w:num>
  <w:num w:numId="11">
    <w:abstractNumId w:val="29"/>
  </w:num>
  <w:num w:numId="12">
    <w:abstractNumId w:val="20"/>
    <w:lvlOverride w:ilvl="0">
      <w:startOverride w:val="1"/>
    </w:lvlOverride>
  </w:num>
  <w:num w:numId="13">
    <w:abstractNumId w:val="29"/>
  </w:num>
  <w:num w:numId="14">
    <w:abstractNumId w:val="29"/>
  </w:num>
  <w:num w:numId="15">
    <w:abstractNumId w:val="22"/>
  </w:num>
  <w:num w:numId="16">
    <w:abstractNumId w:val="21"/>
  </w:num>
  <w:num w:numId="17">
    <w:abstractNumId w:val="19"/>
  </w:num>
  <w:num w:numId="18">
    <w:abstractNumId w:val="14"/>
  </w:num>
  <w:num w:numId="19">
    <w:abstractNumId w:val="25"/>
  </w:num>
  <w:num w:numId="20">
    <w:abstractNumId w:val="28"/>
  </w:num>
  <w:num w:numId="21">
    <w:abstractNumId w:val="24"/>
  </w:num>
  <w:num w:numId="22">
    <w:abstractNumId w:val="15"/>
  </w:num>
  <w:num w:numId="23">
    <w:abstractNumId w:val="29"/>
  </w:num>
  <w:num w:numId="24">
    <w:abstractNumId w:val="20"/>
    <w:lvlOverride w:ilvl="0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6"/>
  </w:num>
  <w:num w:numId="36">
    <w:abstractNumId w:val="18"/>
  </w:num>
  <w:num w:numId="37">
    <w:abstractNumId w:val="22"/>
  </w:num>
  <w:num w:numId="38">
    <w:abstractNumId w:val="27"/>
  </w:num>
  <w:num w:numId="39">
    <w:abstractNumId w:val="29"/>
  </w:num>
  <w:num w:numId="40">
    <w:abstractNumId w:val="21"/>
  </w:num>
  <w:num w:numId="41">
    <w:abstractNumId w:val="19"/>
  </w:num>
  <w:num w:numId="42">
    <w:abstractNumId w:val="14"/>
  </w:num>
  <w:num w:numId="43">
    <w:abstractNumId w:val="25"/>
  </w:num>
  <w:num w:numId="44">
    <w:abstractNumId w:val="24"/>
  </w:num>
  <w:num w:numId="45">
    <w:abstractNumId w:val="15"/>
  </w:num>
  <w:num w:numId="46">
    <w:abstractNumId w:val="27"/>
  </w:num>
  <w:num w:numId="47">
    <w:abstractNumId w:val="23"/>
  </w:num>
  <w:num w:numId="48">
    <w:abstractNumId w:val="1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563963"/>
    <w:rsid w:val="00005F87"/>
    <w:rsid w:val="00010AB7"/>
    <w:rsid w:val="00010C0C"/>
    <w:rsid w:val="00024430"/>
    <w:rsid w:val="00040129"/>
    <w:rsid w:val="00077D9A"/>
    <w:rsid w:val="0008307C"/>
    <w:rsid w:val="00083361"/>
    <w:rsid w:val="000912B2"/>
    <w:rsid w:val="0009681E"/>
    <w:rsid w:val="000A008B"/>
    <w:rsid w:val="000B1C1B"/>
    <w:rsid w:val="000B6E38"/>
    <w:rsid w:val="000C138E"/>
    <w:rsid w:val="000C322B"/>
    <w:rsid w:val="000C5788"/>
    <w:rsid w:val="000C614F"/>
    <w:rsid w:val="000C7908"/>
    <w:rsid w:val="000D2000"/>
    <w:rsid w:val="000E573B"/>
    <w:rsid w:val="000F20A2"/>
    <w:rsid w:val="001273AD"/>
    <w:rsid w:val="00137A51"/>
    <w:rsid w:val="001405AD"/>
    <w:rsid w:val="001466E3"/>
    <w:rsid w:val="00147582"/>
    <w:rsid w:val="00152685"/>
    <w:rsid w:val="00155E2E"/>
    <w:rsid w:val="0016111E"/>
    <w:rsid w:val="00163E88"/>
    <w:rsid w:val="00167BD8"/>
    <w:rsid w:val="0019683E"/>
    <w:rsid w:val="001A27B7"/>
    <w:rsid w:val="001A50DB"/>
    <w:rsid w:val="001C23C4"/>
    <w:rsid w:val="001E0096"/>
    <w:rsid w:val="001E3966"/>
    <w:rsid w:val="001F376B"/>
    <w:rsid w:val="00222598"/>
    <w:rsid w:val="0022331B"/>
    <w:rsid w:val="00237EC0"/>
    <w:rsid w:val="00272BB0"/>
    <w:rsid w:val="002860F8"/>
    <w:rsid w:val="0028640A"/>
    <w:rsid w:val="002C7449"/>
    <w:rsid w:val="002D7282"/>
    <w:rsid w:val="002E24CE"/>
    <w:rsid w:val="002E4014"/>
    <w:rsid w:val="002F0502"/>
    <w:rsid w:val="002F4A34"/>
    <w:rsid w:val="003019D6"/>
    <w:rsid w:val="00301C7D"/>
    <w:rsid w:val="0030597E"/>
    <w:rsid w:val="00306CC9"/>
    <w:rsid w:val="00311ECB"/>
    <w:rsid w:val="00312F4E"/>
    <w:rsid w:val="0033597E"/>
    <w:rsid w:val="0034565B"/>
    <w:rsid w:val="00350658"/>
    <w:rsid w:val="00362018"/>
    <w:rsid w:val="00366FFB"/>
    <w:rsid w:val="00371316"/>
    <w:rsid w:val="003754FF"/>
    <w:rsid w:val="00397410"/>
    <w:rsid w:val="003B1670"/>
    <w:rsid w:val="003C5B91"/>
    <w:rsid w:val="003D1B3C"/>
    <w:rsid w:val="003D5CF3"/>
    <w:rsid w:val="003E4048"/>
    <w:rsid w:val="003E75AB"/>
    <w:rsid w:val="003F0C8A"/>
    <w:rsid w:val="003F1B3D"/>
    <w:rsid w:val="00407392"/>
    <w:rsid w:val="00426333"/>
    <w:rsid w:val="00431DF9"/>
    <w:rsid w:val="00450BD9"/>
    <w:rsid w:val="00452FD3"/>
    <w:rsid w:val="00453D41"/>
    <w:rsid w:val="00465D05"/>
    <w:rsid w:val="00465EA3"/>
    <w:rsid w:val="004702DE"/>
    <w:rsid w:val="00472C4B"/>
    <w:rsid w:val="004949B5"/>
    <w:rsid w:val="004B4F44"/>
    <w:rsid w:val="004C0C9D"/>
    <w:rsid w:val="004D0916"/>
    <w:rsid w:val="004D6B3E"/>
    <w:rsid w:val="004E4EDA"/>
    <w:rsid w:val="004F1439"/>
    <w:rsid w:val="004F7D4B"/>
    <w:rsid w:val="00502774"/>
    <w:rsid w:val="00505000"/>
    <w:rsid w:val="00524617"/>
    <w:rsid w:val="005451BE"/>
    <w:rsid w:val="00563963"/>
    <w:rsid w:val="00564E74"/>
    <w:rsid w:val="00570864"/>
    <w:rsid w:val="00573A2C"/>
    <w:rsid w:val="00580B00"/>
    <w:rsid w:val="005A6B77"/>
    <w:rsid w:val="005B2843"/>
    <w:rsid w:val="005B4D33"/>
    <w:rsid w:val="005B5EFD"/>
    <w:rsid w:val="005B7734"/>
    <w:rsid w:val="005D2B82"/>
    <w:rsid w:val="00611098"/>
    <w:rsid w:val="006215F0"/>
    <w:rsid w:val="0063090D"/>
    <w:rsid w:val="0063723C"/>
    <w:rsid w:val="00643582"/>
    <w:rsid w:val="00673A6C"/>
    <w:rsid w:val="00684F7F"/>
    <w:rsid w:val="00693251"/>
    <w:rsid w:val="006A61CA"/>
    <w:rsid w:val="006B3588"/>
    <w:rsid w:val="006B4212"/>
    <w:rsid w:val="006B7C59"/>
    <w:rsid w:val="006C424B"/>
    <w:rsid w:val="006D60CE"/>
    <w:rsid w:val="006E5260"/>
    <w:rsid w:val="006E7BE1"/>
    <w:rsid w:val="006E7E3A"/>
    <w:rsid w:val="006F2693"/>
    <w:rsid w:val="0071619F"/>
    <w:rsid w:val="007166DC"/>
    <w:rsid w:val="00720E83"/>
    <w:rsid w:val="0073093C"/>
    <w:rsid w:val="00746D32"/>
    <w:rsid w:val="007528CA"/>
    <w:rsid w:val="00765CCA"/>
    <w:rsid w:val="00767195"/>
    <w:rsid w:val="00771F6B"/>
    <w:rsid w:val="00777F4A"/>
    <w:rsid w:val="007A36B8"/>
    <w:rsid w:val="007A3D23"/>
    <w:rsid w:val="007A66FA"/>
    <w:rsid w:val="007B29D4"/>
    <w:rsid w:val="007C07D4"/>
    <w:rsid w:val="007C09EE"/>
    <w:rsid w:val="007D6313"/>
    <w:rsid w:val="007E1DE8"/>
    <w:rsid w:val="00832D0B"/>
    <w:rsid w:val="00833D88"/>
    <w:rsid w:val="0083424C"/>
    <w:rsid w:val="00843BB9"/>
    <w:rsid w:val="008646D6"/>
    <w:rsid w:val="00865260"/>
    <w:rsid w:val="00887941"/>
    <w:rsid w:val="00894938"/>
    <w:rsid w:val="008A7AA7"/>
    <w:rsid w:val="008B7121"/>
    <w:rsid w:val="008C1197"/>
    <w:rsid w:val="008C2231"/>
    <w:rsid w:val="008C592A"/>
    <w:rsid w:val="008C6864"/>
    <w:rsid w:val="008D0C63"/>
    <w:rsid w:val="008D1F9D"/>
    <w:rsid w:val="008D2D01"/>
    <w:rsid w:val="008E4D58"/>
    <w:rsid w:val="008F5BC8"/>
    <w:rsid w:val="0090146B"/>
    <w:rsid w:val="00907C95"/>
    <w:rsid w:val="00916C12"/>
    <w:rsid w:val="0095141F"/>
    <w:rsid w:val="00953BBA"/>
    <w:rsid w:val="00960A67"/>
    <w:rsid w:val="009714B2"/>
    <w:rsid w:val="0097562D"/>
    <w:rsid w:val="00977BB0"/>
    <w:rsid w:val="00985ECC"/>
    <w:rsid w:val="00986F20"/>
    <w:rsid w:val="00992232"/>
    <w:rsid w:val="009B6B47"/>
    <w:rsid w:val="009C3981"/>
    <w:rsid w:val="009C7F87"/>
    <w:rsid w:val="009D0ADC"/>
    <w:rsid w:val="009D5C5D"/>
    <w:rsid w:val="009F0447"/>
    <w:rsid w:val="009F4012"/>
    <w:rsid w:val="00A004B4"/>
    <w:rsid w:val="00A02840"/>
    <w:rsid w:val="00A03A63"/>
    <w:rsid w:val="00A14489"/>
    <w:rsid w:val="00A148C4"/>
    <w:rsid w:val="00A5182F"/>
    <w:rsid w:val="00A53E62"/>
    <w:rsid w:val="00A55163"/>
    <w:rsid w:val="00A63256"/>
    <w:rsid w:val="00A6785D"/>
    <w:rsid w:val="00A71245"/>
    <w:rsid w:val="00A7482D"/>
    <w:rsid w:val="00A80601"/>
    <w:rsid w:val="00A9056F"/>
    <w:rsid w:val="00A9564F"/>
    <w:rsid w:val="00AA6BBD"/>
    <w:rsid w:val="00AB185D"/>
    <w:rsid w:val="00AD135C"/>
    <w:rsid w:val="00AF5C42"/>
    <w:rsid w:val="00B00C8D"/>
    <w:rsid w:val="00B04533"/>
    <w:rsid w:val="00B05865"/>
    <w:rsid w:val="00B10B49"/>
    <w:rsid w:val="00B23469"/>
    <w:rsid w:val="00B41440"/>
    <w:rsid w:val="00B424A5"/>
    <w:rsid w:val="00B577EF"/>
    <w:rsid w:val="00B7533A"/>
    <w:rsid w:val="00B920B7"/>
    <w:rsid w:val="00B9305C"/>
    <w:rsid w:val="00B952E2"/>
    <w:rsid w:val="00B97215"/>
    <w:rsid w:val="00BC3D9B"/>
    <w:rsid w:val="00BC40E7"/>
    <w:rsid w:val="00BD615D"/>
    <w:rsid w:val="00BE7818"/>
    <w:rsid w:val="00BF793D"/>
    <w:rsid w:val="00C05DCF"/>
    <w:rsid w:val="00C14E73"/>
    <w:rsid w:val="00C17D7E"/>
    <w:rsid w:val="00C204F2"/>
    <w:rsid w:val="00C40E92"/>
    <w:rsid w:val="00C431A5"/>
    <w:rsid w:val="00C51EA1"/>
    <w:rsid w:val="00C53D94"/>
    <w:rsid w:val="00C62CD1"/>
    <w:rsid w:val="00C72592"/>
    <w:rsid w:val="00C73D7B"/>
    <w:rsid w:val="00C87E46"/>
    <w:rsid w:val="00C96D42"/>
    <w:rsid w:val="00CA37FD"/>
    <w:rsid w:val="00CB37B7"/>
    <w:rsid w:val="00CC1F10"/>
    <w:rsid w:val="00CF44AC"/>
    <w:rsid w:val="00CF574D"/>
    <w:rsid w:val="00D0332D"/>
    <w:rsid w:val="00D27930"/>
    <w:rsid w:val="00D309B2"/>
    <w:rsid w:val="00D35D67"/>
    <w:rsid w:val="00D37227"/>
    <w:rsid w:val="00D749E0"/>
    <w:rsid w:val="00D83BA8"/>
    <w:rsid w:val="00D9106D"/>
    <w:rsid w:val="00D95136"/>
    <w:rsid w:val="00D96991"/>
    <w:rsid w:val="00DA6FD5"/>
    <w:rsid w:val="00DB5A6C"/>
    <w:rsid w:val="00DB600F"/>
    <w:rsid w:val="00DD084D"/>
    <w:rsid w:val="00DD1145"/>
    <w:rsid w:val="00E037E3"/>
    <w:rsid w:val="00E17E30"/>
    <w:rsid w:val="00E3391F"/>
    <w:rsid w:val="00E42828"/>
    <w:rsid w:val="00E42B1F"/>
    <w:rsid w:val="00E7149D"/>
    <w:rsid w:val="00E807A9"/>
    <w:rsid w:val="00E91C04"/>
    <w:rsid w:val="00EA085F"/>
    <w:rsid w:val="00EB6CBD"/>
    <w:rsid w:val="00EC1ADE"/>
    <w:rsid w:val="00EC5760"/>
    <w:rsid w:val="00EE753D"/>
    <w:rsid w:val="00EF376E"/>
    <w:rsid w:val="00F00FB5"/>
    <w:rsid w:val="00F155E7"/>
    <w:rsid w:val="00F22944"/>
    <w:rsid w:val="00F277B5"/>
    <w:rsid w:val="00F311C8"/>
    <w:rsid w:val="00F34A36"/>
    <w:rsid w:val="00F46498"/>
    <w:rsid w:val="00F55550"/>
    <w:rsid w:val="00F5587A"/>
    <w:rsid w:val="00F73252"/>
    <w:rsid w:val="00F83DEC"/>
    <w:rsid w:val="00F853A0"/>
    <w:rsid w:val="00F903D1"/>
    <w:rsid w:val="00FA1AC1"/>
    <w:rsid w:val="00FC258E"/>
    <w:rsid w:val="00FC5F10"/>
    <w:rsid w:val="00FF506C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08E4FFC-1489-44CD-889D-C6DBB1BE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SignatureTitle"/>
    <w:uiPriority w:val="99"/>
    <w:rsid w:val="00DB600F"/>
    <w:pPr>
      <w:spacing w:before="360" w:after="0"/>
    </w:pPr>
    <w:rPr>
      <w:rFonts w:eastAsia="SimHei" w:cs="Simplified Arabic"/>
      <w:bCs/>
      <w:szCs w:val="19"/>
      <w:lang w:val="en-GB"/>
    </w:rPr>
  </w:style>
  <w:style w:type="paragraph" w:customStyle="1" w:styleId="BDTSignatureTitle">
    <w:name w:val="BDT_SignatureTitle"/>
    <w:basedOn w:val="Normal"/>
    <w:next w:val="BDTVisa"/>
    <w:uiPriority w:val="99"/>
    <w:rsid w:val="00DB600F"/>
    <w:pPr>
      <w:spacing w:before="0" w:after="0"/>
    </w:p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39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rsid w:val="00DB600F"/>
    <w:rPr>
      <w:noProof/>
    </w:rPr>
  </w:style>
  <w:style w:type="paragraph" w:customStyle="1" w:styleId="BDTOpening">
    <w:name w:val="BDT_Opening"/>
    <w:basedOn w:val="Normal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basedOn w:val="BDTNormal"/>
    <w:next w:val="BDTSignatureName"/>
    <w:uiPriority w:val="99"/>
    <w:rsid w:val="00DB600F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Normal">
    <w:name w:val="BDT_Normal"/>
    <w:link w:val="BDTNormalChar"/>
    <w:rsid w:val="00DB600F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7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46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40"/>
      </w:numPr>
    </w:pPr>
    <w:rPr>
      <w:rFonts w:eastAsia="SimHei"/>
    </w:rPr>
  </w:style>
  <w:style w:type="paragraph" w:customStyle="1" w:styleId="BDTFooter">
    <w:name w:val="BDT_Footer"/>
    <w:rsid w:val="0034565B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41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42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43"/>
      </w:numPr>
      <w:tabs>
        <w:tab w:val="clear" w:pos="1494"/>
        <w:tab w:val="num" w:pos="360"/>
      </w:tabs>
      <w:spacing w:before="60" w:after="60"/>
      <w:ind w:left="0" w:right="709" w:firstLine="0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20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44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45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DB600F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DB600F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DB600F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,超级链接"/>
    <w:basedOn w:val="DefaultParagraphFont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opening0">
    <w:name w:val="bdtopening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tnormal0">
    <w:name w:val="bdtnormal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ONormalCharChar">
    <w:name w:val="CEO_Normal Char Char"/>
    <w:basedOn w:val="DefaultParagraphFont"/>
    <w:link w:val="CEONormal"/>
    <w:uiPriority w:val="99"/>
    <w:rsid w:val="002F0502"/>
    <w:rPr>
      <w:rFonts w:eastAsia="SimSun"/>
      <w:lang w:val="en-GB" w:eastAsia="en-US"/>
    </w:rPr>
  </w:style>
  <w:style w:type="paragraph" w:customStyle="1" w:styleId="CEONormal">
    <w:name w:val="CEO_Normal"/>
    <w:link w:val="CEONormalCharChar"/>
    <w:uiPriority w:val="99"/>
    <w:rsid w:val="002F0502"/>
    <w:pPr>
      <w:spacing w:before="120" w:after="120"/>
    </w:pPr>
    <w:rPr>
      <w:rFonts w:eastAsia="SimSun"/>
      <w:lang w:val="en-GB" w:eastAsia="en-US"/>
    </w:rPr>
  </w:style>
  <w:style w:type="paragraph" w:customStyle="1" w:styleId="CEOIndent1-123">
    <w:name w:val="CEO_Indent1-123"/>
    <w:basedOn w:val="Normal"/>
    <w:rsid w:val="002F0502"/>
    <w:pPr>
      <w:tabs>
        <w:tab w:val="num" w:pos="927"/>
      </w:tabs>
      <w:spacing w:before="60" w:after="60"/>
      <w:ind w:left="927" w:right="709" w:hanging="360"/>
    </w:pPr>
    <w:rPr>
      <w:rFonts w:ascii="Verdana" w:hAnsi="Verdana" w:cs="Times New Roman"/>
      <w:sz w:val="18"/>
      <w:szCs w:val="20"/>
    </w:rPr>
  </w:style>
  <w:style w:type="character" w:customStyle="1" w:styleId="BDTNormalChar">
    <w:name w:val="BDT_Normal Char"/>
    <w:basedOn w:val="CEONormalCharChar"/>
    <w:link w:val="BDTNormal"/>
    <w:locked/>
    <w:rsid w:val="002F0502"/>
    <w:rPr>
      <w:rFonts w:eastAsia="SimSun" w:cs="Traditional Arabic"/>
      <w:szCs w:val="30"/>
      <w:lang w:val="es-ES" w:eastAsia="en-US"/>
    </w:rPr>
  </w:style>
  <w:style w:type="paragraph" w:styleId="ListParagraph">
    <w:name w:val="List Paragraph"/>
    <w:basedOn w:val="Normal"/>
    <w:uiPriority w:val="34"/>
    <w:qFormat/>
    <w:rsid w:val="004F7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4F7D4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7D4B"/>
    <w:rPr>
      <w:rFonts w:eastAsia="SimSun" w:cs="Traditional Arabic"/>
      <w:szCs w:val="30"/>
      <w:lang w:eastAsia="en-US"/>
    </w:rPr>
  </w:style>
  <w:style w:type="paragraph" w:styleId="NoSpacing">
    <w:name w:val="No Spacing"/>
    <w:uiPriority w:val="1"/>
    <w:qFormat/>
    <w:rsid w:val="007A3D23"/>
    <w:rPr>
      <w:rFonts w:eastAsia="SimSun" w:cs="Traditional Arabic"/>
      <w:szCs w:val="30"/>
      <w:lang w:eastAsia="en-US"/>
    </w:rPr>
  </w:style>
  <w:style w:type="table" w:styleId="TableGrid">
    <w:name w:val="Table Grid"/>
    <w:basedOn w:val="TableNormal"/>
    <w:locked/>
    <w:rsid w:val="006E7E3A"/>
    <w:rPr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fontsize-2">
    <w:name w:val="ms-rtefontsize-2"/>
    <w:basedOn w:val="DefaultParagraphFont"/>
    <w:rsid w:val="00B10B49"/>
  </w:style>
  <w:style w:type="character" w:customStyle="1" w:styleId="apple-converted-space">
    <w:name w:val="apple-converted-space"/>
    <w:basedOn w:val="DefaultParagraphFont"/>
    <w:rsid w:val="00371316"/>
  </w:style>
  <w:style w:type="character" w:styleId="Strong">
    <w:name w:val="Strong"/>
    <w:basedOn w:val="DefaultParagraphFont"/>
    <w:uiPriority w:val="22"/>
    <w:qFormat/>
    <w:locked/>
    <w:rsid w:val="00371316"/>
    <w:rPr>
      <w:b/>
      <w:bCs/>
    </w:rPr>
  </w:style>
  <w:style w:type="paragraph" w:customStyle="1" w:styleId="Normalaftertitle">
    <w:name w:val="Normal_after_title"/>
    <w:basedOn w:val="Normal"/>
    <w:next w:val="Normal"/>
    <w:rsid w:val="00746D32"/>
    <w:pPr>
      <w:spacing w:before="360"/>
    </w:pPr>
  </w:style>
  <w:style w:type="character" w:styleId="FollowedHyperlink">
    <w:name w:val="FollowedHyperlink"/>
    <w:basedOn w:val="DefaultParagraphFont"/>
    <w:uiPriority w:val="99"/>
    <w:semiHidden/>
    <w:unhideWhenUsed/>
    <w:locked/>
    <w:rsid w:val="005027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D-ST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ITU-D/study-grou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sg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itu-d" TargetMode="External"/><Relationship Id="rId2" Type="http://schemas.openxmlformats.org/officeDocument/2006/relationships/hyperlink" Target="mailto:bdtmail@itu.int" TargetMode="External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B69AF-5879-445E-918B-467F90E9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subject/>
  <dc:creator>Tang, Ting</dc:creator>
  <cp:keywords/>
  <dc:description/>
  <cp:lastModifiedBy>BDT</cp:lastModifiedBy>
  <cp:revision>7</cp:revision>
  <cp:lastPrinted>2017-04-03T13:53:00Z</cp:lastPrinted>
  <dcterms:created xsi:type="dcterms:W3CDTF">2017-09-12T09:30:00Z</dcterms:created>
  <dcterms:modified xsi:type="dcterms:W3CDTF">2017-09-26T13:42:00Z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