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CB0E22"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Asia and the Pacific (RPM-ASP</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CB0E22" w:rsidP="00B8577A">
            <w:pPr>
              <w:adjustRightInd/>
              <w:spacing w:before="0" w:after="60"/>
              <w:rPr>
                <w:b/>
                <w:bCs/>
                <w:sz w:val="26"/>
                <w:szCs w:val="26"/>
              </w:rPr>
            </w:pPr>
            <w:bookmarkStart w:id="0" w:name="Meeting"/>
            <w:bookmarkStart w:id="1" w:name="PlaceDate"/>
            <w:bookmarkEnd w:id="0"/>
            <w:bookmarkEnd w:id="1"/>
            <w:r>
              <w:rPr>
                <w:b/>
                <w:bCs/>
                <w:sz w:val="26"/>
                <w:szCs w:val="26"/>
              </w:rPr>
              <w:t>Bali, Indonesia, 21-23 March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CB0E22">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BB08B5">
              <w:rPr>
                <w:b/>
                <w:bCs/>
                <w:szCs w:val="24"/>
                <w:lang w:val="es-ES_tradnl"/>
              </w:rPr>
              <w:t>A</w:t>
            </w:r>
            <w:r w:rsidR="00CB0E22">
              <w:rPr>
                <w:b/>
                <w:bCs/>
                <w:szCs w:val="24"/>
                <w:lang w:val="es-ES_tradnl"/>
              </w:rPr>
              <w:t>SP</w:t>
            </w:r>
            <w:r w:rsidR="00BB08B5">
              <w:rPr>
                <w:b/>
                <w:bCs/>
                <w:szCs w:val="24"/>
                <w:lang w:val="es-ES_tradnl"/>
              </w:rPr>
              <w:t>17</w:t>
            </w:r>
            <w:r w:rsidR="00FF089C" w:rsidRPr="0084734D">
              <w:rPr>
                <w:b/>
                <w:bCs/>
                <w:szCs w:val="24"/>
                <w:lang w:val="es-ES_tradnl"/>
              </w:rPr>
              <w:t>/</w:t>
            </w:r>
            <w:r w:rsidR="00005BBC">
              <w:rPr>
                <w:b/>
                <w:bCs/>
                <w:szCs w:val="24"/>
                <w:lang w:val="es-ES_tradnl"/>
              </w:rPr>
              <w:t>8</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CB0E22" w:rsidP="00CB0E22">
            <w:pPr>
              <w:spacing w:before="0"/>
              <w:rPr>
                <w:b/>
                <w:bCs/>
                <w:szCs w:val="24"/>
                <w:lang w:val="fr-FR"/>
              </w:rPr>
            </w:pPr>
            <w:bookmarkStart w:id="4" w:name="CreationDate"/>
            <w:bookmarkEnd w:id="4"/>
            <w:r>
              <w:rPr>
                <w:b/>
                <w:bCs/>
                <w:szCs w:val="24"/>
                <w:lang w:val="fr-FR"/>
              </w:rPr>
              <w:t xml:space="preserve">9 </w:t>
            </w:r>
            <w:proofErr w:type="spellStart"/>
            <w:r>
              <w:rPr>
                <w:b/>
                <w:bCs/>
                <w:szCs w:val="24"/>
                <w:lang w:val="fr-FR"/>
              </w:rPr>
              <w:t>January</w:t>
            </w:r>
            <w:proofErr w:type="spellEnd"/>
            <w:r w:rsidR="00927DDB">
              <w:rPr>
                <w:b/>
                <w:bCs/>
                <w:szCs w:val="24"/>
                <w:lang w:val="fr-FR"/>
              </w:rPr>
              <w:t xml:space="preserve"> 201</w:t>
            </w:r>
            <w:r>
              <w:rPr>
                <w:b/>
                <w:bCs/>
                <w:szCs w:val="24"/>
                <w:lang w:val="fr-FR"/>
              </w:rPr>
              <w:t>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421F93" w:rsidRDefault="0007030F" w:rsidP="0007030F">
            <w:pPr>
              <w:tabs>
                <w:tab w:val="left" w:pos="1928"/>
              </w:tabs>
              <w:spacing w:after="120"/>
              <w:jc w:val="center"/>
              <w:rPr>
                <w:b/>
                <w:bCs/>
                <w:sz w:val="28"/>
                <w:szCs w:val="28"/>
              </w:rPr>
            </w:pPr>
            <w:r>
              <w:rPr>
                <w:rFonts w:asciiTheme="minorHAnsi" w:eastAsiaTheme="minorEastAsia" w:hAnsiTheme="minorHAnsi" w:cs="Calibri"/>
                <w:b/>
                <w:bCs/>
                <w:sz w:val="28"/>
                <w:szCs w:val="28"/>
                <w:lang w:eastAsia="zh-CN"/>
              </w:rPr>
              <w:t xml:space="preserve">Chairman, TDAG Correspondence Group on Strategic Plan, </w:t>
            </w:r>
            <w:r>
              <w:rPr>
                <w:rFonts w:asciiTheme="minorHAnsi" w:eastAsiaTheme="minorEastAsia" w:hAnsiTheme="minorHAnsi" w:cs="Calibri"/>
                <w:b/>
                <w:bCs/>
                <w:sz w:val="28"/>
                <w:szCs w:val="28"/>
                <w:lang w:eastAsia="zh-CN"/>
              </w:rPr>
              <w:br/>
              <w:t>Operational Plan and Declaration</w:t>
            </w:r>
            <w:r w:rsidRPr="00421F93">
              <w:rPr>
                <w:b/>
                <w:bCs/>
                <w:sz w:val="28"/>
                <w:szCs w:val="28"/>
              </w:rPr>
              <w:t xml:space="preserve"> </w:t>
            </w:r>
          </w:p>
        </w:tc>
      </w:tr>
      <w:tr w:rsidR="00421F93" w:rsidRPr="00AE2BCA" w:rsidTr="00DD05EF">
        <w:trPr>
          <w:cantSplit/>
          <w:trHeight w:val="23"/>
          <w:jc w:val="center"/>
        </w:trPr>
        <w:tc>
          <w:tcPr>
            <w:tcW w:w="10348" w:type="dxa"/>
            <w:gridSpan w:val="2"/>
          </w:tcPr>
          <w:p w:rsidR="00421F93" w:rsidRPr="00421F93" w:rsidRDefault="00005BBC" w:rsidP="00927DDB">
            <w:pPr>
              <w:tabs>
                <w:tab w:val="left" w:pos="1928"/>
              </w:tabs>
              <w:spacing w:after="120"/>
              <w:jc w:val="center"/>
              <w:rPr>
                <w:sz w:val="28"/>
                <w:szCs w:val="28"/>
              </w:rPr>
            </w:pPr>
            <w:r>
              <w:rPr>
                <w:sz w:val="28"/>
                <w:szCs w:val="28"/>
              </w:rPr>
              <w:t>PRELIMINARY DRAFT ITU-D ACTION PLAN 2018-2021</w:t>
            </w:r>
          </w:p>
        </w:tc>
      </w:tr>
    </w:tbl>
    <w:p w:rsidR="00421F93" w:rsidRDefault="00421F93" w:rsidP="00421F93">
      <w:pPr>
        <w:spacing w:before="0"/>
      </w:pPr>
      <w:bookmarkStart w:id="6" w:name="Results"/>
      <w:bookmarkEnd w:id="6"/>
    </w:p>
    <w:p w:rsidR="00421F93" w:rsidRDefault="00421F93" w:rsidP="00927DDB">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rsidR="00A23FE7" w:rsidRPr="00492694" w:rsidRDefault="0076003C" w:rsidP="005678CC">
      <w:pPr>
        <w:pStyle w:val="Normalaftertitle"/>
        <w:pBdr>
          <w:top w:val="single" w:sz="4" w:space="1" w:color="auto"/>
          <w:left w:val="single" w:sz="4" w:space="12" w:color="auto"/>
          <w:bottom w:val="single" w:sz="4" w:space="1" w:color="auto"/>
          <w:right w:val="single" w:sz="4" w:space="4" w:color="auto"/>
        </w:pBdr>
        <w:spacing w:before="120"/>
        <w:ind w:left="284"/>
      </w:pPr>
      <w:bookmarkStart w:id="7" w:name="Abstract"/>
      <w:bookmarkEnd w:id="7"/>
      <w:r w:rsidRPr="00492694">
        <w:t xml:space="preserve">This document </w:t>
      </w:r>
      <w:r w:rsidR="0020515E" w:rsidRPr="00492694">
        <w:t xml:space="preserve">contains a </w:t>
      </w:r>
      <w:r w:rsidR="0020515E" w:rsidRPr="00492694">
        <w:rPr>
          <w:szCs w:val="24"/>
        </w:rPr>
        <w:t>Preliminary Draft ITU-D Action Plan for the period 2018-2021</w:t>
      </w:r>
      <w:r w:rsidR="00A23FE7" w:rsidRPr="00492694">
        <w:rPr>
          <w:szCs w:val="24"/>
        </w:rPr>
        <w:t>.</w:t>
      </w:r>
    </w:p>
    <w:p w:rsidR="00F9108A" w:rsidRDefault="00A23FE7" w:rsidP="00B4764A">
      <w:pPr>
        <w:pStyle w:val="Normalaftertitle"/>
        <w:pBdr>
          <w:top w:val="single" w:sz="4" w:space="1" w:color="auto"/>
          <w:left w:val="single" w:sz="4" w:space="12" w:color="auto"/>
          <w:bottom w:val="single" w:sz="4" w:space="1" w:color="auto"/>
          <w:right w:val="single" w:sz="4" w:space="4" w:color="auto"/>
        </w:pBdr>
        <w:spacing w:before="120"/>
        <w:ind w:left="284"/>
      </w:pPr>
      <w:r w:rsidRPr="00492694">
        <w:t xml:space="preserve">The document was </w:t>
      </w:r>
      <w:r w:rsidR="00F9108A" w:rsidRPr="00492694">
        <w:t>developed</w:t>
      </w:r>
      <w:r w:rsidR="0076003C" w:rsidRPr="00492694">
        <w:t xml:space="preserve"> by the TDAG Correspondence Group on Strategic Plan, Operational Plan and Declaration </w:t>
      </w:r>
      <w:r w:rsidR="00F9108A" w:rsidRPr="00492694">
        <w:rPr>
          <w:rStyle w:val="Strong"/>
          <w:rFonts w:asciiTheme="minorHAnsi" w:hAnsiTheme="minorHAnsi" w:cs="Segoe UI"/>
          <w:b w:val="0"/>
          <w:bCs w:val="0"/>
          <w:szCs w:val="24"/>
          <w:lang w:val="en-US"/>
        </w:rPr>
        <w:t>(</w:t>
      </w:r>
      <w:r w:rsidR="00F9108A" w:rsidRPr="00492694">
        <w:rPr>
          <w:rFonts w:asciiTheme="minorHAnsi" w:hAnsiTheme="minorHAnsi" w:cs="Segoe UI"/>
          <w:bCs/>
          <w:szCs w:val="24"/>
        </w:rPr>
        <w:t>C</w:t>
      </w:r>
      <w:r w:rsidR="00F9108A" w:rsidRPr="00492694">
        <w:rPr>
          <w:rFonts w:asciiTheme="minorHAnsi" w:hAnsiTheme="minorHAnsi" w:cs="Segoe UI"/>
          <w:szCs w:val="24"/>
        </w:rPr>
        <w:t xml:space="preserve">G-SPOPD). </w:t>
      </w:r>
      <w:r w:rsidR="00D1124D" w:rsidRPr="00492694">
        <w:t xml:space="preserve"> It has been revised to take into account some of the revisions agreed at the meeting of the Correspondence Group on 15 March 2016, </w:t>
      </w:r>
      <w:r w:rsidR="00D1124D" w:rsidRPr="00492694">
        <w:rPr>
          <w:szCs w:val="24"/>
        </w:rPr>
        <w:t xml:space="preserve">notably the change of the title and the reference to the PP Resolutions, </w:t>
      </w:r>
      <w:r w:rsidR="00D1124D" w:rsidRPr="00492694">
        <w:t xml:space="preserve">as reported in Document </w:t>
      </w:r>
      <w:hyperlink r:id="rId8" w:history="1">
        <w:r w:rsidR="00D1124D" w:rsidRPr="0094681A">
          <w:rPr>
            <w:rStyle w:val="Hyperlink"/>
          </w:rPr>
          <w:t>TDAG</w:t>
        </w:r>
        <w:r w:rsidR="00D1124D">
          <w:rPr>
            <w:rStyle w:val="Hyperlink"/>
          </w:rPr>
          <w:t>16-21/30</w:t>
        </w:r>
      </w:hyperlink>
      <w:r w:rsidR="00D1124D">
        <w:t>.</w:t>
      </w:r>
    </w:p>
    <w:p w:rsidR="00433F4E" w:rsidRDefault="00433F4E" w:rsidP="00E76E02">
      <w:pPr>
        <w:pStyle w:val="Normalaftertitle"/>
        <w:pBdr>
          <w:top w:val="single" w:sz="4" w:space="1" w:color="auto"/>
          <w:left w:val="single" w:sz="4" w:space="12" w:color="auto"/>
          <w:bottom w:val="single" w:sz="4" w:space="1" w:color="auto"/>
          <w:right w:val="single" w:sz="4" w:space="4" w:color="auto"/>
        </w:pBdr>
        <w:spacing w:before="120"/>
        <w:ind w:left="284"/>
      </w:pPr>
      <w:r w:rsidRPr="00492694">
        <w:rPr>
          <w:szCs w:val="24"/>
        </w:rPr>
        <w:t xml:space="preserve">TDAG adopted the document </w:t>
      </w:r>
      <w:r w:rsidRPr="00492694">
        <w:rPr>
          <w:rFonts w:asciiTheme="minorHAnsi" w:hAnsiTheme="minorHAnsi"/>
          <w:szCs w:val="24"/>
        </w:rPr>
        <w:t>at its meeting on 16-18 March 2016 with some changes</w:t>
      </w:r>
      <w:r w:rsidRPr="00492694">
        <w:rPr>
          <w:rFonts w:asciiTheme="minorHAnsi" w:hAnsiTheme="minorHAnsi" w:cs="Calibri"/>
          <w:szCs w:val="24"/>
        </w:rPr>
        <w:t xml:space="preserve"> </w:t>
      </w:r>
      <w:r w:rsidR="00B4764A">
        <w:rPr>
          <w:rFonts w:asciiTheme="minorHAnsi" w:hAnsiTheme="minorHAnsi" w:cs="Calibri"/>
          <w:szCs w:val="24"/>
        </w:rPr>
        <w:t>(</w:t>
      </w:r>
      <w:hyperlink r:id="rId9" w:history="1">
        <w:r w:rsidR="00B4764A" w:rsidRPr="00D1124D">
          <w:rPr>
            <w:rStyle w:val="Hyperlink"/>
          </w:rPr>
          <w:t>TDAG16-21/30</w:t>
        </w:r>
      </w:hyperlink>
      <w:r w:rsidR="00B4764A">
        <w:rPr>
          <w:rStyle w:val="Hyperlink"/>
        </w:rPr>
        <w:t xml:space="preserve">(Rev.1)) </w:t>
      </w:r>
      <w:r w:rsidRPr="00492694">
        <w:rPr>
          <w:rFonts w:asciiTheme="minorHAnsi" w:hAnsiTheme="minorHAnsi" w:cs="Calibri"/>
          <w:szCs w:val="24"/>
        </w:rPr>
        <w:t xml:space="preserve">and </w:t>
      </w:r>
      <w:r w:rsidRPr="00492694">
        <w:rPr>
          <w:rFonts w:asciiTheme="minorHAnsi" w:hAnsiTheme="minorHAnsi"/>
          <w:szCs w:val="24"/>
        </w:rPr>
        <w:t xml:space="preserve">decided that it should be posted on the website </w:t>
      </w:r>
      <w:r w:rsidRPr="00492694">
        <w:rPr>
          <w:szCs w:val="24"/>
        </w:rPr>
        <w:t>for online consultation by the</w:t>
      </w:r>
      <w:r w:rsidR="00492694">
        <w:rPr>
          <w:szCs w:val="24"/>
        </w:rPr>
        <w:t xml:space="preserve"> </w:t>
      </w:r>
      <w:r w:rsidRPr="00492694">
        <w:rPr>
          <w:szCs w:val="24"/>
        </w:rPr>
        <w:t>ITU</w:t>
      </w:r>
      <w:r w:rsidR="00E76E02">
        <w:rPr>
          <w:szCs w:val="24"/>
        </w:rPr>
        <w:noBreakHyphen/>
      </w:r>
      <w:r w:rsidRPr="00492694">
        <w:rPr>
          <w:szCs w:val="24"/>
        </w:rPr>
        <w:t xml:space="preserve">D membership </w:t>
      </w:r>
      <w:r w:rsidRPr="00492694">
        <w:rPr>
          <w:rFonts w:asciiTheme="minorHAnsi" w:hAnsiTheme="minorHAnsi"/>
          <w:szCs w:val="24"/>
        </w:rPr>
        <w:t>by 30 June 2016</w:t>
      </w:r>
      <w:r w:rsidRPr="00492694">
        <w:rPr>
          <w:szCs w:val="24"/>
        </w:rPr>
        <w:t>. No modifications were proposed by this deadline.</w:t>
      </w:r>
    </w:p>
    <w:p w:rsidR="00433F4E" w:rsidRPr="00433F4E" w:rsidRDefault="00433F4E" w:rsidP="00433F4E">
      <w:pPr>
        <w:pStyle w:val="Normalaftertitle"/>
        <w:keepNext/>
        <w:pBdr>
          <w:top w:val="single" w:sz="4" w:space="1" w:color="auto"/>
          <w:left w:val="single" w:sz="4" w:space="12" w:color="auto"/>
          <w:bottom w:val="single" w:sz="4" w:space="1" w:color="auto"/>
          <w:right w:val="single" w:sz="4" w:space="4" w:color="auto"/>
        </w:pBdr>
        <w:spacing w:before="120"/>
        <w:ind w:left="284"/>
      </w:pPr>
      <w:r>
        <w:rPr>
          <w:b/>
          <w:bCs/>
        </w:rPr>
        <w:t>Expected results:</w:t>
      </w:r>
    </w:p>
    <w:p w:rsidR="00433F4E" w:rsidRPr="00492694" w:rsidRDefault="00433F4E" w:rsidP="00CB0E22">
      <w:pPr>
        <w:pStyle w:val="Normalaftertitle"/>
        <w:pBdr>
          <w:top w:val="single" w:sz="4" w:space="1" w:color="auto"/>
          <w:left w:val="single" w:sz="4" w:space="12" w:color="auto"/>
          <w:bottom w:val="single" w:sz="4" w:space="1" w:color="auto"/>
          <w:right w:val="single" w:sz="4" w:space="4" w:color="auto"/>
        </w:pBdr>
        <w:spacing w:before="120"/>
        <w:ind w:left="284"/>
        <w:rPr>
          <w:szCs w:val="24"/>
        </w:rPr>
      </w:pPr>
      <w:r w:rsidRPr="00492694">
        <w:rPr>
          <w:szCs w:val="24"/>
        </w:rPr>
        <w:t xml:space="preserve">The </w:t>
      </w:r>
      <w:r w:rsidR="008B132E">
        <w:rPr>
          <w:szCs w:val="24"/>
        </w:rPr>
        <w:t>document is submitted to RPM-A</w:t>
      </w:r>
      <w:r w:rsidR="00CB0E22">
        <w:rPr>
          <w:szCs w:val="24"/>
        </w:rPr>
        <w:t>SP</w:t>
      </w:r>
      <w:r w:rsidRPr="00492694">
        <w:rPr>
          <w:rFonts w:asciiTheme="minorHAnsi" w:hAnsiTheme="minorHAnsi" w:cs="Segoe UI"/>
          <w:szCs w:val="24"/>
        </w:rPr>
        <w:t xml:space="preserve"> for any further input </w:t>
      </w:r>
      <w:r w:rsidR="00F510EB" w:rsidRPr="00492694">
        <w:rPr>
          <w:rFonts w:asciiTheme="minorHAnsi" w:hAnsiTheme="minorHAnsi" w:cs="Segoe UI"/>
          <w:szCs w:val="24"/>
        </w:rPr>
        <w:t xml:space="preserve">as </w:t>
      </w:r>
      <w:r w:rsidRPr="00492694">
        <w:rPr>
          <w:rFonts w:asciiTheme="minorHAnsi" w:hAnsiTheme="minorHAnsi" w:cs="Segoe UI"/>
          <w:szCs w:val="24"/>
        </w:rPr>
        <w:t>deemed appropriate. Outcomes of</w:t>
      </w:r>
      <w:r w:rsidR="008B132E">
        <w:rPr>
          <w:szCs w:val="24"/>
        </w:rPr>
        <w:t xml:space="preserve"> RPM-A</w:t>
      </w:r>
      <w:r w:rsidR="00CB0E22">
        <w:rPr>
          <w:szCs w:val="24"/>
        </w:rPr>
        <w:t>SP</w:t>
      </w:r>
      <w:r w:rsidRPr="00492694">
        <w:rPr>
          <w:szCs w:val="24"/>
        </w:rPr>
        <w:t xml:space="preserve"> will</w:t>
      </w:r>
      <w:r w:rsidRPr="00492694">
        <w:rPr>
          <w:rFonts w:asciiTheme="minorHAnsi" w:hAnsiTheme="minorHAnsi" w:cs="Segoe UI"/>
          <w:szCs w:val="24"/>
        </w:rPr>
        <w:t xml:space="preserve"> </w:t>
      </w:r>
      <w:r w:rsidRPr="00492694">
        <w:rPr>
          <w:rFonts w:asciiTheme="minorHAnsi" w:hAnsiTheme="minorHAnsi" w:cs="Segoe UI"/>
          <w:szCs w:val="24"/>
          <w:lang w:val="en-US"/>
        </w:rPr>
        <w:t xml:space="preserve">be consolidated </w:t>
      </w:r>
      <w:r w:rsidR="00F510EB" w:rsidRPr="00492694">
        <w:rPr>
          <w:rFonts w:asciiTheme="minorHAnsi" w:hAnsiTheme="minorHAnsi" w:cs="Segoe UI"/>
          <w:szCs w:val="24"/>
          <w:lang w:val="en-US"/>
        </w:rPr>
        <w:t xml:space="preserve">for review at the </w:t>
      </w:r>
      <w:r w:rsidRPr="00492694">
        <w:rPr>
          <w:rFonts w:asciiTheme="minorHAnsi" w:hAnsiTheme="minorHAnsi" w:cs="Segoe UI"/>
          <w:szCs w:val="24"/>
          <w:lang w:val="en-US"/>
        </w:rPr>
        <w:t xml:space="preserve">TDAG 2017 meeting, and submitted to WTDC-17 for </w:t>
      </w:r>
      <w:r w:rsidR="00F510EB" w:rsidRPr="00492694">
        <w:rPr>
          <w:rFonts w:asciiTheme="minorHAnsi" w:hAnsiTheme="minorHAnsi" w:cs="Segoe UI"/>
          <w:szCs w:val="24"/>
          <w:lang w:val="en-US"/>
        </w:rPr>
        <w:t xml:space="preserve">final </w:t>
      </w:r>
      <w:r w:rsidRPr="00492694">
        <w:rPr>
          <w:rFonts w:asciiTheme="minorHAnsi" w:hAnsiTheme="minorHAnsi" w:cs="Segoe UI"/>
          <w:szCs w:val="24"/>
          <w:lang w:val="en-US"/>
        </w:rPr>
        <w:t>consideration.</w:t>
      </w:r>
    </w:p>
    <w:p w:rsidR="00433F4E" w:rsidRDefault="00433F4E" w:rsidP="00433F4E">
      <w:pPr>
        <w:pStyle w:val="Normalaftertitle"/>
        <w:keepNext/>
        <w:pBdr>
          <w:top w:val="single" w:sz="4" w:space="1" w:color="auto"/>
          <w:left w:val="single" w:sz="4" w:space="12" w:color="auto"/>
          <w:bottom w:val="single" w:sz="4" w:space="1" w:color="auto"/>
          <w:right w:val="single" w:sz="4" w:space="4" w:color="auto"/>
        </w:pBdr>
        <w:spacing w:before="120"/>
        <w:ind w:left="284"/>
        <w:rPr>
          <w:szCs w:val="24"/>
        </w:rPr>
      </w:pPr>
      <w:r>
        <w:rPr>
          <w:b/>
          <w:bCs/>
        </w:rPr>
        <w:t>References:</w:t>
      </w:r>
    </w:p>
    <w:p w:rsidR="0076003C" w:rsidRDefault="00CB0E22" w:rsidP="00433F4E">
      <w:pPr>
        <w:pStyle w:val="Normalaftertitle"/>
        <w:pBdr>
          <w:top w:val="single" w:sz="4" w:space="1" w:color="auto"/>
          <w:left w:val="single" w:sz="4" w:space="12" w:color="auto"/>
          <w:bottom w:val="single" w:sz="4" w:space="1" w:color="auto"/>
          <w:right w:val="single" w:sz="4" w:space="4" w:color="auto"/>
        </w:pBdr>
        <w:spacing w:before="120"/>
        <w:ind w:left="284"/>
      </w:pPr>
      <w:hyperlink r:id="rId10" w:history="1">
        <w:r w:rsidR="00433F4E" w:rsidRPr="00D1124D">
          <w:rPr>
            <w:rStyle w:val="Hyperlink"/>
          </w:rPr>
          <w:t>TDAG16-21/30</w:t>
        </w:r>
      </w:hyperlink>
      <w:r w:rsidR="0077451E">
        <w:rPr>
          <w:rStyle w:val="Hyperlink"/>
        </w:rPr>
        <w:t>(Rev.1)</w:t>
      </w:r>
      <w:r w:rsidR="0076003C">
        <w:br w:type="page"/>
      </w:r>
    </w:p>
    <w:p w:rsidR="0076003C" w:rsidRPr="00D47D6B" w:rsidRDefault="0076003C" w:rsidP="0020515E">
      <w:pPr>
        <w:pStyle w:val="Heading1RES"/>
        <w:jc w:val="center"/>
        <w:rPr>
          <w:lang w:val="en-US"/>
        </w:rPr>
      </w:pPr>
      <w:r w:rsidRPr="00D47D6B">
        <w:rPr>
          <w:lang w:val="en-US"/>
        </w:rPr>
        <w:lastRenderedPageBreak/>
        <w:t>PART C</w:t>
      </w:r>
    </w:p>
    <w:p w:rsidR="0076003C" w:rsidRPr="00D47D6B" w:rsidRDefault="00C57BEF" w:rsidP="00005BBC">
      <w:pPr>
        <w:pStyle w:val="Heading1RES"/>
        <w:ind w:left="0" w:firstLine="0"/>
        <w:jc w:val="center"/>
        <w:rPr>
          <w:lang w:val="en-US"/>
        </w:rPr>
      </w:pPr>
      <w:r>
        <w:rPr>
          <w:lang w:val="en-US"/>
        </w:rPr>
        <w:t>Buenos Aires Action Plan</w:t>
      </w:r>
    </w:p>
    <w:p w:rsidR="0076003C" w:rsidRPr="00D47D6B" w:rsidRDefault="0076003C" w:rsidP="0020515E">
      <w:pPr>
        <w:pStyle w:val="Heading1RES"/>
      </w:pPr>
      <w:r w:rsidRPr="00D47D6B">
        <w:rPr>
          <w:lang w:val="en-US"/>
        </w:rPr>
        <w:t xml:space="preserve">Section 1 – </w:t>
      </w:r>
      <w:r w:rsidRPr="00D47D6B">
        <w:t>Introduction</w:t>
      </w:r>
    </w:p>
    <w:p w:rsidR="0076003C" w:rsidRPr="005678C4" w:rsidRDefault="0076003C" w:rsidP="0076003C">
      <w:pPr>
        <w:pStyle w:val="heading2color"/>
        <w:numPr>
          <w:ilvl w:val="0"/>
          <w:numId w:val="18"/>
        </w:numPr>
      </w:pPr>
      <w:r w:rsidRPr="00D47D6B">
        <w:t>Introduction</w:t>
      </w:r>
    </w:p>
    <w:p w:rsidR="0076003C" w:rsidRPr="00D47D6B" w:rsidRDefault="0076003C">
      <w:pPr>
        <w:jc w:val="both"/>
        <w:rPr>
          <w:lang w:val="en-US"/>
        </w:rPr>
      </w:pPr>
      <w:r w:rsidRPr="00D47D6B">
        <w:rPr>
          <w:lang w:val="en-US"/>
        </w:rPr>
        <w:t>Th</w:t>
      </w:r>
      <w:r>
        <w:rPr>
          <w:lang w:val="en-US"/>
        </w:rPr>
        <w:t>e</w:t>
      </w:r>
      <w:r w:rsidRPr="00D47D6B">
        <w:rPr>
          <w:lang w:val="en-US"/>
        </w:rPr>
        <w:t xml:space="preserve"> </w:t>
      </w:r>
      <w:r w:rsidR="00C57BEF">
        <w:rPr>
          <w:lang w:val="en-US"/>
        </w:rPr>
        <w:t>Buenos Aires Action Plan</w:t>
      </w:r>
      <w:r>
        <w:rPr>
          <w:lang w:val="en-US"/>
        </w:rPr>
        <w:t xml:space="preserve">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76003C" w:rsidRPr="00D47D6B" w:rsidRDefault="0076003C" w:rsidP="0020515E">
      <w:pPr>
        <w:jc w:val="both"/>
        <w:rPr>
          <w:lang w:val="en-US"/>
        </w:rPr>
      </w:pPr>
      <w:r w:rsidRPr="00D47D6B">
        <w:rPr>
          <w:lang w:val="en-US"/>
        </w:rPr>
        <w:t>The ITU</w:t>
      </w:r>
      <w:r w:rsidRPr="00D47D6B">
        <w:rPr>
          <w:lang w:val="en-US"/>
        </w:rPr>
        <w:noBreakHyphen/>
        <w:t xml:space="preserve">D strategic plan includes four objectives and 14 related outcomes. The </w:t>
      </w:r>
      <w:r w:rsidR="00C57BEF">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76003C" w:rsidRPr="00D47D6B" w:rsidRDefault="0076003C" w:rsidP="0020515E">
      <w:pPr>
        <w:jc w:val="both"/>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sidR="00C57BEF">
        <w:rPr>
          <w:lang w:val="en-US"/>
        </w:rPr>
        <w:t>Buenos Aires Action Plan</w:t>
      </w:r>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Pr>
          <w:lang w:val="en-US"/>
        </w:rPr>
        <w:t xml:space="preserve">, specifically its </w:t>
      </w:r>
      <w:proofErr w:type="spellStart"/>
      <w:r>
        <w:rPr>
          <w:lang w:val="en-US"/>
        </w:rPr>
        <w:t>programmes</w:t>
      </w:r>
      <w:proofErr w:type="spellEnd"/>
      <w:r>
        <w:rPr>
          <w:lang w:val="en-US"/>
        </w:rPr>
        <w:t xml:space="preserve">,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sidR="00C57BEF">
        <w:rPr>
          <w:lang w:val="en-US"/>
        </w:rPr>
        <w:t>Buenos Aires Action Plan</w:t>
      </w:r>
      <w:r w:rsidRPr="00D47D6B">
        <w:rPr>
          <w:lang w:val="en-US"/>
        </w:rPr>
        <w:t xml:space="preserve"> structure follows the structure of the strategic plan, so as to ensure a consistent planning hierarchy and linkage across the different planning tools and instruments within ITU (strategic, financial and operational planning). </w:t>
      </w:r>
    </w:p>
    <w:p w:rsidR="0076003C" w:rsidRDefault="0076003C" w:rsidP="0076003C">
      <w:pPr>
        <w:pStyle w:val="heading2color"/>
        <w:numPr>
          <w:ilvl w:val="1"/>
          <w:numId w:val="18"/>
        </w:numPr>
        <w:tabs>
          <w:tab w:val="clear" w:pos="794"/>
        </w:tabs>
        <w:ind w:left="426"/>
      </w:pPr>
      <w:r>
        <w:t xml:space="preserve">World Summit for the Information Society (WSIS), UN Sustainable Development Goals (UN SDGs) and ITU Connect 2020 Agenda, within the context of the </w:t>
      </w:r>
      <w:r w:rsidR="00C57BEF">
        <w:t>Buenos Aires Action Plan</w:t>
      </w:r>
    </w:p>
    <w:p w:rsidR="0076003C" w:rsidRDefault="0076003C" w:rsidP="0020515E">
      <w:pPr>
        <w:jc w:val="both"/>
        <w:rPr>
          <w:lang w:val="en-US"/>
        </w:rPr>
      </w:pPr>
      <w:r>
        <w:t xml:space="preserve">The </w:t>
      </w:r>
      <w:r w:rsidR="00C57BEF">
        <w:t>Buenos Aires Action Plan</w:t>
      </w:r>
      <w:r>
        <w:t xml:space="preserve"> is designed to provide a mechanism to achieve the Objectives of the ITU-D, in line with the outcomes of WTDC 17.</w:t>
      </w:r>
    </w:p>
    <w:p w:rsidR="0076003C" w:rsidRDefault="0076003C" w:rsidP="0020515E">
      <w:pPr>
        <w:jc w:val="both"/>
      </w:pPr>
      <w:r>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76003C" w:rsidRDefault="0076003C" w:rsidP="0020515E">
      <w:pPr>
        <w:jc w:val="both"/>
      </w:pPr>
      <w:r>
        <w:t>Furthermore, the ITU Strategic Plan reaffirms the role of ITU (and consequently ITU-D) as part of the United Nations system in contributing to a transformative post-2015 development agenda (Annex 1 to Resolution 71 – Busan 2014).</w:t>
      </w:r>
    </w:p>
    <w:p w:rsidR="0076003C" w:rsidRDefault="0076003C" w:rsidP="0020515E">
      <w:pPr>
        <w:jc w:val="both"/>
      </w:pPr>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76003C" w:rsidRDefault="0076003C" w:rsidP="0020515E">
      <w:pPr>
        <w:jc w:val="both"/>
      </w:pPr>
      <w:r>
        <w:rPr>
          <w:color w:val="1F497D"/>
        </w:rPr>
        <w:lastRenderedPageBreak/>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76003C" w:rsidRDefault="0076003C" w:rsidP="0020515E">
      <w:pPr>
        <w:jc w:val="both"/>
      </w:pPr>
      <w:r>
        <w:t xml:space="preserve">In this perspective, ITU-D, through the implementation of the </w:t>
      </w:r>
      <w:r w:rsidR="00C57BEF">
        <w:t>Buenos Aires Action Plan</w:t>
      </w:r>
      <w:r>
        <w:t>, supports the WSIS, UN SDGs and Connect 2020 related processes, and contribute to the achievement of the WSIS Goals, the UN SDGs goals and targets, and the ITU Connect 2020 Goals.</w:t>
      </w:r>
    </w:p>
    <w:p w:rsidR="0076003C" w:rsidRDefault="0076003C" w:rsidP="0020515E">
      <w:pPr>
        <w:jc w:val="both"/>
      </w:pPr>
      <w:r>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76003C" w:rsidRPr="003A3BDF" w:rsidRDefault="0076003C" w:rsidP="0020515E">
      <w:pPr>
        <w:jc w:val="both"/>
      </w:pPr>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rsidR="00C57BEF">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76003C" w:rsidRPr="00D47D6B" w:rsidRDefault="0076003C" w:rsidP="0076003C">
      <w:pPr>
        <w:pStyle w:val="heading2color"/>
        <w:numPr>
          <w:ilvl w:val="0"/>
          <w:numId w:val="18"/>
        </w:numPr>
      </w:pPr>
      <w:r w:rsidRPr="00D47D6B">
        <w:t xml:space="preserve">Structure of the </w:t>
      </w:r>
      <w:r w:rsidR="00C57BEF">
        <w:t>Buenos Aires Action Plan</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76003C" w:rsidRPr="00D47D6B" w:rsidRDefault="0076003C">
      <w:pPr>
        <w:jc w:val="both"/>
        <w:rPr>
          <w:lang w:val="en-US"/>
        </w:rPr>
      </w:pPr>
      <w:r w:rsidRPr="00D47D6B">
        <w:rPr>
          <w:lang w:val="en-US"/>
        </w:rPr>
        <w:t>For each of the objectives, the following information is provided:</w:t>
      </w:r>
    </w:p>
    <w:p w:rsidR="0076003C" w:rsidRPr="00D47D6B" w:rsidRDefault="0076003C" w:rsidP="0076003C">
      <w:pPr>
        <w:numPr>
          <w:ilvl w:val="0"/>
          <w:numId w:val="14"/>
        </w:numPr>
        <w:jc w:val="both"/>
      </w:pPr>
      <w:r w:rsidRPr="00D47D6B">
        <w:t>Title of the objective</w:t>
      </w:r>
    </w:p>
    <w:p w:rsidR="0076003C" w:rsidRPr="00D47D6B" w:rsidRDefault="0076003C" w:rsidP="0076003C">
      <w:pPr>
        <w:numPr>
          <w:ilvl w:val="0"/>
          <w:numId w:val="14"/>
        </w:numPr>
        <w:jc w:val="both"/>
      </w:pPr>
      <w:r w:rsidRPr="00D47D6B">
        <w:t>Outcomes and related performance indicators</w:t>
      </w:r>
    </w:p>
    <w:p w:rsidR="0076003C" w:rsidRPr="00D47D6B" w:rsidRDefault="0076003C" w:rsidP="0076003C">
      <w:pPr>
        <w:numPr>
          <w:ilvl w:val="0"/>
          <w:numId w:val="14"/>
        </w:numPr>
        <w:jc w:val="both"/>
      </w:pPr>
      <w:r w:rsidRPr="00D47D6B">
        <w:t xml:space="preserve">Outputs and related implementation frameworks including, as relevant </w:t>
      </w:r>
    </w:p>
    <w:p w:rsidR="0076003C" w:rsidRPr="00D47D6B" w:rsidRDefault="0076003C" w:rsidP="0076003C">
      <w:pPr>
        <w:numPr>
          <w:ilvl w:val="1"/>
          <w:numId w:val="14"/>
        </w:numPr>
        <w:jc w:val="both"/>
      </w:pPr>
      <w:r w:rsidRPr="00D47D6B">
        <w:t xml:space="preserve">Programmes </w:t>
      </w:r>
    </w:p>
    <w:p w:rsidR="0076003C" w:rsidRPr="00D47D6B" w:rsidRDefault="0076003C" w:rsidP="0076003C">
      <w:pPr>
        <w:numPr>
          <w:ilvl w:val="1"/>
          <w:numId w:val="14"/>
        </w:numPr>
        <w:jc w:val="both"/>
      </w:pPr>
      <w:r w:rsidRPr="00D47D6B">
        <w:t>Regional initiatives</w:t>
      </w:r>
    </w:p>
    <w:p w:rsidR="0076003C" w:rsidRPr="00D47D6B" w:rsidRDefault="0076003C" w:rsidP="0076003C">
      <w:pPr>
        <w:numPr>
          <w:ilvl w:val="1"/>
          <w:numId w:val="14"/>
        </w:numPr>
        <w:jc w:val="both"/>
      </w:pPr>
      <w:r w:rsidRPr="00D47D6B">
        <w:t xml:space="preserve">Study </w:t>
      </w:r>
      <w:r w:rsidRPr="00C364B5">
        <w:rPr>
          <w:lang w:val="en-US"/>
        </w:rPr>
        <w:t>G</w:t>
      </w:r>
      <w:proofErr w:type="spellStart"/>
      <w:r w:rsidRPr="00D47D6B">
        <w:t>roup</w:t>
      </w:r>
      <w:proofErr w:type="spellEnd"/>
      <w:r w:rsidRPr="00D47D6B">
        <w:t xml:space="preserve"> Questions</w:t>
      </w:r>
    </w:p>
    <w:p w:rsidR="0076003C" w:rsidRPr="00D47D6B" w:rsidRDefault="0076003C" w:rsidP="0076003C">
      <w:pPr>
        <w:numPr>
          <w:ilvl w:val="0"/>
          <w:numId w:val="14"/>
        </w:numPr>
        <w:jc w:val="both"/>
      </w:pPr>
      <w:r w:rsidRPr="00D47D6B">
        <w:t>References to relevant:</w:t>
      </w:r>
    </w:p>
    <w:p w:rsidR="0076003C" w:rsidRDefault="0076003C" w:rsidP="0076003C">
      <w:pPr>
        <w:numPr>
          <w:ilvl w:val="1"/>
          <w:numId w:val="14"/>
        </w:numPr>
        <w:jc w:val="both"/>
      </w:pPr>
      <w:r>
        <w:t>PP resolutions</w:t>
      </w:r>
    </w:p>
    <w:p w:rsidR="0076003C" w:rsidRPr="00D47D6B" w:rsidRDefault="0076003C" w:rsidP="0076003C">
      <w:pPr>
        <w:numPr>
          <w:ilvl w:val="1"/>
          <w:numId w:val="14"/>
        </w:numPr>
        <w:jc w:val="both"/>
      </w:pPr>
      <w:r w:rsidRPr="00D47D6B">
        <w:t>WTDC resolutions and recommendations</w:t>
      </w:r>
    </w:p>
    <w:p w:rsidR="0076003C" w:rsidRDefault="0076003C" w:rsidP="0076003C">
      <w:pPr>
        <w:numPr>
          <w:ilvl w:val="1"/>
          <w:numId w:val="14"/>
        </w:numPr>
        <w:jc w:val="both"/>
      </w:pPr>
      <w:r w:rsidRPr="00D47D6B">
        <w:t xml:space="preserve">WSIS action lines </w:t>
      </w:r>
    </w:p>
    <w:p w:rsidR="0076003C" w:rsidRPr="00D47D6B" w:rsidRDefault="0076003C" w:rsidP="0076003C">
      <w:pPr>
        <w:numPr>
          <w:ilvl w:val="1"/>
          <w:numId w:val="14"/>
        </w:numPr>
        <w:jc w:val="both"/>
      </w:pPr>
      <w:r w:rsidRPr="00D47D6B">
        <w:t>Sustainable Development Goals and Targets.</w:t>
      </w:r>
    </w:p>
    <w:p w:rsidR="0076003C" w:rsidRDefault="0076003C" w:rsidP="0020515E">
      <w:pPr>
        <w:jc w:val="both"/>
        <w:rPr>
          <w:lang w:val="en-US"/>
        </w:rPr>
      </w:pPr>
      <w:r>
        <w:rPr>
          <w:lang w:val="en-US"/>
        </w:rPr>
        <w:t xml:space="preserve">As mentioned in Paragraph 1.1 the </w:t>
      </w:r>
      <w:r w:rsidR="00C57BEF">
        <w:rPr>
          <w:lang w:val="en-US"/>
        </w:rPr>
        <w:t>Buenos Aires Action Plan</w:t>
      </w:r>
      <w:r>
        <w:rPr>
          <w:lang w:val="en-US"/>
        </w:rPr>
        <w:t xml:space="preserve"> is aligned with the ITU Connect 2020 Goals, agreed at the ITU Plenipotentiary Conference in 2014:</w:t>
      </w:r>
    </w:p>
    <w:p w:rsidR="0076003C" w:rsidRPr="003F4490" w:rsidRDefault="0076003C" w:rsidP="0076003C">
      <w:pPr>
        <w:numPr>
          <w:ilvl w:val="0"/>
          <w:numId w:val="14"/>
        </w:numPr>
      </w:pPr>
      <w:r w:rsidRPr="003F4490">
        <w:t>Goal 1: Growth – Enable and foster access to and increased use of telecommunications/ICTs</w:t>
      </w:r>
    </w:p>
    <w:p w:rsidR="0076003C" w:rsidRPr="003F4490" w:rsidRDefault="0076003C" w:rsidP="0076003C">
      <w:pPr>
        <w:numPr>
          <w:ilvl w:val="0"/>
          <w:numId w:val="14"/>
        </w:numPr>
      </w:pPr>
      <w:r w:rsidRPr="003F4490">
        <w:t>Goal 2: Inclusiveness – Bridge the digital divide and provide broadband for all</w:t>
      </w:r>
    </w:p>
    <w:p w:rsidR="0076003C" w:rsidRPr="003F4490" w:rsidRDefault="0076003C" w:rsidP="0076003C">
      <w:pPr>
        <w:numPr>
          <w:ilvl w:val="0"/>
          <w:numId w:val="14"/>
        </w:numPr>
      </w:pPr>
      <w:r w:rsidRPr="003F4490">
        <w:t>Goal 3: Sustainability – Manage challenges resulting from telecommunication/ICT development</w:t>
      </w:r>
    </w:p>
    <w:p w:rsidR="0076003C" w:rsidRPr="003F4490" w:rsidRDefault="0076003C" w:rsidP="0076003C">
      <w:pPr>
        <w:numPr>
          <w:ilvl w:val="0"/>
          <w:numId w:val="14"/>
        </w:numPr>
      </w:pPr>
      <w:r>
        <w:t xml:space="preserve">Goal 4: </w:t>
      </w:r>
      <w:r w:rsidRPr="003F4490">
        <w:t>Innovation and partnership – Lead, improve and adapt to the changing telecommunication/ICT environment;</w:t>
      </w:r>
    </w:p>
    <w:p w:rsidR="0076003C" w:rsidRDefault="0076003C" w:rsidP="00C57BEF">
      <w:pPr>
        <w:jc w:val="both"/>
        <w:rPr>
          <w:lang w:val="en-US"/>
        </w:rPr>
      </w:pPr>
      <w:r>
        <w:rPr>
          <w:lang w:val="en-US"/>
        </w:rPr>
        <w:lastRenderedPageBreak/>
        <w:t xml:space="preserve">These goals are clearly cross cutting and permeate almost all activities described in the </w:t>
      </w:r>
      <w:r w:rsidR="00C57BEF" w:rsidRPr="00C57BEF">
        <w:rPr>
          <w:lang w:val="en-US"/>
        </w:rPr>
        <w:t>Buenos Aires Action Plan</w:t>
      </w:r>
      <w:r>
        <w:rPr>
          <w:lang w:val="en-US"/>
        </w:rPr>
        <w:t xml:space="preserve">. As such no specific reference are made in each of the objectives.  </w:t>
      </w:r>
    </w:p>
    <w:p w:rsidR="0076003C" w:rsidRPr="00D47D6B" w:rsidRDefault="0076003C" w:rsidP="0020515E">
      <w:pPr>
        <w:jc w:val="both"/>
        <w:rPr>
          <w:lang w:val="en-US"/>
        </w:rPr>
      </w:pPr>
      <w:r w:rsidRPr="00D47D6B">
        <w:rPr>
          <w:lang w:val="en-US"/>
        </w:rPr>
        <w:t>ITU</w:t>
      </w:r>
      <w:r w:rsidRPr="00D47D6B">
        <w:rPr>
          <w:lang w:val="en-US"/>
        </w:rPr>
        <w:noBreakHyphen/>
        <w:t xml:space="preserve">D will implement the Outputs (development of product and services) through the </w:t>
      </w:r>
      <w:proofErr w:type="spellStart"/>
      <w:r w:rsidRPr="00D47D6B">
        <w:rPr>
          <w:lang w:val="en-US"/>
        </w:rPr>
        <w:t>programmes</w:t>
      </w:r>
      <w:proofErr w:type="spellEnd"/>
      <w:r w:rsidRPr="00D47D6B">
        <w:rPr>
          <w:lang w:val="en-US"/>
        </w:rPr>
        <w:t xml:space="preserve">, regional initiatives and Study Group Questions. </w:t>
      </w:r>
    </w:p>
    <w:p w:rsidR="0076003C" w:rsidRPr="00D47D6B" w:rsidRDefault="0076003C" w:rsidP="0020515E">
      <w:pPr>
        <w:jc w:val="both"/>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76003C" w:rsidRPr="00D47D6B" w:rsidRDefault="0076003C" w:rsidP="0020515E">
      <w:pPr>
        <w:jc w:val="both"/>
        <w:rPr>
          <w:lang w:val="en-US"/>
        </w:rPr>
      </w:pPr>
      <w:r w:rsidRPr="00D47D6B">
        <w:rPr>
          <w:lang w:val="en-US"/>
        </w:rPr>
        <w:t>The products and services to be developed by study groups will be defined in the work plan of each study group Question.</w:t>
      </w:r>
    </w:p>
    <w:p w:rsidR="0076003C" w:rsidRPr="00D47D6B" w:rsidRDefault="0076003C" w:rsidP="0076003C">
      <w:pPr>
        <w:pStyle w:val="heading2color"/>
        <w:numPr>
          <w:ilvl w:val="0"/>
          <w:numId w:val="18"/>
        </w:numPr>
        <w:ind w:left="567" w:hanging="567"/>
      </w:pPr>
      <w:r w:rsidRPr="00D47D6B">
        <w:t xml:space="preserve">Definitions of programmes, regional initiatives and study groups </w:t>
      </w:r>
    </w:p>
    <w:p w:rsidR="0076003C" w:rsidRPr="0043478F" w:rsidRDefault="0076003C" w:rsidP="0076003C">
      <w:pPr>
        <w:pStyle w:val="heading2color"/>
        <w:numPr>
          <w:ilvl w:val="1"/>
          <w:numId w:val="18"/>
        </w:numPr>
        <w:tabs>
          <w:tab w:val="clear" w:pos="794"/>
          <w:tab w:val="left" w:pos="567"/>
        </w:tabs>
        <w:ind w:left="567" w:hanging="567"/>
      </w:pPr>
      <w:r w:rsidRPr="0043478F">
        <w:t xml:space="preserve">Programmes </w:t>
      </w:r>
    </w:p>
    <w:p w:rsidR="0076003C" w:rsidRPr="00D47D6B" w:rsidRDefault="0076003C" w:rsidP="0020515E">
      <w:pPr>
        <w:jc w:val="both"/>
        <w:rPr>
          <w:lang w:val="en-US"/>
        </w:rPr>
      </w:pPr>
      <w:proofErr w:type="spellStart"/>
      <w:r w:rsidRPr="00D47D6B">
        <w:rPr>
          <w:lang w:val="en-US"/>
        </w:rPr>
        <w:t>Programmes</w:t>
      </w:r>
      <w:proofErr w:type="spellEnd"/>
      <w:r w:rsidRPr="00D47D6B">
        <w:rPr>
          <w:lang w:val="en-US"/>
        </w:rPr>
        <w:t xml:space="preserve">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76003C" w:rsidRPr="00D47D6B" w:rsidRDefault="0076003C" w:rsidP="0020515E">
      <w:pPr>
        <w:jc w:val="both"/>
        <w:rPr>
          <w:lang w:val="en-US"/>
        </w:rPr>
      </w:pPr>
      <w:r w:rsidRPr="00D47D6B">
        <w:rPr>
          <w:lang w:val="en-US"/>
        </w:rPr>
        <w:t xml:space="preserve">In addition, </w:t>
      </w:r>
      <w:proofErr w:type="spellStart"/>
      <w:r w:rsidRPr="00D47D6B">
        <w:rPr>
          <w:lang w:val="en-US"/>
        </w:rPr>
        <w:t>programmes</w:t>
      </w:r>
      <w:proofErr w:type="spellEnd"/>
      <w:r w:rsidRPr="00D47D6B">
        <w:rPr>
          <w:lang w:val="en-US"/>
        </w:rPr>
        <w:t xml:space="preserve">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w:t>
      </w:r>
      <w:proofErr w:type="spellStart"/>
      <w:r w:rsidRPr="00D47D6B">
        <w:rPr>
          <w:lang w:val="en-US"/>
        </w:rPr>
        <w:t>programmes</w:t>
      </w:r>
      <w:proofErr w:type="spellEnd"/>
      <w:r w:rsidRPr="00D47D6B">
        <w:rPr>
          <w:lang w:val="en-US"/>
        </w:rPr>
        <w:t xml:space="preserve"> can be for use by members on a national, sub regional, regional or global basis. </w:t>
      </w:r>
    </w:p>
    <w:p w:rsidR="0076003C" w:rsidRPr="00D47D6B" w:rsidRDefault="0076003C" w:rsidP="0020515E">
      <w:pPr>
        <w:jc w:val="both"/>
        <w:rPr>
          <w:lang w:val="en-US"/>
        </w:rPr>
      </w:pPr>
      <w:proofErr w:type="spellStart"/>
      <w:r w:rsidRPr="00D47D6B">
        <w:rPr>
          <w:lang w:val="en-US"/>
        </w:rPr>
        <w:t>Programmes</w:t>
      </w:r>
      <w:proofErr w:type="spellEnd"/>
      <w:r w:rsidRPr="00D47D6B">
        <w:rPr>
          <w:lang w:val="en-US"/>
        </w:rPr>
        <w:t xml:space="preserve"> can be implemented in partnership with other organizations, including Sector Members, Academia, non-governmental organizations, other United Nations agencies and networks to leverage the impact of the products and services developed under the programme.</w:t>
      </w:r>
    </w:p>
    <w:p w:rsidR="0076003C" w:rsidRPr="00D47D6B" w:rsidRDefault="0076003C" w:rsidP="0076003C">
      <w:pPr>
        <w:pStyle w:val="heading2color"/>
        <w:numPr>
          <w:ilvl w:val="1"/>
          <w:numId w:val="18"/>
        </w:numPr>
        <w:tabs>
          <w:tab w:val="clear" w:pos="794"/>
          <w:tab w:val="left" w:pos="567"/>
        </w:tabs>
        <w:ind w:left="567" w:hanging="567"/>
      </w:pPr>
      <w:r w:rsidRPr="00D47D6B">
        <w:t>Regional initiatives and other projects</w:t>
      </w:r>
    </w:p>
    <w:p w:rsidR="0076003C" w:rsidRPr="008466E0" w:rsidRDefault="0076003C" w:rsidP="0020515E">
      <w:pPr>
        <w:spacing w:after="120"/>
        <w:jc w:val="both"/>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rsidR="0076003C" w:rsidRPr="00D47D6B" w:rsidRDefault="0076003C" w:rsidP="0020515E">
      <w:pPr>
        <w:jc w:val="both"/>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Study group Questions</w:t>
      </w:r>
    </w:p>
    <w:p w:rsidR="0076003C" w:rsidRPr="00D47D6B" w:rsidRDefault="0076003C" w:rsidP="0020515E">
      <w:pPr>
        <w:jc w:val="both"/>
        <w:rPr>
          <w:lang w:val="en-US"/>
        </w:rPr>
      </w:pPr>
      <w:r w:rsidRPr="00C364B5">
        <w:rPr>
          <w:lang w:val="en-US"/>
        </w:rPr>
        <w:t>ITU</w:t>
      </w:r>
      <w:r w:rsidRPr="00C364B5">
        <w:rPr>
          <w:lang w:val="en-US"/>
        </w:rPr>
        <w:noBreakHyphen/>
        <w:t xml:space="preserve">D study groups are responsible for developing reports, guidelines and recommendations based on input received from the membership for review by their members. Information is gathered through </w:t>
      </w:r>
      <w:r w:rsidRPr="00C364B5">
        <w:rPr>
          <w:lang w:val="en-US"/>
        </w:rPr>
        <w:lastRenderedPageBreak/>
        <w:t>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76003C" w:rsidRPr="00D47D6B" w:rsidRDefault="0076003C" w:rsidP="0020515E">
      <w:pPr>
        <w:jc w:val="both"/>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76003C" w:rsidRPr="00D47D6B" w:rsidRDefault="0076003C" w:rsidP="0076003C">
      <w:pPr>
        <w:pStyle w:val="heading2color"/>
        <w:numPr>
          <w:ilvl w:val="0"/>
          <w:numId w:val="18"/>
        </w:numPr>
        <w:ind w:left="567" w:hanging="567"/>
        <w:rPr>
          <w:bCs/>
        </w:rPr>
      </w:pPr>
      <w:r w:rsidRPr="00D47D6B">
        <w:rPr>
          <w:bCs/>
        </w:rPr>
        <w:t>Implementation framework guidelines</w:t>
      </w:r>
    </w:p>
    <w:p w:rsidR="0076003C" w:rsidRDefault="0076003C" w:rsidP="0020515E">
      <w:pPr>
        <w:spacing w:after="120"/>
        <w:jc w:val="both"/>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sidR="00C57BEF">
        <w:rPr>
          <w:szCs w:val="24"/>
        </w:rPr>
        <w:t>Buenos Aires Action Plan</w:t>
      </w:r>
      <w:r w:rsidRPr="008466E0">
        <w:rPr>
          <w:szCs w:val="24"/>
        </w:rPr>
        <w:t xml:space="preserve">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76003C" w:rsidRDefault="0076003C" w:rsidP="0020515E">
      <w:pPr>
        <w:spacing w:after="120"/>
        <w:jc w:val="both"/>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76003C" w:rsidRPr="0075038F" w:rsidRDefault="0076003C" w:rsidP="0020515E">
      <w:pPr>
        <w:spacing w:after="120"/>
        <w:jc w:val="both"/>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76003C" w:rsidRPr="008466E0" w:rsidRDefault="0076003C" w:rsidP="0020515E">
      <w:pPr>
        <w:spacing w:after="120"/>
        <w:jc w:val="both"/>
        <w:rPr>
          <w:szCs w:val="24"/>
        </w:rPr>
      </w:pPr>
      <w:r w:rsidRPr="008466E0">
        <w:rPr>
          <w:szCs w:val="24"/>
        </w:rPr>
        <w:t xml:space="preserve">All elements of the </w:t>
      </w:r>
      <w:r w:rsidR="00C57BEF">
        <w:rPr>
          <w:szCs w:val="24"/>
        </w:rPr>
        <w:t>Buenos Aires Action Plan</w:t>
      </w:r>
      <w:r w:rsidRPr="008466E0">
        <w:rPr>
          <w:szCs w:val="24"/>
        </w:rPr>
        <w:t xml:space="preserve"> implementation framework should be guided by the following implementation framework guidelines</w:t>
      </w:r>
      <w:r>
        <w:rPr>
          <w:szCs w:val="24"/>
        </w:rPr>
        <w:t>.</w:t>
      </w:r>
    </w:p>
    <w:p w:rsidR="0076003C" w:rsidRPr="00D47D6B" w:rsidRDefault="0076003C" w:rsidP="0076003C">
      <w:pPr>
        <w:pStyle w:val="heading2color"/>
        <w:numPr>
          <w:ilvl w:val="1"/>
          <w:numId w:val="18"/>
        </w:numPr>
        <w:tabs>
          <w:tab w:val="clear" w:pos="794"/>
          <w:tab w:val="left" w:pos="567"/>
        </w:tabs>
        <w:ind w:left="567" w:hanging="567"/>
      </w:pPr>
      <w:r w:rsidRPr="00D47D6B">
        <w:t>Coordination within ITU</w:t>
      </w:r>
    </w:p>
    <w:p w:rsidR="0076003C" w:rsidRPr="00D47D6B" w:rsidRDefault="0076003C" w:rsidP="0020515E">
      <w:pPr>
        <w:spacing w:after="120"/>
        <w:jc w:val="both"/>
        <w:rPr>
          <w:lang w:val="en-US"/>
        </w:rPr>
      </w:pPr>
      <w:r w:rsidRPr="008466E0">
        <w:rPr>
          <w:szCs w:val="24"/>
        </w:rPr>
        <w:t xml:space="preserve">For each relevant element of the </w:t>
      </w:r>
      <w:r w:rsidR="00C57BEF">
        <w:rPr>
          <w:szCs w:val="24"/>
        </w:rPr>
        <w:t>Buenos Aires Action Plan</w:t>
      </w:r>
      <w:r w:rsidRPr="008466E0">
        <w:rPr>
          <w:szCs w:val="24"/>
        </w:rPr>
        <w:t xml:space="preserve"> </w:t>
      </w:r>
      <w:r>
        <w:rPr>
          <w:szCs w:val="24"/>
        </w:rPr>
        <w:t>Outputs</w:t>
      </w:r>
      <w:r w:rsidRPr="008466E0">
        <w:rPr>
          <w:szCs w:val="24"/>
        </w:rPr>
        <w:t xml:space="preserve">, the Director of BDT should liaise with the ITU </w:t>
      </w:r>
      <w:proofErr w:type="spellStart"/>
      <w:r w:rsidRPr="008466E0">
        <w:rPr>
          <w:szCs w:val="24"/>
        </w:rPr>
        <w:t>Radiocommunication</w:t>
      </w:r>
      <w:proofErr w:type="spellEnd"/>
      <w:r w:rsidRPr="008466E0">
        <w:rPr>
          <w:szCs w:val="24"/>
        </w:rPr>
        <w:t xml:space="preserve"> Sector (ITU</w:t>
      </w:r>
      <w:r w:rsidRPr="008466E0">
        <w:rPr>
          <w:szCs w:val="24"/>
        </w:rPr>
        <w:noBreakHyphen/>
        <w:t>R), the ITU Telecommunication Standardization Sector (ITU</w:t>
      </w:r>
      <w:r w:rsidRPr="008466E0">
        <w:rPr>
          <w:szCs w:val="24"/>
        </w:rPr>
        <w:noBreakHyphen/>
        <w:t xml:space="preserve">T) and the General Secretariat, as appropriate and as needed, including through the internal coordination mechanisms established by ITU, such as the ITU </w:t>
      </w:r>
      <w:proofErr w:type="spellStart"/>
      <w:r w:rsidRPr="008466E0">
        <w:rPr>
          <w:szCs w:val="24"/>
        </w:rPr>
        <w:t>Intersectoral</w:t>
      </w:r>
      <w:proofErr w:type="spellEnd"/>
      <w:r w:rsidRPr="008466E0">
        <w:rPr>
          <w:szCs w:val="24"/>
        </w:rPr>
        <w:t xml:space="preserve"> Coordination Task Force</w:t>
      </w:r>
      <w:r>
        <w:rPr>
          <w:szCs w:val="24"/>
        </w:rPr>
        <w:t xml:space="preserve">s </w:t>
      </w:r>
      <w:r w:rsidRPr="008466E0">
        <w:rPr>
          <w:szCs w:val="24"/>
        </w:rPr>
        <w:t>and the WSIS Task Force</w:t>
      </w:r>
      <w:r>
        <w:rPr>
          <w:szCs w:val="24"/>
        </w:rPr>
        <w:t>.</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Coordination with study groups</w:t>
      </w:r>
    </w:p>
    <w:p w:rsidR="0076003C" w:rsidRPr="00D47D6B" w:rsidRDefault="0076003C" w:rsidP="00E062D5">
      <w:pPr>
        <w:jc w:val="both"/>
        <w:rPr>
          <w:lang w:val="en-US"/>
        </w:rPr>
      </w:pPr>
      <w:r w:rsidRPr="00D47D6B">
        <w:rPr>
          <w:lang w:val="en-US"/>
        </w:rPr>
        <w:t xml:space="preserve">Each output identifies relevant study Questions. Actions under </w:t>
      </w:r>
      <w:proofErr w:type="spellStart"/>
      <w:r w:rsidRPr="00D47D6B">
        <w:rPr>
          <w:lang w:val="en-US"/>
        </w:rPr>
        <w:t>programmes</w:t>
      </w:r>
      <w:proofErr w:type="spellEnd"/>
      <w:r w:rsidRPr="00D47D6B">
        <w:rPr>
          <w:lang w:val="en-US"/>
        </w:rPr>
        <w:t xml:space="preserve">, regional initiatives and projects shall, whenever possible, seek close interaction and systematic cooperation with related study group Questions adopted under WTDC Resolution 2 (Rev. </w:t>
      </w:r>
      <w:r w:rsidR="00E062D5">
        <w:rPr>
          <w:szCs w:val="24"/>
        </w:rPr>
        <w:t>Buenos Aires</w:t>
      </w:r>
      <w:r w:rsidRPr="00D47D6B">
        <w:rPr>
          <w:lang w:val="en-US"/>
        </w:rPr>
        <w:t xml:space="preserve">, 2017). Relevant </w:t>
      </w:r>
      <w:proofErr w:type="spellStart"/>
      <w:r w:rsidRPr="00D47D6B">
        <w:rPr>
          <w:lang w:val="en-US"/>
        </w:rPr>
        <w:t>programmes</w:t>
      </w:r>
      <w:proofErr w:type="spellEnd"/>
      <w:r w:rsidRPr="00D47D6B">
        <w:rPr>
          <w:lang w:val="en-US"/>
        </w:rPr>
        <w:t xml:space="preserve"> and regional initiatives will provide input to related study Questions, including through written contributions based on the results of implementation of the </w:t>
      </w:r>
      <w:proofErr w:type="spellStart"/>
      <w:r w:rsidRPr="00D47D6B">
        <w:rPr>
          <w:lang w:val="en-US"/>
        </w:rPr>
        <w:t>programmes</w:t>
      </w:r>
      <w:proofErr w:type="spellEnd"/>
      <w:r w:rsidRPr="00D47D6B">
        <w:rPr>
          <w:lang w:val="en-US"/>
        </w:rPr>
        <w:t xml:space="preserve">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w:t>
      </w:r>
      <w:proofErr w:type="spellStart"/>
      <w:r w:rsidRPr="00D47D6B">
        <w:rPr>
          <w:lang w:val="en-US"/>
        </w:rPr>
        <w:t>programmes</w:t>
      </w:r>
      <w:proofErr w:type="spellEnd"/>
      <w:r w:rsidRPr="00D47D6B">
        <w:rPr>
          <w:lang w:val="en-US"/>
        </w:rPr>
        <w:t>. ICT accessibility for persons with disabilities and a gender perspective will be incorporated into all relevant study Questions. The work of the study groups will seek to reduce duplication across study Questions.</w:t>
      </w:r>
    </w:p>
    <w:p w:rsidR="0076003C" w:rsidRPr="00D47D6B" w:rsidRDefault="0076003C" w:rsidP="0076003C">
      <w:pPr>
        <w:pStyle w:val="heading2color"/>
        <w:numPr>
          <w:ilvl w:val="1"/>
          <w:numId w:val="18"/>
        </w:numPr>
        <w:tabs>
          <w:tab w:val="clear" w:pos="794"/>
          <w:tab w:val="left" w:pos="567"/>
        </w:tabs>
        <w:ind w:left="567" w:hanging="567"/>
        <w:rPr>
          <w:bCs/>
        </w:rPr>
      </w:pPr>
      <w:r w:rsidRPr="009B101D">
        <w:rPr>
          <w:bCs/>
        </w:rPr>
        <w:lastRenderedPageBreak/>
        <w:t xml:space="preserve">Coordination and communication with </w:t>
      </w:r>
      <w:r w:rsidRPr="00D47D6B">
        <w:rPr>
          <w:bCs/>
        </w:rPr>
        <w:t>ITU-D membership</w:t>
      </w:r>
    </w:p>
    <w:p w:rsidR="0076003C" w:rsidRDefault="0076003C" w:rsidP="0020515E">
      <w:pPr>
        <w:jc w:val="both"/>
      </w:pPr>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76003C" w:rsidRPr="00D47D6B" w:rsidRDefault="0076003C" w:rsidP="0020515E">
      <w:pPr>
        <w:jc w:val="both"/>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76003C" w:rsidRPr="00D47D6B" w:rsidRDefault="0076003C" w:rsidP="0020515E">
      <w:pPr>
        <w:jc w:val="both"/>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76003C" w:rsidRPr="00D47D6B" w:rsidRDefault="0076003C" w:rsidP="0020515E">
      <w:pPr>
        <w:jc w:val="both"/>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76003C" w:rsidRPr="00D47D6B" w:rsidRDefault="0076003C" w:rsidP="0020515E">
      <w:pPr>
        <w:jc w:val="both"/>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 xml:space="preserve">Mainstreaming the empowerment of women and girls and persons with disabilities in all outputs of the </w:t>
      </w:r>
      <w:r w:rsidR="00C57BEF">
        <w:rPr>
          <w:bCs/>
        </w:rPr>
        <w:t>Buenos Aires Action Plan</w:t>
      </w:r>
    </w:p>
    <w:p w:rsidR="0076003C" w:rsidRDefault="0076003C" w:rsidP="0020515E">
      <w:pPr>
        <w:spacing w:after="120"/>
        <w:jc w:val="both"/>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76003C" w:rsidRPr="00512E20" w:rsidRDefault="0076003C" w:rsidP="0076003C">
      <w:pPr>
        <w:numPr>
          <w:ilvl w:val="1"/>
          <w:numId w:val="18"/>
        </w:numPr>
        <w:tabs>
          <w:tab w:val="clear" w:pos="794"/>
          <w:tab w:val="left" w:pos="567"/>
        </w:tabs>
        <w:ind w:left="567" w:hanging="567"/>
        <w:rPr>
          <w:b/>
          <w:bCs/>
        </w:rPr>
      </w:pPr>
      <w:r w:rsidRPr="00512E20">
        <w:rPr>
          <w:b/>
          <w:bCs/>
        </w:rPr>
        <w:t>Partnerships</w:t>
      </w:r>
    </w:p>
    <w:p w:rsidR="0076003C" w:rsidRPr="008466E0" w:rsidRDefault="0076003C" w:rsidP="0020515E">
      <w:pPr>
        <w:spacing w:after="120"/>
        <w:jc w:val="both"/>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76003C" w:rsidRDefault="0076003C" w:rsidP="0020515E">
      <w:pPr>
        <w:spacing w:after="120"/>
        <w:jc w:val="both"/>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76003C" w:rsidRPr="00D47D6B" w:rsidRDefault="0076003C" w:rsidP="0020515E">
      <w:pPr>
        <w:rPr>
          <w:bCs/>
          <w:lang w:val="en-US"/>
        </w:rPr>
      </w:pPr>
    </w:p>
    <w:p w:rsidR="0076003C" w:rsidRPr="00D47D6B" w:rsidRDefault="0076003C" w:rsidP="0020515E">
      <w:pPr>
        <w:rPr>
          <w:lang w:val="en-US"/>
        </w:rPr>
      </w:pPr>
      <w:r w:rsidRPr="00D47D6B">
        <w:rPr>
          <w:lang w:val="en-US"/>
        </w:rPr>
        <w:br w:type="page"/>
      </w:r>
    </w:p>
    <w:p w:rsidR="0076003C" w:rsidRPr="00D47D6B" w:rsidRDefault="00C57BEF" w:rsidP="0020515E">
      <w:pPr>
        <w:pStyle w:val="Heading1RES"/>
        <w:jc w:val="center"/>
        <w:rPr>
          <w:lang w:val="en-US"/>
        </w:rPr>
      </w:pPr>
      <w:r>
        <w:rPr>
          <w:lang w:val="en-US"/>
        </w:rPr>
        <w:lastRenderedPageBreak/>
        <w:t>Buenos Aires Action Plan</w:t>
      </w:r>
    </w:p>
    <w:p w:rsidR="0076003C" w:rsidRPr="00D47D6B" w:rsidRDefault="0076003C" w:rsidP="0020515E">
      <w:pPr>
        <w:pStyle w:val="Heading1RES"/>
        <w:rPr>
          <w:lang w:val="en-US"/>
        </w:rPr>
      </w:pPr>
      <w:r w:rsidRPr="00D47D6B">
        <w:rPr>
          <w:lang w:val="en-US"/>
        </w:rPr>
        <w:t>Section 2 – Objectives and outputs</w:t>
      </w:r>
    </w:p>
    <w:p w:rsidR="0076003C" w:rsidRPr="0043478F" w:rsidRDefault="0076003C" w:rsidP="0020515E">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76003C" w:rsidRPr="00D47D6B" w:rsidTr="0020515E">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Outcomes</w:t>
            </w:r>
          </w:p>
        </w:tc>
        <w:tc>
          <w:tcPr>
            <w:tcW w:w="4253"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Performance Indicators</w:t>
            </w:r>
          </w:p>
        </w:tc>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Output</w:t>
            </w:r>
            <w:r>
              <w:rPr>
                <w:rFonts w:asciiTheme="minorHAnsi" w:hAnsiTheme="minorHAnsi"/>
                <w:b/>
                <w:bCs/>
              </w:rPr>
              <w:t>s</w:t>
            </w:r>
            <w:r>
              <w:rPr>
                <w:rFonts w:asciiTheme="minorHAnsi" w:hAnsiTheme="minorHAnsi"/>
                <w:b/>
                <w:bCs/>
              </w:rPr>
              <w:br/>
              <w:t>(Products and services)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Membership Level of understanding and sharing of the ITU-D objectives and outputs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Declaration approved - Level of support/ agreement</w:t>
            </w:r>
          </w:p>
          <w:p w:rsidR="0076003C" w:rsidRPr="00EC4669" w:rsidRDefault="0076003C" w:rsidP="0020515E">
            <w:pPr>
              <w:rPr>
                <w:rFonts w:asciiTheme="minorHAnsi" w:hAnsiTheme="minorHAnsi"/>
                <w:sz w:val="22"/>
                <w:szCs w:val="22"/>
              </w:rPr>
            </w:pP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1.1</w:t>
            </w:r>
            <w:r w:rsidRPr="00EC4669">
              <w:rPr>
                <w:rFonts w:asciiTheme="minorHAnsi" w:hAnsiTheme="minorHAnsi"/>
                <w:sz w:val="22"/>
                <w:szCs w:val="22"/>
              </w:rPr>
              <w:t xml:space="preserve"> - World Telecommunication Development Conference (WTDC)</w:t>
            </w:r>
            <w:r>
              <w:rPr>
                <w:rFonts w:asciiTheme="minorHAnsi" w:hAnsiTheme="minorHAnsi"/>
                <w:sz w:val="22"/>
                <w:szCs w:val="22"/>
              </w:rPr>
              <w:t xml:space="preserve"> and WTDC f</w:t>
            </w:r>
            <w:r w:rsidRPr="00EC4669">
              <w:rPr>
                <w:rFonts w:asciiTheme="minorHAnsi" w:hAnsiTheme="minorHAnsi"/>
                <w:sz w:val="22"/>
                <w:szCs w:val="22"/>
              </w:rPr>
              <w:t>inal report</w:t>
            </w:r>
          </w:p>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1.2</w:t>
            </w:r>
            <w:r w:rsidRPr="00EC4669">
              <w:rPr>
                <w:rFonts w:asciiTheme="minorHAnsi" w:hAnsiTheme="minorHAnsi"/>
                <w:sz w:val="22"/>
                <w:szCs w:val="22"/>
              </w:rPr>
              <w:t xml:space="preserve"> - Regional preparatory meetings (RPMs)</w:t>
            </w:r>
            <w:r>
              <w:rPr>
                <w:rFonts w:asciiTheme="minorHAnsi" w:hAnsiTheme="minorHAnsi"/>
                <w:sz w:val="22"/>
                <w:szCs w:val="22"/>
              </w:rPr>
              <w:t xml:space="preserve"> and final r</w:t>
            </w:r>
            <w:r w:rsidRPr="00EC4669">
              <w:rPr>
                <w:rFonts w:asciiTheme="minorHAnsi" w:hAnsiTheme="minorHAnsi"/>
                <w:sz w:val="22"/>
                <w:szCs w:val="22"/>
              </w:rPr>
              <w:t xml:space="preserve">eport of the </w:t>
            </w:r>
            <w:r>
              <w:rPr>
                <w:rFonts w:asciiTheme="minorHAnsi" w:hAnsiTheme="minorHAnsi"/>
                <w:sz w:val="22"/>
                <w:szCs w:val="22"/>
              </w:rPr>
              <w:t>RPMs</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1.5</w:t>
            </w:r>
            <w:r w:rsidRPr="00EC4669">
              <w:rPr>
                <w:rFonts w:asciiTheme="minorHAnsi" w:hAnsiTheme="minorHAnsi"/>
                <w:sz w:val="22"/>
                <w:szCs w:val="22"/>
              </w:rPr>
              <w:t xml:space="preserve"> - </w:t>
            </w:r>
            <w:r w:rsidRPr="0060164C">
              <w:rPr>
                <w:rFonts w:asciiTheme="minorHAnsi" w:hAnsiTheme="minorHAnsi"/>
                <w:sz w:val="22"/>
                <w:szCs w:val="22"/>
              </w:rPr>
              <w:t>Platforms for regional coordination, including Regional Development Forums (RDFs)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 xml:space="preserve">Assessment of the implementation of the Action Plan, </w:t>
            </w:r>
            <w:r>
              <w:rPr>
                <w:rFonts w:asciiTheme="minorHAnsi" w:hAnsiTheme="minorHAnsi"/>
                <w:sz w:val="22"/>
                <w:szCs w:val="22"/>
              </w:rPr>
              <w:t>and of the WSIS Plan of Action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Indicators of regional cooperation – Level of consensus</w:t>
            </w:r>
          </w:p>
        </w:tc>
        <w:tc>
          <w:tcPr>
            <w:tcW w:w="2835"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1.3</w:t>
            </w:r>
            <w:r w:rsidRPr="00EC4669">
              <w:rPr>
                <w:rFonts w:asciiTheme="minorHAnsi" w:hAnsiTheme="minorHAnsi"/>
                <w:sz w:val="22"/>
                <w:szCs w:val="22"/>
              </w:rPr>
              <w:t xml:space="preserve"> - Telecommunication Development Advisory Group (TDAG) </w:t>
            </w:r>
            <w:r>
              <w:rPr>
                <w:rFonts w:asciiTheme="minorHAnsi" w:hAnsiTheme="minorHAnsi"/>
                <w:sz w:val="22"/>
                <w:szCs w:val="22"/>
              </w:rPr>
              <w:t>and r</w:t>
            </w:r>
            <w:r w:rsidRPr="00EC4669">
              <w:rPr>
                <w:rFonts w:asciiTheme="minorHAnsi" w:hAnsiTheme="minorHAnsi"/>
                <w:sz w:val="22"/>
                <w:szCs w:val="22"/>
              </w:rPr>
              <w:t xml:space="preserve">eports of the </w:t>
            </w:r>
            <w:r>
              <w:rPr>
                <w:rFonts w:asciiTheme="minorHAnsi" w:hAnsiTheme="minorHAnsi"/>
                <w:sz w:val="22"/>
                <w:szCs w:val="22"/>
              </w:rPr>
              <w:t xml:space="preserve">TDAG </w:t>
            </w:r>
            <w:r w:rsidRPr="00EC4669">
              <w:rPr>
                <w:rFonts w:asciiTheme="minorHAnsi" w:hAnsiTheme="minorHAnsi"/>
                <w:sz w:val="22"/>
                <w:szCs w:val="22"/>
              </w:rPr>
              <w:t>for the BDT Director and for WTDC</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knowledge-sharing, dialogue and partnership among Member States, Sector Members, Associates, Academia and other stakeholders on telecommunication/ICT issues</w:t>
            </w:r>
          </w:p>
        </w:tc>
        <w:tc>
          <w:tcPr>
            <w:tcW w:w="4253" w:type="dxa"/>
            <w:shd w:val="clear" w:color="auto" w:fill="EDEDED" w:themeFill="accent3" w:themeFillTint="33"/>
          </w:tcPr>
          <w:p w:rsidR="0076003C" w:rsidRPr="00EC4669" w:rsidRDefault="0076003C" w:rsidP="00302C77">
            <w:pPr>
              <w:ind w:left="175" w:hanging="175"/>
              <w:rPr>
                <w:rFonts w:asciiTheme="minorHAnsi" w:hAnsiTheme="minorHAnsi"/>
                <w:sz w:val="22"/>
                <w:szCs w:val="22"/>
              </w:rPr>
            </w:pPr>
            <w:r>
              <w:rPr>
                <w:rFonts w:asciiTheme="minorHAnsi" w:hAnsiTheme="minorHAnsi"/>
                <w:sz w:val="22"/>
                <w:szCs w:val="22"/>
              </w:rPr>
              <w:t>-</w:t>
            </w:r>
            <w:r w:rsidRPr="00EC4669">
              <w:rPr>
                <w:rFonts w:asciiTheme="minorHAnsi" w:hAnsiTheme="minorHAnsi"/>
                <w:sz w:val="22"/>
                <w:szCs w:val="22"/>
              </w:rPr>
              <w:t xml:space="preserve"> Work </w:t>
            </w:r>
            <w:proofErr w:type="spellStart"/>
            <w:r w:rsidRPr="00EC4669">
              <w:rPr>
                <w:rFonts w:asciiTheme="minorHAnsi" w:hAnsiTheme="minorHAnsi"/>
                <w:sz w:val="22"/>
                <w:szCs w:val="22"/>
              </w:rPr>
              <w:t>programmes</w:t>
            </w:r>
            <w:proofErr w:type="spellEnd"/>
            <w:r w:rsidRPr="00EC4669">
              <w:rPr>
                <w:rFonts w:asciiTheme="minorHAnsi" w:hAnsiTheme="minorHAnsi"/>
                <w:sz w:val="22"/>
                <w:szCs w:val="22"/>
              </w:rPr>
              <w:t xml:space="preserve"> undertaken in response to: Resolution 2 (Rev.</w:t>
            </w:r>
            <w:r w:rsidR="00302C77">
              <w:rPr>
                <w:rFonts w:asciiTheme="minorHAnsi" w:hAnsiTheme="minorHAnsi"/>
                <w:sz w:val="22"/>
                <w:szCs w:val="22"/>
              </w:rPr>
              <w:t xml:space="preserve"> Buenos Aires,</w:t>
            </w:r>
            <w:r w:rsidRPr="00EC4669">
              <w:rPr>
                <w:rFonts w:asciiTheme="minorHAnsi" w:hAnsiTheme="minorHAnsi"/>
                <w:sz w:val="22"/>
                <w:szCs w:val="22"/>
              </w:rPr>
              <w:t xml:space="preserve"> 2017); work assigned by WTDC; ITU-D Resolutions addressing specific areas of study through ITU-D Study Groups.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Meetings and documentation for meetings processed in accordance with Resolution 1 (and working guidelines) and in accordance with decisions of WTDC</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xml:space="preserve">- Increased use of electronic tools to progress the work on the Study Group work </w:t>
            </w:r>
            <w:proofErr w:type="spellStart"/>
            <w:r w:rsidRPr="00EC4669">
              <w:rPr>
                <w:rFonts w:asciiTheme="minorHAnsi" w:hAnsiTheme="minorHAnsi"/>
                <w:sz w:val="22"/>
                <w:szCs w:val="22"/>
              </w:rPr>
              <w:t>programmes</w:t>
            </w:r>
            <w:proofErr w:type="spellEnd"/>
          </w:p>
          <w:p w:rsidR="0076003C" w:rsidRPr="00EC4669" w:rsidRDefault="0076003C" w:rsidP="0020515E">
            <w:pPr>
              <w:ind w:left="175" w:hanging="175"/>
              <w:rPr>
                <w:rFonts w:asciiTheme="minorHAnsi" w:hAnsiTheme="minorHAnsi"/>
                <w:sz w:val="22"/>
                <w:szCs w:val="22"/>
              </w:rPr>
            </w:pPr>
            <w:r w:rsidRPr="0060164C">
              <w:rPr>
                <w:rFonts w:asciiTheme="minorHAnsi" w:hAnsiTheme="minorHAnsi"/>
                <w:sz w:val="22"/>
                <w:szCs w:val="22"/>
              </w:rPr>
              <w:t>- Number of partnerships signed and resources mobilized</w:t>
            </w: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1.4</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Study Groups and g</w:t>
            </w:r>
            <w:r w:rsidRPr="00EC4669">
              <w:rPr>
                <w:rFonts w:asciiTheme="minorHAnsi" w:hAnsiTheme="minorHAnsi"/>
                <w:sz w:val="22"/>
                <w:szCs w:val="22"/>
              </w:rPr>
              <w:t xml:space="preserve">uidelines, recommendations and reports of Study Groups </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1.6</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Partnership p</w:t>
            </w:r>
            <w:r w:rsidRPr="00EC4669">
              <w:rPr>
                <w:rFonts w:asciiTheme="minorHAnsi" w:hAnsiTheme="minorHAnsi"/>
                <w:sz w:val="22"/>
                <w:szCs w:val="22"/>
              </w:rPr>
              <w:t>latforms</w:t>
            </w:r>
            <w:r>
              <w:rPr>
                <w:rFonts w:asciiTheme="minorHAnsi" w:hAnsiTheme="minorHAnsi"/>
                <w:sz w:val="22"/>
                <w:szCs w:val="22"/>
              </w:rPr>
              <w:t>, product and services</w:t>
            </w:r>
          </w:p>
        </w:tc>
      </w:tr>
    </w:tbl>
    <w:p w:rsidR="0076003C" w:rsidRPr="00D47D6B" w:rsidRDefault="0076003C" w:rsidP="0020515E">
      <w:pPr>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1.1</w:t>
      </w:r>
    </w:p>
    <w:p w:rsidR="0076003C" w:rsidRDefault="0076003C" w:rsidP="0020515E">
      <w:pPr>
        <w:pStyle w:val="heading2color"/>
        <w:ind w:left="360" w:hanging="360"/>
      </w:pPr>
      <w:r w:rsidRPr="005F3EDF">
        <w:t>World Telecommunication Development Conference (WTDC) and WTDC final report</w:t>
      </w:r>
      <w:r w:rsidRPr="005F3EDF" w:rsidDel="005F3EDF">
        <w:t xml:space="preserve"> </w:t>
      </w:r>
    </w:p>
    <w:p w:rsidR="0076003C" w:rsidRPr="00D47D6B" w:rsidRDefault="0076003C" w:rsidP="0076003C">
      <w:pPr>
        <w:pStyle w:val="heading2color"/>
        <w:numPr>
          <w:ilvl w:val="0"/>
          <w:numId w:val="19"/>
        </w:numPr>
      </w:pPr>
      <w:r w:rsidRPr="00D47D6B">
        <w:t>Background and Implementation framework</w:t>
      </w:r>
    </w:p>
    <w:p w:rsidR="0076003C" w:rsidRPr="00D47D6B" w:rsidRDefault="0076003C" w:rsidP="0020515E">
      <w:pPr>
        <w:jc w:val="both"/>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76003C" w:rsidRPr="00D47D6B" w:rsidRDefault="0076003C" w:rsidP="0076003C">
      <w:pPr>
        <w:numPr>
          <w:ilvl w:val="0"/>
          <w:numId w:val="15"/>
        </w:numPr>
        <w:jc w:val="both"/>
        <w:rPr>
          <w:lang w:val="en-US"/>
        </w:rPr>
      </w:pPr>
      <w:r w:rsidRPr="00D47D6B">
        <w:rPr>
          <w:lang w:val="en-US"/>
        </w:rPr>
        <w:t>Declaration;</w:t>
      </w:r>
    </w:p>
    <w:p w:rsidR="0076003C" w:rsidRPr="00D47D6B" w:rsidRDefault="0076003C" w:rsidP="0076003C">
      <w:pPr>
        <w:numPr>
          <w:ilvl w:val="0"/>
          <w:numId w:val="15"/>
        </w:numPr>
        <w:jc w:val="both"/>
        <w:rPr>
          <w:lang w:val="en-US"/>
        </w:rPr>
      </w:pPr>
      <w:r w:rsidRPr="00D47D6B">
        <w:rPr>
          <w:lang w:val="en-US"/>
        </w:rPr>
        <w:t>Contribution to the draft ITU strategic plan for the forthcoming relevant timeframe;</w:t>
      </w:r>
    </w:p>
    <w:p w:rsidR="0076003C" w:rsidRPr="00D47D6B" w:rsidRDefault="0076003C" w:rsidP="0076003C">
      <w:pPr>
        <w:numPr>
          <w:ilvl w:val="0"/>
          <w:numId w:val="15"/>
        </w:numPr>
        <w:jc w:val="both"/>
        <w:rPr>
          <w:lang w:val="en-US"/>
        </w:rPr>
      </w:pPr>
      <w:r w:rsidRPr="00D47D6B">
        <w:rPr>
          <w:lang w:val="en-US"/>
        </w:rPr>
        <w:t>Action plan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43478F" w:rsidRDefault="0076003C" w:rsidP="0020515E">
      <w:pPr>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76003C" w:rsidRPr="0043478F" w:rsidRDefault="0076003C" w:rsidP="0020515E">
      <w:pPr>
        <w:jc w:val="both"/>
        <w:rPr>
          <w:b/>
          <w:bCs/>
          <w:lang w:val="en-US"/>
        </w:rPr>
      </w:pPr>
      <w:r w:rsidRPr="0043478F">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1.1 and will contribute to the achievement of Outcome 1.1</w:t>
      </w:r>
    </w:p>
    <w:p w:rsidR="0076003C" w:rsidRPr="0043478F" w:rsidRDefault="0076003C" w:rsidP="0020515E">
      <w:pPr>
        <w:jc w:val="both"/>
        <w:rPr>
          <w:b/>
          <w:bCs/>
          <w:lang w:val="en-US"/>
        </w:rPr>
      </w:pPr>
      <w:r w:rsidRPr="0043478F">
        <w:rPr>
          <w:b/>
          <w:bCs/>
          <w:lang w:val="en-US"/>
        </w:rPr>
        <w:t xml:space="preserve">Sustainable Development Goals and Targets </w:t>
      </w:r>
    </w:p>
    <w:p w:rsidR="0076003C" w:rsidRDefault="0076003C" w:rsidP="0020515E">
      <w:pPr>
        <w:jc w:val="both"/>
        <w:rPr>
          <w:lang w:val="en-US"/>
        </w:rPr>
      </w:pPr>
      <w:r w:rsidRPr="00EC4669">
        <w:rPr>
          <w:lang w:val="en-US"/>
        </w:rPr>
        <w:t>Output 1.1 will contribute to the achievement of the following UN SDGs: 1, 3, (target 3.d), 5, 10, 16 (targets 16.5, 16.6, 16.8), 17 (targets 17.9, 17.16, 17.17, 17.18, 17.19)</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1.2</w:t>
      </w:r>
    </w:p>
    <w:p w:rsidR="0076003C" w:rsidRPr="0043478F" w:rsidRDefault="0076003C" w:rsidP="0020515E">
      <w:pPr>
        <w:pStyle w:val="Heading1RES"/>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76003C" w:rsidRPr="00D47D6B" w:rsidRDefault="0076003C" w:rsidP="0076003C">
      <w:pPr>
        <w:pStyle w:val="heading2color"/>
        <w:numPr>
          <w:ilvl w:val="0"/>
          <w:numId w:val="20"/>
        </w:numPr>
      </w:pPr>
      <w:r w:rsidRPr="00D47D6B">
        <w:t>Background and Implementation framework</w:t>
      </w:r>
    </w:p>
    <w:p w:rsidR="0076003C" w:rsidRPr="00D47D6B" w:rsidRDefault="0076003C" w:rsidP="0020515E">
      <w:pPr>
        <w:jc w:val="both"/>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76003C" w:rsidRPr="00D47D6B" w:rsidRDefault="0076003C" w:rsidP="0020515E">
      <w:pPr>
        <w:jc w:val="both"/>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76003C" w:rsidRPr="00D47D6B" w:rsidRDefault="0076003C" w:rsidP="0076003C">
      <w:pPr>
        <w:numPr>
          <w:ilvl w:val="0"/>
          <w:numId w:val="16"/>
        </w:numPr>
        <w:jc w:val="both"/>
        <w:rPr>
          <w:lang w:val="en-US"/>
        </w:rPr>
      </w:pPr>
      <w:r w:rsidRPr="00D47D6B">
        <w:rPr>
          <w:lang w:val="en-US"/>
        </w:rPr>
        <w:t>Identification of priority areas;</w:t>
      </w:r>
    </w:p>
    <w:p w:rsidR="0076003C" w:rsidRPr="00D47D6B" w:rsidRDefault="0076003C" w:rsidP="0076003C">
      <w:pPr>
        <w:numPr>
          <w:ilvl w:val="0"/>
          <w:numId w:val="16"/>
        </w:numPr>
        <w:jc w:val="both"/>
        <w:rPr>
          <w:lang w:val="en-US"/>
        </w:rPr>
      </w:pPr>
      <w:r w:rsidRPr="00D47D6B">
        <w:t>Topics for ITU</w:t>
      </w:r>
      <w:r w:rsidRPr="00D47D6B">
        <w:noBreakHyphen/>
        <w:t>D future work (including working methods and Study Group questions) linked to the identified priority areas</w:t>
      </w:r>
    </w:p>
    <w:p w:rsidR="0076003C" w:rsidRPr="00D47D6B" w:rsidRDefault="0076003C" w:rsidP="0076003C">
      <w:pPr>
        <w:numPr>
          <w:ilvl w:val="0"/>
          <w:numId w:val="16"/>
        </w:numPr>
        <w:jc w:val="both"/>
        <w:rPr>
          <w:lang w:val="en-US"/>
        </w:rPr>
      </w:pPr>
      <w:r w:rsidRPr="00D47D6B">
        <w:rPr>
          <w:lang w:val="en-US"/>
        </w:rPr>
        <w:t>Priority setting for the Regional Initiatives</w:t>
      </w:r>
    </w:p>
    <w:p w:rsidR="0076003C" w:rsidRPr="00D47D6B" w:rsidRDefault="0076003C" w:rsidP="0076003C">
      <w:pPr>
        <w:numPr>
          <w:ilvl w:val="0"/>
          <w:numId w:val="16"/>
        </w:numPr>
        <w:jc w:val="both"/>
        <w:rPr>
          <w:lang w:val="en-US"/>
        </w:rPr>
      </w:pPr>
      <w:r w:rsidRPr="00D47D6B">
        <w:rPr>
          <w:lang w:val="en-US"/>
        </w:rPr>
        <w:t>Identification of Regional Initiatives for the Region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1.2 and will contribute to the achievement of Outcome 1.1</w:t>
      </w:r>
    </w:p>
    <w:p w:rsidR="0076003C" w:rsidRPr="00F617BA" w:rsidRDefault="0076003C" w:rsidP="0020515E">
      <w:pPr>
        <w:jc w:val="both"/>
        <w:rPr>
          <w:b/>
          <w:bCs/>
          <w:lang w:val="en-US"/>
        </w:rPr>
      </w:pPr>
      <w:r w:rsidRPr="00F617BA">
        <w:rPr>
          <w:b/>
          <w:bCs/>
          <w:lang w:val="en-US"/>
        </w:rPr>
        <w:t xml:space="preserve">Sustainable Development Goals and Targets </w:t>
      </w:r>
    </w:p>
    <w:p w:rsidR="0076003C" w:rsidRDefault="0076003C" w:rsidP="0020515E">
      <w:pPr>
        <w:jc w:val="both"/>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1.3</w:t>
      </w:r>
    </w:p>
    <w:p w:rsidR="0076003C" w:rsidRPr="00F617BA" w:rsidRDefault="0076003C" w:rsidP="0020515E">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76003C" w:rsidRPr="00D47D6B" w:rsidRDefault="0076003C" w:rsidP="0076003C">
      <w:pPr>
        <w:pStyle w:val="heading2color"/>
        <w:numPr>
          <w:ilvl w:val="0"/>
          <w:numId w:val="21"/>
        </w:numPr>
      </w:pPr>
      <w:r w:rsidRPr="00D47D6B">
        <w:t>Background and Implementation framework</w:t>
      </w:r>
    </w:p>
    <w:p w:rsidR="0076003C" w:rsidRPr="00D47D6B" w:rsidRDefault="0076003C" w:rsidP="0020515E">
      <w:pPr>
        <w:jc w:val="both"/>
        <w:rPr>
          <w:lang w:val="en-US"/>
        </w:rPr>
      </w:pPr>
      <w:r w:rsidRPr="00D47D6B">
        <w:rPr>
          <w:lang w:val="en-US"/>
        </w:rPr>
        <w:t>TDAG prepares a report for the Director of the Telecommunication Development Bureau indicating action in respect of the following items:</w:t>
      </w:r>
    </w:p>
    <w:p w:rsidR="0076003C" w:rsidRPr="00D47D6B" w:rsidRDefault="0076003C" w:rsidP="0076003C">
      <w:pPr>
        <w:numPr>
          <w:ilvl w:val="0"/>
          <w:numId w:val="17"/>
        </w:numPr>
        <w:jc w:val="both"/>
        <w:rPr>
          <w:lang w:val="en-US"/>
        </w:rPr>
      </w:pPr>
      <w:r w:rsidRPr="00D47D6B">
        <w:rPr>
          <w:lang w:val="en-US"/>
        </w:rPr>
        <w:t>Working procedures;</w:t>
      </w:r>
    </w:p>
    <w:p w:rsidR="0076003C" w:rsidRPr="00D47D6B" w:rsidRDefault="0076003C" w:rsidP="0076003C">
      <w:pPr>
        <w:numPr>
          <w:ilvl w:val="0"/>
          <w:numId w:val="17"/>
        </w:numPr>
        <w:jc w:val="both"/>
        <w:rPr>
          <w:lang w:val="en-US"/>
        </w:rPr>
      </w:pPr>
      <w:r w:rsidRPr="00D47D6B">
        <w:rPr>
          <w:lang w:val="en-US"/>
        </w:rPr>
        <w:t xml:space="preserve">Cooperation and coordination with the </w:t>
      </w:r>
      <w:proofErr w:type="spellStart"/>
      <w:r w:rsidRPr="00D47D6B">
        <w:rPr>
          <w:lang w:val="en-US"/>
        </w:rPr>
        <w:t>Radiocommunication</w:t>
      </w:r>
      <w:proofErr w:type="spellEnd"/>
      <w:r w:rsidRPr="00D47D6B">
        <w:rPr>
          <w:lang w:val="en-US"/>
        </w:rPr>
        <w:t xml:space="preserve"> Sector, the Telecommunication Standardization Sector and the General Secretariat;</w:t>
      </w:r>
    </w:p>
    <w:p w:rsidR="0076003C" w:rsidRPr="00D47D6B" w:rsidRDefault="0076003C" w:rsidP="0076003C">
      <w:pPr>
        <w:numPr>
          <w:ilvl w:val="0"/>
          <w:numId w:val="17"/>
        </w:numPr>
        <w:jc w:val="both"/>
        <w:rPr>
          <w:lang w:val="en-US"/>
        </w:rPr>
      </w:pPr>
      <w:r w:rsidRPr="00D47D6B">
        <w:rPr>
          <w:lang w:val="en-US"/>
        </w:rPr>
        <w:t>Guidelines for the work of study groups;</w:t>
      </w:r>
    </w:p>
    <w:p w:rsidR="0076003C" w:rsidRPr="00D47D6B" w:rsidRDefault="0076003C" w:rsidP="0076003C">
      <w:pPr>
        <w:numPr>
          <w:ilvl w:val="0"/>
          <w:numId w:val="17"/>
        </w:numPr>
        <w:jc w:val="both"/>
        <w:rPr>
          <w:lang w:val="en-US"/>
        </w:rPr>
      </w:pPr>
      <w:r w:rsidRPr="00D47D6B">
        <w:rPr>
          <w:lang w:val="en-US"/>
        </w:rPr>
        <w:t>Progress in the implementation of the programme of work;</w:t>
      </w:r>
    </w:p>
    <w:p w:rsidR="0076003C" w:rsidRPr="00D47D6B" w:rsidRDefault="0076003C" w:rsidP="0076003C">
      <w:pPr>
        <w:numPr>
          <w:ilvl w:val="0"/>
          <w:numId w:val="17"/>
        </w:numPr>
        <w:jc w:val="both"/>
        <w:rPr>
          <w:lang w:val="en-US"/>
        </w:rPr>
      </w:pPr>
      <w:r w:rsidRPr="00D47D6B">
        <w:rPr>
          <w:lang w:val="en-US"/>
        </w:rPr>
        <w:t>Implementation of the operational plan of the preceding period ;</w:t>
      </w:r>
    </w:p>
    <w:p w:rsidR="0076003C" w:rsidRPr="00D47D6B" w:rsidRDefault="0076003C" w:rsidP="0020515E">
      <w:pPr>
        <w:jc w:val="both"/>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1.3 and will contribute to the achievement of Outcome 1.2</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spacing w:after="120"/>
        <w:jc w:val="both"/>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Default="0076003C" w:rsidP="0020515E">
      <w:pPr>
        <w:jc w:val="both"/>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1.4</w:t>
      </w:r>
    </w:p>
    <w:p w:rsidR="0076003C" w:rsidRPr="00F617BA" w:rsidRDefault="0076003C" w:rsidP="0020515E">
      <w:pPr>
        <w:pStyle w:val="Heading1RES"/>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76003C" w:rsidRPr="00D47D6B" w:rsidRDefault="0076003C" w:rsidP="0076003C">
      <w:pPr>
        <w:pStyle w:val="heading2color"/>
        <w:numPr>
          <w:ilvl w:val="0"/>
          <w:numId w:val="22"/>
        </w:numPr>
      </w:pPr>
      <w:r w:rsidRPr="00D47D6B">
        <w:t>Background and Implementation framework</w:t>
      </w:r>
    </w:p>
    <w:p w:rsidR="0076003C" w:rsidRPr="00D47D6B" w:rsidRDefault="0076003C" w:rsidP="0020515E">
      <w:pPr>
        <w:jc w:val="both"/>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76003C" w:rsidRPr="00D47D6B" w:rsidRDefault="0076003C" w:rsidP="0020515E">
      <w:pPr>
        <w:jc w:val="both"/>
        <w:rPr>
          <w:lang w:val="en-US"/>
        </w:rPr>
      </w:pPr>
      <w:r w:rsidRPr="00D47D6B">
        <w:rPr>
          <w:lang w:val="en-US"/>
        </w:rPr>
        <w:t>Each ITU-D study group prepares a report indicating the progress of work and presents draft new or revised recommendations for consideration by the WTDC.</w:t>
      </w:r>
    </w:p>
    <w:p w:rsidR="0076003C" w:rsidRPr="00D47D6B" w:rsidRDefault="0076003C" w:rsidP="0020515E">
      <w:pPr>
        <w:jc w:val="both"/>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1.4 and will contribute to the achievement of Outcome 1.3</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jc w:val="both"/>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sidR="00DD4110">
        <w:rPr>
          <w:lang w:val="en-US"/>
        </w:rPr>
        <w:t xml:space="preserve"> </w:t>
      </w:r>
      <w:proofErr w:type="gramStart"/>
      <w:r w:rsidRPr="007E0736">
        <w:rPr>
          <w:lang w:val="en-US"/>
        </w:rPr>
        <w:t>16</w:t>
      </w:r>
      <w:proofErr w:type="gramEnd"/>
      <w:r w:rsidRPr="007E0736">
        <w:rPr>
          <w:lang w:val="en-US"/>
        </w:rPr>
        <w:t xml:space="preserve"> (targets 16.5, 16.6, 16.10), 17 (targets 17.9, 17.16, 17.17, 17.18)</w:t>
      </w:r>
      <w:r>
        <w:rPr>
          <w:lang w:val="en-US"/>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1.5</w:t>
      </w:r>
    </w:p>
    <w:p w:rsidR="0076003C" w:rsidRPr="00F617BA" w:rsidRDefault="0076003C" w:rsidP="0020515E">
      <w:pPr>
        <w:pStyle w:val="Heading1RES"/>
        <w:rPr>
          <w:lang w:val="en-US"/>
        </w:rPr>
      </w:pPr>
      <w:r w:rsidRPr="005F6D82">
        <w:rPr>
          <w:lang w:val="en-US"/>
        </w:rPr>
        <w:t>Platforms for regional coordination, including Regional Development Forums (RDFs)</w:t>
      </w:r>
    </w:p>
    <w:p w:rsidR="0076003C" w:rsidRPr="00D47D6B" w:rsidRDefault="0076003C" w:rsidP="0076003C">
      <w:pPr>
        <w:pStyle w:val="heading2color"/>
        <w:numPr>
          <w:ilvl w:val="0"/>
          <w:numId w:val="23"/>
        </w:numPr>
      </w:pPr>
      <w:r w:rsidRPr="00D47D6B">
        <w:t>Background and Implementation framework</w:t>
      </w:r>
    </w:p>
    <w:p w:rsidR="0076003C" w:rsidRPr="00D47D6B" w:rsidRDefault="0076003C" w:rsidP="0020515E">
      <w:pPr>
        <w:jc w:val="both"/>
        <w:rPr>
          <w:lang w:val="en-US"/>
        </w:rPr>
      </w:pPr>
      <w:r w:rsidRPr="00D47D6B">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The implementation of all WTDC Resolutions will support Output 1.5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1.5 and will contribute to the achievement of Outcome 1.1</w:t>
      </w:r>
    </w:p>
    <w:p w:rsidR="0076003C" w:rsidRPr="00F617BA" w:rsidRDefault="0076003C" w:rsidP="0020515E">
      <w:pPr>
        <w:jc w:val="both"/>
        <w:rPr>
          <w:b/>
          <w:bCs/>
          <w:lang w:val="en-US"/>
        </w:rPr>
      </w:pPr>
      <w:r w:rsidRPr="00F617BA">
        <w:rPr>
          <w:b/>
          <w:bCs/>
          <w:lang w:val="en-US"/>
        </w:rPr>
        <w:t>Sustainable Development Goals and Targets</w:t>
      </w:r>
    </w:p>
    <w:p w:rsidR="0076003C" w:rsidRPr="003F15BE" w:rsidRDefault="0076003C" w:rsidP="0020515E">
      <w:pPr>
        <w:jc w:val="both"/>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76003C" w:rsidRDefault="0076003C" w:rsidP="0020515E">
      <w:pPr>
        <w:jc w:val="both"/>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1.6</w:t>
      </w:r>
    </w:p>
    <w:p w:rsidR="0076003C" w:rsidRPr="00BF6D6E" w:rsidRDefault="0076003C" w:rsidP="0020515E">
      <w:pPr>
        <w:pStyle w:val="Heading1RES"/>
        <w:rPr>
          <w:lang w:val="en-US"/>
        </w:rPr>
      </w:pPr>
      <w:r w:rsidRPr="00BF6D6E">
        <w:rPr>
          <w:lang w:val="en-US"/>
        </w:rPr>
        <w:t xml:space="preserve">Partnership platforms, products and services </w:t>
      </w:r>
    </w:p>
    <w:p w:rsidR="0076003C" w:rsidRPr="00D47D6B" w:rsidRDefault="0076003C" w:rsidP="0076003C">
      <w:pPr>
        <w:pStyle w:val="heading2color"/>
        <w:numPr>
          <w:ilvl w:val="0"/>
          <w:numId w:val="24"/>
        </w:numPr>
      </w:pPr>
      <w:r w:rsidRPr="00D47D6B">
        <w:t>Background and Implementation framework</w:t>
      </w:r>
    </w:p>
    <w:p w:rsidR="0076003C" w:rsidRPr="00D47D6B" w:rsidRDefault="0076003C" w:rsidP="0020515E">
      <w:pPr>
        <w:jc w:val="both"/>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76003C" w:rsidRPr="00D47D6B" w:rsidRDefault="0076003C" w:rsidP="0020515E">
      <w:pPr>
        <w:jc w:val="both"/>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BF6D6E"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76003C" w:rsidRPr="00BF6D6E" w:rsidRDefault="0076003C" w:rsidP="0020515E">
      <w:pPr>
        <w:jc w:val="both"/>
        <w:rPr>
          <w:b/>
          <w:bCs/>
          <w:lang w:val="en-US"/>
        </w:rPr>
      </w:pPr>
      <w:r w:rsidRPr="00BF6D6E">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1.6 and will contribute to the achievement of Outcome 1.3</w:t>
      </w:r>
    </w:p>
    <w:p w:rsidR="0076003C" w:rsidRPr="00BF6D6E" w:rsidRDefault="0076003C" w:rsidP="0020515E">
      <w:pPr>
        <w:jc w:val="both"/>
        <w:rPr>
          <w:b/>
          <w:bCs/>
          <w:lang w:val="en-US"/>
        </w:rPr>
      </w:pPr>
      <w:r w:rsidRPr="00BF6D6E">
        <w:rPr>
          <w:b/>
          <w:bCs/>
          <w:lang w:val="en-US"/>
        </w:rPr>
        <w:t>Sustainable Development Goals and Targets</w:t>
      </w:r>
    </w:p>
    <w:p w:rsidR="0076003C" w:rsidRDefault="0076003C" w:rsidP="0020515E">
      <w:pPr>
        <w:jc w:val="both"/>
        <w:rPr>
          <w:lang w:val="en-US"/>
        </w:rPr>
      </w:pPr>
      <w:r w:rsidRPr="003F15BE">
        <w:rPr>
          <w:lang w:val="en-US"/>
        </w:rPr>
        <w:t>Output 1.6 will contribute to the achievement of the following UN SDGs: 1 (target 1.a), 17 (targets 17.3, 17.16 and 17.17)</w:t>
      </w:r>
    </w:p>
    <w:p w:rsidR="0076003C" w:rsidRPr="00D47D6B" w:rsidRDefault="0076003C" w:rsidP="0020515E">
      <w:pPr>
        <w:rPr>
          <w:lang w:val="en-US"/>
        </w:rPr>
      </w:pPr>
      <w:r w:rsidRPr="00D47D6B">
        <w:rPr>
          <w:lang w:val="en-US"/>
        </w:rPr>
        <w:br w:type="page"/>
      </w:r>
    </w:p>
    <w:p w:rsidR="0076003C" w:rsidRPr="00F943C2" w:rsidRDefault="0076003C" w:rsidP="0020515E">
      <w:pPr>
        <w:pStyle w:val="Heading1RES"/>
        <w:tabs>
          <w:tab w:val="clear" w:pos="794"/>
          <w:tab w:val="left" w:pos="0"/>
        </w:tabs>
        <w:spacing w:after="120"/>
        <w:ind w:left="0" w:firstLine="0"/>
        <w:jc w:val="left"/>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76003C" w:rsidRPr="00F943C2" w:rsidTr="0020515E">
        <w:tc>
          <w:tcPr>
            <w:tcW w:w="3261"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Outcomes</w:t>
            </w:r>
          </w:p>
        </w:tc>
        <w:tc>
          <w:tcPr>
            <w:tcW w:w="3402"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Performance Indicators</w:t>
            </w:r>
          </w:p>
        </w:tc>
        <w:tc>
          <w:tcPr>
            <w:tcW w:w="2976"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Output</w:t>
            </w:r>
            <w:r>
              <w:rPr>
                <w:rFonts w:asciiTheme="minorHAnsi" w:hAnsiTheme="minorHAnsi"/>
                <w:b/>
                <w:bCs/>
              </w:rPr>
              <w:t>s</w:t>
            </w:r>
            <w:r>
              <w:rPr>
                <w:rFonts w:asciiTheme="minorHAnsi" w:hAnsiTheme="minorHAnsi"/>
                <w:b/>
                <w:bCs/>
              </w:rPr>
              <w:br/>
            </w:r>
            <w:r w:rsidRPr="0060164C">
              <w:rPr>
                <w:rFonts w:asciiTheme="minorHAnsi" w:hAnsiTheme="minorHAnsi"/>
                <w:b/>
                <w:bCs/>
              </w:rPr>
              <w:t>(Product and services)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DEDED" w:themeFill="accent3" w:themeFillTint="33"/>
          </w:tcPr>
          <w:p w:rsidR="0076003C" w:rsidRDefault="0076003C" w:rsidP="0020515E">
            <w:pPr>
              <w:ind w:left="175" w:hanging="175"/>
              <w:rPr>
                <w:rFonts w:asciiTheme="minorHAnsi" w:hAnsiTheme="minorHAnsi"/>
                <w:sz w:val="22"/>
                <w:szCs w:val="22"/>
              </w:rPr>
            </w:pPr>
            <w:r w:rsidRPr="003F15BE">
              <w:rPr>
                <w:rFonts w:asciiTheme="minorHAnsi" w:hAnsiTheme="minorHAnsi"/>
                <w:sz w:val="22"/>
                <w:szCs w:val="22"/>
              </w:rPr>
              <w:t>- Number of Guidelines, Handbooks, assessment studies and publications finalized for the relevant subjects</w:t>
            </w:r>
          </w:p>
          <w:p w:rsidR="0076003C" w:rsidRDefault="0076003C" w:rsidP="0020515E">
            <w:pPr>
              <w:ind w:left="175" w:hanging="175"/>
              <w:rPr>
                <w:rFonts w:asciiTheme="minorHAnsi" w:hAnsiTheme="minorHAnsi"/>
                <w:sz w:val="22"/>
                <w:szCs w:val="22"/>
              </w:rPr>
            </w:pPr>
            <w:r>
              <w:rPr>
                <w:rFonts w:asciiTheme="minorHAnsi" w:hAnsiTheme="minorHAnsi"/>
                <w:sz w:val="22"/>
                <w:szCs w:val="22"/>
              </w:rPr>
              <w:t xml:space="preserve">- </w:t>
            </w:r>
            <w:r w:rsidRPr="003F15BE">
              <w:rPr>
                <w:rFonts w:asciiTheme="minorHAnsi" w:hAnsiTheme="minorHAnsi"/>
                <w:sz w:val="22"/>
                <w:szCs w:val="22"/>
              </w:rPr>
              <w:t>Number of users/subscribers  accessing the tools for the relevant subjects</w:t>
            </w:r>
          </w:p>
          <w:p w:rsidR="0076003C" w:rsidRPr="003F15BE" w:rsidRDefault="0076003C" w:rsidP="0020515E">
            <w:pPr>
              <w:ind w:left="175" w:hanging="175"/>
              <w:rPr>
                <w:rFonts w:asciiTheme="minorHAnsi" w:hAnsiTheme="minorHAnsi"/>
                <w:sz w:val="22"/>
                <w:szCs w:val="22"/>
              </w:rPr>
            </w:pPr>
            <w:r>
              <w:rPr>
                <w:rFonts w:asciiTheme="minorHAnsi" w:hAnsiTheme="minorHAnsi"/>
                <w:sz w:val="22"/>
                <w:szCs w:val="22"/>
              </w:rPr>
              <w:t xml:space="preserve">- Number of experts participating </w:t>
            </w:r>
            <w:r w:rsidRPr="003F15BE">
              <w:rPr>
                <w:rFonts w:asciiTheme="minorHAnsi" w:hAnsiTheme="minorHAnsi"/>
                <w:sz w:val="22"/>
                <w:szCs w:val="22"/>
              </w:rPr>
              <w:t>in trainings, Seminars, Workshops for the relevant subjects and their satisfaction</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2.1</w:t>
            </w:r>
            <w:r w:rsidRPr="003F15BE">
              <w:rPr>
                <w:rFonts w:asciiTheme="minorHAnsi" w:hAnsiTheme="minorHAnsi"/>
                <w:sz w:val="22"/>
                <w:szCs w:val="22"/>
              </w:rPr>
              <w:t xml:space="preserve"> - Telecommunication/ICT infrastructure and services, including broadband and broadcasting, bridging the digital standardization gap, conformance and interoperability and spectrum management</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effectively respond to cyber threats and develop national cybersecurity strategies and capabilities, including capacity building.</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cybersecurity national strategies implemented in countries that BDT contributed to develop</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xml:space="preserve">- Number of CIRT that BDT has contributed to establish </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countries where BDT provided technical assistance and improved cybersecurity posture and awareness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2.2</w:t>
            </w:r>
            <w:r w:rsidRPr="003F15BE">
              <w:rPr>
                <w:rFonts w:asciiTheme="minorHAnsi" w:hAnsiTheme="minorHAnsi"/>
                <w:sz w:val="22"/>
                <w:szCs w:val="22"/>
              </w:rPr>
              <w:t xml:space="preserve"> - Building confidence and security in the use of telecommunications/ICTs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Strengthened capacity of Member States to use telecommunication/ICT for disaster risk reduction</w:t>
            </w:r>
            <w:r>
              <w:rPr>
                <w:rFonts w:asciiTheme="minorHAnsi" w:hAnsiTheme="minorHAnsi"/>
                <w:sz w:val="22"/>
                <w:szCs w:val="22"/>
              </w:rPr>
              <w:t xml:space="preserve"> and </w:t>
            </w:r>
            <w:r w:rsidRPr="003F15BE">
              <w:rPr>
                <w:rFonts w:asciiTheme="minorHAnsi" w:hAnsiTheme="minorHAnsi"/>
                <w:sz w:val="22"/>
                <w:szCs w:val="22"/>
              </w:rPr>
              <w:t>emergency telecommunications.</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where BDT assisted with disaster relief efforts both through provision of equipment and  infrastructure damage assessments in the aftermath of a disaster</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development and establishment of early warning systems</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developing and establishing national emergency telecommunications plans.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2.3</w:t>
            </w:r>
            <w:r w:rsidRPr="003F15BE">
              <w:rPr>
                <w:rFonts w:asciiTheme="minorHAnsi" w:hAnsiTheme="minorHAnsi"/>
                <w:sz w:val="22"/>
                <w:szCs w:val="22"/>
              </w:rPr>
              <w:t xml:space="preserve"> - Disaster risk reduction and emergency telecommunications</w:t>
            </w:r>
          </w:p>
        </w:tc>
      </w:tr>
    </w:tbl>
    <w:p w:rsidR="0076003C" w:rsidRPr="00D47D6B" w:rsidRDefault="0076003C" w:rsidP="0020515E">
      <w:pPr>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2.1</w:t>
      </w:r>
    </w:p>
    <w:p w:rsidR="0076003C" w:rsidRPr="00F943C2" w:rsidRDefault="0076003C" w:rsidP="0020515E">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76003C" w:rsidRPr="00D47D6B" w:rsidRDefault="0076003C" w:rsidP="0076003C">
      <w:pPr>
        <w:pStyle w:val="heading2color"/>
        <w:numPr>
          <w:ilvl w:val="0"/>
          <w:numId w:val="25"/>
        </w:numPr>
      </w:pPr>
      <w:r w:rsidRPr="00D47D6B">
        <w:t>Background</w:t>
      </w:r>
    </w:p>
    <w:p w:rsidR="0076003C" w:rsidRPr="00D47D6B" w:rsidRDefault="0076003C" w:rsidP="0020515E">
      <w:pPr>
        <w:jc w:val="both"/>
        <w:rPr>
          <w:lang w:val="en-US"/>
        </w:rPr>
      </w:pPr>
      <w:r w:rsidRPr="00D47D6B">
        <w:rPr>
          <w:lang w:val="en-US"/>
        </w:rPr>
        <w:t xml:space="preserve">Infrastructure is central for enabling universal, sustainable, ubiquitous and affordable access to ICTs and services for all. </w:t>
      </w:r>
    </w:p>
    <w:p w:rsidR="0076003C" w:rsidRPr="00D47D6B" w:rsidRDefault="0076003C" w:rsidP="0020515E">
      <w:pPr>
        <w:jc w:val="both"/>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76003C" w:rsidRPr="00D47D6B" w:rsidRDefault="0076003C" w:rsidP="0020515E">
      <w:pPr>
        <w:jc w:val="both"/>
        <w:rPr>
          <w:lang w:val="en-US"/>
        </w:rPr>
      </w:pPr>
      <w:r w:rsidRPr="00D47D6B">
        <w:rPr>
          <w:lang w:val="en-US"/>
        </w:rPr>
        <w:t>Communications no longer just connect people: the Internet of Things (</w:t>
      </w:r>
      <w:proofErr w:type="spellStart"/>
      <w:r w:rsidRPr="00D47D6B">
        <w:rPr>
          <w:lang w:val="en-US"/>
        </w:rPr>
        <w:t>IoT</w:t>
      </w:r>
      <w:proofErr w:type="spellEnd"/>
      <w:r w:rsidRPr="00D47D6B">
        <w:rPr>
          <w:lang w:val="en-US"/>
        </w:rPr>
        <w:t>) as well as Smart Grids concepts are fast becoming a reality.</w:t>
      </w:r>
    </w:p>
    <w:p w:rsidR="0076003C" w:rsidRPr="00D47D6B" w:rsidRDefault="0076003C" w:rsidP="0020515E">
      <w:pPr>
        <w:jc w:val="both"/>
        <w:rPr>
          <w:lang w:val="en-US"/>
        </w:rPr>
      </w:pPr>
      <w:r w:rsidRPr="00D47D6B">
        <w:rPr>
          <w:lang w:val="en-US"/>
        </w:rPr>
        <w:t>Also notable is the worldwide transition from analogue to digital broadcasting, enabling more efficient use of spectrum and higher quality audio and video delivery.</w:t>
      </w:r>
    </w:p>
    <w:p w:rsidR="0076003C" w:rsidRPr="00D47D6B" w:rsidRDefault="0076003C" w:rsidP="0076003C">
      <w:pPr>
        <w:pStyle w:val="heading2color"/>
        <w:numPr>
          <w:ilvl w:val="0"/>
          <w:numId w:val="18"/>
        </w:numPr>
      </w:pPr>
      <w:r w:rsidRPr="00D47D6B">
        <w:t>Implementation framework</w:t>
      </w:r>
    </w:p>
    <w:p w:rsidR="0076003C" w:rsidRPr="00A32C33" w:rsidRDefault="0076003C" w:rsidP="0020515E">
      <w:pPr>
        <w:jc w:val="both"/>
        <w:rPr>
          <w:b/>
          <w:bCs/>
          <w:lang w:val="en-US"/>
        </w:rPr>
      </w:pPr>
      <w:r w:rsidRPr="00A32C33">
        <w:rPr>
          <w:b/>
          <w:bCs/>
          <w:lang w:val="en-US"/>
        </w:rPr>
        <w:t xml:space="preserve">Programme: Telecommunication/ICT network infrastructure and services </w:t>
      </w:r>
    </w:p>
    <w:p w:rsidR="0076003C" w:rsidRPr="00D47D6B" w:rsidRDefault="0076003C" w:rsidP="0020515E">
      <w:pPr>
        <w:jc w:val="both"/>
        <w:rPr>
          <w:lang w:val="en-US"/>
        </w:rPr>
      </w:pPr>
      <w:r w:rsidRPr="00D47D6B">
        <w:rPr>
          <w:lang w:val="en-US"/>
        </w:rPr>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76003C" w:rsidRPr="00D47D6B" w:rsidRDefault="0076003C" w:rsidP="0020515E">
      <w:pPr>
        <w:jc w:val="both"/>
        <w:rPr>
          <w:lang w:val="en-US"/>
        </w:rPr>
      </w:pPr>
      <w:r w:rsidRPr="00D47D6B">
        <w:rPr>
          <w:lang w:val="en-US"/>
        </w:rPr>
        <w:t>Main areas of work include:</w:t>
      </w:r>
    </w:p>
    <w:p w:rsidR="0076003C" w:rsidRPr="00D47D6B" w:rsidRDefault="0076003C" w:rsidP="0020515E">
      <w:pPr>
        <w:jc w:val="both"/>
        <w:rPr>
          <w:b/>
          <w:bCs/>
          <w:lang w:val="en-US"/>
        </w:rPr>
      </w:pPr>
      <w:r w:rsidRPr="00D47D6B">
        <w:rPr>
          <w:b/>
          <w:bCs/>
          <w:lang w:val="en-US"/>
        </w:rPr>
        <w:t xml:space="preserve">Next-generation networks including ICT Networks for Smart Grids </w:t>
      </w:r>
    </w:p>
    <w:p w:rsidR="0076003C" w:rsidRPr="00D47D6B" w:rsidRDefault="0076003C" w:rsidP="0020515E">
      <w:pPr>
        <w:jc w:val="both"/>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Member States on deployment and migration of their existing networks to NGN and further evolutions;</w:t>
      </w:r>
    </w:p>
    <w:p w:rsidR="0076003C" w:rsidRPr="00D47D6B" w:rsidRDefault="0076003C" w:rsidP="0076003C">
      <w:pPr>
        <w:numPr>
          <w:ilvl w:val="0"/>
          <w:numId w:val="4"/>
        </w:numPr>
        <w:jc w:val="both"/>
        <w:rPr>
          <w:lang w:val="en-US"/>
        </w:rPr>
      </w:pPr>
      <w:r w:rsidRPr="00D47D6B">
        <w:rPr>
          <w:lang w:val="en-US"/>
        </w:rPr>
        <w:t>assisting countries in planning the introduction and continuous adoption of new network elements and applications by making use of specialized planning tools;</w:t>
      </w:r>
    </w:p>
    <w:p w:rsidR="0076003C" w:rsidRPr="00D47D6B" w:rsidRDefault="0076003C" w:rsidP="0076003C">
      <w:pPr>
        <w:numPr>
          <w:ilvl w:val="0"/>
          <w:numId w:val="4"/>
        </w:numPr>
        <w:jc w:val="both"/>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76003C" w:rsidRPr="00D47D6B" w:rsidRDefault="0076003C" w:rsidP="0076003C">
      <w:pPr>
        <w:numPr>
          <w:ilvl w:val="0"/>
          <w:numId w:val="4"/>
        </w:numPr>
        <w:jc w:val="both"/>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76003C" w:rsidRPr="00D47D6B" w:rsidRDefault="0076003C" w:rsidP="0076003C">
      <w:pPr>
        <w:numPr>
          <w:ilvl w:val="0"/>
          <w:numId w:val="11"/>
        </w:numPr>
        <w:jc w:val="both"/>
        <w:rPr>
          <w:lang w:val="en-US"/>
        </w:rPr>
      </w:pPr>
      <w:proofErr w:type="gramStart"/>
      <w:r>
        <w:rPr>
          <w:lang w:val="en-US"/>
        </w:rPr>
        <w:lastRenderedPageBreak/>
        <w:t>p</w:t>
      </w:r>
      <w:r w:rsidRPr="00D47D6B">
        <w:rPr>
          <w:lang w:val="en-US"/>
        </w:rPr>
        <w:t>roviding</w:t>
      </w:r>
      <w:proofErr w:type="gramEnd"/>
      <w:r w:rsidRPr="00D47D6B">
        <w:rPr>
          <w:lang w:val="en-US"/>
        </w:rPr>
        <w:t xml:space="preserve"> assistance to Member States on deployment of Next-generation ICT networks (NGN) and furthe</w:t>
      </w:r>
      <w:r>
        <w:rPr>
          <w:lang w:val="en-US"/>
        </w:rPr>
        <w:t xml:space="preserve">r evolutions into Smart Grids. </w:t>
      </w:r>
    </w:p>
    <w:p w:rsidR="0076003C" w:rsidRPr="00D47D6B" w:rsidRDefault="0076003C" w:rsidP="0020515E">
      <w:pPr>
        <w:jc w:val="both"/>
        <w:rPr>
          <w:b/>
          <w:bCs/>
          <w:lang w:val="en-US"/>
        </w:rPr>
      </w:pPr>
      <w:r w:rsidRPr="00D47D6B">
        <w:rPr>
          <w:b/>
          <w:bCs/>
          <w:lang w:val="en-US"/>
        </w:rPr>
        <w:t xml:space="preserve">Broadband networks: Wired and wireless technologies, including IMT </w:t>
      </w:r>
    </w:p>
    <w:p w:rsidR="0076003C" w:rsidRPr="00D47D6B" w:rsidRDefault="0076003C" w:rsidP="0020515E">
      <w:pPr>
        <w:jc w:val="both"/>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76003C" w:rsidRPr="00D47D6B" w:rsidRDefault="0076003C" w:rsidP="0076003C">
      <w:pPr>
        <w:numPr>
          <w:ilvl w:val="0"/>
          <w:numId w:val="4"/>
        </w:numPr>
        <w:jc w:val="both"/>
        <w:rPr>
          <w:lang w:val="en-US"/>
        </w:rPr>
      </w:pPr>
      <w:proofErr w:type="gramStart"/>
      <w:r w:rsidRPr="00D47D6B">
        <w:rPr>
          <w:lang w:val="en-US"/>
        </w:rPr>
        <w:t>collecting</w:t>
      </w:r>
      <w:proofErr w:type="gramEnd"/>
      <w:r w:rsidRPr="00D47D6B">
        <w:rPr>
          <w:lang w:val="en-US"/>
        </w:rPr>
        <w:t xml:space="preserve">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w:t>
      </w:r>
      <w:proofErr w:type="spellStart"/>
      <w:r w:rsidRPr="00D47D6B">
        <w:rPr>
          <w:lang w:val="en-US"/>
        </w:rPr>
        <w:t>Fibres</w:t>
      </w:r>
      <w:proofErr w:type="spellEnd"/>
      <w:r w:rsidRPr="00D47D6B">
        <w:rPr>
          <w:lang w:val="en-US"/>
        </w:rPr>
        <w:t>, Microwaves, Submarine Cables, Satellite Earth Stations) as well as of other key metrics of the ICT sector</w:t>
      </w:r>
      <w:r>
        <w:rPr>
          <w:lang w:val="en-US"/>
        </w:rPr>
        <w:t>;</w:t>
      </w:r>
    </w:p>
    <w:p w:rsidR="0076003C" w:rsidRPr="00D47D6B" w:rsidRDefault="0076003C" w:rsidP="0076003C">
      <w:pPr>
        <w:numPr>
          <w:ilvl w:val="0"/>
          <w:numId w:val="4"/>
        </w:numPr>
        <w:jc w:val="both"/>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76003C" w:rsidRPr="00D47D6B" w:rsidRDefault="0076003C" w:rsidP="0020515E">
      <w:pPr>
        <w:jc w:val="both"/>
        <w:rPr>
          <w:b/>
          <w:bCs/>
          <w:lang w:val="en-US"/>
        </w:rPr>
      </w:pPr>
      <w:r w:rsidRPr="00D47D6B">
        <w:rPr>
          <w:b/>
          <w:bCs/>
          <w:lang w:val="en-US"/>
        </w:rPr>
        <w:t>Rural communications</w:t>
      </w:r>
    </w:p>
    <w:p w:rsidR="0076003C" w:rsidRPr="00D47D6B" w:rsidRDefault="0076003C" w:rsidP="0020515E">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76003C" w:rsidRPr="00D47D6B" w:rsidRDefault="0076003C" w:rsidP="0020515E">
      <w:pPr>
        <w:jc w:val="both"/>
        <w:rPr>
          <w:lang w:val="en-US"/>
        </w:rPr>
      </w:pPr>
      <w:r w:rsidRPr="00D47D6B">
        <w:rPr>
          <w:lang w:val="en-US"/>
        </w:rPr>
        <w:t xml:space="preserve">The focus in this area can be summarized as follows: </w:t>
      </w:r>
    </w:p>
    <w:p w:rsidR="0076003C" w:rsidRPr="00D47D6B" w:rsidRDefault="0076003C" w:rsidP="0076003C">
      <w:pPr>
        <w:numPr>
          <w:ilvl w:val="0"/>
          <w:numId w:val="4"/>
        </w:numPr>
        <w:jc w:val="both"/>
        <w:rPr>
          <w:lang w:val="en-US"/>
        </w:rPr>
      </w:pPr>
      <w:r w:rsidRPr="00D47D6B">
        <w:rPr>
          <w:lang w:val="en-US"/>
        </w:rPr>
        <w:t>providing information on suitable technologies for access, backhaul and source of power supply to bring telecommunications to rural, unserved and underserved areas;</w:t>
      </w:r>
    </w:p>
    <w:p w:rsidR="0076003C" w:rsidRPr="00D47D6B" w:rsidRDefault="0076003C" w:rsidP="0076003C">
      <w:pPr>
        <w:numPr>
          <w:ilvl w:val="0"/>
          <w:numId w:val="4"/>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76003C" w:rsidRPr="0060164C" w:rsidRDefault="0076003C" w:rsidP="0076003C">
      <w:pPr>
        <w:numPr>
          <w:ilvl w:val="0"/>
          <w:numId w:val="4"/>
        </w:numPr>
        <w:jc w:val="both"/>
        <w:rPr>
          <w:lang w:val="en-US"/>
        </w:rPr>
      </w:pPr>
      <w:proofErr w:type="gramStart"/>
      <w:r w:rsidRPr="00D47D6B">
        <w:rPr>
          <w:lang w:val="en-US"/>
        </w:rPr>
        <w:t>disseminating</w:t>
      </w:r>
      <w:proofErr w:type="gramEnd"/>
      <w:r w:rsidRPr="00D47D6B">
        <w:rPr>
          <w:lang w:val="en-US"/>
        </w:rPr>
        <w:t xml:space="preserve"> information and analyses of the latest technologies and best practices through methods such as publications, symposia, seminars and workshops, taking into account the outputs of relat</w:t>
      </w:r>
      <w:r>
        <w:rPr>
          <w:lang w:val="en-US"/>
        </w:rPr>
        <w:t>ed ITU D study group activities.</w:t>
      </w:r>
    </w:p>
    <w:p w:rsidR="0076003C" w:rsidRPr="00D47D6B" w:rsidRDefault="0076003C" w:rsidP="0020515E">
      <w:pPr>
        <w:jc w:val="both"/>
        <w:rPr>
          <w:b/>
          <w:lang w:val="en-US"/>
        </w:rPr>
      </w:pPr>
      <w:r w:rsidRPr="00D47D6B">
        <w:rPr>
          <w:b/>
          <w:lang w:val="en-US"/>
        </w:rPr>
        <w:t>Bridging the Standardization Gap</w:t>
      </w:r>
    </w:p>
    <w:p w:rsidR="0076003C" w:rsidRPr="00D47D6B" w:rsidRDefault="0076003C" w:rsidP="0020515E">
      <w:pPr>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76003C" w:rsidRPr="00D47D6B" w:rsidRDefault="0076003C" w:rsidP="0020515E">
      <w:pPr>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76003C" w:rsidRPr="00D47D6B" w:rsidRDefault="0076003C" w:rsidP="0020515E">
      <w:pPr>
        <w:jc w:val="both"/>
      </w:pPr>
      <w:r w:rsidRPr="00D47D6B">
        <w:rPr>
          <w:lang w:val="en-US"/>
        </w:rPr>
        <w:t>The focus in this area will be:</w:t>
      </w:r>
    </w:p>
    <w:p w:rsidR="0076003C" w:rsidRPr="00D47D6B" w:rsidRDefault="0076003C" w:rsidP="0076003C">
      <w:pPr>
        <w:numPr>
          <w:ilvl w:val="0"/>
          <w:numId w:val="10"/>
        </w:numPr>
        <w:jc w:val="both"/>
        <w:rPr>
          <w:lang w:val="en-US"/>
        </w:rPr>
      </w:pPr>
      <w:r w:rsidRPr="00D47D6B">
        <w:rPr>
          <w:lang w:val="en-US"/>
        </w:rPr>
        <w:lastRenderedPageBreak/>
        <w:t>to promote and coordinate activities in the regions to support the implementation of the relevant standards tailored to developing country needs</w:t>
      </w:r>
      <w:r>
        <w:rPr>
          <w:lang w:val="en-US"/>
        </w:rPr>
        <w:t>;</w:t>
      </w:r>
    </w:p>
    <w:p w:rsidR="0076003C" w:rsidRPr="00D47D6B" w:rsidRDefault="0076003C" w:rsidP="0076003C">
      <w:pPr>
        <w:numPr>
          <w:ilvl w:val="0"/>
          <w:numId w:val="7"/>
        </w:numPr>
        <w:jc w:val="both"/>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76003C" w:rsidRPr="00D47D6B" w:rsidRDefault="0076003C" w:rsidP="0076003C">
      <w:pPr>
        <w:numPr>
          <w:ilvl w:val="0"/>
          <w:numId w:val="7"/>
        </w:numPr>
        <w:jc w:val="both"/>
        <w:rPr>
          <w:lang w:val="en-US"/>
        </w:rPr>
      </w:pPr>
      <w:r w:rsidRPr="00D47D6B">
        <w:rPr>
          <w:lang w:val="en-US"/>
        </w:rPr>
        <w:t>provide the necessary assistance to the regional groups of ITU study groups;</w:t>
      </w:r>
    </w:p>
    <w:p w:rsidR="0076003C" w:rsidRPr="00D47D6B" w:rsidRDefault="0076003C" w:rsidP="0076003C">
      <w:pPr>
        <w:numPr>
          <w:ilvl w:val="0"/>
          <w:numId w:val="7"/>
        </w:numPr>
        <w:jc w:val="both"/>
        <w:rPr>
          <w:lang w:val="en-US"/>
        </w:rPr>
      </w:pPr>
      <w:proofErr w:type="gramStart"/>
      <w:r w:rsidRPr="00D47D6B">
        <w:rPr>
          <w:lang w:val="en-US"/>
        </w:rPr>
        <w:t>provide</w:t>
      </w:r>
      <w:proofErr w:type="gramEnd"/>
      <w:r w:rsidR="00DD4110">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76003C" w:rsidRPr="00D47D6B" w:rsidRDefault="0076003C" w:rsidP="0020515E">
      <w:pPr>
        <w:jc w:val="both"/>
        <w:rPr>
          <w:b/>
          <w:bCs/>
          <w:lang w:val="en-US"/>
        </w:rPr>
      </w:pPr>
      <w:r w:rsidRPr="00D47D6B">
        <w:rPr>
          <w:b/>
          <w:bCs/>
          <w:lang w:val="en-US"/>
        </w:rPr>
        <w:t>Conformity and interoperability (C&amp;I)</w:t>
      </w:r>
    </w:p>
    <w:p w:rsidR="0076003C" w:rsidRPr="00D47D6B" w:rsidRDefault="0076003C" w:rsidP="0020515E">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76003C" w:rsidRPr="00D47D6B" w:rsidRDefault="0076003C" w:rsidP="0020515E">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76003C" w:rsidRPr="00D47D6B" w:rsidRDefault="0076003C" w:rsidP="0020515E">
      <w:pPr>
        <w:jc w:val="both"/>
        <w:rPr>
          <w:lang w:val="en-US"/>
        </w:rPr>
      </w:pPr>
      <w:r w:rsidRPr="00D47D6B">
        <w:rPr>
          <w:lang w:val="en-US"/>
        </w:rPr>
        <w:t>The focus of BDT on this area will be as follows:</w:t>
      </w:r>
    </w:p>
    <w:p w:rsidR="0076003C" w:rsidRPr="00D47D6B" w:rsidRDefault="0076003C" w:rsidP="0076003C">
      <w:pPr>
        <w:numPr>
          <w:ilvl w:val="0"/>
          <w:numId w:val="7"/>
        </w:numPr>
        <w:jc w:val="both"/>
        <w:rPr>
          <w:lang w:val="en-US"/>
        </w:rPr>
      </w:pPr>
      <w:r>
        <w:rPr>
          <w:lang w:val="en-US"/>
        </w:rPr>
        <w:t>c</w:t>
      </w:r>
      <w:r w:rsidRPr="00D47D6B">
        <w:rPr>
          <w:lang w:val="en-US"/>
        </w:rPr>
        <w:t>ooperation with international organizations, industry and Conformity Assessment Bodies (CABs) as well as Accreditation Bodies, considered as key element for the success of the ITU C&amp;I programme</w:t>
      </w:r>
      <w:r>
        <w:rPr>
          <w:lang w:val="en-US"/>
        </w:rPr>
        <w:t>;</w:t>
      </w:r>
    </w:p>
    <w:p w:rsidR="0076003C" w:rsidRPr="00D47D6B" w:rsidRDefault="0076003C" w:rsidP="0076003C">
      <w:pPr>
        <w:numPr>
          <w:ilvl w:val="0"/>
          <w:numId w:val="7"/>
        </w:numPr>
        <w:jc w:val="both"/>
        <w:rPr>
          <w:lang w:val="en-US"/>
        </w:rPr>
      </w:pPr>
      <w:r w:rsidRPr="00D47D6B">
        <w:rPr>
          <w:lang w:val="en-US"/>
        </w:rPr>
        <w:t xml:space="preserve">educating technicians, policy-makers and businesses on the importance of C&amp;I procedures and testing, mobilizing the resources required to implement regional and national C&amp;I </w:t>
      </w:r>
      <w:proofErr w:type="spellStart"/>
      <w:r w:rsidRPr="00D47D6B">
        <w:rPr>
          <w:lang w:val="en-US"/>
        </w:rPr>
        <w:t>programmes</w:t>
      </w:r>
      <w:proofErr w:type="spellEnd"/>
      <w:r w:rsidRPr="00D47D6B">
        <w:rPr>
          <w:lang w:val="en-US"/>
        </w:rPr>
        <w:t>, in cooperation with other relevant regional and international organizations;</w:t>
      </w:r>
    </w:p>
    <w:p w:rsidR="0076003C" w:rsidRPr="00D47D6B" w:rsidRDefault="0076003C" w:rsidP="0076003C">
      <w:pPr>
        <w:numPr>
          <w:ilvl w:val="0"/>
          <w:numId w:val="7"/>
        </w:numPr>
        <w:jc w:val="both"/>
        <w:rPr>
          <w:lang w:val="en-US"/>
        </w:rPr>
      </w:pPr>
      <w:r w:rsidRPr="00D47D6B">
        <w:rPr>
          <w:lang w:val="en-US"/>
        </w:rPr>
        <w:t xml:space="preserve">providing assistance to developing countries in the establishment of national, regional or subregional C&amp;I </w:t>
      </w:r>
      <w:proofErr w:type="spellStart"/>
      <w:r w:rsidRPr="00D47D6B">
        <w:rPr>
          <w:lang w:val="en-US"/>
        </w:rPr>
        <w:t>programmes</w:t>
      </w:r>
      <w:proofErr w:type="spellEnd"/>
      <w:r w:rsidRPr="00D47D6B">
        <w:rPr>
          <w:lang w:val="en-US"/>
        </w:rPr>
        <w:t>, and conducting assessment studies for facilitating the establishment of common conformance and interoperability regimes at national, regional and subregional level through the implementation of Mutual recognition agreements/arrangements (MRAs);</w:t>
      </w:r>
    </w:p>
    <w:p w:rsidR="0076003C" w:rsidRPr="00D47D6B" w:rsidRDefault="0076003C" w:rsidP="0076003C">
      <w:pPr>
        <w:numPr>
          <w:ilvl w:val="0"/>
          <w:numId w:val="7"/>
        </w:numPr>
        <w:jc w:val="both"/>
        <w:rPr>
          <w:lang w:val="en-US"/>
        </w:rPr>
      </w:pPr>
      <w:proofErr w:type="gramStart"/>
      <w:r w:rsidRPr="00D47D6B">
        <w:rPr>
          <w:lang w:val="en-US"/>
        </w:rPr>
        <w:t>preparing</w:t>
      </w:r>
      <w:proofErr w:type="gramEnd"/>
      <w:r w:rsidRPr="00D47D6B">
        <w:rPr>
          <w:lang w:val="en-US"/>
        </w:rPr>
        <w:t xml:space="preserve"> guidelines on this process which outline the technical and human resources required and the international standards to be applied. </w:t>
      </w:r>
    </w:p>
    <w:p w:rsidR="0076003C" w:rsidRPr="00D47D6B" w:rsidRDefault="0076003C" w:rsidP="0020515E">
      <w:pPr>
        <w:jc w:val="both"/>
        <w:rPr>
          <w:b/>
          <w:bCs/>
          <w:lang w:val="en-US"/>
        </w:rPr>
      </w:pPr>
      <w:r w:rsidRPr="00D47D6B">
        <w:rPr>
          <w:b/>
          <w:bCs/>
          <w:lang w:val="en-US"/>
        </w:rPr>
        <w:t>Broadcasting</w:t>
      </w:r>
    </w:p>
    <w:p w:rsidR="0076003C" w:rsidRPr="00D47D6B" w:rsidRDefault="0076003C" w:rsidP="0020515E">
      <w:pPr>
        <w:jc w:val="both"/>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76003C" w:rsidRPr="00D47D6B" w:rsidRDefault="0076003C" w:rsidP="0020515E">
      <w:pPr>
        <w:jc w:val="both"/>
        <w:rPr>
          <w:lang w:val="en-US"/>
        </w:rPr>
      </w:pPr>
      <w:r w:rsidRPr="00D47D6B">
        <w:rPr>
          <w:lang w:val="en-US"/>
        </w:rPr>
        <w:t>In particular, activities will be focused on:</w:t>
      </w:r>
    </w:p>
    <w:p w:rsidR="0076003C" w:rsidRPr="00D47D6B" w:rsidRDefault="0076003C" w:rsidP="0076003C">
      <w:pPr>
        <w:numPr>
          <w:ilvl w:val="0"/>
          <w:numId w:val="4"/>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76003C" w:rsidRPr="00D47D6B" w:rsidRDefault="0076003C" w:rsidP="0076003C">
      <w:pPr>
        <w:numPr>
          <w:ilvl w:val="0"/>
          <w:numId w:val="4"/>
        </w:numPr>
        <w:jc w:val="both"/>
        <w:rPr>
          <w:lang w:val="en-US"/>
        </w:rPr>
      </w:pPr>
      <w:proofErr w:type="gramStart"/>
      <w:r w:rsidRPr="00D47D6B">
        <w:rPr>
          <w:lang w:val="en-US"/>
        </w:rPr>
        <w:t>organizing</w:t>
      </w:r>
      <w:proofErr w:type="gramEnd"/>
      <w:r w:rsidRPr="00D47D6B">
        <w:rPr>
          <w:lang w:val="en-US"/>
        </w:rPr>
        <w:t xml:space="preserve"> regional meetings between ITU members on the use of spectrum for broadcasting services and other services.</w:t>
      </w:r>
    </w:p>
    <w:p w:rsidR="0076003C" w:rsidRPr="00D47D6B" w:rsidRDefault="0076003C" w:rsidP="0020515E">
      <w:pPr>
        <w:keepNext/>
        <w:jc w:val="both"/>
        <w:rPr>
          <w:b/>
          <w:bCs/>
          <w:lang w:val="en-US"/>
        </w:rPr>
      </w:pPr>
      <w:r w:rsidRPr="00D47D6B">
        <w:rPr>
          <w:b/>
          <w:bCs/>
          <w:lang w:val="en-US"/>
        </w:rPr>
        <w:t>Spectrum management</w:t>
      </w:r>
    </w:p>
    <w:p w:rsidR="0076003C" w:rsidRPr="00D47D6B" w:rsidRDefault="0076003C" w:rsidP="0020515E">
      <w:pPr>
        <w:jc w:val="both"/>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76003C" w:rsidRPr="00D47D6B" w:rsidRDefault="0076003C" w:rsidP="0020515E">
      <w:pPr>
        <w:jc w:val="both"/>
        <w:rPr>
          <w:lang w:val="en-US"/>
        </w:rPr>
      </w:pPr>
      <w:r w:rsidRPr="00D47D6B">
        <w:rPr>
          <w:lang w:val="en-US"/>
        </w:rPr>
        <w:lastRenderedPageBreak/>
        <w:t xml:space="preserve">This will involve, in particular: </w:t>
      </w:r>
    </w:p>
    <w:p w:rsidR="0076003C" w:rsidRPr="00D47D6B" w:rsidRDefault="0076003C" w:rsidP="0076003C">
      <w:pPr>
        <w:numPr>
          <w:ilvl w:val="0"/>
          <w:numId w:val="7"/>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76003C" w:rsidRPr="00D47D6B" w:rsidRDefault="0076003C" w:rsidP="0076003C">
      <w:pPr>
        <w:numPr>
          <w:ilvl w:val="0"/>
          <w:numId w:val="7"/>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76003C" w:rsidRPr="00D47D6B" w:rsidRDefault="0076003C" w:rsidP="0076003C">
      <w:pPr>
        <w:numPr>
          <w:ilvl w:val="0"/>
          <w:numId w:val="7"/>
        </w:numPr>
        <w:jc w:val="both"/>
        <w:rPr>
          <w:lang w:val="en-US"/>
        </w:rPr>
      </w:pPr>
      <w:proofErr w:type="gramStart"/>
      <w:r w:rsidRPr="00D47D6B">
        <w:rPr>
          <w:lang w:val="en-US"/>
        </w:rPr>
        <w:t>providing</w:t>
      </w:r>
      <w:proofErr w:type="gramEnd"/>
      <w:r w:rsidRPr="00D47D6B">
        <w:rPr>
          <w:lang w:val="en-US"/>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76003C" w:rsidRPr="001F5A59" w:rsidRDefault="0076003C" w:rsidP="0020515E">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color w:val="FFFFFF" w:themeColor="background1"/>
              </w:rPr>
            </w:pPr>
            <w:r w:rsidRPr="00DD5320">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rPr>
            </w:pPr>
            <w:r w:rsidRPr="008538B6">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w:t>
            </w:r>
            <w:r>
              <w:rPr>
                <w:rFonts w:asciiTheme="minorHAnsi" w:hAnsiTheme="minorHAnsi"/>
                <w:b/>
                <w:bCs/>
              </w:rPr>
              <w:t>SP</w:t>
            </w:r>
            <w:r w:rsidRPr="008538B6">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EUR Region</w:t>
            </w:r>
          </w:p>
        </w:tc>
      </w:tr>
      <w:tr w:rsidR="0076003C" w:rsidRPr="00D47D6B" w:rsidTr="0020515E">
        <w:tc>
          <w:tcPr>
            <w:tcW w:w="9781" w:type="dxa"/>
            <w:shd w:val="clear" w:color="auto" w:fill="E7E6E6" w:themeFill="background2"/>
          </w:tcPr>
          <w:p w:rsidR="0076003C" w:rsidRPr="008538B6" w:rsidRDefault="0076003C" w:rsidP="0020515E">
            <w:pPr>
              <w:jc w:val="both"/>
              <w:rPr>
                <w:rFonts w:asciiTheme="minorHAnsi" w:hAnsiTheme="minorHAnsi"/>
              </w:rPr>
            </w:pPr>
          </w:p>
        </w:tc>
      </w:tr>
    </w:tbl>
    <w:p w:rsidR="0076003C" w:rsidRPr="00C81D50" w:rsidRDefault="0076003C" w:rsidP="0020515E">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rPr>
            </w:pPr>
            <w:r w:rsidRPr="00DD5320">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D47D6B" w:rsidRDefault="0076003C" w:rsidP="0020515E">
            <w:pPr>
              <w:jc w:val="both"/>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D5320" w:rsidRDefault="0076003C" w:rsidP="0020515E">
      <w:pPr>
        <w:jc w:val="both"/>
        <w:rPr>
          <w:b/>
          <w:bCs/>
          <w:lang w:val="en-US"/>
        </w:rPr>
      </w:pPr>
      <w:r w:rsidRPr="0030184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76003C" w:rsidRPr="00DD5320" w:rsidRDefault="0076003C" w:rsidP="0020515E">
      <w:pPr>
        <w:jc w:val="both"/>
        <w:rPr>
          <w:b/>
          <w:bCs/>
          <w:lang w:val="en-US"/>
        </w:rPr>
      </w:pPr>
      <w:r w:rsidRPr="00DD5320">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C1, C2, C3, C9 and C11 will support the Output 2.1 and will contribute to the achievement of Outcome 2.1</w:t>
      </w:r>
    </w:p>
    <w:p w:rsidR="0076003C" w:rsidRPr="00DD5320" w:rsidRDefault="0076003C" w:rsidP="0020515E">
      <w:pPr>
        <w:jc w:val="both"/>
        <w:rPr>
          <w:b/>
          <w:bCs/>
          <w:lang w:val="en-US"/>
        </w:rPr>
      </w:pPr>
      <w:r w:rsidRPr="00DD5320">
        <w:rPr>
          <w:b/>
          <w:bCs/>
          <w:lang w:val="en-US"/>
        </w:rPr>
        <w:t xml:space="preserve">Sustainable Development Goals and Targets </w:t>
      </w:r>
    </w:p>
    <w:p w:rsidR="0076003C" w:rsidRDefault="0076003C" w:rsidP="0020515E">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proofErr w:type="gramStart"/>
      <w:r w:rsidRPr="0030184A" w:rsidDel="00C30B0E">
        <w:rPr>
          <w:lang w:val="en-US"/>
        </w:rPr>
        <w:t>9.c</w:t>
      </w:r>
      <w:proofErr w:type="gramEnd"/>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2.2</w:t>
      </w:r>
    </w:p>
    <w:p w:rsidR="0076003C" w:rsidRPr="00DD5320" w:rsidRDefault="0076003C" w:rsidP="0020515E">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76003C" w:rsidRPr="00D47D6B" w:rsidRDefault="0076003C" w:rsidP="0076003C">
      <w:pPr>
        <w:pStyle w:val="heading2color"/>
        <w:numPr>
          <w:ilvl w:val="0"/>
          <w:numId w:val="26"/>
        </w:numPr>
      </w:pPr>
      <w:r w:rsidRPr="00D47D6B">
        <w:t>Background</w:t>
      </w:r>
    </w:p>
    <w:p w:rsidR="0076003C" w:rsidRPr="00D47D6B" w:rsidRDefault="0076003C" w:rsidP="0020515E">
      <w:pPr>
        <w:jc w:val="both"/>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76003C" w:rsidRPr="00D47D6B" w:rsidRDefault="0076003C" w:rsidP="0020515E">
      <w:pPr>
        <w:jc w:val="both"/>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76003C" w:rsidRPr="00D47D6B" w:rsidRDefault="0076003C" w:rsidP="0020515E">
      <w:pPr>
        <w:jc w:val="both"/>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76003C" w:rsidRPr="00D47D6B" w:rsidRDefault="0076003C" w:rsidP="0076003C">
      <w:pPr>
        <w:pStyle w:val="heading2color"/>
        <w:numPr>
          <w:ilvl w:val="0"/>
          <w:numId w:val="18"/>
        </w:numPr>
      </w:pPr>
      <w:r w:rsidRPr="00D47D6B">
        <w:t xml:space="preserve">Implementation framework </w:t>
      </w:r>
    </w:p>
    <w:p w:rsidR="0076003C" w:rsidRPr="00DD5320" w:rsidRDefault="0076003C" w:rsidP="0020515E">
      <w:pPr>
        <w:jc w:val="both"/>
        <w:rPr>
          <w:b/>
          <w:bCs/>
          <w:lang w:val="en-US"/>
        </w:rPr>
      </w:pPr>
      <w:r w:rsidRPr="00DD5320">
        <w:rPr>
          <w:b/>
          <w:bCs/>
          <w:lang w:val="en-US"/>
        </w:rPr>
        <w:t xml:space="preserve">Programme: Cybersecurity </w:t>
      </w:r>
    </w:p>
    <w:p w:rsidR="0076003C" w:rsidRPr="00D47D6B" w:rsidRDefault="0076003C" w:rsidP="0020515E">
      <w:pPr>
        <w:jc w:val="both"/>
        <w:rPr>
          <w:lang w:val="en-US"/>
        </w:rPr>
      </w:pPr>
      <w:r w:rsidRPr="00D47D6B">
        <w:rPr>
          <w:lang w:val="en-US"/>
        </w:rPr>
        <w:t>The main purpose of this programme is to support the ITU membership, in particular developing countries, in building trust and confidence in the use of ICTs.</w:t>
      </w:r>
    </w:p>
    <w:p w:rsidR="0076003C" w:rsidRPr="00D47D6B" w:rsidRDefault="0076003C" w:rsidP="0020515E">
      <w:pPr>
        <w:jc w:val="both"/>
        <w:rPr>
          <w:lang w:val="en-US"/>
        </w:rPr>
      </w:pPr>
      <w:r w:rsidRPr="00D47D6B">
        <w:rPr>
          <w:lang w:val="en-US"/>
        </w:rPr>
        <w:t>Cybersecurity needs to be dealt with taking into consideration the global, transnational nature of cyber threats.</w:t>
      </w:r>
    </w:p>
    <w:p w:rsidR="0076003C" w:rsidRPr="00D47D6B" w:rsidRDefault="0076003C" w:rsidP="0020515E">
      <w:pPr>
        <w:jc w:val="both"/>
        <w:rPr>
          <w:lang w:val="en-US"/>
        </w:rPr>
      </w:pPr>
      <w:r w:rsidRPr="00D47D6B">
        <w:rPr>
          <w:lang w:val="en-US"/>
        </w:rPr>
        <w:t xml:space="preserve">The programme would seek in all cases to collaborate within ITU, in particular with ITU-T SG 17and ITU-D SG2 Question 3, as well as with all relevant organizations involved in building trust and confidence in the use of ICTs. </w:t>
      </w:r>
    </w:p>
    <w:p w:rsidR="0076003C" w:rsidRPr="00D47D6B" w:rsidRDefault="0076003C" w:rsidP="0020515E">
      <w:pPr>
        <w:jc w:val="both"/>
        <w:rPr>
          <w:lang w:val="en-US"/>
        </w:rPr>
      </w:pPr>
      <w:r w:rsidRPr="00D47D6B">
        <w:rPr>
          <w:lang w:val="en-US"/>
        </w:rPr>
        <w:t>To this end, calling upon the breadth of the community in order to realizing broad partnerships will be one of the main enablers to achieve the programme’ s purpose.</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4"/>
        </w:numPr>
        <w:jc w:val="both"/>
        <w:rPr>
          <w:lang w:val="en-US"/>
        </w:rPr>
      </w:pPr>
      <w:r w:rsidRPr="00D47D6B">
        <w:rPr>
          <w:lang w:val="en-US"/>
        </w:rPr>
        <w:t>Support ITU Member States in the development of their national and/or regional cybersecurity strategies</w:t>
      </w:r>
      <w:r>
        <w:rPr>
          <w:lang w:val="en-US"/>
        </w:rPr>
        <w:t>;</w:t>
      </w:r>
    </w:p>
    <w:p w:rsidR="0076003C" w:rsidRPr="00D47D6B" w:rsidRDefault="0076003C" w:rsidP="0076003C">
      <w:pPr>
        <w:numPr>
          <w:ilvl w:val="0"/>
          <w:numId w:val="4"/>
        </w:numPr>
        <w:jc w:val="both"/>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76003C" w:rsidRPr="00D47D6B" w:rsidRDefault="0076003C" w:rsidP="0076003C">
      <w:pPr>
        <w:numPr>
          <w:ilvl w:val="0"/>
          <w:numId w:val="4"/>
        </w:numPr>
        <w:jc w:val="both"/>
        <w:rPr>
          <w:lang w:val="en-US"/>
        </w:rPr>
      </w:pPr>
      <w:r>
        <w:rPr>
          <w:lang w:val="en-US"/>
        </w:rPr>
        <w:t>o</w:t>
      </w:r>
      <w:r w:rsidRPr="00D47D6B">
        <w:rPr>
          <w:lang w:val="en-US"/>
        </w:rPr>
        <w:t xml:space="preserve">rganize </w:t>
      </w:r>
      <w:proofErr w:type="spellStart"/>
      <w:r w:rsidRPr="00D47D6B">
        <w:rPr>
          <w:lang w:val="en-US"/>
        </w:rPr>
        <w:t>cyberdrills</w:t>
      </w:r>
      <w:proofErr w:type="spellEnd"/>
      <w:r w:rsidRPr="00D47D6B">
        <w:rPr>
          <w:lang w:val="en-US"/>
        </w:rPr>
        <w:t xml:space="preserve"> at national and regional level, to strengthen institutional cooperation and coordination among the key actors and stakeholder</w:t>
      </w:r>
      <w:r>
        <w:rPr>
          <w:lang w:val="en-US"/>
        </w:rPr>
        <w:t>;</w:t>
      </w:r>
    </w:p>
    <w:p w:rsidR="0076003C" w:rsidRPr="00D47D6B" w:rsidRDefault="0076003C" w:rsidP="0076003C">
      <w:pPr>
        <w:numPr>
          <w:ilvl w:val="0"/>
          <w:numId w:val="4"/>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76003C" w:rsidRPr="00D47D6B" w:rsidRDefault="0076003C" w:rsidP="0076003C">
      <w:pPr>
        <w:numPr>
          <w:ilvl w:val="0"/>
          <w:numId w:val="4"/>
        </w:numPr>
        <w:jc w:val="both"/>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76003C" w:rsidRPr="00D47D6B" w:rsidRDefault="0076003C" w:rsidP="0076003C">
      <w:pPr>
        <w:numPr>
          <w:ilvl w:val="0"/>
          <w:numId w:val="4"/>
        </w:numPr>
        <w:jc w:val="both"/>
        <w:rPr>
          <w:lang w:val="en-US"/>
        </w:rPr>
      </w:pPr>
      <w:r>
        <w:rPr>
          <w:lang w:val="en-US"/>
        </w:rPr>
        <w:lastRenderedPageBreak/>
        <w:t>c</w:t>
      </w:r>
      <w:r w:rsidRPr="00D47D6B">
        <w:rPr>
          <w:lang w:val="en-US"/>
        </w:rPr>
        <w:t>ontribute to improving and maintaining the coherence of worldwide efforts in cybersecurity capacity building</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2C2DED" w:rsidRDefault="0076003C" w:rsidP="0020515E">
            <w:pPr>
              <w:jc w:val="both"/>
              <w:rPr>
                <w:rFonts w:asciiTheme="minorHAnsi" w:hAnsiTheme="minorHAnsi"/>
                <w:color w:val="FFFFFF" w:themeColor="background1"/>
              </w:rPr>
            </w:pPr>
            <w:r w:rsidRPr="002C2DE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spacing w:before="240" w:after="120"/>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76003C" w:rsidRPr="001F5A59"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1F5A59"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47D6B" w:rsidRDefault="0076003C" w:rsidP="0020515E">
      <w:pPr>
        <w:jc w:val="both"/>
        <w:rPr>
          <w:lang w:val="en-US"/>
        </w:rPr>
      </w:pPr>
      <w:r w:rsidRPr="00D47D6B">
        <w:rPr>
          <w:lang w:val="en-US"/>
        </w:rPr>
        <w:t>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76003C" w:rsidRPr="001F5A59" w:rsidRDefault="0076003C" w:rsidP="0020515E">
      <w:pPr>
        <w:jc w:val="both"/>
        <w:rPr>
          <w:b/>
          <w:bCs/>
          <w:lang w:val="en-US"/>
        </w:rPr>
      </w:pPr>
      <w:r w:rsidRPr="001F5A59">
        <w:rPr>
          <w:b/>
          <w:bCs/>
          <w:lang w:val="en-US"/>
        </w:rPr>
        <w:t>WSIS action lines</w:t>
      </w:r>
    </w:p>
    <w:p w:rsidR="0076003C" w:rsidRPr="00D47D6B" w:rsidRDefault="0076003C" w:rsidP="0020515E">
      <w:pPr>
        <w:jc w:val="both"/>
        <w:rPr>
          <w:lang w:val="en-US"/>
        </w:rPr>
      </w:pPr>
      <w:r w:rsidRPr="00D47D6B">
        <w:rPr>
          <w:lang w:val="en-US"/>
        </w:rPr>
        <w:t>The implementation of the WSIS Action Lines C5 will support the Output 2.2 and will contribute to the achievement of Outcome 2.2</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D47D6B">
        <w:rPr>
          <w:lang w:val="en-US"/>
        </w:rPr>
        <w:t>Output 2.2 will contribute to the achievement of the following UN SDGs: SDG 4, 9, 11 and 16</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2.3</w:t>
      </w:r>
    </w:p>
    <w:p w:rsidR="0076003C" w:rsidRPr="001F5A59" w:rsidRDefault="0076003C" w:rsidP="0020515E">
      <w:pPr>
        <w:pStyle w:val="Heading1RES"/>
        <w:rPr>
          <w:lang w:val="en-US"/>
        </w:rPr>
      </w:pPr>
      <w:r w:rsidRPr="001F5A59">
        <w:rPr>
          <w:lang w:val="en-US"/>
        </w:rPr>
        <w:t>Products and services on disaster risk reduction and emergency telecommunications</w:t>
      </w:r>
    </w:p>
    <w:p w:rsidR="0076003C" w:rsidRPr="00D47D6B" w:rsidRDefault="0076003C" w:rsidP="0076003C">
      <w:pPr>
        <w:pStyle w:val="heading2color"/>
        <w:numPr>
          <w:ilvl w:val="0"/>
          <w:numId w:val="27"/>
        </w:numPr>
      </w:pPr>
      <w:r w:rsidRPr="00D47D6B">
        <w:t>Background</w:t>
      </w:r>
    </w:p>
    <w:p w:rsidR="0076003C" w:rsidRPr="00D47D6B" w:rsidRDefault="0076003C" w:rsidP="0020515E">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76003C" w:rsidRPr="00D47D6B" w:rsidRDefault="0076003C" w:rsidP="0020515E">
      <w:pPr>
        <w:jc w:val="both"/>
        <w:rPr>
          <w:lang w:val="en-US"/>
        </w:rPr>
      </w:pPr>
      <w:r w:rsidRPr="00D47D6B">
        <w:rPr>
          <w:lang w:val="en-US"/>
        </w:rPr>
        <w:t xml:space="preserve">The critical importance of using telecommunications/ICTs to respond to these devastating phenomena is widely recognized. </w:t>
      </w:r>
    </w:p>
    <w:p w:rsidR="0076003C" w:rsidRPr="00D47D6B" w:rsidRDefault="0076003C" w:rsidP="0020515E">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76003C" w:rsidRPr="00D47D6B" w:rsidRDefault="0076003C" w:rsidP="0020515E">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76003C" w:rsidRPr="00D47D6B" w:rsidRDefault="0076003C" w:rsidP="0020515E">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76003C" w:rsidRPr="00D47D6B" w:rsidRDefault="0076003C" w:rsidP="0020515E">
      <w:pPr>
        <w:jc w:val="both"/>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76003C" w:rsidRPr="00D47D6B" w:rsidRDefault="0076003C" w:rsidP="0076003C">
      <w:pPr>
        <w:pStyle w:val="heading2color"/>
        <w:numPr>
          <w:ilvl w:val="0"/>
          <w:numId w:val="19"/>
        </w:numPr>
      </w:pPr>
      <w:r w:rsidRPr="00D47D6B">
        <w:t xml:space="preserve">Implementation framework </w:t>
      </w:r>
    </w:p>
    <w:p w:rsidR="0076003C" w:rsidRPr="001F5A59" w:rsidRDefault="0076003C" w:rsidP="0020515E">
      <w:pPr>
        <w:jc w:val="both"/>
        <w:rPr>
          <w:b/>
          <w:bCs/>
          <w:lang w:val="en-US"/>
        </w:rPr>
      </w:pPr>
      <w:r w:rsidRPr="001F5A59">
        <w:rPr>
          <w:b/>
          <w:bCs/>
          <w:lang w:val="en-US"/>
        </w:rPr>
        <w:t xml:space="preserve">Programme: </w:t>
      </w:r>
      <w:r w:rsidR="00A32C33">
        <w:rPr>
          <w:b/>
          <w:bCs/>
          <w:lang w:val="en-US"/>
        </w:rPr>
        <w:t>Emergency telecommunications</w:t>
      </w:r>
    </w:p>
    <w:p w:rsidR="0076003C" w:rsidRPr="00D47D6B" w:rsidRDefault="0076003C" w:rsidP="0020515E">
      <w:pPr>
        <w:jc w:val="both"/>
        <w:rPr>
          <w:lang w:val="en-US"/>
        </w:rPr>
      </w:pPr>
      <w:r w:rsidRPr="00D47D6B">
        <w:rPr>
          <w:lang w:val="en-US"/>
        </w:rPr>
        <w:t>The programme will benefit the Member States in many fronts:</w:t>
      </w:r>
    </w:p>
    <w:p w:rsidR="0076003C" w:rsidRPr="00D47D6B" w:rsidRDefault="0076003C" w:rsidP="0076003C">
      <w:pPr>
        <w:numPr>
          <w:ilvl w:val="0"/>
          <w:numId w:val="4"/>
        </w:numPr>
        <w:jc w:val="both"/>
        <w:rPr>
          <w:lang w:val="en-US"/>
        </w:rPr>
      </w:pPr>
      <w:r>
        <w:rPr>
          <w:lang w:val="en-US"/>
        </w:rPr>
        <w:t>p</w:t>
      </w:r>
      <w:r w:rsidRPr="00D47D6B">
        <w:rPr>
          <w:lang w:val="en-US"/>
        </w:rPr>
        <w:t>roviding assistance to countries in the development of national emergency telecommunication plans;</w:t>
      </w:r>
    </w:p>
    <w:p w:rsidR="0076003C" w:rsidRPr="00D47D6B" w:rsidRDefault="0076003C" w:rsidP="0076003C">
      <w:pPr>
        <w:numPr>
          <w:ilvl w:val="0"/>
          <w:numId w:val="4"/>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rsidR="0076003C" w:rsidRPr="00D47D6B" w:rsidRDefault="0076003C" w:rsidP="0076003C">
      <w:pPr>
        <w:numPr>
          <w:ilvl w:val="0"/>
          <w:numId w:val="4"/>
        </w:numPr>
        <w:jc w:val="both"/>
        <w:rPr>
          <w:lang w:val="en-US"/>
        </w:rPr>
      </w:pPr>
      <w:r>
        <w:rPr>
          <w:lang w:val="en-US"/>
        </w:rPr>
        <w:t>e</w:t>
      </w:r>
      <w:r w:rsidRPr="00D47D6B">
        <w:rPr>
          <w:lang w:val="en-US"/>
        </w:rPr>
        <w:t>nsuring that disaster-resilient features are incorporated in telecommunication networks and infrastructure;</w:t>
      </w:r>
    </w:p>
    <w:p w:rsidR="0076003C" w:rsidRPr="00D47D6B" w:rsidRDefault="0076003C" w:rsidP="0076003C">
      <w:pPr>
        <w:numPr>
          <w:ilvl w:val="0"/>
          <w:numId w:val="4"/>
        </w:numPr>
        <w:jc w:val="both"/>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76003C" w:rsidRPr="00D47D6B" w:rsidRDefault="0076003C" w:rsidP="0076003C">
      <w:pPr>
        <w:numPr>
          <w:ilvl w:val="0"/>
          <w:numId w:val="4"/>
        </w:numPr>
        <w:jc w:val="both"/>
        <w:rPr>
          <w:lang w:val="en-US"/>
        </w:rPr>
      </w:pPr>
      <w:r>
        <w:rPr>
          <w:lang w:val="en-US"/>
        </w:rPr>
        <w:t>c</w:t>
      </w:r>
      <w:r w:rsidRPr="00D47D6B">
        <w:rPr>
          <w:lang w:val="en-US"/>
        </w:rPr>
        <w:t>arrying out infrastructure damage assessments after disasters strike, and assisting countries to reconstruct and rehabilitate telecommunication infrastructure using such technologies;</w:t>
      </w:r>
    </w:p>
    <w:p w:rsidR="0076003C" w:rsidRPr="00D47D6B" w:rsidRDefault="0076003C" w:rsidP="0076003C">
      <w:pPr>
        <w:numPr>
          <w:ilvl w:val="0"/>
          <w:numId w:val="4"/>
        </w:numPr>
        <w:jc w:val="both"/>
        <w:rPr>
          <w:lang w:val="en-US"/>
        </w:rPr>
      </w:pPr>
      <w:r>
        <w:rPr>
          <w:lang w:val="en-US"/>
        </w:rPr>
        <w:lastRenderedPageBreak/>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76003C" w:rsidRPr="00D47D6B" w:rsidRDefault="0076003C" w:rsidP="0076003C">
      <w:pPr>
        <w:numPr>
          <w:ilvl w:val="0"/>
          <w:numId w:val="4"/>
        </w:numPr>
        <w:jc w:val="both"/>
        <w:rPr>
          <w:lang w:val="en-US"/>
        </w:rPr>
      </w:pPr>
      <w:r>
        <w:rPr>
          <w:lang w:val="en-US"/>
        </w:rPr>
        <w:t>p</w:t>
      </w:r>
      <w:r w:rsidRPr="00D47D6B">
        <w:rPr>
          <w:lang w:val="en-US"/>
        </w:rPr>
        <w:t>romoting technical cooperation and enhancing the capacity of countries, particularly LDS, SIDS and LLDCs, to utilize ICT tools;</w:t>
      </w:r>
    </w:p>
    <w:p w:rsidR="0076003C" w:rsidRPr="00D47D6B" w:rsidRDefault="0076003C" w:rsidP="0076003C">
      <w:pPr>
        <w:numPr>
          <w:ilvl w:val="0"/>
          <w:numId w:val="4"/>
        </w:numPr>
        <w:jc w:val="both"/>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76003C" w:rsidRPr="00D47D6B" w:rsidRDefault="0076003C" w:rsidP="0076003C">
      <w:pPr>
        <w:numPr>
          <w:ilvl w:val="0"/>
          <w:numId w:val="4"/>
        </w:numPr>
        <w:jc w:val="both"/>
        <w:rPr>
          <w:lang w:val="en-US"/>
        </w:rPr>
      </w:pPr>
      <w:proofErr w:type="gramStart"/>
      <w:r>
        <w:rPr>
          <w:lang w:val="en-US"/>
        </w:rPr>
        <w:t>a</w:t>
      </w:r>
      <w:r w:rsidRPr="00D47D6B">
        <w:rPr>
          <w:lang w:val="en-US"/>
        </w:rPr>
        <w:t>chieve</w:t>
      </w:r>
      <w:proofErr w:type="gramEnd"/>
      <w:r w:rsidRPr="00D47D6B">
        <w:rPr>
          <w:lang w:val="en-US"/>
        </w:rPr>
        <w:t xml:space="preserve"> Goal 13 of the 2030 Agenda for Sustainable Development Goals</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F5A59" w:rsidRDefault="0076003C" w:rsidP="0020515E">
      <w:pPr>
        <w:jc w:val="both"/>
        <w:rPr>
          <w:b/>
          <w:bCs/>
          <w:lang w:val="en-US"/>
        </w:rPr>
      </w:pPr>
      <w:r w:rsidRPr="00A456FC">
        <w:rPr>
          <w:b/>
          <w:bCs/>
          <w:lang w:val="en-US"/>
        </w:rPr>
        <w:t>PP and WTDC resolutions and recommendations</w:t>
      </w:r>
    </w:p>
    <w:p w:rsidR="0076003C" w:rsidRPr="00D47D6B" w:rsidRDefault="0076003C" w:rsidP="0020515E">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76003C" w:rsidRPr="001F5A59" w:rsidRDefault="0076003C" w:rsidP="0020515E">
      <w:pPr>
        <w:jc w:val="both"/>
        <w:rPr>
          <w:b/>
          <w:bCs/>
          <w:lang w:val="en-US"/>
        </w:rPr>
      </w:pPr>
      <w:r w:rsidRPr="001F5A59">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C2 and C7 will support the Output 2.3 and will contribute to the achievement of Outcome 2.3</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A456FC">
        <w:rPr>
          <w:lang w:val="en-US"/>
        </w:rPr>
        <w:t xml:space="preserve">Output 2.3 will contribute to the achievement of the following UN SDGs: 1 (target 1.5), 3 (target 3.9), 5 (target 5b), 11 (target 11b), 13 (targets 13.1, 13.2, </w:t>
      </w:r>
      <w:proofErr w:type="gramStart"/>
      <w:r w:rsidRPr="00A456FC">
        <w:rPr>
          <w:lang w:val="en-US"/>
        </w:rPr>
        <w:t>13.3</w:t>
      </w:r>
      <w:proofErr w:type="gramEnd"/>
      <w:r w:rsidRPr="00A456FC">
        <w:rPr>
          <w:lang w:val="en-US"/>
        </w:rPr>
        <w:t>)</w:t>
      </w:r>
    </w:p>
    <w:p w:rsidR="0076003C" w:rsidRPr="00D47D6B" w:rsidRDefault="0076003C" w:rsidP="0020515E">
      <w:pPr>
        <w:rPr>
          <w:lang w:val="en-US"/>
        </w:rPr>
      </w:pPr>
      <w:r w:rsidRPr="00D47D6B">
        <w:rPr>
          <w:lang w:val="en-US"/>
        </w:rPr>
        <w:br w:type="page"/>
      </w:r>
    </w:p>
    <w:p w:rsidR="0076003C" w:rsidRPr="001F5A59" w:rsidRDefault="0076003C" w:rsidP="0020515E">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76003C" w:rsidRPr="00D47D6B" w:rsidTr="0020515E">
        <w:trPr>
          <w:trHeight w:val="789"/>
        </w:trPr>
        <w:tc>
          <w:tcPr>
            <w:tcW w:w="3119"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Outcomes</w:t>
            </w:r>
          </w:p>
        </w:tc>
        <w:tc>
          <w:tcPr>
            <w:tcW w:w="4394"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Pr="00991AAE" w:rsidRDefault="0076003C" w:rsidP="0020515E">
            <w:pPr>
              <w:jc w:val="center"/>
              <w:rPr>
                <w:rFonts w:asciiTheme="minorHAnsi" w:hAnsiTheme="minorHAnsi"/>
                <w:b/>
                <w:bCs/>
              </w:rPr>
            </w:pPr>
            <w:r w:rsidRPr="00991AAE">
              <w:rPr>
                <w:rFonts w:asciiTheme="minorHAnsi" w:hAnsiTheme="minorHAnsi"/>
                <w:b/>
                <w:bCs/>
              </w:rPr>
              <w:t>Output</w:t>
            </w:r>
            <w:r>
              <w:rPr>
                <w:rFonts w:asciiTheme="minorHAnsi" w:hAnsiTheme="minorHAnsi"/>
                <w:b/>
                <w:bCs/>
              </w:rPr>
              <w:t>s</w:t>
            </w:r>
            <w:r w:rsidRPr="00991AAE">
              <w:rPr>
                <w:rFonts w:asciiTheme="minorHAnsi" w:hAnsiTheme="minorHAnsi"/>
                <w:b/>
                <w:bCs/>
              </w:rPr>
              <w:br/>
            </w:r>
            <w:r w:rsidRPr="00714ED3">
              <w:rPr>
                <w:rFonts w:asciiTheme="minorHAnsi" w:hAnsiTheme="minorHAnsi"/>
                <w:b/>
                <w:bCs/>
              </w:rPr>
              <w:t>(Product and services)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develop enabling policy, legal, and regulatory frameworks conducive to development of telecommunications / 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Timely release of the annual questionnaires to Members (Regulatory, Economics and Finance) and of data on the PREF knowledge </w:t>
            </w:r>
            <w:proofErr w:type="spellStart"/>
            <w:r w:rsidRPr="00CB7227">
              <w:rPr>
                <w:rFonts w:asciiTheme="minorHAnsi" w:hAnsiTheme="minorHAnsi"/>
                <w:sz w:val="22"/>
                <w:szCs w:val="22"/>
              </w:rPr>
              <w:t>centre</w:t>
            </w:r>
            <w:proofErr w:type="spellEnd"/>
            <w:r w:rsidRPr="00CB7227">
              <w:rPr>
                <w:rFonts w:asciiTheme="minorHAnsi" w:hAnsiTheme="minorHAnsi"/>
                <w:sz w:val="22"/>
                <w:szCs w:val="22"/>
              </w:rPr>
              <w:t xml:space="preserve"> (Policy, Regulation, Economics &amp; Finance) and the </w:t>
            </w:r>
            <w:proofErr w:type="spellStart"/>
            <w:r w:rsidRPr="00CB7227">
              <w:rPr>
                <w:rFonts w:asciiTheme="minorHAnsi" w:hAnsiTheme="minorHAnsi"/>
                <w:sz w:val="22"/>
                <w:szCs w:val="22"/>
              </w:rPr>
              <w:t>ICTEye</w:t>
            </w:r>
            <w:proofErr w:type="spellEnd"/>
            <w:r w:rsidRPr="00CB7227">
              <w:rPr>
                <w:rFonts w:asciiTheme="minorHAnsi" w:hAnsiTheme="minorHAnsi"/>
                <w:sz w:val="22"/>
                <w:szCs w:val="22"/>
              </w:rPr>
              <w:t xml:space="preserve">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3.1 –Telecommunication / ICT policy and regulation</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produce high-quality, internationally comparable ICT statistics based on agreed standards and methodologies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Timely release of ITU World Telecommunication/ICT Indicators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data points and indicators available in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3.2 – Telecommunication / ICT statistics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Improved human and institutional capacity of ITU Membership to tap into the full potential of telecommunications/ICTs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and level of individuals trained</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pass the training assessment</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are satisfied with the training</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Number of high-level training </w:t>
            </w:r>
            <w:proofErr w:type="spellStart"/>
            <w:r w:rsidRPr="00CB7227">
              <w:rPr>
                <w:rFonts w:asciiTheme="minorHAnsi" w:hAnsiTheme="minorHAnsi"/>
                <w:sz w:val="22"/>
                <w:szCs w:val="22"/>
              </w:rPr>
              <w:t>programmes</w:t>
            </w:r>
            <w:proofErr w:type="spellEnd"/>
            <w:r w:rsidRPr="00CB7227">
              <w:rPr>
                <w:rFonts w:asciiTheme="minorHAnsi" w:hAnsiTheme="minorHAnsi"/>
                <w:sz w:val="22"/>
                <w:szCs w:val="22"/>
              </w:rPr>
              <w:t xml:space="preserve"> developed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3.3 - Human and institutional capacity building</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ITU Membership to integrate telecommunication/ICT innovation in national development agenda</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initiatives (e.g. with guidelines and recommendation, DIY toolkits, etc.) and grassroots projects strengthening the innovations ecosystems for member states.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new partnerships that foster  innovation ecosystems key stakeholders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Number of partnership, initiative and projects  translated into action for </w:t>
            </w:r>
            <w:r w:rsidRPr="00CB7227">
              <w:rPr>
                <w:rFonts w:asciiTheme="minorHAnsi" w:hAnsiTheme="minorHAnsi"/>
                <w:sz w:val="22"/>
                <w:szCs w:val="22"/>
              </w:rPr>
              <w:lastRenderedPageBreak/>
              <w:t>membership</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lastRenderedPageBreak/>
              <w:t>3.4 – Telecommunication / ICT innovation</w:t>
            </w:r>
          </w:p>
        </w:tc>
      </w:tr>
    </w:tbl>
    <w:p w:rsidR="0076003C" w:rsidRPr="00D47D6B" w:rsidRDefault="0076003C" w:rsidP="0020515E">
      <w:pPr>
        <w:pStyle w:val="Heading1RES"/>
        <w:rPr>
          <w:lang w:val="en-US"/>
        </w:rPr>
      </w:pPr>
      <w:r w:rsidRPr="00D47D6B">
        <w:rPr>
          <w:lang w:val="en-US"/>
        </w:rPr>
        <w:t>Output 3.1</w:t>
      </w:r>
    </w:p>
    <w:p w:rsidR="0076003C" w:rsidRPr="005C0380" w:rsidRDefault="0076003C" w:rsidP="0020515E">
      <w:pPr>
        <w:pStyle w:val="Heading1RES"/>
        <w:rPr>
          <w:lang w:val="en-US"/>
        </w:rPr>
      </w:pPr>
      <w:r w:rsidRPr="005C0380">
        <w:rPr>
          <w:lang w:val="en-US"/>
        </w:rPr>
        <w:t>Products and services on telecommunication/ICT policy and regulation</w:t>
      </w:r>
    </w:p>
    <w:p w:rsidR="0076003C" w:rsidRPr="00D47D6B" w:rsidRDefault="0076003C" w:rsidP="0076003C">
      <w:pPr>
        <w:pStyle w:val="heading2color"/>
        <w:numPr>
          <w:ilvl w:val="0"/>
          <w:numId w:val="28"/>
        </w:numPr>
      </w:pPr>
      <w:r w:rsidRPr="00D47D6B">
        <w:t>Background</w:t>
      </w:r>
    </w:p>
    <w:p w:rsidR="0076003C" w:rsidRPr="00D47D6B" w:rsidRDefault="0076003C" w:rsidP="0020515E">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76003C" w:rsidRPr="00D47D6B" w:rsidRDefault="0076003C" w:rsidP="0076003C">
      <w:pPr>
        <w:pStyle w:val="heading2color"/>
        <w:numPr>
          <w:ilvl w:val="0"/>
          <w:numId w:val="18"/>
        </w:numPr>
      </w:pPr>
      <w:r w:rsidRPr="00D47D6B">
        <w:t>Implementation framework</w:t>
      </w:r>
    </w:p>
    <w:p w:rsidR="0076003C" w:rsidRPr="005C0380" w:rsidRDefault="0076003C" w:rsidP="0020515E">
      <w:pPr>
        <w:jc w:val="both"/>
        <w:rPr>
          <w:b/>
          <w:bCs/>
          <w:lang w:val="en-US"/>
        </w:rPr>
      </w:pPr>
      <w:r w:rsidRPr="005C0380">
        <w:rPr>
          <w:b/>
          <w:bCs/>
          <w:lang w:val="en-US"/>
        </w:rPr>
        <w:t xml:space="preserve">Programme: Policy and regulatory framework </w:t>
      </w:r>
    </w:p>
    <w:p w:rsidR="0076003C" w:rsidRPr="00D47D6B" w:rsidRDefault="0076003C" w:rsidP="0020515E">
      <w:pPr>
        <w:jc w:val="both"/>
        <w:rPr>
          <w:lang w:val="en-US"/>
        </w:rPr>
      </w:pPr>
      <w:r w:rsidRPr="00D47D6B">
        <w:rPr>
          <w:lang w:val="en-US"/>
        </w:rPr>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76003C" w:rsidRPr="00D47D6B" w:rsidRDefault="0076003C" w:rsidP="0020515E">
      <w:pPr>
        <w:jc w:val="both"/>
        <w:rPr>
          <w:lang w:val="en-US"/>
        </w:rPr>
      </w:pPr>
      <w:r w:rsidRPr="00D47D6B">
        <w:rPr>
          <w:lang w:val="en-US"/>
        </w:rPr>
        <w:t xml:space="preserve">The programme seeks to benefit from an extensive collaboration within ITU, in particular with ITU-D SG1 and SG2, ITU-R SGs and ITU-T SGs as well as with all relevant organizations where ICTs have an impact and bring value. </w:t>
      </w:r>
    </w:p>
    <w:p w:rsidR="0076003C" w:rsidRPr="00D47D6B" w:rsidRDefault="0076003C" w:rsidP="0020515E">
      <w:pPr>
        <w:jc w:val="both"/>
        <w:rPr>
          <w:lang w:val="en-US"/>
        </w:rPr>
      </w:pPr>
      <w:r w:rsidRPr="00D47D6B">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8"/>
        </w:numPr>
        <w:jc w:val="both"/>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76003C" w:rsidRPr="00D47D6B" w:rsidRDefault="0076003C" w:rsidP="0076003C">
      <w:pPr>
        <w:numPr>
          <w:ilvl w:val="0"/>
          <w:numId w:val="8"/>
        </w:numPr>
        <w:jc w:val="both"/>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76003C" w:rsidRPr="00D47D6B" w:rsidRDefault="0076003C" w:rsidP="0076003C">
      <w:pPr>
        <w:numPr>
          <w:ilvl w:val="0"/>
          <w:numId w:val="8"/>
        </w:numPr>
        <w:jc w:val="both"/>
        <w:rPr>
          <w:lang w:val="en-US"/>
        </w:rPr>
      </w:pPr>
      <w:r>
        <w:rPr>
          <w:lang w:val="en-US"/>
        </w:rPr>
        <w:t>p</w:t>
      </w:r>
      <w:r w:rsidRPr="00D47D6B">
        <w:rPr>
          <w:lang w:val="en-US"/>
        </w:rPr>
        <w:t>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r>
        <w:rPr>
          <w:lang w:val="en-US"/>
        </w:rPr>
        <w:t>;</w:t>
      </w:r>
    </w:p>
    <w:p w:rsidR="0076003C" w:rsidRPr="00D47D6B" w:rsidRDefault="0076003C" w:rsidP="0076003C">
      <w:pPr>
        <w:numPr>
          <w:ilvl w:val="0"/>
          <w:numId w:val="8"/>
        </w:numPr>
        <w:jc w:val="both"/>
        <w:rPr>
          <w:lang w:val="en-US"/>
        </w:rPr>
      </w:pPr>
      <w:r>
        <w:rPr>
          <w:lang w:val="en-US"/>
        </w:rPr>
        <w:lastRenderedPageBreak/>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76003C" w:rsidRPr="00D47D6B" w:rsidRDefault="0076003C" w:rsidP="0076003C">
      <w:pPr>
        <w:numPr>
          <w:ilvl w:val="0"/>
          <w:numId w:val="8"/>
        </w:numPr>
        <w:jc w:val="both"/>
        <w:rPr>
          <w:lang w:val="en-US"/>
        </w:rPr>
      </w:pPr>
      <w:proofErr w:type="gramStart"/>
      <w:r>
        <w:rPr>
          <w:lang w:val="en-US"/>
        </w:rPr>
        <w:t>c</w:t>
      </w:r>
      <w:r w:rsidRPr="00D47D6B">
        <w:rPr>
          <w:lang w:val="en-US"/>
        </w:rPr>
        <w:t>onvene</w:t>
      </w:r>
      <w:proofErr w:type="gramEnd"/>
      <w:r w:rsidRPr="00D47D6B">
        <w:rPr>
          <w:lang w:val="en-US"/>
        </w:rPr>
        <w:t xml:space="preserve"> a Global Forum for discussing global trends in regulation for ITU-D Sector Members and other national and international stakeholders, through organizing the Global Symposium for Regulators (GSR).</w:t>
      </w:r>
    </w:p>
    <w:p w:rsidR="0076003C" w:rsidRPr="005C0380" w:rsidRDefault="0076003C" w:rsidP="0020515E">
      <w:pPr>
        <w:jc w:val="both"/>
        <w:rPr>
          <w:b/>
          <w:bCs/>
          <w:lang w:val="en-US"/>
        </w:rPr>
      </w:pPr>
      <w:r w:rsidRPr="005C0380">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rPr>
            </w:pPr>
            <w:r w:rsidRPr="005C0380">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w:t>
            </w:r>
            <w:r>
              <w:rPr>
                <w:rFonts w:asciiTheme="minorHAnsi" w:hAnsiTheme="minorHAnsi"/>
                <w:b/>
                <w:bCs/>
              </w:rPr>
              <w:t>SP</w:t>
            </w:r>
            <w:r w:rsidRPr="005C0380">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EUR Region</w:t>
            </w:r>
          </w:p>
        </w:tc>
      </w:tr>
      <w:tr w:rsidR="0076003C" w:rsidRPr="00D47D6B" w:rsidTr="0020515E">
        <w:tc>
          <w:tcPr>
            <w:tcW w:w="9781" w:type="dxa"/>
            <w:shd w:val="clear" w:color="auto" w:fill="E7E6E6" w:themeFill="background2"/>
          </w:tcPr>
          <w:p w:rsidR="0076003C" w:rsidRPr="005C0380" w:rsidRDefault="0076003C" w:rsidP="0020515E">
            <w:pPr>
              <w:jc w:val="both"/>
              <w:rPr>
                <w:rFonts w:asciiTheme="minorHAnsi" w:hAnsiTheme="minorHAnsi"/>
              </w:rPr>
            </w:pPr>
          </w:p>
        </w:tc>
      </w:tr>
    </w:tbl>
    <w:p w:rsidR="0076003C" w:rsidRPr="005C0380" w:rsidRDefault="0076003C" w:rsidP="0020515E">
      <w:pPr>
        <w:jc w:val="both"/>
        <w:rPr>
          <w:b/>
          <w:bCs/>
          <w:lang w:val="en-US"/>
        </w:rPr>
      </w:pPr>
      <w:r w:rsidRPr="005C0380">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76003C" w:rsidRPr="00D47D6B" w:rsidTr="0020515E">
        <w:tc>
          <w:tcPr>
            <w:tcW w:w="9629" w:type="dxa"/>
            <w:tcBorders>
              <w:bottom w:val="single" w:sz="4" w:space="0" w:color="auto"/>
            </w:tcBorders>
            <w:shd w:val="clear" w:color="auto" w:fill="3B3838" w:themeFill="background2" w:themeFillShade="40"/>
          </w:tcPr>
          <w:p w:rsidR="0076003C" w:rsidRPr="005C0380" w:rsidRDefault="0076003C" w:rsidP="0020515E">
            <w:pPr>
              <w:jc w:val="both"/>
              <w:rPr>
                <w:rFonts w:asciiTheme="minorHAnsi" w:hAnsiTheme="minorHAnsi"/>
                <w:color w:val="FFFFFF" w:themeColor="background1"/>
              </w:rPr>
            </w:pPr>
            <w:r w:rsidRPr="005C0380">
              <w:rPr>
                <w:rFonts w:asciiTheme="minorHAnsi" w:hAnsiTheme="minorHAnsi"/>
                <w:color w:val="FFFFFF" w:themeColor="background1"/>
              </w:rPr>
              <w:t>Study Group X Questions</w:t>
            </w:r>
          </w:p>
        </w:tc>
      </w:tr>
      <w:tr w:rsidR="0076003C" w:rsidRPr="00D47D6B" w:rsidTr="0020515E">
        <w:tc>
          <w:tcPr>
            <w:tcW w:w="9629"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C4105" w:rsidRDefault="0076003C" w:rsidP="0020515E">
      <w:pPr>
        <w:jc w:val="both"/>
        <w:rPr>
          <w:b/>
          <w:bCs/>
          <w:lang w:val="en-US"/>
        </w:rPr>
      </w:pPr>
      <w:r w:rsidRPr="001E0455">
        <w:rPr>
          <w:b/>
          <w:bCs/>
          <w:lang w:val="en-US"/>
        </w:rPr>
        <w:t>PP and WTDC resolutions and recommendations</w:t>
      </w:r>
    </w:p>
    <w:p w:rsidR="0076003C" w:rsidRPr="00D47D6B" w:rsidRDefault="0076003C" w:rsidP="0020515E">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76003C" w:rsidRPr="001C4105" w:rsidRDefault="0076003C" w:rsidP="0020515E">
      <w:pPr>
        <w:jc w:val="both"/>
        <w:rPr>
          <w:b/>
          <w:bCs/>
          <w:lang w:val="en-US"/>
        </w:rPr>
      </w:pPr>
      <w:r w:rsidRPr="001C4105">
        <w:rPr>
          <w:b/>
          <w:bCs/>
          <w:lang w:val="en-US"/>
        </w:rPr>
        <w:t>WSIS action lines</w:t>
      </w:r>
    </w:p>
    <w:p w:rsidR="0076003C" w:rsidRPr="00D47D6B" w:rsidRDefault="0076003C" w:rsidP="0020515E">
      <w:pPr>
        <w:jc w:val="both"/>
        <w:rPr>
          <w:lang w:val="en-US"/>
        </w:rPr>
      </w:pPr>
      <w:r w:rsidRPr="00D47D6B">
        <w:rPr>
          <w:lang w:val="en-US"/>
        </w:rPr>
        <w:t>The implementation of the WSIS Action Lines C6 will support the Output 3.1 and will contribute to the achievement of Outcome 3.1</w:t>
      </w:r>
    </w:p>
    <w:p w:rsidR="0076003C" w:rsidRPr="001C4105" w:rsidRDefault="0076003C" w:rsidP="0020515E">
      <w:pPr>
        <w:jc w:val="both"/>
        <w:rPr>
          <w:b/>
          <w:bCs/>
          <w:lang w:val="en-US"/>
        </w:rPr>
      </w:pPr>
      <w:r w:rsidRPr="001C4105">
        <w:rPr>
          <w:b/>
          <w:bCs/>
          <w:lang w:val="en-US"/>
        </w:rPr>
        <w:t xml:space="preserve">Sustainable Development Goals and Targets </w:t>
      </w:r>
    </w:p>
    <w:p w:rsidR="0076003C" w:rsidRDefault="0076003C" w:rsidP="0020515E">
      <w:pPr>
        <w:jc w:val="both"/>
        <w:rPr>
          <w:lang w:val="en-US"/>
        </w:rPr>
      </w:pPr>
      <w:r w:rsidRPr="00607C05">
        <w:rPr>
          <w:szCs w:val="24"/>
        </w:rPr>
        <w:lastRenderedPageBreak/>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 xml:space="preserve">17.6, 17.14, </w:t>
      </w:r>
      <w:proofErr w:type="gramStart"/>
      <w:r w:rsidRPr="00607C05">
        <w:rPr>
          <w:rFonts w:eastAsia="Calibri" w:cs="Arial"/>
          <w:szCs w:val="24"/>
        </w:rPr>
        <w:t>17.16</w:t>
      </w:r>
      <w:proofErr w:type="gramEnd"/>
      <w:r>
        <w:rPr>
          <w:rFonts w:eastAsia="Calibri" w:cs="Arial"/>
          <w:szCs w:val="24"/>
        </w:rPr>
        <w:t>)</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3.2</w:t>
      </w:r>
    </w:p>
    <w:p w:rsidR="0076003C" w:rsidRPr="00B9523D" w:rsidRDefault="0076003C" w:rsidP="0020515E">
      <w:pPr>
        <w:pStyle w:val="Heading1RES"/>
      </w:pPr>
      <w:r w:rsidRPr="00B9523D">
        <w:t>Products and services on telecommunication/ICT statistics</w:t>
      </w:r>
    </w:p>
    <w:p w:rsidR="0076003C" w:rsidRPr="00D47D6B" w:rsidRDefault="0076003C" w:rsidP="0076003C">
      <w:pPr>
        <w:pStyle w:val="heading2color"/>
        <w:numPr>
          <w:ilvl w:val="0"/>
          <w:numId w:val="29"/>
        </w:numPr>
      </w:pPr>
      <w:r w:rsidRPr="00D47D6B">
        <w:t>Background</w:t>
      </w:r>
    </w:p>
    <w:p w:rsidR="0076003C" w:rsidRPr="00D47D6B" w:rsidRDefault="0076003C" w:rsidP="0020515E">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76003C" w:rsidRPr="00D47D6B" w:rsidRDefault="0076003C" w:rsidP="0020515E">
      <w:pPr>
        <w:jc w:val="both"/>
        <w:rPr>
          <w:lang w:val="en-US"/>
        </w:rPr>
      </w:pPr>
      <w:r w:rsidRPr="00D47D6B">
        <w:rPr>
          <w:lang w:val="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w:t>
      </w:r>
      <w:proofErr w:type="spellStart"/>
      <w:r w:rsidRPr="00D47D6B">
        <w:rPr>
          <w:lang w:val="en-US"/>
        </w:rPr>
        <w:t>programmes</w:t>
      </w:r>
      <w:proofErr w:type="spellEnd"/>
      <w:r w:rsidRPr="00D47D6B">
        <w:rPr>
          <w:lang w:val="en-US"/>
        </w:rPr>
        <w:t xml:space="preserve"> to close the gap, showing, as much as possible, the social and economic impact.</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r w:rsidRPr="004C1EF2">
        <w:rPr>
          <w:b/>
          <w:bCs/>
          <w:lang w:val="en-US"/>
        </w:rPr>
        <w:t xml:space="preserve">Programme: BDT data and statistics </w:t>
      </w:r>
    </w:p>
    <w:p w:rsidR="0076003C" w:rsidRPr="00D47D6B" w:rsidRDefault="0076003C" w:rsidP="0020515E">
      <w:pPr>
        <w:jc w:val="both"/>
        <w:rPr>
          <w:lang w:val="en-US"/>
        </w:rPr>
      </w:pPr>
      <w:r w:rsidRPr="00D47D6B">
        <w:rPr>
          <w:lang w:val="en-US"/>
        </w:rPr>
        <w:t>The main objective of the programme on data and statistics is to support the ITU membership in taking informed policy and strategic decisions based on high-quality, internationally comparable ICT statistics and data analysis.</w:t>
      </w:r>
    </w:p>
    <w:p w:rsidR="0076003C" w:rsidRPr="00D47D6B" w:rsidRDefault="0076003C" w:rsidP="0020515E">
      <w:pPr>
        <w:jc w:val="both"/>
        <w:rPr>
          <w:lang w:val="en-US"/>
        </w:rPr>
      </w:pPr>
      <w:r w:rsidRPr="00D47D6B">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76003C" w:rsidRPr="00D47D6B" w:rsidRDefault="0076003C" w:rsidP="0076003C">
      <w:pPr>
        <w:numPr>
          <w:ilvl w:val="0"/>
          <w:numId w:val="6"/>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76003C" w:rsidRPr="00D47D6B" w:rsidRDefault="0076003C" w:rsidP="0076003C">
      <w:pPr>
        <w:numPr>
          <w:ilvl w:val="0"/>
          <w:numId w:val="6"/>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76003C" w:rsidRPr="00D47D6B" w:rsidRDefault="0076003C" w:rsidP="0076003C">
      <w:pPr>
        <w:numPr>
          <w:ilvl w:val="0"/>
          <w:numId w:val="6"/>
        </w:numPr>
        <w:jc w:val="both"/>
        <w:rPr>
          <w:lang w:val="en-US"/>
        </w:rPr>
      </w:pPr>
      <w:r>
        <w:rPr>
          <w:lang w:val="en-US"/>
        </w:rPr>
        <w:t>a</w:t>
      </w:r>
      <w:r w:rsidRPr="00D47D6B">
        <w:rPr>
          <w:lang w:val="en-US"/>
        </w:rPr>
        <w:t xml:space="preserve">nalyzing ICT trends and producing regional and global research reports, such as the Measuring the Information Society Report as well as statistical and analytical briefs; </w:t>
      </w:r>
    </w:p>
    <w:p w:rsidR="0076003C" w:rsidRPr="00D47D6B" w:rsidRDefault="0076003C" w:rsidP="0076003C">
      <w:pPr>
        <w:numPr>
          <w:ilvl w:val="0"/>
          <w:numId w:val="6"/>
        </w:numPr>
        <w:jc w:val="both"/>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76003C" w:rsidRPr="00D47D6B" w:rsidRDefault="0076003C" w:rsidP="0076003C">
      <w:pPr>
        <w:numPr>
          <w:ilvl w:val="0"/>
          <w:numId w:val="6"/>
        </w:numPr>
        <w:jc w:val="both"/>
        <w:rPr>
          <w:lang w:val="en-US"/>
        </w:rPr>
      </w:pPr>
      <w:r>
        <w:rPr>
          <w:lang w:val="en-US"/>
        </w:rPr>
        <w:lastRenderedPageBreak/>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76003C" w:rsidRPr="00D47D6B" w:rsidRDefault="0076003C" w:rsidP="0076003C">
      <w:pPr>
        <w:numPr>
          <w:ilvl w:val="0"/>
          <w:numId w:val="6"/>
        </w:numPr>
        <w:jc w:val="both"/>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76003C" w:rsidRPr="00D47D6B" w:rsidRDefault="0076003C" w:rsidP="0076003C">
      <w:pPr>
        <w:numPr>
          <w:ilvl w:val="0"/>
          <w:numId w:val="6"/>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76003C" w:rsidRPr="00D47D6B" w:rsidRDefault="0076003C" w:rsidP="0076003C">
      <w:pPr>
        <w:numPr>
          <w:ilvl w:val="0"/>
          <w:numId w:val="6"/>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76003C" w:rsidRPr="00D47D6B" w:rsidRDefault="0076003C" w:rsidP="0076003C">
      <w:pPr>
        <w:numPr>
          <w:ilvl w:val="0"/>
          <w:numId w:val="6"/>
        </w:numPr>
        <w:jc w:val="both"/>
        <w:rPr>
          <w:lang w:val="en-US"/>
        </w:rPr>
      </w:pPr>
      <w:r>
        <w:rPr>
          <w:lang w:val="en-US"/>
        </w:rPr>
        <w:t>m</w:t>
      </w:r>
      <w:r w:rsidRPr="00D47D6B">
        <w:rPr>
          <w:lang w:val="en-US"/>
        </w:rPr>
        <w:t xml:space="preserve">aintaining a leading role in the global Partnership on Measuring ICT for Development and its relevant Task Groups; </w:t>
      </w:r>
    </w:p>
    <w:p w:rsidR="0076003C" w:rsidRPr="00D47D6B" w:rsidRDefault="0076003C" w:rsidP="0076003C">
      <w:pPr>
        <w:numPr>
          <w:ilvl w:val="0"/>
          <w:numId w:val="6"/>
        </w:numPr>
        <w:jc w:val="both"/>
        <w:rPr>
          <w:lang w:val="en-US"/>
        </w:rPr>
      </w:pPr>
      <w:proofErr w:type="gramStart"/>
      <w:r>
        <w:rPr>
          <w:lang w:val="en-US"/>
        </w:rPr>
        <w:t>p</w:t>
      </w:r>
      <w:r w:rsidRPr="00D47D6B">
        <w:rPr>
          <w:lang w:val="en-US"/>
        </w:rPr>
        <w:t>roviding</w:t>
      </w:r>
      <w:proofErr w:type="gramEnd"/>
      <w:r w:rsidRPr="00D47D6B">
        <w:rPr>
          <w:lang w:val="en-US"/>
        </w:rPr>
        <w:t xml:space="preserve"> capacity building and technical assistance to Member States for the collection of ICT statistics, in particular by means of national surveys, through the delivery of training workshops and the production of methodological manuals and handbooks.</w:t>
      </w:r>
    </w:p>
    <w:p w:rsidR="0076003C" w:rsidRPr="00533368" w:rsidRDefault="0076003C" w:rsidP="0020515E">
      <w:pPr>
        <w:jc w:val="both"/>
        <w:rPr>
          <w:b/>
          <w:bCs/>
          <w:lang w:val="en-US"/>
        </w:rPr>
      </w:pPr>
      <w:r w:rsidRPr="00533368">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rPr>
            </w:pPr>
            <w:r w:rsidRPr="00533368">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w:t>
            </w:r>
            <w:r>
              <w:rPr>
                <w:rFonts w:asciiTheme="minorHAnsi" w:hAnsiTheme="minorHAnsi"/>
                <w:b/>
                <w:bCs/>
              </w:rPr>
              <w:t>SP</w:t>
            </w:r>
            <w:r w:rsidRPr="00533368">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EUR Region</w:t>
            </w:r>
          </w:p>
        </w:tc>
      </w:tr>
      <w:tr w:rsidR="0076003C" w:rsidRPr="00D47D6B" w:rsidTr="0020515E">
        <w:tc>
          <w:tcPr>
            <w:tcW w:w="9781" w:type="dxa"/>
            <w:shd w:val="clear" w:color="auto" w:fill="E7E6E6" w:themeFill="background2"/>
          </w:tcPr>
          <w:p w:rsidR="0076003C" w:rsidRPr="00533368" w:rsidRDefault="0076003C" w:rsidP="0020515E">
            <w:pPr>
              <w:jc w:val="both"/>
              <w:rPr>
                <w:rFonts w:asciiTheme="minorHAnsi" w:hAnsiTheme="minorHAnsi"/>
              </w:rPr>
            </w:pPr>
          </w:p>
        </w:tc>
      </w:tr>
    </w:tbl>
    <w:p w:rsidR="0076003C" w:rsidRPr="00533368" w:rsidRDefault="0076003C" w:rsidP="0020515E">
      <w:pPr>
        <w:jc w:val="both"/>
        <w:rPr>
          <w:b/>
          <w:bCs/>
          <w:lang w:val="en-US"/>
        </w:rPr>
      </w:pPr>
      <w:r w:rsidRPr="00533368">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A4C56"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533368" w:rsidRDefault="0076003C" w:rsidP="0020515E">
      <w:pPr>
        <w:jc w:val="both"/>
        <w:rPr>
          <w:b/>
          <w:bCs/>
          <w:lang w:val="en-US"/>
        </w:rPr>
      </w:pPr>
      <w:r w:rsidRPr="00327940">
        <w:rPr>
          <w:b/>
          <w:bCs/>
          <w:lang w:val="en-US"/>
        </w:rPr>
        <w:t xml:space="preserve">PP and WTDC resolutions and recommendations </w:t>
      </w:r>
    </w:p>
    <w:p w:rsidR="0076003C" w:rsidRPr="00D47D6B" w:rsidRDefault="0076003C" w:rsidP="0020515E">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76003C" w:rsidRPr="00533368" w:rsidRDefault="0076003C" w:rsidP="0020515E">
      <w:pPr>
        <w:jc w:val="both"/>
        <w:rPr>
          <w:b/>
          <w:bCs/>
          <w:lang w:val="en-US"/>
        </w:rPr>
      </w:pPr>
      <w:r w:rsidRPr="00533368">
        <w:rPr>
          <w:b/>
          <w:bCs/>
          <w:lang w:val="en-US"/>
        </w:rPr>
        <w:t>WSIS action lines</w:t>
      </w:r>
    </w:p>
    <w:p w:rsidR="0076003C" w:rsidRPr="00D47D6B" w:rsidRDefault="0076003C" w:rsidP="0020515E">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76003C" w:rsidRPr="00533368" w:rsidRDefault="0076003C" w:rsidP="0020515E">
      <w:pPr>
        <w:jc w:val="both"/>
        <w:rPr>
          <w:b/>
          <w:bCs/>
          <w:lang w:val="en-US"/>
        </w:rPr>
      </w:pPr>
      <w:r w:rsidRPr="00533368">
        <w:rPr>
          <w:b/>
          <w:bCs/>
          <w:lang w:val="en-US"/>
        </w:rPr>
        <w:t xml:space="preserve">Sustainable Development Goals and Targets </w:t>
      </w:r>
    </w:p>
    <w:p w:rsidR="0076003C" w:rsidRPr="00D47D6B" w:rsidRDefault="0076003C" w:rsidP="0020515E">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3.3</w:t>
      </w:r>
    </w:p>
    <w:p w:rsidR="0076003C" w:rsidRPr="00533368" w:rsidRDefault="0076003C" w:rsidP="0020515E">
      <w:pPr>
        <w:pStyle w:val="Heading1RES"/>
        <w:rPr>
          <w:lang w:val="en-US"/>
        </w:rPr>
      </w:pPr>
      <w:r w:rsidRPr="00533368">
        <w:rPr>
          <w:lang w:val="en-US"/>
        </w:rPr>
        <w:t>Products and services on human and institutional capacity building</w:t>
      </w:r>
    </w:p>
    <w:p w:rsidR="0076003C" w:rsidRPr="00D47D6B" w:rsidRDefault="0076003C" w:rsidP="0076003C">
      <w:pPr>
        <w:pStyle w:val="heading2color"/>
        <w:numPr>
          <w:ilvl w:val="0"/>
          <w:numId w:val="30"/>
        </w:numPr>
      </w:pPr>
      <w:r w:rsidRPr="00D47D6B">
        <w:t>Background</w:t>
      </w:r>
    </w:p>
    <w:p w:rsidR="0076003C" w:rsidRPr="00D47D6B" w:rsidRDefault="0076003C" w:rsidP="0020515E">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w:t>
      </w:r>
      <w:proofErr w:type="spellStart"/>
      <w:r w:rsidRPr="00D47D6B">
        <w:rPr>
          <w:lang w:val="en-US"/>
        </w:rPr>
        <w:t>programmes</w:t>
      </w:r>
      <w:proofErr w:type="spellEnd"/>
      <w:r w:rsidRPr="00D47D6B">
        <w:rPr>
          <w:lang w:val="en-US"/>
        </w:rPr>
        <w:t xml:space="preserve"> in membership priority areas is required. </w:t>
      </w:r>
    </w:p>
    <w:p w:rsidR="0076003C" w:rsidRPr="00D47D6B" w:rsidRDefault="0076003C" w:rsidP="0020515E">
      <w:pPr>
        <w:jc w:val="both"/>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76003C" w:rsidRPr="00D47D6B" w:rsidRDefault="0076003C" w:rsidP="0076003C">
      <w:pPr>
        <w:pStyle w:val="heading2color"/>
        <w:numPr>
          <w:ilvl w:val="0"/>
          <w:numId w:val="18"/>
        </w:numPr>
      </w:pPr>
      <w:r w:rsidRPr="00D47D6B">
        <w:t>Implementation framework</w:t>
      </w:r>
    </w:p>
    <w:p w:rsidR="0076003C" w:rsidRPr="00533368" w:rsidRDefault="0076003C" w:rsidP="0020515E">
      <w:pPr>
        <w:jc w:val="both"/>
        <w:rPr>
          <w:b/>
          <w:bCs/>
          <w:lang w:val="en-US"/>
        </w:rPr>
      </w:pPr>
      <w:r w:rsidRPr="00533368">
        <w:rPr>
          <w:b/>
          <w:bCs/>
          <w:lang w:val="en-US"/>
        </w:rPr>
        <w:t>Programme: Capacity Building</w:t>
      </w:r>
    </w:p>
    <w:p w:rsidR="0076003C" w:rsidRPr="00D47D6B" w:rsidRDefault="0076003C" w:rsidP="0020515E">
      <w:pPr>
        <w:jc w:val="both"/>
      </w:pPr>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76003C" w:rsidRPr="00D47D6B" w:rsidRDefault="0076003C" w:rsidP="0020515E">
      <w:pPr>
        <w:jc w:val="both"/>
        <w:rPr>
          <w:lang w:val="en-US"/>
        </w:rPr>
      </w:pPr>
      <w:r w:rsidRPr="00D47D6B">
        <w:rPr>
          <w:lang w:val="en-US"/>
        </w:rPr>
        <w:t>The programme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9"/>
        </w:numPr>
        <w:jc w:val="both"/>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76003C" w:rsidRPr="00D47D6B" w:rsidRDefault="0076003C" w:rsidP="0076003C">
      <w:pPr>
        <w:numPr>
          <w:ilvl w:val="0"/>
          <w:numId w:val="9"/>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76003C" w:rsidRPr="00D47D6B" w:rsidRDefault="0076003C" w:rsidP="0076003C">
      <w:pPr>
        <w:numPr>
          <w:ilvl w:val="0"/>
          <w:numId w:val="9"/>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76003C" w:rsidRPr="00D47D6B" w:rsidRDefault="0076003C" w:rsidP="0076003C">
      <w:pPr>
        <w:numPr>
          <w:ilvl w:val="0"/>
          <w:numId w:val="9"/>
        </w:numPr>
        <w:jc w:val="both"/>
      </w:pPr>
      <w:proofErr w:type="gramStart"/>
      <w:r w:rsidRPr="00D47D6B">
        <w:t>ensure</w:t>
      </w:r>
      <w:proofErr w:type="gramEnd"/>
      <w:r w:rsidRPr="00D47D6B">
        <w:t xml:space="preserv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w:t>
      </w:r>
      <w:r w:rsidRPr="00D47D6B">
        <w:rPr>
          <w:lang w:val="en-US"/>
        </w:rPr>
        <w:lastRenderedPageBreak/>
        <w:t xml:space="preserve">possible </w:t>
      </w:r>
      <w:r w:rsidRPr="00D47D6B">
        <w:t>provision of training resources and materials for sharing and recycling through the ITU Academy portal with all stakeholders</w:t>
      </w:r>
      <w:r>
        <w:t>;</w:t>
      </w:r>
      <w:r w:rsidRPr="00D47D6B">
        <w:t xml:space="preserve"> </w:t>
      </w:r>
    </w:p>
    <w:p w:rsidR="0076003C" w:rsidRPr="00D47D6B" w:rsidRDefault="0076003C" w:rsidP="0076003C">
      <w:pPr>
        <w:numPr>
          <w:ilvl w:val="0"/>
          <w:numId w:val="9"/>
        </w:numPr>
        <w:jc w:val="both"/>
      </w:pPr>
      <w:r>
        <w:t>c</w:t>
      </w:r>
      <w:r w:rsidRPr="00D47D6B">
        <w:t>ontinue to promote and support Centres of Excellence network and Internet Training Centres as important and indispensable components of ITU capacity building</w:t>
      </w:r>
      <w:r>
        <w:t>;</w:t>
      </w:r>
    </w:p>
    <w:p w:rsidR="0076003C" w:rsidRPr="00D47D6B" w:rsidRDefault="0076003C" w:rsidP="0076003C">
      <w:pPr>
        <w:numPr>
          <w:ilvl w:val="0"/>
          <w:numId w:val="9"/>
        </w:numPr>
        <w:jc w:val="both"/>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76003C" w:rsidRPr="00D47D6B" w:rsidRDefault="0076003C" w:rsidP="0076003C">
      <w:pPr>
        <w:numPr>
          <w:ilvl w:val="0"/>
          <w:numId w:val="9"/>
        </w:numPr>
        <w:jc w:val="both"/>
        <w:rPr>
          <w:lang w:val="en-US"/>
        </w:rPr>
      </w:pPr>
      <w:proofErr w:type="gramStart"/>
      <w:r>
        <w:t>p</w:t>
      </w:r>
      <w:r w:rsidRPr="00D47D6B">
        <w:t>romote</w:t>
      </w:r>
      <w:proofErr w:type="gramEnd"/>
      <w:r w:rsidRPr="00D47D6B">
        <w:t xml:space="preserv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76003C" w:rsidRPr="00D47D6B" w:rsidRDefault="0076003C" w:rsidP="0076003C">
      <w:pPr>
        <w:numPr>
          <w:ilvl w:val="0"/>
          <w:numId w:val="9"/>
        </w:numPr>
        <w:jc w:val="both"/>
        <w:rPr>
          <w:lang w:val="en-US"/>
        </w:rPr>
      </w:pPr>
      <w:proofErr w:type="gramStart"/>
      <w:r>
        <w:t>p</w:t>
      </w:r>
      <w:proofErr w:type="spellStart"/>
      <w:r w:rsidRPr="00D47D6B">
        <w:rPr>
          <w:lang w:val="en-US"/>
        </w:rPr>
        <w:t>romote</w:t>
      </w:r>
      <w:proofErr w:type="spellEnd"/>
      <w:proofErr w:type="gramEnd"/>
      <w:r w:rsidRPr="00D47D6B">
        <w:rPr>
          <w:lang w:val="en-US"/>
        </w:rPr>
        <w:t xml:space="preserve"> linkages between educational institutions and the ICT sector to ensure that graduates are better matched with sector needs. </w:t>
      </w:r>
    </w:p>
    <w:p w:rsidR="0076003C" w:rsidRPr="00D47D6B" w:rsidRDefault="0076003C" w:rsidP="0020515E">
      <w:pPr>
        <w:jc w:val="both"/>
      </w:pPr>
      <w:r w:rsidRPr="00D47D6B">
        <w:t>All these capacity building products and services will assist the membership at a global, regional, sub-regional or national level. This will also contribute to the implementation of relevant activities and projects.</w:t>
      </w:r>
    </w:p>
    <w:p w:rsidR="0076003C" w:rsidRPr="00AA6EA3" w:rsidRDefault="0076003C" w:rsidP="0020515E">
      <w:pPr>
        <w:jc w:val="both"/>
        <w:rPr>
          <w:b/>
          <w:bCs/>
          <w:lang w:val="en-US"/>
        </w:rPr>
      </w:pPr>
      <w:r w:rsidRPr="00AA6EA3">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3.3,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rPr>
            </w:pPr>
            <w:r w:rsidRPr="00AA6EA3">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Pr>
                <w:rFonts w:asciiTheme="minorHAnsi" w:hAnsiTheme="minorHAnsi"/>
                <w:b/>
                <w:bCs/>
              </w:rPr>
              <w:t>ASP</w:t>
            </w:r>
            <w:r w:rsidRPr="00AA6EA3">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EUR Region</w:t>
            </w:r>
          </w:p>
        </w:tc>
      </w:tr>
      <w:tr w:rsidR="0076003C" w:rsidRPr="00D47D6B" w:rsidTr="0020515E">
        <w:tc>
          <w:tcPr>
            <w:tcW w:w="9781" w:type="dxa"/>
            <w:shd w:val="clear" w:color="auto" w:fill="E7E6E6" w:themeFill="background2"/>
          </w:tcPr>
          <w:p w:rsidR="0076003C" w:rsidRPr="00AA6EA3" w:rsidRDefault="0076003C" w:rsidP="0020515E">
            <w:pPr>
              <w:jc w:val="both"/>
              <w:rPr>
                <w:rFonts w:asciiTheme="minorHAnsi" w:hAnsiTheme="minorHAnsi"/>
              </w:rPr>
            </w:pPr>
          </w:p>
        </w:tc>
      </w:tr>
    </w:tbl>
    <w:p w:rsidR="0076003C" w:rsidRPr="00AA6EA3" w:rsidRDefault="0076003C" w:rsidP="0020515E">
      <w:pPr>
        <w:keepNext/>
        <w:jc w:val="both"/>
        <w:rPr>
          <w:b/>
          <w:bCs/>
          <w:lang w:val="en-US"/>
        </w:rPr>
      </w:pPr>
      <w:r w:rsidRPr="00AA6EA3">
        <w:rPr>
          <w:b/>
          <w:bCs/>
          <w:lang w:val="en-US"/>
        </w:rPr>
        <w:lastRenderedPageBreak/>
        <w:t>Study group Questions</w:t>
      </w:r>
    </w:p>
    <w:p w:rsidR="0076003C" w:rsidRPr="00D47D6B" w:rsidRDefault="0076003C" w:rsidP="0020515E">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300C58" w:rsidRDefault="0076003C" w:rsidP="0020515E">
            <w:pPr>
              <w:keepNext/>
              <w:jc w:val="both"/>
              <w:rPr>
                <w:rFonts w:asciiTheme="minorHAnsi" w:hAnsiTheme="minorHAnsi"/>
                <w:color w:val="FFFFFF" w:themeColor="background1"/>
              </w:rPr>
            </w:pPr>
            <w:r w:rsidRPr="00300C58">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300C58" w:rsidRDefault="0076003C" w:rsidP="0020515E">
            <w:pPr>
              <w:keepNext/>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A6EA3" w:rsidRDefault="0076003C" w:rsidP="0020515E">
      <w:pPr>
        <w:jc w:val="both"/>
        <w:rPr>
          <w:b/>
          <w:bCs/>
          <w:lang w:val="en-US"/>
        </w:rPr>
      </w:pPr>
      <w:r w:rsidRPr="008A732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76003C" w:rsidRPr="00AA6EA3" w:rsidRDefault="0076003C" w:rsidP="0020515E">
      <w:pPr>
        <w:jc w:val="both"/>
        <w:rPr>
          <w:b/>
          <w:bCs/>
          <w:lang w:val="en-US"/>
        </w:rPr>
      </w:pPr>
      <w:r w:rsidRPr="00AA6EA3">
        <w:rPr>
          <w:b/>
          <w:bCs/>
          <w:lang w:val="en-US"/>
        </w:rPr>
        <w:t>WSIS action lines</w:t>
      </w:r>
    </w:p>
    <w:p w:rsidR="0076003C" w:rsidRPr="00D47D6B" w:rsidRDefault="0076003C" w:rsidP="0020515E">
      <w:pPr>
        <w:jc w:val="both"/>
        <w:rPr>
          <w:lang w:val="en-US"/>
        </w:rPr>
      </w:pPr>
      <w:r w:rsidRPr="00D47D6B">
        <w:rPr>
          <w:lang w:val="en-US"/>
        </w:rPr>
        <w:t>The implementation of the WSIS Action Lines C4 will support the Output 3.3 and will contribute to the achievement of Outcome 3.3</w:t>
      </w:r>
    </w:p>
    <w:p w:rsidR="0076003C" w:rsidRPr="00AA6EA3" w:rsidRDefault="0076003C" w:rsidP="0020515E">
      <w:pPr>
        <w:jc w:val="both"/>
        <w:rPr>
          <w:b/>
          <w:bCs/>
          <w:lang w:val="en-US"/>
        </w:rPr>
      </w:pPr>
      <w:r w:rsidRPr="00AA6EA3">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3.4</w:t>
      </w:r>
    </w:p>
    <w:p w:rsidR="0076003C" w:rsidRPr="00053BA5" w:rsidRDefault="0076003C" w:rsidP="0020515E">
      <w:pPr>
        <w:pStyle w:val="Heading1RES"/>
        <w:rPr>
          <w:lang w:val="en-US"/>
        </w:rPr>
      </w:pPr>
      <w:r w:rsidRPr="00053BA5">
        <w:rPr>
          <w:lang w:val="en-US"/>
        </w:rPr>
        <w:t>Products and services on telecommunication/ICT innovation</w:t>
      </w:r>
    </w:p>
    <w:p w:rsidR="0076003C" w:rsidRPr="00D47D6B" w:rsidRDefault="0076003C" w:rsidP="0076003C">
      <w:pPr>
        <w:pStyle w:val="heading2color"/>
        <w:numPr>
          <w:ilvl w:val="0"/>
          <w:numId w:val="31"/>
        </w:numPr>
      </w:pPr>
      <w:r w:rsidRPr="00D47D6B">
        <w:t>Background</w:t>
      </w:r>
    </w:p>
    <w:p w:rsidR="0076003C" w:rsidRPr="00D47D6B" w:rsidRDefault="0076003C" w:rsidP="0020515E">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rsidR="0076003C" w:rsidRPr="00D47D6B" w:rsidRDefault="0076003C" w:rsidP="0076003C">
      <w:pPr>
        <w:pStyle w:val="heading2color"/>
        <w:numPr>
          <w:ilvl w:val="0"/>
          <w:numId w:val="18"/>
        </w:numPr>
      </w:pPr>
      <w:r w:rsidRPr="00D47D6B">
        <w:t>Implementation framework</w:t>
      </w:r>
    </w:p>
    <w:p w:rsidR="0076003C" w:rsidRPr="00053BA5" w:rsidRDefault="0076003C" w:rsidP="0020515E">
      <w:pPr>
        <w:jc w:val="both"/>
        <w:rPr>
          <w:b/>
          <w:bCs/>
          <w:lang w:val="en-US"/>
        </w:rPr>
      </w:pPr>
      <w:r w:rsidRPr="00053BA5">
        <w:rPr>
          <w:b/>
          <w:bCs/>
          <w:lang w:val="en-US"/>
        </w:rPr>
        <w:t xml:space="preserve">Programme: Innovation </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progamme</w:t>
      </w:r>
      <w:proofErr w:type="spellEnd"/>
      <w:r w:rsidRPr="00D47D6B">
        <w:rPr>
          <w:lang w:val="en-US"/>
        </w:rPr>
        <w:t xml:space="preserv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76003C" w:rsidRPr="00D47D6B" w:rsidRDefault="0076003C" w:rsidP="0020515E">
      <w:pPr>
        <w:jc w:val="both"/>
        <w:rPr>
          <w:lang w:val="en-US"/>
        </w:rPr>
      </w:pPr>
      <w:r w:rsidRPr="00D47D6B">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76003C" w:rsidRPr="00D47D6B" w:rsidRDefault="0076003C" w:rsidP="0020515E">
      <w:pPr>
        <w:jc w:val="both"/>
        <w:rPr>
          <w:lang w:val="en-US"/>
        </w:rPr>
      </w:pPr>
      <w:r w:rsidRPr="00D47D6B">
        <w:rPr>
          <w:lang w:val="en-US"/>
        </w:rPr>
        <w:t>The programme can deliver via such activities as</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76003C" w:rsidRPr="00D47D6B" w:rsidRDefault="0076003C" w:rsidP="0076003C">
      <w:pPr>
        <w:numPr>
          <w:ilvl w:val="0"/>
          <w:numId w:val="12"/>
        </w:numPr>
        <w:jc w:val="both"/>
        <w:rPr>
          <w:lang w:val="en-US"/>
        </w:rPr>
      </w:pPr>
      <w:proofErr w:type="gramStart"/>
      <w:r>
        <w:rPr>
          <w:lang w:val="en-US"/>
        </w:rPr>
        <w:t>d</w:t>
      </w:r>
      <w:r w:rsidRPr="00D47D6B">
        <w:rPr>
          <w:lang w:val="en-US"/>
        </w:rPr>
        <w:t>eveloping</w:t>
      </w:r>
      <w:proofErr w:type="gramEnd"/>
      <w:r w:rsidRPr="00D47D6B">
        <w:rPr>
          <w:lang w:val="en-US"/>
        </w:rPr>
        <w:t xml:space="preserve"> mechanisms to reach, engage, support, and nurture ICT centric innovation ecosystems with diverse stakeholders groups.</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3.4,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E0455" w:rsidRDefault="0076003C" w:rsidP="0020515E">
            <w:pPr>
              <w:jc w:val="both"/>
              <w:rPr>
                <w:rFonts w:asciiTheme="minorHAnsi" w:hAnsiTheme="minorHAnsi"/>
                <w:color w:val="FFFFFF" w:themeColor="background1"/>
              </w:rPr>
            </w:pPr>
            <w:r w:rsidRPr="001E045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000708">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C1, C2, C3, C4, C5, C6, C7, and C11 will support the Output 3.4 and will contribute to the achievement of Outcome 3.4</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76003C" w:rsidRPr="00D47D6B" w:rsidRDefault="0076003C" w:rsidP="0020515E">
      <w:pPr>
        <w:rPr>
          <w:lang w:val="en-US"/>
        </w:rPr>
      </w:pPr>
      <w:r w:rsidRPr="00D47D6B">
        <w:rPr>
          <w:lang w:val="en-US"/>
        </w:rPr>
        <w:br w:type="page"/>
      </w:r>
    </w:p>
    <w:p w:rsidR="0076003C" w:rsidRPr="00053BA5" w:rsidRDefault="0076003C" w:rsidP="0020515E">
      <w:pPr>
        <w:pStyle w:val="Heading1RES"/>
        <w:tabs>
          <w:tab w:val="clear" w:pos="794"/>
        </w:tabs>
        <w:spacing w:after="120"/>
        <w:ind w:left="0" w:firstLine="0"/>
        <w:jc w:val="left"/>
        <w:rPr>
          <w:lang w:val="en-US"/>
        </w:rPr>
      </w:pPr>
      <w:r w:rsidRPr="00053BA5">
        <w:rPr>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76003C" w:rsidRPr="00D47D6B" w:rsidTr="0020515E">
        <w:tc>
          <w:tcPr>
            <w:tcW w:w="3544"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Outcomes</w:t>
            </w:r>
          </w:p>
        </w:tc>
        <w:tc>
          <w:tcPr>
            <w:tcW w:w="3827"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Default="0076003C" w:rsidP="0020515E">
            <w:pPr>
              <w:jc w:val="center"/>
              <w:rPr>
                <w:rFonts w:asciiTheme="minorHAnsi" w:hAnsiTheme="minorHAnsi"/>
                <w:b/>
                <w:bCs/>
              </w:rPr>
            </w:pPr>
            <w:r w:rsidRPr="00053BA5">
              <w:rPr>
                <w:rFonts w:asciiTheme="minorHAnsi" w:hAnsiTheme="minorHAnsi"/>
                <w:b/>
                <w:bCs/>
              </w:rPr>
              <w:t>Output</w:t>
            </w:r>
          </w:p>
          <w:p w:rsidR="0076003C" w:rsidRPr="00BD42AE" w:rsidRDefault="0076003C" w:rsidP="0020515E">
            <w:pPr>
              <w:spacing w:before="0"/>
              <w:jc w:val="center"/>
              <w:rPr>
                <w:rFonts w:asciiTheme="minorHAnsi" w:hAnsiTheme="minorHAnsi"/>
                <w:b/>
                <w:bCs/>
              </w:rPr>
            </w:pPr>
            <w:r w:rsidRPr="00714ED3">
              <w:rPr>
                <w:rFonts w:asciiTheme="minorHAnsi" w:hAnsiTheme="minorHAnsi"/>
                <w:b/>
                <w:bCs/>
              </w:rPr>
              <w:t>(Products and services)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receiving [concentrated] assistance, with improved connectivity, availability and affordability telecommunications/ICTs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that received assistance, including number of fellowships requested and number of fellowships awarded</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4.1 - Concentrated assistance to LDCs, SIDS and LLDCs and countries with economies in transition</w:t>
            </w:r>
          </w:p>
        </w:tc>
      </w:tr>
      <w:tr w:rsidR="0076003C" w:rsidRPr="00D47D6B" w:rsidTr="0020515E">
        <w:tc>
          <w:tcPr>
            <w:tcW w:w="3544" w:type="dxa"/>
            <w:shd w:val="clear" w:color="auto" w:fill="EDEDED" w:themeFill="accent3" w:themeFillTint="33"/>
          </w:tcPr>
          <w:p w:rsidR="0076003C" w:rsidRPr="00BD42AE" w:rsidRDefault="0076003C" w:rsidP="0020515E">
            <w:pPr>
              <w:tabs>
                <w:tab w:val="left" w:pos="432"/>
              </w:tabs>
              <w:rPr>
                <w:rFonts w:asciiTheme="minorHAnsi" w:hAnsiTheme="minorHAnsi"/>
                <w:sz w:val="22"/>
                <w:szCs w:val="22"/>
              </w:rPr>
            </w:pPr>
            <w:r w:rsidRPr="00BD42AE">
              <w:rPr>
                <w:rFonts w:asciiTheme="minorHAnsi" w:hAnsiTheme="minorHAnsi"/>
                <w:sz w:val="22"/>
                <w:szCs w:val="22"/>
              </w:rPr>
              <w:t>Improved capacity of ITU Membership to leverage ICT applications, including mobile, in high-priority areas (e.g. health, agriculture, commerce, governance, education, finance)</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toolkits published and downloaded for national sectoral e-strategies development</w:t>
            </w:r>
          </w:p>
          <w:p w:rsidR="0076003C" w:rsidRPr="00BD42AE" w:rsidRDefault="0076003C" w:rsidP="00CB0E22">
            <w:pPr>
              <w:spacing w:before="40"/>
              <w:ind w:left="176" w:hanging="176"/>
              <w:rPr>
                <w:rFonts w:asciiTheme="minorHAnsi" w:hAnsiTheme="minorHAnsi"/>
                <w:sz w:val="22"/>
                <w:szCs w:val="22"/>
              </w:rPr>
            </w:pPr>
            <w:r w:rsidRPr="00BD42AE">
              <w:rPr>
                <w:rFonts w:asciiTheme="minorHAnsi" w:hAnsiTheme="minorHAnsi"/>
                <w:sz w:val="22"/>
                <w:szCs w:val="22"/>
              </w:rPr>
              <w:t xml:space="preserve">- Number of ICT for Development Best Practices reports published </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ICT for Development events/workshops/seminars and respective number of participants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4.2 - ICT applications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Strengthened capacity of ITU Membership to develop strategies, policies and practices for digital inclusion, especially people with specific needs</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76003C" w:rsidRPr="00BD42AE" w:rsidRDefault="0076003C" w:rsidP="00CB0E22">
            <w:pPr>
              <w:spacing w:before="40"/>
              <w:ind w:left="176" w:hanging="176"/>
              <w:rPr>
                <w:rFonts w:asciiTheme="minorHAnsi" w:hAnsiTheme="minorHAnsi"/>
                <w:sz w:val="22"/>
                <w:szCs w:val="22"/>
              </w:rPr>
            </w:pPr>
            <w:r w:rsidRPr="00BD42AE">
              <w:rPr>
                <w:rFonts w:asciiTheme="minorHAnsi" w:hAnsiTheme="minorHAnsi"/>
                <w:sz w:val="22"/>
                <w:szCs w:val="22"/>
              </w:rPr>
              <w:t>- Number of members aware of, trained or advised on digital inclusion policies, strategies and guidelines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4.3 - Digital inclusion of people with specific needs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Enhanced capacity of ITU Membership to develop ICT strategies and solutions on climate-change adaptation and mitigation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for increasing awareness on impact of climate change on promoting the use of telecommunication/ICTs to mitigate negative effects;</w:t>
            </w:r>
          </w:p>
          <w:p w:rsidR="0076003C" w:rsidRPr="00BD42AE" w:rsidRDefault="0076003C" w:rsidP="00CB0E22">
            <w:pPr>
              <w:spacing w:before="40"/>
              <w:ind w:left="176" w:hanging="176"/>
              <w:rPr>
                <w:rFonts w:asciiTheme="minorHAnsi" w:hAnsiTheme="minorHAnsi"/>
                <w:sz w:val="22"/>
                <w:szCs w:val="22"/>
              </w:rPr>
            </w:pPr>
            <w:r w:rsidRPr="00BD42AE">
              <w:rPr>
                <w:rFonts w:asciiTheme="minorHAnsi" w:hAnsiTheme="minorHAnsi"/>
                <w:sz w:val="22"/>
                <w:szCs w:val="22"/>
              </w:rPr>
              <w:t>- Number of Member States assisted by BDT in developing their climate change strategies policy and legislative frameworks</w:t>
            </w:r>
            <w:bookmarkStart w:id="8" w:name="_GoBack"/>
            <w:bookmarkEnd w:id="8"/>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e-waste strategy policy and regulatory frameworks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4.4 - ICT climate-change adaptation and mitigation</w:t>
            </w:r>
          </w:p>
        </w:tc>
      </w:tr>
    </w:tbl>
    <w:p w:rsidR="0076003C" w:rsidRPr="00D47D6B" w:rsidRDefault="0076003C" w:rsidP="0020515E">
      <w:pPr>
        <w:pStyle w:val="Heading1RES"/>
        <w:rPr>
          <w:lang w:val="en-US"/>
        </w:rPr>
      </w:pPr>
      <w:r w:rsidRPr="00D47D6B">
        <w:rPr>
          <w:lang w:val="en-US"/>
        </w:rPr>
        <w:lastRenderedPageBreak/>
        <w:t>Output 4.1</w:t>
      </w:r>
    </w:p>
    <w:p w:rsidR="0076003C" w:rsidRPr="00053BA5" w:rsidRDefault="0076003C" w:rsidP="0020515E">
      <w:pPr>
        <w:pStyle w:val="Heading1RES"/>
        <w:tabs>
          <w:tab w:val="clear" w:pos="794"/>
          <w:tab w:val="left" w:pos="0"/>
        </w:tabs>
        <w:ind w:left="0" w:firstLine="0"/>
        <w:rPr>
          <w:lang w:val="en-US"/>
        </w:rPr>
      </w:pPr>
      <w:r w:rsidRPr="00053BA5">
        <w:rPr>
          <w:lang w:val="en-US"/>
        </w:rPr>
        <w:t>Products and services on concentrated assistance to LDCs, SIDS and LLDCs and countries with economies in transition</w:t>
      </w:r>
    </w:p>
    <w:p w:rsidR="0076003C" w:rsidRPr="00D47D6B" w:rsidRDefault="0076003C" w:rsidP="0076003C">
      <w:pPr>
        <w:pStyle w:val="heading2color"/>
        <w:numPr>
          <w:ilvl w:val="0"/>
          <w:numId w:val="32"/>
        </w:numPr>
      </w:pPr>
      <w:r w:rsidRPr="00D47D6B">
        <w:t>Background</w:t>
      </w:r>
    </w:p>
    <w:p w:rsidR="0076003C" w:rsidRPr="00D47D6B" w:rsidRDefault="0076003C" w:rsidP="0020515E">
      <w:pPr>
        <w:jc w:val="both"/>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76003C" w:rsidRPr="00D47D6B" w:rsidRDefault="0076003C" w:rsidP="0020515E">
      <w:pPr>
        <w:jc w:val="both"/>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76003C" w:rsidRPr="00D47D6B" w:rsidRDefault="0076003C" w:rsidP="0020515E">
      <w:pPr>
        <w:jc w:val="both"/>
        <w:rPr>
          <w:lang w:val="en-US"/>
        </w:rPr>
      </w:pPr>
      <w:r w:rsidRPr="00D47D6B">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76003C" w:rsidRPr="00D47D6B" w:rsidRDefault="0076003C" w:rsidP="0020515E">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76003C" w:rsidRPr="00D47D6B" w:rsidRDefault="0076003C" w:rsidP="0020515E">
      <w:pPr>
        <w:jc w:val="both"/>
        <w:rPr>
          <w:lang w:val="en-US"/>
        </w:rPr>
      </w:pPr>
      <w:r w:rsidRPr="00D47D6B">
        <w:rPr>
          <w:lang w:val="en-US"/>
        </w:rPr>
        <w:t>BDT is committed to fulfilling its mandate and striving to reach its commitments under the Istanbul Programme of Action (</w:t>
      </w:r>
      <w:proofErr w:type="spellStart"/>
      <w:r w:rsidRPr="00D47D6B">
        <w:rPr>
          <w:lang w:val="en-US"/>
        </w:rPr>
        <w:t>IPoA</w:t>
      </w:r>
      <w:proofErr w:type="spellEnd"/>
      <w:r w:rsidRPr="00D47D6B">
        <w:rPr>
          <w:lang w:val="en-US"/>
        </w:rPr>
        <w:t>), 2011 in regard to ICTs for LDCs, the Samoa Pathway for SIDS (2014) and the Vienna Plan of Action (</w:t>
      </w:r>
      <w:proofErr w:type="spellStart"/>
      <w:r w:rsidRPr="00D47D6B">
        <w:rPr>
          <w:lang w:val="en-US"/>
        </w:rPr>
        <w:t>VPoA</w:t>
      </w:r>
      <w:proofErr w:type="spellEnd"/>
      <w:r w:rsidRPr="00D47D6B">
        <w:rPr>
          <w:lang w:val="en-US"/>
        </w:rPr>
        <w:t xml:space="preserve">) for LLDCs (2014).  </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r w:rsidRPr="004C1EF2">
        <w:rPr>
          <w:b/>
          <w:bCs/>
          <w:lang w:val="en-US"/>
        </w:rPr>
        <w:t xml:space="preserve">Programme: Concentrated assistance to LDCs, SIDS and LLDCs </w:t>
      </w:r>
    </w:p>
    <w:p w:rsidR="0076003C" w:rsidRPr="00D47D6B" w:rsidRDefault="0076003C" w:rsidP="0020515E">
      <w:pPr>
        <w:jc w:val="both"/>
        <w:rPr>
          <w:lang w:val="en-US"/>
        </w:rPr>
      </w:pPr>
      <w:r w:rsidRPr="00D47D6B">
        <w:rPr>
          <w:lang w:val="en-US"/>
        </w:rPr>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13"/>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76003C" w:rsidRPr="00D47D6B" w:rsidRDefault="0076003C" w:rsidP="0076003C">
      <w:pPr>
        <w:numPr>
          <w:ilvl w:val="0"/>
          <w:numId w:val="13"/>
        </w:numPr>
        <w:jc w:val="both"/>
        <w:rPr>
          <w:lang w:val="en-US"/>
        </w:rPr>
      </w:pPr>
      <w:r>
        <w:rPr>
          <w:lang w:val="en-US"/>
        </w:rPr>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76003C" w:rsidRPr="00D47D6B" w:rsidRDefault="0076003C" w:rsidP="0076003C">
      <w:pPr>
        <w:numPr>
          <w:ilvl w:val="0"/>
          <w:numId w:val="13"/>
        </w:numPr>
        <w:jc w:val="both"/>
        <w:rPr>
          <w:lang w:val="en-US"/>
        </w:rPr>
      </w:pPr>
      <w:proofErr w:type="gramStart"/>
      <w:r>
        <w:rPr>
          <w:lang w:val="en-US"/>
        </w:rPr>
        <w:lastRenderedPageBreak/>
        <w:t>a</w:t>
      </w:r>
      <w:r w:rsidRPr="00D47D6B">
        <w:rPr>
          <w:lang w:val="en-US"/>
        </w:rPr>
        <w:t>ssist</w:t>
      </w:r>
      <w:proofErr w:type="gramEnd"/>
      <w:r w:rsidRPr="00D47D6B">
        <w:rPr>
          <w:lang w:val="en-US"/>
        </w:rPr>
        <w:t xml:space="preserve">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053BA5" w:rsidRDefault="0076003C" w:rsidP="0020515E">
            <w:pPr>
              <w:jc w:val="both"/>
              <w:rPr>
                <w:rFonts w:asciiTheme="minorHAnsi" w:hAnsiTheme="minorHAnsi"/>
                <w:color w:val="FFFFFF" w:themeColor="background1"/>
              </w:rPr>
            </w:pPr>
            <w:r w:rsidRPr="00053BA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BD42A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C2, C6 and C7 will support the Output 4.1 and will contribute to the achievement of Outcome 4.1</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4.2</w:t>
      </w:r>
    </w:p>
    <w:p w:rsidR="0076003C" w:rsidRPr="00053BA5" w:rsidRDefault="0076003C" w:rsidP="0020515E">
      <w:pPr>
        <w:pStyle w:val="Heading1RES"/>
        <w:rPr>
          <w:lang w:val="en-US"/>
        </w:rPr>
      </w:pPr>
      <w:r w:rsidRPr="00053BA5">
        <w:rPr>
          <w:lang w:val="en-US"/>
        </w:rPr>
        <w:t>Products and services on ICT applications</w:t>
      </w:r>
    </w:p>
    <w:p w:rsidR="0076003C" w:rsidRPr="00D47D6B" w:rsidRDefault="0076003C" w:rsidP="0076003C">
      <w:pPr>
        <w:pStyle w:val="heading2color"/>
        <w:numPr>
          <w:ilvl w:val="0"/>
          <w:numId w:val="33"/>
        </w:numPr>
      </w:pPr>
      <w:r w:rsidRPr="00D47D6B">
        <w:t>Background</w:t>
      </w:r>
    </w:p>
    <w:p w:rsidR="0076003C" w:rsidRPr="00D47D6B" w:rsidRDefault="0076003C" w:rsidP="0020515E">
      <w:pPr>
        <w:jc w:val="both"/>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76003C" w:rsidRPr="00D47D6B" w:rsidRDefault="0076003C" w:rsidP="0020515E">
      <w:pPr>
        <w:jc w:val="both"/>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76003C" w:rsidRPr="00D47D6B" w:rsidRDefault="0076003C" w:rsidP="0020515E">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76003C" w:rsidRPr="00D47D6B" w:rsidRDefault="0076003C" w:rsidP="0076003C">
      <w:pPr>
        <w:pStyle w:val="heading2color"/>
        <w:numPr>
          <w:ilvl w:val="0"/>
          <w:numId w:val="18"/>
        </w:numPr>
      </w:pPr>
      <w:r w:rsidRPr="00D47D6B">
        <w:t>Implementation framework</w:t>
      </w:r>
    </w:p>
    <w:p w:rsidR="0076003C" w:rsidRPr="0071071C" w:rsidRDefault="0076003C" w:rsidP="0020515E">
      <w:pPr>
        <w:jc w:val="both"/>
        <w:rPr>
          <w:b/>
          <w:bCs/>
          <w:lang w:val="en-US"/>
        </w:rPr>
      </w:pPr>
      <w:r w:rsidRPr="0071071C">
        <w:rPr>
          <w:b/>
          <w:bCs/>
          <w:lang w:val="en-US"/>
        </w:rPr>
        <w:t xml:space="preserve">Programme: ICT applications </w:t>
      </w:r>
    </w:p>
    <w:p w:rsidR="0076003C" w:rsidRPr="00D47D6B" w:rsidRDefault="0076003C" w:rsidP="0020515E">
      <w:pPr>
        <w:jc w:val="both"/>
        <w:rPr>
          <w:lang w:val="en-US"/>
        </w:rPr>
      </w:pPr>
      <w:r w:rsidRPr="00D47D6B">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4"/>
        </w:numPr>
        <w:jc w:val="both"/>
        <w:rPr>
          <w:lang w:val="en-US"/>
        </w:rPr>
      </w:pPr>
      <w:proofErr w:type="gramStart"/>
      <w:r>
        <w:rPr>
          <w:lang w:val="en-US"/>
        </w:rPr>
        <w:t>e</w:t>
      </w:r>
      <w:r w:rsidRPr="00D47D6B">
        <w:rPr>
          <w:lang w:val="en-US"/>
        </w:rPr>
        <w:t>laborate</w:t>
      </w:r>
      <w:proofErr w:type="gramEnd"/>
      <w:r w:rsidRPr="00D47D6B">
        <w:rPr>
          <w:lang w:val="en-US"/>
        </w:rPr>
        <w:t xml:space="preserve"> national strategic planning frameworks and associated toolkits for selected ICT applications and services, in close collaboration with related UN specialized agencies and </w:t>
      </w:r>
      <w:proofErr w:type="spellStart"/>
      <w:r w:rsidRPr="00D47D6B">
        <w:rPr>
          <w:lang w:val="en-US"/>
        </w:rPr>
        <w:t>programmes</w:t>
      </w:r>
      <w:proofErr w:type="spellEnd"/>
      <w:r w:rsidRPr="00D47D6B">
        <w:rPr>
          <w:lang w:val="en-US"/>
        </w:rPr>
        <w:t xml:space="preserve">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76003C" w:rsidRPr="00D47D6B" w:rsidRDefault="0076003C" w:rsidP="0076003C">
      <w:pPr>
        <w:numPr>
          <w:ilvl w:val="0"/>
          <w:numId w:val="4"/>
        </w:numPr>
        <w:jc w:val="both"/>
        <w:rPr>
          <w:lang w:val="en-US"/>
        </w:rPr>
      </w:pPr>
      <w:proofErr w:type="gramStart"/>
      <w:r>
        <w:rPr>
          <w:lang w:val="en-US"/>
        </w:rPr>
        <w:t>s</w:t>
      </w:r>
      <w:r w:rsidRPr="00D47D6B">
        <w:rPr>
          <w:lang w:val="en-US"/>
        </w:rPr>
        <w:t>upport</w:t>
      </w:r>
      <w:proofErr w:type="gramEnd"/>
      <w:r w:rsidRPr="00D47D6B">
        <w:rPr>
          <w:lang w:val="en-US"/>
        </w:rPr>
        <w:t xml:space="preserve">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r>
        <w:rPr>
          <w:lang w:val="en-US"/>
        </w:rPr>
        <w:t>;</w:t>
      </w:r>
    </w:p>
    <w:p w:rsidR="0076003C" w:rsidRPr="00D47D6B" w:rsidRDefault="0076003C" w:rsidP="0076003C">
      <w:pPr>
        <w:numPr>
          <w:ilvl w:val="0"/>
          <w:numId w:val="4"/>
        </w:numPr>
        <w:jc w:val="both"/>
        <w:rPr>
          <w:lang w:val="en-US"/>
        </w:rPr>
      </w:pPr>
      <w:r>
        <w:rPr>
          <w:lang w:val="en-US"/>
        </w:rPr>
        <w:t>c</w:t>
      </w:r>
      <w:r w:rsidRPr="00D47D6B">
        <w:rPr>
          <w:lang w:val="en-US"/>
        </w:rPr>
        <w:t xml:space="preserve">onduct detailed studies and facilitate the sharing of knowledge and best practices on various ICT applications, particularly using broadband, mobile communication, open source and new technology </w:t>
      </w:r>
      <w:r w:rsidRPr="00D47D6B">
        <w:rPr>
          <w:lang w:val="en-US"/>
        </w:rPr>
        <w:lastRenderedPageBreak/>
        <w:t>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76003C" w:rsidRPr="0071071C" w:rsidRDefault="0076003C" w:rsidP="0020515E">
      <w:pPr>
        <w:jc w:val="both"/>
        <w:rPr>
          <w:b/>
          <w:bCs/>
          <w:lang w:val="en-US"/>
        </w:rPr>
      </w:pPr>
      <w:r w:rsidRPr="0071071C">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4.2, consistent with WTDC Resolution 17 (Rev. </w:t>
      </w:r>
      <w:r w:rsidR="00302C77">
        <w:rPr>
          <w:rFonts w:asciiTheme="minorHAnsi" w:hAnsiTheme="minorHAnsi"/>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742"/>
      </w:tblGrid>
      <w:tr w:rsidR="0076003C" w:rsidRPr="00D47D6B" w:rsidTr="0020515E">
        <w:tc>
          <w:tcPr>
            <w:tcW w:w="9742"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AFR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rPr>
            </w:pPr>
            <w:r w:rsidRPr="0071071C">
              <w:rPr>
                <w:rFonts w:asciiTheme="minorHAnsi" w:hAnsiTheme="minorHAnsi"/>
                <w:b/>
                <w:bCs/>
              </w:rPr>
              <w:t>AMS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ARB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w:t>
            </w:r>
            <w:r>
              <w:rPr>
                <w:rFonts w:asciiTheme="minorHAnsi" w:hAnsiTheme="minorHAnsi"/>
                <w:b/>
                <w:bCs/>
              </w:rPr>
              <w:t>SP</w:t>
            </w:r>
            <w:r w:rsidRPr="0071071C">
              <w:rPr>
                <w:rFonts w:asciiTheme="minorHAnsi" w:hAnsiTheme="minorHAnsi"/>
                <w:b/>
                <w:bCs/>
              </w:rPr>
              <w:t xml:space="preserve">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CIS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EUR Region</w:t>
            </w:r>
          </w:p>
        </w:tc>
      </w:tr>
      <w:tr w:rsidR="0076003C" w:rsidRPr="00D47D6B" w:rsidTr="0020515E">
        <w:tc>
          <w:tcPr>
            <w:tcW w:w="9742" w:type="dxa"/>
            <w:shd w:val="clear" w:color="auto" w:fill="E7E6E6" w:themeFill="background2"/>
          </w:tcPr>
          <w:p w:rsidR="0076003C" w:rsidRPr="0071071C" w:rsidRDefault="0076003C" w:rsidP="0020515E">
            <w:pPr>
              <w:jc w:val="both"/>
              <w:rPr>
                <w:rFonts w:asciiTheme="minorHAnsi" w:hAnsiTheme="minorHAnsi"/>
              </w:rPr>
            </w:pPr>
          </w:p>
        </w:tc>
      </w:tr>
    </w:tbl>
    <w:p w:rsidR="0076003C" w:rsidRPr="0071071C" w:rsidRDefault="0076003C" w:rsidP="0020515E">
      <w:pPr>
        <w:jc w:val="both"/>
        <w:rPr>
          <w:b/>
          <w:bCs/>
          <w:lang w:val="en-US"/>
        </w:rPr>
      </w:pPr>
      <w:r w:rsidRPr="0071071C">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F5C6E" w:rsidRDefault="0076003C" w:rsidP="0020515E">
            <w:pPr>
              <w:jc w:val="both"/>
              <w:rPr>
                <w:rFonts w:asciiTheme="minorHAnsi" w:hAnsiTheme="minorHAnsi"/>
                <w:color w:val="FFFFFF" w:themeColor="background1"/>
              </w:rPr>
            </w:pPr>
            <w:r w:rsidRPr="00AF5C6E">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F5C6E"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F5C6E"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76003C" w:rsidRPr="00AF5C6E" w:rsidRDefault="0076003C" w:rsidP="0020515E">
      <w:pPr>
        <w:jc w:val="both"/>
        <w:rPr>
          <w:b/>
          <w:bCs/>
          <w:lang w:val="en-US"/>
        </w:rPr>
      </w:pPr>
      <w:r w:rsidRPr="00AF5C6E">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4.2 and will contribute to the achievement of Outcome 4.2</w:t>
      </w:r>
    </w:p>
    <w:p w:rsidR="0076003C" w:rsidRPr="00AF5C6E" w:rsidRDefault="0076003C" w:rsidP="0020515E">
      <w:pPr>
        <w:jc w:val="both"/>
        <w:rPr>
          <w:b/>
          <w:bCs/>
          <w:lang w:val="en-US"/>
        </w:rPr>
      </w:pPr>
      <w:r w:rsidRPr="00AF5C6E">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w:t>
      </w:r>
      <w:proofErr w:type="gramStart"/>
      <w:r>
        <w:rPr>
          <w:color w:val="000000"/>
        </w:rPr>
        <w:t>2.5</w:t>
      </w:r>
      <w:proofErr w:type="gramEnd"/>
      <w:r>
        <w:rPr>
          <w:color w:val="000000"/>
        </w:rPr>
        <w:t xml:space="preserve">),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76003C" w:rsidRPr="00D47D6B" w:rsidRDefault="0076003C" w:rsidP="0020515E">
      <w:pPr>
        <w:pStyle w:val="Heading1RES"/>
        <w:rPr>
          <w:lang w:val="en-US"/>
        </w:rPr>
      </w:pPr>
      <w:r w:rsidRPr="00D47D6B">
        <w:rPr>
          <w:lang w:val="en-US"/>
        </w:rPr>
        <w:lastRenderedPageBreak/>
        <w:t>Output 4.3</w:t>
      </w:r>
    </w:p>
    <w:p w:rsidR="0076003C" w:rsidRPr="00AF5C6E" w:rsidRDefault="0076003C" w:rsidP="0020515E">
      <w:pPr>
        <w:pStyle w:val="Heading1RES"/>
        <w:rPr>
          <w:lang w:val="en-US"/>
        </w:rPr>
      </w:pPr>
      <w:r w:rsidRPr="00AF5C6E">
        <w:rPr>
          <w:lang w:val="en-US"/>
        </w:rPr>
        <w:t>Products and services on digital inclusion of people with specific needs</w:t>
      </w:r>
    </w:p>
    <w:p w:rsidR="0076003C" w:rsidRPr="00D47D6B" w:rsidRDefault="0076003C" w:rsidP="0076003C">
      <w:pPr>
        <w:pStyle w:val="heading2color"/>
        <w:numPr>
          <w:ilvl w:val="0"/>
          <w:numId w:val="34"/>
        </w:numPr>
      </w:pPr>
      <w:r w:rsidRPr="00D47D6B">
        <w:t>Background</w:t>
      </w:r>
    </w:p>
    <w:p w:rsidR="0076003C" w:rsidRPr="00D47D6B" w:rsidRDefault="0076003C" w:rsidP="0020515E">
      <w:pPr>
        <w:jc w:val="both"/>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76003C" w:rsidRPr="00D47D6B" w:rsidRDefault="0076003C" w:rsidP="0076003C">
      <w:pPr>
        <w:pStyle w:val="heading2color"/>
        <w:numPr>
          <w:ilvl w:val="0"/>
          <w:numId w:val="18"/>
        </w:numPr>
      </w:pPr>
      <w:r w:rsidRPr="00D47D6B">
        <w:t>Implementation framework</w:t>
      </w:r>
    </w:p>
    <w:p w:rsidR="0076003C" w:rsidRPr="00AF5C6E" w:rsidRDefault="0076003C" w:rsidP="0020515E">
      <w:pPr>
        <w:jc w:val="both"/>
        <w:rPr>
          <w:b/>
          <w:bCs/>
          <w:lang w:val="en-US"/>
        </w:rPr>
      </w:pPr>
      <w:r w:rsidRPr="00AF5C6E">
        <w:rPr>
          <w:b/>
          <w:bCs/>
          <w:lang w:val="en-US"/>
        </w:rPr>
        <w:t xml:space="preserve">Programme: Digital inclusion </w:t>
      </w:r>
    </w:p>
    <w:p w:rsidR="0076003C" w:rsidRPr="00D47D6B" w:rsidRDefault="0076003C" w:rsidP="0020515E">
      <w:pPr>
        <w:jc w:val="both"/>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w:t>
      </w:r>
      <w:proofErr w:type="spellStart"/>
      <w:r w:rsidRPr="00D47D6B">
        <w:rPr>
          <w:lang w:val="en-US"/>
        </w:rPr>
        <w:t>programmes</w:t>
      </w:r>
      <w:proofErr w:type="spellEnd"/>
      <w:r w:rsidRPr="00D47D6B">
        <w:rPr>
          <w:lang w:val="en-US"/>
        </w:rPr>
        <w:t xml:space="preserve">, as well as through self-paced online and mobile learning opportunities.   </w:t>
      </w:r>
    </w:p>
    <w:p w:rsidR="0076003C" w:rsidRPr="00D47D6B" w:rsidRDefault="0076003C" w:rsidP="0020515E">
      <w:pPr>
        <w:jc w:val="both"/>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76003C" w:rsidRPr="00D47D6B" w:rsidRDefault="0076003C" w:rsidP="0020515E">
      <w:pPr>
        <w:jc w:val="both"/>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76003C" w:rsidRPr="00D47D6B" w:rsidRDefault="0076003C" w:rsidP="0020515E">
      <w:pPr>
        <w:jc w:val="both"/>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76003C" w:rsidRPr="00D47D6B" w:rsidRDefault="0076003C" w:rsidP="0020515E">
      <w:pPr>
        <w:jc w:val="both"/>
        <w:rPr>
          <w:lang w:val="en-US"/>
        </w:rPr>
      </w:pPr>
      <w:r w:rsidRPr="00D47D6B">
        <w:rPr>
          <w:lang w:val="en-US"/>
        </w:rPr>
        <w:t>This programme will:</w:t>
      </w:r>
    </w:p>
    <w:p w:rsidR="0076003C" w:rsidRPr="00D47D6B" w:rsidRDefault="0076003C" w:rsidP="0076003C">
      <w:pPr>
        <w:numPr>
          <w:ilvl w:val="0"/>
          <w:numId w:val="5"/>
        </w:numPr>
        <w:jc w:val="both"/>
        <w:rPr>
          <w:lang w:val="en-US"/>
        </w:rPr>
      </w:pPr>
      <w:r w:rsidRPr="00D47D6B">
        <w:rPr>
          <w:lang w:val="en-US"/>
        </w:rPr>
        <w:t>raise awareness among members of the need for and importance of promoting digital inclusion;</w:t>
      </w:r>
    </w:p>
    <w:p w:rsidR="0076003C" w:rsidRPr="00D47D6B" w:rsidRDefault="0076003C" w:rsidP="0076003C">
      <w:pPr>
        <w:numPr>
          <w:ilvl w:val="0"/>
          <w:numId w:val="5"/>
        </w:numPr>
        <w:jc w:val="both"/>
        <w:rPr>
          <w:lang w:val="en-US"/>
        </w:rPr>
      </w:pPr>
      <w:r w:rsidRPr="00D47D6B">
        <w:rPr>
          <w:lang w:val="en-US"/>
        </w:rPr>
        <w:t>conduct research and share finding on digital inclusion practices and trends with members;</w:t>
      </w:r>
    </w:p>
    <w:p w:rsidR="0076003C" w:rsidRPr="00D47D6B" w:rsidRDefault="0076003C" w:rsidP="0076003C">
      <w:pPr>
        <w:numPr>
          <w:ilvl w:val="0"/>
          <w:numId w:val="5"/>
        </w:numPr>
        <w:jc w:val="both"/>
        <w:rPr>
          <w:lang w:val="en-US"/>
        </w:rPr>
      </w:pPr>
      <w:r w:rsidRPr="00D47D6B">
        <w:rPr>
          <w:lang w:val="en-US"/>
        </w:rPr>
        <w:t xml:space="preserve">develop digital skills training materials and/or promote partnerships to share existing digital skills training materials with members for use in their community and national digital skills development </w:t>
      </w:r>
      <w:proofErr w:type="spellStart"/>
      <w:r w:rsidRPr="00D47D6B">
        <w:rPr>
          <w:lang w:val="en-US"/>
        </w:rPr>
        <w:t>programmes</w:t>
      </w:r>
      <w:proofErr w:type="spellEnd"/>
      <w:r w:rsidRPr="00D47D6B">
        <w:rPr>
          <w:lang w:val="en-US"/>
        </w:rPr>
        <w:t>;  and</w:t>
      </w:r>
    </w:p>
    <w:p w:rsidR="0076003C" w:rsidRPr="00D47D6B" w:rsidRDefault="0076003C" w:rsidP="0076003C">
      <w:pPr>
        <w:numPr>
          <w:ilvl w:val="0"/>
          <w:numId w:val="5"/>
        </w:numPr>
        <w:jc w:val="both"/>
        <w:rPr>
          <w:lang w:val="en-US"/>
        </w:rPr>
      </w:pPr>
      <w:proofErr w:type="gramStart"/>
      <w:r w:rsidRPr="00D47D6B">
        <w:rPr>
          <w:lang w:val="en-US"/>
        </w:rPr>
        <w:t>develop</w:t>
      </w:r>
      <w:proofErr w:type="gramEnd"/>
      <w:r w:rsidRPr="00D47D6B">
        <w:rPr>
          <w:lang w:val="en-US"/>
        </w:rPr>
        <w:t xml:space="preserve"> digital inclusion policies, strategies and guidelines, advice members and provide training to members on digital inclusion policies, strategies and guidelines, including on accessible </w:t>
      </w:r>
      <w:r w:rsidRPr="00D47D6B">
        <w:rPr>
          <w:lang w:val="en-US"/>
        </w:rPr>
        <w:lastRenderedPageBreak/>
        <w:t>telecommunications/ICTs for persons with disabilities and aging populations and the development of telecommunications/ICTs in indigenous communities</w:t>
      </w:r>
      <w:r>
        <w:rPr>
          <w:lang w:val="en-US"/>
        </w:rPr>
        <w:t>.</w:t>
      </w:r>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C2, C3, C4, C6, C7 and C8 will support the Output 4.3 and will contribute to the achievement of Outcome 4.3</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proofErr w:type="gramStart"/>
      <w:r w:rsidRPr="000A4883">
        <w:rPr>
          <w:color w:val="000000"/>
          <w:szCs w:val="24"/>
        </w:rPr>
        <w:t>4.5</w:t>
      </w:r>
      <w:proofErr w:type="gramEnd"/>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4.4</w:t>
      </w:r>
    </w:p>
    <w:p w:rsidR="0076003C" w:rsidRPr="00EC65E5" w:rsidRDefault="0076003C" w:rsidP="0020515E">
      <w:pPr>
        <w:pStyle w:val="Heading1RES"/>
        <w:rPr>
          <w:lang w:val="en-US"/>
        </w:rPr>
      </w:pPr>
      <w:r w:rsidRPr="00EC65E5">
        <w:rPr>
          <w:lang w:val="en-US"/>
        </w:rPr>
        <w:t>Products and services on ICT climate-change adaptation and mitigation</w:t>
      </w:r>
    </w:p>
    <w:p w:rsidR="0076003C" w:rsidRPr="00D47D6B" w:rsidRDefault="0076003C" w:rsidP="0076003C">
      <w:pPr>
        <w:pStyle w:val="heading2color"/>
        <w:numPr>
          <w:ilvl w:val="0"/>
          <w:numId w:val="35"/>
        </w:numPr>
      </w:pPr>
      <w:r w:rsidRPr="00D47D6B">
        <w:t>Background</w:t>
      </w:r>
    </w:p>
    <w:p w:rsidR="0076003C" w:rsidRPr="00D47D6B" w:rsidRDefault="0076003C" w:rsidP="0020515E">
      <w:pPr>
        <w:jc w:val="both"/>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76003C" w:rsidRPr="00D47D6B" w:rsidRDefault="0076003C" w:rsidP="0076003C">
      <w:pPr>
        <w:pStyle w:val="heading2color"/>
        <w:numPr>
          <w:ilvl w:val="0"/>
          <w:numId w:val="18"/>
        </w:numPr>
      </w:pPr>
      <w:r w:rsidRPr="00D47D6B">
        <w:t>Implementation framework</w:t>
      </w:r>
    </w:p>
    <w:p w:rsidR="0076003C" w:rsidRPr="00EC65E5" w:rsidRDefault="0076003C" w:rsidP="0020515E">
      <w:pPr>
        <w:jc w:val="both"/>
        <w:rPr>
          <w:b/>
          <w:bCs/>
          <w:lang w:val="en-US"/>
        </w:rPr>
      </w:pPr>
      <w:r w:rsidRPr="00EC65E5">
        <w:rPr>
          <w:b/>
          <w:bCs/>
          <w:lang w:val="en-US"/>
        </w:rPr>
        <w:t>Programme: Climate change adaptation and mitigation</w:t>
      </w:r>
    </w:p>
    <w:p w:rsidR="0076003C" w:rsidRPr="00D47D6B" w:rsidRDefault="0076003C" w:rsidP="0020515E">
      <w:pPr>
        <w:jc w:val="both"/>
        <w:rPr>
          <w:lang w:val="en-US"/>
        </w:rPr>
      </w:pPr>
      <w:r w:rsidRPr="00D47D6B">
        <w:rPr>
          <w:lang w:val="en-US"/>
        </w:rPr>
        <w:t>This programme will assist Member States in particular LDCs, SIDS, LLDCs and countries with economies in transition to:</w:t>
      </w:r>
    </w:p>
    <w:p w:rsidR="0076003C" w:rsidRPr="00D47D6B" w:rsidRDefault="0076003C" w:rsidP="0076003C">
      <w:pPr>
        <w:numPr>
          <w:ilvl w:val="0"/>
          <w:numId w:val="5"/>
        </w:numPr>
        <w:jc w:val="both"/>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76003C" w:rsidRPr="00D47D6B" w:rsidRDefault="0076003C" w:rsidP="0076003C">
      <w:pPr>
        <w:numPr>
          <w:ilvl w:val="0"/>
          <w:numId w:val="5"/>
        </w:numPr>
        <w:jc w:val="both"/>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76003C" w:rsidRPr="00D47D6B" w:rsidRDefault="0076003C" w:rsidP="0076003C">
      <w:pPr>
        <w:numPr>
          <w:ilvl w:val="0"/>
          <w:numId w:val="5"/>
        </w:numPr>
        <w:jc w:val="both"/>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76003C" w:rsidRPr="00D47D6B" w:rsidRDefault="0076003C" w:rsidP="0076003C">
      <w:pPr>
        <w:numPr>
          <w:ilvl w:val="0"/>
          <w:numId w:val="5"/>
        </w:numPr>
        <w:jc w:val="both"/>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of e-waste policy</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4.4, consistent with WTDC Resolution 17 (Rev. </w:t>
      </w:r>
      <w:r w:rsidR="00302C77">
        <w:rPr>
          <w:lang w:val="en-US"/>
        </w:rPr>
        <w:t xml:space="preserve">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lastRenderedPageBreak/>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7C360C">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4.4 and will contribute to the achievement of Outcome 4.4</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Pr="00D47D6B" w:rsidRDefault="0076003C" w:rsidP="0020515E">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rsidR="00EB409B" w:rsidRDefault="00EB409B" w:rsidP="0076003C">
      <w:pPr>
        <w:jc w:val="center"/>
        <w:rPr>
          <w:lang w:val="en-US"/>
        </w:rPr>
      </w:pPr>
    </w:p>
    <w:p w:rsidR="0076003C" w:rsidRDefault="0076003C" w:rsidP="0076003C">
      <w:pPr>
        <w:jc w:val="center"/>
        <w:rPr>
          <w:lang w:val="en-US"/>
        </w:rPr>
      </w:pPr>
      <w:r>
        <w:rPr>
          <w:lang w:val="en-US"/>
        </w:rPr>
        <w:t>___________________</w:t>
      </w:r>
    </w:p>
    <w:sectPr w:rsidR="0076003C" w:rsidSect="0076003C">
      <w:headerReference w:type="default" r:id="rId11"/>
      <w:footerReference w:type="first" r:id="rId12"/>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0D8" w:rsidRDefault="00AD00D8">
      <w:r>
        <w:separator/>
      </w:r>
    </w:p>
  </w:endnote>
  <w:endnote w:type="continuationSeparator" w:id="0">
    <w:p w:rsidR="00AD00D8" w:rsidRDefault="00AD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753BE2" w:rsidRPr="004D495C" w:rsidTr="00582962">
      <w:tc>
        <w:tcPr>
          <w:tcW w:w="1526" w:type="dxa"/>
          <w:tcBorders>
            <w:top w:val="single" w:sz="4" w:space="0" w:color="000000"/>
          </w:tcBorders>
          <w:shd w:val="clear" w:color="auto" w:fill="auto"/>
        </w:tcPr>
        <w:p w:rsidR="00753BE2" w:rsidRPr="004D495C" w:rsidRDefault="00753BE2" w:rsidP="00753BE2">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753BE2" w:rsidRPr="004D495C" w:rsidRDefault="00753BE2" w:rsidP="00753BE2">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rsidR="00753BE2" w:rsidRPr="004D495C" w:rsidRDefault="00753BE2" w:rsidP="00753BE2">
          <w:pPr>
            <w:pStyle w:val="FirstFooter"/>
            <w:tabs>
              <w:tab w:val="left" w:pos="2302"/>
            </w:tabs>
            <w:rPr>
              <w:sz w:val="18"/>
              <w:szCs w:val="18"/>
              <w:highlight w:val="yellow"/>
              <w:lang w:val="en-US"/>
            </w:rPr>
          </w:pPr>
          <w:bookmarkStart w:id="11" w:name="OrgName"/>
          <w:bookmarkEnd w:id="11"/>
          <w:proofErr w:type="spellStart"/>
          <w:r>
            <w:rPr>
              <w:sz w:val="18"/>
              <w:szCs w:val="18"/>
              <w:lang w:val="en-US"/>
            </w:rPr>
            <w:t>Mr</w:t>
          </w:r>
          <w:proofErr w:type="spellEnd"/>
          <w:r>
            <w:rPr>
              <w:sz w:val="18"/>
              <w:szCs w:val="18"/>
              <w:lang w:val="en-US"/>
            </w:rPr>
            <w:t xml:space="preserve"> Yushi </w:t>
          </w:r>
          <w:r w:rsidRPr="00B40304">
            <w:rPr>
              <w:sz w:val="18"/>
              <w:szCs w:val="18"/>
              <w:lang w:val="en-US"/>
            </w:rPr>
            <w:t>Torigoe</w:t>
          </w:r>
          <w:r w:rsidR="003B6817">
            <w:rPr>
              <w:sz w:val="18"/>
              <w:szCs w:val="18"/>
              <w:lang w:val="en-US"/>
            </w:rPr>
            <w:t>, Deputy to the Director, BDT</w:t>
          </w:r>
        </w:p>
      </w:tc>
    </w:tr>
    <w:tr w:rsidR="00753BE2" w:rsidRPr="004D495C" w:rsidTr="00582962">
      <w:tc>
        <w:tcPr>
          <w:tcW w:w="1526" w:type="dxa"/>
          <w:shd w:val="clear" w:color="auto" w:fill="auto"/>
        </w:tcPr>
        <w:p w:rsidR="00753BE2" w:rsidRPr="004D495C" w:rsidRDefault="00753BE2" w:rsidP="00753BE2">
          <w:pPr>
            <w:pStyle w:val="FirstFooter"/>
            <w:tabs>
              <w:tab w:val="left" w:pos="1559"/>
              <w:tab w:val="left" w:pos="3828"/>
            </w:tabs>
            <w:rPr>
              <w:sz w:val="20"/>
              <w:lang w:val="en-US"/>
            </w:rPr>
          </w:pPr>
        </w:p>
      </w:tc>
      <w:tc>
        <w:tcPr>
          <w:tcW w:w="2302" w:type="dxa"/>
          <w:shd w:val="clear" w:color="auto" w:fill="auto"/>
        </w:tcPr>
        <w:p w:rsidR="00753BE2" w:rsidRPr="004D495C" w:rsidRDefault="00753BE2" w:rsidP="00753BE2">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rsidR="00753BE2" w:rsidRPr="004D495C" w:rsidRDefault="00753BE2" w:rsidP="00753BE2">
          <w:pPr>
            <w:pStyle w:val="FirstFooter"/>
            <w:tabs>
              <w:tab w:val="left" w:pos="2302"/>
            </w:tabs>
            <w:rPr>
              <w:sz w:val="18"/>
              <w:szCs w:val="18"/>
              <w:highlight w:val="yellow"/>
              <w:lang w:val="en-US"/>
            </w:rPr>
          </w:pPr>
          <w:bookmarkStart w:id="12" w:name="PhoneNo"/>
          <w:bookmarkEnd w:id="12"/>
          <w:r w:rsidRPr="00B40304">
            <w:rPr>
              <w:sz w:val="18"/>
              <w:szCs w:val="18"/>
              <w:lang w:val="en-US"/>
            </w:rPr>
            <w:t>+41 22 730 5784</w:t>
          </w:r>
        </w:p>
      </w:tc>
    </w:tr>
    <w:tr w:rsidR="00753BE2" w:rsidRPr="004D495C" w:rsidTr="00582962">
      <w:tc>
        <w:tcPr>
          <w:tcW w:w="1526" w:type="dxa"/>
          <w:shd w:val="clear" w:color="auto" w:fill="auto"/>
        </w:tcPr>
        <w:p w:rsidR="00753BE2" w:rsidRPr="004D495C" w:rsidRDefault="00753BE2" w:rsidP="00753BE2">
          <w:pPr>
            <w:pStyle w:val="FirstFooter"/>
            <w:tabs>
              <w:tab w:val="left" w:pos="1559"/>
              <w:tab w:val="left" w:pos="3828"/>
            </w:tabs>
            <w:rPr>
              <w:sz w:val="20"/>
              <w:lang w:val="en-US"/>
            </w:rPr>
          </w:pPr>
        </w:p>
      </w:tc>
      <w:tc>
        <w:tcPr>
          <w:tcW w:w="2302" w:type="dxa"/>
          <w:shd w:val="clear" w:color="auto" w:fill="auto"/>
        </w:tcPr>
        <w:p w:rsidR="00753BE2" w:rsidRPr="004D495C" w:rsidRDefault="00753BE2" w:rsidP="00753BE2">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3" w:name="Email"/>
      <w:bookmarkEnd w:id="13"/>
      <w:tc>
        <w:tcPr>
          <w:tcW w:w="6520" w:type="dxa"/>
          <w:shd w:val="clear" w:color="auto" w:fill="auto"/>
        </w:tcPr>
        <w:p w:rsidR="00753BE2" w:rsidRPr="00B40304" w:rsidRDefault="00824D9F" w:rsidP="00753BE2">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753BE2" w:rsidRPr="004D31C7" w:rsidRDefault="00CB0E22" w:rsidP="00753BE2">
    <w:pPr>
      <w:jc w:val="center"/>
      <w:rPr>
        <w:sz w:val="20"/>
      </w:rPr>
    </w:pPr>
    <w:hyperlink r:id="rId1" w:history="1">
      <w:r w:rsidR="00753BE2" w:rsidRPr="00784E03">
        <w:rPr>
          <w:rStyle w:val="Hyperlink"/>
          <w:sz w:val="20"/>
        </w:rPr>
        <w:t>http://www.itu.int/go/en/wtdc17rpm</w:t>
      </w:r>
    </w:hyperlink>
  </w:p>
  <w:p w:rsidR="0020515E" w:rsidRPr="00753BE2" w:rsidRDefault="0020515E" w:rsidP="00753BE2">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0D8" w:rsidRDefault="00AD00D8">
      <w:r>
        <w:separator/>
      </w:r>
    </w:p>
  </w:footnote>
  <w:footnote w:type="continuationSeparator" w:id="0">
    <w:p w:rsidR="00AD00D8" w:rsidRDefault="00AD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5E" w:rsidRPr="00FF089C" w:rsidRDefault="0020515E" w:rsidP="00CB0E22">
    <w:pPr>
      <w:tabs>
        <w:tab w:val="clear" w:pos="794"/>
        <w:tab w:val="clear" w:pos="1191"/>
        <w:tab w:val="clear" w:pos="1588"/>
        <w:tab w:val="clear" w:pos="1985"/>
        <w:tab w:val="center" w:pos="5103"/>
        <w:tab w:val="left" w:pos="9356"/>
        <w:tab w:val="right" w:pos="14742"/>
      </w:tabs>
      <w:spacing w:after="240"/>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BB08B5">
      <w:rPr>
        <w:sz w:val="22"/>
        <w:szCs w:val="22"/>
        <w:lang w:val="es-ES_tradnl"/>
      </w:rPr>
      <w:t>A</w:t>
    </w:r>
    <w:r w:rsidR="00CB0E22">
      <w:rPr>
        <w:sz w:val="22"/>
        <w:szCs w:val="22"/>
        <w:lang w:val="es-ES_tradnl"/>
      </w:rPr>
      <w:t>SP</w:t>
    </w:r>
    <w:r w:rsidR="00BB08B5">
      <w:rPr>
        <w:sz w:val="22"/>
        <w:szCs w:val="22"/>
        <w:lang w:val="es-ES_tradnl"/>
      </w:rPr>
      <w:t>17</w:t>
    </w:r>
    <w:r w:rsidRPr="00FF089C">
      <w:rPr>
        <w:sz w:val="22"/>
        <w:szCs w:val="22"/>
        <w:lang w:val="es-ES_tradnl"/>
      </w:rPr>
      <w:t>/</w:t>
    </w:r>
    <w:bookmarkStart w:id="10" w:name="DocNo2"/>
    <w:bookmarkEnd w:id="10"/>
    <w:r>
      <w:rPr>
        <w:sz w:val="22"/>
        <w:szCs w:val="22"/>
        <w:lang w:val="es-ES_tradnl"/>
      </w:rPr>
      <w:t>8</w:t>
    </w:r>
    <w:r w:rsidRPr="00FF089C">
      <w:rPr>
        <w:sz w:val="22"/>
        <w:szCs w:val="22"/>
        <w:lang w:val="es-ES_tradnl"/>
      </w:rPr>
      <w:t>-E</w:t>
    </w:r>
    <w:r w:rsidR="00DE0932">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B0E22">
      <w:rPr>
        <w:noProof/>
        <w:sz w:val="22"/>
        <w:szCs w:val="22"/>
        <w:lang w:val="es-ES_tradnl"/>
      </w:rPr>
      <w:t>45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145A28"/>
    <w:multiLevelType w:val="hybridMultilevel"/>
    <w:tmpl w:val="1210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35787"/>
    <w:multiLevelType w:val="hybridMultilevel"/>
    <w:tmpl w:val="281E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307CFC"/>
    <w:multiLevelType w:val="multilevel"/>
    <w:tmpl w:val="5F3C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410515"/>
    <w:multiLevelType w:val="hybridMultilevel"/>
    <w:tmpl w:val="4A60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5"/>
  </w:num>
  <w:num w:numId="4">
    <w:abstractNumId w:val="14"/>
  </w:num>
  <w:num w:numId="5">
    <w:abstractNumId w:val="13"/>
  </w:num>
  <w:num w:numId="6">
    <w:abstractNumId w:val="20"/>
  </w:num>
  <w:num w:numId="7">
    <w:abstractNumId w:val="1"/>
  </w:num>
  <w:num w:numId="8">
    <w:abstractNumId w:val="10"/>
  </w:num>
  <w:num w:numId="9">
    <w:abstractNumId w:val="19"/>
  </w:num>
  <w:num w:numId="10">
    <w:abstractNumId w:val="9"/>
  </w:num>
  <w:num w:numId="11">
    <w:abstractNumId w:val="18"/>
  </w:num>
  <w:num w:numId="12">
    <w:abstractNumId w:val="2"/>
  </w:num>
  <w:num w:numId="13">
    <w:abstractNumId w:val="12"/>
  </w:num>
  <w:num w:numId="14">
    <w:abstractNumId w:val="8"/>
  </w:num>
  <w:num w:numId="15">
    <w:abstractNumId w:val="7"/>
  </w:num>
  <w:num w:numId="16">
    <w:abstractNumId w:val="0"/>
  </w:num>
  <w:num w:numId="17">
    <w:abstractNumId w:val="17"/>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6"/>
  </w:num>
  <w:num w:numId="37">
    <w:abstractNumId w:val="16"/>
  </w:num>
  <w:num w:numId="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5BBC"/>
    <w:rsid w:val="00006684"/>
    <w:rsid w:val="00017BEC"/>
    <w:rsid w:val="00017E7D"/>
    <w:rsid w:val="00017E82"/>
    <w:rsid w:val="00021A72"/>
    <w:rsid w:val="000221F5"/>
    <w:rsid w:val="00022BFD"/>
    <w:rsid w:val="00032DD2"/>
    <w:rsid w:val="000370A8"/>
    <w:rsid w:val="000411FB"/>
    <w:rsid w:val="0006050B"/>
    <w:rsid w:val="0007030F"/>
    <w:rsid w:val="00080665"/>
    <w:rsid w:val="00085784"/>
    <w:rsid w:val="0009676A"/>
    <w:rsid w:val="000A0187"/>
    <w:rsid w:val="000A3328"/>
    <w:rsid w:val="000D0403"/>
    <w:rsid w:val="000D61A2"/>
    <w:rsid w:val="000D7961"/>
    <w:rsid w:val="000E397B"/>
    <w:rsid w:val="000F1580"/>
    <w:rsid w:val="00116AFC"/>
    <w:rsid w:val="001229F6"/>
    <w:rsid w:val="0015200D"/>
    <w:rsid w:val="0015553B"/>
    <w:rsid w:val="00161A5A"/>
    <w:rsid w:val="00170AB9"/>
    <w:rsid w:val="001809A1"/>
    <w:rsid w:val="00181928"/>
    <w:rsid w:val="00183ADD"/>
    <w:rsid w:val="001856D7"/>
    <w:rsid w:val="00187E51"/>
    <w:rsid w:val="00192DBD"/>
    <w:rsid w:val="0019399A"/>
    <w:rsid w:val="001A52E9"/>
    <w:rsid w:val="001B4B9B"/>
    <w:rsid w:val="001C6E8A"/>
    <w:rsid w:val="001D3694"/>
    <w:rsid w:val="001E33AB"/>
    <w:rsid w:val="001E3BCF"/>
    <w:rsid w:val="0020515E"/>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2C77"/>
    <w:rsid w:val="003058DA"/>
    <w:rsid w:val="0030762F"/>
    <w:rsid w:val="00311BD3"/>
    <w:rsid w:val="00312685"/>
    <w:rsid w:val="00334C18"/>
    <w:rsid w:val="003513DB"/>
    <w:rsid w:val="0036243F"/>
    <w:rsid w:val="00385ABF"/>
    <w:rsid w:val="00392AF3"/>
    <w:rsid w:val="003A4108"/>
    <w:rsid w:val="003A6A11"/>
    <w:rsid w:val="003B6817"/>
    <w:rsid w:val="003B75F4"/>
    <w:rsid w:val="003C78E4"/>
    <w:rsid w:val="003E20FF"/>
    <w:rsid w:val="00406F1F"/>
    <w:rsid w:val="004077C9"/>
    <w:rsid w:val="00414E6F"/>
    <w:rsid w:val="00415F06"/>
    <w:rsid w:val="00416D38"/>
    <w:rsid w:val="00421F93"/>
    <w:rsid w:val="004331DF"/>
    <w:rsid w:val="00433F4E"/>
    <w:rsid w:val="0043566B"/>
    <w:rsid w:val="004430CE"/>
    <w:rsid w:val="00457453"/>
    <w:rsid w:val="0046327F"/>
    <w:rsid w:val="00463ECB"/>
    <w:rsid w:val="00472A03"/>
    <w:rsid w:val="00475A24"/>
    <w:rsid w:val="00483313"/>
    <w:rsid w:val="00487A55"/>
    <w:rsid w:val="00492694"/>
    <w:rsid w:val="00496015"/>
    <w:rsid w:val="004A0340"/>
    <w:rsid w:val="004A28F0"/>
    <w:rsid w:val="004A34DD"/>
    <w:rsid w:val="004A564F"/>
    <w:rsid w:val="004C1EF2"/>
    <w:rsid w:val="004C4C2E"/>
    <w:rsid w:val="004C4E14"/>
    <w:rsid w:val="004D0AC9"/>
    <w:rsid w:val="004D2D58"/>
    <w:rsid w:val="004D3DC4"/>
    <w:rsid w:val="004D495C"/>
    <w:rsid w:val="004E3824"/>
    <w:rsid w:val="004F09F8"/>
    <w:rsid w:val="00502BFC"/>
    <w:rsid w:val="00511EDF"/>
    <w:rsid w:val="00523237"/>
    <w:rsid w:val="00523E05"/>
    <w:rsid w:val="005302F6"/>
    <w:rsid w:val="0053560D"/>
    <w:rsid w:val="00542D84"/>
    <w:rsid w:val="00546F06"/>
    <w:rsid w:val="005543B5"/>
    <w:rsid w:val="005678CC"/>
    <w:rsid w:val="0058604B"/>
    <w:rsid w:val="005A4948"/>
    <w:rsid w:val="005B37AF"/>
    <w:rsid w:val="005B45E9"/>
    <w:rsid w:val="005B4E77"/>
    <w:rsid w:val="005B5914"/>
    <w:rsid w:val="005C0E75"/>
    <w:rsid w:val="005C33BC"/>
    <w:rsid w:val="005D12FD"/>
    <w:rsid w:val="005E07F1"/>
    <w:rsid w:val="00622A8F"/>
    <w:rsid w:val="00623646"/>
    <w:rsid w:val="006354E9"/>
    <w:rsid w:val="0064011F"/>
    <w:rsid w:val="006444D5"/>
    <w:rsid w:val="0065094C"/>
    <w:rsid w:val="006527BD"/>
    <w:rsid w:val="00663234"/>
    <w:rsid w:val="00667E12"/>
    <w:rsid w:val="00676C62"/>
    <w:rsid w:val="00677A58"/>
    <w:rsid w:val="00685848"/>
    <w:rsid w:val="006907FC"/>
    <w:rsid w:val="00692DDC"/>
    <w:rsid w:val="006A6F8F"/>
    <w:rsid w:val="006A7792"/>
    <w:rsid w:val="006C0E12"/>
    <w:rsid w:val="006C7A7B"/>
    <w:rsid w:val="006D0B95"/>
    <w:rsid w:val="006D1217"/>
    <w:rsid w:val="006D4133"/>
    <w:rsid w:val="006F1CE9"/>
    <w:rsid w:val="0070090A"/>
    <w:rsid w:val="0070796E"/>
    <w:rsid w:val="007274B6"/>
    <w:rsid w:val="00735AC3"/>
    <w:rsid w:val="00735B54"/>
    <w:rsid w:val="00753BE2"/>
    <w:rsid w:val="00755605"/>
    <w:rsid w:val="0076003C"/>
    <w:rsid w:val="00762A1E"/>
    <w:rsid w:val="007679D2"/>
    <w:rsid w:val="00770299"/>
    <w:rsid w:val="00770816"/>
    <w:rsid w:val="0077451E"/>
    <w:rsid w:val="00781933"/>
    <w:rsid w:val="00794FF3"/>
    <w:rsid w:val="00795647"/>
    <w:rsid w:val="00797056"/>
    <w:rsid w:val="007B145B"/>
    <w:rsid w:val="007B5E61"/>
    <w:rsid w:val="007B7C19"/>
    <w:rsid w:val="007D2A57"/>
    <w:rsid w:val="00800D40"/>
    <w:rsid w:val="00810A21"/>
    <w:rsid w:val="00811068"/>
    <w:rsid w:val="00813980"/>
    <w:rsid w:val="00817846"/>
    <w:rsid w:val="00824D9F"/>
    <w:rsid w:val="00831C97"/>
    <w:rsid w:val="00833A72"/>
    <w:rsid w:val="00833F2B"/>
    <w:rsid w:val="008340D6"/>
    <w:rsid w:val="0083540C"/>
    <w:rsid w:val="00835BBF"/>
    <w:rsid w:val="0084734D"/>
    <w:rsid w:val="00852CC6"/>
    <w:rsid w:val="008631CF"/>
    <w:rsid w:val="00870D98"/>
    <w:rsid w:val="008740CF"/>
    <w:rsid w:val="00883EFF"/>
    <w:rsid w:val="00885734"/>
    <w:rsid w:val="00891809"/>
    <w:rsid w:val="008A357D"/>
    <w:rsid w:val="008B132E"/>
    <w:rsid w:val="008D2195"/>
    <w:rsid w:val="008F2196"/>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B17EA"/>
    <w:rsid w:val="009B6F98"/>
    <w:rsid w:val="009D7B40"/>
    <w:rsid w:val="009E3FEB"/>
    <w:rsid w:val="009E50D3"/>
    <w:rsid w:val="009F680F"/>
    <w:rsid w:val="00A056EB"/>
    <w:rsid w:val="00A13179"/>
    <w:rsid w:val="00A140EB"/>
    <w:rsid w:val="00A16064"/>
    <w:rsid w:val="00A23FE7"/>
    <w:rsid w:val="00A32C33"/>
    <w:rsid w:val="00A65745"/>
    <w:rsid w:val="00A824E0"/>
    <w:rsid w:val="00A840C6"/>
    <w:rsid w:val="00AB4706"/>
    <w:rsid w:val="00AC3A1D"/>
    <w:rsid w:val="00AC7AC6"/>
    <w:rsid w:val="00AD00D8"/>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4764A"/>
    <w:rsid w:val="00B50E11"/>
    <w:rsid w:val="00B528E2"/>
    <w:rsid w:val="00B532C0"/>
    <w:rsid w:val="00B53C8D"/>
    <w:rsid w:val="00B60B80"/>
    <w:rsid w:val="00B830A9"/>
    <w:rsid w:val="00B8577A"/>
    <w:rsid w:val="00B8609C"/>
    <w:rsid w:val="00BB08B5"/>
    <w:rsid w:val="00BB594E"/>
    <w:rsid w:val="00BB67AF"/>
    <w:rsid w:val="00BC1350"/>
    <w:rsid w:val="00BC6A2F"/>
    <w:rsid w:val="00BE77DE"/>
    <w:rsid w:val="00BF1682"/>
    <w:rsid w:val="00C02F11"/>
    <w:rsid w:val="00C26729"/>
    <w:rsid w:val="00C37B27"/>
    <w:rsid w:val="00C53CE6"/>
    <w:rsid w:val="00C551FC"/>
    <w:rsid w:val="00C57BEF"/>
    <w:rsid w:val="00C60DEB"/>
    <w:rsid w:val="00C62651"/>
    <w:rsid w:val="00C648E4"/>
    <w:rsid w:val="00C75DBB"/>
    <w:rsid w:val="00C837F9"/>
    <w:rsid w:val="00C84158"/>
    <w:rsid w:val="00C84E60"/>
    <w:rsid w:val="00CB0E22"/>
    <w:rsid w:val="00CF63E1"/>
    <w:rsid w:val="00CF6AAA"/>
    <w:rsid w:val="00D00614"/>
    <w:rsid w:val="00D064EA"/>
    <w:rsid w:val="00D1124D"/>
    <w:rsid w:val="00D17DC5"/>
    <w:rsid w:val="00D35307"/>
    <w:rsid w:val="00D4563B"/>
    <w:rsid w:val="00D80072"/>
    <w:rsid w:val="00D864D4"/>
    <w:rsid w:val="00D92439"/>
    <w:rsid w:val="00DA1664"/>
    <w:rsid w:val="00DA2F6F"/>
    <w:rsid w:val="00DA3130"/>
    <w:rsid w:val="00DB5B1B"/>
    <w:rsid w:val="00DB6C98"/>
    <w:rsid w:val="00DC3DA5"/>
    <w:rsid w:val="00DD05EF"/>
    <w:rsid w:val="00DD4110"/>
    <w:rsid w:val="00DD5A07"/>
    <w:rsid w:val="00DE0932"/>
    <w:rsid w:val="00DE3F2D"/>
    <w:rsid w:val="00DE460C"/>
    <w:rsid w:val="00E062D5"/>
    <w:rsid w:val="00E207C7"/>
    <w:rsid w:val="00E2379D"/>
    <w:rsid w:val="00E244D1"/>
    <w:rsid w:val="00E7476B"/>
    <w:rsid w:val="00E74841"/>
    <w:rsid w:val="00E76E02"/>
    <w:rsid w:val="00E84413"/>
    <w:rsid w:val="00E97390"/>
    <w:rsid w:val="00E97800"/>
    <w:rsid w:val="00EA3797"/>
    <w:rsid w:val="00EA6520"/>
    <w:rsid w:val="00EA72D0"/>
    <w:rsid w:val="00EB409B"/>
    <w:rsid w:val="00ED1A68"/>
    <w:rsid w:val="00EF62C8"/>
    <w:rsid w:val="00F20D5C"/>
    <w:rsid w:val="00F2422E"/>
    <w:rsid w:val="00F35A0C"/>
    <w:rsid w:val="00F40E2E"/>
    <w:rsid w:val="00F510EB"/>
    <w:rsid w:val="00F620CA"/>
    <w:rsid w:val="00F74154"/>
    <w:rsid w:val="00F842D3"/>
    <w:rsid w:val="00F87092"/>
    <w:rsid w:val="00F87988"/>
    <w:rsid w:val="00F9108A"/>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FE97E8B-4187-4FA4-A2EF-B194DE1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md/D14-TDAG21-C-0030/" TargetMode="External"/><Relationship Id="rId4" Type="http://schemas.openxmlformats.org/officeDocument/2006/relationships/webSettings" Target="webSettings.xml"/><Relationship Id="rId9" Type="http://schemas.openxmlformats.org/officeDocument/2006/relationships/hyperlink" Target="https://www.itu.int/md/D14-TDAG21-C-003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13776</Words>
  <Characters>78528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Dion, Brigitte</cp:lastModifiedBy>
  <cp:revision>3</cp:revision>
  <cp:lastPrinted>2016-05-13T07:33:00Z</cp:lastPrinted>
  <dcterms:created xsi:type="dcterms:W3CDTF">2017-01-09T09:32:00Z</dcterms:created>
  <dcterms:modified xsi:type="dcterms:W3CDTF">2017-01-09T09:39:00Z</dcterms:modified>
</cp:coreProperties>
</file>