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49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4678"/>
        <w:gridCol w:w="3544"/>
      </w:tblGrid>
      <w:tr w:rsidR="00B46DF3" w:rsidTr="0035683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0979F580" wp14:editId="26CBE8B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78" w:type="dxa"/>
          </w:tcPr>
          <w:p w:rsidR="00B46DF3" w:rsidRDefault="00C06E6C" w:rsidP="004307BE">
            <w:pPr>
              <w:tabs>
                <w:tab w:val="clear" w:pos="1191"/>
                <w:tab w:val="clear" w:pos="1588"/>
                <w:tab w:val="clear" w:pos="1985"/>
              </w:tabs>
              <w:spacing w:before="0"/>
              <w:ind w:left="35"/>
              <w:rPr>
                <w:b/>
                <w:bCs/>
                <w:sz w:val="32"/>
                <w:szCs w:val="32"/>
              </w:rPr>
            </w:pPr>
            <w:r>
              <w:rPr>
                <w:b/>
                <w:bCs/>
                <w:sz w:val="32"/>
                <w:szCs w:val="32"/>
              </w:rPr>
              <w:t xml:space="preserve">TDAG Correspondence Group on </w:t>
            </w:r>
            <w:r w:rsidR="004307BE">
              <w:rPr>
                <w:b/>
                <w:bCs/>
                <w:sz w:val="32"/>
                <w:szCs w:val="32"/>
              </w:rPr>
              <w:t xml:space="preserve">Streamlining WTDC Resolutions </w:t>
            </w:r>
            <w:r w:rsidR="004307BE">
              <w:rPr>
                <w:b/>
                <w:bCs/>
                <w:sz w:val="32"/>
                <w:szCs w:val="32"/>
              </w:rPr>
              <w:br/>
              <w:t>(CG-SR)</w:t>
            </w:r>
          </w:p>
          <w:p w:rsidR="00E55807" w:rsidRPr="00844A56" w:rsidRDefault="00E55807" w:rsidP="004307BE">
            <w:pPr>
              <w:tabs>
                <w:tab w:val="clear" w:pos="1191"/>
                <w:tab w:val="clear" w:pos="1588"/>
                <w:tab w:val="clear" w:pos="1985"/>
              </w:tabs>
              <w:spacing w:before="100"/>
              <w:ind w:left="34"/>
              <w:rPr>
                <w:rFonts w:ascii="Verdana" w:hAnsi="Verdana"/>
                <w:sz w:val="28"/>
                <w:szCs w:val="28"/>
              </w:rPr>
            </w:pPr>
            <w:r w:rsidRPr="00010827">
              <w:rPr>
                <w:b/>
                <w:bCs/>
                <w:sz w:val="26"/>
                <w:szCs w:val="26"/>
              </w:rPr>
              <w:t xml:space="preserve">Geneva, </w:t>
            </w:r>
            <w:r w:rsidR="004307BE">
              <w:rPr>
                <w:b/>
                <w:bCs/>
                <w:sz w:val="26"/>
                <w:szCs w:val="26"/>
              </w:rPr>
              <w:t>3</w:t>
            </w:r>
            <w:r w:rsidRPr="00010827">
              <w:rPr>
                <w:b/>
                <w:bCs/>
                <w:sz w:val="26"/>
                <w:szCs w:val="26"/>
              </w:rPr>
              <w:t xml:space="preserve"> </w:t>
            </w:r>
            <w:r w:rsidR="004307BE">
              <w:rPr>
                <w:b/>
                <w:bCs/>
                <w:sz w:val="26"/>
                <w:szCs w:val="26"/>
              </w:rPr>
              <w:t xml:space="preserve">April </w:t>
            </w:r>
            <w:r w:rsidRPr="00010827">
              <w:rPr>
                <w:b/>
                <w:bCs/>
                <w:sz w:val="26"/>
                <w:szCs w:val="26"/>
              </w:rPr>
              <w:t>201</w:t>
            </w:r>
            <w:r>
              <w:rPr>
                <w:b/>
                <w:bCs/>
                <w:sz w:val="26"/>
                <w:szCs w:val="26"/>
              </w:rPr>
              <w:t>7</w:t>
            </w:r>
          </w:p>
        </w:tc>
        <w:tc>
          <w:tcPr>
            <w:tcW w:w="3544"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77ACB888" wp14:editId="38302EBF">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356837">
        <w:trPr>
          <w:cantSplit/>
        </w:trPr>
        <w:tc>
          <w:tcPr>
            <w:tcW w:w="5954" w:type="dxa"/>
            <w:gridSpan w:val="2"/>
            <w:tcBorders>
              <w:top w:val="single" w:sz="12" w:space="0" w:color="auto"/>
            </w:tcBorders>
          </w:tcPr>
          <w:p w:rsidR="00683C32" w:rsidRPr="00997358" w:rsidRDefault="00683C32" w:rsidP="00107E85">
            <w:pPr>
              <w:spacing w:before="0"/>
              <w:rPr>
                <w:rFonts w:cs="Arial"/>
                <w:b/>
                <w:bCs/>
                <w:sz w:val="20"/>
              </w:rPr>
            </w:pPr>
          </w:p>
        </w:tc>
        <w:tc>
          <w:tcPr>
            <w:tcW w:w="3544" w:type="dxa"/>
            <w:tcBorders>
              <w:top w:val="single" w:sz="12" w:space="0" w:color="auto"/>
            </w:tcBorders>
          </w:tcPr>
          <w:p w:rsidR="00683C32" w:rsidRPr="00997358" w:rsidRDefault="00683C32" w:rsidP="00107E85">
            <w:pPr>
              <w:spacing w:before="0"/>
              <w:rPr>
                <w:b/>
                <w:bCs/>
                <w:sz w:val="20"/>
              </w:rPr>
            </w:pPr>
          </w:p>
        </w:tc>
      </w:tr>
      <w:tr w:rsidR="00683C32" w:rsidRPr="005D6E80" w:rsidTr="00356837">
        <w:trPr>
          <w:cantSplit/>
        </w:trPr>
        <w:tc>
          <w:tcPr>
            <w:tcW w:w="5954" w:type="dxa"/>
            <w:gridSpan w:val="2"/>
            <w:vMerge w:val="restart"/>
          </w:tcPr>
          <w:p w:rsidR="00683C32" w:rsidRPr="002E6963" w:rsidRDefault="00683C32" w:rsidP="00107E85">
            <w:pPr>
              <w:pStyle w:val="Committee"/>
              <w:rPr>
                <w:b w:val="0"/>
              </w:rPr>
            </w:pPr>
          </w:p>
        </w:tc>
        <w:tc>
          <w:tcPr>
            <w:tcW w:w="3544" w:type="dxa"/>
          </w:tcPr>
          <w:p w:rsidR="00683C32" w:rsidRPr="004307BE" w:rsidRDefault="00380B71" w:rsidP="005D6E80">
            <w:pPr>
              <w:spacing w:before="0"/>
              <w:jc w:val="both"/>
              <w:rPr>
                <w:bCs/>
                <w:lang w:val="es-ES_tradnl"/>
              </w:rPr>
            </w:pPr>
            <w:r w:rsidRPr="004307BE">
              <w:rPr>
                <w:b/>
                <w:bCs/>
                <w:lang w:val="es-ES_tradnl"/>
              </w:rPr>
              <w:t xml:space="preserve">Document </w:t>
            </w:r>
            <w:bookmarkStart w:id="0" w:name="DocRef1"/>
            <w:bookmarkEnd w:id="0"/>
            <w:r w:rsidR="000A00CA">
              <w:rPr>
                <w:b/>
                <w:bCs/>
                <w:lang w:val="es-ES_tradnl"/>
              </w:rPr>
              <w:t>TDAG/</w:t>
            </w:r>
            <w:r w:rsidR="00C06E6C" w:rsidRPr="004307BE">
              <w:rPr>
                <w:b/>
                <w:bCs/>
                <w:lang w:val="es-ES_tradnl"/>
              </w:rPr>
              <w:t>CG-</w:t>
            </w:r>
            <w:r w:rsidR="004307BE" w:rsidRPr="004307BE">
              <w:rPr>
                <w:b/>
                <w:bCs/>
                <w:lang w:val="es-ES_tradnl"/>
              </w:rPr>
              <w:t>SR</w:t>
            </w:r>
            <w:r w:rsidRPr="004307BE">
              <w:rPr>
                <w:b/>
                <w:bCs/>
                <w:lang w:val="es-ES_tradnl"/>
              </w:rPr>
              <w:t>/</w:t>
            </w:r>
            <w:bookmarkStart w:id="1" w:name="DocNo1"/>
            <w:bookmarkEnd w:id="1"/>
            <w:r w:rsidR="005D6E80" w:rsidRPr="00356837">
              <w:rPr>
                <w:b/>
                <w:bCs/>
                <w:lang w:val="es-ES_tradnl"/>
              </w:rPr>
              <w:t>INF</w:t>
            </w:r>
            <w:r w:rsidR="00356837">
              <w:rPr>
                <w:b/>
                <w:bCs/>
                <w:lang w:val="es-ES_tradnl"/>
              </w:rPr>
              <w:t>/</w:t>
            </w:r>
            <w:r w:rsidR="00EA38AB" w:rsidRPr="00356837">
              <w:rPr>
                <w:b/>
                <w:bCs/>
                <w:lang w:val="es-ES_tradnl"/>
              </w:rPr>
              <w:t>1</w:t>
            </w:r>
            <w:r w:rsidR="00107E85" w:rsidRPr="004307BE">
              <w:rPr>
                <w:b/>
                <w:bCs/>
                <w:lang w:val="es-ES_tradnl"/>
              </w:rPr>
              <w:t>-E</w:t>
            </w:r>
          </w:p>
        </w:tc>
      </w:tr>
      <w:tr w:rsidR="00683C32" w:rsidTr="00356837">
        <w:trPr>
          <w:cantSplit/>
        </w:trPr>
        <w:tc>
          <w:tcPr>
            <w:tcW w:w="5954" w:type="dxa"/>
            <w:gridSpan w:val="2"/>
            <w:vMerge/>
          </w:tcPr>
          <w:p w:rsidR="00683C32" w:rsidRPr="004307BE" w:rsidRDefault="00683C32" w:rsidP="00107E85">
            <w:pPr>
              <w:spacing w:after="120"/>
              <w:rPr>
                <w:b/>
                <w:bCs/>
                <w:smallCaps/>
                <w:lang w:val="es-ES_tradnl"/>
              </w:rPr>
            </w:pPr>
          </w:p>
        </w:tc>
        <w:tc>
          <w:tcPr>
            <w:tcW w:w="3544" w:type="dxa"/>
          </w:tcPr>
          <w:p w:rsidR="00683C32" w:rsidRPr="002E6F8F" w:rsidRDefault="00356837" w:rsidP="00107E85">
            <w:pPr>
              <w:spacing w:before="0"/>
              <w:rPr>
                <w:b/>
              </w:rPr>
            </w:pPr>
            <w:bookmarkStart w:id="2" w:name="CreationDate"/>
            <w:bookmarkEnd w:id="2"/>
            <w:r>
              <w:rPr>
                <w:b/>
              </w:rPr>
              <w:t>10</w:t>
            </w:r>
            <w:r w:rsidR="003042BB">
              <w:rPr>
                <w:b/>
              </w:rPr>
              <w:t xml:space="preserve"> April</w:t>
            </w:r>
            <w:r w:rsidR="000A00CA">
              <w:rPr>
                <w:b/>
              </w:rPr>
              <w:t xml:space="preserve"> 2017</w:t>
            </w:r>
          </w:p>
        </w:tc>
      </w:tr>
      <w:tr w:rsidR="00683C32" w:rsidTr="00356837">
        <w:trPr>
          <w:cantSplit/>
        </w:trPr>
        <w:tc>
          <w:tcPr>
            <w:tcW w:w="5954" w:type="dxa"/>
            <w:gridSpan w:val="2"/>
            <w:vMerge/>
          </w:tcPr>
          <w:p w:rsidR="00683C32" w:rsidRDefault="00683C32" w:rsidP="00107E85">
            <w:pPr>
              <w:spacing w:after="120"/>
              <w:rPr>
                <w:b/>
                <w:bCs/>
                <w:smallCaps/>
              </w:rPr>
            </w:pPr>
          </w:p>
        </w:tc>
        <w:tc>
          <w:tcPr>
            <w:tcW w:w="3544" w:type="dxa"/>
          </w:tcPr>
          <w:p w:rsidR="00514D2F" w:rsidRPr="00D34008" w:rsidRDefault="000A00CA" w:rsidP="007A2ECD">
            <w:pPr>
              <w:spacing w:before="0"/>
            </w:pPr>
            <w:r>
              <w:rPr>
                <w:b/>
              </w:rPr>
              <w:t>English only</w:t>
            </w:r>
            <w:r w:rsidR="00A525CC">
              <w:rPr>
                <w:b/>
              </w:rPr>
              <w:t xml:space="preserve"> </w:t>
            </w:r>
            <w:bookmarkStart w:id="3" w:name="Original"/>
            <w:bookmarkEnd w:id="3"/>
          </w:p>
        </w:tc>
      </w:tr>
      <w:tr w:rsidR="00A13162" w:rsidTr="005D6E80">
        <w:trPr>
          <w:cantSplit/>
          <w:trHeight w:val="852"/>
        </w:trPr>
        <w:tc>
          <w:tcPr>
            <w:tcW w:w="9498" w:type="dxa"/>
            <w:gridSpan w:val="3"/>
          </w:tcPr>
          <w:p w:rsidR="00A13162" w:rsidRPr="00A721F4" w:rsidRDefault="00284235" w:rsidP="00935FF0">
            <w:pPr>
              <w:pStyle w:val="Source"/>
              <w:spacing w:before="240" w:after="240"/>
              <w:jc w:val="center"/>
              <w:rPr>
                <w:sz w:val="28"/>
                <w:szCs w:val="28"/>
              </w:rPr>
            </w:pPr>
            <w:bookmarkStart w:id="4" w:name="Source"/>
            <w:bookmarkEnd w:id="4"/>
            <w:r w:rsidRPr="00EA38AB">
              <w:rPr>
                <w:sz w:val="28"/>
                <w:szCs w:val="28"/>
              </w:rPr>
              <w:t xml:space="preserve">Chairman, </w:t>
            </w:r>
            <w:r>
              <w:rPr>
                <w:sz w:val="28"/>
                <w:szCs w:val="28"/>
              </w:rPr>
              <w:t xml:space="preserve">TDAG </w:t>
            </w:r>
            <w:r w:rsidRPr="00EA38AB">
              <w:rPr>
                <w:sz w:val="28"/>
                <w:szCs w:val="28"/>
              </w:rPr>
              <w:t xml:space="preserve">Correspondence Group </w:t>
            </w:r>
            <w:r>
              <w:rPr>
                <w:sz w:val="28"/>
                <w:szCs w:val="28"/>
              </w:rPr>
              <w:t>o</w:t>
            </w:r>
            <w:r w:rsidRPr="00EA38AB">
              <w:rPr>
                <w:sz w:val="28"/>
                <w:szCs w:val="28"/>
              </w:rPr>
              <w:t>n Streamlining W</w:t>
            </w:r>
            <w:r>
              <w:rPr>
                <w:sz w:val="28"/>
                <w:szCs w:val="28"/>
              </w:rPr>
              <w:t>TDC</w:t>
            </w:r>
            <w:r w:rsidRPr="00EA38AB">
              <w:rPr>
                <w:sz w:val="28"/>
                <w:szCs w:val="28"/>
              </w:rPr>
              <w:t xml:space="preserve"> Resolutions</w:t>
            </w:r>
          </w:p>
        </w:tc>
      </w:tr>
      <w:tr w:rsidR="00AC6F14" w:rsidRPr="002E6963" w:rsidTr="005D6E80">
        <w:trPr>
          <w:cantSplit/>
        </w:trPr>
        <w:tc>
          <w:tcPr>
            <w:tcW w:w="9498" w:type="dxa"/>
            <w:gridSpan w:val="3"/>
          </w:tcPr>
          <w:p w:rsidR="00AC6F14" w:rsidRPr="00EA38AB" w:rsidRDefault="00EA38AB" w:rsidP="00356837">
            <w:pPr>
              <w:pStyle w:val="Title1"/>
              <w:spacing w:before="120"/>
              <w:jc w:val="center"/>
              <w:rPr>
                <w:b w:val="0"/>
                <w:bCs/>
                <w:sz w:val="28"/>
                <w:szCs w:val="28"/>
              </w:rPr>
            </w:pPr>
            <w:bookmarkStart w:id="5" w:name="Title"/>
            <w:bookmarkEnd w:id="5"/>
            <w:r w:rsidRPr="00EA38AB">
              <w:rPr>
                <w:b w:val="0"/>
                <w:bCs/>
                <w:sz w:val="28"/>
                <w:szCs w:val="28"/>
              </w:rPr>
              <w:t>OVERVIEW OF THE DISCUSSION ON THE TOPIC OF STREAMLINING RES</w:t>
            </w:r>
            <w:r w:rsidR="00356837">
              <w:rPr>
                <w:b w:val="0"/>
                <w:bCs/>
                <w:sz w:val="28"/>
                <w:szCs w:val="28"/>
              </w:rPr>
              <w:t>O</w:t>
            </w:r>
            <w:r w:rsidRPr="00EA38AB">
              <w:rPr>
                <w:b w:val="0"/>
                <w:bCs/>
                <w:sz w:val="28"/>
                <w:szCs w:val="28"/>
              </w:rPr>
              <w:t xml:space="preserve">LUTIONS AT </w:t>
            </w:r>
            <w:r w:rsidR="00356837">
              <w:rPr>
                <w:b w:val="0"/>
                <w:bCs/>
                <w:sz w:val="28"/>
                <w:szCs w:val="28"/>
              </w:rPr>
              <w:t>WTDC-17</w:t>
            </w:r>
            <w:r w:rsidRPr="00EA38AB">
              <w:rPr>
                <w:b w:val="0"/>
                <w:bCs/>
                <w:sz w:val="28"/>
                <w:szCs w:val="28"/>
              </w:rPr>
              <w:t xml:space="preserve"> REGIONAL PREPARATORY MEETINGS (RPMs) </w:t>
            </w:r>
          </w:p>
        </w:tc>
      </w:tr>
      <w:tr w:rsidR="00A721F4" w:rsidRPr="002E6963" w:rsidTr="005D6E80">
        <w:trPr>
          <w:cantSplit/>
        </w:trPr>
        <w:tc>
          <w:tcPr>
            <w:tcW w:w="9498" w:type="dxa"/>
            <w:gridSpan w:val="3"/>
          </w:tcPr>
          <w:p w:rsidR="00A721F4" w:rsidRPr="00A721F4" w:rsidRDefault="00A721F4" w:rsidP="00935FF0">
            <w:pPr>
              <w:pStyle w:val="Title1"/>
              <w:spacing w:before="120" w:after="120"/>
              <w:rPr>
                <w:b w:val="0"/>
                <w:bCs/>
                <w:sz w:val="28"/>
                <w:szCs w:val="28"/>
              </w:rPr>
            </w:pPr>
          </w:p>
        </w:tc>
      </w:tr>
    </w:tbl>
    <w:p w:rsidR="00EA38AB" w:rsidRDefault="00EA38AB" w:rsidP="00284235">
      <w:pPr>
        <w:pStyle w:val="Heading2"/>
        <w:numPr>
          <w:ilvl w:val="0"/>
          <w:numId w:val="6"/>
        </w:numPr>
        <w:spacing w:before="240"/>
        <w:ind w:left="567" w:hanging="567"/>
      </w:pPr>
      <w:bookmarkStart w:id="6" w:name="_GoBack"/>
      <w:bookmarkEnd w:id="6"/>
      <w:r>
        <w:t>Introduction</w:t>
      </w:r>
    </w:p>
    <w:p w:rsidR="00EA38AB" w:rsidRDefault="006368AB" w:rsidP="002B6455">
      <w:r>
        <w:t>Various proposals related to the work of the TDAG Correspondence Group on Streamlining Resolutions (CG-SR) were put forward at ITU Regional Preparatory Meetings (RPMs) towards the forthcoming World Telecommunication Development Conference (WTDC-17).</w:t>
      </w:r>
      <w:r w:rsidR="008F32B7">
        <w:t xml:space="preserve"> </w:t>
      </w:r>
      <w:r w:rsidR="002B6455">
        <w:t>A summary</w:t>
      </w:r>
      <w:r>
        <w:t xml:space="preserve"> of those contributions and the related discussions is provided below, for all RPMs except Europe (to be held later in April 2017).</w:t>
      </w:r>
      <w:r w:rsidR="008F32B7">
        <w:t xml:space="preserve">  </w:t>
      </w:r>
    </w:p>
    <w:p w:rsidR="00EA38AB" w:rsidRPr="005D4470" w:rsidRDefault="00EA38AB" w:rsidP="00284235">
      <w:pPr>
        <w:pStyle w:val="Heading2"/>
        <w:numPr>
          <w:ilvl w:val="0"/>
          <w:numId w:val="6"/>
        </w:numPr>
        <w:spacing w:before="240"/>
        <w:ind w:left="567" w:hanging="567"/>
      </w:pPr>
      <w:r>
        <w:t>RPM-</w:t>
      </w:r>
      <w:r w:rsidRPr="005D4470">
        <w:t>CIS</w:t>
      </w:r>
    </w:p>
    <w:p w:rsidR="00EA38AB" w:rsidRDefault="00EA38AB" w:rsidP="00EA38AB">
      <w:r>
        <w:t xml:space="preserve">A summary </w:t>
      </w:r>
      <w:r w:rsidRPr="00DA5494">
        <w:t xml:space="preserve">document </w:t>
      </w:r>
      <w:r>
        <w:t xml:space="preserve">on the work of TDAG CG-SR was submitted to </w:t>
      </w:r>
      <w:r w:rsidRPr="00DA5494">
        <w:t>RPM</w:t>
      </w:r>
      <w:r>
        <w:t>-</w:t>
      </w:r>
      <w:r w:rsidRPr="00DA5494">
        <w:t>CIS</w:t>
      </w:r>
      <w:r>
        <w:t xml:space="preserve">. The meeting </w:t>
      </w:r>
      <w:r w:rsidRPr="00DA5494">
        <w:t xml:space="preserve">welcomed the </w:t>
      </w:r>
      <w:r>
        <w:t>document</w:t>
      </w:r>
      <w:r w:rsidRPr="00AA0A0C">
        <w:t xml:space="preserve"> </w:t>
      </w:r>
      <w:r w:rsidRPr="00DA5494">
        <w:t>and took note of it</w:t>
      </w:r>
      <w:r>
        <w:t xml:space="preserve">. </w:t>
      </w:r>
    </w:p>
    <w:p w:rsidR="00EA38AB" w:rsidRPr="002A65FF" w:rsidRDefault="00EA38AB" w:rsidP="00EA38AB">
      <w:r>
        <w:t>T</w:t>
      </w:r>
      <w:r w:rsidRPr="002A65FF">
        <w:t>he following proposals were put forward at RPM-CIS:</w:t>
      </w:r>
    </w:p>
    <w:p w:rsidR="00EA38AB" w:rsidRDefault="00284235" w:rsidP="00284235">
      <w:pPr>
        <w:pStyle w:val="ListParagraph"/>
        <w:numPr>
          <w:ilvl w:val="0"/>
          <w:numId w:val="3"/>
        </w:numPr>
        <w:tabs>
          <w:tab w:val="clear" w:pos="1134"/>
          <w:tab w:val="clear" w:pos="1871"/>
          <w:tab w:val="clear" w:pos="2268"/>
          <w:tab w:val="left" w:pos="794"/>
          <w:tab w:val="left" w:pos="1191"/>
          <w:tab w:val="left" w:pos="1588"/>
          <w:tab w:val="left" w:pos="1985"/>
        </w:tabs>
        <w:spacing w:before="60"/>
        <w:ind w:left="567" w:hanging="567"/>
        <w:contextualSpacing w:val="0"/>
        <w:rPr>
          <w:b/>
          <w:i/>
          <w:iCs/>
        </w:rPr>
      </w:pPr>
      <w:hyperlink r:id="rId10" w:history="1">
        <w:r w:rsidR="00EA38AB" w:rsidRPr="002A65FF">
          <w:rPr>
            <w:rStyle w:val="Hyperlink"/>
            <w:bCs/>
          </w:rPr>
          <w:t>Document 24</w:t>
        </w:r>
      </w:hyperlink>
      <w:r w:rsidR="00EA38AB" w:rsidRPr="00DA5494">
        <w:t xml:space="preserve"> entitled </w:t>
      </w:r>
      <w:r w:rsidR="00EA38AB" w:rsidRPr="002A65FF">
        <w:rPr>
          <w:b/>
          <w:i/>
          <w:iCs/>
        </w:rPr>
        <w:t>Proposed aggregation of Resolutions 17 and 32</w:t>
      </w:r>
    </w:p>
    <w:p w:rsidR="00EA38AB" w:rsidRDefault="00284235" w:rsidP="00284235">
      <w:pPr>
        <w:pStyle w:val="ListParagraph"/>
        <w:numPr>
          <w:ilvl w:val="0"/>
          <w:numId w:val="3"/>
        </w:numPr>
        <w:tabs>
          <w:tab w:val="clear" w:pos="1134"/>
          <w:tab w:val="clear" w:pos="1871"/>
          <w:tab w:val="clear" w:pos="2268"/>
          <w:tab w:val="left" w:pos="794"/>
          <w:tab w:val="left" w:pos="1191"/>
          <w:tab w:val="left" w:pos="1588"/>
          <w:tab w:val="left" w:pos="1985"/>
        </w:tabs>
        <w:spacing w:before="60"/>
        <w:ind w:left="567" w:hanging="567"/>
        <w:contextualSpacing w:val="0"/>
        <w:rPr>
          <w:b/>
          <w:i/>
          <w:iCs/>
        </w:rPr>
      </w:pPr>
      <w:hyperlink r:id="rId11" w:history="1">
        <w:r w:rsidR="00EA38AB" w:rsidRPr="002A65FF">
          <w:rPr>
            <w:rStyle w:val="Hyperlink"/>
            <w:bCs/>
          </w:rPr>
          <w:t>Document 13</w:t>
        </w:r>
      </w:hyperlink>
      <w:r w:rsidR="00EA38AB" w:rsidRPr="003E52CA">
        <w:t xml:space="preserve"> entitled </w:t>
      </w:r>
      <w:r w:rsidR="00EA38AB" w:rsidRPr="002A65FF">
        <w:rPr>
          <w:b/>
          <w:i/>
          <w:iCs/>
        </w:rPr>
        <w:t>Proposed modifications to Resolution 32</w:t>
      </w:r>
    </w:p>
    <w:p w:rsidR="00EA38AB" w:rsidRPr="005D4470" w:rsidRDefault="00284235" w:rsidP="00284235">
      <w:pPr>
        <w:pStyle w:val="ListParagraph"/>
        <w:numPr>
          <w:ilvl w:val="0"/>
          <w:numId w:val="3"/>
        </w:numPr>
        <w:tabs>
          <w:tab w:val="clear" w:pos="1134"/>
          <w:tab w:val="clear" w:pos="1871"/>
          <w:tab w:val="clear" w:pos="2268"/>
          <w:tab w:val="left" w:pos="794"/>
          <w:tab w:val="left" w:pos="1191"/>
          <w:tab w:val="left" w:pos="1588"/>
          <w:tab w:val="left" w:pos="1985"/>
        </w:tabs>
        <w:spacing w:before="60"/>
        <w:ind w:left="567" w:hanging="567"/>
        <w:contextualSpacing w:val="0"/>
        <w:rPr>
          <w:b/>
          <w:i/>
          <w:iCs/>
        </w:rPr>
      </w:pPr>
      <w:hyperlink r:id="rId12" w:history="1">
        <w:r w:rsidR="00EA38AB" w:rsidRPr="002A65FF">
          <w:rPr>
            <w:rStyle w:val="Hyperlink"/>
            <w:bCs/>
          </w:rPr>
          <w:t>Document 25</w:t>
        </w:r>
      </w:hyperlink>
      <w:r w:rsidR="00EA38AB" w:rsidRPr="00DA5494">
        <w:t xml:space="preserve"> entitled </w:t>
      </w:r>
      <w:r w:rsidR="00EA38AB" w:rsidRPr="002A65FF">
        <w:rPr>
          <w:b/>
          <w:i/>
          <w:iCs/>
        </w:rPr>
        <w:t>Proposed aggregation of Resolutions 37 and 50</w:t>
      </w:r>
    </w:p>
    <w:p w:rsidR="00EA38AB" w:rsidRDefault="00EA38AB" w:rsidP="00EA38AB">
      <w:r w:rsidRPr="003E52CA">
        <w:t>Documents 24 and 25 were already presented and discussed during the Second meeting of TDAG CG-SR in September 2016.</w:t>
      </w:r>
    </w:p>
    <w:p w:rsidR="00EA38AB" w:rsidRDefault="00EA38AB" w:rsidP="00EA38AB">
      <w:r>
        <w:t>RPM-CIS</w:t>
      </w:r>
      <w:r w:rsidRPr="00DA5494">
        <w:t xml:space="preserve"> supported </w:t>
      </w:r>
      <w:r>
        <w:t>Documents 24 and 25</w:t>
      </w:r>
      <w:r w:rsidRPr="00DA5494">
        <w:t xml:space="preserve"> and agreed to prepare on this basis an RCC common proposal to WTDC</w:t>
      </w:r>
      <w:r w:rsidRPr="00DA5494">
        <w:noBreakHyphen/>
        <w:t>17.</w:t>
      </w:r>
      <w:r>
        <w:t xml:space="preserve"> </w:t>
      </w:r>
      <w:r w:rsidRPr="00DA5494">
        <w:t>Document 13</w:t>
      </w:r>
      <w:r>
        <w:t xml:space="preserve">, the suggested modifications of which had already been included in Document 24, </w:t>
      </w:r>
      <w:r w:rsidRPr="00DA5494">
        <w:t>will not be submitted to WTDC-17.</w:t>
      </w:r>
    </w:p>
    <w:p w:rsidR="00EA38AB" w:rsidRPr="005D4470" w:rsidRDefault="00EA38AB" w:rsidP="00284235">
      <w:pPr>
        <w:pStyle w:val="Heading2"/>
        <w:numPr>
          <w:ilvl w:val="0"/>
          <w:numId w:val="6"/>
        </w:numPr>
        <w:spacing w:before="240"/>
        <w:ind w:left="567" w:hanging="567"/>
      </w:pPr>
      <w:r w:rsidRPr="005D4470">
        <w:t>RPM-Africa</w:t>
      </w:r>
    </w:p>
    <w:p w:rsidR="00EA38AB" w:rsidRDefault="00EA38AB" w:rsidP="00EA38AB">
      <w:r>
        <w:t xml:space="preserve">A summary </w:t>
      </w:r>
      <w:r w:rsidRPr="00DA5494">
        <w:t xml:space="preserve">document </w:t>
      </w:r>
      <w:r>
        <w:t xml:space="preserve">on the work of TDAG CG-SR was submitted to </w:t>
      </w:r>
      <w:r w:rsidRPr="00DA5494">
        <w:t>RPM</w:t>
      </w:r>
      <w:r>
        <w:t xml:space="preserve">-AFR. The meeting </w:t>
      </w:r>
      <w:r w:rsidRPr="00DA5494">
        <w:t>welcomed the document and took note of it.</w:t>
      </w:r>
      <w:r>
        <w:t xml:space="preserve"> No proposals were discussed at that stage.</w:t>
      </w:r>
    </w:p>
    <w:p w:rsidR="00EA38AB" w:rsidRPr="005D4470" w:rsidRDefault="00EA38AB" w:rsidP="00284235">
      <w:pPr>
        <w:pStyle w:val="Heading2"/>
        <w:numPr>
          <w:ilvl w:val="0"/>
          <w:numId w:val="6"/>
        </w:numPr>
        <w:spacing w:before="240"/>
        <w:ind w:left="567" w:hanging="567"/>
      </w:pPr>
      <w:r w:rsidRPr="005D4470">
        <w:t>RPM-ARB</w:t>
      </w:r>
    </w:p>
    <w:p w:rsidR="00EA38AB" w:rsidRDefault="00EA38AB" w:rsidP="00EA38AB">
      <w:r>
        <w:t xml:space="preserve">A summary </w:t>
      </w:r>
      <w:r w:rsidRPr="00DA5494">
        <w:t xml:space="preserve">document </w:t>
      </w:r>
      <w:r>
        <w:t xml:space="preserve">on the work of TDAG CG-SR was submitted to </w:t>
      </w:r>
      <w:r w:rsidRPr="00DA5494">
        <w:t>RPM</w:t>
      </w:r>
      <w:r>
        <w:t xml:space="preserve">-ARB. The meeting </w:t>
      </w:r>
      <w:r w:rsidRPr="00DA5494">
        <w:t>welcomed the document and</w:t>
      </w:r>
      <w:r w:rsidRPr="001F5DC6">
        <w:t xml:space="preserve"> suggest</w:t>
      </w:r>
      <w:r>
        <w:t xml:space="preserve">ed </w:t>
      </w:r>
      <w:r w:rsidRPr="001F5DC6">
        <w:t xml:space="preserve">the approach could be used by other </w:t>
      </w:r>
      <w:r>
        <w:t xml:space="preserve">ITU </w:t>
      </w:r>
      <w:r w:rsidRPr="001F5DC6">
        <w:t>Sectors</w:t>
      </w:r>
      <w:r>
        <w:t xml:space="preserve">. Several proposals were made, including a proposal of increasing the number of Study Groups. </w:t>
      </w:r>
    </w:p>
    <w:p w:rsidR="00EA38AB" w:rsidRDefault="00EA38AB" w:rsidP="00EA38AB">
      <w:r>
        <w:t xml:space="preserve">Participants also noted that while the Draft guiding principles can be used by regional groups in developing their common proposals, they need not be adopted and discussed as a rule in WTDC. </w:t>
      </w:r>
      <w:r>
        <w:lastRenderedPageBreak/>
        <w:t>The Secretariat confirmed that Member States make decisions and noted that the RPM-ARB discussions will be taken into consideration at the next meeting of the CG</w:t>
      </w:r>
      <w:r>
        <w:noBreakHyphen/>
        <w:t>SR.</w:t>
      </w:r>
    </w:p>
    <w:p w:rsidR="00EA38AB" w:rsidRPr="005D4470" w:rsidRDefault="00EA38AB" w:rsidP="00284235">
      <w:pPr>
        <w:pStyle w:val="Heading2"/>
        <w:numPr>
          <w:ilvl w:val="0"/>
          <w:numId w:val="6"/>
        </w:numPr>
        <w:spacing w:before="240"/>
        <w:ind w:left="567" w:hanging="567"/>
      </w:pPr>
      <w:r w:rsidRPr="005D4470">
        <w:t>RPM-Americas</w:t>
      </w:r>
    </w:p>
    <w:p w:rsidR="00EA38AB" w:rsidRPr="00CA3D12" w:rsidRDefault="00EA38AB" w:rsidP="00EA38AB">
      <w:r>
        <w:t xml:space="preserve">A summary </w:t>
      </w:r>
      <w:r w:rsidRPr="00DA5494">
        <w:t xml:space="preserve">document </w:t>
      </w:r>
      <w:r>
        <w:t xml:space="preserve">on the work of TDAG CG-SR was submitted to RPM-AMS. The meeting </w:t>
      </w:r>
      <w:r w:rsidRPr="00CA3D12">
        <w:t>welcomed the document and took note of the contribution and agreed that further work will be carried out on streamlining resolutions for WTDC</w:t>
      </w:r>
      <w:r w:rsidRPr="00CA3D12">
        <w:noBreakHyphen/>
        <w:t>17. In this regard, it was proposed to take into account the implications these resolutions have on human and financial resources during future regional meetings in preparation for WTDC</w:t>
      </w:r>
      <w:r w:rsidRPr="00CA3D12">
        <w:noBreakHyphen/>
        <w:t>17.</w:t>
      </w:r>
    </w:p>
    <w:p w:rsidR="00EA38AB" w:rsidRDefault="00EA38AB" w:rsidP="00EA38AB">
      <w:r>
        <w:t>T</w:t>
      </w:r>
      <w:r w:rsidRPr="002A65FF">
        <w:t>he following proposals were put forward at RPM-</w:t>
      </w:r>
      <w:r>
        <w:t>AMS:</w:t>
      </w:r>
    </w:p>
    <w:p w:rsidR="00EA38AB" w:rsidRPr="005D4470" w:rsidRDefault="00284235" w:rsidP="00284235">
      <w:pPr>
        <w:pStyle w:val="ListParagraph"/>
        <w:numPr>
          <w:ilvl w:val="0"/>
          <w:numId w:val="4"/>
        </w:numPr>
        <w:tabs>
          <w:tab w:val="clear" w:pos="1134"/>
          <w:tab w:val="clear" w:pos="1871"/>
          <w:tab w:val="clear" w:pos="2268"/>
          <w:tab w:val="left" w:pos="794"/>
          <w:tab w:val="left" w:pos="1191"/>
          <w:tab w:val="left" w:pos="1588"/>
          <w:tab w:val="left" w:pos="1985"/>
        </w:tabs>
        <w:spacing w:before="60"/>
        <w:ind w:left="567" w:hanging="567"/>
        <w:contextualSpacing w:val="0"/>
        <w:rPr>
          <w:bCs/>
        </w:rPr>
      </w:pPr>
      <w:hyperlink r:id="rId13" w:history="1">
        <w:r w:rsidR="00EA38AB" w:rsidRPr="005D4470">
          <w:rPr>
            <w:rStyle w:val="Hyperlink"/>
          </w:rPr>
          <w:t>Document 17</w:t>
        </w:r>
      </w:hyperlink>
      <w:r w:rsidR="00EA38AB" w:rsidRPr="005D4470">
        <w:t xml:space="preserve"> entitled </w:t>
      </w:r>
      <w:r w:rsidR="00EA38AB" w:rsidRPr="005D4470">
        <w:rPr>
          <w:b/>
          <w:bCs/>
        </w:rPr>
        <w:t>"</w:t>
      </w:r>
      <w:r w:rsidR="00EA38AB" w:rsidRPr="005D4470">
        <w:rPr>
          <w:b/>
          <w:bCs/>
          <w:i/>
          <w:iCs/>
        </w:rPr>
        <w:t>Preliminary considerations to reduce the number of Resolutions</w:t>
      </w:r>
      <w:r w:rsidR="00EA38AB" w:rsidRPr="005D4470">
        <w:rPr>
          <w:b/>
          <w:bCs/>
        </w:rPr>
        <w:t>"</w:t>
      </w:r>
      <w:r w:rsidR="00EA38AB" w:rsidRPr="005D4470">
        <w:t xml:space="preserve"> was introduced by the Argentine Administration. It </w:t>
      </w:r>
      <w:r w:rsidR="00EA38AB" w:rsidRPr="005D4470">
        <w:rPr>
          <w:bCs/>
        </w:rPr>
        <w:t>proposes a number of guidelines for streamlining resolutions. RPM-AMS welcomed the document and took note of the contribution.</w:t>
      </w:r>
    </w:p>
    <w:p w:rsidR="00EA38AB" w:rsidRPr="005D4470" w:rsidRDefault="00284235" w:rsidP="00284235">
      <w:pPr>
        <w:pStyle w:val="ListParagraph"/>
        <w:numPr>
          <w:ilvl w:val="0"/>
          <w:numId w:val="4"/>
        </w:numPr>
        <w:tabs>
          <w:tab w:val="clear" w:pos="1134"/>
          <w:tab w:val="clear" w:pos="1871"/>
          <w:tab w:val="clear" w:pos="2268"/>
          <w:tab w:val="left" w:pos="794"/>
          <w:tab w:val="left" w:pos="1191"/>
          <w:tab w:val="left" w:pos="1588"/>
          <w:tab w:val="left" w:pos="1985"/>
        </w:tabs>
        <w:spacing w:before="60"/>
        <w:ind w:left="567" w:hanging="567"/>
        <w:contextualSpacing w:val="0"/>
      </w:pPr>
      <w:hyperlink r:id="rId14" w:history="1">
        <w:r w:rsidR="00EA38AB" w:rsidRPr="005D4470">
          <w:rPr>
            <w:rStyle w:val="Hyperlink"/>
            <w:bCs/>
          </w:rPr>
          <w:t>Document 28</w:t>
        </w:r>
        <w:r w:rsidR="00EA38AB" w:rsidRPr="005D4470">
          <w:t xml:space="preserve"> </w:t>
        </w:r>
      </w:hyperlink>
      <w:r w:rsidR="00EA38AB" w:rsidRPr="005D4470">
        <w:t xml:space="preserve">entitled </w:t>
      </w:r>
      <w:r w:rsidR="00EA38AB" w:rsidRPr="005D4470">
        <w:rPr>
          <w:b/>
          <w:bCs/>
        </w:rPr>
        <w:t>"</w:t>
      </w:r>
      <w:r w:rsidR="00EA38AB" w:rsidRPr="005D4470">
        <w:rPr>
          <w:b/>
          <w:bCs/>
          <w:i/>
          <w:iCs/>
        </w:rPr>
        <w:t>Draft merger of Resolution 46 (Assistance and promotion for indigenous communities in the world: Information society through information and communication technology) and Resolution 68</w:t>
      </w:r>
      <w:r w:rsidR="00EA38AB" w:rsidRPr="005D4470">
        <w:rPr>
          <w:b/>
          <w:bCs/>
        </w:rPr>
        <w:t>"</w:t>
      </w:r>
      <w:r w:rsidR="00EA38AB" w:rsidRPr="005D4470">
        <w:t>, was introduced by the Republic of Paraguay Administration. It</w:t>
      </w:r>
      <w:r w:rsidR="00EA38AB" w:rsidRPr="005D4470">
        <w:rPr>
          <w:bCs/>
        </w:rPr>
        <w:t xml:space="preserve"> proposes merging Resolution 46 (Rev. Doha, 2006) with Resolution 68 (Rev. Dubai, 2014) "Assistance to indigenous peoples within the activities of the Telecommunication Development Bureau in its related programmes". Documents 28 and 31 were considered together.</w:t>
      </w:r>
    </w:p>
    <w:p w:rsidR="00EA38AB" w:rsidRPr="005D4470" w:rsidRDefault="00284235" w:rsidP="00284235">
      <w:pPr>
        <w:pStyle w:val="ListParagraph"/>
        <w:numPr>
          <w:ilvl w:val="0"/>
          <w:numId w:val="4"/>
        </w:numPr>
        <w:tabs>
          <w:tab w:val="clear" w:pos="1134"/>
          <w:tab w:val="clear" w:pos="1871"/>
          <w:tab w:val="clear" w:pos="2268"/>
          <w:tab w:val="left" w:pos="794"/>
          <w:tab w:val="left" w:pos="1191"/>
          <w:tab w:val="left" w:pos="1588"/>
          <w:tab w:val="left" w:pos="1985"/>
        </w:tabs>
        <w:spacing w:before="60"/>
        <w:ind w:left="567" w:hanging="567"/>
        <w:contextualSpacing w:val="0"/>
        <w:rPr>
          <w:bCs/>
        </w:rPr>
      </w:pPr>
      <w:hyperlink r:id="rId15" w:history="1">
        <w:r w:rsidR="00EA38AB" w:rsidRPr="005D4470">
          <w:rPr>
            <w:rStyle w:val="Hyperlink"/>
            <w:bCs/>
          </w:rPr>
          <w:t>Document 31</w:t>
        </w:r>
      </w:hyperlink>
      <w:r w:rsidR="00EA38AB" w:rsidRPr="005D4470">
        <w:t xml:space="preserve"> entitled </w:t>
      </w:r>
      <w:r w:rsidR="00EA38AB" w:rsidRPr="005D4470">
        <w:rPr>
          <w:b/>
          <w:bCs/>
        </w:rPr>
        <w:t>"</w:t>
      </w:r>
      <w:r w:rsidR="00EA38AB" w:rsidRPr="005D4470">
        <w:rPr>
          <w:b/>
          <w:bCs/>
          <w:i/>
          <w:iCs/>
        </w:rPr>
        <w:t>Proposed deletion of Resolution 68, Assistance to Indigenous Peoples within the Activities of the Telecommunication Development Bureau in its related programmes</w:t>
      </w:r>
      <w:r w:rsidR="00EA38AB" w:rsidRPr="005D4470">
        <w:rPr>
          <w:b/>
          <w:bCs/>
        </w:rPr>
        <w:t>"</w:t>
      </w:r>
      <w:r w:rsidR="00EA38AB" w:rsidRPr="005D4470">
        <w:t xml:space="preserve">, was introduced by the Republic of Paraguay Administration. It </w:t>
      </w:r>
      <w:r w:rsidR="00EA38AB" w:rsidRPr="005D4470">
        <w:rPr>
          <w:bCs/>
        </w:rPr>
        <w:t xml:space="preserve">proposes the deletion of Resolution 68, following the proposed merging of Resolution 46 (Rev. Doha, 2006)" with Resolution 68 (Rev. Dubai, 2014). </w:t>
      </w:r>
    </w:p>
    <w:p w:rsidR="00EA38AB" w:rsidRPr="005D4470" w:rsidRDefault="00EA38AB" w:rsidP="00284235">
      <w:pPr>
        <w:pStyle w:val="ListParagraph"/>
        <w:spacing w:before="60"/>
        <w:ind w:left="567"/>
        <w:contextualSpacing w:val="0"/>
        <w:rPr>
          <w:sz w:val="22"/>
        </w:rPr>
      </w:pPr>
      <w:r w:rsidRPr="005D4470">
        <w:t xml:space="preserve">The Secretariat clarified that RPM-AMS is not expected to take a decision on the proposed merger of Resolutions. The Chairman's Report will reflect the proposal with the understanding that Administrations will continue to work on proposals with the aim of revising, merging and abrogating Resolutions. </w:t>
      </w:r>
    </w:p>
    <w:p w:rsidR="00EA38AB" w:rsidRPr="005D4470" w:rsidRDefault="00EA38AB" w:rsidP="00284235">
      <w:pPr>
        <w:pStyle w:val="ListParagraph"/>
        <w:spacing w:before="60"/>
        <w:ind w:left="567"/>
        <w:contextualSpacing w:val="0"/>
        <w:rPr>
          <w:bCs/>
        </w:rPr>
      </w:pPr>
      <w:r w:rsidRPr="005D4470">
        <w:t>On this basis, RPM-AMS welcomed the documents and took note of the contributions from Paraguay and agreed that more detailed discussion on these proposals would take place in future regional meetings in preparation for WTDC</w:t>
      </w:r>
      <w:r w:rsidRPr="005D4470">
        <w:noBreakHyphen/>
        <w:t>17.</w:t>
      </w:r>
    </w:p>
    <w:p w:rsidR="00EA38AB" w:rsidRPr="005D4470" w:rsidRDefault="00284235" w:rsidP="00284235">
      <w:pPr>
        <w:pStyle w:val="ListParagraph"/>
        <w:numPr>
          <w:ilvl w:val="0"/>
          <w:numId w:val="4"/>
        </w:numPr>
        <w:tabs>
          <w:tab w:val="clear" w:pos="1134"/>
          <w:tab w:val="clear" w:pos="1871"/>
          <w:tab w:val="clear" w:pos="2268"/>
          <w:tab w:val="left" w:pos="794"/>
          <w:tab w:val="left" w:pos="1191"/>
          <w:tab w:val="left" w:pos="1588"/>
          <w:tab w:val="left" w:pos="1985"/>
        </w:tabs>
        <w:spacing w:before="60"/>
        <w:ind w:left="567" w:hanging="567"/>
        <w:contextualSpacing w:val="0"/>
      </w:pPr>
      <w:hyperlink r:id="rId16" w:history="1">
        <w:r w:rsidR="00EA38AB" w:rsidRPr="005D4470">
          <w:rPr>
            <w:rStyle w:val="Hyperlink"/>
            <w:bCs/>
          </w:rPr>
          <w:t>Document 29</w:t>
        </w:r>
      </w:hyperlink>
      <w:r w:rsidR="00EA38AB" w:rsidRPr="005D4470">
        <w:t xml:space="preserve"> entitled </w:t>
      </w:r>
      <w:r w:rsidR="00EA38AB" w:rsidRPr="005D4470">
        <w:rPr>
          <w:b/>
          <w:bCs/>
        </w:rPr>
        <w:t>"</w:t>
      </w:r>
      <w:r w:rsidR="00EA38AB" w:rsidRPr="005D4470">
        <w:rPr>
          <w:b/>
          <w:bCs/>
          <w:i/>
          <w:iCs/>
        </w:rPr>
        <w:t>Draft merger of Resolution 50</w:t>
      </w:r>
      <w:r w:rsidR="00EA38AB" w:rsidRPr="005D4470">
        <w:rPr>
          <w:bCs/>
        </w:rPr>
        <w:t xml:space="preserve"> </w:t>
      </w:r>
      <w:r w:rsidR="00EA38AB" w:rsidRPr="005D4470">
        <w:rPr>
          <w:b/>
        </w:rPr>
        <w:t>(Optimal Integration of Information and Communication Technologies and Their Applications)</w:t>
      </w:r>
      <w:r w:rsidR="00EA38AB" w:rsidRPr="005D4470">
        <w:rPr>
          <w:b/>
          <w:bCs/>
          <w:i/>
          <w:iCs/>
        </w:rPr>
        <w:t xml:space="preserve"> with Resolution 54</w:t>
      </w:r>
      <w:r w:rsidR="00EA38AB" w:rsidRPr="005D4470">
        <w:rPr>
          <w:b/>
          <w:bCs/>
        </w:rPr>
        <w:t>"</w:t>
      </w:r>
      <w:r w:rsidR="00EA38AB" w:rsidRPr="005D4470">
        <w:t>, was introduced by the Paraguay Administration. It proposes merging Resolution 50 (Rev. Dubai, 2014) with Resolution 54 (Rev. Dubai, 2014) "Information and communication technology applications". Documents 29 and 30 were considered together.</w:t>
      </w:r>
    </w:p>
    <w:p w:rsidR="00EA38AB" w:rsidRPr="005D4470" w:rsidRDefault="00284235" w:rsidP="00284235">
      <w:pPr>
        <w:pStyle w:val="ListParagraph"/>
        <w:numPr>
          <w:ilvl w:val="0"/>
          <w:numId w:val="4"/>
        </w:numPr>
        <w:tabs>
          <w:tab w:val="clear" w:pos="1134"/>
          <w:tab w:val="clear" w:pos="1871"/>
          <w:tab w:val="clear" w:pos="2268"/>
          <w:tab w:val="left" w:pos="794"/>
          <w:tab w:val="left" w:pos="1191"/>
          <w:tab w:val="left" w:pos="1588"/>
          <w:tab w:val="left" w:pos="1985"/>
        </w:tabs>
        <w:spacing w:before="60"/>
        <w:ind w:left="567" w:hanging="567"/>
        <w:contextualSpacing w:val="0"/>
      </w:pPr>
      <w:hyperlink r:id="rId17" w:history="1">
        <w:r w:rsidR="00EA38AB" w:rsidRPr="005D4470">
          <w:rPr>
            <w:rStyle w:val="Hyperlink"/>
            <w:bCs/>
          </w:rPr>
          <w:t>Document 30</w:t>
        </w:r>
      </w:hyperlink>
      <w:r w:rsidR="00EA38AB" w:rsidRPr="005D4470">
        <w:t xml:space="preserve"> entitled </w:t>
      </w:r>
      <w:r w:rsidR="00EA38AB" w:rsidRPr="005D4470">
        <w:rPr>
          <w:b/>
          <w:bCs/>
        </w:rPr>
        <w:t>"</w:t>
      </w:r>
      <w:r w:rsidR="00EA38AB" w:rsidRPr="005D4470">
        <w:rPr>
          <w:b/>
          <w:bCs/>
          <w:i/>
          <w:iCs/>
        </w:rPr>
        <w:t>Draft elimination of Resolution 54</w:t>
      </w:r>
      <w:r w:rsidR="00EA38AB" w:rsidRPr="005D4470">
        <w:rPr>
          <w:b/>
          <w:bCs/>
        </w:rPr>
        <w:t>"</w:t>
      </w:r>
      <w:r w:rsidR="00EA38AB" w:rsidRPr="005D4470">
        <w:t>, was introduced by the Republic of Paraguay Administration. It proposes the deletion of Resolution 54 (Rev. Dubai, 2014) following the proposed merging of Resolution 50 with Resolution 54.</w:t>
      </w:r>
    </w:p>
    <w:p w:rsidR="00EA38AB" w:rsidRDefault="00EA38AB" w:rsidP="00EA38AB">
      <w:r w:rsidRPr="005D4470">
        <w:t>RPM-AMS welcomed the documents and took note of the contributions from Paraguay and agreed that more detailed discussion on these proposals would take place in future regional meetings in preparation for WTDC</w:t>
      </w:r>
      <w:r w:rsidRPr="005D4470">
        <w:noBreakHyphen/>
        <w:t>17.</w:t>
      </w:r>
      <w:r w:rsidRPr="00CA3D12">
        <w:t xml:space="preserve"> </w:t>
      </w:r>
    </w:p>
    <w:p w:rsidR="00EA38AB" w:rsidRDefault="00EA38AB" w:rsidP="00284235">
      <w:pPr>
        <w:pStyle w:val="Heading2"/>
        <w:numPr>
          <w:ilvl w:val="0"/>
          <w:numId w:val="6"/>
        </w:numPr>
        <w:spacing w:before="240"/>
        <w:ind w:left="567" w:hanging="567"/>
      </w:pPr>
      <w:r w:rsidRPr="00C67A11">
        <w:lastRenderedPageBreak/>
        <w:t>RPM-ASP</w:t>
      </w:r>
    </w:p>
    <w:p w:rsidR="00EA38AB" w:rsidRDefault="00EA38AB" w:rsidP="00EA38AB">
      <w:pPr>
        <w:rPr>
          <w:lang w:val="en-US"/>
        </w:rPr>
      </w:pPr>
      <w:r>
        <w:t xml:space="preserve">A summary </w:t>
      </w:r>
      <w:r w:rsidRPr="00DA5494">
        <w:t xml:space="preserve">document </w:t>
      </w:r>
      <w:r>
        <w:t xml:space="preserve">on the work of TDAG CG-SR was submitted to </w:t>
      </w:r>
      <w:r w:rsidRPr="00DA5494">
        <w:t>RPM</w:t>
      </w:r>
      <w:r>
        <w:t>-ASP. The meeting w</w:t>
      </w:r>
      <w:r w:rsidRPr="00B81B79">
        <w:rPr>
          <w:lang w:val="en-US"/>
        </w:rPr>
        <w:t xml:space="preserve">elcomed the document and expressed its support for the streamlining exercise. The meeting </w:t>
      </w:r>
      <w:r>
        <w:rPr>
          <w:lang w:val="en-US"/>
        </w:rPr>
        <w:t xml:space="preserve">also </w:t>
      </w:r>
      <w:r w:rsidRPr="00B81B79">
        <w:rPr>
          <w:lang w:val="en-US"/>
        </w:rPr>
        <w:t xml:space="preserve">noted that the exercise of streamlining resolutions should not lead to the loss of substance of existing resolutions. Clarifications were sought on the submission of new resolutions, as well as on references in the WTDC-17 Action Plan to PP and WTDC resolutions, </w:t>
      </w:r>
      <w:r>
        <w:rPr>
          <w:lang w:val="en-US"/>
        </w:rPr>
        <w:t>and to</w:t>
      </w:r>
      <w:r w:rsidRPr="00B81B79">
        <w:rPr>
          <w:lang w:val="en-US"/>
        </w:rPr>
        <w:t xml:space="preserve"> resolutions from other Sectors. It was noted </w:t>
      </w:r>
      <w:r>
        <w:rPr>
          <w:lang w:val="en-US"/>
        </w:rPr>
        <w:t xml:space="preserve">that the </w:t>
      </w:r>
      <w:hyperlink r:id="rId18" w:history="1">
        <w:r w:rsidRPr="00090508">
          <w:rPr>
            <w:rStyle w:val="Hyperlink"/>
            <w:lang w:val="en-US"/>
          </w:rPr>
          <w:t>draft WTDC Action Plan</w:t>
        </w:r>
      </w:hyperlink>
      <w:r w:rsidRPr="00B81B79">
        <w:rPr>
          <w:lang w:val="en-US"/>
        </w:rPr>
        <w:t xml:space="preserve">, includes reference to PP and WTDC resolutions and recommendations. The meeting </w:t>
      </w:r>
      <w:r>
        <w:rPr>
          <w:lang w:val="en-US"/>
        </w:rPr>
        <w:t xml:space="preserve">also recommended that during the streamlining exercise, countries should take into account the need to avoid proposing too many resolutions.  However, issues dealing with new developments could be considered. </w:t>
      </w:r>
    </w:p>
    <w:p w:rsidR="00EA38AB" w:rsidRPr="00B81B79" w:rsidRDefault="00EA38AB" w:rsidP="00EA38AB">
      <w:pPr>
        <w:rPr>
          <w:lang w:val="en-US"/>
        </w:rPr>
      </w:pPr>
      <w:r>
        <w:t>T</w:t>
      </w:r>
      <w:r w:rsidRPr="002A65FF">
        <w:t>he following proposals were put forward at RPM-</w:t>
      </w:r>
      <w:r>
        <w:t>ASP:</w:t>
      </w:r>
    </w:p>
    <w:p w:rsidR="00EA38AB" w:rsidRPr="00F40554" w:rsidRDefault="00284235" w:rsidP="00284235">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rFonts w:cstheme="minorHAnsi"/>
          <w:color w:val="000000" w:themeColor="text1"/>
          <w:szCs w:val="24"/>
        </w:rPr>
      </w:pPr>
      <w:hyperlink r:id="rId19" w:history="1">
        <w:r w:rsidR="00EA38AB" w:rsidRPr="00F40554">
          <w:rPr>
            <w:rStyle w:val="Hyperlink"/>
            <w:b/>
            <w:bCs/>
          </w:rPr>
          <w:t>Document 21</w:t>
        </w:r>
      </w:hyperlink>
      <w:r w:rsidR="00EA38AB" w:rsidRPr="003003CD">
        <w:t xml:space="preserve"> entitled </w:t>
      </w:r>
      <w:r w:rsidR="00EA38AB" w:rsidRPr="00F40554">
        <w:rPr>
          <w:i/>
          <w:iCs/>
        </w:rPr>
        <w:t>“</w:t>
      </w:r>
      <w:r w:rsidR="00EA38AB" w:rsidRPr="00F40554">
        <w:rPr>
          <w:b/>
          <w:bCs/>
          <w:i/>
          <w:iCs/>
        </w:rPr>
        <w:t>P</w:t>
      </w:r>
      <w:r w:rsidR="00EA38AB" w:rsidRPr="00F40554">
        <w:rPr>
          <w:b/>
          <w:bCs/>
          <w:i/>
          <w:iCs/>
          <w:szCs w:val="24"/>
          <w:lang w:val="en-US"/>
        </w:rPr>
        <w:t>roposal to streamline Resolution 37 and 50</w:t>
      </w:r>
      <w:r w:rsidR="00EA38AB" w:rsidRPr="003003CD">
        <w:t>", was introduced by Singapore.</w:t>
      </w:r>
      <w:r w:rsidR="00EA38AB">
        <w:t xml:space="preserve"> </w:t>
      </w:r>
      <w:r w:rsidR="00EA38AB" w:rsidRPr="00F40554">
        <w:rPr>
          <w:szCs w:val="24"/>
        </w:rPr>
        <w:t xml:space="preserve">The contribution proposes the merger of Resolution 37 and 50, with the latter to be abrogated considering the broad scope of Resolution 37 that sets the context for bridging the digital divide, and the aim of Resolution 50 to narrow the digital gap through ICT integration. </w:t>
      </w:r>
    </w:p>
    <w:p w:rsidR="00EA38AB" w:rsidRPr="00F40554" w:rsidRDefault="00284235" w:rsidP="00284235">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szCs w:val="24"/>
        </w:rPr>
      </w:pPr>
      <w:hyperlink r:id="rId20" w:history="1">
        <w:r w:rsidR="00EA38AB" w:rsidRPr="00F40554">
          <w:rPr>
            <w:rStyle w:val="Hyperlink"/>
            <w:b/>
            <w:bCs/>
          </w:rPr>
          <w:t>Document 22</w:t>
        </w:r>
      </w:hyperlink>
      <w:r w:rsidR="00EA38AB" w:rsidRPr="009A16ED">
        <w:t xml:space="preserve"> entitled </w:t>
      </w:r>
      <w:r w:rsidR="00EA38AB" w:rsidRPr="00F40554">
        <w:rPr>
          <w:i/>
          <w:iCs/>
        </w:rPr>
        <w:t>“</w:t>
      </w:r>
      <w:r w:rsidR="00EA38AB" w:rsidRPr="00F40554">
        <w:rPr>
          <w:b/>
          <w:bCs/>
          <w:i/>
          <w:iCs/>
        </w:rPr>
        <w:t>P</w:t>
      </w:r>
      <w:r w:rsidR="00EA38AB" w:rsidRPr="00F40554">
        <w:rPr>
          <w:b/>
          <w:bCs/>
          <w:i/>
          <w:iCs/>
          <w:szCs w:val="24"/>
          <w:lang w:val="en-US"/>
        </w:rPr>
        <w:t>roposal to streamline Resolution 17 and 32</w:t>
      </w:r>
      <w:r w:rsidR="00EA38AB" w:rsidRPr="009A16ED">
        <w:t>", was</w:t>
      </w:r>
      <w:r w:rsidR="00EA38AB">
        <w:t xml:space="preserve"> also</w:t>
      </w:r>
      <w:r w:rsidR="00EA38AB" w:rsidRPr="009A16ED">
        <w:t xml:space="preserve"> introduced by Singapore.</w:t>
      </w:r>
      <w:r w:rsidR="00EA38AB">
        <w:t xml:space="preserve"> </w:t>
      </w:r>
      <w:r w:rsidR="00EA38AB" w:rsidRPr="00F40554">
        <w:rPr>
          <w:szCs w:val="24"/>
        </w:rPr>
        <w:t xml:space="preserve">The contribution proposes edits to streamline Resolution 17 and suppression of Resolution 32, noting that both Resolution 17 on implementation of regionally approved initiatives at the national, regional inter-regional and global levels and Resolution 32 on international and regional cooperation on regional initiatives cover the implementation of regional initiatives at the international and regional levels. </w:t>
      </w:r>
    </w:p>
    <w:p w:rsidR="00EA38AB" w:rsidRPr="00EA38AB" w:rsidRDefault="00EA38AB" w:rsidP="00EA38AB">
      <w:pPr>
        <w:rPr>
          <w:rFonts w:cstheme="minorHAnsi"/>
          <w:color w:val="000000" w:themeColor="text1"/>
          <w:szCs w:val="24"/>
        </w:rPr>
      </w:pPr>
      <w:r w:rsidRPr="009A16ED">
        <w:rPr>
          <w:lang w:val="en-US"/>
        </w:rPr>
        <w:t>RPM-ASP welcomed the</w:t>
      </w:r>
      <w:r>
        <w:rPr>
          <w:lang w:val="en-US"/>
        </w:rPr>
        <w:t xml:space="preserve"> two</w:t>
      </w:r>
      <w:r w:rsidRPr="009A16ED">
        <w:rPr>
          <w:lang w:val="en-US"/>
        </w:rPr>
        <w:t xml:space="preserve"> document</w:t>
      </w:r>
      <w:r>
        <w:rPr>
          <w:lang w:val="en-US"/>
        </w:rPr>
        <w:t>s</w:t>
      </w:r>
      <w:r w:rsidRPr="009A16ED">
        <w:rPr>
          <w:lang w:val="en-US"/>
        </w:rPr>
        <w:t xml:space="preserve"> and took note of the contribution</w:t>
      </w:r>
      <w:r>
        <w:rPr>
          <w:lang w:val="en-US"/>
        </w:rPr>
        <w:t>s</w:t>
      </w:r>
      <w:r w:rsidRPr="009A16ED">
        <w:rPr>
          <w:lang w:val="en-US"/>
        </w:rPr>
        <w:t xml:space="preserve">. The meeting </w:t>
      </w:r>
      <w:r w:rsidRPr="009A16ED">
        <w:rPr>
          <w:rFonts w:cstheme="minorHAnsi"/>
          <w:color w:val="000000" w:themeColor="text1"/>
          <w:szCs w:val="24"/>
        </w:rPr>
        <w:t>suggested that if the two</w:t>
      </w:r>
      <w:r>
        <w:rPr>
          <w:rFonts w:cstheme="minorHAnsi"/>
          <w:color w:val="000000" w:themeColor="text1"/>
          <w:szCs w:val="24"/>
        </w:rPr>
        <w:t xml:space="preserve"> sets of</w:t>
      </w:r>
      <w:r w:rsidRPr="009A16ED">
        <w:rPr>
          <w:rFonts w:cstheme="minorHAnsi"/>
          <w:color w:val="000000" w:themeColor="text1"/>
          <w:szCs w:val="24"/>
        </w:rPr>
        <w:t xml:space="preserve"> resolutions are merged, important elements in </w:t>
      </w:r>
      <w:r>
        <w:rPr>
          <w:rFonts w:cstheme="minorHAnsi"/>
          <w:color w:val="000000" w:themeColor="text1"/>
          <w:szCs w:val="24"/>
        </w:rPr>
        <w:t>those Resolutions should not be lost.</w:t>
      </w:r>
    </w:p>
    <w:p w:rsidR="002D0AEE" w:rsidRDefault="002D0AEE" w:rsidP="00935FF0">
      <w:bookmarkStart w:id="7" w:name="Proposal"/>
      <w:bookmarkEnd w:id="7"/>
    </w:p>
    <w:p w:rsidR="003C58BF" w:rsidRPr="00C86600" w:rsidRDefault="003C58BF" w:rsidP="00816EE1">
      <w:pPr>
        <w:tabs>
          <w:tab w:val="clear" w:pos="794"/>
          <w:tab w:val="clear" w:pos="1191"/>
          <w:tab w:val="clear" w:pos="1588"/>
          <w:tab w:val="clear" w:pos="1985"/>
        </w:tabs>
        <w:spacing w:after="120"/>
        <w:jc w:val="center"/>
      </w:pPr>
      <w:r>
        <w:t>_____________</w:t>
      </w:r>
      <w:r w:rsidR="004122C5">
        <w:t>_</w:t>
      </w:r>
      <w:r w:rsidR="00922EC1">
        <w:t>_</w:t>
      </w:r>
    </w:p>
    <w:sectPr w:rsidR="003C58BF" w:rsidRPr="00C86600" w:rsidSect="00DA0B53">
      <w:headerReference w:type="default" r:id="rId21"/>
      <w:footerReference w:type="first" r:id="rId22"/>
      <w:pgSz w:w="11907" w:h="16834" w:code="9"/>
      <w:pgMar w:top="1418" w:right="1275"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069" w:rsidRDefault="00AA7069">
      <w:r>
        <w:separator/>
      </w:r>
    </w:p>
  </w:endnote>
  <w:endnote w:type="continuationSeparator" w:id="0">
    <w:p w:rsidR="00AA7069" w:rsidRDefault="00AA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B7" w:rsidRPr="00C06E6C" w:rsidRDefault="00284235" w:rsidP="00C06E6C">
    <w:pPr>
      <w:pStyle w:val="Footer"/>
      <w:jc w:val="center"/>
      <w:rPr>
        <w:caps w:val="0"/>
        <w:sz w:val="20"/>
        <w:lang w:val="en-US"/>
      </w:rPr>
    </w:pPr>
    <w:hyperlink r:id="rId1" w:history="1">
      <w:r w:rsidR="008F32B7" w:rsidRPr="004307BE">
        <w:rPr>
          <w:rStyle w:val="Hyperlink"/>
          <w:caps w:val="0"/>
          <w:sz w:val="20"/>
          <w:lang w:val="en-US"/>
        </w:rPr>
        <w:t>TDAG CG-SR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069" w:rsidRDefault="00AA7069">
      <w:r>
        <w:t>____________________</w:t>
      </w:r>
    </w:p>
  </w:footnote>
  <w:footnote w:type="continuationSeparator" w:id="0">
    <w:p w:rsidR="00AA7069" w:rsidRDefault="00AA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B7" w:rsidRPr="006D271A" w:rsidRDefault="008F32B7" w:rsidP="00284235">
    <w:pPr>
      <w:tabs>
        <w:tab w:val="clear" w:pos="794"/>
        <w:tab w:val="clear" w:pos="1191"/>
        <w:tab w:val="clear" w:pos="1588"/>
        <w:tab w:val="clear" w:pos="1985"/>
        <w:tab w:val="center" w:pos="4820"/>
        <w:tab w:val="right" w:pos="9639"/>
      </w:tabs>
      <w:spacing w:before="0" w:after="120"/>
      <w:ind w:right="1"/>
      <w:rPr>
        <w:smallCaps/>
        <w:spacing w:val="24"/>
        <w:sz w:val="22"/>
        <w:szCs w:val="22"/>
        <w:lang w:val="de-CH"/>
      </w:rPr>
    </w:pPr>
    <w:r w:rsidRPr="00972BCD">
      <w:rPr>
        <w:sz w:val="22"/>
        <w:szCs w:val="22"/>
      </w:rPr>
      <w:tab/>
    </w:r>
    <w:r w:rsidRPr="006D271A">
      <w:rPr>
        <w:sz w:val="22"/>
        <w:szCs w:val="22"/>
        <w:lang w:val="de-CH"/>
      </w:rPr>
      <w:t>ITU-D/</w:t>
    </w:r>
    <w:r>
      <w:rPr>
        <w:sz w:val="22"/>
        <w:szCs w:val="22"/>
        <w:lang w:val="de-CH"/>
      </w:rPr>
      <w:t>CG-SR</w:t>
    </w:r>
    <w:r w:rsidRPr="00A54E72">
      <w:rPr>
        <w:sz w:val="22"/>
        <w:szCs w:val="22"/>
        <w:lang w:val="de-CH"/>
      </w:rPr>
      <w:t>/</w:t>
    </w:r>
    <w:r w:rsidR="00284235">
      <w:rPr>
        <w:sz w:val="22"/>
        <w:szCs w:val="22"/>
        <w:lang w:val="de-CH"/>
      </w:rPr>
      <w:t>INF/1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284235">
      <w:rPr>
        <w:noProof/>
        <w:sz w:val="22"/>
        <w:szCs w:val="22"/>
        <w:lang w:val="de-CH"/>
      </w:rPr>
      <w:t>3</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25E"/>
    <w:multiLevelType w:val="hybridMultilevel"/>
    <w:tmpl w:val="7BA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5EA057A8"/>
    <w:multiLevelType w:val="hybridMultilevel"/>
    <w:tmpl w:val="38EC45EE"/>
    <w:lvl w:ilvl="0" w:tplc="04090001">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C2CA6"/>
    <w:multiLevelType w:val="hybridMultilevel"/>
    <w:tmpl w:val="BFF6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A54EE"/>
    <w:multiLevelType w:val="hybridMultilevel"/>
    <w:tmpl w:val="E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B2219"/>
    <w:multiLevelType w:val="hybridMultilevel"/>
    <w:tmpl w:val="221ACAF0"/>
    <w:lvl w:ilvl="0" w:tplc="0409000F">
      <w:start w:val="1"/>
      <w:numFmt w:val="decimal"/>
      <w:lvlText w:val="%1."/>
      <w:lvlJc w:val="left"/>
      <w:pPr>
        <w:ind w:left="5180" w:hanging="360"/>
      </w:pPr>
      <w:rPr>
        <w:rFonts w:cs="Times New Roman" w:hint="default"/>
      </w:rPr>
    </w:lvl>
    <w:lvl w:ilvl="1" w:tplc="04090019">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92FA0"/>
    <w:rsid w:val="000A00CA"/>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650FB"/>
    <w:rsid w:val="002715FD"/>
    <w:rsid w:val="00284235"/>
    <w:rsid w:val="00285B33"/>
    <w:rsid w:val="00287A3C"/>
    <w:rsid w:val="002A2FC6"/>
    <w:rsid w:val="002B6455"/>
    <w:rsid w:val="002C1EC7"/>
    <w:rsid w:val="002C4342"/>
    <w:rsid w:val="002C7EA3"/>
    <w:rsid w:val="002D0AEE"/>
    <w:rsid w:val="002D20AE"/>
    <w:rsid w:val="002D6C61"/>
    <w:rsid w:val="002E2104"/>
    <w:rsid w:val="002E2DAC"/>
    <w:rsid w:val="002E6963"/>
    <w:rsid w:val="002E6F8F"/>
    <w:rsid w:val="002F05D8"/>
    <w:rsid w:val="002F2DE0"/>
    <w:rsid w:val="002F5E25"/>
    <w:rsid w:val="003042BB"/>
    <w:rsid w:val="003125C3"/>
    <w:rsid w:val="00312AE6"/>
    <w:rsid w:val="00317D1A"/>
    <w:rsid w:val="003211FF"/>
    <w:rsid w:val="00327247"/>
    <w:rsid w:val="00327A9D"/>
    <w:rsid w:val="0033130E"/>
    <w:rsid w:val="0033269C"/>
    <w:rsid w:val="0035516C"/>
    <w:rsid w:val="00355A4C"/>
    <w:rsid w:val="00356837"/>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1BFF"/>
    <w:rsid w:val="00404424"/>
    <w:rsid w:val="0041156B"/>
    <w:rsid w:val="004122C5"/>
    <w:rsid w:val="00413B78"/>
    <w:rsid w:val="00416DDE"/>
    <w:rsid w:val="004307BE"/>
    <w:rsid w:val="0044411E"/>
    <w:rsid w:val="00453435"/>
    <w:rsid w:val="00466398"/>
    <w:rsid w:val="0047306D"/>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2ABF"/>
    <w:rsid w:val="00504DB0"/>
    <w:rsid w:val="00507C35"/>
    <w:rsid w:val="00510735"/>
    <w:rsid w:val="00514D2F"/>
    <w:rsid w:val="0054420E"/>
    <w:rsid w:val="00544D1B"/>
    <w:rsid w:val="00545DC0"/>
    <w:rsid w:val="00545F6C"/>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6E80"/>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368AB"/>
    <w:rsid w:val="0064734E"/>
    <w:rsid w:val="00650137"/>
    <w:rsid w:val="006509D7"/>
    <w:rsid w:val="00651CE8"/>
    <w:rsid w:val="0065521B"/>
    <w:rsid w:val="00671EF6"/>
    <w:rsid w:val="0067205B"/>
    <w:rsid w:val="006748F8"/>
    <w:rsid w:val="00680489"/>
    <w:rsid w:val="00683C32"/>
    <w:rsid w:val="00690BB2"/>
    <w:rsid w:val="00693D09"/>
    <w:rsid w:val="00694E2C"/>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62880"/>
    <w:rsid w:val="00762AD6"/>
    <w:rsid w:val="00762E02"/>
    <w:rsid w:val="00772290"/>
    <w:rsid w:val="00777265"/>
    <w:rsid w:val="007805E7"/>
    <w:rsid w:val="0078222A"/>
    <w:rsid w:val="00787D48"/>
    <w:rsid w:val="00795294"/>
    <w:rsid w:val="007A2ECD"/>
    <w:rsid w:val="007A4E50"/>
    <w:rsid w:val="007B18A7"/>
    <w:rsid w:val="007B250E"/>
    <w:rsid w:val="007C27FC"/>
    <w:rsid w:val="007C51FF"/>
    <w:rsid w:val="007D50E4"/>
    <w:rsid w:val="008027AC"/>
    <w:rsid w:val="008028CE"/>
    <w:rsid w:val="0080332E"/>
    <w:rsid w:val="008141E0"/>
    <w:rsid w:val="00816EE1"/>
    <w:rsid w:val="00816F88"/>
    <w:rsid w:val="00822323"/>
    <w:rsid w:val="00826EB9"/>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3D"/>
    <w:rsid w:val="008A72FD"/>
    <w:rsid w:val="008B2EDF"/>
    <w:rsid w:val="008B54CB"/>
    <w:rsid w:val="008B5A3D"/>
    <w:rsid w:val="008C4010"/>
    <w:rsid w:val="008C4FDF"/>
    <w:rsid w:val="008C6B1F"/>
    <w:rsid w:val="008D5E4F"/>
    <w:rsid w:val="008F14F5"/>
    <w:rsid w:val="008F32B7"/>
    <w:rsid w:val="008F71C1"/>
    <w:rsid w:val="00902D41"/>
    <w:rsid w:val="00902F49"/>
    <w:rsid w:val="00914004"/>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1ADB"/>
    <w:rsid w:val="00A525CC"/>
    <w:rsid w:val="00A53E7C"/>
    <w:rsid w:val="00A60087"/>
    <w:rsid w:val="00A705E8"/>
    <w:rsid w:val="00A721F4"/>
    <w:rsid w:val="00A9392C"/>
    <w:rsid w:val="00A9462B"/>
    <w:rsid w:val="00A97D59"/>
    <w:rsid w:val="00AA3E09"/>
    <w:rsid w:val="00AA4BEF"/>
    <w:rsid w:val="00AA7069"/>
    <w:rsid w:val="00AB1659"/>
    <w:rsid w:val="00AB4962"/>
    <w:rsid w:val="00AB734E"/>
    <w:rsid w:val="00AB740F"/>
    <w:rsid w:val="00AC6F14"/>
    <w:rsid w:val="00AC7221"/>
    <w:rsid w:val="00AE5961"/>
    <w:rsid w:val="00AF0745"/>
    <w:rsid w:val="00AF4971"/>
    <w:rsid w:val="00AF527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6E6C"/>
    <w:rsid w:val="00C07E26"/>
    <w:rsid w:val="00C1011C"/>
    <w:rsid w:val="00C12F94"/>
    <w:rsid w:val="00C177C5"/>
    <w:rsid w:val="00C34EC3"/>
    <w:rsid w:val="00C4038C"/>
    <w:rsid w:val="00C42BA2"/>
    <w:rsid w:val="00C44066"/>
    <w:rsid w:val="00C44E13"/>
    <w:rsid w:val="00C53419"/>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A5DBC"/>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0E59"/>
    <w:rsid w:val="00E55807"/>
    <w:rsid w:val="00E63B14"/>
    <w:rsid w:val="00E65CA0"/>
    <w:rsid w:val="00E70D9F"/>
    <w:rsid w:val="00E83810"/>
    <w:rsid w:val="00E86933"/>
    <w:rsid w:val="00E9605B"/>
    <w:rsid w:val="00E97298"/>
    <w:rsid w:val="00E97753"/>
    <w:rsid w:val="00EA38AB"/>
    <w:rsid w:val="00EA7DE7"/>
    <w:rsid w:val="00EB7A8A"/>
    <w:rsid w:val="00EE3A64"/>
    <w:rsid w:val="00EE50E5"/>
    <w:rsid w:val="00EF01CF"/>
    <w:rsid w:val="00F03590"/>
    <w:rsid w:val="00F03622"/>
    <w:rsid w:val="00F077FD"/>
    <w:rsid w:val="00F2027B"/>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basedOn w:val="DefaultParagraphFont"/>
    <w:link w:val="ListParagraph"/>
    <w:uiPriority w:val="34"/>
    <w:rsid w:val="00EA38A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4-RPMAMS-C-0017/en" TargetMode="External"/><Relationship Id="rId18" Type="http://schemas.openxmlformats.org/officeDocument/2006/relationships/hyperlink" Target="https://www.itu.int/md/D14-RPMASP-C-0008/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D14-RPMCIS-C-0025/en" TargetMode="External"/><Relationship Id="rId17" Type="http://schemas.openxmlformats.org/officeDocument/2006/relationships/hyperlink" Target="https://www.itu.int/md/D14-RPMAMS-C-0030/en" TargetMode="External"/><Relationship Id="rId2" Type="http://schemas.openxmlformats.org/officeDocument/2006/relationships/numbering" Target="numbering.xml"/><Relationship Id="rId16" Type="http://schemas.openxmlformats.org/officeDocument/2006/relationships/hyperlink" Target="https://www.itu.int/md/D14-RPMAMS-C-0029/en" TargetMode="External"/><Relationship Id="rId20" Type="http://schemas.openxmlformats.org/officeDocument/2006/relationships/hyperlink" Target="https://www.itu.int/md/D14-RPMASP-C-002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D14-RPMCIS-C-0013/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D14-RPMAMS-C-0031/en" TargetMode="External"/><Relationship Id="rId23" Type="http://schemas.openxmlformats.org/officeDocument/2006/relationships/fontTable" Target="fontTable.xml"/><Relationship Id="rId10" Type="http://schemas.openxmlformats.org/officeDocument/2006/relationships/hyperlink" Target="http://www.itu.int/md/D14-RPMCIS-C-0024/en" TargetMode="External"/><Relationship Id="rId19" Type="http://schemas.openxmlformats.org/officeDocument/2006/relationships/hyperlink" Target="https://www.itu.int/md/D14-RPMASP-C-0021/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D14-RPMAMS-C-0028/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TDAG/Pages/TDAG-Correspondence-Group-on-streamlining-Resoluti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565A2-623E-4C2D-A14F-8FE69093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0</TotalTime>
  <Pages>3</Pages>
  <Words>1094</Words>
  <Characters>6908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BDT, mcb</cp:lastModifiedBy>
  <cp:revision>2</cp:revision>
  <cp:lastPrinted>2014-11-04T09:22:00Z</cp:lastPrinted>
  <dcterms:created xsi:type="dcterms:W3CDTF">2017-04-10T09:04:00Z</dcterms:created>
  <dcterms:modified xsi:type="dcterms:W3CDTF">2017-04-10T09:04:00Z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