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9B7D45" w:rsidTr="00CD34AE">
        <w:trPr>
          <w:trHeight w:val="1134"/>
        </w:trPr>
        <w:tc>
          <w:tcPr>
            <w:tcW w:w="1276" w:type="dxa"/>
          </w:tcPr>
          <w:p w:rsidR="00CD34AE" w:rsidRPr="009B7D45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B7D4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9252295" wp14:editId="30AC8622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9B7D45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B7D4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CD34AE" w:rsidRPr="009B7D45" w:rsidRDefault="00CD34AE" w:rsidP="00D93FC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B7D4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9B7D45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9B7D45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9B7D45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AA6257A" wp14:editId="12F89B8E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9B7D45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9B7D45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B7D45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B7D45" w:rsidTr="00CD34AE">
        <w:trPr>
          <w:trHeight w:val="300"/>
        </w:trPr>
        <w:tc>
          <w:tcPr>
            <w:tcW w:w="6662" w:type="dxa"/>
            <w:gridSpan w:val="2"/>
          </w:tcPr>
          <w:p w:rsidR="00CD34AE" w:rsidRPr="009B7D4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B7D45" w:rsidRDefault="003E6E87" w:rsidP="00E31757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B7D45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9B7D45">
              <w:rPr>
                <w:rFonts w:cstheme="minorHAnsi"/>
                <w:b/>
                <w:bCs/>
                <w:szCs w:val="22"/>
              </w:rPr>
              <w:t>TDAG17-22/</w:t>
            </w:r>
            <w:bookmarkStart w:id="1" w:name="DocNo1"/>
            <w:bookmarkEnd w:id="1"/>
            <w:r w:rsidR="00E31757" w:rsidRPr="009B7D45">
              <w:rPr>
                <w:rFonts w:cstheme="minorHAnsi"/>
                <w:b/>
                <w:bCs/>
                <w:szCs w:val="22"/>
              </w:rPr>
              <w:t>16</w:t>
            </w:r>
            <w:r w:rsidRPr="009B7D45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9B7D45" w:rsidTr="00DA2441">
        <w:trPr>
          <w:trHeight w:val="150"/>
        </w:trPr>
        <w:tc>
          <w:tcPr>
            <w:tcW w:w="6662" w:type="dxa"/>
            <w:gridSpan w:val="2"/>
          </w:tcPr>
          <w:p w:rsidR="00CD34AE" w:rsidRPr="009B7D45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9B7D45" w:rsidRDefault="00E3175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9B7D45">
              <w:rPr>
                <w:b/>
                <w:bCs/>
                <w:szCs w:val="22"/>
              </w:rPr>
              <w:t>11 марта</w:t>
            </w:r>
            <w:r w:rsidR="00A73D91" w:rsidRPr="009B7D45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9B7D45" w:rsidTr="00DA2441">
        <w:trPr>
          <w:trHeight w:val="153"/>
        </w:trPr>
        <w:tc>
          <w:tcPr>
            <w:tcW w:w="6662" w:type="dxa"/>
            <w:gridSpan w:val="2"/>
          </w:tcPr>
          <w:p w:rsidR="00CD34AE" w:rsidRPr="009B7D4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B7D45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B7D45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9B7D45">
              <w:rPr>
                <w:rFonts w:cstheme="minorHAnsi"/>
                <w:b/>
                <w:bCs/>
                <w:szCs w:val="22"/>
              </w:rPr>
              <w:t xml:space="preserve"> </w:t>
            </w:r>
            <w:r w:rsidR="00E31757" w:rsidRPr="009B7D45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9B7D45" w:rsidTr="00CD34AE">
        <w:trPr>
          <w:trHeight w:val="850"/>
        </w:trPr>
        <w:tc>
          <w:tcPr>
            <w:tcW w:w="9923" w:type="dxa"/>
            <w:gridSpan w:val="3"/>
          </w:tcPr>
          <w:p w:rsidR="00CD34AE" w:rsidRPr="009B7D45" w:rsidRDefault="00313932" w:rsidP="00313932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Start w:id="5" w:name="lt_pId011"/>
            <w:bookmarkEnd w:id="4"/>
            <w:r w:rsidRPr="009B7D45">
              <w:rPr>
                <w:bCs/>
                <w:sz w:val="28"/>
              </w:rPr>
              <w:t>Директор Бюро развития электросвязи</w:t>
            </w:r>
            <w:bookmarkEnd w:id="5"/>
          </w:p>
        </w:tc>
      </w:tr>
      <w:tr w:rsidR="00CD34AE" w:rsidRPr="009B7D45" w:rsidTr="00270876">
        <w:tc>
          <w:tcPr>
            <w:tcW w:w="9923" w:type="dxa"/>
            <w:gridSpan w:val="3"/>
          </w:tcPr>
          <w:p w:rsidR="00CD34AE" w:rsidRPr="009B7D45" w:rsidRDefault="00DA2441" w:rsidP="00DA2441">
            <w:pPr>
              <w:pStyle w:val="Title1"/>
              <w:framePr w:wrap="auto" w:xAlign="left"/>
            </w:pPr>
            <w:bookmarkStart w:id="6" w:name="Title"/>
            <w:bookmarkEnd w:id="6"/>
            <w:r w:rsidRPr="009B7D45">
              <w:t xml:space="preserve">Информация о ходе </w:t>
            </w:r>
            <w:r w:rsidR="00DF3C9A" w:rsidRPr="009B7D45">
              <w:t>Подготовк</w:t>
            </w:r>
            <w:r w:rsidRPr="009B7D45">
              <w:t>и</w:t>
            </w:r>
            <w:r w:rsidR="00DF3C9A" w:rsidRPr="009B7D45">
              <w:t xml:space="preserve"> к Всемирной конференции </w:t>
            </w:r>
            <w:r w:rsidR="00DF3C9A" w:rsidRPr="009B7D45">
              <w:br/>
              <w:t>по развитию электросвязи 2017 года</w:t>
            </w:r>
          </w:p>
        </w:tc>
      </w:tr>
      <w:tr w:rsidR="00CD34AE" w:rsidRPr="009B7D45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D34AE" w:rsidRPr="009B7D45" w:rsidRDefault="00CD34AE" w:rsidP="00CD34AE"/>
        </w:tc>
      </w:tr>
      <w:tr w:rsidR="00CD34AE" w:rsidRPr="009B7D45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B7D45" w:rsidRDefault="00CD34AE" w:rsidP="00CD34AE">
            <w:pPr>
              <w:spacing w:before="240"/>
              <w:rPr>
                <w:b/>
                <w:bCs/>
              </w:rPr>
            </w:pPr>
            <w:r w:rsidRPr="009B7D45">
              <w:rPr>
                <w:b/>
                <w:bCs/>
              </w:rPr>
              <w:t>Резюме</w:t>
            </w:r>
          </w:p>
          <w:p w:rsidR="00E31757" w:rsidRPr="009B7D45" w:rsidRDefault="00E31757" w:rsidP="00974EAB">
            <w:r w:rsidRPr="009B7D45">
              <w:t xml:space="preserve">Целью настоящего отчета является представление </w:t>
            </w:r>
            <w:r w:rsidR="00DA2441" w:rsidRPr="009B7D45">
              <w:t>КГРЭ</w:t>
            </w:r>
            <w:r w:rsidRPr="009B7D45">
              <w:t xml:space="preserve"> информации о </w:t>
            </w:r>
            <w:r w:rsidRPr="009B7D45">
              <w:rPr>
                <w:cs/>
              </w:rPr>
              <w:t>‎</w:t>
            </w:r>
            <w:r w:rsidRPr="009B7D45">
              <w:t>подготовке к Всемирной конференции по развитию электросвязи 2017 года</w:t>
            </w:r>
            <w:r w:rsidR="00DA2441" w:rsidRPr="009B7D45">
              <w:t xml:space="preserve"> (ВКРЭ-17)</w:t>
            </w:r>
            <w:r w:rsidRPr="009B7D45">
              <w:t>.</w:t>
            </w:r>
          </w:p>
          <w:p w:rsidR="00CD34AE" w:rsidRPr="009B7D45" w:rsidRDefault="00CD34AE" w:rsidP="00CD34AE">
            <w:pPr>
              <w:rPr>
                <w:b/>
                <w:bCs/>
              </w:rPr>
            </w:pPr>
            <w:r w:rsidRPr="009B7D45">
              <w:rPr>
                <w:b/>
                <w:bCs/>
              </w:rPr>
              <w:t>Необходимые действия</w:t>
            </w:r>
          </w:p>
          <w:p w:rsidR="00CD34AE" w:rsidRPr="009B7D45" w:rsidRDefault="00313932" w:rsidP="00974EAB">
            <w:pPr>
              <w:rPr>
                <w:b/>
                <w:bCs/>
              </w:rPr>
            </w:pPr>
            <w:r w:rsidRPr="009B7D45">
              <w:t>КГРЭ предлагается принять к сведению меры, принимаемые в целях подготовки к ВКРЭ</w:t>
            </w:r>
            <w:r w:rsidR="00DF3C9A" w:rsidRPr="009B7D45">
              <w:t>-17</w:t>
            </w:r>
            <w:r w:rsidRPr="009B7D45">
              <w:t xml:space="preserve">, и </w:t>
            </w:r>
            <w:r w:rsidR="00DA2441" w:rsidRPr="009B7D45">
              <w:t>одобрить</w:t>
            </w:r>
            <w:r w:rsidRPr="009B7D45">
              <w:t xml:space="preserve"> рекомендацию в заключительной части</w:t>
            </w:r>
            <w:r w:rsidR="00DF3C9A" w:rsidRPr="009B7D45">
              <w:t>.</w:t>
            </w:r>
          </w:p>
          <w:p w:rsidR="00CD34AE" w:rsidRPr="009B7D45" w:rsidRDefault="00CD34AE" w:rsidP="00CD34AE">
            <w:pPr>
              <w:rPr>
                <w:b/>
                <w:bCs/>
              </w:rPr>
            </w:pPr>
            <w:r w:rsidRPr="009B7D45">
              <w:rPr>
                <w:b/>
                <w:bCs/>
              </w:rPr>
              <w:t>Справочные материалы</w:t>
            </w:r>
          </w:p>
          <w:p w:rsidR="00CD34AE" w:rsidRPr="009B7D45" w:rsidRDefault="00256B8F" w:rsidP="00974EAB">
            <w:pPr>
              <w:spacing w:after="60"/>
              <w:rPr>
                <w:b/>
                <w:bCs/>
              </w:rPr>
            </w:pPr>
            <w:hyperlink r:id="rId10" w:history="1">
              <w:r w:rsidR="00E31757" w:rsidRPr="009B7D45">
                <w:rPr>
                  <w:rStyle w:val="Hyperlink"/>
                  <w:i/>
                  <w:iCs/>
                </w:rPr>
                <w:t>Пункт 141 Устава МСЭ</w:t>
              </w:r>
            </w:hyperlink>
            <w:r w:rsidR="00E31757" w:rsidRPr="009B7D45">
              <w:rPr>
                <w:i/>
                <w:iCs/>
              </w:rPr>
              <w:t xml:space="preserve">; </w:t>
            </w:r>
            <w:hyperlink r:id="rId11" w:history="1">
              <w:r w:rsidR="00E31757" w:rsidRPr="009B7D45">
                <w:rPr>
                  <w:rStyle w:val="Hyperlink"/>
                  <w:i/>
                  <w:iCs/>
                </w:rPr>
                <w:t>пп. 42, 213 Конвенции МСЭ, Глава I Общего регламента конференций, ассамблей и собраний Союза</w:t>
              </w:r>
            </w:hyperlink>
            <w:r w:rsidR="00E31757" w:rsidRPr="009B7D45">
              <w:rPr>
                <w:i/>
                <w:iCs/>
              </w:rPr>
              <w:t xml:space="preserve">; </w:t>
            </w:r>
            <w:hyperlink r:id="rId12" w:history="1">
              <w:r w:rsidR="00E31757" w:rsidRPr="009B7D45">
                <w:rPr>
                  <w:rStyle w:val="Hyperlink"/>
                  <w:i/>
                  <w:iCs/>
                </w:rPr>
                <w:t>Резолюции 72, 77, 111 (Пересм. Пусан, 2014 г.) ПК</w:t>
              </w:r>
            </w:hyperlink>
            <w:r w:rsidR="00E31757" w:rsidRPr="001F1285">
              <w:t xml:space="preserve"> </w:t>
            </w:r>
            <w:r w:rsidR="00E31757" w:rsidRPr="009B7D45">
              <w:rPr>
                <w:i/>
                <w:iCs/>
              </w:rPr>
              <w:t xml:space="preserve">и </w:t>
            </w:r>
            <w:hyperlink r:id="rId13" w:history="1">
              <w:r w:rsidR="00E31757" w:rsidRPr="009B7D45">
                <w:rPr>
                  <w:rStyle w:val="Hyperlink"/>
                  <w:i/>
                  <w:iCs/>
                </w:rPr>
                <w:t>Резолюция 31 (Пересм. Хайдарабад, 2010 г.) ВКРЭ</w:t>
              </w:r>
            </w:hyperlink>
          </w:p>
        </w:tc>
      </w:tr>
    </w:tbl>
    <w:p w:rsidR="00E31757" w:rsidRPr="009B7D45" w:rsidRDefault="00E31757" w:rsidP="00E31757">
      <w:pPr>
        <w:pStyle w:val="Heading1"/>
      </w:pPr>
      <w:r w:rsidRPr="009B7D45">
        <w:t>1</w:t>
      </w:r>
      <w:r w:rsidRPr="009B7D45">
        <w:tab/>
        <w:t>Базовая информация</w:t>
      </w:r>
    </w:p>
    <w:p w:rsidR="00E31757" w:rsidRPr="009B7D45" w:rsidRDefault="00E31757" w:rsidP="00974EAB">
      <w:r w:rsidRPr="009B7D45">
        <w:t>1.1</w:t>
      </w:r>
      <w:r w:rsidRPr="009B7D45">
        <w:tab/>
        <w:t xml:space="preserve">В п. 141 Устава МСЭ установлено, что между двумя Полномочными конференциями проводится одна Всемирная конференция по развитию электросвязи (ВКРЭ). </w:t>
      </w:r>
    </w:p>
    <w:p w:rsidR="00E31757" w:rsidRPr="009B7D45" w:rsidRDefault="00E31757" w:rsidP="00974EAB">
      <w:r w:rsidRPr="009B7D45">
        <w:t>1.2</w:t>
      </w:r>
      <w:r w:rsidRPr="009B7D45">
        <w:tab/>
        <w:t>В Резолюции 77 (Пересм. Пусан, 2014 г.) принято решение о том, что ВКРЭ будет проведена в ноябре</w:t>
      </w:r>
      <w:r w:rsidR="00974EAB" w:rsidRPr="009B7D45">
        <w:t>–</w:t>
      </w:r>
      <w:r w:rsidRPr="009B7D45">
        <w:t xml:space="preserve">декабре 2017 года. </w:t>
      </w:r>
    </w:p>
    <w:p w:rsidR="00E31757" w:rsidRPr="009B7D45" w:rsidRDefault="00E31757" w:rsidP="00974EAB">
      <w:r w:rsidRPr="009B7D45">
        <w:t>1.3</w:t>
      </w:r>
      <w:r w:rsidRPr="009B7D45">
        <w:tab/>
        <w:t xml:space="preserve">В Резолюции 72 (Пересм. Пусан, 2014 г.) подчеркивается важность увязки Стратегических, Финансовых и Оперативных планов в качестве основы для измерения прогресса в достижении задач и целей МСЭ. </w:t>
      </w:r>
    </w:p>
    <w:p w:rsidR="00E31757" w:rsidRPr="009B7D45" w:rsidRDefault="00E31757" w:rsidP="00974EAB">
      <w:pPr>
        <w:rPr>
          <w:iCs/>
          <w:snapToGrid w:val="0"/>
          <w:lang w:eastAsia="fr-FR"/>
        </w:rPr>
      </w:pPr>
      <w:r w:rsidRPr="009B7D45">
        <w:t>1.4</w:t>
      </w:r>
      <w:r w:rsidRPr="009B7D45">
        <w:tab/>
        <w:t>В Резолюции 31 (Пересм. Хайдарабад, 2010 г.)</w:t>
      </w:r>
      <w:r w:rsidR="0015752A" w:rsidRPr="009B7D45">
        <w:t xml:space="preserve"> ВКРЭ</w:t>
      </w:r>
      <w:r w:rsidRPr="009B7D45">
        <w:rPr>
          <w:iCs/>
          <w:snapToGrid w:val="0"/>
          <w:lang w:eastAsia="fr-FR"/>
        </w:rPr>
        <w:t xml:space="preserve"> выражена </w:t>
      </w:r>
      <w:r w:rsidRPr="009B7D45">
        <w:t>твердая убежденность в том, что 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</w:t>
      </w:r>
      <w:r w:rsidRPr="009B7D45">
        <w:rPr>
          <w:iCs/>
          <w:snapToGrid w:val="0"/>
          <w:lang w:eastAsia="fr-FR"/>
        </w:rPr>
        <w:t xml:space="preserve"> (</w:t>
      </w:r>
      <w:r w:rsidR="00974EAB" w:rsidRPr="009B7D45">
        <w:rPr>
          <w:snapToGrid w:val="0"/>
          <w:lang w:eastAsia="fr-FR"/>
        </w:rPr>
        <w:t>МСЭ-D).</w:t>
      </w:r>
    </w:p>
    <w:p w:rsidR="00E31757" w:rsidRPr="009B7D45" w:rsidRDefault="00E31757" w:rsidP="00E31757">
      <w:pPr>
        <w:pStyle w:val="Heading1"/>
      </w:pPr>
      <w:bookmarkStart w:id="7" w:name="lt_pId026"/>
      <w:bookmarkStart w:id="8" w:name="OLE_LINK5"/>
      <w:bookmarkStart w:id="9" w:name="OLE_LINK6"/>
      <w:r w:rsidRPr="009B7D45">
        <w:t>2</w:t>
      </w:r>
      <w:r w:rsidRPr="009B7D45">
        <w:tab/>
        <w:t>Место проведения, продолжительность, даты, тема и проект повестки дня ВКРЭ-17</w:t>
      </w:r>
    </w:p>
    <w:p w:rsidR="00E31757" w:rsidRPr="009B7D45" w:rsidRDefault="00E31757" w:rsidP="00974EAB">
      <w:r w:rsidRPr="009B7D45">
        <w:t>2.1</w:t>
      </w:r>
      <w:r w:rsidRPr="009B7D45">
        <w:tab/>
      </w:r>
      <w:r w:rsidR="00313932" w:rsidRPr="009B7D45">
        <w:t xml:space="preserve">На своей сессии </w:t>
      </w:r>
      <w:r w:rsidRPr="009B7D45">
        <w:t>2016</w:t>
      </w:r>
      <w:r w:rsidR="00313932" w:rsidRPr="009B7D45">
        <w:t xml:space="preserve"> года Совет МСЭ с признательностью отметил официальное приглашение со стороны правительства Аргентины провести у себя ВКРЭ</w:t>
      </w:r>
      <w:r w:rsidRPr="009B7D45">
        <w:noBreakHyphen/>
        <w:t xml:space="preserve">17 </w:t>
      </w:r>
      <w:r w:rsidR="00313932" w:rsidRPr="009B7D45">
        <w:t xml:space="preserve">в </w:t>
      </w:r>
      <w:r w:rsidR="009F1AD1" w:rsidRPr="009B7D45">
        <w:t>Буэнос-Айресе</w:t>
      </w:r>
      <w:r w:rsidR="00313932" w:rsidRPr="009B7D45">
        <w:t xml:space="preserve"> с </w:t>
      </w:r>
      <w:r w:rsidRPr="009B7D45">
        <w:t xml:space="preserve">9 </w:t>
      </w:r>
      <w:r w:rsidR="00313932" w:rsidRPr="009B7D45">
        <w:t>по</w:t>
      </w:r>
      <w:r w:rsidRPr="009B7D45">
        <w:t xml:space="preserve"> 20</w:t>
      </w:r>
      <w:r w:rsidR="00974EAB" w:rsidRPr="009B7D45">
        <w:t> </w:t>
      </w:r>
      <w:r w:rsidR="00313932" w:rsidRPr="009B7D45">
        <w:t>октября</w:t>
      </w:r>
      <w:r w:rsidRPr="009B7D45">
        <w:t xml:space="preserve"> 2017</w:t>
      </w:r>
      <w:r w:rsidR="00313932" w:rsidRPr="009B7D45">
        <w:t xml:space="preserve"> года и утвердил конкретное место и </w:t>
      </w:r>
      <w:r w:rsidR="00DA2441" w:rsidRPr="009B7D45">
        <w:t>точные</w:t>
      </w:r>
      <w:r w:rsidR="00313932" w:rsidRPr="009B7D45">
        <w:t xml:space="preserve"> даты проведения</w:t>
      </w:r>
      <w:r w:rsidRPr="009B7D45">
        <w:t>.</w:t>
      </w:r>
      <w:bookmarkEnd w:id="7"/>
    </w:p>
    <w:p w:rsidR="00E31757" w:rsidRPr="009B7D45" w:rsidRDefault="00E31757" w:rsidP="00974EAB">
      <w:pPr>
        <w:rPr>
          <w:highlight w:val="green"/>
        </w:rPr>
      </w:pPr>
      <w:bookmarkStart w:id="10" w:name="lt_pId027"/>
      <w:r w:rsidRPr="009B7D45">
        <w:lastRenderedPageBreak/>
        <w:t>2.2</w:t>
      </w:r>
      <w:r w:rsidRPr="009B7D45">
        <w:tab/>
      </w:r>
      <w:r w:rsidR="00EB4D5B" w:rsidRPr="009B7D45">
        <w:t>В соответствии с п</w:t>
      </w:r>
      <w:r w:rsidRPr="009B7D45">
        <w:t xml:space="preserve">. 213 </w:t>
      </w:r>
      <w:r w:rsidR="00EB4D5B" w:rsidRPr="009B7D45">
        <w:t>Конвенции МСЭ</w:t>
      </w:r>
      <w:r w:rsidRPr="009B7D45">
        <w:t xml:space="preserve">, </w:t>
      </w:r>
      <w:r w:rsidR="00EB4D5B" w:rsidRPr="009B7D45">
        <w:t>Совет также утвердил проект повестки дня ВКРЭ</w:t>
      </w:r>
      <w:r w:rsidRPr="009B7D45">
        <w:t>-17</w:t>
      </w:r>
      <w:r w:rsidR="00EB4D5B" w:rsidRPr="009B7D45">
        <w:t>, изложенный в Документе</w:t>
      </w:r>
      <w:r w:rsidRPr="009B7D45">
        <w:t xml:space="preserve"> C16/56(Rev.1).</w:t>
      </w:r>
      <w:bookmarkEnd w:id="10"/>
      <w:r w:rsidRPr="009B7D45">
        <w:t xml:space="preserve"> </w:t>
      </w:r>
      <w:bookmarkStart w:id="11" w:name="lt_pId028"/>
      <w:r w:rsidR="00EB4D5B" w:rsidRPr="009B7D45">
        <w:t>Совет приветствовал тему</w:t>
      </w:r>
      <w:r w:rsidRPr="009B7D45">
        <w:t xml:space="preserve"> </w:t>
      </w:r>
      <w:bookmarkEnd w:id="11"/>
      <w:r w:rsidRPr="009B7D45">
        <w:t>"Использование ИКТ в интересах достижения Целей в области устойчивого развития" ("ICT4SDGs")</w:t>
      </w:r>
      <w:r w:rsidR="00EB4D5B" w:rsidRPr="009B7D45">
        <w:t xml:space="preserve"> в качестве предлагаемой темы для ВКРЭ-17, отметив, что т</w:t>
      </w:r>
      <w:r w:rsidRPr="009B7D45">
        <w:t>акая тема станет сигналом для остального мира о том, что МСЭ руководствуется в своей деятельности Повесткой дня в области устойчивого развития на период до 2030 года, которая была согласована главами государств и правительств в рамках Генеральной Ассамблеи ООН.</w:t>
      </w:r>
    </w:p>
    <w:p w:rsidR="00E31757" w:rsidRPr="009B7D45" w:rsidRDefault="00E31757" w:rsidP="00974EAB">
      <w:pPr>
        <w:rPr>
          <w:szCs w:val="22"/>
        </w:rPr>
      </w:pPr>
      <w:bookmarkStart w:id="12" w:name="lt_pId029"/>
      <w:r w:rsidRPr="009B7D45">
        <w:rPr>
          <w:szCs w:val="22"/>
        </w:rPr>
        <w:t>2.3</w:t>
      </w:r>
      <w:r w:rsidR="00EB4D5B" w:rsidRPr="009B7D45">
        <w:rPr>
          <w:szCs w:val="22"/>
        </w:rPr>
        <w:tab/>
        <w:t xml:space="preserve">В </w:t>
      </w:r>
      <w:hyperlink r:id="rId14" w:history="1">
        <w:r w:rsidR="00EB4D5B" w:rsidRPr="009B7D45">
          <w:rPr>
            <w:rStyle w:val="Hyperlink"/>
            <w:szCs w:val="22"/>
          </w:rPr>
          <w:t>Циркулярно</w:t>
        </w:r>
        <w:r w:rsidR="0009215D" w:rsidRPr="009B7D45">
          <w:rPr>
            <w:rStyle w:val="Hyperlink"/>
            <w:szCs w:val="22"/>
          </w:rPr>
          <w:t>м</w:t>
        </w:r>
        <w:r w:rsidR="00EB4D5B" w:rsidRPr="009B7D45">
          <w:rPr>
            <w:rStyle w:val="Hyperlink"/>
            <w:szCs w:val="22"/>
          </w:rPr>
          <w:t xml:space="preserve"> письм</w:t>
        </w:r>
        <w:r w:rsidR="0009215D" w:rsidRPr="009B7D45">
          <w:rPr>
            <w:rStyle w:val="Hyperlink"/>
            <w:szCs w:val="22"/>
          </w:rPr>
          <w:t>е</w:t>
        </w:r>
        <w:r w:rsidR="00EB4D5B" w:rsidRPr="009B7D45">
          <w:rPr>
            <w:rStyle w:val="Hyperlink"/>
            <w:szCs w:val="22"/>
          </w:rPr>
          <w:t xml:space="preserve"> </w:t>
        </w:r>
        <w:r w:rsidR="00EB4D5B" w:rsidRPr="009B7D45">
          <w:rPr>
            <w:rStyle w:val="Hyperlink"/>
            <w:szCs w:val="22"/>
          </w:rPr>
          <w:t>№</w:t>
        </w:r>
        <w:r w:rsidRPr="009B7D45">
          <w:rPr>
            <w:rStyle w:val="Hyperlink"/>
            <w:szCs w:val="22"/>
          </w:rPr>
          <w:t xml:space="preserve"> </w:t>
        </w:r>
        <w:r w:rsidRPr="009B7D45">
          <w:rPr>
            <w:rStyle w:val="Hyperlink"/>
            <w:szCs w:val="22"/>
          </w:rPr>
          <w:t>1</w:t>
        </w:r>
        <w:r w:rsidRPr="009B7D45">
          <w:rPr>
            <w:rStyle w:val="Hyperlink"/>
            <w:szCs w:val="22"/>
          </w:rPr>
          <w:t>6/23</w:t>
        </w:r>
      </w:hyperlink>
      <w:r w:rsidRPr="009B7D45">
        <w:rPr>
          <w:szCs w:val="22"/>
        </w:rPr>
        <w:t xml:space="preserve"> </w:t>
      </w:r>
      <w:r w:rsidR="00EB4D5B" w:rsidRPr="009B7D45">
        <w:rPr>
          <w:szCs w:val="22"/>
        </w:rPr>
        <w:t>от</w:t>
      </w:r>
      <w:r w:rsidRPr="009B7D45">
        <w:rPr>
          <w:szCs w:val="22"/>
        </w:rPr>
        <w:t xml:space="preserve"> 26 </w:t>
      </w:r>
      <w:r w:rsidR="00EB4D5B" w:rsidRPr="009B7D45">
        <w:rPr>
          <w:szCs w:val="22"/>
        </w:rPr>
        <w:t xml:space="preserve">мая </w:t>
      </w:r>
      <w:r w:rsidRPr="009B7D45">
        <w:rPr>
          <w:szCs w:val="22"/>
        </w:rPr>
        <w:t>2016</w:t>
      </w:r>
      <w:r w:rsidR="00EB4D5B" w:rsidRPr="009B7D45">
        <w:rPr>
          <w:szCs w:val="22"/>
        </w:rPr>
        <w:t xml:space="preserve"> года Государствам-Членам МСЭ было предложено подтвердить в письменном виде свое согласие с конкретным местом, </w:t>
      </w:r>
      <w:r w:rsidR="00DA2441" w:rsidRPr="009B7D45">
        <w:rPr>
          <w:szCs w:val="22"/>
        </w:rPr>
        <w:t>точными</w:t>
      </w:r>
      <w:r w:rsidR="00EB4D5B" w:rsidRPr="009B7D45">
        <w:rPr>
          <w:szCs w:val="22"/>
        </w:rPr>
        <w:t xml:space="preserve"> датами и с проектом повестки дня</w:t>
      </w:r>
      <w:r w:rsidR="00E2433F" w:rsidRPr="009B7D45">
        <w:rPr>
          <w:szCs w:val="22"/>
        </w:rPr>
        <w:t xml:space="preserve"> ВКРЭ</w:t>
      </w:r>
      <w:r w:rsidRPr="009B7D45">
        <w:rPr>
          <w:szCs w:val="22"/>
        </w:rPr>
        <w:t xml:space="preserve">-17 </w:t>
      </w:r>
      <w:r w:rsidR="00E2433F" w:rsidRPr="009B7D45">
        <w:rPr>
          <w:szCs w:val="22"/>
        </w:rPr>
        <w:t>до</w:t>
      </w:r>
      <w:r w:rsidRPr="009B7D45">
        <w:rPr>
          <w:szCs w:val="22"/>
        </w:rPr>
        <w:t xml:space="preserve"> 27 </w:t>
      </w:r>
      <w:r w:rsidR="00E2433F" w:rsidRPr="009B7D45">
        <w:rPr>
          <w:szCs w:val="22"/>
        </w:rPr>
        <w:t>июня</w:t>
      </w:r>
      <w:r w:rsidRPr="009B7D45">
        <w:rPr>
          <w:szCs w:val="22"/>
        </w:rPr>
        <w:t xml:space="preserve"> 2016</w:t>
      </w:r>
      <w:r w:rsidR="00E2433F" w:rsidRPr="009B7D45">
        <w:rPr>
          <w:szCs w:val="22"/>
        </w:rPr>
        <w:t xml:space="preserve"> года</w:t>
      </w:r>
      <w:r w:rsidRPr="009B7D45">
        <w:rPr>
          <w:szCs w:val="22"/>
        </w:rPr>
        <w:t>.</w:t>
      </w:r>
      <w:bookmarkEnd w:id="12"/>
    </w:p>
    <w:p w:rsidR="00E31757" w:rsidRPr="009B7D45" w:rsidRDefault="00E31757" w:rsidP="00974EAB">
      <w:pPr>
        <w:rPr>
          <w:szCs w:val="22"/>
        </w:rPr>
      </w:pPr>
      <w:bookmarkStart w:id="13" w:name="lt_pId030"/>
      <w:r w:rsidRPr="009B7D45">
        <w:rPr>
          <w:rFonts w:cstheme="minorHAnsi"/>
          <w:szCs w:val="22"/>
        </w:rPr>
        <w:t>2.4</w:t>
      </w:r>
      <w:r w:rsidRPr="009B7D45">
        <w:rPr>
          <w:rFonts w:cstheme="minorHAnsi"/>
          <w:szCs w:val="22"/>
        </w:rPr>
        <w:tab/>
      </w:r>
      <w:r w:rsidR="00E2433F" w:rsidRPr="009B7D45">
        <w:rPr>
          <w:szCs w:val="22"/>
        </w:rPr>
        <w:t>В</w:t>
      </w:r>
      <w:hyperlink r:id="rId15" w:history="1">
        <w:r w:rsidR="00E2433F" w:rsidRPr="009B7D45">
          <w:t xml:space="preserve"> </w:t>
        </w:r>
        <w:r w:rsidR="00E2433F" w:rsidRPr="009B7D45">
          <w:rPr>
            <w:rStyle w:val="Hyperlink"/>
            <w:rFonts w:cstheme="minorHAnsi"/>
            <w:szCs w:val="22"/>
          </w:rPr>
          <w:t>Циркулярно</w:t>
        </w:r>
        <w:r w:rsidR="0009215D" w:rsidRPr="009B7D45">
          <w:rPr>
            <w:rStyle w:val="Hyperlink"/>
            <w:rFonts w:cstheme="minorHAnsi"/>
            <w:szCs w:val="22"/>
          </w:rPr>
          <w:t>м</w:t>
        </w:r>
        <w:r w:rsidR="00E2433F" w:rsidRPr="009B7D45">
          <w:rPr>
            <w:rStyle w:val="Hyperlink"/>
            <w:rFonts w:cstheme="minorHAnsi"/>
            <w:szCs w:val="22"/>
          </w:rPr>
          <w:t xml:space="preserve"> пись</w:t>
        </w:r>
        <w:r w:rsidR="00E2433F" w:rsidRPr="009B7D45">
          <w:rPr>
            <w:rStyle w:val="Hyperlink"/>
            <w:rFonts w:cstheme="minorHAnsi"/>
            <w:szCs w:val="22"/>
          </w:rPr>
          <w:t>м</w:t>
        </w:r>
        <w:r w:rsidR="0009215D" w:rsidRPr="009B7D45">
          <w:rPr>
            <w:rStyle w:val="Hyperlink"/>
            <w:rFonts w:cstheme="minorHAnsi"/>
            <w:szCs w:val="22"/>
          </w:rPr>
          <w:t>е</w:t>
        </w:r>
        <w:r w:rsidR="00E2433F" w:rsidRPr="009B7D45">
          <w:rPr>
            <w:rStyle w:val="Hyperlink"/>
            <w:rFonts w:cstheme="minorHAnsi"/>
            <w:szCs w:val="22"/>
          </w:rPr>
          <w:t xml:space="preserve"> №</w:t>
        </w:r>
        <w:r w:rsidRPr="009B7D45">
          <w:rPr>
            <w:rStyle w:val="Hyperlink"/>
            <w:rFonts w:cstheme="minorHAnsi"/>
            <w:szCs w:val="22"/>
          </w:rPr>
          <w:t xml:space="preserve"> </w:t>
        </w:r>
        <w:r w:rsidRPr="009B7D45">
          <w:rPr>
            <w:rStyle w:val="Hyperlink"/>
            <w:rFonts w:cs="Calibri"/>
            <w:szCs w:val="22"/>
          </w:rPr>
          <w:t>16/29</w:t>
        </w:r>
      </w:hyperlink>
      <w:r w:rsidRPr="009B7D45">
        <w:rPr>
          <w:rFonts w:cs="Calibri"/>
          <w:szCs w:val="22"/>
        </w:rPr>
        <w:t xml:space="preserve"> </w:t>
      </w:r>
      <w:r w:rsidR="00E2433F" w:rsidRPr="009B7D45">
        <w:rPr>
          <w:rFonts w:cs="Calibri"/>
          <w:szCs w:val="22"/>
        </w:rPr>
        <w:t>от</w:t>
      </w:r>
      <w:r w:rsidRPr="009B7D45">
        <w:rPr>
          <w:rFonts w:cs="Calibri"/>
          <w:szCs w:val="22"/>
        </w:rPr>
        <w:t xml:space="preserve"> 30 </w:t>
      </w:r>
      <w:r w:rsidR="00E2433F" w:rsidRPr="009B7D45">
        <w:rPr>
          <w:rFonts w:cs="Calibri"/>
          <w:szCs w:val="22"/>
        </w:rPr>
        <w:t>июня</w:t>
      </w:r>
      <w:r w:rsidRPr="009B7D45">
        <w:rPr>
          <w:rFonts w:cs="Calibri"/>
          <w:szCs w:val="22"/>
        </w:rPr>
        <w:t xml:space="preserve"> 2016</w:t>
      </w:r>
      <w:r w:rsidR="00E2433F" w:rsidRPr="009B7D45">
        <w:rPr>
          <w:rFonts w:cs="Calibri"/>
          <w:szCs w:val="22"/>
        </w:rPr>
        <w:t xml:space="preserve"> года Государствам-Членам МСЭ была представлена информация о том, что проведенные </w:t>
      </w:r>
      <w:r w:rsidR="0009215D" w:rsidRPr="009B7D45">
        <w:rPr>
          <w:rFonts w:cs="Calibri"/>
          <w:szCs w:val="22"/>
        </w:rPr>
        <w:t xml:space="preserve">упомянутые выше </w:t>
      </w:r>
      <w:r w:rsidR="00E2433F" w:rsidRPr="009B7D45">
        <w:rPr>
          <w:rFonts w:cs="Calibri"/>
          <w:szCs w:val="22"/>
        </w:rPr>
        <w:t>консультации позволили заручиться согласием требуемого большинства Государств-Членов МСЭ в соответствии с пп</w:t>
      </w:r>
      <w:r w:rsidRPr="009B7D45">
        <w:rPr>
          <w:rFonts w:cs="Calibri"/>
          <w:szCs w:val="22"/>
        </w:rPr>
        <w:t>.</w:t>
      </w:r>
      <w:r w:rsidR="0009215D" w:rsidRPr="009B7D45">
        <w:rPr>
          <w:rFonts w:cs="Calibri"/>
          <w:szCs w:val="22"/>
        </w:rPr>
        <w:t xml:space="preserve"> </w:t>
      </w:r>
      <w:r w:rsidRPr="009B7D45">
        <w:rPr>
          <w:rFonts w:cs="Calibri"/>
          <w:szCs w:val="22"/>
        </w:rPr>
        <w:t xml:space="preserve">42 </w:t>
      </w:r>
      <w:r w:rsidR="00E2433F" w:rsidRPr="009B7D45">
        <w:rPr>
          <w:rFonts w:cs="Calibri"/>
          <w:szCs w:val="22"/>
        </w:rPr>
        <w:t>и</w:t>
      </w:r>
      <w:r w:rsidRPr="009B7D45">
        <w:rPr>
          <w:rFonts w:cs="Calibri"/>
          <w:szCs w:val="22"/>
        </w:rPr>
        <w:t xml:space="preserve"> 213</w:t>
      </w:r>
      <w:r w:rsidR="00974EAB" w:rsidRPr="009B7D45">
        <w:rPr>
          <w:rFonts w:cs="Calibri"/>
          <w:szCs w:val="22"/>
        </w:rPr>
        <w:t> </w:t>
      </w:r>
      <w:r w:rsidR="00E2433F" w:rsidRPr="009B7D45">
        <w:rPr>
          <w:rFonts w:cs="Calibri"/>
          <w:szCs w:val="22"/>
        </w:rPr>
        <w:t>Конвенции МСЭ</w:t>
      </w:r>
      <w:r w:rsidRPr="009B7D45">
        <w:rPr>
          <w:rFonts w:cs="Calibri"/>
          <w:szCs w:val="22"/>
        </w:rPr>
        <w:t>.</w:t>
      </w:r>
      <w:bookmarkEnd w:id="13"/>
      <w:r w:rsidRPr="009B7D45">
        <w:rPr>
          <w:rFonts w:cs="Calibri"/>
          <w:szCs w:val="22"/>
        </w:rPr>
        <w:t xml:space="preserve"> </w:t>
      </w:r>
    </w:p>
    <w:p w:rsidR="00E31757" w:rsidRPr="009B7D45" w:rsidRDefault="00E31757" w:rsidP="00974EAB">
      <w:pPr>
        <w:rPr>
          <w:rFonts w:cstheme="minorHAnsi"/>
          <w:szCs w:val="22"/>
        </w:rPr>
      </w:pPr>
      <w:bookmarkStart w:id="14" w:name="lt_pId031"/>
      <w:r w:rsidRPr="009B7D45">
        <w:rPr>
          <w:rFonts w:cstheme="minorHAnsi"/>
          <w:szCs w:val="22"/>
        </w:rPr>
        <w:t>2.5</w:t>
      </w:r>
      <w:r w:rsidRPr="009B7D45">
        <w:rPr>
          <w:rFonts w:cstheme="minorHAnsi"/>
          <w:szCs w:val="22"/>
        </w:rPr>
        <w:tab/>
      </w:r>
      <w:r w:rsidR="00E2433F" w:rsidRPr="009B7D45">
        <w:rPr>
          <w:szCs w:val="22"/>
        </w:rPr>
        <w:t>В</w:t>
      </w:r>
      <w:hyperlink r:id="rId16" w:history="1">
        <w:r w:rsidR="00E2433F" w:rsidRPr="009B7D45">
          <w:t xml:space="preserve"> </w:t>
        </w:r>
        <w:r w:rsidR="00E2433F" w:rsidRPr="009B7D45">
          <w:rPr>
            <w:rStyle w:val="Hyperlink"/>
            <w:rFonts w:cstheme="minorHAnsi"/>
            <w:szCs w:val="22"/>
          </w:rPr>
          <w:t>Циркулярно</w:t>
        </w:r>
        <w:r w:rsidR="0009215D" w:rsidRPr="009B7D45">
          <w:rPr>
            <w:rStyle w:val="Hyperlink"/>
            <w:rFonts w:cstheme="minorHAnsi"/>
            <w:szCs w:val="22"/>
          </w:rPr>
          <w:t>м</w:t>
        </w:r>
        <w:r w:rsidR="00E2433F" w:rsidRPr="009B7D45">
          <w:rPr>
            <w:rStyle w:val="Hyperlink"/>
            <w:rFonts w:cstheme="minorHAnsi"/>
            <w:szCs w:val="22"/>
          </w:rPr>
          <w:t xml:space="preserve"> письм</w:t>
        </w:r>
        <w:r w:rsidR="0009215D" w:rsidRPr="009B7D45">
          <w:rPr>
            <w:rStyle w:val="Hyperlink"/>
            <w:rFonts w:cstheme="minorHAnsi"/>
            <w:szCs w:val="22"/>
          </w:rPr>
          <w:t>е</w:t>
        </w:r>
        <w:r w:rsidR="00E2433F" w:rsidRPr="009B7D45">
          <w:rPr>
            <w:rStyle w:val="Hyperlink"/>
            <w:rFonts w:cstheme="minorHAnsi"/>
            <w:szCs w:val="22"/>
          </w:rPr>
          <w:t xml:space="preserve"> №</w:t>
        </w:r>
        <w:r w:rsidR="0015752A" w:rsidRPr="009B7D45">
          <w:rPr>
            <w:rStyle w:val="Hyperlink"/>
            <w:rFonts w:cstheme="minorHAnsi"/>
            <w:szCs w:val="22"/>
          </w:rPr>
          <w:t xml:space="preserve"> </w:t>
        </w:r>
        <w:r w:rsidRPr="009B7D45">
          <w:rPr>
            <w:rStyle w:val="Hyperlink"/>
            <w:rFonts w:cs="Calibri"/>
            <w:szCs w:val="22"/>
          </w:rPr>
          <w:t>16/37-</w:t>
        </w:r>
        <w:r w:rsidRPr="009B7D45">
          <w:rPr>
            <w:rStyle w:val="Hyperlink"/>
            <w:szCs w:val="22"/>
          </w:rPr>
          <w:t>SG/BDT</w:t>
        </w:r>
      </w:hyperlink>
      <w:r w:rsidRPr="009B7D45">
        <w:rPr>
          <w:szCs w:val="22"/>
        </w:rPr>
        <w:t xml:space="preserve"> </w:t>
      </w:r>
      <w:r w:rsidR="00D254B9" w:rsidRPr="009B7D45">
        <w:rPr>
          <w:szCs w:val="22"/>
        </w:rPr>
        <w:t xml:space="preserve">от </w:t>
      </w:r>
      <w:r w:rsidRPr="009B7D45">
        <w:rPr>
          <w:szCs w:val="22"/>
        </w:rPr>
        <w:t xml:space="preserve">6 </w:t>
      </w:r>
      <w:r w:rsidR="00D254B9" w:rsidRPr="009B7D45">
        <w:rPr>
          <w:szCs w:val="22"/>
        </w:rPr>
        <w:t>июля</w:t>
      </w:r>
      <w:r w:rsidRPr="009B7D45">
        <w:rPr>
          <w:szCs w:val="22"/>
        </w:rPr>
        <w:t xml:space="preserve"> 2016</w:t>
      </w:r>
      <w:r w:rsidR="00D254B9" w:rsidRPr="009B7D45">
        <w:rPr>
          <w:szCs w:val="22"/>
        </w:rPr>
        <w:t xml:space="preserve"> года</w:t>
      </w:r>
      <w:r w:rsidRPr="009B7D45">
        <w:rPr>
          <w:rFonts w:cstheme="minorHAnsi"/>
          <w:szCs w:val="22"/>
        </w:rPr>
        <w:t xml:space="preserve"> </w:t>
      </w:r>
      <w:r w:rsidR="000743C4">
        <w:rPr>
          <w:rFonts w:cstheme="minorHAnsi"/>
          <w:szCs w:val="22"/>
        </w:rPr>
        <w:t xml:space="preserve">Государствам </w:t>
      </w:r>
      <w:r w:rsidR="000743C4" w:rsidRPr="000743C4">
        <w:rPr>
          <w:rFonts w:cstheme="minorHAnsi"/>
          <w:szCs w:val="22"/>
        </w:rPr>
        <w:t>–</w:t>
      </w:r>
      <w:r w:rsidR="000743C4">
        <w:rPr>
          <w:rFonts w:cstheme="minorHAnsi"/>
          <w:szCs w:val="22"/>
        </w:rPr>
        <w:t xml:space="preserve"> </w:t>
      </w:r>
      <w:r w:rsidR="00D254B9" w:rsidRPr="009B7D45">
        <w:rPr>
          <w:rFonts w:cstheme="minorHAnsi"/>
          <w:szCs w:val="22"/>
        </w:rPr>
        <w:t xml:space="preserve">Членам </w:t>
      </w:r>
      <w:r w:rsidR="00DA2441" w:rsidRPr="009B7D45">
        <w:rPr>
          <w:rFonts w:cstheme="minorHAnsi"/>
          <w:szCs w:val="22"/>
        </w:rPr>
        <w:t xml:space="preserve">МСЭ </w:t>
      </w:r>
      <w:r w:rsidR="00D254B9" w:rsidRPr="009B7D45">
        <w:rPr>
          <w:rFonts w:cstheme="minorHAnsi"/>
          <w:szCs w:val="22"/>
        </w:rPr>
        <w:t>было предложено направить свои делегации на ВКРЭ</w:t>
      </w:r>
      <w:r w:rsidRPr="009B7D45">
        <w:rPr>
          <w:rFonts w:cs="Calibri"/>
          <w:szCs w:val="22"/>
        </w:rPr>
        <w:t>-17</w:t>
      </w:r>
      <w:r w:rsidR="00D254B9" w:rsidRPr="009B7D45">
        <w:rPr>
          <w:rFonts w:cs="Calibri"/>
          <w:szCs w:val="22"/>
        </w:rPr>
        <w:t xml:space="preserve"> и они были также информированы о том, что это приглашение направляется также Членам Сектора МСЭ</w:t>
      </w:r>
      <w:r w:rsidRPr="009B7D45">
        <w:rPr>
          <w:rFonts w:cs="Calibri"/>
          <w:szCs w:val="22"/>
        </w:rPr>
        <w:t>-D</w:t>
      </w:r>
      <w:r w:rsidR="00D254B9" w:rsidRPr="009B7D45">
        <w:rPr>
          <w:rFonts w:cs="Calibri"/>
          <w:szCs w:val="22"/>
        </w:rPr>
        <w:t xml:space="preserve"> и Академическим организациям МСЭ, а также всем заинтересованным организациям, учреждениям</w:t>
      </w:r>
      <w:r w:rsidR="00DA2441" w:rsidRPr="009B7D45">
        <w:rPr>
          <w:rFonts w:cs="Calibri"/>
          <w:szCs w:val="22"/>
        </w:rPr>
        <w:t xml:space="preserve"> и объединениям</w:t>
      </w:r>
      <w:r w:rsidRPr="009B7D45">
        <w:rPr>
          <w:rFonts w:cs="Calibri"/>
          <w:szCs w:val="22"/>
        </w:rPr>
        <w:t>.</w:t>
      </w:r>
      <w:bookmarkEnd w:id="14"/>
    </w:p>
    <w:p w:rsidR="00E31757" w:rsidRPr="009B7D45" w:rsidRDefault="00E31757" w:rsidP="00974EAB">
      <w:pPr>
        <w:rPr>
          <w:szCs w:val="22"/>
        </w:rPr>
      </w:pPr>
      <w:bookmarkStart w:id="15" w:name="lt_pId032"/>
      <w:r w:rsidRPr="009B7D45">
        <w:rPr>
          <w:rFonts w:cstheme="minorHAnsi"/>
          <w:bCs/>
          <w:szCs w:val="22"/>
        </w:rPr>
        <w:t>2.6</w:t>
      </w:r>
      <w:r w:rsidRPr="009B7D45">
        <w:rPr>
          <w:rFonts w:cstheme="minorHAnsi"/>
          <w:bCs/>
          <w:szCs w:val="22"/>
        </w:rPr>
        <w:tab/>
      </w:r>
      <w:r w:rsidR="00D254B9" w:rsidRPr="009B7D45">
        <w:rPr>
          <w:rFonts w:cstheme="minorHAnsi"/>
          <w:bCs/>
          <w:szCs w:val="22"/>
        </w:rPr>
        <w:t>МСЭ и правительство Аргентины в настоящее время ведут переговоры о заключении Соглашения с принимающей страной с целью проведения ВКРЭ</w:t>
      </w:r>
      <w:r w:rsidRPr="009B7D45">
        <w:rPr>
          <w:rFonts w:cstheme="minorHAnsi"/>
          <w:bCs/>
          <w:szCs w:val="22"/>
        </w:rPr>
        <w:noBreakHyphen/>
        <w:t xml:space="preserve">17 </w:t>
      </w:r>
      <w:r w:rsidR="00D254B9" w:rsidRPr="009B7D45">
        <w:rPr>
          <w:rFonts w:cstheme="minorHAnsi"/>
          <w:bCs/>
          <w:szCs w:val="22"/>
        </w:rPr>
        <w:t>в Буэнос-Айресе</w:t>
      </w:r>
      <w:r w:rsidRPr="009B7D45">
        <w:rPr>
          <w:rFonts w:cstheme="minorHAnsi"/>
          <w:bCs/>
          <w:szCs w:val="22"/>
        </w:rPr>
        <w:t>.</w:t>
      </w:r>
      <w:bookmarkEnd w:id="15"/>
    </w:p>
    <w:p w:rsidR="00E31757" w:rsidRPr="009B7D45" w:rsidRDefault="00E31757" w:rsidP="00E31757">
      <w:pPr>
        <w:pStyle w:val="Heading1"/>
      </w:pPr>
      <w:bookmarkStart w:id="16" w:name="lt_pId034"/>
      <w:bookmarkEnd w:id="8"/>
      <w:bookmarkEnd w:id="9"/>
      <w:r w:rsidRPr="009B7D45">
        <w:t>3</w:t>
      </w:r>
      <w:r w:rsidRPr="009B7D45">
        <w:tab/>
        <w:t>Региональные подготовительные собрания</w:t>
      </w:r>
    </w:p>
    <w:p w:rsidR="00E31757" w:rsidRPr="009B7D45" w:rsidRDefault="002721B6" w:rsidP="00974EAB">
      <w:r w:rsidRPr="009B7D45">
        <w:t>3.1</w:t>
      </w:r>
      <w:r w:rsidRPr="009B7D45">
        <w:tab/>
      </w:r>
      <w:r w:rsidR="008E5B95" w:rsidRPr="009B7D45">
        <w:t xml:space="preserve">В соответствии с Резолюцией 31 </w:t>
      </w:r>
      <w:r w:rsidR="00E31757" w:rsidRPr="009B7D45">
        <w:t>(</w:t>
      </w:r>
      <w:r w:rsidR="008E5B95" w:rsidRPr="009B7D45">
        <w:t>Пересм</w:t>
      </w:r>
      <w:r w:rsidR="00E31757" w:rsidRPr="009B7D45">
        <w:t xml:space="preserve">. </w:t>
      </w:r>
      <w:r w:rsidR="008E5B95" w:rsidRPr="009B7D45">
        <w:t>Хайдарабад</w:t>
      </w:r>
      <w:r w:rsidR="00E31757" w:rsidRPr="009B7D45">
        <w:t>, 2010</w:t>
      </w:r>
      <w:r w:rsidR="008E5B95" w:rsidRPr="009B7D45">
        <w:t xml:space="preserve"> г.</w:t>
      </w:r>
      <w:r w:rsidR="00E31757" w:rsidRPr="009B7D45">
        <w:t>)</w:t>
      </w:r>
      <w:r w:rsidR="00160062" w:rsidRPr="009B7D45">
        <w:t xml:space="preserve"> ВКРЭ</w:t>
      </w:r>
      <w:r w:rsidR="00E31757" w:rsidRPr="009B7D45">
        <w:t>,</w:t>
      </w:r>
      <w:r w:rsidR="00106BB2" w:rsidRPr="009B7D45">
        <w:t xml:space="preserve"> </w:t>
      </w:r>
      <w:r w:rsidR="008E5B95" w:rsidRPr="009B7D45">
        <w:t>Бюро развития электросвязи (БРЭ) организовало проведение по одному Региональному подготовительному собранию (РПС) в каждом регионе</w:t>
      </w:r>
      <w:r w:rsidR="00E31757" w:rsidRPr="009B7D45">
        <w:t>.</w:t>
      </w:r>
      <w:bookmarkEnd w:id="16"/>
      <w:r w:rsidR="00E31757" w:rsidRPr="009B7D45">
        <w:t xml:space="preserve"> </w:t>
      </w:r>
    </w:p>
    <w:p w:rsidR="00E31757" w:rsidRPr="009B7D45" w:rsidRDefault="002721B6" w:rsidP="00974EAB">
      <w:pPr>
        <w:rPr>
          <w:b/>
          <w:bCs/>
        </w:rPr>
      </w:pPr>
      <w:bookmarkStart w:id="17" w:name="lt_pId035"/>
      <w:r w:rsidRPr="009B7D45">
        <w:t>3.2</w:t>
      </w:r>
      <w:r w:rsidRPr="009B7D45">
        <w:tab/>
      </w:r>
      <w:r w:rsidR="00E358E1" w:rsidRPr="009B7D45">
        <w:t>Все</w:t>
      </w:r>
      <w:r w:rsidR="008E5B95" w:rsidRPr="009B7D45">
        <w:t xml:space="preserve"> шесть РПС были проведены с целью определения приоритетов на региональном уровне для развития электросвязи и информационно-коммуникационных технологий (ИКТ)</w:t>
      </w:r>
      <w:r w:rsidR="00E31757" w:rsidRPr="009B7D45">
        <w:t>.</w:t>
      </w:r>
      <w:bookmarkEnd w:id="17"/>
    </w:p>
    <w:p w:rsidR="00E31757" w:rsidRPr="009B7D45" w:rsidRDefault="002721B6" w:rsidP="00974EAB">
      <w:bookmarkStart w:id="18" w:name="lt_pId036"/>
      <w:r w:rsidRPr="009B7D45">
        <w:rPr>
          <w:rFonts w:cstheme="minorHAnsi"/>
        </w:rPr>
        <w:t>3.3</w:t>
      </w:r>
      <w:r w:rsidRPr="009B7D45">
        <w:rPr>
          <w:rFonts w:cstheme="minorHAnsi"/>
        </w:rPr>
        <w:tab/>
      </w:r>
      <w:r w:rsidR="008E5B95" w:rsidRPr="009B7D45">
        <w:rPr>
          <w:rFonts w:cstheme="minorHAnsi"/>
        </w:rPr>
        <w:t>На всех РПС были тщательно рассмотрены результаты выполнения Дубайского плана действий после 2014 года, а обсуждения были сосредоточены главным образом на приоритетных вопросах, темах и проблемах, а также на региональных инициативах, которые должны быть включены в План действий Буэнос-Айреса</w:t>
      </w:r>
      <w:r w:rsidR="00DA2441" w:rsidRPr="009B7D45">
        <w:rPr>
          <w:rFonts w:cstheme="minorHAnsi"/>
        </w:rPr>
        <w:t xml:space="preserve"> (ПДБА)</w:t>
      </w:r>
      <w:r w:rsidR="00E31757" w:rsidRPr="009B7D45">
        <w:t>.</w:t>
      </w:r>
      <w:bookmarkEnd w:id="18"/>
    </w:p>
    <w:p w:rsidR="00E31757" w:rsidRPr="009B7D45" w:rsidRDefault="002721B6" w:rsidP="00974EAB">
      <w:bookmarkStart w:id="19" w:name="lt_pId037"/>
      <w:r w:rsidRPr="009B7D45">
        <w:t>3.4</w:t>
      </w:r>
      <w:r w:rsidRPr="009B7D45">
        <w:tab/>
      </w:r>
      <w:r w:rsidR="008E5B95" w:rsidRPr="009B7D45">
        <w:t xml:space="preserve">За счет </w:t>
      </w:r>
      <w:r w:rsidR="00AB2D25" w:rsidRPr="009B7D45">
        <w:t>предварительной подготовительной работы, проведенной БРЭ и КГРЭ в</w:t>
      </w:r>
      <w:r w:rsidR="00E31757" w:rsidRPr="009B7D45">
        <w:t xml:space="preserve"> 2015 </w:t>
      </w:r>
      <w:r w:rsidR="00AB2D25" w:rsidRPr="009B7D45">
        <w:t>и</w:t>
      </w:r>
      <w:r w:rsidR="00E31757" w:rsidRPr="009B7D45">
        <w:t xml:space="preserve"> 2016</w:t>
      </w:r>
      <w:r w:rsidR="00974EAB" w:rsidRPr="009B7D45">
        <w:t> </w:t>
      </w:r>
      <w:r w:rsidR="00AB2D25" w:rsidRPr="009B7D45">
        <w:t>годах</w:t>
      </w:r>
      <w:r w:rsidR="00E31757" w:rsidRPr="009B7D45">
        <w:t xml:space="preserve">, </w:t>
      </w:r>
      <w:r w:rsidR="00AB2D25" w:rsidRPr="009B7D45">
        <w:t xml:space="preserve">на всех шести РПС были представлены </w:t>
      </w:r>
      <w:r w:rsidR="00DA2441" w:rsidRPr="009B7D45">
        <w:t>основные</w:t>
      </w:r>
      <w:r w:rsidR="00AB2D25" w:rsidRPr="009B7D45">
        <w:t xml:space="preserve"> документы с целью получения дальнейших вкладов</w:t>
      </w:r>
      <w:r w:rsidR="00E31757" w:rsidRPr="009B7D45">
        <w:t>:</w:t>
      </w:r>
      <w:bookmarkEnd w:id="19"/>
      <w:r w:rsidR="00E31757" w:rsidRPr="009B7D45">
        <w:t xml:space="preserve"> </w:t>
      </w:r>
    </w:p>
    <w:p w:rsidR="00E31757" w:rsidRPr="009B7D45" w:rsidRDefault="002721B6" w:rsidP="002721B6">
      <w:pPr>
        <w:pStyle w:val="enumlev1"/>
      </w:pPr>
      <w:bookmarkStart w:id="20" w:name="lt_pId038"/>
      <w:r w:rsidRPr="009B7D45">
        <w:t>•</w:t>
      </w:r>
      <w:r w:rsidRPr="009B7D45">
        <w:tab/>
      </w:r>
      <w:bookmarkEnd w:id="20"/>
      <w:r w:rsidRPr="009B7D45">
        <w:t>Предварительный проект вклада МСЭ-D в Стратегический план МСЭ на 2020–2023 годы;</w:t>
      </w:r>
    </w:p>
    <w:p w:rsidR="00E31757" w:rsidRPr="009B7D45" w:rsidRDefault="002721B6" w:rsidP="002721B6">
      <w:pPr>
        <w:pStyle w:val="enumlev1"/>
      </w:pPr>
      <w:bookmarkStart w:id="21" w:name="lt_pId039"/>
      <w:r w:rsidRPr="009B7D45">
        <w:t>•</w:t>
      </w:r>
      <w:r w:rsidRPr="009B7D45">
        <w:tab/>
      </w:r>
      <w:bookmarkEnd w:id="21"/>
      <w:r w:rsidRPr="009B7D45">
        <w:t>Предварительный проект Плана действий МСЭ-D;</w:t>
      </w:r>
    </w:p>
    <w:p w:rsidR="00E31757" w:rsidRPr="009B7D45" w:rsidRDefault="002721B6" w:rsidP="002721B6">
      <w:pPr>
        <w:pStyle w:val="enumlev1"/>
      </w:pPr>
      <w:bookmarkStart w:id="22" w:name="lt_pId040"/>
      <w:r w:rsidRPr="009B7D45">
        <w:t>•</w:t>
      </w:r>
      <w:r w:rsidRPr="009B7D45">
        <w:tab/>
      </w:r>
      <w:bookmarkEnd w:id="22"/>
      <w:r w:rsidRPr="009B7D45">
        <w:t>Предварительный проект Декларации ВКРЭ-17;</w:t>
      </w:r>
    </w:p>
    <w:p w:rsidR="00E31757" w:rsidRPr="009B7D45" w:rsidRDefault="002721B6" w:rsidP="002721B6">
      <w:pPr>
        <w:pStyle w:val="enumlev1"/>
      </w:pPr>
      <w:bookmarkStart w:id="23" w:name="lt_pId041"/>
      <w:r w:rsidRPr="009B7D45">
        <w:t>•</w:t>
      </w:r>
      <w:r w:rsidRPr="009B7D45">
        <w:tab/>
      </w:r>
      <w:bookmarkEnd w:id="23"/>
      <w:r w:rsidRPr="009B7D45">
        <w:t>Правила процедуры МСЭ-D (Резолюция 1 ВКРЭ);</w:t>
      </w:r>
    </w:p>
    <w:p w:rsidR="00E31757" w:rsidRPr="009B7D45" w:rsidRDefault="002721B6" w:rsidP="002721B6">
      <w:pPr>
        <w:pStyle w:val="enumlev1"/>
      </w:pPr>
      <w:bookmarkStart w:id="24" w:name="lt_pId042"/>
      <w:r w:rsidRPr="009B7D45">
        <w:t>•</w:t>
      </w:r>
      <w:r w:rsidRPr="009B7D45">
        <w:tab/>
      </w:r>
      <w:bookmarkEnd w:id="24"/>
      <w:r w:rsidRPr="009B7D45">
        <w:t>Отчет об упорядочении Резолюций ВКРЭ.</w:t>
      </w:r>
    </w:p>
    <w:p w:rsidR="00E31757" w:rsidRPr="009B7D45" w:rsidRDefault="002721B6" w:rsidP="00974EAB">
      <w:pPr>
        <w:rPr>
          <w:szCs w:val="22"/>
          <w:highlight w:val="cyan"/>
        </w:rPr>
      </w:pPr>
      <w:bookmarkStart w:id="25" w:name="lt_pId043"/>
      <w:r w:rsidRPr="009B7D45">
        <w:t>3.5</w:t>
      </w:r>
      <w:r w:rsidRPr="009B7D45">
        <w:tab/>
      </w:r>
      <w:bookmarkEnd w:id="25"/>
      <w:r w:rsidR="006D1AB0" w:rsidRPr="009B7D45">
        <w:rPr>
          <w:b/>
          <w:bCs/>
        </w:rPr>
        <w:t xml:space="preserve">Региональное подготовительное собрание для </w:t>
      </w:r>
      <w:r w:rsidR="00DA2441" w:rsidRPr="009B7D45">
        <w:rPr>
          <w:b/>
          <w:bCs/>
        </w:rPr>
        <w:t>Содружества Независимых Государств</w:t>
      </w:r>
      <w:r w:rsidR="006D1AB0" w:rsidRPr="009B7D45">
        <w:rPr>
          <w:b/>
          <w:bCs/>
        </w:rPr>
        <w:t xml:space="preserve"> (РПС-СНГ)</w:t>
      </w:r>
      <w:r w:rsidR="006D1AB0" w:rsidRPr="009B7D45">
        <w:t xml:space="preserve"> было </w:t>
      </w:r>
      <w:r w:rsidR="00DA2441" w:rsidRPr="009B7D45">
        <w:t xml:space="preserve">организовано </w:t>
      </w:r>
      <w:r w:rsidR="006D1AB0" w:rsidRPr="009B7D45">
        <w:t xml:space="preserve">БРЭ в сотрудничестве с </w:t>
      </w:r>
      <w:r w:rsidR="00E358E1" w:rsidRPr="009B7D45">
        <w:t>Государственным комитетом информационных технологий и связи Кыргызской Республики</w:t>
      </w:r>
      <w:r w:rsidR="006D1AB0" w:rsidRPr="009B7D45">
        <w:t xml:space="preserve"> в Бишкеке, Кыргызская Республика, 9</w:t>
      </w:r>
      <w:r w:rsidR="00974EAB" w:rsidRPr="009B7D45">
        <w:t>–</w:t>
      </w:r>
      <w:r w:rsidR="006D1AB0" w:rsidRPr="009B7D45">
        <w:t>11 ноября 2016</w:t>
      </w:r>
      <w:r w:rsidR="00974EAB" w:rsidRPr="009B7D45">
        <w:t> </w:t>
      </w:r>
      <w:r w:rsidR="006D1AB0" w:rsidRPr="009B7D45">
        <w:t>года по приглашению прави</w:t>
      </w:r>
      <w:r w:rsidR="00E358E1" w:rsidRPr="009B7D45">
        <w:t>тельства Кыргызской Республики</w:t>
      </w:r>
      <w:r w:rsidR="006D1AB0" w:rsidRPr="009B7D45">
        <w:t>.</w:t>
      </w:r>
    </w:p>
    <w:p w:rsidR="00E31757" w:rsidRPr="009B7D45" w:rsidRDefault="002721B6" w:rsidP="00974EAB">
      <w:pPr>
        <w:rPr>
          <w:szCs w:val="22"/>
        </w:rPr>
      </w:pPr>
      <w:bookmarkStart w:id="26" w:name="lt_pId044"/>
      <w:r w:rsidRPr="009B7D45">
        <w:rPr>
          <w:szCs w:val="22"/>
        </w:rPr>
        <w:t>3.6</w:t>
      </w:r>
      <w:r w:rsidRPr="009B7D45">
        <w:rPr>
          <w:szCs w:val="22"/>
        </w:rPr>
        <w:tab/>
      </w:r>
      <w:r w:rsidR="00222048" w:rsidRPr="009B7D45">
        <w:rPr>
          <w:szCs w:val="22"/>
        </w:rPr>
        <w:t>Одним из главных результатов РПС-СНГ стало достижение соглашения по следующим пяти проектам региональных инициатив</w:t>
      </w:r>
      <w:r w:rsidR="00E31757" w:rsidRPr="009B7D45">
        <w:rPr>
          <w:szCs w:val="22"/>
        </w:rPr>
        <w:t>:</w:t>
      </w:r>
      <w:bookmarkEnd w:id="26"/>
      <w:r w:rsidR="00E31757" w:rsidRPr="009B7D45">
        <w:rPr>
          <w:szCs w:val="22"/>
        </w:rPr>
        <w:t xml:space="preserve"> </w:t>
      </w:r>
    </w:p>
    <w:p w:rsidR="006D1AB0" w:rsidRPr="009B7D45" w:rsidRDefault="002721B6" w:rsidP="006D1AB0">
      <w:pPr>
        <w:pStyle w:val="enumlev1"/>
      </w:pPr>
      <w:bookmarkStart w:id="27" w:name="lt_pId045"/>
      <w:r w:rsidRPr="009B7D45">
        <w:rPr>
          <w:szCs w:val="22"/>
        </w:rPr>
        <w:lastRenderedPageBreak/>
        <w:t>•</w:t>
      </w:r>
      <w:r w:rsidRPr="009B7D45">
        <w:rPr>
          <w:szCs w:val="22"/>
        </w:rPr>
        <w:tab/>
      </w:r>
      <w:bookmarkEnd w:id="27"/>
      <w:r w:rsidR="006D1AB0" w:rsidRPr="009B7D45">
        <w:t>Развитие электронного здравоохранения для обеспечения здорового образа жизни и содействия благополучию для всех в любом возрасте;</w:t>
      </w:r>
    </w:p>
    <w:p w:rsidR="006D1AB0" w:rsidRPr="009B7D45" w:rsidRDefault="006D1AB0" w:rsidP="006D1AB0">
      <w:pPr>
        <w:pStyle w:val="enumlev1"/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t>Использование электросвязи/ИКТ для обеспечения всеохватного, справедливого, качественного и безопасного образования, включая повышение уровня знаний женщин в сфере ИКТ и электронного правительства;</w:t>
      </w:r>
    </w:p>
    <w:p w:rsidR="006D1AB0" w:rsidRPr="009B7D45" w:rsidRDefault="006D1AB0" w:rsidP="006D1AB0">
      <w:pPr>
        <w:pStyle w:val="enumlev1"/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t>Развитие и регулирование инфокоммуникационной инфраструктуры для обеспечения открытости, безопасности и жизнестойкости городов и населенных пунктов;</w:t>
      </w:r>
    </w:p>
    <w:p w:rsidR="006D1AB0" w:rsidRPr="009B7D45" w:rsidRDefault="006D1AB0" w:rsidP="006D1AB0">
      <w:pPr>
        <w:pStyle w:val="enumlev1"/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t>Мониторинг экологического состояния, наличия и рационального использования природных ресурсов;</w:t>
      </w:r>
    </w:p>
    <w:p w:rsidR="006D1AB0" w:rsidRPr="009B7D45" w:rsidRDefault="006D1AB0" w:rsidP="00974EAB">
      <w:pPr>
        <w:pStyle w:val="enumlev1"/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t>Содействие инновациям и партн</w:t>
      </w:r>
      <w:r w:rsidR="00974EAB" w:rsidRPr="009B7D45">
        <w:t>е</w:t>
      </w:r>
      <w:r w:rsidRPr="009B7D45">
        <w:t>рству</w:t>
      </w:r>
      <w:r w:rsidR="00DA12E4" w:rsidRPr="009B7D45">
        <w:t xml:space="preserve"> в сфере внедрения технологий и</w:t>
      </w:r>
      <w:r w:rsidRPr="009B7D45">
        <w:t>нтернета вещей и их взаимодействие в сетях электросвязи, включая сети 4G, IMT-2020 и сети последующих поколений, в интересах устойчивого развития.</w:t>
      </w:r>
    </w:p>
    <w:p w:rsidR="00E31757" w:rsidRPr="009B7D45" w:rsidRDefault="00DF3C9A" w:rsidP="00974EAB">
      <w:r w:rsidRPr="009B7D45">
        <w:t>3.7</w:t>
      </w:r>
      <w:r w:rsidRPr="009B7D45">
        <w:tab/>
      </w:r>
      <w:r w:rsidR="006D1AB0" w:rsidRPr="009B7D45">
        <w:rPr>
          <w:b/>
          <w:bCs/>
        </w:rPr>
        <w:t>Региональное подготовительное собрание для Африки (РПС-АФР)</w:t>
      </w:r>
      <w:r w:rsidR="006D1AB0" w:rsidRPr="009B7D45">
        <w:t xml:space="preserve"> было </w:t>
      </w:r>
      <w:r w:rsidR="00DA2441" w:rsidRPr="009B7D45">
        <w:t xml:space="preserve">организовано </w:t>
      </w:r>
      <w:r w:rsidR="006D1AB0" w:rsidRPr="009B7D45">
        <w:t>БРЭ в сотрудничестве с Министе</w:t>
      </w:r>
      <w:r w:rsidR="00DA2441" w:rsidRPr="009B7D45">
        <w:t>рством по делам молодежи и ИКТ</w:t>
      </w:r>
      <w:r w:rsidR="006D1AB0" w:rsidRPr="009B7D45">
        <w:t xml:space="preserve"> в Кигали, Руандийская Республика, 6</w:t>
      </w:r>
      <w:r w:rsidR="00974EAB" w:rsidRPr="009B7D45">
        <w:t>−</w:t>
      </w:r>
      <w:r w:rsidR="006D1AB0" w:rsidRPr="009B7D45">
        <w:t>8 декабря 2016 года, по приглашению правительства Руандийской Республики.</w:t>
      </w:r>
    </w:p>
    <w:p w:rsidR="00E31757" w:rsidRPr="009B7D45" w:rsidRDefault="002721B6" w:rsidP="00974EAB">
      <w:bookmarkStart w:id="28" w:name="lt_pId051"/>
      <w:r w:rsidRPr="009B7D45">
        <w:t>3.8</w:t>
      </w:r>
      <w:r w:rsidRPr="009B7D45">
        <w:rPr>
          <w:b/>
          <w:color w:val="800000"/>
        </w:rPr>
        <w:tab/>
      </w:r>
      <w:bookmarkEnd w:id="28"/>
      <w:r w:rsidR="00DA2441" w:rsidRPr="009B7D45">
        <w:t>РПС-АФР сделало</w:t>
      </w:r>
      <w:r w:rsidR="006D1AB0" w:rsidRPr="009B7D45">
        <w:t xml:space="preserve"> ряд предложений по обновлению существующих региональных инициатив с целью включения формирующихся тенденций и появляющихся технологий</w:t>
      </w:r>
      <w:r w:rsidR="004F679A" w:rsidRPr="009B7D45">
        <w:t>.</w:t>
      </w:r>
      <w:r w:rsidR="00E31757" w:rsidRPr="009B7D45">
        <w:t xml:space="preserve"> </w:t>
      </w:r>
      <w:r w:rsidR="006D1AB0" w:rsidRPr="009B7D45">
        <w:t>Предложения относились к следующим областям и приоритетам:</w:t>
      </w:r>
    </w:p>
    <w:p w:rsidR="006D1AB0" w:rsidRPr="009B7D45" w:rsidRDefault="002721B6" w:rsidP="006D1AB0">
      <w:pPr>
        <w:pStyle w:val="enumlev1"/>
      </w:pPr>
      <w:bookmarkStart w:id="29" w:name="lt_pId053"/>
      <w:r w:rsidRPr="009B7D45">
        <w:rPr>
          <w:szCs w:val="22"/>
        </w:rPr>
        <w:t>•</w:t>
      </w:r>
      <w:r w:rsidRPr="009B7D45">
        <w:rPr>
          <w:szCs w:val="22"/>
        </w:rPr>
        <w:tab/>
      </w:r>
      <w:bookmarkEnd w:id="29"/>
      <w:r w:rsidR="006D1AB0" w:rsidRPr="009B7D45">
        <w:t>расширение создания человеческого и институционального потенциала;</w:t>
      </w:r>
    </w:p>
    <w:p w:rsidR="006D1AB0" w:rsidRPr="009B7D45" w:rsidRDefault="006D1AB0" w:rsidP="006D1AB0">
      <w:pPr>
        <w:pStyle w:val="enumlev1"/>
      </w:pPr>
      <w:r w:rsidRPr="009B7D45">
        <w:t>•</w:t>
      </w:r>
      <w:r w:rsidRPr="009B7D45">
        <w:tab/>
        <w:t>укрепление и согласование политики и нормативно-правовых баз;</w:t>
      </w:r>
    </w:p>
    <w:p w:rsidR="006D1AB0" w:rsidRPr="009B7D45" w:rsidRDefault="006D1AB0" w:rsidP="006D1AB0">
      <w:pPr>
        <w:pStyle w:val="enumlev1"/>
      </w:pPr>
      <w:r w:rsidRPr="009B7D45">
        <w:t>•</w:t>
      </w:r>
      <w:r w:rsidRPr="009B7D45">
        <w:tab/>
        <w:t>"умная" и устойчивая инфраструктура широкополосной связи и возможность присоединения с целью обеспечения справедливого доступа для всех в Африке;</w:t>
      </w:r>
    </w:p>
    <w:p w:rsidR="006D1AB0" w:rsidRPr="009B7D45" w:rsidRDefault="006D1AB0" w:rsidP="006D1AB0">
      <w:pPr>
        <w:pStyle w:val="enumlev1"/>
      </w:pPr>
      <w:r w:rsidRPr="009B7D45">
        <w:t>•</w:t>
      </w:r>
      <w:r w:rsidRPr="009B7D45">
        <w:tab/>
        <w:t>управление использованием спектра и переход на цифровое радиовещание;</w:t>
      </w:r>
    </w:p>
    <w:p w:rsidR="006D1AB0" w:rsidRPr="009B7D45" w:rsidRDefault="006D1AB0" w:rsidP="006D1AB0">
      <w:pPr>
        <w:pStyle w:val="enumlev1"/>
      </w:pPr>
      <w:r w:rsidRPr="009B7D45">
        <w:t>•</w:t>
      </w:r>
      <w:r w:rsidRPr="009B7D45">
        <w:tab/>
        <w:t>усиление безопасности инфраструктуры ИКТ и укрепление доверия при использовании приложений электросвязи/ИКТ;</w:t>
      </w:r>
    </w:p>
    <w:p w:rsidR="006D1AB0" w:rsidRPr="009B7D45" w:rsidRDefault="006D1AB0" w:rsidP="006D1AB0">
      <w:pPr>
        <w:pStyle w:val="enumlev1"/>
      </w:pPr>
      <w:r w:rsidRPr="009B7D45">
        <w:t>•</w:t>
      </w:r>
      <w:r w:rsidRPr="009B7D45">
        <w:tab/>
        <w:t>поддержка ориентированных на ИКТ инновационных кластеров в Африке;</w:t>
      </w:r>
    </w:p>
    <w:p w:rsidR="00E31757" w:rsidRPr="009B7D45" w:rsidRDefault="006D1AB0" w:rsidP="006D1AB0">
      <w:pPr>
        <w:pStyle w:val="enumlev1"/>
        <w:rPr>
          <w:szCs w:val="22"/>
          <w:highlight w:val="yellow"/>
        </w:rPr>
      </w:pPr>
      <w:r w:rsidRPr="009B7D45">
        <w:t>•</w:t>
      </w:r>
      <w:r w:rsidRPr="009B7D45">
        <w:tab/>
      </w:r>
      <w:r w:rsidRPr="009B7D45">
        <w:rPr>
          <w:rFonts w:eastAsia="SimSun"/>
        </w:rPr>
        <w:t>помощь в политической, регуляторной и технической сферах, а также специализированные учебные программы для создания человеческого потенциала в рамках выбранных флагманских инициатив, относящихся к "Умной Африке".</w:t>
      </w:r>
    </w:p>
    <w:p w:rsidR="00E31757" w:rsidRPr="009B7D45" w:rsidRDefault="002721B6" w:rsidP="00125A1B">
      <w:pPr>
        <w:rPr>
          <w:szCs w:val="22"/>
        </w:rPr>
      </w:pPr>
      <w:bookmarkStart w:id="30" w:name="lt_pId060"/>
      <w:r w:rsidRPr="009B7D45">
        <w:rPr>
          <w:szCs w:val="22"/>
        </w:rPr>
        <w:t>3.9</w:t>
      </w:r>
      <w:r w:rsidRPr="009B7D45">
        <w:rPr>
          <w:szCs w:val="22"/>
        </w:rPr>
        <w:tab/>
      </w:r>
      <w:r w:rsidR="00125A1B" w:rsidRPr="009B7D45">
        <w:rPr>
          <w:b/>
          <w:bCs/>
          <w:szCs w:val="22"/>
        </w:rPr>
        <w:t>Региональное подготовительное собрание для Арабского региона</w:t>
      </w:r>
      <w:r w:rsidR="00E31757" w:rsidRPr="009B7D45">
        <w:rPr>
          <w:b/>
          <w:bCs/>
          <w:szCs w:val="22"/>
        </w:rPr>
        <w:t xml:space="preserve"> (</w:t>
      </w:r>
      <w:r w:rsidR="00125A1B" w:rsidRPr="009B7D45">
        <w:rPr>
          <w:b/>
          <w:bCs/>
          <w:szCs w:val="22"/>
        </w:rPr>
        <w:t>РПС</w:t>
      </w:r>
      <w:r w:rsidR="00E31757" w:rsidRPr="009B7D45">
        <w:rPr>
          <w:b/>
          <w:bCs/>
          <w:szCs w:val="22"/>
        </w:rPr>
        <w:t>-</w:t>
      </w:r>
      <w:r w:rsidR="00125A1B" w:rsidRPr="009B7D45">
        <w:rPr>
          <w:b/>
          <w:bCs/>
          <w:szCs w:val="22"/>
        </w:rPr>
        <w:t>АРБ</w:t>
      </w:r>
      <w:r w:rsidR="00E31757" w:rsidRPr="009B7D45">
        <w:rPr>
          <w:b/>
          <w:bCs/>
          <w:szCs w:val="22"/>
        </w:rPr>
        <w:t>)</w:t>
      </w:r>
      <w:r w:rsidR="00E31757" w:rsidRPr="009B7D45">
        <w:rPr>
          <w:szCs w:val="22"/>
        </w:rPr>
        <w:t xml:space="preserve"> </w:t>
      </w:r>
      <w:r w:rsidR="00125A1B" w:rsidRPr="009B7D45">
        <w:rPr>
          <w:szCs w:val="22"/>
        </w:rPr>
        <w:t>было организовано БРЭ в сотрудничестве с Министерством связи и информационных технологий, а также с Национальной корпорацией электросвязи Судана в Хартуме, Судан, с</w:t>
      </w:r>
      <w:r w:rsidR="00E31757" w:rsidRPr="009B7D45">
        <w:rPr>
          <w:szCs w:val="22"/>
        </w:rPr>
        <w:t xml:space="preserve"> 30 </w:t>
      </w:r>
      <w:r w:rsidR="00125A1B" w:rsidRPr="009B7D45">
        <w:rPr>
          <w:szCs w:val="22"/>
        </w:rPr>
        <w:t>января по 1 февраля</w:t>
      </w:r>
      <w:r w:rsidR="00E31757" w:rsidRPr="009B7D45">
        <w:rPr>
          <w:szCs w:val="22"/>
        </w:rPr>
        <w:t xml:space="preserve"> 2017</w:t>
      </w:r>
      <w:r w:rsidR="00974EAB" w:rsidRPr="009B7D45">
        <w:rPr>
          <w:szCs w:val="22"/>
        </w:rPr>
        <w:t> </w:t>
      </w:r>
      <w:r w:rsidR="00125A1B" w:rsidRPr="009B7D45">
        <w:rPr>
          <w:szCs w:val="22"/>
        </w:rPr>
        <w:t>года</w:t>
      </w:r>
      <w:r w:rsidR="00E31757" w:rsidRPr="009B7D45">
        <w:rPr>
          <w:szCs w:val="22"/>
        </w:rPr>
        <w:t xml:space="preserve">, </w:t>
      </w:r>
      <w:r w:rsidR="00125A1B" w:rsidRPr="009B7D45">
        <w:rPr>
          <w:szCs w:val="22"/>
        </w:rPr>
        <w:t>по приглашению правительства Республики Судан</w:t>
      </w:r>
      <w:r w:rsidR="00E31757" w:rsidRPr="009B7D45">
        <w:rPr>
          <w:szCs w:val="22"/>
        </w:rPr>
        <w:t>.</w:t>
      </w:r>
      <w:bookmarkEnd w:id="30"/>
      <w:r w:rsidR="00E31757" w:rsidRPr="009B7D45">
        <w:rPr>
          <w:szCs w:val="22"/>
        </w:rPr>
        <w:t xml:space="preserve"> </w:t>
      </w:r>
    </w:p>
    <w:p w:rsidR="00E31757" w:rsidRPr="009B7D45" w:rsidRDefault="002721B6" w:rsidP="00185050">
      <w:pPr>
        <w:rPr>
          <w:szCs w:val="22"/>
        </w:rPr>
      </w:pPr>
      <w:bookmarkStart w:id="31" w:name="lt_pId061"/>
      <w:r w:rsidRPr="009B7D45">
        <w:rPr>
          <w:szCs w:val="22"/>
        </w:rPr>
        <w:t>3.10</w:t>
      </w:r>
      <w:r w:rsidRPr="009B7D45">
        <w:rPr>
          <w:szCs w:val="22"/>
        </w:rPr>
        <w:tab/>
      </w:r>
      <w:r w:rsidR="00185050" w:rsidRPr="009B7D45">
        <w:rPr>
          <w:szCs w:val="22"/>
        </w:rPr>
        <w:t>Одним из главных результатов РПС-АРБ стало достижение соглашения по следующим пяти проектам региональных инициатив</w:t>
      </w:r>
      <w:r w:rsidR="00E31757" w:rsidRPr="009B7D45">
        <w:rPr>
          <w:szCs w:val="22"/>
        </w:rPr>
        <w:t>:</w:t>
      </w:r>
      <w:bookmarkEnd w:id="31"/>
      <w:r w:rsidR="00E31757" w:rsidRPr="009B7D45">
        <w:rPr>
          <w:szCs w:val="22"/>
        </w:rPr>
        <w:t xml:space="preserve"> </w:t>
      </w:r>
    </w:p>
    <w:p w:rsidR="006D1AB0" w:rsidRPr="009B7D45" w:rsidRDefault="002721B6" w:rsidP="006D1AB0">
      <w:pPr>
        <w:pStyle w:val="enumlev1"/>
        <w:rPr>
          <w:lang w:eastAsia="zh-CN"/>
        </w:rPr>
      </w:pPr>
      <w:bookmarkStart w:id="32" w:name="lt_pId062"/>
      <w:r w:rsidRPr="009B7D45">
        <w:rPr>
          <w:szCs w:val="22"/>
        </w:rPr>
        <w:t>•</w:t>
      </w:r>
      <w:r w:rsidRPr="009B7D45">
        <w:rPr>
          <w:szCs w:val="22"/>
        </w:rPr>
        <w:tab/>
      </w:r>
      <w:bookmarkStart w:id="33" w:name="lt_pId067"/>
      <w:bookmarkEnd w:id="32"/>
      <w:r w:rsidR="006D1AB0" w:rsidRPr="009B7D45">
        <w:rPr>
          <w:lang w:eastAsia="zh-CN"/>
        </w:rPr>
        <w:t>Окружающая среда, изменение климата и электросвязь в чрезвычайных ситуациях;</w:t>
      </w:r>
    </w:p>
    <w:p w:rsidR="006D1AB0" w:rsidRPr="009B7D45" w:rsidRDefault="006D1AB0" w:rsidP="006D1AB0">
      <w:pPr>
        <w:pStyle w:val="enumlev1"/>
        <w:rPr>
          <w:lang w:eastAsia="zh-CN"/>
        </w:rPr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rPr>
          <w:lang w:eastAsia="zh-CN"/>
        </w:rPr>
        <w:t>Доверие и безопасность при использовании ИКТ;</w:t>
      </w:r>
    </w:p>
    <w:p w:rsidR="006D1AB0" w:rsidRPr="009B7D45" w:rsidRDefault="006D1AB0" w:rsidP="006D1AB0">
      <w:pPr>
        <w:pStyle w:val="enumlev1"/>
        <w:rPr>
          <w:lang w:eastAsia="zh-CN"/>
        </w:rPr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rPr>
          <w:lang w:eastAsia="zh-CN"/>
        </w:rPr>
        <w:t>Охват цифровыми финансовыми услугами;</w:t>
      </w:r>
    </w:p>
    <w:p w:rsidR="006D1AB0" w:rsidRPr="009B7D45" w:rsidRDefault="006D1AB0" w:rsidP="006D1AB0">
      <w:pPr>
        <w:pStyle w:val="enumlev1"/>
        <w:rPr>
          <w:lang w:eastAsia="zh-CN"/>
        </w:rPr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rPr>
          <w:lang w:eastAsia="zh-CN"/>
        </w:rPr>
        <w:t>Интернет вещей, "умные" города и большие данные;</w:t>
      </w:r>
    </w:p>
    <w:p w:rsidR="006D1AB0" w:rsidRPr="009B7D45" w:rsidRDefault="006D1AB0" w:rsidP="006D1AB0">
      <w:pPr>
        <w:pStyle w:val="enumlev1"/>
        <w:rPr>
          <w:lang w:eastAsia="zh-CN"/>
        </w:rPr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rPr>
          <w:lang w:eastAsia="zh-CN"/>
        </w:rPr>
        <w:t>Инновации и предпринимательство.</w:t>
      </w:r>
    </w:p>
    <w:p w:rsidR="00E31757" w:rsidRPr="009B7D45" w:rsidRDefault="002721B6" w:rsidP="00974EAB">
      <w:pPr>
        <w:rPr>
          <w:szCs w:val="22"/>
        </w:rPr>
      </w:pPr>
      <w:r w:rsidRPr="009B7D45">
        <w:rPr>
          <w:szCs w:val="22"/>
        </w:rPr>
        <w:t>3.11</w:t>
      </w:r>
      <w:r w:rsidRPr="009B7D45">
        <w:rPr>
          <w:szCs w:val="22"/>
        </w:rPr>
        <w:tab/>
      </w:r>
      <w:r w:rsidR="00125A1B" w:rsidRPr="009B7D45">
        <w:rPr>
          <w:b/>
          <w:bCs/>
          <w:szCs w:val="22"/>
        </w:rPr>
        <w:t xml:space="preserve">Региональное подготовительное собрание для </w:t>
      </w:r>
      <w:r w:rsidR="00185050" w:rsidRPr="009B7D45">
        <w:rPr>
          <w:b/>
          <w:bCs/>
          <w:szCs w:val="22"/>
        </w:rPr>
        <w:t>региона Северной и Южной Америки</w:t>
      </w:r>
      <w:r w:rsidR="00E31757" w:rsidRPr="009B7D45">
        <w:rPr>
          <w:b/>
          <w:bCs/>
          <w:szCs w:val="22"/>
        </w:rPr>
        <w:t xml:space="preserve"> (</w:t>
      </w:r>
      <w:r w:rsidR="00185050" w:rsidRPr="009B7D45">
        <w:rPr>
          <w:b/>
          <w:bCs/>
          <w:szCs w:val="22"/>
        </w:rPr>
        <w:t>РПС</w:t>
      </w:r>
      <w:r w:rsidR="00974EAB" w:rsidRPr="009B7D45">
        <w:rPr>
          <w:b/>
          <w:bCs/>
          <w:szCs w:val="22"/>
        </w:rPr>
        <w:noBreakHyphen/>
      </w:r>
      <w:r w:rsidR="00185050" w:rsidRPr="009B7D45">
        <w:rPr>
          <w:b/>
          <w:bCs/>
          <w:szCs w:val="22"/>
        </w:rPr>
        <w:t>АМР</w:t>
      </w:r>
      <w:r w:rsidR="00E31757" w:rsidRPr="009B7D45">
        <w:rPr>
          <w:b/>
          <w:bCs/>
          <w:szCs w:val="22"/>
        </w:rPr>
        <w:t>)</w:t>
      </w:r>
      <w:r w:rsidR="00E31757" w:rsidRPr="009B7D45">
        <w:rPr>
          <w:szCs w:val="22"/>
        </w:rPr>
        <w:t xml:space="preserve"> </w:t>
      </w:r>
      <w:r w:rsidR="00185050" w:rsidRPr="009B7D45">
        <w:rPr>
          <w:szCs w:val="22"/>
        </w:rPr>
        <w:t xml:space="preserve">было организовано БРЭ в сотрудничестве с </w:t>
      </w:r>
      <w:r w:rsidR="008E36E9" w:rsidRPr="009B7D45">
        <w:rPr>
          <w:szCs w:val="22"/>
        </w:rPr>
        <w:t>Национальной комисси</w:t>
      </w:r>
      <w:r w:rsidR="00185050" w:rsidRPr="009B7D45">
        <w:rPr>
          <w:szCs w:val="22"/>
        </w:rPr>
        <w:t>ей</w:t>
      </w:r>
      <w:r w:rsidR="008E36E9" w:rsidRPr="009B7D45">
        <w:rPr>
          <w:szCs w:val="22"/>
        </w:rPr>
        <w:t xml:space="preserve"> по электросвязи (CONATEL)</w:t>
      </w:r>
      <w:r w:rsidR="00106BB2" w:rsidRPr="009B7D45">
        <w:rPr>
          <w:szCs w:val="22"/>
        </w:rPr>
        <w:t xml:space="preserve"> </w:t>
      </w:r>
      <w:r w:rsidR="00DF3C9A" w:rsidRPr="009B7D45">
        <w:rPr>
          <w:szCs w:val="22"/>
        </w:rPr>
        <w:t>Парагвая</w:t>
      </w:r>
      <w:r w:rsidR="00185050" w:rsidRPr="009B7D45">
        <w:rPr>
          <w:szCs w:val="22"/>
        </w:rPr>
        <w:t xml:space="preserve"> в Асунсьоне</w:t>
      </w:r>
      <w:r w:rsidR="00E31757" w:rsidRPr="009B7D45">
        <w:rPr>
          <w:szCs w:val="22"/>
        </w:rPr>
        <w:t xml:space="preserve">, </w:t>
      </w:r>
      <w:r w:rsidR="00185050" w:rsidRPr="009B7D45">
        <w:rPr>
          <w:szCs w:val="22"/>
        </w:rPr>
        <w:t>Парагвай, с</w:t>
      </w:r>
      <w:r w:rsidR="00E31757" w:rsidRPr="009B7D45">
        <w:rPr>
          <w:szCs w:val="22"/>
        </w:rPr>
        <w:t xml:space="preserve"> 22 </w:t>
      </w:r>
      <w:r w:rsidR="00185050" w:rsidRPr="009B7D45">
        <w:rPr>
          <w:szCs w:val="22"/>
        </w:rPr>
        <w:t>по</w:t>
      </w:r>
      <w:r w:rsidR="00E31757" w:rsidRPr="009B7D45">
        <w:rPr>
          <w:szCs w:val="22"/>
        </w:rPr>
        <w:t xml:space="preserve"> 24 </w:t>
      </w:r>
      <w:r w:rsidR="00185050" w:rsidRPr="009B7D45">
        <w:rPr>
          <w:szCs w:val="22"/>
        </w:rPr>
        <w:t>февраля</w:t>
      </w:r>
      <w:r w:rsidR="00E31757" w:rsidRPr="009B7D45">
        <w:rPr>
          <w:szCs w:val="22"/>
        </w:rPr>
        <w:t xml:space="preserve"> 2017</w:t>
      </w:r>
      <w:r w:rsidR="00185050" w:rsidRPr="009B7D45">
        <w:rPr>
          <w:szCs w:val="22"/>
        </w:rPr>
        <w:t xml:space="preserve"> года</w:t>
      </w:r>
      <w:r w:rsidR="00E31757" w:rsidRPr="009B7D45">
        <w:rPr>
          <w:szCs w:val="22"/>
        </w:rPr>
        <w:t xml:space="preserve">, </w:t>
      </w:r>
      <w:r w:rsidR="00185050" w:rsidRPr="009B7D45">
        <w:rPr>
          <w:szCs w:val="22"/>
        </w:rPr>
        <w:t>по приглашению правительства Республики Парагвай</w:t>
      </w:r>
      <w:r w:rsidR="00E31757" w:rsidRPr="009B7D45">
        <w:rPr>
          <w:szCs w:val="22"/>
        </w:rPr>
        <w:t>.</w:t>
      </w:r>
      <w:bookmarkEnd w:id="33"/>
    </w:p>
    <w:p w:rsidR="00E31757" w:rsidRPr="009B7D45" w:rsidRDefault="002721B6" w:rsidP="00DA2441">
      <w:pPr>
        <w:rPr>
          <w:szCs w:val="22"/>
        </w:rPr>
      </w:pPr>
      <w:bookmarkStart w:id="34" w:name="lt_pId068"/>
      <w:r w:rsidRPr="009B7D45">
        <w:rPr>
          <w:szCs w:val="22"/>
        </w:rPr>
        <w:lastRenderedPageBreak/>
        <w:t>3.12</w:t>
      </w:r>
      <w:r w:rsidRPr="009B7D45">
        <w:rPr>
          <w:szCs w:val="22"/>
        </w:rPr>
        <w:tab/>
      </w:r>
      <w:r w:rsidR="006C7A96" w:rsidRPr="009B7D45">
        <w:rPr>
          <w:szCs w:val="22"/>
        </w:rPr>
        <w:t xml:space="preserve">Одним из главных результатов РПС-АМР стало </w:t>
      </w:r>
      <w:r w:rsidR="00DA2441" w:rsidRPr="009B7D45">
        <w:rPr>
          <w:szCs w:val="22"/>
        </w:rPr>
        <w:t>утверждение</w:t>
      </w:r>
      <w:r w:rsidR="006C7A96" w:rsidRPr="009B7D45">
        <w:rPr>
          <w:szCs w:val="22"/>
        </w:rPr>
        <w:t xml:space="preserve"> следующи</w:t>
      </w:r>
      <w:r w:rsidR="00DA2441" w:rsidRPr="009B7D45">
        <w:rPr>
          <w:szCs w:val="22"/>
        </w:rPr>
        <w:t>х</w:t>
      </w:r>
      <w:r w:rsidR="006C7A96" w:rsidRPr="009B7D45">
        <w:rPr>
          <w:szCs w:val="22"/>
        </w:rPr>
        <w:t xml:space="preserve"> пяти проект</w:t>
      </w:r>
      <w:r w:rsidR="00DA2441" w:rsidRPr="009B7D45">
        <w:rPr>
          <w:szCs w:val="22"/>
        </w:rPr>
        <w:t>ов</w:t>
      </w:r>
      <w:r w:rsidR="006C7A96" w:rsidRPr="009B7D45">
        <w:rPr>
          <w:szCs w:val="22"/>
        </w:rPr>
        <w:t xml:space="preserve"> региональных инициатив</w:t>
      </w:r>
      <w:r w:rsidR="00E31757" w:rsidRPr="009B7D45">
        <w:rPr>
          <w:szCs w:val="22"/>
        </w:rPr>
        <w:t>:</w:t>
      </w:r>
      <w:bookmarkEnd w:id="34"/>
    </w:p>
    <w:p w:rsidR="008E36E9" w:rsidRPr="009B7D45" w:rsidRDefault="008E36E9" w:rsidP="008E36E9">
      <w:pPr>
        <w:pStyle w:val="enumlev1"/>
      </w:pPr>
      <w:r w:rsidRPr="009B7D45">
        <w:t>•</w:t>
      </w:r>
      <w:r w:rsidRPr="009B7D45">
        <w:tab/>
        <w:t>Связь для снижения риска бедствий</w:t>
      </w:r>
      <w:r w:rsidR="00106BB2" w:rsidRPr="009B7D45">
        <w:t xml:space="preserve"> и управления такими рисками</w:t>
      </w:r>
      <w:r w:rsidRPr="009B7D45">
        <w:t>;</w:t>
      </w:r>
    </w:p>
    <w:p w:rsidR="008E36E9" w:rsidRPr="009B7D45" w:rsidRDefault="008E36E9" w:rsidP="008E36E9">
      <w:pPr>
        <w:pStyle w:val="enumlev1"/>
      </w:pPr>
      <w:r w:rsidRPr="009B7D45">
        <w:t>•</w:t>
      </w:r>
      <w:r w:rsidRPr="009B7D45">
        <w:tab/>
        <w:t xml:space="preserve">Управление использованием спектра и переход на цифровое радиовещание; </w:t>
      </w:r>
    </w:p>
    <w:p w:rsidR="008E36E9" w:rsidRPr="009B7D45" w:rsidRDefault="008E36E9" w:rsidP="008E36E9">
      <w:pPr>
        <w:pStyle w:val="enumlev1"/>
      </w:pPr>
      <w:r w:rsidRPr="009B7D45">
        <w:t>•</w:t>
      </w:r>
      <w:r w:rsidRPr="009B7D45">
        <w:tab/>
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приложениям;</w:t>
      </w:r>
    </w:p>
    <w:p w:rsidR="008E36E9" w:rsidRPr="009B7D45" w:rsidRDefault="008E36E9" w:rsidP="008E36E9">
      <w:pPr>
        <w:pStyle w:val="enumlev1"/>
      </w:pPr>
      <w:r w:rsidRPr="009B7D45">
        <w:t>•</w:t>
      </w:r>
      <w:r w:rsidRPr="009B7D45">
        <w:tab/>
        <w:t>Доступность и приемлемость в ценовом отношении в интересах открытого для всех и устойчивого региона Северной и Южной Америки;</w:t>
      </w:r>
    </w:p>
    <w:p w:rsidR="00E31757" w:rsidRPr="009B7D45" w:rsidRDefault="008E36E9" w:rsidP="008E36E9">
      <w:pPr>
        <w:pStyle w:val="enumlev1"/>
        <w:rPr>
          <w:szCs w:val="22"/>
        </w:rPr>
      </w:pPr>
      <w:r w:rsidRPr="009B7D45">
        <w:t>•</w:t>
      </w:r>
      <w:r w:rsidRPr="009B7D45">
        <w:tab/>
        <w:t xml:space="preserve">Развитие цифровой экономики, "умные" города и сообщества </w:t>
      </w:r>
      <w:r w:rsidR="00DA2441" w:rsidRPr="009B7D45">
        <w:t xml:space="preserve">(SCC) </w:t>
      </w:r>
      <w:r w:rsidRPr="009B7D45">
        <w:t>и интернет вещей</w:t>
      </w:r>
      <w:r w:rsidR="00DA2441" w:rsidRPr="009B7D45">
        <w:t xml:space="preserve"> (IoT)</w:t>
      </w:r>
      <w:r w:rsidRPr="009B7D45">
        <w:t>, содействие инновациям.</w:t>
      </w:r>
    </w:p>
    <w:p w:rsidR="00E31757" w:rsidRPr="009B7D45" w:rsidRDefault="002721B6" w:rsidP="00DA2441">
      <w:pPr>
        <w:rPr>
          <w:szCs w:val="22"/>
        </w:rPr>
      </w:pPr>
      <w:bookmarkStart w:id="35" w:name="lt_pId074"/>
      <w:r w:rsidRPr="009B7D45">
        <w:rPr>
          <w:rFonts w:cstheme="minorHAnsi"/>
          <w:szCs w:val="22"/>
        </w:rPr>
        <w:t>3.13</w:t>
      </w:r>
      <w:r w:rsidRPr="009B7D45">
        <w:rPr>
          <w:rFonts w:cstheme="minorHAnsi"/>
          <w:szCs w:val="22"/>
        </w:rPr>
        <w:tab/>
      </w:r>
      <w:r w:rsidR="00125A1B" w:rsidRPr="009B7D45">
        <w:rPr>
          <w:b/>
          <w:bCs/>
          <w:szCs w:val="22"/>
        </w:rPr>
        <w:t>Региональное подготовительное собрание для</w:t>
      </w:r>
      <w:r w:rsidR="00E31757" w:rsidRPr="009B7D45">
        <w:rPr>
          <w:rFonts w:cstheme="minorHAnsi"/>
          <w:b/>
          <w:bCs/>
          <w:szCs w:val="22"/>
        </w:rPr>
        <w:t xml:space="preserve"> </w:t>
      </w:r>
      <w:r w:rsidR="000D3085" w:rsidRPr="009B7D45">
        <w:rPr>
          <w:rFonts w:cstheme="minorHAnsi"/>
          <w:b/>
          <w:bCs/>
          <w:szCs w:val="22"/>
        </w:rPr>
        <w:t>Азиатско-Тихоокеанского региона</w:t>
      </w:r>
      <w:r w:rsidR="00E31757" w:rsidRPr="009B7D45">
        <w:rPr>
          <w:rFonts w:cstheme="minorHAnsi"/>
          <w:b/>
          <w:bCs/>
          <w:szCs w:val="22"/>
        </w:rPr>
        <w:t xml:space="preserve"> (</w:t>
      </w:r>
      <w:r w:rsidR="000D3085" w:rsidRPr="009B7D45">
        <w:rPr>
          <w:rFonts w:cstheme="minorHAnsi"/>
          <w:b/>
          <w:bCs/>
          <w:szCs w:val="22"/>
        </w:rPr>
        <w:t>РПС</w:t>
      </w:r>
      <w:r w:rsidR="00DA2441" w:rsidRPr="009B7D45">
        <w:rPr>
          <w:rStyle w:val="Strong"/>
          <w:rFonts w:cstheme="minorHAnsi"/>
          <w:szCs w:val="22"/>
        </w:rPr>
        <w:noBreakHyphen/>
      </w:r>
      <w:r w:rsidR="000D3085" w:rsidRPr="009B7D45">
        <w:rPr>
          <w:rStyle w:val="Strong"/>
          <w:rFonts w:cstheme="minorHAnsi"/>
          <w:szCs w:val="22"/>
        </w:rPr>
        <w:t>АТР</w:t>
      </w:r>
      <w:r w:rsidR="00E31757" w:rsidRPr="009B7D45">
        <w:rPr>
          <w:rFonts w:cstheme="minorHAnsi"/>
          <w:b/>
          <w:bCs/>
          <w:szCs w:val="22"/>
        </w:rPr>
        <w:t>)</w:t>
      </w:r>
      <w:r w:rsidR="000D3085" w:rsidRPr="009B7D45">
        <w:rPr>
          <w:rFonts w:cstheme="minorHAnsi"/>
          <w:szCs w:val="22"/>
        </w:rPr>
        <w:t xml:space="preserve"> было организовано БРЭ в сотрудничестве с Министерством связи и информационных технологий на Бали, Индонезия, с 21 по 23 марта 2017 года, по приглашению правительства Республики Индонезии</w:t>
      </w:r>
      <w:r w:rsidR="00E31757" w:rsidRPr="009B7D45">
        <w:rPr>
          <w:rFonts w:cstheme="minorHAnsi"/>
          <w:szCs w:val="22"/>
        </w:rPr>
        <w:t>.</w:t>
      </w:r>
      <w:bookmarkEnd w:id="35"/>
      <w:r w:rsidR="00E31757" w:rsidRPr="009B7D45">
        <w:rPr>
          <w:rFonts w:cstheme="minorHAnsi"/>
          <w:szCs w:val="22"/>
        </w:rPr>
        <w:t xml:space="preserve"> </w:t>
      </w:r>
    </w:p>
    <w:p w:rsidR="00E31757" w:rsidRPr="009B7D45" w:rsidRDefault="002721B6" w:rsidP="00DA2441">
      <w:pPr>
        <w:rPr>
          <w:szCs w:val="22"/>
        </w:rPr>
      </w:pPr>
      <w:bookmarkStart w:id="36" w:name="lt_pId075"/>
      <w:r w:rsidRPr="009B7D45">
        <w:rPr>
          <w:szCs w:val="22"/>
        </w:rPr>
        <w:t>3.14</w:t>
      </w:r>
      <w:r w:rsidRPr="009B7D45">
        <w:rPr>
          <w:szCs w:val="22"/>
        </w:rPr>
        <w:tab/>
      </w:r>
      <w:r w:rsidR="000D3085" w:rsidRPr="009B7D45">
        <w:rPr>
          <w:szCs w:val="22"/>
        </w:rPr>
        <w:t xml:space="preserve">Одним из главных результатов РПС-АТР стало </w:t>
      </w:r>
      <w:r w:rsidR="00DA2441" w:rsidRPr="009B7D45">
        <w:rPr>
          <w:szCs w:val="22"/>
        </w:rPr>
        <w:t>утверждение</w:t>
      </w:r>
      <w:r w:rsidR="000D3085" w:rsidRPr="009B7D45">
        <w:rPr>
          <w:szCs w:val="22"/>
        </w:rPr>
        <w:t xml:space="preserve"> следующи</w:t>
      </w:r>
      <w:r w:rsidR="00DA2441" w:rsidRPr="009B7D45">
        <w:rPr>
          <w:szCs w:val="22"/>
        </w:rPr>
        <w:t>х</w:t>
      </w:r>
      <w:r w:rsidR="000D3085" w:rsidRPr="009B7D45">
        <w:rPr>
          <w:szCs w:val="22"/>
        </w:rPr>
        <w:t xml:space="preserve"> пяти проект</w:t>
      </w:r>
      <w:r w:rsidR="00DA2441" w:rsidRPr="009B7D45">
        <w:rPr>
          <w:szCs w:val="22"/>
        </w:rPr>
        <w:t>ов</w:t>
      </w:r>
      <w:r w:rsidR="000D3085" w:rsidRPr="009B7D45">
        <w:rPr>
          <w:szCs w:val="22"/>
        </w:rPr>
        <w:t xml:space="preserve"> региональных инициатив</w:t>
      </w:r>
      <w:r w:rsidR="00E31757" w:rsidRPr="009B7D45">
        <w:rPr>
          <w:szCs w:val="22"/>
        </w:rPr>
        <w:t>:</w:t>
      </w:r>
      <w:bookmarkEnd w:id="36"/>
      <w:r w:rsidR="00E31757" w:rsidRPr="009B7D45">
        <w:rPr>
          <w:szCs w:val="22"/>
        </w:rPr>
        <w:t xml:space="preserve"> </w:t>
      </w:r>
    </w:p>
    <w:p w:rsidR="008E36E9" w:rsidRPr="009B7D45" w:rsidRDefault="002721B6" w:rsidP="008E36E9">
      <w:pPr>
        <w:pStyle w:val="enumlev1"/>
        <w:rPr>
          <w:lang w:eastAsia="en-GB"/>
        </w:rPr>
      </w:pPr>
      <w:bookmarkStart w:id="37" w:name="lt_pId076"/>
      <w:r w:rsidRPr="009B7D45">
        <w:rPr>
          <w:szCs w:val="22"/>
        </w:rPr>
        <w:t>•</w:t>
      </w:r>
      <w:r w:rsidRPr="009B7D45">
        <w:rPr>
          <w:szCs w:val="22"/>
        </w:rPr>
        <w:tab/>
      </w:r>
      <w:bookmarkEnd w:id="37"/>
      <w:r w:rsidR="008E36E9" w:rsidRPr="009B7D45">
        <w:rPr>
          <w:lang w:eastAsia="en-GB"/>
        </w:rPr>
        <w:t>Рассмотрение особых потребностей наименее развитых стран, малых островных развивающихся государств, включая страны Тихого океана, и развивающихся стран, не имеющих выхода к морю.</w:t>
      </w:r>
    </w:p>
    <w:p w:rsidR="008E36E9" w:rsidRPr="009B7D45" w:rsidRDefault="008E36E9" w:rsidP="008E36E9">
      <w:pPr>
        <w:pStyle w:val="enumlev1"/>
        <w:rPr>
          <w:lang w:eastAsia="en-GB"/>
        </w:rPr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rPr>
          <w:lang w:eastAsia="en-GB"/>
        </w:rPr>
        <w:t>Использование ИКТ для поддержки цифровой экономики и открытого для всех цифрового общества.</w:t>
      </w:r>
    </w:p>
    <w:p w:rsidR="008E36E9" w:rsidRPr="009B7D45" w:rsidRDefault="008E36E9" w:rsidP="008E36E9">
      <w:pPr>
        <w:pStyle w:val="enumlev1"/>
        <w:rPr>
          <w:lang w:eastAsia="en-GB"/>
        </w:rPr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rPr>
          <w:lang w:eastAsia="en-GB"/>
        </w:rPr>
        <w:t xml:space="preserve">Содействие развитию инфраструктуры для расширения возможностей установления цифровых соединений. </w:t>
      </w:r>
    </w:p>
    <w:p w:rsidR="008E36E9" w:rsidRPr="009B7D45" w:rsidRDefault="008E36E9" w:rsidP="008E36E9">
      <w:pPr>
        <w:pStyle w:val="enumlev1"/>
        <w:rPr>
          <w:lang w:eastAsia="en-GB"/>
        </w:rPr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rPr>
          <w:lang w:eastAsia="en-GB"/>
        </w:rPr>
        <w:t>Благоприятная политическая и регуляторная среда.</w:t>
      </w:r>
    </w:p>
    <w:p w:rsidR="00E31757" w:rsidRPr="009B7D45" w:rsidRDefault="008E36E9" w:rsidP="00DA2441">
      <w:pPr>
        <w:pStyle w:val="enumlev1"/>
        <w:rPr>
          <w:szCs w:val="22"/>
        </w:rPr>
      </w:pPr>
      <w:r w:rsidRPr="009B7D45">
        <w:rPr>
          <w:szCs w:val="22"/>
        </w:rPr>
        <w:t>•</w:t>
      </w:r>
      <w:r w:rsidRPr="009B7D45">
        <w:rPr>
          <w:szCs w:val="22"/>
        </w:rPr>
        <w:tab/>
      </w:r>
      <w:r w:rsidRPr="009B7D45">
        <w:rPr>
          <w:lang w:eastAsia="en-GB"/>
        </w:rPr>
        <w:t xml:space="preserve">Содействие созданию безопасной и способной к восстановлению </w:t>
      </w:r>
      <w:r w:rsidR="00DA2441" w:rsidRPr="009B7D45">
        <w:rPr>
          <w:lang w:eastAsia="en-GB"/>
        </w:rPr>
        <w:t>среды</w:t>
      </w:r>
      <w:r w:rsidRPr="009B7D45">
        <w:rPr>
          <w:lang w:eastAsia="en-GB"/>
        </w:rPr>
        <w:t>.</w:t>
      </w:r>
    </w:p>
    <w:p w:rsidR="00E31757" w:rsidRPr="009B7D45" w:rsidRDefault="002721B6" w:rsidP="00E50CE9">
      <w:pPr>
        <w:rPr>
          <w:szCs w:val="22"/>
        </w:rPr>
      </w:pPr>
      <w:bookmarkStart w:id="38" w:name="lt_pId081"/>
      <w:r w:rsidRPr="009B7D45">
        <w:rPr>
          <w:rFonts w:cstheme="minorHAnsi"/>
          <w:szCs w:val="22"/>
        </w:rPr>
        <w:t>3.15</w:t>
      </w:r>
      <w:r w:rsidRPr="009B7D45">
        <w:rPr>
          <w:rFonts w:cstheme="minorHAnsi"/>
          <w:szCs w:val="22"/>
        </w:rPr>
        <w:tab/>
      </w:r>
      <w:r w:rsidR="00E50CE9" w:rsidRPr="009B7D45">
        <w:rPr>
          <w:rFonts w:cstheme="minorHAnsi"/>
          <w:b/>
          <w:bCs/>
          <w:szCs w:val="22"/>
        </w:rPr>
        <w:t>Региональное подготовительное собрание для Европы</w:t>
      </w:r>
      <w:r w:rsidR="00E31757" w:rsidRPr="009B7D45">
        <w:rPr>
          <w:rFonts w:cstheme="minorHAnsi"/>
          <w:b/>
          <w:bCs/>
          <w:szCs w:val="22"/>
        </w:rPr>
        <w:t xml:space="preserve"> (</w:t>
      </w:r>
      <w:r w:rsidR="00E50CE9" w:rsidRPr="009B7D45">
        <w:rPr>
          <w:rFonts w:cstheme="minorHAnsi"/>
          <w:b/>
          <w:bCs/>
          <w:szCs w:val="22"/>
        </w:rPr>
        <w:t>РПС</w:t>
      </w:r>
      <w:r w:rsidR="00E31757" w:rsidRPr="009B7D45">
        <w:rPr>
          <w:rStyle w:val="Strong"/>
          <w:rFonts w:cstheme="minorHAnsi"/>
          <w:szCs w:val="22"/>
        </w:rPr>
        <w:t>-</w:t>
      </w:r>
      <w:r w:rsidR="00E50CE9" w:rsidRPr="009B7D45">
        <w:rPr>
          <w:rStyle w:val="Strong"/>
          <w:rFonts w:cstheme="minorHAnsi"/>
          <w:szCs w:val="22"/>
        </w:rPr>
        <w:t>ЕВР</w:t>
      </w:r>
      <w:r w:rsidR="00E31757" w:rsidRPr="009B7D45">
        <w:rPr>
          <w:rFonts w:cstheme="minorHAnsi"/>
          <w:b/>
          <w:bCs/>
          <w:szCs w:val="22"/>
        </w:rPr>
        <w:t>)</w:t>
      </w:r>
      <w:r w:rsidR="00E31757" w:rsidRPr="009B7D45">
        <w:rPr>
          <w:rFonts w:cstheme="minorHAnsi"/>
          <w:szCs w:val="22"/>
        </w:rPr>
        <w:t xml:space="preserve"> </w:t>
      </w:r>
      <w:r w:rsidR="00E50CE9" w:rsidRPr="009B7D45">
        <w:rPr>
          <w:rFonts w:cstheme="minorHAnsi"/>
          <w:szCs w:val="22"/>
        </w:rPr>
        <w:t xml:space="preserve">будет организовано БРЭ в </w:t>
      </w:r>
      <w:r w:rsidR="00E50CE9" w:rsidRPr="009B7D45">
        <w:rPr>
          <w:rStyle w:val="Strong"/>
          <w:rFonts w:cstheme="minorHAnsi"/>
          <w:b w:val="0"/>
          <w:bCs w:val="0"/>
          <w:szCs w:val="22"/>
        </w:rPr>
        <w:t>Вильнюсе, Литва</w:t>
      </w:r>
      <w:r w:rsidR="00E31757" w:rsidRPr="009B7D45">
        <w:rPr>
          <w:rStyle w:val="Strong"/>
          <w:rFonts w:cstheme="minorHAnsi"/>
          <w:b w:val="0"/>
          <w:bCs w:val="0"/>
          <w:szCs w:val="22"/>
        </w:rPr>
        <w:t>,</w:t>
      </w:r>
      <w:r w:rsidR="00E31757" w:rsidRPr="00F72E91">
        <w:rPr>
          <w:rFonts w:cstheme="minorHAnsi"/>
          <w:szCs w:val="22"/>
        </w:rPr>
        <w:t xml:space="preserve"> </w:t>
      </w:r>
      <w:r w:rsidR="00E50CE9" w:rsidRPr="009B7D45">
        <w:rPr>
          <w:rFonts w:cstheme="minorHAnsi"/>
          <w:szCs w:val="22"/>
        </w:rPr>
        <w:t>с</w:t>
      </w:r>
      <w:r w:rsidR="00E31757" w:rsidRPr="009B7D45">
        <w:rPr>
          <w:rStyle w:val="Strong"/>
          <w:rFonts w:cstheme="minorHAnsi"/>
          <w:b w:val="0"/>
          <w:bCs w:val="0"/>
          <w:szCs w:val="22"/>
        </w:rPr>
        <w:t xml:space="preserve"> 27 </w:t>
      </w:r>
      <w:r w:rsidR="00E50CE9" w:rsidRPr="009B7D45">
        <w:rPr>
          <w:rStyle w:val="Strong"/>
          <w:rFonts w:cstheme="minorHAnsi"/>
          <w:b w:val="0"/>
          <w:bCs w:val="0"/>
          <w:szCs w:val="22"/>
        </w:rPr>
        <w:t>по</w:t>
      </w:r>
      <w:r w:rsidR="00E31757" w:rsidRPr="009B7D45">
        <w:rPr>
          <w:rStyle w:val="Strong"/>
          <w:rFonts w:cstheme="minorHAnsi"/>
          <w:b w:val="0"/>
          <w:bCs w:val="0"/>
          <w:szCs w:val="22"/>
        </w:rPr>
        <w:t xml:space="preserve"> 28 </w:t>
      </w:r>
      <w:r w:rsidR="00E50CE9" w:rsidRPr="009B7D45">
        <w:rPr>
          <w:rStyle w:val="Strong"/>
          <w:rFonts w:cstheme="minorHAnsi"/>
          <w:b w:val="0"/>
          <w:bCs w:val="0"/>
          <w:szCs w:val="22"/>
        </w:rPr>
        <w:t>апреля</w:t>
      </w:r>
      <w:r w:rsidR="00E31757" w:rsidRPr="009B7D45">
        <w:rPr>
          <w:rStyle w:val="Strong"/>
          <w:rFonts w:cstheme="minorHAnsi"/>
          <w:b w:val="0"/>
          <w:bCs w:val="0"/>
          <w:szCs w:val="22"/>
        </w:rPr>
        <w:t xml:space="preserve"> 2017</w:t>
      </w:r>
      <w:r w:rsidR="00E50CE9" w:rsidRPr="009B7D45">
        <w:rPr>
          <w:rStyle w:val="Strong"/>
          <w:rFonts w:cstheme="minorHAnsi"/>
          <w:b w:val="0"/>
          <w:bCs w:val="0"/>
          <w:szCs w:val="22"/>
        </w:rPr>
        <w:t xml:space="preserve"> года</w:t>
      </w:r>
      <w:r w:rsidR="00E31757" w:rsidRPr="00F72E91">
        <w:rPr>
          <w:rStyle w:val="Strong"/>
          <w:rFonts w:cstheme="minorHAnsi"/>
          <w:b w:val="0"/>
          <w:bCs w:val="0"/>
          <w:szCs w:val="22"/>
        </w:rPr>
        <w:t xml:space="preserve">, </w:t>
      </w:r>
      <w:r w:rsidR="00E50CE9" w:rsidRPr="009B7D45">
        <w:rPr>
          <w:rStyle w:val="Strong"/>
          <w:rFonts w:cstheme="minorHAnsi"/>
          <w:b w:val="0"/>
          <w:bCs w:val="0"/>
          <w:szCs w:val="22"/>
        </w:rPr>
        <w:t xml:space="preserve">по приглашению </w:t>
      </w:r>
      <w:r w:rsidR="00E50CE9" w:rsidRPr="009B7D45">
        <w:rPr>
          <w:color w:val="000000"/>
        </w:rPr>
        <w:t>Регуляторного органа в области связи Литовской Республики</w:t>
      </w:r>
      <w:r w:rsidR="00E31757" w:rsidRPr="009B7D45">
        <w:rPr>
          <w:rFonts w:cstheme="minorHAnsi"/>
          <w:szCs w:val="22"/>
        </w:rPr>
        <w:t>.</w:t>
      </w:r>
      <w:bookmarkEnd w:id="38"/>
      <w:r w:rsidR="00E31757" w:rsidRPr="009B7D45">
        <w:rPr>
          <w:rFonts w:cstheme="minorHAnsi"/>
          <w:szCs w:val="22"/>
        </w:rPr>
        <w:t> </w:t>
      </w:r>
    </w:p>
    <w:p w:rsidR="00E31757" w:rsidRPr="009B7D45" w:rsidRDefault="002721B6" w:rsidP="002334FF">
      <w:pPr>
        <w:rPr>
          <w:szCs w:val="22"/>
        </w:rPr>
      </w:pPr>
      <w:bookmarkStart w:id="39" w:name="lt_pId082"/>
      <w:r w:rsidRPr="009B7D45">
        <w:rPr>
          <w:rFonts w:cstheme="minorHAnsi"/>
          <w:szCs w:val="22"/>
        </w:rPr>
        <w:t>3.16</w:t>
      </w:r>
      <w:r w:rsidRPr="009B7D45">
        <w:rPr>
          <w:rFonts w:cstheme="minorHAnsi"/>
          <w:szCs w:val="22"/>
        </w:rPr>
        <w:tab/>
      </w:r>
      <w:bookmarkEnd w:id="39"/>
      <w:r w:rsidR="000D3085" w:rsidRPr="009B7D45">
        <w:rPr>
          <w:rFonts w:cstheme="minorHAnsi"/>
          <w:szCs w:val="22"/>
        </w:rPr>
        <w:t xml:space="preserve">Все </w:t>
      </w:r>
      <w:r w:rsidR="006D1AB0" w:rsidRPr="009B7D45">
        <w:t>РПС признал</w:t>
      </w:r>
      <w:r w:rsidR="000D3085" w:rsidRPr="009B7D45">
        <w:t>и</w:t>
      </w:r>
      <w:r w:rsidR="006D1AB0" w:rsidRPr="009B7D45">
        <w:t>, что региональные инициативы МСЭ-D являются эффективным механизмом содействия выполнению решений ВВУИО и Повестки дня в области устойчивого развития на период до 2030 года, включая достижени</w:t>
      </w:r>
      <w:r w:rsidR="000D3085" w:rsidRPr="009B7D45">
        <w:t>е</w:t>
      </w:r>
      <w:r w:rsidR="006D1AB0" w:rsidRPr="009B7D45">
        <w:t xml:space="preserve"> Целей в области устойчивого развития.</w:t>
      </w:r>
    </w:p>
    <w:p w:rsidR="00E31757" w:rsidRPr="009B7D45" w:rsidRDefault="002721B6" w:rsidP="000D3085">
      <w:pPr>
        <w:rPr>
          <w:szCs w:val="22"/>
        </w:rPr>
      </w:pPr>
      <w:bookmarkStart w:id="40" w:name="lt_pId083"/>
      <w:r w:rsidRPr="009B7D45">
        <w:rPr>
          <w:rFonts w:cstheme="minorHAnsi"/>
          <w:szCs w:val="22"/>
        </w:rPr>
        <w:t>3.17</w:t>
      </w:r>
      <w:r w:rsidRPr="009B7D45">
        <w:rPr>
          <w:rFonts w:cstheme="minorHAnsi"/>
          <w:szCs w:val="22"/>
        </w:rPr>
        <w:tab/>
      </w:r>
      <w:bookmarkEnd w:id="40"/>
      <w:r w:rsidR="000D3085" w:rsidRPr="009B7D45">
        <w:rPr>
          <w:szCs w:val="22"/>
        </w:rPr>
        <w:t>На всех РПС</w:t>
      </w:r>
      <w:r w:rsidR="006D1AB0" w:rsidRPr="009B7D45">
        <w:rPr>
          <w:szCs w:val="22"/>
        </w:rPr>
        <w:t xml:space="preserve"> был принят комплекс предложений по приоритетным для </w:t>
      </w:r>
      <w:r w:rsidR="000D3085" w:rsidRPr="009B7D45">
        <w:rPr>
          <w:szCs w:val="22"/>
        </w:rPr>
        <w:t xml:space="preserve">соответствующих </w:t>
      </w:r>
      <w:r w:rsidR="006D1AB0" w:rsidRPr="009B7D45">
        <w:rPr>
          <w:szCs w:val="22"/>
        </w:rPr>
        <w:t>регион</w:t>
      </w:r>
      <w:r w:rsidR="000D3085" w:rsidRPr="009B7D45">
        <w:rPr>
          <w:szCs w:val="22"/>
        </w:rPr>
        <w:t>ов</w:t>
      </w:r>
      <w:r w:rsidR="006D1AB0" w:rsidRPr="009B7D45">
        <w:rPr>
          <w:szCs w:val="22"/>
        </w:rPr>
        <w:t xml:space="preserve"> вопросам, которые послужат основой при разработке вкладов для ВКРЭ-17, </w:t>
      </w:r>
      <w:r w:rsidR="000D3085" w:rsidRPr="009B7D45">
        <w:rPr>
          <w:szCs w:val="22"/>
        </w:rPr>
        <w:t>где будут</w:t>
      </w:r>
      <w:r w:rsidR="006D1AB0" w:rsidRPr="009B7D45">
        <w:rPr>
          <w:szCs w:val="22"/>
        </w:rPr>
        <w:t xml:space="preserve"> рассмотр</w:t>
      </w:r>
      <w:r w:rsidR="000D3085" w:rsidRPr="009B7D45">
        <w:rPr>
          <w:szCs w:val="22"/>
        </w:rPr>
        <w:t>ены</w:t>
      </w:r>
      <w:r w:rsidR="006D1AB0" w:rsidRPr="009B7D45">
        <w:rPr>
          <w:szCs w:val="22"/>
        </w:rPr>
        <w:t xml:space="preserve"> направления деятельности МСЭ-D на предстоящий четырехгодичный период (2018−2021 гг.).</w:t>
      </w:r>
    </w:p>
    <w:p w:rsidR="00E31757" w:rsidRPr="009B7D45" w:rsidRDefault="002721B6" w:rsidP="000D3085">
      <w:pPr>
        <w:rPr>
          <w:szCs w:val="22"/>
        </w:rPr>
      </w:pPr>
      <w:bookmarkStart w:id="41" w:name="lt_pId084"/>
      <w:r w:rsidRPr="009B7D45">
        <w:rPr>
          <w:rFonts w:cstheme="minorHAnsi"/>
          <w:szCs w:val="22"/>
        </w:rPr>
        <w:t>3.18</w:t>
      </w:r>
      <w:r w:rsidRPr="009B7D45">
        <w:rPr>
          <w:rFonts w:cstheme="minorHAnsi"/>
          <w:szCs w:val="22"/>
        </w:rPr>
        <w:tab/>
      </w:r>
      <w:r w:rsidR="000D3085" w:rsidRPr="009B7D45">
        <w:rPr>
          <w:rFonts w:cstheme="minorHAnsi"/>
          <w:szCs w:val="22"/>
        </w:rPr>
        <w:t>Координационное собрание региональных подготовительных собраний состоится в Женеве 8 мая</w:t>
      </w:r>
      <w:r w:rsidR="00E31757" w:rsidRPr="009B7D45">
        <w:rPr>
          <w:rFonts w:cstheme="minorHAnsi"/>
          <w:szCs w:val="22"/>
        </w:rPr>
        <w:t xml:space="preserve"> 2017</w:t>
      </w:r>
      <w:r w:rsidR="000D3085" w:rsidRPr="009B7D45">
        <w:rPr>
          <w:rFonts w:cstheme="minorHAnsi"/>
          <w:szCs w:val="22"/>
        </w:rPr>
        <w:t xml:space="preserve"> года с целью сведения основных результатов работы РПС в рамках единого отчета</w:t>
      </w:r>
      <w:r w:rsidR="00E31757" w:rsidRPr="009B7D45">
        <w:rPr>
          <w:rFonts w:cstheme="minorHAnsi"/>
          <w:szCs w:val="22"/>
        </w:rPr>
        <w:t>.</w:t>
      </w:r>
      <w:bookmarkEnd w:id="41"/>
      <w:r w:rsidR="000D3085" w:rsidRPr="009B7D45">
        <w:rPr>
          <w:rFonts w:cstheme="minorHAnsi"/>
          <w:szCs w:val="22"/>
        </w:rPr>
        <w:t xml:space="preserve"> Этот сводный отчет будет представлен на собрании КГРЭ, которое будет проходить</w:t>
      </w:r>
      <w:r w:rsidR="00E31757" w:rsidRPr="009B7D45">
        <w:rPr>
          <w:rFonts w:cstheme="minorHAnsi"/>
          <w:szCs w:val="22"/>
        </w:rPr>
        <w:t xml:space="preserve"> </w:t>
      </w:r>
      <w:bookmarkStart w:id="42" w:name="lt_pId085"/>
      <w:r w:rsidR="00E31757" w:rsidRPr="009B7D45">
        <w:rPr>
          <w:rFonts w:cstheme="minorHAnsi"/>
          <w:szCs w:val="22"/>
        </w:rPr>
        <w:t>9</w:t>
      </w:r>
      <w:r w:rsidR="00F72E91" w:rsidRPr="00F72E91">
        <w:rPr>
          <w:rFonts w:cstheme="minorHAnsi"/>
          <w:szCs w:val="22"/>
        </w:rPr>
        <w:t>–</w:t>
      </w:r>
      <w:r w:rsidR="00E31757" w:rsidRPr="009B7D45">
        <w:rPr>
          <w:rFonts w:cstheme="minorHAnsi"/>
          <w:szCs w:val="22"/>
        </w:rPr>
        <w:t xml:space="preserve">12 </w:t>
      </w:r>
      <w:r w:rsidR="000D3085" w:rsidRPr="009B7D45">
        <w:rPr>
          <w:rFonts w:cstheme="minorHAnsi"/>
          <w:szCs w:val="22"/>
        </w:rPr>
        <w:t>мая</w:t>
      </w:r>
      <w:r w:rsidR="00E31757" w:rsidRPr="009B7D45">
        <w:rPr>
          <w:rFonts w:cstheme="minorHAnsi"/>
          <w:szCs w:val="22"/>
        </w:rPr>
        <w:t xml:space="preserve"> 2017</w:t>
      </w:r>
      <w:r w:rsidR="000D3085" w:rsidRPr="009B7D45">
        <w:rPr>
          <w:rFonts w:cstheme="minorHAnsi"/>
          <w:szCs w:val="22"/>
        </w:rPr>
        <w:t xml:space="preserve"> года</w:t>
      </w:r>
      <w:r w:rsidR="00E31757" w:rsidRPr="009B7D45">
        <w:rPr>
          <w:rFonts w:cstheme="minorHAnsi"/>
          <w:szCs w:val="22"/>
        </w:rPr>
        <w:t>.</w:t>
      </w:r>
      <w:bookmarkEnd w:id="42"/>
      <w:r w:rsidR="00E31757" w:rsidRPr="009B7D45">
        <w:rPr>
          <w:rFonts w:cstheme="minorHAnsi"/>
          <w:szCs w:val="22"/>
        </w:rPr>
        <w:t xml:space="preserve"> </w:t>
      </w:r>
    </w:p>
    <w:p w:rsidR="00E31757" w:rsidRPr="009B7D45" w:rsidRDefault="002721B6" w:rsidP="0060085F">
      <w:pPr>
        <w:rPr>
          <w:szCs w:val="22"/>
        </w:rPr>
      </w:pPr>
      <w:bookmarkStart w:id="43" w:name="lt_pId086"/>
      <w:r w:rsidRPr="009B7D45">
        <w:rPr>
          <w:rFonts w:cstheme="minorHAnsi"/>
          <w:szCs w:val="22"/>
        </w:rPr>
        <w:t>3.19</w:t>
      </w:r>
      <w:r w:rsidRPr="009B7D45">
        <w:rPr>
          <w:rFonts w:cstheme="minorHAnsi"/>
          <w:szCs w:val="22"/>
        </w:rPr>
        <w:tab/>
      </w:r>
      <w:r w:rsidR="0060085F" w:rsidRPr="009B7D45">
        <w:rPr>
          <w:rFonts w:cstheme="minorHAnsi"/>
          <w:szCs w:val="22"/>
        </w:rPr>
        <w:t>Все документы, относящиеся к каждому РПС и РФР</w:t>
      </w:r>
      <w:r w:rsidR="00E31757" w:rsidRPr="009B7D45">
        <w:rPr>
          <w:rFonts w:cstheme="minorHAnsi"/>
          <w:szCs w:val="22"/>
        </w:rPr>
        <w:t xml:space="preserve">, </w:t>
      </w:r>
      <w:r w:rsidR="0060085F" w:rsidRPr="009B7D45">
        <w:rPr>
          <w:rFonts w:cstheme="minorHAnsi"/>
          <w:szCs w:val="22"/>
        </w:rPr>
        <w:t>включая приглашения, повестки дня собраний, полученные вклады и отчеты собраний, размещены на веб-сайте каждого из мероприятий по адресу</w:t>
      </w:r>
      <w:r w:rsidR="00E31757" w:rsidRPr="009B7D45">
        <w:rPr>
          <w:rFonts w:cstheme="minorHAnsi"/>
          <w:szCs w:val="22"/>
        </w:rPr>
        <w:t xml:space="preserve"> </w:t>
      </w:r>
      <w:hyperlink r:id="rId17" w:history="1">
        <w:r w:rsidR="00E31757" w:rsidRPr="009B7D45">
          <w:rPr>
            <w:rStyle w:val="Hyperlink"/>
            <w:rFonts w:cstheme="minorHAnsi"/>
            <w:szCs w:val="22"/>
          </w:rPr>
          <w:t>http://www.itu.int/en/itu-d/conferences/wtdc/wtdc17/pages/rpm.aspx</w:t>
        </w:r>
      </w:hyperlink>
      <w:r w:rsidR="00E31757" w:rsidRPr="009B7D45">
        <w:rPr>
          <w:rFonts w:cstheme="minorHAnsi"/>
          <w:szCs w:val="22"/>
        </w:rPr>
        <w:t>.</w:t>
      </w:r>
      <w:bookmarkEnd w:id="43"/>
    </w:p>
    <w:p w:rsidR="00E31757" w:rsidRPr="009B7D45" w:rsidRDefault="002721B6" w:rsidP="005135E5">
      <w:pPr>
        <w:rPr>
          <w:szCs w:val="22"/>
        </w:rPr>
      </w:pPr>
      <w:bookmarkStart w:id="44" w:name="lt_pId087"/>
      <w:r w:rsidRPr="009B7D45">
        <w:rPr>
          <w:rFonts w:cstheme="minorHAnsi"/>
          <w:szCs w:val="22"/>
        </w:rPr>
        <w:t>3.20</w:t>
      </w:r>
      <w:r w:rsidRPr="009B7D45">
        <w:rPr>
          <w:rFonts w:cstheme="minorHAnsi"/>
          <w:szCs w:val="22"/>
        </w:rPr>
        <w:tab/>
      </w:r>
      <w:r w:rsidR="00CE5512" w:rsidRPr="009B7D45">
        <w:rPr>
          <w:rFonts w:cstheme="minorHAnsi"/>
          <w:szCs w:val="22"/>
        </w:rPr>
        <w:t>На всех РПС обсуждался также проект структуры ВКРЭ</w:t>
      </w:r>
      <w:r w:rsidR="00E31757" w:rsidRPr="009B7D45">
        <w:rPr>
          <w:rFonts w:cstheme="minorHAnsi"/>
          <w:szCs w:val="22"/>
        </w:rPr>
        <w:t>-17</w:t>
      </w:r>
      <w:r w:rsidR="00CE5512" w:rsidRPr="009B7D45">
        <w:rPr>
          <w:rFonts w:cstheme="minorHAnsi"/>
          <w:szCs w:val="22"/>
        </w:rPr>
        <w:t xml:space="preserve"> и на основе этих обсуждений была опубликована обновленная версия в </w:t>
      </w:r>
      <w:r w:rsidR="005135E5" w:rsidRPr="009B7D45">
        <w:rPr>
          <w:rFonts w:cstheme="minorHAnsi"/>
          <w:szCs w:val="22"/>
        </w:rPr>
        <w:t xml:space="preserve">виде </w:t>
      </w:r>
      <w:r w:rsidR="00CE5512" w:rsidRPr="009B7D45">
        <w:rPr>
          <w:rFonts w:cstheme="minorHAnsi"/>
          <w:szCs w:val="22"/>
        </w:rPr>
        <w:t>Документ</w:t>
      </w:r>
      <w:r w:rsidR="005135E5" w:rsidRPr="009B7D45">
        <w:rPr>
          <w:rFonts w:cstheme="minorHAnsi"/>
          <w:szCs w:val="22"/>
        </w:rPr>
        <w:t>а</w:t>
      </w:r>
      <w:r w:rsidR="00E31757" w:rsidRPr="009B7D45">
        <w:rPr>
          <w:rFonts w:cstheme="minorHAnsi"/>
          <w:szCs w:val="22"/>
        </w:rPr>
        <w:t xml:space="preserve"> TDAG17-22/12.</w:t>
      </w:r>
      <w:bookmarkEnd w:id="44"/>
    </w:p>
    <w:p w:rsidR="008E36E9" w:rsidRPr="009B7D45" w:rsidRDefault="008E36E9" w:rsidP="008E36E9">
      <w:pPr>
        <w:pStyle w:val="Heading1"/>
      </w:pPr>
      <w:bookmarkStart w:id="45" w:name="_Toc393975555"/>
      <w:bookmarkStart w:id="46" w:name="_Toc393976764"/>
      <w:bookmarkStart w:id="47" w:name="_Toc402169271"/>
      <w:bookmarkStart w:id="48" w:name="lt_pId090"/>
      <w:r w:rsidRPr="009B7D45">
        <w:lastRenderedPageBreak/>
        <w:t>4</w:t>
      </w:r>
      <w:r w:rsidRPr="009B7D45">
        <w:tab/>
        <w:t>Общеполитические заявления сегмента высокого уровня</w:t>
      </w:r>
      <w:bookmarkEnd w:id="45"/>
      <w:bookmarkEnd w:id="46"/>
      <w:bookmarkEnd w:id="47"/>
    </w:p>
    <w:p w:rsidR="00E31757" w:rsidRPr="009B7D45" w:rsidRDefault="00DA2441" w:rsidP="00DA2441">
      <w:pPr>
        <w:rPr>
          <w:rFonts w:cstheme="minorHAnsi"/>
          <w:szCs w:val="22"/>
        </w:rPr>
      </w:pPr>
      <w:r w:rsidRPr="009B7D45">
        <w:rPr>
          <w:rFonts w:cstheme="minorHAnsi"/>
          <w:szCs w:val="22"/>
        </w:rPr>
        <w:t>С</w:t>
      </w:r>
      <w:r w:rsidR="008E36E9" w:rsidRPr="009B7D45">
        <w:rPr>
          <w:rFonts w:cstheme="minorHAnsi"/>
          <w:szCs w:val="22"/>
        </w:rPr>
        <w:t>егмент высокого уровня</w:t>
      </w:r>
      <w:r w:rsidRPr="009B7D45">
        <w:rPr>
          <w:rFonts w:cstheme="minorHAnsi"/>
          <w:szCs w:val="22"/>
        </w:rPr>
        <w:t xml:space="preserve"> в рамках ВКРЭ обеспечивает уникальную </w:t>
      </w:r>
      <w:r w:rsidR="008E36E9" w:rsidRPr="009B7D45">
        <w:rPr>
          <w:rFonts w:cstheme="minorHAnsi"/>
          <w:szCs w:val="22"/>
        </w:rPr>
        <w:t>платформ</w:t>
      </w:r>
      <w:r w:rsidRPr="009B7D45">
        <w:rPr>
          <w:rFonts w:cstheme="minorHAnsi"/>
          <w:szCs w:val="22"/>
        </w:rPr>
        <w:t>у</w:t>
      </w:r>
      <w:r w:rsidR="008E36E9" w:rsidRPr="009B7D45">
        <w:rPr>
          <w:rFonts w:cstheme="minorHAnsi"/>
          <w:szCs w:val="22"/>
        </w:rPr>
        <w:t xml:space="preserve"> для высокопоставленных п</w:t>
      </w:r>
      <w:r w:rsidRPr="009B7D45">
        <w:rPr>
          <w:rFonts w:cstheme="minorHAnsi"/>
          <w:szCs w:val="22"/>
        </w:rPr>
        <w:t>редставителей Государств-Членов</w:t>
      </w:r>
      <w:r w:rsidR="008E36E9" w:rsidRPr="009B7D45">
        <w:rPr>
          <w:rFonts w:cstheme="minorHAnsi"/>
          <w:szCs w:val="22"/>
        </w:rPr>
        <w:t>, которые высказыва</w:t>
      </w:r>
      <w:r w:rsidRPr="009B7D45">
        <w:rPr>
          <w:rFonts w:cstheme="minorHAnsi"/>
          <w:szCs w:val="22"/>
        </w:rPr>
        <w:t>ют</w:t>
      </w:r>
      <w:r w:rsidR="008E36E9" w:rsidRPr="009B7D45">
        <w:rPr>
          <w:rFonts w:cstheme="minorHAnsi"/>
          <w:szCs w:val="22"/>
        </w:rPr>
        <w:t xml:space="preserve"> свои взгляды на возникающие тенденции и вопросы, имеющие стратегическое значение для развития сектора электросвязи и информационно-коммуникационных технологий. </w:t>
      </w:r>
      <w:r w:rsidR="00114681" w:rsidRPr="009B7D45">
        <w:rPr>
          <w:rFonts w:cstheme="minorHAnsi"/>
          <w:szCs w:val="22"/>
        </w:rPr>
        <w:t xml:space="preserve">Предлагается, чтобы </w:t>
      </w:r>
      <w:r w:rsidR="00114681" w:rsidRPr="009B7D45">
        <w:rPr>
          <w:rFonts w:cstheme="minorHAnsi"/>
          <w:b/>
          <w:bCs/>
          <w:szCs w:val="22"/>
        </w:rPr>
        <w:t>на</w:t>
      </w:r>
      <w:r w:rsidR="00E31757" w:rsidRPr="009B7D45">
        <w:rPr>
          <w:rFonts w:cstheme="minorHAnsi"/>
          <w:szCs w:val="22"/>
        </w:rPr>
        <w:t xml:space="preserve"> </w:t>
      </w:r>
      <w:r w:rsidR="00114681" w:rsidRPr="009B7D45">
        <w:rPr>
          <w:rFonts w:cstheme="minorHAnsi"/>
          <w:b/>
          <w:bCs/>
          <w:szCs w:val="22"/>
        </w:rPr>
        <w:t>ВКРЭ-17 с политическими заявлениями могли выступ</w:t>
      </w:r>
      <w:r w:rsidR="00A6565E" w:rsidRPr="009B7D45">
        <w:rPr>
          <w:rFonts w:cstheme="minorHAnsi"/>
          <w:b/>
          <w:bCs/>
          <w:szCs w:val="22"/>
        </w:rPr>
        <w:t>а</w:t>
      </w:r>
      <w:r w:rsidR="00114681" w:rsidRPr="009B7D45">
        <w:rPr>
          <w:rFonts w:cstheme="minorHAnsi"/>
          <w:b/>
          <w:bCs/>
          <w:szCs w:val="22"/>
        </w:rPr>
        <w:t xml:space="preserve">ть только министры, заместители или помощники министров, либо члены кабинета министров, а время для выступлений </w:t>
      </w:r>
      <w:r w:rsidR="000B7EEB" w:rsidRPr="009B7D45">
        <w:rPr>
          <w:rFonts w:cstheme="minorHAnsi"/>
          <w:b/>
          <w:bCs/>
          <w:szCs w:val="22"/>
        </w:rPr>
        <w:t>было</w:t>
      </w:r>
      <w:r w:rsidR="00114681" w:rsidRPr="009B7D45">
        <w:rPr>
          <w:rFonts w:cstheme="minorHAnsi"/>
          <w:b/>
          <w:bCs/>
          <w:szCs w:val="22"/>
        </w:rPr>
        <w:t xml:space="preserve"> огранич</w:t>
      </w:r>
      <w:r w:rsidR="000B7EEB" w:rsidRPr="009B7D45">
        <w:rPr>
          <w:rFonts w:cstheme="minorHAnsi"/>
          <w:b/>
          <w:bCs/>
          <w:szCs w:val="22"/>
        </w:rPr>
        <w:t>ено</w:t>
      </w:r>
      <w:r w:rsidR="00114681" w:rsidRPr="009B7D45">
        <w:rPr>
          <w:rFonts w:cstheme="minorHAnsi"/>
          <w:b/>
          <w:bCs/>
          <w:szCs w:val="22"/>
        </w:rPr>
        <w:t xml:space="preserve"> желательно тремя, максимум пятью, минутами</w:t>
      </w:r>
      <w:r w:rsidR="00E31757" w:rsidRPr="009B7D45">
        <w:rPr>
          <w:rFonts w:cstheme="minorHAnsi"/>
          <w:b/>
          <w:bCs/>
          <w:szCs w:val="22"/>
        </w:rPr>
        <w:t xml:space="preserve"> </w:t>
      </w:r>
      <w:r w:rsidR="00114681" w:rsidRPr="009B7D45">
        <w:rPr>
          <w:rFonts w:cstheme="minorHAnsi"/>
          <w:b/>
          <w:bCs/>
          <w:szCs w:val="22"/>
        </w:rPr>
        <w:t>при том понимании, что полны</w:t>
      </w:r>
      <w:r w:rsidR="00A6565E" w:rsidRPr="009B7D45">
        <w:rPr>
          <w:rFonts w:cstheme="minorHAnsi"/>
          <w:b/>
          <w:bCs/>
          <w:szCs w:val="22"/>
        </w:rPr>
        <w:t>е</w:t>
      </w:r>
      <w:r w:rsidR="00114681" w:rsidRPr="009B7D45">
        <w:rPr>
          <w:rFonts w:cstheme="minorHAnsi"/>
          <w:b/>
          <w:bCs/>
          <w:szCs w:val="22"/>
        </w:rPr>
        <w:t xml:space="preserve"> текст</w:t>
      </w:r>
      <w:r w:rsidR="00A6565E" w:rsidRPr="009B7D45">
        <w:rPr>
          <w:rFonts w:cstheme="minorHAnsi"/>
          <w:b/>
          <w:bCs/>
          <w:szCs w:val="22"/>
        </w:rPr>
        <w:t>ы</w:t>
      </w:r>
      <w:r w:rsidR="00114681" w:rsidRPr="009B7D45">
        <w:rPr>
          <w:rFonts w:cstheme="minorHAnsi"/>
          <w:b/>
          <w:bCs/>
          <w:szCs w:val="22"/>
        </w:rPr>
        <w:t xml:space="preserve"> заявлени</w:t>
      </w:r>
      <w:r w:rsidR="00A6565E" w:rsidRPr="009B7D45">
        <w:rPr>
          <w:rFonts w:cstheme="minorHAnsi"/>
          <w:b/>
          <w:bCs/>
          <w:szCs w:val="22"/>
        </w:rPr>
        <w:t>й</w:t>
      </w:r>
      <w:r w:rsidR="00114681" w:rsidRPr="009B7D45">
        <w:rPr>
          <w:rFonts w:cstheme="minorHAnsi"/>
          <w:b/>
          <w:bCs/>
          <w:szCs w:val="22"/>
        </w:rPr>
        <w:t xml:space="preserve"> буд</w:t>
      </w:r>
      <w:r w:rsidR="00A6565E" w:rsidRPr="009B7D45">
        <w:rPr>
          <w:rFonts w:cstheme="minorHAnsi"/>
          <w:b/>
          <w:bCs/>
          <w:szCs w:val="22"/>
        </w:rPr>
        <w:t>у</w:t>
      </w:r>
      <w:r w:rsidR="00114681" w:rsidRPr="009B7D45">
        <w:rPr>
          <w:rFonts w:cstheme="minorHAnsi"/>
          <w:b/>
          <w:bCs/>
          <w:szCs w:val="22"/>
        </w:rPr>
        <w:t>т размещаться на веб-сайте конференции</w:t>
      </w:r>
      <w:r w:rsidR="00E31757" w:rsidRPr="009B7D45">
        <w:rPr>
          <w:rFonts w:cstheme="minorHAnsi"/>
          <w:szCs w:val="22"/>
        </w:rPr>
        <w:t>.</w:t>
      </w:r>
      <w:bookmarkEnd w:id="48"/>
    </w:p>
    <w:p w:rsidR="00E31757" w:rsidRPr="009B7D45" w:rsidRDefault="008E36E9" w:rsidP="00F45DF9">
      <w:pPr>
        <w:pStyle w:val="Heading1"/>
      </w:pPr>
      <w:bookmarkStart w:id="49" w:name="lt_pId091"/>
      <w:r w:rsidRPr="009B7D45">
        <w:t>5</w:t>
      </w:r>
      <w:r w:rsidRPr="009B7D45">
        <w:tab/>
      </w:r>
      <w:bookmarkEnd w:id="49"/>
      <w:r w:rsidR="00F45DF9" w:rsidRPr="009B7D45">
        <w:t>Сопутствующие мероприятия</w:t>
      </w:r>
    </w:p>
    <w:p w:rsidR="00E31757" w:rsidRPr="009B7D45" w:rsidRDefault="00F45DF9" w:rsidP="006F3331">
      <w:pPr>
        <w:rPr>
          <w:szCs w:val="24"/>
        </w:rPr>
      </w:pPr>
      <w:bookmarkStart w:id="50" w:name="lt_pId092"/>
      <w:r w:rsidRPr="009B7D45">
        <w:rPr>
          <w:szCs w:val="24"/>
        </w:rPr>
        <w:t xml:space="preserve">Сопутствующие мероприятия </w:t>
      </w:r>
      <w:r w:rsidR="002334FF" w:rsidRPr="009B7D45">
        <w:rPr>
          <w:szCs w:val="24"/>
        </w:rPr>
        <w:t xml:space="preserve">будут организованы вокруг темы </w:t>
      </w:r>
      <w:r w:rsidR="009F1AD1" w:rsidRPr="009B7D45">
        <w:t xml:space="preserve">"Использование ИКТ в интересах достижения Целей в области устойчивого развития" </w:t>
      </w:r>
      <w:r w:rsidR="006F3331" w:rsidRPr="009B7D45">
        <w:t>("ICT4SDGs")</w:t>
      </w:r>
      <w:r w:rsidRPr="009B7D45">
        <w:rPr>
          <w:szCs w:val="24"/>
        </w:rPr>
        <w:t>, которой посвящена ВКРЭ-17</w:t>
      </w:r>
      <w:r w:rsidR="00E31757" w:rsidRPr="009B7D45">
        <w:rPr>
          <w:szCs w:val="24"/>
        </w:rPr>
        <w:t>.</w:t>
      </w:r>
      <w:bookmarkStart w:id="51" w:name="lt_pId093"/>
      <w:bookmarkEnd w:id="50"/>
      <w:r w:rsidR="00974EAB" w:rsidRPr="009B7D45">
        <w:rPr>
          <w:szCs w:val="24"/>
        </w:rPr>
        <w:t xml:space="preserve"> </w:t>
      </w:r>
      <w:r w:rsidRPr="009B7D45">
        <w:rPr>
          <w:szCs w:val="24"/>
        </w:rPr>
        <w:t>Более подробная информация об этих мероприятиях будет представлена ближе к срокам проведения конференции</w:t>
      </w:r>
      <w:r w:rsidR="00E31757" w:rsidRPr="009B7D45">
        <w:rPr>
          <w:szCs w:val="24"/>
        </w:rPr>
        <w:t>.</w:t>
      </w:r>
      <w:bookmarkEnd w:id="51"/>
    </w:p>
    <w:p w:rsidR="00E31757" w:rsidRPr="009B7D45" w:rsidRDefault="008E36E9" w:rsidP="00DB7C4A">
      <w:pPr>
        <w:pStyle w:val="Heading1"/>
      </w:pPr>
      <w:bookmarkStart w:id="52" w:name="lt_pId094"/>
      <w:r w:rsidRPr="009B7D45">
        <w:t>6</w:t>
      </w:r>
      <w:r w:rsidRPr="009B7D45">
        <w:tab/>
      </w:r>
      <w:bookmarkEnd w:id="52"/>
      <w:r w:rsidR="00DB7C4A" w:rsidRPr="009B7D45">
        <w:t>Празднование 25-й годовщины МСЭ-D</w:t>
      </w:r>
    </w:p>
    <w:p w:rsidR="00E31757" w:rsidRPr="009B7D45" w:rsidRDefault="00DB7C4A" w:rsidP="00974EAB">
      <w:pPr>
        <w:rPr>
          <w:szCs w:val="24"/>
        </w:rPr>
      </w:pPr>
      <w:bookmarkStart w:id="53" w:name="lt_pId095"/>
      <w:r w:rsidRPr="009B7D45">
        <w:rPr>
          <w:rFonts w:cstheme="minorHAnsi"/>
          <w:szCs w:val="24"/>
        </w:rPr>
        <w:t xml:space="preserve">На своем собрании в марте </w:t>
      </w:r>
      <w:r w:rsidR="00E31757" w:rsidRPr="009B7D45">
        <w:rPr>
          <w:rFonts w:cstheme="minorHAnsi"/>
          <w:szCs w:val="24"/>
        </w:rPr>
        <w:t>2016</w:t>
      </w:r>
      <w:r w:rsidRPr="009B7D45">
        <w:rPr>
          <w:rFonts w:cstheme="minorHAnsi"/>
          <w:szCs w:val="24"/>
        </w:rPr>
        <w:t xml:space="preserve"> года КГРЭ напомнила, что</w:t>
      </w:r>
      <w:r w:rsidR="00E31757" w:rsidRPr="009B7D45">
        <w:rPr>
          <w:rFonts w:cstheme="minorHAnsi"/>
          <w:szCs w:val="24"/>
        </w:rPr>
        <w:t xml:space="preserve"> 2017</w:t>
      </w:r>
      <w:r w:rsidRPr="009B7D45">
        <w:rPr>
          <w:rFonts w:cstheme="minorHAnsi"/>
          <w:szCs w:val="24"/>
        </w:rPr>
        <w:t xml:space="preserve"> год имеет особое значение для МСЭ</w:t>
      </w:r>
      <w:r w:rsidR="00974EAB" w:rsidRPr="009B7D45">
        <w:rPr>
          <w:rFonts w:cstheme="minorHAnsi"/>
          <w:szCs w:val="24"/>
        </w:rPr>
        <w:noBreakHyphen/>
      </w:r>
      <w:r w:rsidR="00E31757" w:rsidRPr="009B7D45">
        <w:rPr>
          <w:rFonts w:cstheme="minorHAnsi"/>
          <w:szCs w:val="24"/>
        </w:rPr>
        <w:t>D</w:t>
      </w:r>
      <w:r w:rsidRPr="009B7D45">
        <w:rPr>
          <w:rFonts w:cstheme="minorHAnsi"/>
          <w:szCs w:val="24"/>
        </w:rPr>
        <w:t xml:space="preserve"> в связи с </w:t>
      </w:r>
      <w:r w:rsidR="00E31757" w:rsidRPr="009B7D45">
        <w:rPr>
          <w:rFonts w:cstheme="minorHAnsi"/>
          <w:szCs w:val="24"/>
        </w:rPr>
        <w:t>25</w:t>
      </w:r>
      <w:r w:rsidRPr="009B7D45">
        <w:rPr>
          <w:rFonts w:cstheme="minorHAnsi"/>
          <w:szCs w:val="24"/>
        </w:rPr>
        <w:t>-й годовщиной Сектора</w:t>
      </w:r>
      <w:r w:rsidR="00E31757" w:rsidRPr="009B7D45">
        <w:rPr>
          <w:rFonts w:cstheme="minorHAnsi"/>
          <w:szCs w:val="24"/>
        </w:rPr>
        <w:t>.</w:t>
      </w:r>
      <w:bookmarkEnd w:id="53"/>
      <w:r w:rsidRPr="009B7D45">
        <w:rPr>
          <w:rFonts w:cstheme="minorHAnsi"/>
          <w:szCs w:val="24"/>
        </w:rPr>
        <w:t xml:space="preserve"> Сформированный в</w:t>
      </w:r>
      <w:bookmarkStart w:id="54" w:name="lt_pId096"/>
      <w:r w:rsidRPr="009B7D45">
        <w:rPr>
          <w:rFonts w:cstheme="minorHAnsi"/>
          <w:szCs w:val="24"/>
        </w:rPr>
        <w:t xml:space="preserve"> </w:t>
      </w:r>
      <w:r w:rsidR="00E31757" w:rsidRPr="009B7D45">
        <w:rPr>
          <w:rFonts w:cstheme="minorHAnsi"/>
          <w:szCs w:val="24"/>
        </w:rPr>
        <w:t>1992</w:t>
      </w:r>
      <w:r w:rsidRPr="009B7D45">
        <w:rPr>
          <w:rFonts w:cstheme="minorHAnsi"/>
          <w:szCs w:val="24"/>
        </w:rPr>
        <w:t xml:space="preserve"> году на Дополнительной полномочной конференции, состоявшейся в Женеве</w:t>
      </w:r>
      <w:r w:rsidR="00E31757" w:rsidRPr="009B7D45">
        <w:rPr>
          <w:rFonts w:cstheme="minorHAnsi"/>
          <w:szCs w:val="24"/>
        </w:rPr>
        <w:t xml:space="preserve">, </w:t>
      </w:r>
      <w:r w:rsidRPr="009B7D45">
        <w:rPr>
          <w:rFonts w:cstheme="minorHAnsi"/>
          <w:szCs w:val="24"/>
        </w:rPr>
        <w:t>МСЭ</w:t>
      </w:r>
      <w:r w:rsidR="00E31757" w:rsidRPr="009B7D45">
        <w:rPr>
          <w:rFonts w:cstheme="minorHAnsi"/>
          <w:szCs w:val="24"/>
        </w:rPr>
        <w:t xml:space="preserve">-D </w:t>
      </w:r>
      <w:r w:rsidRPr="009B7D45">
        <w:rPr>
          <w:rFonts w:cstheme="minorHAnsi"/>
          <w:szCs w:val="24"/>
        </w:rPr>
        <w:t xml:space="preserve">за последние </w:t>
      </w:r>
      <w:r w:rsidR="00E31757" w:rsidRPr="009B7D45">
        <w:rPr>
          <w:rFonts w:cstheme="minorHAnsi"/>
          <w:szCs w:val="24"/>
        </w:rPr>
        <w:t xml:space="preserve">25 </w:t>
      </w:r>
      <w:r w:rsidRPr="009B7D45">
        <w:rPr>
          <w:rFonts w:cstheme="minorHAnsi"/>
          <w:szCs w:val="24"/>
        </w:rPr>
        <w:t>лет</w:t>
      </w:r>
      <w:r w:rsidR="00E31757" w:rsidRPr="009B7D45">
        <w:rPr>
          <w:rFonts w:cstheme="minorHAnsi"/>
          <w:szCs w:val="24"/>
        </w:rPr>
        <w:t xml:space="preserve"> </w:t>
      </w:r>
      <w:r w:rsidR="009071AB" w:rsidRPr="009B7D45">
        <w:rPr>
          <w:rFonts w:cstheme="minorHAnsi"/>
          <w:szCs w:val="24"/>
        </w:rPr>
        <w:t>способствовал высоким темпам роста и распространения сетей и услуг электросвязи и ИКТ</w:t>
      </w:r>
      <w:r w:rsidR="00E31757" w:rsidRPr="009B7D45">
        <w:rPr>
          <w:rFonts w:cstheme="minorHAnsi"/>
          <w:szCs w:val="24"/>
        </w:rPr>
        <w:t>.</w:t>
      </w:r>
      <w:bookmarkEnd w:id="54"/>
      <w:r w:rsidR="009071AB" w:rsidRPr="009B7D45">
        <w:rPr>
          <w:rFonts w:cstheme="minorHAnsi"/>
          <w:szCs w:val="24"/>
        </w:rPr>
        <w:t xml:space="preserve"> Планируется провести ряд мероприятий, чтобы отметить эту годовщину, информация о которых изложена в Документе</w:t>
      </w:r>
      <w:bookmarkStart w:id="55" w:name="lt_pId097"/>
      <w:r w:rsidR="00974EAB" w:rsidRPr="009B7D45">
        <w:rPr>
          <w:szCs w:val="24"/>
        </w:rPr>
        <w:t> </w:t>
      </w:r>
      <w:r w:rsidR="00E31757" w:rsidRPr="009B7D45">
        <w:rPr>
          <w:szCs w:val="24"/>
        </w:rPr>
        <w:t>TDAG-17-22/19.</w:t>
      </w:r>
      <w:bookmarkEnd w:id="55"/>
    </w:p>
    <w:p w:rsidR="00E31757" w:rsidRPr="009B7D45" w:rsidRDefault="008E36E9" w:rsidP="003059A5">
      <w:pPr>
        <w:pStyle w:val="Heading1"/>
      </w:pPr>
      <w:bookmarkStart w:id="56" w:name="lt_pId098"/>
      <w:r w:rsidRPr="009B7D45">
        <w:t>7</w:t>
      </w:r>
      <w:r w:rsidRPr="009B7D45">
        <w:tab/>
      </w:r>
      <w:r w:rsidR="003059A5" w:rsidRPr="009B7D45">
        <w:t>Возможности оказания спонсорской поддержки</w:t>
      </w:r>
      <w:bookmarkEnd w:id="56"/>
    </w:p>
    <w:p w:rsidR="00E31757" w:rsidRPr="009B7D45" w:rsidRDefault="003059A5" w:rsidP="00DA2441">
      <w:pPr>
        <w:rPr>
          <w:rStyle w:val="Strong"/>
          <w:rFonts w:eastAsia="SimSun" w:cstheme="minorBidi"/>
          <w:b w:val="0"/>
          <w:bCs w:val="0"/>
          <w:szCs w:val="24"/>
          <w:lang w:eastAsia="zh-CN"/>
        </w:rPr>
      </w:pPr>
      <w:bookmarkStart w:id="57" w:name="lt_pId099"/>
      <w:r w:rsidRPr="009B7D45">
        <w:rPr>
          <w:szCs w:val="24"/>
        </w:rPr>
        <w:t>БРЭ предлагает своим членам ряд спонсорских пакетов в поддержку</w:t>
      </w:r>
      <w:r w:rsidR="00E31757" w:rsidRPr="009B7D45">
        <w:rPr>
          <w:szCs w:val="24"/>
        </w:rPr>
        <w:t xml:space="preserve"> 25</w:t>
      </w:r>
      <w:r w:rsidRPr="009B7D45">
        <w:rPr>
          <w:szCs w:val="24"/>
        </w:rPr>
        <w:t xml:space="preserve">-й годовщины Сектора развития электросвязи </w:t>
      </w:r>
      <w:bookmarkStart w:id="58" w:name="_GoBack"/>
      <w:bookmarkEnd w:id="58"/>
      <w:r w:rsidRPr="009B7D45">
        <w:rPr>
          <w:szCs w:val="24"/>
        </w:rPr>
        <w:t>МСЭ, а также для проведения сопутствующих мероприятий на ВКРЭ</w:t>
      </w:r>
      <w:r w:rsidR="00E31757" w:rsidRPr="009B7D45">
        <w:rPr>
          <w:szCs w:val="24"/>
        </w:rPr>
        <w:t>-17.</w:t>
      </w:r>
      <w:bookmarkEnd w:id="57"/>
      <w:r w:rsidR="00E31757" w:rsidRPr="009B7D45">
        <w:rPr>
          <w:szCs w:val="24"/>
        </w:rPr>
        <w:t xml:space="preserve"> </w:t>
      </w:r>
      <w:bookmarkStart w:id="59" w:name="lt_pId100"/>
      <w:r w:rsidR="00EA28EA" w:rsidRPr="009B7D45">
        <w:rPr>
          <w:szCs w:val="24"/>
        </w:rPr>
        <w:t>Каждый спонсорский пакет связан с широким спектром преимуществ и обеспечивает уникальную возможность для повышения наглядности деятельности</w:t>
      </w:r>
      <w:r w:rsidR="00DA2441" w:rsidRPr="009B7D45">
        <w:rPr>
          <w:szCs w:val="24"/>
        </w:rPr>
        <w:t xml:space="preserve"> спонсора</w:t>
      </w:r>
      <w:r w:rsidR="00E31757" w:rsidRPr="009B7D45">
        <w:rPr>
          <w:szCs w:val="24"/>
        </w:rPr>
        <w:t>.</w:t>
      </w:r>
      <w:bookmarkEnd w:id="59"/>
      <w:r w:rsidR="00E31757" w:rsidRPr="009B7D45">
        <w:rPr>
          <w:szCs w:val="24"/>
        </w:rPr>
        <w:t xml:space="preserve"> </w:t>
      </w:r>
      <w:bookmarkStart w:id="60" w:name="lt_pId101"/>
      <w:r w:rsidR="00E45B07" w:rsidRPr="00F72E91">
        <w:rPr>
          <w:rStyle w:val="Strong"/>
          <w:b w:val="0"/>
          <w:bCs w:val="0"/>
          <w:color w:val="000000"/>
          <w:szCs w:val="24"/>
        </w:rPr>
        <w:t>Все мобилизованные средства будут использованы для организации мероприятий спонсорского пакета, а также для осуществления проектов и инициатив, в частности региональных инициатив, которые будут приняты на ВКРЭ</w:t>
      </w:r>
      <w:r w:rsidR="00E31757" w:rsidRPr="00F72E91">
        <w:rPr>
          <w:rStyle w:val="Strong"/>
          <w:b w:val="0"/>
          <w:bCs w:val="0"/>
          <w:color w:val="000000"/>
          <w:szCs w:val="24"/>
        </w:rPr>
        <w:t>-17.</w:t>
      </w:r>
      <w:bookmarkEnd w:id="60"/>
      <w:r w:rsidR="00E31757" w:rsidRPr="00F72E91">
        <w:rPr>
          <w:rStyle w:val="Strong"/>
          <w:b w:val="0"/>
          <w:bCs w:val="0"/>
          <w:color w:val="000000"/>
          <w:szCs w:val="24"/>
        </w:rPr>
        <w:t xml:space="preserve"> </w:t>
      </w:r>
      <w:bookmarkStart w:id="61" w:name="lt_pId102"/>
      <w:r w:rsidR="00F72E91">
        <w:rPr>
          <w:rStyle w:val="Strong"/>
          <w:b w:val="0"/>
          <w:bCs w:val="0"/>
          <w:color w:val="000000"/>
          <w:szCs w:val="24"/>
        </w:rPr>
        <w:t>С </w:t>
      </w:r>
      <w:r w:rsidR="00EA437B" w:rsidRPr="00F72E91">
        <w:rPr>
          <w:rStyle w:val="Strong"/>
          <w:b w:val="0"/>
          <w:bCs w:val="0"/>
          <w:color w:val="000000"/>
          <w:szCs w:val="24"/>
        </w:rPr>
        <w:t>подробной информацией о спонсорских преимуществах можно ознакомиться на веб-сайте</w:t>
      </w:r>
      <w:r w:rsidR="00E31757" w:rsidRPr="00F72E91">
        <w:rPr>
          <w:rStyle w:val="Strong"/>
          <w:b w:val="0"/>
          <w:bCs w:val="0"/>
          <w:szCs w:val="24"/>
        </w:rPr>
        <w:t>:</w:t>
      </w:r>
      <w:bookmarkEnd w:id="61"/>
      <w:r w:rsidR="00E31757" w:rsidRPr="00F72E91">
        <w:rPr>
          <w:rStyle w:val="Strong"/>
          <w:b w:val="0"/>
          <w:bCs w:val="0"/>
          <w:szCs w:val="24"/>
        </w:rPr>
        <w:t xml:space="preserve"> </w:t>
      </w:r>
      <w:hyperlink r:id="rId18" w:history="1">
        <w:bookmarkStart w:id="62" w:name="lt_pId103"/>
        <w:r w:rsidR="00E31757" w:rsidRPr="009B7D45">
          <w:rPr>
            <w:rStyle w:val="Hyperlink"/>
            <w:szCs w:val="24"/>
          </w:rPr>
          <w:t>www.itu.int/go/en/itudsponsorships</w:t>
        </w:r>
        <w:bookmarkEnd w:id="62"/>
      </w:hyperlink>
      <w:r w:rsidR="002721B6" w:rsidRPr="009B7D45">
        <w:rPr>
          <w:szCs w:val="24"/>
        </w:rPr>
        <w:t>.</w:t>
      </w:r>
    </w:p>
    <w:p w:rsidR="00E31757" w:rsidRPr="009B7D45" w:rsidRDefault="008E36E9" w:rsidP="00766587">
      <w:pPr>
        <w:pStyle w:val="Heading1"/>
      </w:pPr>
      <w:bookmarkStart w:id="63" w:name="lt_pId104"/>
      <w:r w:rsidRPr="009B7D45">
        <w:t>8</w:t>
      </w:r>
      <w:r w:rsidRPr="009B7D45">
        <w:tab/>
      </w:r>
      <w:r w:rsidR="00766587" w:rsidRPr="009B7D45">
        <w:t>Заключение</w:t>
      </w:r>
      <w:bookmarkEnd w:id="63"/>
    </w:p>
    <w:p w:rsidR="00E31757" w:rsidRPr="009B7D45" w:rsidRDefault="00766587" w:rsidP="00766587">
      <w:pPr>
        <w:keepNext/>
        <w:tabs>
          <w:tab w:val="left" w:pos="851"/>
        </w:tabs>
        <w:adjustRightInd/>
        <w:snapToGrid w:val="0"/>
        <w:spacing w:after="240"/>
        <w:rPr>
          <w:szCs w:val="24"/>
        </w:rPr>
      </w:pPr>
      <w:bookmarkStart w:id="64" w:name="lt_pId105"/>
      <w:r w:rsidRPr="009B7D45">
        <w:rPr>
          <w:szCs w:val="24"/>
        </w:rPr>
        <w:t>На уровне Секретариата продолжается работа, направленная на обеспечение эффективного и действенного подготовительного процесса, который обеспечит успешную работу конференции</w:t>
      </w:r>
      <w:r w:rsidR="00E31757" w:rsidRPr="009B7D45">
        <w:rPr>
          <w:szCs w:val="24"/>
        </w:rPr>
        <w:t>.</w:t>
      </w:r>
      <w:bookmarkEnd w:id="64"/>
      <w:r w:rsidRPr="009B7D45">
        <w:rPr>
          <w:szCs w:val="24"/>
        </w:rPr>
        <w:t xml:space="preserve"> Совету предлагается принять к сведению информацию о подготовительной работе к ВКРЭ</w:t>
      </w:r>
      <w:bookmarkStart w:id="65" w:name="lt_pId106"/>
      <w:r w:rsidR="00E31757" w:rsidRPr="009B7D45">
        <w:rPr>
          <w:szCs w:val="24"/>
        </w:rPr>
        <w:t xml:space="preserve">-17 </w:t>
      </w:r>
      <w:r w:rsidRPr="009B7D45">
        <w:rPr>
          <w:szCs w:val="24"/>
        </w:rPr>
        <w:t>и поддержать следующую рекомендацию</w:t>
      </w:r>
      <w:r w:rsidR="00E31757" w:rsidRPr="009B7D45">
        <w:rPr>
          <w:szCs w:val="24"/>
        </w:rPr>
        <w:t>:</w:t>
      </w:r>
      <w:bookmarkEnd w:id="65"/>
      <w:r w:rsidR="00E31757" w:rsidRPr="009B7D45">
        <w:rPr>
          <w:szCs w:val="24"/>
        </w:rPr>
        <w:t xml:space="preserve"> </w:t>
      </w:r>
      <w:bookmarkStart w:id="66" w:name="lt_pId107"/>
      <w:r w:rsidRPr="009B7D45">
        <w:rPr>
          <w:b/>
          <w:bCs/>
          <w:szCs w:val="24"/>
        </w:rPr>
        <w:t>На</w:t>
      </w:r>
      <w:r w:rsidRPr="009B7D45">
        <w:rPr>
          <w:rFonts w:cstheme="minorHAnsi"/>
          <w:szCs w:val="22"/>
        </w:rPr>
        <w:t xml:space="preserve"> </w:t>
      </w:r>
      <w:r w:rsidRPr="009B7D45">
        <w:rPr>
          <w:rFonts w:cstheme="minorHAnsi"/>
          <w:b/>
          <w:bCs/>
          <w:szCs w:val="22"/>
        </w:rPr>
        <w:t>ВКРЭ-17 с политическими заявлениями могут выступать только министры, заместители или помощники министров, либо члены кабинета министров, а время для выступлений должно быть ограничено желательно тремя, максимум пятью, минутами при том понимании, что полные тексты заявлений будут размещаться на веб-сайте конференции</w:t>
      </w:r>
      <w:r w:rsidR="00E31757" w:rsidRPr="009B7D45">
        <w:rPr>
          <w:szCs w:val="24"/>
        </w:rPr>
        <w:t>.</w:t>
      </w:r>
      <w:bookmarkEnd w:id="66"/>
    </w:p>
    <w:p w:rsidR="00EE153D" w:rsidRPr="009B7D45" w:rsidRDefault="00AA42F8" w:rsidP="00AA42F8">
      <w:pPr>
        <w:spacing w:before="720"/>
        <w:jc w:val="center"/>
      </w:pPr>
      <w:r w:rsidRPr="009B7D45">
        <w:t>______________</w:t>
      </w:r>
    </w:p>
    <w:sectPr w:rsidR="00EE153D" w:rsidRPr="009B7D45" w:rsidSect="00111662">
      <w:headerReference w:type="default" r:id="rId19"/>
      <w:footerReference w:type="default" r:id="rId20"/>
      <w:footerReference w:type="first" r:id="rId2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4A" w:rsidRDefault="00DB7C4A" w:rsidP="00E54FD2">
      <w:pPr>
        <w:spacing w:before="0"/>
      </w:pPr>
      <w:r>
        <w:separator/>
      </w:r>
    </w:p>
  </w:endnote>
  <w:endnote w:type="continuationSeparator" w:id="0">
    <w:p w:rsidR="00DB7C4A" w:rsidRDefault="00DB7C4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A" w:rsidRPr="009F1AD1" w:rsidRDefault="00DB7C4A" w:rsidP="00E31757">
    <w:pPr>
      <w:pStyle w:val="Footer"/>
      <w:rPr>
        <w:lang w:val="en-US"/>
      </w:rPr>
    </w:pPr>
    <w:r>
      <w:fldChar w:fldCharType="begin"/>
    </w:r>
    <w:r w:rsidRPr="009F1AD1">
      <w:rPr>
        <w:lang w:val="en-US"/>
      </w:rPr>
      <w:instrText xml:space="preserve"> FILENAME \p  \* MERGEFORMAT </w:instrText>
    </w:r>
    <w:r>
      <w:fldChar w:fldCharType="separate"/>
    </w:r>
    <w:r w:rsidR="00974EAB">
      <w:rPr>
        <w:lang w:val="en-US"/>
      </w:rPr>
      <w:t>P:\RUS\ITU-D\CONF-D\TDAG17\000\016R.docx</w:t>
    </w:r>
    <w:r>
      <w:fldChar w:fldCharType="end"/>
    </w:r>
    <w:r w:rsidRPr="009F1AD1">
      <w:rPr>
        <w:lang w:val="en-US"/>
      </w:rPr>
      <w:t xml:space="preserve"> (413979)</w:t>
    </w:r>
    <w:r w:rsidRPr="009F1AD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43C4">
      <w:t>04.05.17</w:t>
    </w:r>
    <w:r>
      <w:fldChar w:fldCharType="end"/>
    </w:r>
    <w:r w:rsidRPr="009F1AD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07F6">
      <w:t>04.05.17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A" w:rsidRPr="006E4AB3" w:rsidRDefault="00256B8F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DB7C4A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4A" w:rsidRDefault="00DB7C4A" w:rsidP="00E54FD2">
      <w:pPr>
        <w:spacing w:before="0"/>
      </w:pPr>
      <w:r>
        <w:separator/>
      </w:r>
    </w:p>
  </w:footnote>
  <w:footnote w:type="continuationSeparator" w:id="0">
    <w:p w:rsidR="00DB7C4A" w:rsidRDefault="00DB7C4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A" w:rsidRPr="00701E31" w:rsidRDefault="00DB7C4A" w:rsidP="00E31757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16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256B8F">
      <w:rPr>
        <w:rStyle w:val="PageNumber"/>
        <w:noProof/>
        <w:szCs w:val="22"/>
      </w:rPr>
      <w:t>5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6EE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065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221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B29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CE9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465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9C79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509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1E2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A04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4F7429"/>
    <w:multiLevelType w:val="multilevel"/>
    <w:tmpl w:val="98A8141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9"/>
        </w:tabs>
        <w:ind w:left="1079" w:hanging="795"/>
      </w:pPr>
      <w:rPr>
        <w:rFonts w:hint="default"/>
        <w:b w:val="0"/>
        <w:bCs w:val="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F1D6A1B"/>
    <w:multiLevelType w:val="multilevel"/>
    <w:tmpl w:val="747C4B26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5"/>
        </w:tabs>
        <w:ind w:left="795" w:hanging="795"/>
      </w:pPr>
      <w:rPr>
        <w:rFonts w:ascii="Calibri" w:hAnsi="Calibri" w:cs="c" w:hint="default"/>
        <w:b w:val="0"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30E2C98"/>
    <w:multiLevelType w:val="hybridMultilevel"/>
    <w:tmpl w:val="FC3A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54451"/>
    <w:multiLevelType w:val="hybridMultilevel"/>
    <w:tmpl w:val="14BA81CE"/>
    <w:lvl w:ilvl="0" w:tplc="D08409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06B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486F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2A60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581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E042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8E23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B2D9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33A99"/>
    <w:rsid w:val="000743C4"/>
    <w:rsid w:val="0009215D"/>
    <w:rsid w:val="000B7EEB"/>
    <w:rsid w:val="000D3085"/>
    <w:rsid w:val="00106BB2"/>
    <w:rsid w:val="00107E03"/>
    <w:rsid w:val="00111662"/>
    <w:rsid w:val="00114681"/>
    <w:rsid w:val="00125A1B"/>
    <w:rsid w:val="00134D3C"/>
    <w:rsid w:val="0015752A"/>
    <w:rsid w:val="00160062"/>
    <w:rsid w:val="00185050"/>
    <w:rsid w:val="00191479"/>
    <w:rsid w:val="0019244C"/>
    <w:rsid w:val="001E3E78"/>
    <w:rsid w:val="001F1285"/>
    <w:rsid w:val="00202D0A"/>
    <w:rsid w:val="00222048"/>
    <w:rsid w:val="002236F8"/>
    <w:rsid w:val="002334FF"/>
    <w:rsid w:val="00256B8F"/>
    <w:rsid w:val="00257C2C"/>
    <w:rsid w:val="00270876"/>
    <w:rsid w:val="002717CC"/>
    <w:rsid w:val="002721B6"/>
    <w:rsid w:val="003059A5"/>
    <w:rsid w:val="00313932"/>
    <w:rsid w:val="00316454"/>
    <w:rsid w:val="00366978"/>
    <w:rsid w:val="003A294B"/>
    <w:rsid w:val="003C6E83"/>
    <w:rsid w:val="003E6E87"/>
    <w:rsid w:val="00422053"/>
    <w:rsid w:val="0048446B"/>
    <w:rsid w:val="00492670"/>
    <w:rsid w:val="004D27E4"/>
    <w:rsid w:val="004E4490"/>
    <w:rsid w:val="004F679A"/>
    <w:rsid w:val="004F735E"/>
    <w:rsid w:val="005135E5"/>
    <w:rsid w:val="0060085F"/>
    <w:rsid w:val="00655923"/>
    <w:rsid w:val="006926B4"/>
    <w:rsid w:val="006C7A96"/>
    <w:rsid w:val="006D1AB0"/>
    <w:rsid w:val="006F3331"/>
    <w:rsid w:val="00701E31"/>
    <w:rsid w:val="00765930"/>
    <w:rsid w:val="00766587"/>
    <w:rsid w:val="008112E9"/>
    <w:rsid w:val="00857C7F"/>
    <w:rsid w:val="00875722"/>
    <w:rsid w:val="008907F6"/>
    <w:rsid w:val="008C576E"/>
    <w:rsid w:val="008E36E9"/>
    <w:rsid w:val="008E5B95"/>
    <w:rsid w:val="009071AB"/>
    <w:rsid w:val="00916B10"/>
    <w:rsid w:val="00974EAB"/>
    <w:rsid w:val="009B7D45"/>
    <w:rsid w:val="009C5B8E"/>
    <w:rsid w:val="009F1AD1"/>
    <w:rsid w:val="009F1E0F"/>
    <w:rsid w:val="00A30897"/>
    <w:rsid w:val="00A44602"/>
    <w:rsid w:val="00A64F9D"/>
    <w:rsid w:val="00A6565E"/>
    <w:rsid w:val="00A73D91"/>
    <w:rsid w:val="00A97C3F"/>
    <w:rsid w:val="00AA42F8"/>
    <w:rsid w:val="00AB2D25"/>
    <w:rsid w:val="00AC2E0E"/>
    <w:rsid w:val="00AC6023"/>
    <w:rsid w:val="00AE0BB7"/>
    <w:rsid w:val="00AE1BA7"/>
    <w:rsid w:val="00B222FE"/>
    <w:rsid w:val="00B52E6E"/>
    <w:rsid w:val="00B726C0"/>
    <w:rsid w:val="00B75868"/>
    <w:rsid w:val="00BD7A1A"/>
    <w:rsid w:val="00C62E82"/>
    <w:rsid w:val="00C71A6F"/>
    <w:rsid w:val="00C74068"/>
    <w:rsid w:val="00C84CCD"/>
    <w:rsid w:val="00CD34AE"/>
    <w:rsid w:val="00CE37A1"/>
    <w:rsid w:val="00CE5512"/>
    <w:rsid w:val="00CE5E7B"/>
    <w:rsid w:val="00D16175"/>
    <w:rsid w:val="00D254B9"/>
    <w:rsid w:val="00D50080"/>
    <w:rsid w:val="00D712FE"/>
    <w:rsid w:val="00D923CD"/>
    <w:rsid w:val="00D93FCC"/>
    <w:rsid w:val="00DA12E4"/>
    <w:rsid w:val="00DA2441"/>
    <w:rsid w:val="00DA4610"/>
    <w:rsid w:val="00DA53E4"/>
    <w:rsid w:val="00DB70C9"/>
    <w:rsid w:val="00DB7C4A"/>
    <w:rsid w:val="00DB7E8D"/>
    <w:rsid w:val="00DD19E1"/>
    <w:rsid w:val="00DD5D8C"/>
    <w:rsid w:val="00DE5008"/>
    <w:rsid w:val="00DF3C9A"/>
    <w:rsid w:val="00E06A7D"/>
    <w:rsid w:val="00E2433F"/>
    <w:rsid w:val="00E30170"/>
    <w:rsid w:val="00E31757"/>
    <w:rsid w:val="00E358E1"/>
    <w:rsid w:val="00E45B07"/>
    <w:rsid w:val="00E50CE9"/>
    <w:rsid w:val="00E54FD2"/>
    <w:rsid w:val="00E82D31"/>
    <w:rsid w:val="00EA28EA"/>
    <w:rsid w:val="00EA437B"/>
    <w:rsid w:val="00EB4D5B"/>
    <w:rsid w:val="00EE153D"/>
    <w:rsid w:val="00F2075A"/>
    <w:rsid w:val="00F412FD"/>
    <w:rsid w:val="00F45DF9"/>
    <w:rsid w:val="00F5125F"/>
    <w:rsid w:val="00F72A94"/>
    <w:rsid w:val="00F72E91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74EA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974EA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74EAB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CEOMainDocParagraph">
    <w:name w:val="CEO_MainDoc_Paragraph"/>
    <w:basedOn w:val="Normal"/>
    <w:qFormat/>
    <w:rsid w:val="00E317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Theme="minorHAnsi" w:eastAsia="SimSun" w:hAnsiTheme="minorHAnsi" w:cstheme="minorBidi"/>
      <w:szCs w:val="19"/>
      <w:lang w:val="en-US" w:eastAsia="zh-CN"/>
    </w:rPr>
  </w:style>
  <w:style w:type="character" w:styleId="Strong">
    <w:name w:val="Strong"/>
    <w:basedOn w:val="DefaultParagraphFont"/>
    <w:uiPriority w:val="22"/>
    <w:qFormat/>
    <w:rsid w:val="00E3175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D1A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Cs w:val="2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1AB0"/>
    <w:rPr>
      <w:rFonts w:ascii="Calibri" w:eastAsia="SimSun" w:hAnsi="Calibri" w:cs="Arial"/>
      <w:lang w:val="en-US"/>
    </w:rPr>
  </w:style>
  <w:style w:type="character" w:styleId="LineNumber">
    <w:name w:val="line number"/>
    <w:basedOn w:val="DefaultParagraphFont"/>
    <w:rsid w:val="006D1AB0"/>
  </w:style>
  <w:style w:type="character" w:customStyle="1" w:styleId="enumlev2Char">
    <w:name w:val="enumlev2 Char"/>
    <w:link w:val="enumlev2"/>
    <w:locked/>
    <w:rsid w:val="006D1AB0"/>
    <w:rPr>
      <w:rFonts w:ascii="Calibri" w:eastAsia="Times New Roman" w:hAnsi="Calibri" w:cs="Times New Roman"/>
      <w:szCs w:val="20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B0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1A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6D1AB0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8E36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GB"/>
    </w:rPr>
  </w:style>
  <w:style w:type="paragraph" w:customStyle="1" w:styleId="heading1color">
    <w:name w:val="heading 1_color"/>
    <w:basedOn w:val="Heading1"/>
    <w:qFormat/>
    <w:rsid w:val="008E36E9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both"/>
      <w:textAlignment w:val="auto"/>
    </w:pPr>
    <w:rPr>
      <w:rFonts w:cstheme="minorBidi"/>
      <w:bCs/>
      <w:color w:val="4A442A"/>
      <w:sz w:val="33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TIES_Protected/WTDC14/WTDC14-FinalReport-E.pdf" TargetMode="External"/><Relationship Id="rId18" Type="http://schemas.openxmlformats.org/officeDocument/2006/relationships/hyperlink" Target="http://www.itu.int/go/en/itudsponsorships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://www.itu.int/en/itu-d/conferences/wtdc/wtdc17/pages/rpm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SG-CIR-003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SG-CIR-0029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16-SG-CIR-002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F670-0EBE-4679-ABC4-5F30B823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Fedosova, Elena</dc:creator>
  <cp:keywords/>
  <dc:description/>
  <cp:lastModifiedBy>Fedosova, Elena</cp:lastModifiedBy>
  <cp:revision>8</cp:revision>
  <cp:lastPrinted>2017-05-04T07:38:00Z</cp:lastPrinted>
  <dcterms:created xsi:type="dcterms:W3CDTF">2017-05-04T07:40:00Z</dcterms:created>
  <dcterms:modified xsi:type="dcterms:W3CDTF">2017-05-04T13:03:00Z</dcterms:modified>
</cp:coreProperties>
</file>