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5387"/>
        <w:gridCol w:w="3225"/>
      </w:tblGrid>
      <w:tr w:rsidR="00B46DF3" w14:paraId="403BDAD3" w14:textId="77777777" w:rsidTr="00107E85">
        <w:trPr>
          <w:cantSplit/>
          <w:trHeight w:val="1134"/>
        </w:trPr>
        <w:tc>
          <w:tcPr>
            <w:tcW w:w="1276" w:type="dxa"/>
          </w:tcPr>
          <w:p w14:paraId="21368AB7" w14:textId="77777777" w:rsidR="00B46DF3" w:rsidRPr="00844A56" w:rsidRDefault="00107E85" w:rsidP="00107E85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ind w:left="1311"/>
              <w:rPr>
                <w:rFonts w:ascii="Verdana" w:hAnsi="Verdana"/>
                <w:sz w:val="28"/>
                <w:szCs w:val="28"/>
              </w:rPr>
            </w:pPr>
            <w:r w:rsidRPr="00CC1F10">
              <w:rPr>
                <w:noProof/>
                <w:color w:val="3399FF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 wp14:anchorId="22B149E4" wp14:editId="066C6B53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17780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</w:tcPr>
          <w:p w14:paraId="447458A9" w14:textId="7038CCBE" w:rsidR="00B46DF3" w:rsidRDefault="00347D35" w:rsidP="00347D35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ind w:left="35"/>
              <w:rPr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电信发展</w:t>
            </w:r>
            <w:r>
              <w:rPr>
                <w:b/>
                <w:bCs/>
                <w:sz w:val="32"/>
                <w:szCs w:val="32"/>
                <w:lang w:eastAsia="zh-CN"/>
              </w:rPr>
              <w:t>顾问组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TDAG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3E7A1E7E" w14:textId="331C5B21" w:rsidR="00E55807" w:rsidRPr="00844A56" w:rsidRDefault="00347D35" w:rsidP="00347D35">
            <w:pPr>
              <w:tabs>
                <w:tab w:val="clear" w:pos="1191"/>
                <w:tab w:val="clear" w:pos="1588"/>
                <w:tab w:val="clear" w:pos="1985"/>
              </w:tabs>
              <w:spacing w:before="100"/>
              <w:ind w:left="34"/>
              <w:rPr>
                <w:rFonts w:ascii="Verdana" w:hAnsi="Verdana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第</w:t>
            </w:r>
            <w:r w:rsidR="00E55807" w:rsidRPr="00010827">
              <w:rPr>
                <w:b/>
                <w:bCs/>
                <w:sz w:val="26"/>
                <w:szCs w:val="26"/>
                <w:lang w:eastAsia="zh-CN"/>
              </w:rPr>
              <w:t>2</w:t>
            </w:r>
            <w:r w:rsidR="00E55807">
              <w:rPr>
                <w:b/>
                <w:bCs/>
                <w:sz w:val="26"/>
                <w:szCs w:val="26"/>
                <w:lang w:eastAsia="zh-CN"/>
              </w:rPr>
              <w:t>2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次</w:t>
            </w:r>
            <w:r>
              <w:rPr>
                <w:b/>
                <w:bCs/>
                <w:sz w:val="26"/>
                <w:szCs w:val="26"/>
                <w:lang w:eastAsia="zh-CN"/>
              </w:rPr>
              <w:t>会议，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2017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5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月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9</w:t>
            </w:r>
            <w:r>
              <w:rPr>
                <w:b/>
                <w:bCs/>
                <w:sz w:val="26"/>
                <w:szCs w:val="26"/>
                <w:lang w:eastAsia="zh-CN"/>
              </w:rPr>
              <w:t>-12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日</w:t>
            </w:r>
            <w:r>
              <w:rPr>
                <w:b/>
                <w:bCs/>
                <w:sz w:val="26"/>
                <w:szCs w:val="26"/>
                <w:lang w:eastAsia="zh-CN"/>
              </w:rPr>
              <w:t>，日内瓦</w:t>
            </w:r>
          </w:p>
        </w:tc>
        <w:tc>
          <w:tcPr>
            <w:tcW w:w="3225" w:type="dxa"/>
          </w:tcPr>
          <w:p w14:paraId="6DF08C1B" w14:textId="77777777" w:rsidR="00B46DF3" w:rsidRPr="00683C32" w:rsidRDefault="00B46DF3" w:rsidP="00107E85">
            <w:pPr>
              <w:spacing w:before="0"/>
              <w:ind w:right="142"/>
              <w:jc w:val="right"/>
              <w:rPr>
                <w:lang w:eastAsia="zh-CN"/>
              </w:rPr>
            </w:pPr>
            <w:r w:rsidRPr="004949B5">
              <w:rPr>
                <w:noProof/>
                <w:color w:val="189CD7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 wp14:anchorId="085E0B2C" wp14:editId="1ADF5D6B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98425</wp:posOffset>
                  </wp:positionV>
                  <wp:extent cx="1570990" cy="587785"/>
                  <wp:effectExtent l="0" t="0" r="0" b="3175"/>
                  <wp:wrapNone/>
                  <wp:docPr id="1" name="Picture 1" descr="C:\Users\ponder\AppData\Local\Microsoft\Windows\Temporary Internet Files\Content.Word\BDT-25th_anniversary_2017-Logo_411959-1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nder\AppData\Local\Microsoft\Windows\Temporary Internet Files\Content.Word\BDT-25th_anniversary_2017-Logo_411959-1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990" cy="58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83C32" w:rsidRPr="00997358" w14:paraId="6CE361DC" w14:textId="77777777" w:rsidTr="00107E85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5346A399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  <w:lang w:eastAsia="zh-CN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14:paraId="57FF0158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  <w:lang w:eastAsia="zh-CN"/>
              </w:rPr>
            </w:pPr>
          </w:p>
        </w:tc>
      </w:tr>
      <w:tr w:rsidR="00683C32" w:rsidRPr="00002716" w14:paraId="35E04843" w14:textId="77777777" w:rsidTr="00107E85">
        <w:trPr>
          <w:cantSplit/>
        </w:trPr>
        <w:tc>
          <w:tcPr>
            <w:tcW w:w="6663" w:type="dxa"/>
            <w:gridSpan w:val="2"/>
            <w:vMerge w:val="restart"/>
          </w:tcPr>
          <w:p w14:paraId="6A2E2D68" w14:textId="77777777" w:rsidR="00683C32" w:rsidRPr="002E6963" w:rsidRDefault="00683C32" w:rsidP="00107E85">
            <w:pPr>
              <w:pStyle w:val="Committee"/>
              <w:rPr>
                <w:b w:val="0"/>
                <w:lang w:eastAsia="zh-CN"/>
              </w:rPr>
            </w:pPr>
          </w:p>
        </w:tc>
        <w:tc>
          <w:tcPr>
            <w:tcW w:w="3225" w:type="dxa"/>
          </w:tcPr>
          <w:p w14:paraId="0890CB9F" w14:textId="30E1AB24" w:rsidR="00683C32" w:rsidRPr="00002716" w:rsidRDefault="00347D35" w:rsidP="00347D35">
            <w:pPr>
              <w:spacing w:before="0"/>
              <w:jc w:val="both"/>
              <w:rPr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文件</w:t>
            </w:r>
            <w:r w:rsidR="00380B71"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 w:rsidR="00107E85">
              <w:rPr>
                <w:b/>
                <w:bCs/>
                <w:lang w:val="en-US"/>
              </w:rPr>
              <w:t>TDAG17</w:t>
            </w:r>
            <w:r w:rsidR="0000103B">
              <w:rPr>
                <w:b/>
                <w:bCs/>
                <w:lang w:val="en-US"/>
              </w:rPr>
              <w:t>-22</w:t>
            </w:r>
            <w:r w:rsidR="00380B71" w:rsidRPr="00A54E72">
              <w:rPr>
                <w:b/>
                <w:bCs/>
                <w:lang w:val="en-US"/>
              </w:rPr>
              <w:t>/</w:t>
            </w:r>
            <w:bookmarkStart w:id="1" w:name="DocNo1"/>
            <w:bookmarkEnd w:id="1"/>
            <w:r w:rsidR="002E2C99">
              <w:rPr>
                <w:b/>
                <w:bCs/>
                <w:lang w:val="en-US"/>
              </w:rPr>
              <w:t>19</w:t>
            </w:r>
            <w:r w:rsidR="00107E85">
              <w:rPr>
                <w:b/>
                <w:bCs/>
                <w:lang w:val="en-US"/>
              </w:rPr>
              <w:t>-</w:t>
            </w:r>
            <w:r>
              <w:rPr>
                <w:b/>
                <w:bCs/>
                <w:lang w:val="en-US"/>
              </w:rPr>
              <w:t>C</w:t>
            </w:r>
          </w:p>
        </w:tc>
      </w:tr>
      <w:tr w:rsidR="00683C32" w14:paraId="33C1B844" w14:textId="77777777" w:rsidTr="00107E85">
        <w:trPr>
          <w:cantSplit/>
        </w:trPr>
        <w:tc>
          <w:tcPr>
            <w:tcW w:w="6663" w:type="dxa"/>
            <w:gridSpan w:val="2"/>
            <w:vMerge/>
          </w:tcPr>
          <w:p w14:paraId="78410056" w14:textId="77777777" w:rsidR="00683C32" w:rsidRPr="00002716" w:rsidRDefault="00683C32" w:rsidP="00107E85">
            <w:pPr>
              <w:spacing w:after="120"/>
              <w:rPr>
                <w:b/>
                <w:bCs/>
                <w:smallCaps/>
                <w:lang w:val="en-US"/>
              </w:rPr>
            </w:pPr>
          </w:p>
        </w:tc>
        <w:tc>
          <w:tcPr>
            <w:tcW w:w="3225" w:type="dxa"/>
          </w:tcPr>
          <w:p w14:paraId="70B6E6D0" w14:textId="15D1FDFA" w:rsidR="00683C32" w:rsidRPr="002E6F8F" w:rsidRDefault="002E2C99" w:rsidP="002E2C99">
            <w:pPr>
              <w:spacing w:before="0"/>
              <w:rPr>
                <w:b/>
                <w:lang w:eastAsia="zh-CN"/>
              </w:rPr>
            </w:pPr>
            <w:bookmarkStart w:id="2" w:name="CreationDate"/>
            <w:bookmarkEnd w:id="2"/>
            <w:r>
              <w:rPr>
                <w:b/>
              </w:rPr>
              <w:t>2017</w:t>
            </w:r>
            <w:r w:rsidR="00347D35">
              <w:rPr>
                <w:rFonts w:hint="eastAsia"/>
                <w:b/>
                <w:lang w:eastAsia="zh-CN"/>
              </w:rPr>
              <w:t>年</w:t>
            </w:r>
            <w:r w:rsidR="00347D35">
              <w:rPr>
                <w:rFonts w:hint="eastAsia"/>
                <w:b/>
                <w:lang w:eastAsia="zh-CN"/>
              </w:rPr>
              <w:t>3</w:t>
            </w:r>
            <w:r w:rsidR="00347D35">
              <w:rPr>
                <w:rFonts w:hint="eastAsia"/>
                <w:b/>
                <w:lang w:eastAsia="zh-CN"/>
              </w:rPr>
              <w:t>月</w:t>
            </w:r>
            <w:r w:rsidR="00347D35">
              <w:rPr>
                <w:rFonts w:hint="eastAsia"/>
                <w:b/>
                <w:lang w:eastAsia="zh-CN"/>
              </w:rPr>
              <w:t>9</w:t>
            </w:r>
            <w:r w:rsidR="00347D35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683C32" w14:paraId="2AF32244" w14:textId="77777777" w:rsidTr="00107E85">
        <w:trPr>
          <w:cantSplit/>
        </w:trPr>
        <w:tc>
          <w:tcPr>
            <w:tcW w:w="6663" w:type="dxa"/>
            <w:gridSpan w:val="2"/>
            <w:vMerge/>
          </w:tcPr>
          <w:p w14:paraId="29C6E88A" w14:textId="77777777" w:rsidR="00683C32" w:rsidRDefault="00683C32" w:rsidP="00107E85">
            <w:pPr>
              <w:spacing w:after="120"/>
              <w:rPr>
                <w:b/>
                <w:bCs/>
                <w:smallCaps/>
              </w:rPr>
            </w:pPr>
          </w:p>
        </w:tc>
        <w:tc>
          <w:tcPr>
            <w:tcW w:w="3225" w:type="dxa"/>
          </w:tcPr>
          <w:p w14:paraId="4ED3B5D2" w14:textId="770C37B3" w:rsidR="00514D2F" w:rsidRPr="00D34008" w:rsidRDefault="00347D35" w:rsidP="00347D35">
            <w:pPr>
              <w:spacing w:before="0" w:after="240"/>
            </w:pPr>
            <w:r>
              <w:rPr>
                <w:rFonts w:hint="eastAsia"/>
                <w:b/>
                <w:lang w:eastAsia="zh-CN"/>
              </w:rPr>
              <w:t>原文</w:t>
            </w:r>
            <w:r>
              <w:rPr>
                <w:b/>
                <w:lang w:eastAsia="zh-CN"/>
              </w:rPr>
              <w:t>：英文</w:t>
            </w:r>
          </w:p>
        </w:tc>
      </w:tr>
      <w:tr w:rsidR="00A13162" w14:paraId="71FC7CB2" w14:textId="77777777" w:rsidTr="00107E85">
        <w:trPr>
          <w:cantSplit/>
          <w:trHeight w:val="852"/>
        </w:trPr>
        <w:tc>
          <w:tcPr>
            <w:tcW w:w="9888" w:type="dxa"/>
            <w:gridSpan w:val="3"/>
          </w:tcPr>
          <w:p w14:paraId="4C765089" w14:textId="3B85E015" w:rsidR="00A13162" w:rsidRPr="00A721F4" w:rsidRDefault="00347D35" w:rsidP="00347D35">
            <w:pPr>
              <w:pStyle w:val="Source"/>
              <w:spacing w:before="240" w:after="240"/>
              <w:jc w:val="center"/>
              <w:rPr>
                <w:sz w:val="28"/>
                <w:szCs w:val="28"/>
                <w:lang w:eastAsia="zh-CN"/>
              </w:rPr>
            </w:pPr>
            <w:bookmarkStart w:id="3" w:name="Source"/>
            <w:bookmarkEnd w:id="3"/>
            <w:r>
              <w:rPr>
                <w:rFonts w:hint="eastAsia"/>
                <w:sz w:val="28"/>
                <w:szCs w:val="28"/>
                <w:lang w:eastAsia="zh-CN"/>
              </w:rPr>
              <w:t>电信</w:t>
            </w:r>
            <w:r>
              <w:rPr>
                <w:sz w:val="28"/>
                <w:szCs w:val="28"/>
                <w:lang w:eastAsia="zh-CN"/>
              </w:rPr>
              <w:t>发展局主任的报告</w:t>
            </w:r>
          </w:p>
        </w:tc>
      </w:tr>
      <w:tr w:rsidR="00AC6F14" w:rsidRPr="002E6963" w14:paraId="45032454" w14:textId="77777777" w:rsidTr="00107E85">
        <w:trPr>
          <w:cantSplit/>
        </w:trPr>
        <w:tc>
          <w:tcPr>
            <w:tcW w:w="9888" w:type="dxa"/>
            <w:gridSpan w:val="3"/>
          </w:tcPr>
          <w:p w14:paraId="7E48AC33" w14:textId="1F2ED82F" w:rsidR="00AC6F14" w:rsidRPr="002E6431" w:rsidRDefault="00347D35" w:rsidP="00347D35">
            <w:pPr>
              <w:pStyle w:val="Title1"/>
              <w:spacing w:before="120" w:after="120"/>
              <w:jc w:val="center"/>
              <w:rPr>
                <w:rFonts w:cs="Times New Roman"/>
                <w:b w:val="0"/>
                <w:bCs/>
                <w:caps/>
                <w:sz w:val="28"/>
                <w:szCs w:val="28"/>
                <w:lang w:eastAsia="zh-CN"/>
              </w:rPr>
            </w:pPr>
            <w:bookmarkStart w:id="4" w:name="Title"/>
            <w:bookmarkEnd w:id="4"/>
            <w:r>
              <w:rPr>
                <w:rFonts w:cs="Times New Roman" w:hint="eastAsia"/>
                <w:b w:val="0"/>
                <w:bCs/>
                <w:caps/>
                <w:sz w:val="28"/>
                <w:szCs w:val="28"/>
                <w:lang w:eastAsia="zh-CN"/>
              </w:rPr>
              <w:t>关于</w:t>
            </w:r>
            <w:r>
              <w:rPr>
                <w:rFonts w:cs="Times New Roman"/>
                <w:b w:val="0"/>
                <w:bCs/>
                <w:caps/>
                <w:sz w:val="28"/>
                <w:szCs w:val="28"/>
                <w:lang w:eastAsia="zh-CN"/>
              </w:rPr>
              <w:t>ITU-D</w:t>
            </w:r>
            <w:r w:rsidR="00CD7374">
              <w:rPr>
                <w:rFonts w:cs="Times New Roman"/>
                <w:b w:val="0"/>
                <w:bCs/>
                <w:caps/>
                <w:sz w:val="28"/>
                <w:szCs w:val="28"/>
                <w:lang w:eastAsia="zh-CN"/>
              </w:rPr>
              <w:t xml:space="preserve"> </w:t>
            </w:r>
            <w:r>
              <w:rPr>
                <w:rFonts w:cs="Times New Roman"/>
                <w:b w:val="0"/>
                <w:bCs/>
                <w:caps/>
                <w:sz w:val="28"/>
                <w:szCs w:val="28"/>
                <w:lang w:eastAsia="zh-CN"/>
              </w:rPr>
              <w:t>25</w:t>
            </w:r>
            <w:r>
              <w:rPr>
                <w:rFonts w:cs="Times New Roman" w:hint="eastAsia"/>
                <w:b w:val="0"/>
                <w:bCs/>
                <w:caps/>
                <w:sz w:val="28"/>
                <w:szCs w:val="28"/>
                <w:lang w:eastAsia="zh-CN"/>
              </w:rPr>
              <w:t>周年</w:t>
            </w:r>
            <w:r>
              <w:rPr>
                <w:rFonts w:cs="Times New Roman"/>
                <w:b w:val="0"/>
                <w:bCs/>
                <w:caps/>
                <w:sz w:val="28"/>
                <w:szCs w:val="28"/>
                <w:lang w:eastAsia="zh-CN"/>
              </w:rPr>
              <w:t>庆</w:t>
            </w:r>
            <w:r>
              <w:rPr>
                <w:rFonts w:cs="Times New Roman" w:hint="eastAsia"/>
                <w:b w:val="0"/>
                <w:bCs/>
                <w:caps/>
                <w:sz w:val="28"/>
                <w:szCs w:val="28"/>
                <w:lang w:eastAsia="zh-CN"/>
              </w:rPr>
              <w:t>祝</w:t>
            </w:r>
            <w:r>
              <w:rPr>
                <w:rFonts w:cs="Times New Roman"/>
                <w:b w:val="0"/>
                <w:bCs/>
                <w:caps/>
                <w:sz w:val="28"/>
                <w:szCs w:val="28"/>
                <w:lang w:eastAsia="zh-CN"/>
              </w:rPr>
              <w:t>活动的报告</w:t>
            </w:r>
          </w:p>
        </w:tc>
      </w:tr>
      <w:tr w:rsidR="00A721F4" w:rsidRPr="002E6963" w14:paraId="142F0953" w14:textId="77777777" w:rsidTr="00A721F4">
        <w:trPr>
          <w:cantSplit/>
        </w:trPr>
        <w:tc>
          <w:tcPr>
            <w:tcW w:w="9888" w:type="dxa"/>
            <w:gridSpan w:val="3"/>
            <w:tcBorders>
              <w:bottom w:val="single" w:sz="4" w:space="0" w:color="auto"/>
            </w:tcBorders>
          </w:tcPr>
          <w:p w14:paraId="2495717A" w14:textId="77777777" w:rsidR="00A721F4" w:rsidRPr="00A721F4" w:rsidRDefault="00A721F4" w:rsidP="00935FF0">
            <w:pPr>
              <w:pStyle w:val="Title1"/>
              <w:spacing w:before="120" w:after="120"/>
              <w:rPr>
                <w:b w:val="0"/>
                <w:bCs/>
                <w:sz w:val="28"/>
                <w:szCs w:val="28"/>
                <w:lang w:eastAsia="zh-CN"/>
              </w:rPr>
            </w:pPr>
          </w:p>
        </w:tc>
      </w:tr>
      <w:tr w:rsidR="00A721F4" w:rsidRPr="002E6963" w14:paraId="49644F24" w14:textId="77777777" w:rsidTr="00A721F4">
        <w:trPr>
          <w:cantSplit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6AE0" w14:textId="0B3903CC" w:rsidR="00A721F4" w:rsidRDefault="00347D35" w:rsidP="00BA2A9A">
            <w:pPr>
              <w:spacing w:before="24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概要</w:t>
            </w:r>
            <w:r>
              <w:rPr>
                <w:b/>
                <w:bCs/>
                <w:szCs w:val="24"/>
                <w:lang w:eastAsia="zh-CN"/>
              </w:rPr>
              <w:t>：</w:t>
            </w:r>
          </w:p>
          <w:p w14:paraId="7861F647" w14:textId="39176DD4" w:rsidR="00890180" w:rsidRDefault="008B6EE4" w:rsidP="00BA2A9A">
            <w:pPr>
              <w:ind w:firstLineChars="200" w:firstLine="4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本报告</w:t>
            </w:r>
            <w:r>
              <w:rPr>
                <w:lang w:eastAsia="zh-CN"/>
              </w:rPr>
              <w:t>介绍了</w:t>
            </w:r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国际电联电信发展部门</w:t>
            </w:r>
            <w:r>
              <w:rPr>
                <w:rFonts w:hint="eastAsia"/>
                <w:lang w:eastAsia="zh-CN"/>
              </w:rPr>
              <w:t>25</w:t>
            </w:r>
            <w:r>
              <w:rPr>
                <w:rFonts w:hint="eastAsia"/>
                <w:lang w:eastAsia="zh-CN"/>
              </w:rPr>
              <w:t>周年</w:t>
            </w:r>
            <w:r>
              <w:rPr>
                <w:lang w:eastAsia="zh-CN"/>
              </w:rPr>
              <w:t>以及周年庆祝活动、赞助机会和宣传活动的信息。</w:t>
            </w:r>
          </w:p>
          <w:p w14:paraId="6131F901" w14:textId="52DD34A2" w:rsidR="00216995" w:rsidRDefault="008B6EE4" w:rsidP="00BA2A9A">
            <w:pPr>
              <w:ind w:firstLineChars="200" w:firstLine="480"/>
              <w:rPr>
                <w:rFonts w:cstheme="minorBidi"/>
                <w:szCs w:val="24"/>
                <w:lang w:eastAsia="zh-CN"/>
              </w:rPr>
            </w:pPr>
            <w:r>
              <w:rPr>
                <w:lang w:eastAsia="zh-CN"/>
              </w:rPr>
              <w:t>1992</w:t>
            </w:r>
            <w:r>
              <w:rPr>
                <w:rFonts w:hint="eastAsia"/>
                <w:lang w:eastAsia="zh-CN"/>
              </w:rPr>
              <w:t>年在</w:t>
            </w:r>
            <w:r>
              <w:rPr>
                <w:lang w:eastAsia="zh-CN"/>
              </w:rPr>
              <w:t>瑞士日内瓦增开的</w:t>
            </w:r>
            <w:r>
              <w:rPr>
                <w:rFonts w:hint="eastAsia"/>
                <w:lang w:eastAsia="zh-CN"/>
              </w:rPr>
              <w:t>全权代表大会</w:t>
            </w:r>
            <w:r>
              <w:rPr>
                <w:lang w:eastAsia="zh-CN"/>
              </w:rPr>
              <w:t>设立了国际电联电信发展部门。</w:t>
            </w:r>
          </w:p>
          <w:p w14:paraId="552A74E7" w14:textId="2771401F" w:rsidR="00A721F4" w:rsidRDefault="00347D35" w:rsidP="00347D35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需</w:t>
            </w:r>
            <w:r>
              <w:rPr>
                <w:b/>
                <w:bCs/>
                <w:lang w:eastAsia="zh-CN"/>
              </w:rPr>
              <w:t>采取的行动：</w:t>
            </w:r>
          </w:p>
          <w:p w14:paraId="58D39E14" w14:textId="25534D87" w:rsidR="00A721F4" w:rsidRPr="002E2C99" w:rsidRDefault="00347D35" w:rsidP="00BA2A9A">
            <w:pPr>
              <w:spacing w:after="240"/>
              <w:ind w:firstLineChars="200" w:firstLine="480"/>
              <w:rPr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请</w:t>
            </w:r>
            <w:r w:rsidR="00890180" w:rsidRPr="00890180">
              <w:rPr>
                <w:lang w:eastAsia="zh-CN"/>
              </w:rPr>
              <w:t>TDAG</w:t>
            </w:r>
            <w:r>
              <w:rPr>
                <w:rFonts w:hint="eastAsia"/>
                <w:lang w:eastAsia="zh-CN"/>
              </w:rPr>
              <w:t>将本</w:t>
            </w:r>
            <w:r>
              <w:rPr>
                <w:lang w:eastAsia="zh-CN"/>
              </w:rPr>
              <w:t>报告记录在案。</w:t>
            </w:r>
          </w:p>
        </w:tc>
      </w:tr>
    </w:tbl>
    <w:p w14:paraId="283CE4CE" w14:textId="16B756DE" w:rsidR="00890180" w:rsidRPr="00DD35E2" w:rsidRDefault="00BA2A9A" w:rsidP="00BA2A9A">
      <w:pPr>
        <w:pStyle w:val="Heading1"/>
        <w:rPr>
          <w:lang w:eastAsia="zh-CN"/>
        </w:rPr>
      </w:pPr>
      <w:bookmarkStart w:id="5" w:name="Proposal"/>
      <w:bookmarkEnd w:id="5"/>
      <w:r>
        <w:rPr>
          <w:rFonts w:hint="eastAsia"/>
          <w:lang w:eastAsia="zh-CN"/>
        </w:rPr>
        <w:t>1</w:t>
      </w:r>
      <w:r>
        <w:rPr>
          <w:lang w:eastAsia="zh-CN"/>
        </w:rPr>
        <w:tab/>
      </w:r>
      <w:r w:rsidR="00347D35">
        <w:rPr>
          <w:rFonts w:hint="eastAsia"/>
          <w:lang w:eastAsia="zh-CN"/>
        </w:rPr>
        <w:t>背景</w:t>
      </w:r>
    </w:p>
    <w:p w14:paraId="43228CAD" w14:textId="5FC23927" w:rsidR="00DD35E2" w:rsidRPr="00CC0B70" w:rsidRDefault="00EA28D1" w:rsidP="00BA2A9A">
      <w:pPr>
        <w:snapToGrid w:val="0"/>
        <w:ind w:firstLineChars="200" w:firstLine="480"/>
        <w:rPr>
          <w:rFonts w:cstheme="minorBidi"/>
          <w:szCs w:val="24"/>
          <w:lang w:eastAsia="zh-CN"/>
        </w:rPr>
      </w:pPr>
      <w:r w:rsidRPr="00EA28D1">
        <w:rPr>
          <w:rFonts w:cstheme="minorBidi" w:hint="eastAsia"/>
          <w:szCs w:val="24"/>
          <w:lang w:val="en-US" w:eastAsia="zh-CN"/>
        </w:rPr>
        <w:t>根据</w:t>
      </w:r>
      <w:r w:rsidRPr="00EA28D1">
        <w:rPr>
          <w:rFonts w:cstheme="minorBidi" w:hint="eastAsia"/>
          <w:szCs w:val="24"/>
          <w:lang w:val="en-US" w:eastAsia="zh-CN"/>
        </w:rPr>
        <w:t>1989</w:t>
      </w:r>
      <w:r w:rsidRPr="00EA28D1">
        <w:rPr>
          <w:rFonts w:cstheme="minorBidi" w:hint="eastAsia"/>
          <w:szCs w:val="24"/>
          <w:lang w:val="en-US" w:eastAsia="zh-CN"/>
        </w:rPr>
        <w:t>年尼斯</w:t>
      </w:r>
      <w:r w:rsidRPr="00EA28D1">
        <w:rPr>
          <w:rFonts w:cstheme="minorBidi"/>
          <w:szCs w:val="24"/>
          <w:lang w:val="en-US" w:eastAsia="zh-CN"/>
        </w:rPr>
        <w:t>全权代表大会</w:t>
      </w:r>
      <w:r w:rsidRPr="00EA28D1">
        <w:rPr>
          <w:rFonts w:cstheme="minorBidi" w:hint="eastAsia"/>
          <w:szCs w:val="24"/>
          <w:lang w:val="en-US" w:eastAsia="zh-CN"/>
        </w:rPr>
        <w:t>第</w:t>
      </w:r>
      <w:r w:rsidRPr="00EA28D1">
        <w:rPr>
          <w:rFonts w:cstheme="minorBidi" w:hint="eastAsia"/>
          <w:szCs w:val="24"/>
          <w:lang w:val="en-US" w:eastAsia="zh-CN"/>
        </w:rPr>
        <w:t>55</w:t>
      </w:r>
      <w:r w:rsidRPr="00EA28D1">
        <w:rPr>
          <w:rFonts w:cstheme="minorBidi" w:hint="eastAsia"/>
          <w:szCs w:val="24"/>
          <w:lang w:val="en-US" w:eastAsia="zh-CN"/>
        </w:rPr>
        <w:t>号</w:t>
      </w:r>
      <w:r w:rsidRPr="00EA28D1">
        <w:rPr>
          <w:rFonts w:cstheme="minorBidi"/>
          <w:szCs w:val="24"/>
          <w:lang w:val="en-US" w:eastAsia="zh-CN"/>
        </w:rPr>
        <w:t>决议，国际电联成员</w:t>
      </w:r>
      <w:r>
        <w:rPr>
          <w:rFonts w:cstheme="minorBidi" w:hint="eastAsia"/>
          <w:szCs w:val="24"/>
          <w:lang w:val="en-US" w:eastAsia="zh-CN"/>
        </w:rPr>
        <w:t>国</w:t>
      </w:r>
      <w:r w:rsidRPr="00EA28D1">
        <w:rPr>
          <w:rFonts w:cstheme="minorBidi" w:hint="eastAsia"/>
          <w:szCs w:val="24"/>
          <w:lang w:val="en-US" w:eastAsia="zh-CN"/>
        </w:rPr>
        <w:t>设立</w:t>
      </w:r>
      <w:r w:rsidRPr="00EA28D1">
        <w:rPr>
          <w:rFonts w:cstheme="minorBidi"/>
          <w:szCs w:val="24"/>
          <w:lang w:val="en-US" w:eastAsia="zh-CN"/>
        </w:rPr>
        <w:t>了一个</w:t>
      </w:r>
      <w:r w:rsidRPr="00EA28D1">
        <w:rPr>
          <w:rFonts w:cstheme="minorBidi" w:hint="eastAsia"/>
          <w:szCs w:val="24"/>
          <w:lang w:val="en-US" w:eastAsia="zh-CN"/>
        </w:rPr>
        <w:t>高级别</w:t>
      </w:r>
      <w:r w:rsidRPr="00EA28D1">
        <w:rPr>
          <w:rFonts w:cstheme="minorBidi"/>
          <w:szCs w:val="24"/>
          <w:lang w:val="en-US" w:eastAsia="zh-CN"/>
        </w:rPr>
        <w:t>委员会，</w:t>
      </w:r>
      <w:r>
        <w:rPr>
          <w:rFonts w:cstheme="minorBidi" w:hint="eastAsia"/>
          <w:szCs w:val="24"/>
          <w:lang w:val="en-US" w:eastAsia="zh-CN"/>
        </w:rPr>
        <w:t>在分析</w:t>
      </w:r>
      <w:r w:rsidRPr="00EA28D1">
        <w:rPr>
          <w:rFonts w:cstheme="minorBidi"/>
          <w:szCs w:val="24"/>
          <w:lang w:val="en-US" w:eastAsia="zh-CN"/>
        </w:rPr>
        <w:t>国际电联结构和</w:t>
      </w:r>
      <w:r w:rsidRPr="00EA28D1">
        <w:rPr>
          <w:rFonts w:cstheme="minorBidi" w:hint="eastAsia"/>
          <w:szCs w:val="24"/>
          <w:lang w:val="en-US" w:eastAsia="zh-CN"/>
        </w:rPr>
        <w:t>履职情况</w:t>
      </w:r>
      <w:r>
        <w:rPr>
          <w:rFonts w:cstheme="minorBidi" w:hint="eastAsia"/>
          <w:szCs w:val="24"/>
          <w:lang w:val="en-US" w:eastAsia="zh-CN"/>
        </w:rPr>
        <w:t>的基础上</w:t>
      </w:r>
      <w:r w:rsidRPr="00EA28D1">
        <w:rPr>
          <w:rFonts w:cstheme="minorBidi"/>
          <w:szCs w:val="24"/>
          <w:lang w:val="en-US" w:eastAsia="zh-CN"/>
        </w:rPr>
        <w:t>，</w:t>
      </w:r>
      <w:r>
        <w:rPr>
          <w:rFonts w:cstheme="minorBidi" w:hint="eastAsia"/>
          <w:szCs w:val="24"/>
          <w:lang w:val="en-US" w:eastAsia="zh-CN"/>
        </w:rPr>
        <w:t>研究</w:t>
      </w:r>
      <w:r w:rsidRPr="00EA28D1">
        <w:rPr>
          <w:rFonts w:cstheme="minorBidi"/>
          <w:szCs w:val="24"/>
          <w:lang w:val="en-US" w:eastAsia="zh-CN"/>
        </w:rPr>
        <w:t>国际电联如何有效应对</w:t>
      </w:r>
      <w:r>
        <w:rPr>
          <w:rFonts w:cstheme="minorBidi" w:hint="eastAsia"/>
          <w:szCs w:val="24"/>
          <w:lang w:val="en-US" w:eastAsia="zh-CN"/>
        </w:rPr>
        <w:t>不断</w:t>
      </w:r>
      <w:r>
        <w:rPr>
          <w:rFonts w:cstheme="minorBidi"/>
          <w:szCs w:val="24"/>
          <w:lang w:val="en-US" w:eastAsia="zh-CN"/>
        </w:rPr>
        <w:t>变化的</w:t>
      </w:r>
      <w:r w:rsidRPr="00EA28D1">
        <w:rPr>
          <w:rFonts w:cstheme="minorBidi"/>
          <w:szCs w:val="24"/>
          <w:lang w:val="en-US" w:eastAsia="zh-CN"/>
        </w:rPr>
        <w:t>电信环境</w:t>
      </w:r>
      <w:r>
        <w:rPr>
          <w:rFonts w:cstheme="minorBidi" w:hint="eastAsia"/>
          <w:szCs w:val="24"/>
          <w:lang w:val="en-US" w:eastAsia="zh-CN"/>
        </w:rPr>
        <w:t>带来</w:t>
      </w:r>
      <w:r>
        <w:rPr>
          <w:rFonts w:cstheme="minorBidi"/>
          <w:szCs w:val="24"/>
          <w:lang w:val="en-US" w:eastAsia="zh-CN"/>
        </w:rPr>
        <w:t>的挑战</w:t>
      </w:r>
      <w:r w:rsidRPr="00EA28D1">
        <w:rPr>
          <w:rFonts w:cstheme="minorBidi" w:hint="eastAsia"/>
          <w:szCs w:val="24"/>
          <w:lang w:val="en-US" w:eastAsia="zh-CN"/>
        </w:rPr>
        <w:t>。</w:t>
      </w:r>
      <w:r w:rsidRPr="00EA28D1">
        <w:rPr>
          <w:rFonts w:cstheme="minorBidi"/>
          <w:szCs w:val="24"/>
          <w:lang w:val="en-US" w:eastAsia="zh-CN"/>
        </w:rPr>
        <w:t>委员会</w:t>
      </w:r>
      <w:r>
        <w:rPr>
          <w:rFonts w:cstheme="minorBidi" w:hint="eastAsia"/>
          <w:szCs w:val="24"/>
          <w:lang w:val="en-US" w:eastAsia="zh-CN"/>
        </w:rPr>
        <w:t>工作</w:t>
      </w:r>
      <w:r>
        <w:rPr>
          <w:rFonts w:cstheme="minorBidi"/>
          <w:szCs w:val="24"/>
          <w:lang w:val="en-US" w:eastAsia="zh-CN"/>
        </w:rPr>
        <w:t>结束时</w:t>
      </w:r>
      <w:r w:rsidRPr="00EA28D1">
        <w:rPr>
          <w:rFonts w:cstheme="minorBidi" w:hint="eastAsia"/>
          <w:szCs w:val="24"/>
          <w:lang w:val="en-US" w:eastAsia="zh-CN"/>
        </w:rPr>
        <w:t>提交</w:t>
      </w:r>
      <w:r w:rsidRPr="00EA28D1">
        <w:rPr>
          <w:rFonts w:cstheme="minorBidi"/>
          <w:szCs w:val="24"/>
          <w:lang w:val="en-US" w:eastAsia="zh-CN"/>
        </w:rPr>
        <w:t>了一</w:t>
      </w:r>
      <w:r>
        <w:rPr>
          <w:rFonts w:cstheme="minorBidi" w:hint="eastAsia"/>
          <w:szCs w:val="24"/>
          <w:lang w:val="en-US" w:eastAsia="zh-CN"/>
        </w:rPr>
        <w:t>份</w:t>
      </w:r>
      <w:r w:rsidRPr="00EA28D1">
        <w:rPr>
          <w:rFonts w:cstheme="minorBidi"/>
          <w:szCs w:val="24"/>
          <w:lang w:val="en-US" w:eastAsia="zh-CN"/>
        </w:rPr>
        <w:t>题为</w:t>
      </w:r>
      <w:r w:rsidRPr="00EA28D1">
        <w:rPr>
          <w:rFonts w:cstheme="minorBidi" w:hint="eastAsia"/>
          <w:szCs w:val="24"/>
          <w:lang w:val="en-US" w:eastAsia="zh-CN"/>
        </w:rPr>
        <w:t>“明天</w:t>
      </w:r>
      <w:r w:rsidRPr="00EA28D1">
        <w:rPr>
          <w:rFonts w:cstheme="minorBidi"/>
          <w:szCs w:val="24"/>
          <w:lang w:val="en-US" w:eastAsia="zh-CN"/>
        </w:rPr>
        <w:t>的国际电联：变化的挑战</w:t>
      </w:r>
      <w:r w:rsidRPr="00EA28D1">
        <w:rPr>
          <w:rFonts w:cstheme="minorBidi" w:hint="eastAsia"/>
          <w:szCs w:val="24"/>
          <w:lang w:val="en-US" w:eastAsia="zh-CN"/>
        </w:rPr>
        <w:t>”的</w:t>
      </w:r>
      <w:r w:rsidRPr="00EA28D1">
        <w:rPr>
          <w:rFonts w:cstheme="minorBidi"/>
          <w:szCs w:val="24"/>
          <w:lang w:val="en-US" w:eastAsia="zh-CN"/>
        </w:rPr>
        <w:t>报告</w:t>
      </w:r>
      <w:r>
        <w:rPr>
          <w:rFonts w:cstheme="minorBidi" w:hint="eastAsia"/>
          <w:szCs w:val="24"/>
          <w:lang w:val="en-US" w:eastAsia="zh-CN"/>
        </w:rPr>
        <w:t>，</w:t>
      </w:r>
      <w:r w:rsidRPr="00EA28D1">
        <w:rPr>
          <w:rFonts w:cstheme="minorBidi"/>
          <w:szCs w:val="24"/>
          <w:lang w:val="en-US" w:eastAsia="zh-CN"/>
        </w:rPr>
        <w:t>建议</w:t>
      </w:r>
      <w:r w:rsidRPr="00EA28D1">
        <w:rPr>
          <w:rFonts w:cstheme="minorBidi" w:hint="eastAsia"/>
          <w:szCs w:val="24"/>
          <w:lang w:val="en-US" w:eastAsia="zh-CN"/>
        </w:rPr>
        <w:t>分</w:t>
      </w:r>
      <w:r w:rsidRPr="00EA28D1">
        <w:rPr>
          <w:rFonts w:cstheme="minorBidi"/>
          <w:szCs w:val="24"/>
          <w:lang w:val="en-US" w:eastAsia="zh-CN"/>
        </w:rPr>
        <w:t>三个</w:t>
      </w:r>
      <w:r w:rsidRPr="00EA28D1">
        <w:rPr>
          <w:rFonts w:cstheme="minorBidi" w:hint="eastAsia"/>
          <w:szCs w:val="24"/>
          <w:lang w:val="en-US" w:eastAsia="zh-CN"/>
        </w:rPr>
        <w:t>部门组织</w:t>
      </w:r>
      <w:r w:rsidRPr="00EA28D1">
        <w:rPr>
          <w:rFonts w:cstheme="minorBidi"/>
          <w:szCs w:val="24"/>
          <w:lang w:val="en-US" w:eastAsia="zh-CN"/>
        </w:rPr>
        <w:t>开展</w:t>
      </w:r>
      <w:r w:rsidRPr="00EA28D1">
        <w:rPr>
          <w:rFonts w:cstheme="minorBidi" w:hint="eastAsia"/>
          <w:szCs w:val="24"/>
          <w:lang w:val="en-US" w:eastAsia="zh-CN"/>
        </w:rPr>
        <w:t>国际</w:t>
      </w:r>
      <w:r w:rsidRPr="00EA28D1">
        <w:rPr>
          <w:rFonts w:cstheme="minorBidi"/>
          <w:szCs w:val="24"/>
          <w:lang w:val="en-US" w:eastAsia="zh-CN"/>
        </w:rPr>
        <w:t>电联</w:t>
      </w:r>
      <w:r>
        <w:rPr>
          <w:rFonts w:cstheme="minorBidi" w:hint="eastAsia"/>
          <w:szCs w:val="24"/>
          <w:lang w:val="en-US" w:eastAsia="zh-CN"/>
        </w:rPr>
        <w:t>的</w:t>
      </w:r>
      <w:r w:rsidRPr="00EA28D1">
        <w:rPr>
          <w:rFonts w:cstheme="minorBidi"/>
          <w:szCs w:val="24"/>
          <w:lang w:val="en-US" w:eastAsia="zh-CN"/>
        </w:rPr>
        <w:t>实质性工作：发展</w:t>
      </w:r>
      <w:r w:rsidRPr="00EA28D1">
        <w:rPr>
          <w:rFonts w:cstheme="minorBidi" w:hint="eastAsia"/>
          <w:szCs w:val="24"/>
          <w:lang w:val="en-US" w:eastAsia="zh-CN"/>
        </w:rPr>
        <w:t>、</w:t>
      </w:r>
      <w:r w:rsidRPr="00EA28D1">
        <w:rPr>
          <w:rFonts w:cstheme="minorBidi"/>
          <w:szCs w:val="24"/>
          <w:lang w:val="en-US" w:eastAsia="zh-CN"/>
        </w:rPr>
        <w:t>标准化和无线电通信</w:t>
      </w:r>
      <w:r>
        <w:rPr>
          <w:rStyle w:val="FootnoteReference"/>
          <w:rFonts w:cstheme="minorBidi"/>
          <w:szCs w:val="24"/>
        </w:rPr>
        <w:footnoteReference w:id="2"/>
      </w:r>
      <w:r w:rsidRPr="00EA28D1">
        <w:rPr>
          <w:rFonts w:cstheme="minorBidi" w:hint="eastAsia"/>
          <w:szCs w:val="24"/>
          <w:lang w:val="en-US" w:eastAsia="zh-CN"/>
        </w:rPr>
        <w:t>。</w:t>
      </w:r>
      <w:r w:rsidRPr="00EA28D1">
        <w:rPr>
          <w:rFonts w:cstheme="minorBidi"/>
          <w:szCs w:val="24"/>
          <w:lang w:val="en-US" w:eastAsia="zh-CN"/>
        </w:rPr>
        <w:t>这些</w:t>
      </w:r>
      <w:r>
        <w:rPr>
          <w:rFonts w:cstheme="minorBidi" w:hint="eastAsia"/>
          <w:szCs w:val="24"/>
          <w:lang w:val="en-US" w:eastAsia="zh-CN"/>
        </w:rPr>
        <w:t>报告</w:t>
      </w:r>
      <w:r w:rsidRPr="00EA28D1">
        <w:rPr>
          <w:rFonts w:cstheme="minorBidi"/>
          <w:szCs w:val="24"/>
          <w:lang w:val="en-US" w:eastAsia="zh-CN"/>
        </w:rPr>
        <w:t>建议</w:t>
      </w:r>
      <w:r w:rsidRPr="00EA28D1">
        <w:rPr>
          <w:rFonts w:cstheme="minorBidi" w:hint="eastAsia"/>
          <w:szCs w:val="24"/>
          <w:lang w:val="en-US" w:eastAsia="zh-CN"/>
        </w:rPr>
        <w:t>在</w:t>
      </w:r>
      <w:r w:rsidRPr="00EA28D1">
        <w:rPr>
          <w:rFonts w:cstheme="minorBidi" w:hint="eastAsia"/>
          <w:szCs w:val="24"/>
          <w:lang w:val="en-US" w:eastAsia="zh-CN"/>
        </w:rPr>
        <w:t>1992</w:t>
      </w:r>
      <w:r w:rsidRPr="00EA28D1">
        <w:rPr>
          <w:rFonts w:cstheme="minorBidi" w:hint="eastAsia"/>
          <w:szCs w:val="24"/>
          <w:lang w:val="en-US" w:eastAsia="zh-CN"/>
        </w:rPr>
        <w:t>年瑞士日内瓦</w:t>
      </w:r>
      <w:r>
        <w:rPr>
          <w:rFonts w:cstheme="minorBidi" w:hint="eastAsia"/>
          <w:szCs w:val="24"/>
          <w:lang w:val="en-US" w:eastAsia="zh-CN"/>
        </w:rPr>
        <w:t>增</w:t>
      </w:r>
      <w:r w:rsidRPr="00EA28D1">
        <w:rPr>
          <w:rFonts w:cstheme="minorBidi"/>
          <w:szCs w:val="24"/>
          <w:lang w:val="en-US" w:eastAsia="zh-CN"/>
        </w:rPr>
        <w:t>开的</w:t>
      </w:r>
      <w:r w:rsidRPr="00EA28D1">
        <w:rPr>
          <w:rFonts w:cstheme="minorBidi" w:hint="eastAsia"/>
          <w:szCs w:val="24"/>
          <w:lang w:val="en-US" w:eastAsia="zh-CN"/>
        </w:rPr>
        <w:t>全权</w:t>
      </w:r>
      <w:r w:rsidRPr="00EA28D1">
        <w:rPr>
          <w:rFonts w:cstheme="minorBidi"/>
          <w:szCs w:val="24"/>
          <w:lang w:val="en-US" w:eastAsia="zh-CN"/>
        </w:rPr>
        <w:t>代表大会上获得通过。</w:t>
      </w:r>
      <w:r w:rsidR="00D64954">
        <w:rPr>
          <w:rFonts w:cstheme="minorBidi"/>
          <w:szCs w:val="24"/>
          <w:lang w:eastAsia="zh-CN"/>
        </w:rPr>
        <w:t xml:space="preserve"> </w:t>
      </w:r>
    </w:p>
    <w:p w14:paraId="1F7B9A86" w14:textId="29330DB8" w:rsidR="00DD35E2" w:rsidRPr="006974BD" w:rsidRDefault="00BA2A9A" w:rsidP="00BA2A9A">
      <w:pPr>
        <w:pStyle w:val="Heading1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EE1662">
        <w:rPr>
          <w:lang w:eastAsia="zh-CN"/>
        </w:rPr>
        <w:t>25</w:t>
      </w:r>
      <w:r w:rsidR="00347D35">
        <w:rPr>
          <w:rFonts w:hint="eastAsia"/>
          <w:lang w:eastAsia="zh-CN"/>
        </w:rPr>
        <w:t>周年</w:t>
      </w:r>
      <w:r w:rsidR="00347D35">
        <w:rPr>
          <w:lang w:eastAsia="zh-CN"/>
        </w:rPr>
        <w:t>庆祝活动</w:t>
      </w:r>
    </w:p>
    <w:p w14:paraId="63E3B9B4" w14:textId="26A21A85" w:rsidR="00DE258B" w:rsidRDefault="00EB2186" w:rsidP="00BA2A9A">
      <w:pPr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为</w:t>
      </w:r>
      <w:r>
        <w:rPr>
          <w:szCs w:val="24"/>
          <w:lang w:eastAsia="zh-CN"/>
        </w:rPr>
        <w:t>庆祝国际电联电信发展部门成立</w:t>
      </w:r>
      <w:r>
        <w:rPr>
          <w:rFonts w:hint="eastAsia"/>
          <w:szCs w:val="24"/>
          <w:lang w:eastAsia="zh-CN"/>
        </w:rPr>
        <w:t>25</w:t>
      </w:r>
      <w:r>
        <w:rPr>
          <w:rFonts w:hint="eastAsia"/>
          <w:szCs w:val="24"/>
          <w:lang w:eastAsia="zh-CN"/>
        </w:rPr>
        <w:t>周年</w:t>
      </w:r>
      <w:r>
        <w:rPr>
          <w:szCs w:val="24"/>
          <w:lang w:eastAsia="zh-CN"/>
        </w:rPr>
        <w:t>，计划举办多项活动</w:t>
      </w:r>
      <w:r>
        <w:rPr>
          <w:rFonts w:hint="eastAsia"/>
          <w:szCs w:val="24"/>
          <w:lang w:eastAsia="zh-CN"/>
        </w:rPr>
        <w:t>，</w:t>
      </w:r>
      <w:r>
        <w:rPr>
          <w:szCs w:val="24"/>
          <w:lang w:eastAsia="zh-CN"/>
        </w:rPr>
        <w:t>包括：</w:t>
      </w:r>
    </w:p>
    <w:p w14:paraId="325822FB" w14:textId="3A8BB491" w:rsidR="00E2277F" w:rsidRDefault="00BA2A9A" w:rsidP="00BA2A9A">
      <w:pPr>
        <w:pStyle w:val="enumlev1"/>
        <w:rPr>
          <w:lang w:eastAsia="zh-CN"/>
        </w:rPr>
      </w:pPr>
      <w:r w:rsidRPr="00BA2A9A">
        <w:rPr>
          <w:lang w:eastAsia="zh-CN"/>
        </w:rPr>
        <w:t>–</w:t>
      </w:r>
      <w:r w:rsidRPr="00BA2A9A">
        <w:rPr>
          <w:lang w:eastAsia="zh-CN"/>
        </w:rPr>
        <w:tab/>
      </w:r>
      <w:r w:rsidR="002663B7">
        <w:rPr>
          <w:rFonts w:hint="eastAsia"/>
          <w:b/>
          <w:bCs/>
          <w:lang w:eastAsia="zh-CN"/>
        </w:rPr>
        <w:t>辩论</w:t>
      </w:r>
      <w:r w:rsidR="002663B7" w:rsidRPr="002663B7">
        <w:rPr>
          <w:lang w:eastAsia="zh-CN"/>
        </w:rPr>
        <w:t>：</w:t>
      </w:r>
      <w:r w:rsidR="00EB2186">
        <w:rPr>
          <w:rFonts w:hint="eastAsia"/>
          <w:lang w:eastAsia="zh-CN"/>
        </w:rPr>
        <w:t>2017</w:t>
      </w:r>
      <w:r w:rsidR="00EB2186">
        <w:rPr>
          <w:rFonts w:hint="eastAsia"/>
          <w:lang w:eastAsia="zh-CN"/>
        </w:rPr>
        <w:t>年</w:t>
      </w:r>
      <w:r w:rsidR="00EB2186">
        <w:rPr>
          <w:rFonts w:hint="eastAsia"/>
          <w:lang w:eastAsia="zh-CN"/>
        </w:rPr>
        <w:t>10</w:t>
      </w:r>
      <w:r w:rsidR="00EB2186">
        <w:rPr>
          <w:rFonts w:hint="eastAsia"/>
          <w:lang w:eastAsia="zh-CN"/>
        </w:rPr>
        <w:t>月</w:t>
      </w:r>
      <w:r w:rsidR="00EB2186">
        <w:rPr>
          <w:rFonts w:hint="eastAsia"/>
          <w:lang w:eastAsia="zh-CN"/>
        </w:rPr>
        <w:t>11</w:t>
      </w:r>
      <w:r w:rsidR="00EB2186">
        <w:rPr>
          <w:rFonts w:hint="eastAsia"/>
          <w:lang w:eastAsia="zh-CN"/>
        </w:rPr>
        <w:t>日</w:t>
      </w:r>
      <w:r w:rsidR="00EB2186">
        <w:rPr>
          <w:lang w:eastAsia="zh-CN"/>
        </w:rPr>
        <w:t>（</w:t>
      </w:r>
      <w:r w:rsidR="00EB2186">
        <w:rPr>
          <w:rFonts w:hint="eastAsia"/>
          <w:lang w:eastAsia="zh-CN"/>
        </w:rPr>
        <w:t>星期三</w:t>
      </w:r>
      <w:r w:rsidR="00EB2186">
        <w:rPr>
          <w:lang w:eastAsia="zh-CN"/>
        </w:rPr>
        <w:t>）</w:t>
      </w:r>
      <w:r w:rsidR="00EB2186">
        <w:rPr>
          <w:rFonts w:hint="eastAsia"/>
          <w:lang w:eastAsia="zh-CN"/>
        </w:rPr>
        <w:t>将在</w:t>
      </w:r>
      <w:r w:rsidR="00EB2186">
        <w:rPr>
          <w:rFonts w:hint="eastAsia"/>
          <w:lang w:eastAsia="zh-CN"/>
        </w:rPr>
        <w:t>2017</w:t>
      </w:r>
      <w:r w:rsidR="00EB2186">
        <w:rPr>
          <w:rFonts w:hint="eastAsia"/>
          <w:lang w:eastAsia="zh-CN"/>
        </w:rPr>
        <w:t>年</w:t>
      </w:r>
      <w:r w:rsidR="00EB2186">
        <w:rPr>
          <w:lang w:eastAsia="zh-CN"/>
        </w:rPr>
        <w:t>世界电信发展大会（</w:t>
      </w:r>
      <w:r w:rsidR="00EB2186">
        <w:rPr>
          <w:rFonts w:hint="eastAsia"/>
          <w:lang w:eastAsia="zh-CN"/>
        </w:rPr>
        <w:t>WTDC-17</w:t>
      </w:r>
      <w:r w:rsidR="00EB2186">
        <w:rPr>
          <w:lang w:eastAsia="zh-CN"/>
        </w:rPr>
        <w:t>）</w:t>
      </w:r>
      <w:r w:rsidR="00EB2186">
        <w:rPr>
          <w:rFonts w:hint="eastAsia"/>
          <w:lang w:eastAsia="zh-CN"/>
        </w:rPr>
        <w:t>期间</w:t>
      </w:r>
      <w:r w:rsidR="00EB2186">
        <w:rPr>
          <w:lang w:eastAsia="zh-CN"/>
        </w:rPr>
        <w:t>举办两场辩论。</w:t>
      </w:r>
      <w:r w:rsidR="00EB2186">
        <w:rPr>
          <w:rFonts w:hint="eastAsia"/>
          <w:lang w:eastAsia="zh-CN"/>
        </w:rPr>
        <w:t>思想</w:t>
      </w:r>
      <w:r w:rsidR="00EB2186">
        <w:rPr>
          <w:lang w:eastAsia="zh-CN"/>
        </w:rPr>
        <w:t>领袖将在辩论</w:t>
      </w:r>
      <w:r w:rsidR="00EB2186">
        <w:rPr>
          <w:rFonts w:hint="eastAsia"/>
          <w:lang w:eastAsia="zh-CN"/>
        </w:rPr>
        <w:t>会</w:t>
      </w:r>
      <w:r w:rsidR="00EB2186">
        <w:rPr>
          <w:lang w:eastAsia="zh-CN"/>
        </w:rPr>
        <w:t>上探讨信息通信技术（</w:t>
      </w:r>
      <w:r w:rsidR="00EB2186">
        <w:rPr>
          <w:rFonts w:hint="eastAsia"/>
          <w:lang w:eastAsia="zh-CN"/>
        </w:rPr>
        <w:t>ICT</w:t>
      </w:r>
      <w:r w:rsidR="00EB2186">
        <w:rPr>
          <w:lang w:eastAsia="zh-CN"/>
        </w:rPr>
        <w:t>）</w:t>
      </w:r>
      <w:r w:rsidR="00EB2186">
        <w:rPr>
          <w:rFonts w:hint="eastAsia"/>
          <w:lang w:eastAsia="zh-CN"/>
        </w:rPr>
        <w:t>和</w:t>
      </w:r>
      <w:r w:rsidR="00EB2186">
        <w:rPr>
          <w:lang w:eastAsia="zh-CN"/>
        </w:rPr>
        <w:t>可持续发展目标（</w:t>
      </w:r>
      <w:r w:rsidR="00EB2186">
        <w:rPr>
          <w:rFonts w:hint="eastAsia"/>
          <w:lang w:eastAsia="zh-CN"/>
        </w:rPr>
        <w:t>SDG</w:t>
      </w:r>
      <w:r w:rsidR="00EB2186">
        <w:rPr>
          <w:lang w:eastAsia="zh-CN"/>
        </w:rPr>
        <w:t>）</w:t>
      </w:r>
      <w:r w:rsidR="00EB2186">
        <w:rPr>
          <w:rFonts w:hint="eastAsia"/>
          <w:lang w:eastAsia="zh-CN"/>
        </w:rPr>
        <w:t>的</w:t>
      </w:r>
      <w:r w:rsidR="00EB2186">
        <w:rPr>
          <w:lang w:eastAsia="zh-CN"/>
        </w:rPr>
        <w:t>影响，同时就数字经济的未来展开辩论。</w:t>
      </w:r>
    </w:p>
    <w:p w14:paraId="7A42C2EF" w14:textId="1D926AF6" w:rsidR="00E2277F" w:rsidRPr="00E2277F" w:rsidRDefault="00BA2A9A" w:rsidP="00BA2A9A">
      <w:pPr>
        <w:pStyle w:val="enumlev1"/>
        <w:rPr>
          <w:lang w:eastAsia="zh-CN"/>
        </w:rPr>
      </w:pPr>
      <w:r w:rsidRPr="00BA2A9A">
        <w:rPr>
          <w:lang w:eastAsia="zh-CN"/>
        </w:rPr>
        <w:lastRenderedPageBreak/>
        <w:t>–</w:t>
      </w:r>
      <w:r w:rsidRPr="00BA2A9A">
        <w:rPr>
          <w:lang w:eastAsia="zh-CN"/>
        </w:rPr>
        <w:tab/>
      </w:r>
      <w:r w:rsidR="002663B7">
        <w:rPr>
          <w:rFonts w:hint="eastAsia"/>
          <w:b/>
          <w:bCs/>
          <w:lang w:eastAsia="zh-CN"/>
        </w:rPr>
        <w:t>晚宴</w:t>
      </w:r>
      <w:r w:rsidR="002663B7">
        <w:rPr>
          <w:rFonts w:hint="eastAsia"/>
          <w:lang w:eastAsia="zh-CN"/>
        </w:rPr>
        <w:t>：</w:t>
      </w:r>
      <w:r w:rsidR="00EB2186">
        <w:rPr>
          <w:rFonts w:hint="eastAsia"/>
          <w:lang w:eastAsia="zh-CN"/>
        </w:rPr>
        <w:t>辩论会</w:t>
      </w:r>
      <w:r w:rsidR="00EB2186">
        <w:rPr>
          <w:lang w:eastAsia="zh-CN"/>
        </w:rPr>
        <w:t>之后，</w:t>
      </w:r>
      <w:r w:rsidR="00EB2186">
        <w:rPr>
          <w:rFonts w:hint="eastAsia"/>
          <w:lang w:eastAsia="zh-CN"/>
        </w:rPr>
        <w:t>计划</w:t>
      </w:r>
      <w:r w:rsidR="00EB2186">
        <w:rPr>
          <w:lang w:eastAsia="zh-CN"/>
        </w:rPr>
        <w:t>于</w:t>
      </w:r>
      <w:r w:rsidR="00EB2186">
        <w:rPr>
          <w:rFonts w:hint="eastAsia"/>
          <w:lang w:eastAsia="zh-CN"/>
        </w:rPr>
        <w:t>10</w:t>
      </w:r>
      <w:r w:rsidR="00EB2186">
        <w:rPr>
          <w:rFonts w:hint="eastAsia"/>
          <w:lang w:eastAsia="zh-CN"/>
        </w:rPr>
        <w:t>月</w:t>
      </w:r>
      <w:r w:rsidR="00EB2186">
        <w:rPr>
          <w:rFonts w:hint="eastAsia"/>
          <w:lang w:eastAsia="zh-CN"/>
        </w:rPr>
        <w:t>11</w:t>
      </w:r>
      <w:r w:rsidR="00EB2186">
        <w:rPr>
          <w:rFonts w:hint="eastAsia"/>
          <w:lang w:eastAsia="zh-CN"/>
        </w:rPr>
        <w:t>日</w:t>
      </w:r>
      <w:r w:rsidR="00EB2186">
        <w:rPr>
          <w:rFonts w:hint="eastAsia"/>
          <w:lang w:eastAsia="zh-CN"/>
        </w:rPr>
        <w:t>19:30</w:t>
      </w:r>
      <w:r w:rsidR="00EB2186">
        <w:rPr>
          <w:rFonts w:hint="eastAsia"/>
          <w:lang w:eastAsia="zh-CN"/>
        </w:rPr>
        <w:t>至</w:t>
      </w:r>
      <w:r w:rsidR="00EB2186">
        <w:rPr>
          <w:rFonts w:hint="eastAsia"/>
          <w:lang w:eastAsia="zh-CN"/>
        </w:rPr>
        <w:t>22:30</w:t>
      </w:r>
      <w:r w:rsidR="00EB2186">
        <w:rPr>
          <w:rFonts w:hint="eastAsia"/>
          <w:lang w:eastAsia="zh-CN"/>
        </w:rPr>
        <w:t>举办</w:t>
      </w:r>
      <w:r w:rsidR="00EB2186">
        <w:rPr>
          <w:lang w:eastAsia="zh-CN"/>
        </w:rPr>
        <w:t>一场晚宴。</w:t>
      </w:r>
      <w:r w:rsidR="00EB2186">
        <w:rPr>
          <w:rFonts w:hint="eastAsia"/>
          <w:lang w:eastAsia="zh-CN"/>
        </w:rPr>
        <w:t>这是一次庆祝</w:t>
      </w:r>
      <w:r w:rsidR="00EB2186">
        <w:rPr>
          <w:lang w:eastAsia="zh-CN"/>
        </w:rPr>
        <w:t>ITU-D</w:t>
      </w:r>
      <w:r w:rsidR="00EB2186">
        <w:rPr>
          <w:lang w:eastAsia="zh-CN"/>
        </w:rPr>
        <w:t>成立的主要</w:t>
      </w:r>
      <w:r w:rsidR="00EB2186">
        <w:rPr>
          <w:rFonts w:hint="eastAsia"/>
          <w:lang w:eastAsia="zh-CN"/>
        </w:rPr>
        <w:t>聚会</w:t>
      </w:r>
      <w:r w:rsidR="00EB2186">
        <w:rPr>
          <w:lang w:eastAsia="zh-CN"/>
        </w:rPr>
        <w:t>。</w:t>
      </w:r>
      <w:r w:rsidR="00EB2186">
        <w:rPr>
          <w:lang w:eastAsia="zh-CN"/>
        </w:rPr>
        <w:t>ITU-D</w:t>
      </w:r>
      <w:r w:rsidR="00EB2186">
        <w:rPr>
          <w:lang w:eastAsia="zh-CN"/>
        </w:rPr>
        <w:t>长期</w:t>
      </w:r>
      <w:r w:rsidR="00EB2186">
        <w:rPr>
          <w:rFonts w:hint="eastAsia"/>
          <w:lang w:eastAsia="zh-CN"/>
        </w:rPr>
        <w:t>成员将</w:t>
      </w:r>
      <w:r w:rsidR="00EB2186">
        <w:rPr>
          <w:lang w:eastAsia="zh-CN"/>
        </w:rPr>
        <w:t>受到嘉奖，同时还将表彰一些成员</w:t>
      </w:r>
      <w:r w:rsidR="00EB2186">
        <w:rPr>
          <w:rFonts w:hint="eastAsia"/>
          <w:lang w:eastAsia="zh-CN"/>
        </w:rPr>
        <w:t>在</w:t>
      </w:r>
      <w:r w:rsidR="00EB2186">
        <w:rPr>
          <w:lang w:eastAsia="zh-CN"/>
        </w:rPr>
        <w:t>过去和</w:t>
      </w:r>
      <w:r w:rsidR="00EB2186">
        <w:rPr>
          <w:rFonts w:hint="eastAsia"/>
          <w:lang w:eastAsia="zh-CN"/>
        </w:rPr>
        <w:t>现在</w:t>
      </w:r>
      <w:r w:rsidR="00EB2186">
        <w:rPr>
          <w:lang w:eastAsia="zh-CN"/>
        </w:rPr>
        <w:t>为</w:t>
      </w:r>
      <w:r w:rsidR="00EB2186">
        <w:rPr>
          <w:lang w:eastAsia="zh-CN"/>
        </w:rPr>
        <w:t>ITU-D</w:t>
      </w:r>
      <w:r w:rsidR="00EB2186">
        <w:rPr>
          <w:lang w:eastAsia="zh-CN"/>
        </w:rPr>
        <w:t>项目做出的贡献。</w:t>
      </w:r>
      <w:r w:rsidR="00EB2186">
        <w:rPr>
          <w:rFonts w:hint="eastAsia"/>
          <w:lang w:eastAsia="zh-CN"/>
        </w:rPr>
        <w:t>当晚还有</w:t>
      </w:r>
      <w:r w:rsidR="00EB2186">
        <w:rPr>
          <w:lang w:eastAsia="zh-CN"/>
        </w:rPr>
        <w:t>音乐</w:t>
      </w:r>
      <w:r w:rsidR="00EB2186">
        <w:rPr>
          <w:rFonts w:hint="eastAsia"/>
          <w:lang w:eastAsia="zh-CN"/>
        </w:rPr>
        <w:t>演出</w:t>
      </w:r>
      <w:r w:rsidR="00EB2186">
        <w:rPr>
          <w:lang w:eastAsia="zh-CN"/>
        </w:rPr>
        <w:t>。</w:t>
      </w:r>
      <w:r w:rsidR="00EB2186">
        <w:rPr>
          <w:rFonts w:hint="eastAsia"/>
          <w:lang w:eastAsia="zh-CN"/>
        </w:rPr>
        <w:t>晚宴</w:t>
      </w:r>
      <w:r w:rsidR="00EB2186">
        <w:rPr>
          <w:lang w:eastAsia="zh-CN"/>
        </w:rPr>
        <w:t>向</w:t>
      </w:r>
      <w:r w:rsidR="00EB2186">
        <w:rPr>
          <w:lang w:eastAsia="zh-CN"/>
        </w:rPr>
        <w:t>WTDC-17</w:t>
      </w:r>
      <w:r w:rsidR="00EB2186">
        <w:rPr>
          <w:lang w:eastAsia="zh-CN"/>
        </w:rPr>
        <w:t>全体与会者</w:t>
      </w:r>
      <w:r w:rsidR="00EB2186">
        <w:rPr>
          <w:rFonts w:hint="eastAsia"/>
          <w:lang w:eastAsia="zh-CN"/>
        </w:rPr>
        <w:t>开放</w:t>
      </w:r>
      <w:r w:rsidR="00EB2186">
        <w:rPr>
          <w:lang w:eastAsia="zh-CN"/>
        </w:rPr>
        <w:t>，并鼓励他们</w:t>
      </w:r>
      <w:r w:rsidR="00EB2186">
        <w:rPr>
          <w:rFonts w:hint="eastAsia"/>
          <w:lang w:eastAsia="zh-CN"/>
        </w:rPr>
        <w:t>佩戴</w:t>
      </w:r>
      <w:r w:rsidR="00EB2186">
        <w:rPr>
          <w:lang w:eastAsia="zh-CN"/>
        </w:rPr>
        <w:t>和穿着自己国家的服饰。</w:t>
      </w:r>
    </w:p>
    <w:p w14:paraId="6E3D3D2A" w14:textId="151E0F53" w:rsidR="00AE51EE" w:rsidRPr="004A5684" w:rsidRDefault="00BA2A9A" w:rsidP="00BA2A9A">
      <w:pPr>
        <w:pStyle w:val="enumlev1"/>
        <w:rPr>
          <w:lang w:val="en"/>
        </w:rPr>
      </w:pPr>
      <w:r w:rsidRPr="00BA2A9A">
        <w:rPr>
          <w:lang w:eastAsia="zh-CN"/>
        </w:rPr>
        <w:t>–</w:t>
      </w:r>
      <w:r w:rsidRPr="00BA2A9A">
        <w:rPr>
          <w:lang w:eastAsia="zh-CN"/>
        </w:rPr>
        <w:tab/>
      </w:r>
      <w:r w:rsidR="002663B7">
        <w:rPr>
          <w:rFonts w:hint="eastAsia"/>
          <w:b/>
          <w:bCs/>
          <w:lang w:eastAsia="zh-CN"/>
        </w:rPr>
        <w:t>采访</w:t>
      </w:r>
      <w:r w:rsidR="002663B7">
        <w:rPr>
          <w:rFonts w:cs="Arial" w:hint="eastAsia"/>
          <w:lang w:eastAsia="zh-CN"/>
        </w:rPr>
        <w:t>：</w:t>
      </w:r>
      <w:r w:rsidR="00DE01B9">
        <w:rPr>
          <w:rFonts w:cs="Arial" w:hint="eastAsia"/>
          <w:lang w:eastAsia="zh-CN"/>
        </w:rPr>
        <w:t>计划对在</w:t>
      </w:r>
      <w:r w:rsidR="00DE01B9">
        <w:rPr>
          <w:rFonts w:cs="Arial"/>
          <w:lang w:eastAsia="zh-CN"/>
        </w:rPr>
        <w:t>电信发展部门</w:t>
      </w:r>
      <w:r w:rsidR="00DE01B9" w:rsidRPr="00DE01B9">
        <w:rPr>
          <w:rFonts w:cs="Arial"/>
          <w:lang w:eastAsia="zh-CN"/>
        </w:rPr>
        <w:t>25</w:t>
      </w:r>
      <w:r w:rsidR="00DE01B9">
        <w:rPr>
          <w:rFonts w:cs="Arial" w:hint="eastAsia"/>
          <w:lang w:eastAsia="zh-CN"/>
        </w:rPr>
        <w:t>年</w:t>
      </w:r>
      <w:r w:rsidR="00DE01B9">
        <w:rPr>
          <w:rFonts w:cs="Arial"/>
          <w:lang w:eastAsia="zh-CN"/>
        </w:rPr>
        <w:t>中发挥</w:t>
      </w:r>
      <w:r w:rsidR="00DE01B9">
        <w:rPr>
          <w:rFonts w:cs="Arial" w:hint="eastAsia"/>
          <w:lang w:eastAsia="zh-CN"/>
        </w:rPr>
        <w:t>重要</w:t>
      </w:r>
      <w:r w:rsidR="00DE01B9">
        <w:rPr>
          <w:rFonts w:cs="Arial"/>
          <w:lang w:eastAsia="zh-CN"/>
        </w:rPr>
        <w:t>作用</w:t>
      </w:r>
      <w:r w:rsidR="00DE01B9">
        <w:rPr>
          <w:rFonts w:cs="Arial" w:hint="eastAsia"/>
          <w:lang w:eastAsia="zh-CN"/>
        </w:rPr>
        <w:t>的人物</w:t>
      </w:r>
      <w:r w:rsidR="00DE01B9">
        <w:rPr>
          <w:rFonts w:cs="Arial"/>
          <w:lang w:eastAsia="zh-CN"/>
        </w:rPr>
        <w:t>进行采访，包括</w:t>
      </w:r>
      <w:r w:rsidR="00DE01B9">
        <w:rPr>
          <w:rFonts w:cs="Arial" w:hint="eastAsia"/>
          <w:lang w:eastAsia="zh-CN"/>
        </w:rPr>
        <w:t>往</w:t>
      </w:r>
      <w:r w:rsidR="00DE01B9">
        <w:rPr>
          <w:rFonts w:cs="Arial"/>
          <w:lang w:eastAsia="zh-CN"/>
        </w:rPr>
        <w:t>届</w:t>
      </w:r>
      <w:r w:rsidR="00DE01B9" w:rsidRPr="00DE01B9">
        <w:rPr>
          <w:rFonts w:cs="Arial"/>
          <w:lang w:eastAsia="zh-CN"/>
        </w:rPr>
        <w:t>BDT</w:t>
      </w:r>
      <w:r w:rsidR="00DE01B9" w:rsidRPr="00DE01B9">
        <w:rPr>
          <w:rFonts w:cs="Arial"/>
          <w:lang w:eastAsia="zh-CN"/>
        </w:rPr>
        <w:t>主任、前任和现任</w:t>
      </w:r>
      <w:r w:rsidR="00DE01B9" w:rsidRPr="00DE01B9">
        <w:rPr>
          <w:rFonts w:cs="Arial"/>
          <w:lang w:eastAsia="zh-CN"/>
        </w:rPr>
        <w:t>WTDC</w:t>
      </w:r>
      <w:r w:rsidR="00DE01B9" w:rsidRPr="00DE01B9">
        <w:rPr>
          <w:rFonts w:cs="Arial"/>
          <w:lang w:eastAsia="zh-CN"/>
        </w:rPr>
        <w:t>与</w:t>
      </w:r>
      <w:r w:rsidR="00DE01B9" w:rsidRPr="00DE01B9">
        <w:rPr>
          <w:rFonts w:cs="Arial"/>
          <w:lang w:eastAsia="zh-CN"/>
        </w:rPr>
        <w:t>TDAG</w:t>
      </w:r>
      <w:r w:rsidR="00DE01B9">
        <w:rPr>
          <w:rFonts w:cs="Arial"/>
          <w:lang w:eastAsia="zh-CN"/>
        </w:rPr>
        <w:t>主席。</w:t>
      </w:r>
      <w:r w:rsidR="00DE01B9">
        <w:rPr>
          <w:rFonts w:hint="eastAsia"/>
        </w:rPr>
        <w:t>采访</w:t>
      </w:r>
      <w:r w:rsidR="00DE01B9">
        <w:t>将发布在国际电联网站上，通过社交媒体</w:t>
      </w:r>
      <w:r w:rsidR="00DE01B9">
        <w:rPr>
          <w:rFonts w:hint="eastAsia"/>
        </w:rPr>
        <w:t>进行</w:t>
      </w:r>
      <w:r w:rsidR="00DE01B9">
        <w:t>宣传并在</w:t>
      </w:r>
      <w:r w:rsidR="00DE01B9">
        <w:t>WTDC-17</w:t>
      </w:r>
      <w:r w:rsidR="00DE01B9">
        <w:t>上播放。</w:t>
      </w:r>
      <w:r w:rsidR="00AE51EE" w:rsidRPr="00AE51EE">
        <w:rPr>
          <w:lang w:val="en"/>
        </w:rPr>
        <w:t xml:space="preserve"> </w:t>
      </w:r>
    </w:p>
    <w:p w14:paraId="3E60554A" w14:textId="6B0CEA7E" w:rsidR="006974BD" w:rsidRPr="00AE51EE" w:rsidRDefault="00BA2A9A" w:rsidP="00BA2A9A">
      <w:pPr>
        <w:pStyle w:val="Heading1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lang w:eastAsia="zh-CN"/>
        </w:rPr>
        <w:tab/>
      </w:r>
      <w:r w:rsidR="00347D35">
        <w:rPr>
          <w:rFonts w:hint="eastAsia"/>
          <w:lang w:eastAsia="zh-CN"/>
        </w:rPr>
        <w:t>赞助</w:t>
      </w:r>
      <w:r w:rsidR="00347D35">
        <w:rPr>
          <w:lang w:eastAsia="zh-CN"/>
        </w:rPr>
        <w:t>机会</w:t>
      </w:r>
    </w:p>
    <w:p w14:paraId="10B4DA6B" w14:textId="698CCDCB" w:rsidR="00E2277F" w:rsidRPr="004A5684" w:rsidRDefault="003605EA" w:rsidP="00BA2A9A">
      <w:pPr>
        <w:ind w:firstLineChars="200" w:firstLine="480"/>
        <w:rPr>
          <w:lang w:val="en"/>
        </w:rPr>
      </w:pPr>
      <w:r>
        <w:rPr>
          <w:rFonts w:hint="eastAsia"/>
          <w:lang w:val="en" w:eastAsia="zh-CN"/>
        </w:rPr>
        <w:t>国际电联</w:t>
      </w:r>
      <w:r>
        <w:rPr>
          <w:lang w:val="en" w:eastAsia="zh-CN"/>
        </w:rPr>
        <w:t>电信发展局（</w:t>
      </w:r>
      <w:r>
        <w:rPr>
          <w:rFonts w:hint="eastAsia"/>
          <w:lang w:val="en" w:eastAsia="zh-CN"/>
        </w:rPr>
        <w:t>BDT</w:t>
      </w:r>
      <w:r>
        <w:rPr>
          <w:lang w:val="en" w:eastAsia="zh-CN"/>
        </w:rPr>
        <w:t>）</w:t>
      </w:r>
      <w:r>
        <w:rPr>
          <w:rFonts w:hint="eastAsia"/>
          <w:lang w:val="en" w:eastAsia="zh-CN"/>
        </w:rPr>
        <w:t>为</w:t>
      </w:r>
      <w:r>
        <w:rPr>
          <w:rFonts w:hint="eastAsia"/>
          <w:lang w:val="en" w:eastAsia="zh-CN"/>
        </w:rPr>
        <w:t>25</w:t>
      </w:r>
      <w:r>
        <w:rPr>
          <w:rFonts w:hint="eastAsia"/>
          <w:lang w:val="en" w:eastAsia="zh-CN"/>
        </w:rPr>
        <w:t>周年</w:t>
      </w:r>
      <w:r>
        <w:rPr>
          <w:lang w:val="en" w:eastAsia="zh-CN"/>
        </w:rPr>
        <w:t>庆祝活动</w:t>
      </w:r>
      <w:r>
        <w:rPr>
          <w:rFonts w:hint="eastAsia"/>
          <w:lang w:val="en" w:eastAsia="zh-CN"/>
        </w:rPr>
        <w:t>提供了诸多</w:t>
      </w:r>
      <w:r>
        <w:rPr>
          <w:lang w:val="en" w:eastAsia="zh-CN"/>
        </w:rPr>
        <w:t>赞助</w:t>
      </w:r>
      <w:r>
        <w:rPr>
          <w:rFonts w:hint="eastAsia"/>
          <w:lang w:val="en" w:eastAsia="zh-CN"/>
        </w:rPr>
        <w:t>计划</w:t>
      </w:r>
      <w:r>
        <w:rPr>
          <w:lang w:val="en" w:eastAsia="zh-CN"/>
        </w:rPr>
        <w:t>。</w:t>
      </w:r>
      <w:r>
        <w:rPr>
          <w:rFonts w:hint="eastAsia"/>
          <w:lang w:val="en"/>
        </w:rPr>
        <w:t>可</w:t>
      </w:r>
      <w:r>
        <w:rPr>
          <w:lang w:val="en"/>
        </w:rPr>
        <w:t>点击下列链接查阅赞助计划的简介：</w:t>
      </w:r>
      <w:hyperlink r:id="rId10" w:history="1">
        <w:r w:rsidR="006974BD">
          <w:rPr>
            <w:rStyle w:val="Hyperlink"/>
            <w:rFonts w:ascii="Calibri" w:hAnsi="Calibri"/>
            <w:sz w:val="22"/>
            <w:szCs w:val="22"/>
          </w:rPr>
          <w:t>www.itu.int/go/en/itudsponsorships</w:t>
        </w:r>
      </w:hyperlink>
      <w:r>
        <w:rPr>
          <w:rFonts w:hint="eastAsia"/>
          <w:color w:val="000000"/>
          <w:sz w:val="22"/>
          <w:szCs w:val="22"/>
        </w:rPr>
        <w:t>。</w:t>
      </w:r>
      <w:r w:rsidRPr="00B83BB5">
        <w:rPr>
          <w:rFonts w:hint="eastAsia"/>
          <w:color w:val="000000"/>
        </w:rPr>
        <w:t>每个赞助</w:t>
      </w:r>
      <w:r w:rsidRPr="00B83BB5">
        <w:rPr>
          <w:color w:val="000000"/>
        </w:rPr>
        <w:t>计划均包含</w:t>
      </w:r>
      <w:r w:rsidRPr="00B83BB5">
        <w:rPr>
          <w:rFonts w:hint="eastAsia"/>
          <w:color w:val="000000"/>
        </w:rPr>
        <w:t>各种</w:t>
      </w:r>
      <w:r w:rsidR="00541A7D" w:rsidRPr="00B83BB5">
        <w:rPr>
          <w:rFonts w:hint="eastAsia"/>
          <w:color w:val="000000"/>
        </w:rPr>
        <w:t>福利</w:t>
      </w:r>
      <w:r w:rsidR="00541A7D" w:rsidRPr="00B83BB5">
        <w:rPr>
          <w:color w:val="000000"/>
        </w:rPr>
        <w:t>。</w:t>
      </w:r>
      <w:r w:rsidR="00541A7D" w:rsidRPr="00B83BB5">
        <w:rPr>
          <w:rFonts w:hint="eastAsia"/>
          <w:color w:val="000000"/>
        </w:rPr>
        <w:t>赞助</w:t>
      </w:r>
      <w:r w:rsidR="00541A7D" w:rsidRPr="00B83BB5">
        <w:rPr>
          <w:color w:val="000000"/>
        </w:rPr>
        <w:t>基金将用于组织赞助活动</w:t>
      </w:r>
      <w:r w:rsidR="00541A7D" w:rsidRPr="00B83BB5">
        <w:rPr>
          <w:rFonts w:hint="eastAsia"/>
          <w:color w:val="000000"/>
        </w:rPr>
        <w:t>，</w:t>
      </w:r>
      <w:r w:rsidR="00541A7D" w:rsidRPr="00B83BB5">
        <w:rPr>
          <w:color w:val="000000"/>
        </w:rPr>
        <w:t>部分也会</w:t>
      </w:r>
      <w:r w:rsidR="00541A7D" w:rsidRPr="00B83BB5">
        <w:rPr>
          <w:rFonts w:hint="eastAsia"/>
          <w:color w:val="000000"/>
        </w:rPr>
        <w:t>用于</w:t>
      </w:r>
      <w:r w:rsidR="00541A7D" w:rsidRPr="00B83BB5">
        <w:rPr>
          <w:color w:val="000000"/>
        </w:rPr>
        <w:t>资助</w:t>
      </w:r>
      <w:r w:rsidR="00541A7D" w:rsidRPr="00B83BB5">
        <w:rPr>
          <w:color w:val="000000"/>
        </w:rPr>
        <w:t>WTDC-17</w:t>
      </w:r>
      <w:r w:rsidR="00541A7D" w:rsidRPr="00B83BB5">
        <w:rPr>
          <w:color w:val="000000"/>
        </w:rPr>
        <w:t>通过的区域性举措。</w:t>
      </w:r>
      <w:r w:rsidR="004877EE" w:rsidRPr="00B83BB5">
        <w:rPr>
          <w:color w:val="000000"/>
        </w:rPr>
        <w:t xml:space="preserve"> </w:t>
      </w:r>
    </w:p>
    <w:p w14:paraId="052BE8E2" w14:textId="3520AD5B" w:rsidR="00890180" w:rsidRPr="004A5684" w:rsidRDefault="00BA2A9A" w:rsidP="00BA2A9A">
      <w:pPr>
        <w:pStyle w:val="Heading1"/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lang w:eastAsia="zh-CN"/>
        </w:rPr>
        <w:tab/>
      </w:r>
      <w:r w:rsidR="00347D35">
        <w:rPr>
          <w:rFonts w:hint="eastAsia"/>
          <w:lang w:eastAsia="zh-CN"/>
        </w:rPr>
        <w:t>推广</w:t>
      </w:r>
      <w:r w:rsidR="00347D35">
        <w:rPr>
          <w:lang w:eastAsia="zh-CN"/>
        </w:rPr>
        <w:t>和宣传活动</w:t>
      </w:r>
    </w:p>
    <w:p w14:paraId="0091C773" w14:textId="41A74EC8" w:rsidR="004A5684" w:rsidRDefault="00AB0628" w:rsidP="00BA2A9A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为</w:t>
      </w:r>
      <w:r>
        <w:rPr>
          <w:lang w:eastAsia="zh-CN"/>
        </w:rPr>
        <w:t>宣传</w:t>
      </w:r>
      <w:r>
        <w:rPr>
          <w:rFonts w:hint="eastAsia"/>
          <w:lang w:eastAsia="zh-CN"/>
        </w:rPr>
        <w:t>25</w:t>
      </w:r>
      <w:r>
        <w:rPr>
          <w:rFonts w:hint="eastAsia"/>
          <w:lang w:eastAsia="zh-CN"/>
        </w:rPr>
        <w:t>周年</w:t>
      </w:r>
      <w:r>
        <w:rPr>
          <w:lang w:eastAsia="zh-CN"/>
        </w:rPr>
        <w:t>华诞，计划了许多活动，包括：</w:t>
      </w:r>
    </w:p>
    <w:p w14:paraId="739D33BB" w14:textId="4A861683" w:rsidR="00483F2E" w:rsidRDefault="00BA2A9A" w:rsidP="00BA2A9A">
      <w:pPr>
        <w:pStyle w:val="enumlev1"/>
        <w:rPr>
          <w:lang w:eastAsia="zh-CN"/>
        </w:rPr>
      </w:pPr>
      <w:r w:rsidRPr="00BA2A9A">
        <w:rPr>
          <w:lang w:eastAsia="zh-CN"/>
        </w:rPr>
        <w:t>–</w:t>
      </w:r>
      <w:r w:rsidRPr="00BA2A9A">
        <w:rPr>
          <w:lang w:eastAsia="zh-CN"/>
        </w:rPr>
        <w:tab/>
      </w:r>
      <w:r w:rsidR="00AB0628">
        <w:rPr>
          <w:rFonts w:hint="eastAsia"/>
          <w:lang w:eastAsia="zh-CN"/>
        </w:rPr>
        <w:t>结合“</w:t>
      </w:r>
      <w:r w:rsidR="00AB0628">
        <w:rPr>
          <w:lang w:eastAsia="zh-CN"/>
        </w:rPr>
        <w:t>可持续发展目标</w:t>
      </w:r>
      <w:r w:rsidR="00AB0628">
        <w:rPr>
          <w:rFonts w:hint="eastAsia"/>
          <w:lang w:eastAsia="zh-CN"/>
        </w:rPr>
        <w:t>”</w:t>
      </w:r>
      <w:r w:rsidR="00AB0628">
        <w:rPr>
          <w:lang w:eastAsia="zh-CN"/>
        </w:rPr>
        <w:t>的官方配色</w:t>
      </w:r>
      <w:r w:rsidR="00AB0628">
        <w:rPr>
          <w:rFonts w:hint="eastAsia"/>
          <w:lang w:eastAsia="zh-CN"/>
        </w:rPr>
        <w:t>专门设计了</w:t>
      </w:r>
      <w:r w:rsidR="00AB0628">
        <w:rPr>
          <w:rFonts w:hint="eastAsia"/>
          <w:lang w:eastAsia="zh-CN"/>
        </w:rPr>
        <w:t>25</w:t>
      </w:r>
      <w:r w:rsidR="00AB0628">
        <w:rPr>
          <w:rFonts w:hint="eastAsia"/>
          <w:lang w:eastAsia="zh-CN"/>
        </w:rPr>
        <w:t>周年徽标</w:t>
      </w:r>
      <w:r w:rsidR="00AB0628">
        <w:rPr>
          <w:lang w:eastAsia="zh-CN"/>
        </w:rPr>
        <w:t>。</w:t>
      </w:r>
      <w:r w:rsidR="00AB0628">
        <w:rPr>
          <w:rFonts w:hint="eastAsia"/>
          <w:lang w:eastAsia="zh-CN"/>
        </w:rPr>
        <w:t>在</w:t>
      </w:r>
      <w:r w:rsidR="00AB0628">
        <w:rPr>
          <w:lang w:eastAsia="zh-CN"/>
        </w:rPr>
        <w:t>所有宣传材料和官方</w:t>
      </w:r>
      <w:r w:rsidR="00AB0628">
        <w:rPr>
          <w:rFonts w:hint="eastAsia"/>
          <w:lang w:eastAsia="zh-CN"/>
        </w:rPr>
        <w:t>信函</w:t>
      </w:r>
      <w:r w:rsidR="00AB0628">
        <w:rPr>
          <w:lang w:eastAsia="zh-CN"/>
        </w:rPr>
        <w:t>通信</w:t>
      </w:r>
      <w:r w:rsidR="00AB0628">
        <w:rPr>
          <w:rFonts w:hint="eastAsia"/>
          <w:lang w:eastAsia="zh-CN"/>
        </w:rPr>
        <w:t>中</w:t>
      </w:r>
      <w:r w:rsidR="00AB0628">
        <w:rPr>
          <w:lang w:eastAsia="zh-CN"/>
        </w:rPr>
        <w:t>都将使用</w:t>
      </w:r>
      <w:r w:rsidR="00AB0628">
        <w:rPr>
          <w:rFonts w:hint="eastAsia"/>
          <w:lang w:eastAsia="zh-CN"/>
        </w:rPr>
        <w:t>该</w:t>
      </w:r>
      <w:r w:rsidR="00AB0628">
        <w:rPr>
          <w:lang w:eastAsia="zh-CN"/>
        </w:rPr>
        <w:t>徽标</w:t>
      </w:r>
      <w:r w:rsidR="00AB0628">
        <w:rPr>
          <w:rFonts w:hint="eastAsia"/>
          <w:lang w:eastAsia="zh-CN"/>
        </w:rPr>
        <w:t>。还将</w:t>
      </w:r>
      <w:r w:rsidR="00AB0628">
        <w:rPr>
          <w:lang w:eastAsia="zh-CN"/>
        </w:rPr>
        <w:t>根据该徽标制作</w:t>
      </w:r>
      <w:r w:rsidR="00AB0628">
        <w:rPr>
          <w:rFonts w:hint="eastAsia"/>
          <w:lang w:eastAsia="zh-CN"/>
        </w:rPr>
        <w:t>25</w:t>
      </w:r>
      <w:r w:rsidR="00AB0628">
        <w:rPr>
          <w:rFonts w:hint="eastAsia"/>
          <w:lang w:eastAsia="zh-CN"/>
        </w:rPr>
        <w:t>周年</w:t>
      </w:r>
      <w:r w:rsidR="00AB0628">
        <w:rPr>
          <w:lang w:eastAsia="zh-CN"/>
        </w:rPr>
        <w:t>徽章，在</w:t>
      </w:r>
      <w:r w:rsidR="00AB0628">
        <w:rPr>
          <w:rFonts w:hint="eastAsia"/>
          <w:lang w:eastAsia="zh-CN"/>
        </w:rPr>
        <w:t>2017</w:t>
      </w:r>
      <w:r w:rsidR="00AB0628">
        <w:rPr>
          <w:rFonts w:hint="eastAsia"/>
          <w:lang w:eastAsia="zh-CN"/>
        </w:rPr>
        <w:t>年</w:t>
      </w:r>
      <w:r w:rsidR="00AB0628">
        <w:rPr>
          <w:lang w:eastAsia="zh-CN"/>
        </w:rPr>
        <w:t>各项活动中发放。</w:t>
      </w:r>
      <w:r w:rsidR="00AB0628">
        <w:rPr>
          <w:rFonts w:hint="eastAsia"/>
          <w:lang w:eastAsia="zh-CN"/>
        </w:rPr>
        <w:t>亦将</w:t>
      </w:r>
      <w:r w:rsidR="00AB0628">
        <w:rPr>
          <w:lang w:eastAsia="zh-CN"/>
        </w:rPr>
        <w:t>设计和制作特别</w:t>
      </w:r>
      <w:r w:rsidR="00AB0628">
        <w:rPr>
          <w:rFonts w:hint="eastAsia"/>
          <w:lang w:eastAsia="zh-CN"/>
        </w:rPr>
        <w:t>的</w:t>
      </w:r>
      <w:r w:rsidR="00AB0628">
        <w:rPr>
          <w:lang w:eastAsia="zh-CN"/>
        </w:rPr>
        <w:t>领带和丝巾进行销售。</w:t>
      </w:r>
    </w:p>
    <w:p w14:paraId="70D68C89" w14:textId="151A80DA" w:rsidR="004A5684" w:rsidRDefault="00BA2A9A" w:rsidP="00BA2A9A">
      <w:pPr>
        <w:pStyle w:val="enumlev1"/>
        <w:rPr>
          <w:lang w:eastAsia="zh-CN"/>
        </w:rPr>
      </w:pPr>
      <w:r w:rsidRPr="00BA2A9A">
        <w:rPr>
          <w:lang w:eastAsia="zh-CN"/>
        </w:rPr>
        <w:t>–</w:t>
      </w:r>
      <w:r w:rsidRPr="00BA2A9A">
        <w:rPr>
          <w:lang w:eastAsia="zh-CN"/>
        </w:rPr>
        <w:tab/>
      </w:r>
      <w:r w:rsidR="00AB0628">
        <w:rPr>
          <w:rFonts w:hint="eastAsia"/>
          <w:lang w:eastAsia="zh-CN"/>
        </w:rPr>
        <w:t>创建</w:t>
      </w:r>
      <w:r w:rsidR="00AB0628">
        <w:rPr>
          <w:lang w:eastAsia="zh-CN"/>
        </w:rPr>
        <w:t>专门的</w:t>
      </w:r>
      <w:hyperlink r:id="rId11" w:history="1">
        <w:r w:rsidR="00AB0628">
          <w:rPr>
            <w:rStyle w:val="Hyperlink"/>
            <w:rFonts w:cs="Arial" w:hint="eastAsia"/>
            <w:lang w:eastAsia="zh-CN"/>
          </w:rPr>
          <w:t>网页</w:t>
        </w:r>
      </w:hyperlink>
      <w:r w:rsidR="00AB0628">
        <w:rPr>
          <w:rFonts w:hint="eastAsia"/>
          <w:lang w:eastAsia="zh-CN"/>
        </w:rPr>
        <w:t>，介绍</w:t>
      </w:r>
      <w:r w:rsidR="00AB0628">
        <w:rPr>
          <w:rFonts w:hint="eastAsia"/>
          <w:lang w:eastAsia="zh-CN"/>
        </w:rPr>
        <w:t>25</w:t>
      </w:r>
      <w:r w:rsidR="00AB0628">
        <w:rPr>
          <w:rFonts w:hint="eastAsia"/>
          <w:lang w:eastAsia="zh-CN"/>
        </w:rPr>
        <w:t>年</w:t>
      </w:r>
      <w:r w:rsidR="00AB0628">
        <w:rPr>
          <w:lang w:eastAsia="zh-CN"/>
        </w:rPr>
        <w:t>来</w:t>
      </w:r>
      <w:r w:rsidR="00AB0628">
        <w:rPr>
          <w:lang w:eastAsia="zh-CN"/>
        </w:rPr>
        <w:t>ITU-D</w:t>
      </w:r>
      <w:r w:rsidR="00AB0628">
        <w:rPr>
          <w:lang w:eastAsia="zh-CN"/>
        </w:rPr>
        <w:t>取得的成就。</w:t>
      </w:r>
    </w:p>
    <w:p w14:paraId="71DA5608" w14:textId="34CDD5D5" w:rsidR="004A5684" w:rsidRDefault="00BA2A9A" w:rsidP="00BA2A9A">
      <w:pPr>
        <w:pStyle w:val="enumlev1"/>
        <w:rPr>
          <w:lang w:eastAsia="zh-CN"/>
        </w:rPr>
      </w:pPr>
      <w:r w:rsidRPr="00BA2A9A">
        <w:rPr>
          <w:lang w:eastAsia="zh-CN"/>
        </w:rPr>
        <w:t>–</w:t>
      </w:r>
      <w:r w:rsidRPr="00BA2A9A">
        <w:rPr>
          <w:lang w:eastAsia="zh-CN"/>
        </w:rPr>
        <w:tab/>
      </w:r>
      <w:r w:rsidR="007F4F28">
        <w:rPr>
          <w:rFonts w:hint="eastAsia"/>
          <w:lang w:eastAsia="zh-CN"/>
        </w:rPr>
        <w:t>还将</w:t>
      </w:r>
      <w:r w:rsidR="007F4F28">
        <w:rPr>
          <w:lang w:eastAsia="zh-CN"/>
        </w:rPr>
        <w:t>介绍</w:t>
      </w:r>
      <w:r w:rsidR="007F4F28">
        <w:rPr>
          <w:rFonts w:hint="eastAsia"/>
          <w:lang w:eastAsia="zh-CN"/>
        </w:rPr>
        <w:t>与</w:t>
      </w:r>
      <w:r w:rsidR="007F4F28">
        <w:rPr>
          <w:lang w:eastAsia="zh-CN"/>
        </w:rPr>
        <w:t>电信发展部门活动</w:t>
      </w:r>
      <w:r w:rsidR="007F4F28">
        <w:rPr>
          <w:rFonts w:hint="eastAsia"/>
          <w:lang w:eastAsia="zh-CN"/>
        </w:rPr>
        <w:t>相关</w:t>
      </w:r>
      <w:r w:rsidR="007F4F28">
        <w:rPr>
          <w:lang w:eastAsia="zh-CN"/>
        </w:rPr>
        <w:t>的专题故事。</w:t>
      </w:r>
    </w:p>
    <w:p w14:paraId="60237142" w14:textId="72BC8ED2" w:rsidR="00443459" w:rsidRDefault="00BA2A9A" w:rsidP="00BA2A9A">
      <w:pPr>
        <w:pStyle w:val="enumlev1"/>
        <w:rPr>
          <w:lang w:val="en-US" w:eastAsia="zh-CN"/>
        </w:rPr>
      </w:pPr>
      <w:r w:rsidRPr="00BA2A9A">
        <w:rPr>
          <w:lang w:eastAsia="zh-CN"/>
        </w:rPr>
        <w:t>–</w:t>
      </w:r>
      <w:r w:rsidRPr="00BA2A9A">
        <w:rPr>
          <w:lang w:eastAsia="zh-CN"/>
        </w:rPr>
        <w:tab/>
      </w:r>
      <w:r w:rsidR="007F4F28">
        <w:rPr>
          <w:rFonts w:hint="eastAsia"/>
          <w:lang w:val="en-US" w:eastAsia="zh-CN"/>
        </w:rPr>
        <w:t>社交媒体</w:t>
      </w:r>
      <w:r w:rsidR="007F4F28">
        <w:rPr>
          <w:lang w:val="en-US" w:eastAsia="zh-CN"/>
        </w:rPr>
        <w:t>将作为重要的宣传</w:t>
      </w:r>
      <w:r w:rsidR="007F4F28">
        <w:rPr>
          <w:rFonts w:hint="eastAsia"/>
          <w:lang w:val="en-US" w:eastAsia="zh-CN"/>
        </w:rPr>
        <w:t>渠道</w:t>
      </w:r>
      <w:r w:rsidR="007F4F28">
        <w:rPr>
          <w:lang w:val="en-US" w:eastAsia="zh-CN"/>
        </w:rPr>
        <w:t>，同时将使用标签：</w:t>
      </w:r>
      <w:r w:rsidR="004A5684">
        <w:rPr>
          <w:lang w:val="en-US" w:eastAsia="zh-CN"/>
        </w:rPr>
        <w:t>#ITU-D25</w:t>
      </w:r>
      <w:r w:rsidR="007F4F28">
        <w:rPr>
          <w:rFonts w:hint="eastAsia"/>
          <w:lang w:val="en-US" w:eastAsia="zh-CN"/>
        </w:rPr>
        <w:t>。</w:t>
      </w:r>
    </w:p>
    <w:p w14:paraId="46BFFD08" w14:textId="77777777" w:rsidR="00BA2A9A" w:rsidRDefault="00BA2A9A" w:rsidP="00BA2A9A">
      <w:pPr>
        <w:pStyle w:val="enumlev1"/>
        <w:rPr>
          <w:rFonts w:hint="eastAsia"/>
          <w:lang w:val="en-US" w:eastAsia="zh-CN"/>
        </w:rPr>
      </w:pPr>
    </w:p>
    <w:p w14:paraId="4ABCD0A9" w14:textId="77777777" w:rsidR="003C58BF" w:rsidRPr="00C86600" w:rsidRDefault="003C58BF" w:rsidP="00816EE1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6" w:name="_GoBack"/>
      <w:bookmarkEnd w:id="6"/>
      <w:r>
        <w:t>_____________</w:t>
      </w:r>
      <w:r w:rsidR="004122C5">
        <w:t>_</w:t>
      </w:r>
      <w:r w:rsidR="00922EC1">
        <w:t>_</w:t>
      </w:r>
    </w:p>
    <w:sectPr w:rsidR="003C58BF" w:rsidRPr="00C86600" w:rsidSect="00DA0B53">
      <w:headerReference w:type="default" r:id="rId12"/>
      <w:footerReference w:type="default" r:id="rId13"/>
      <w:footerReference w:type="first" r:id="rId14"/>
      <w:pgSz w:w="11907" w:h="16834" w:code="9"/>
      <w:pgMar w:top="1418" w:right="1275" w:bottom="851" w:left="1134" w:header="510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6E5731" w14:textId="77777777" w:rsidR="002E08D5" w:rsidRDefault="002E08D5">
      <w:r>
        <w:separator/>
      </w:r>
    </w:p>
  </w:endnote>
  <w:endnote w:type="continuationSeparator" w:id="0">
    <w:p w14:paraId="74D575CF" w14:textId="77777777" w:rsidR="002E08D5" w:rsidRDefault="002E08D5">
      <w:r>
        <w:continuationSeparator/>
      </w:r>
    </w:p>
  </w:endnote>
  <w:endnote w:type="continuationNotice" w:id="1">
    <w:p w14:paraId="4595370B" w14:textId="77777777" w:rsidR="002E08D5" w:rsidRDefault="002E08D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97C28" w14:textId="66767A54" w:rsidR="00763622" w:rsidRDefault="00763622" w:rsidP="00763622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P:\CHI\ITU-D\CONF-D\TDAG17\000\019C.docx</w:t>
    </w:r>
    <w:r>
      <w:fldChar w:fldCharType="end"/>
    </w:r>
    <w:r>
      <w:t xml:space="preserve"> (413982)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B9732" w14:textId="2A62EFCE" w:rsidR="00721657" w:rsidRPr="00763622" w:rsidRDefault="00763622" w:rsidP="00763622">
    <w:pPr>
      <w:pStyle w:val="Footer"/>
    </w:pPr>
    <w:fldSimple w:instr=" FILENAME \p  \* MERGEFORMAT ">
      <w:r>
        <w:t>P:\CHI\ITU-D\CONF-D\TDAG17\000\019C.docx</w:t>
      </w:r>
    </w:fldSimple>
    <w:r>
      <w:t xml:space="preserve"> (413982)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2A93E" w14:textId="77777777" w:rsidR="002E08D5" w:rsidRDefault="002E08D5">
      <w:r>
        <w:t>____________________</w:t>
      </w:r>
    </w:p>
  </w:footnote>
  <w:footnote w:type="continuationSeparator" w:id="0">
    <w:p w14:paraId="5ADF1670" w14:textId="77777777" w:rsidR="002E08D5" w:rsidRDefault="002E08D5">
      <w:r>
        <w:continuationSeparator/>
      </w:r>
    </w:p>
  </w:footnote>
  <w:footnote w:type="continuationNotice" w:id="1">
    <w:p w14:paraId="0A77F2CF" w14:textId="77777777" w:rsidR="002E08D5" w:rsidRDefault="002E08D5">
      <w:pPr>
        <w:spacing w:before="0"/>
      </w:pPr>
    </w:p>
  </w:footnote>
  <w:footnote w:id="2">
    <w:p w14:paraId="13525EB7" w14:textId="02F08245" w:rsidR="00EA28D1" w:rsidRPr="008B32AC" w:rsidRDefault="00EA28D1" w:rsidP="00BA2A9A">
      <w:pPr>
        <w:pStyle w:val="FootnoteText"/>
        <w:rPr>
          <w:sz w:val="16"/>
          <w:szCs w:val="16"/>
          <w:lang w:val="en-US" w:eastAsia="zh-CN"/>
        </w:rPr>
      </w:pPr>
      <w:r w:rsidRPr="00BA2A9A">
        <w:rPr>
          <w:rStyle w:val="FootnoteReference"/>
        </w:rPr>
        <w:footnoteRef/>
      </w:r>
      <w:r w:rsidRPr="00914D6B">
        <w:rPr>
          <w:vertAlign w:val="superscript"/>
          <w:lang w:eastAsia="zh-CN"/>
        </w:rPr>
        <w:t xml:space="preserve"> </w:t>
      </w:r>
      <w:r w:rsidR="00BA2A9A" w:rsidRPr="00BA2A9A">
        <w:rPr>
          <w:rFonts w:ascii="SimSun" w:eastAsia="SimSun" w:hAnsi="SimSun"/>
          <w:lang w:eastAsia="zh-CN"/>
        </w:rPr>
        <w:t>“</w:t>
      </w:r>
      <w:r w:rsidR="00926E7A" w:rsidRPr="00926E7A">
        <w:rPr>
          <w:rFonts w:hint="eastAsia"/>
          <w:lang w:val="en-US" w:eastAsia="zh-CN"/>
        </w:rPr>
        <w:t>国际</w:t>
      </w:r>
      <w:r w:rsidR="00926E7A" w:rsidRPr="00926E7A">
        <w:rPr>
          <w:lang w:val="en-US" w:eastAsia="zh-CN"/>
        </w:rPr>
        <w:t>电联实质性工作应</w:t>
      </w:r>
      <w:r w:rsidR="00926E7A" w:rsidRPr="00926E7A">
        <w:rPr>
          <w:rFonts w:hint="eastAsia"/>
          <w:lang w:val="en-US" w:eastAsia="zh-CN"/>
        </w:rPr>
        <w:t>分</w:t>
      </w:r>
      <w:r w:rsidR="00926E7A" w:rsidRPr="00926E7A">
        <w:rPr>
          <w:lang w:val="en-US" w:eastAsia="zh-CN"/>
        </w:rPr>
        <w:t>三个</w:t>
      </w:r>
      <w:r w:rsidR="00926E7A" w:rsidRPr="00926E7A">
        <w:rPr>
          <w:rFonts w:hint="eastAsia"/>
          <w:lang w:val="en-US" w:eastAsia="zh-CN"/>
        </w:rPr>
        <w:t>部门组织</w:t>
      </w:r>
      <w:r w:rsidR="00926E7A" w:rsidRPr="00926E7A">
        <w:rPr>
          <w:lang w:val="en-US" w:eastAsia="zh-CN"/>
        </w:rPr>
        <w:t>开展：发展</w:t>
      </w:r>
      <w:r w:rsidR="00926E7A" w:rsidRPr="00926E7A">
        <w:rPr>
          <w:rFonts w:hint="eastAsia"/>
          <w:lang w:val="en-US" w:eastAsia="zh-CN"/>
        </w:rPr>
        <w:t>、</w:t>
      </w:r>
      <w:r w:rsidR="00926E7A" w:rsidRPr="00926E7A">
        <w:rPr>
          <w:lang w:val="en-US" w:eastAsia="zh-CN"/>
        </w:rPr>
        <w:t>标准化和无线电通信</w:t>
      </w:r>
      <w:r w:rsidR="00926E7A" w:rsidRPr="00B63538">
        <w:rPr>
          <w:rFonts w:hint="eastAsia"/>
          <w:lang w:val="en-US" w:eastAsia="zh-CN"/>
        </w:rPr>
        <w:t>。</w:t>
      </w:r>
      <w:r w:rsidR="00B63538" w:rsidRPr="00B63538">
        <w:rPr>
          <w:rFonts w:hint="eastAsia"/>
          <w:lang w:val="en-US" w:eastAsia="zh-CN"/>
        </w:rPr>
        <w:t>标准化</w:t>
      </w:r>
      <w:r w:rsidR="00B63538" w:rsidRPr="00B63538">
        <w:rPr>
          <w:lang w:val="en-US" w:eastAsia="zh-CN"/>
        </w:rPr>
        <w:t>部门应包含</w:t>
      </w:r>
      <w:r w:rsidR="00B63538" w:rsidRPr="00B63538">
        <w:rPr>
          <w:rFonts w:hint="eastAsia"/>
          <w:lang w:val="en-US" w:eastAsia="zh-CN"/>
        </w:rPr>
        <w:t>国际电报</w:t>
      </w:r>
      <w:r w:rsidR="00B63538" w:rsidRPr="00B63538">
        <w:rPr>
          <w:lang w:val="en-US" w:eastAsia="zh-CN"/>
        </w:rPr>
        <w:t>电话咨询委员会（</w:t>
      </w:r>
      <w:r w:rsidR="00B63538" w:rsidRPr="00B63538">
        <w:rPr>
          <w:lang w:val="en-US" w:eastAsia="zh-CN"/>
        </w:rPr>
        <w:t>CCITT</w:t>
      </w:r>
      <w:r w:rsidR="00B63538" w:rsidRPr="00B63538">
        <w:rPr>
          <w:lang w:val="en-US" w:eastAsia="zh-CN"/>
        </w:rPr>
        <w:t>）</w:t>
      </w:r>
      <w:r w:rsidR="00B63538" w:rsidRPr="00B63538">
        <w:rPr>
          <w:rFonts w:hint="eastAsia"/>
          <w:lang w:val="en-US" w:eastAsia="zh-CN"/>
        </w:rPr>
        <w:t>目前</w:t>
      </w:r>
      <w:r w:rsidR="00B63538" w:rsidRPr="00B63538">
        <w:rPr>
          <w:lang w:val="en-US" w:eastAsia="zh-CN"/>
        </w:rPr>
        <w:t>的工作和国际无线电咨询委员会（</w:t>
      </w:r>
      <w:r w:rsidR="00B63538" w:rsidRPr="00B63538">
        <w:rPr>
          <w:lang w:val="en-US" w:eastAsia="zh-CN"/>
        </w:rPr>
        <w:t>CCIR</w:t>
      </w:r>
      <w:r w:rsidR="00B63538" w:rsidRPr="00B63538">
        <w:rPr>
          <w:lang w:val="en-US" w:eastAsia="zh-CN"/>
        </w:rPr>
        <w:t>）</w:t>
      </w:r>
      <w:r w:rsidR="00B63538" w:rsidRPr="00B63538">
        <w:rPr>
          <w:rFonts w:hint="eastAsia"/>
          <w:lang w:val="en-US" w:eastAsia="zh-CN"/>
        </w:rPr>
        <w:t>目前</w:t>
      </w:r>
      <w:r w:rsidR="00B63538">
        <w:rPr>
          <w:lang w:val="en-US" w:eastAsia="zh-CN"/>
        </w:rPr>
        <w:t>负责的</w:t>
      </w:r>
      <w:r w:rsidR="00B63538">
        <w:rPr>
          <w:rFonts w:hint="eastAsia"/>
          <w:lang w:val="en-US" w:eastAsia="zh-CN"/>
        </w:rPr>
        <w:t>一</w:t>
      </w:r>
      <w:r w:rsidR="00B63538" w:rsidRPr="00B63538">
        <w:rPr>
          <w:lang w:val="en-US" w:eastAsia="zh-CN"/>
        </w:rPr>
        <w:t>些标准化工作。</w:t>
      </w:r>
      <w:r w:rsidR="00B63538">
        <w:rPr>
          <w:rFonts w:hint="eastAsia"/>
          <w:lang w:val="en-US" w:eastAsia="zh-CN"/>
        </w:rPr>
        <w:t>无线电</w:t>
      </w:r>
      <w:r w:rsidR="00B63538">
        <w:rPr>
          <w:lang w:val="en-US" w:eastAsia="zh-CN"/>
        </w:rPr>
        <w:t>通信部门应</w:t>
      </w:r>
      <w:r w:rsidR="00AD0321">
        <w:rPr>
          <w:rFonts w:hint="eastAsia"/>
          <w:lang w:val="en-US" w:eastAsia="zh-CN"/>
        </w:rPr>
        <w:t>包括</w:t>
      </w:r>
      <w:r w:rsidR="00AD0321" w:rsidRPr="008B6EE4">
        <w:rPr>
          <w:lang w:val="en-US" w:eastAsia="zh-CN"/>
        </w:rPr>
        <w:t>CCIR</w:t>
      </w:r>
      <w:r w:rsidR="00AD0321">
        <w:rPr>
          <w:lang w:val="en-US" w:eastAsia="zh-CN"/>
        </w:rPr>
        <w:t>目前开展的大部分工作以及国际频率</w:t>
      </w:r>
      <w:r w:rsidR="00AD0321">
        <w:rPr>
          <w:rFonts w:hint="eastAsia"/>
          <w:lang w:val="en-US" w:eastAsia="zh-CN"/>
        </w:rPr>
        <w:t>登记委员会</w:t>
      </w:r>
      <w:r w:rsidR="00AD0321">
        <w:rPr>
          <w:lang w:val="en-US" w:eastAsia="zh-CN"/>
        </w:rPr>
        <w:t>（</w:t>
      </w:r>
      <w:r w:rsidR="00AD0321" w:rsidRPr="00AD0321">
        <w:rPr>
          <w:lang w:val="en-US" w:eastAsia="zh-CN"/>
        </w:rPr>
        <w:t>IFRB</w:t>
      </w:r>
      <w:r w:rsidR="00AD0321">
        <w:rPr>
          <w:lang w:val="en-US" w:eastAsia="zh-CN"/>
        </w:rPr>
        <w:t>）</w:t>
      </w:r>
      <w:r w:rsidR="00AD0321">
        <w:rPr>
          <w:rFonts w:hint="eastAsia"/>
          <w:lang w:val="en-US" w:eastAsia="zh-CN"/>
        </w:rPr>
        <w:t>及其特设</w:t>
      </w:r>
      <w:r w:rsidR="00AD0321">
        <w:rPr>
          <w:lang w:val="en-US" w:eastAsia="zh-CN"/>
        </w:rPr>
        <w:t>秘书处</w:t>
      </w:r>
      <w:r w:rsidR="00AD0321">
        <w:rPr>
          <w:rFonts w:hint="eastAsia"/>
          <w:lang w:val="en-US" w:eastAsia="zh-CN"/>
        </w:rPr>
        <w:t>的</w:t>
      </w:r>
      <w:r w:rsidR="00AD0321">
        <w:rPr>
          <w:lang w:val="en-US" w:eastAsia="zh-CN"/>
        </w:rPr>
        <w:t>工作</w:t>
      </w:r>
      <w:r w:rsidR="00AD0321">
        <w:rPr>
          <w:rFonts w:hint="eastAsia"/>
          <w:lang w:val="en-US" w:eastAsia="zh-CN"/>
        </w:rPr>
        <w:t>。将</w:t>
      </w:r>
      <w:r w:rsidR="00AD0321">
        <w:rPr>
          <w:lang w:val="en-US" w:eastAsia="zh-CN"/>
        </w:rPr>
        <w:t>不断对</w:t>
      </w:r>
      <w:r w:rsidR="00AD0321" w:rsidRPr="00AD0321">
        <w:rPr>
          <w:rFonts w:hint="eastAsia"/>
          <w:lang w:val="en-US" w:eastAsia="zh-CN"/>
        </w:rPr>
        <w:t>标准化</w:t>
      </w:r>
      <w:r w:rsidR="00AD0321" w:rsidRPr="00AD0321">
        <w:rPr>
          <w:lang w:val="en-US" w:eastAsia="zh-CN"/>
        </w:rPr>
        <w:t>部门与无线电通信部门的职责</w:t>
      </w:r>
      <w:r w:rsidR="00AD0321">
        <w:rPr>
          <w:rFonts w:hint="eastAsia"/>
          <w:lang w:val="en-US" w:eastAsia="zh-CN"/>
        </w:rPr>
        <w:t>分工</w:t>
      </w:r>
      <w:r w:rsidR="00AD0321">
        <w:rPr>
          <w:lang w:val="en-US" w:eastAsia="zh-CN"/>
        </w:rPr>
        <w:t>进行审议和</w:t>
      </w:r>
      <w:r w:rsidR="00AD0321">
        <w:rPr>
          <w:rFonts w:hint="eastAsia"/>
          <w:lang w:val="en-US" w:eastAsia="zh-CN"/>
        </w:rPr>
        <w:t>必要调整</w:t>
      </w:r>
      <w:r w:rsidR="00AD0321">
        <w:rPr>
          <w:lang w:val="en-US" w:eastAsia="zh-CN"/>
        </w:rPr>
        <w:t>以满足不断变化的需求并确保有效性。</w:t>
      </w:r>
      <w:r w:rsidR="00AD0321">
        <w:rPr>
          <w:rFonts w:hint="eastAsia"/>
          <w:lang w:val="en-US" w:eastAsia="zh-CN"/>
        </w:rPr>
        <w:t>发展部门</w:t>
      </w:r>
      <w:r w:rsidR="00AD0321">
        <w:rPr>
          <w:lang w:val="en-US" w:eastAsia="zh-CN"/>
        </w:rPr>
        <w:t>应</w:t>
      </w:r>
      <w:r w:rsidR="00AD0321">
        <w:rPr>
          <w:rFonts w:hint="eastAsia"/>
          <w:lang w:val="en-US" w:eastAsia="zh-CN"/>
        </w:rPr>
        <w:t>涵盖</w:t>
      </w:r>
      <w:r w:rsidR="00AD0321">
        <w:rPr>
          <w:lang w:val="en-US" w:eastAsia="zh-CN"/>
        </w:rPr>
        <w:t>电信发展局（</w:t>
      </w:r>
      <w:r w:rsidR="00AD0321" w:rsidRPr="00AD0321">
        <w:rPr>
          <w:lang w:val="en-US" w:eastAsia="zh-CN"/>
        </w:rPr>
        <w:t>BDT</w:t>
      </w:r>
      <w:r w:rsidR="00AD0321">
        <w:rPr>
          <w:lang w:val="en-US" w:eastAsia="zh-CN"/>
        </w:rPr>
        <w:t>）</w:t>
      </w:r>
      <w:r w:rsidR="00AD0321">
        <w:rPr>
          <w:rFonts w:hint="eastAsia"/>
          <w:lang w:val="en-US" w:eastAsia="zh-CN"/>
        </w:rPr>
        <w:t>当前</w:t>
      </w:r>
      <w:r w:rsidR="00AD0321">
        <w:rPr>
          <w:lang w:val="en-US" w:eastAsia="zh-CN"/>
        </w:rPr>
        <w:t>的职责。</w:t>
      </w:r>
      <w:r w:rsidR="00AD0321">
        <w:rPr>
          <w:rFonts w:hint="eastAsia"/>
          <w:lang w:val="en-US" w:eastAsia="zh-CN"/>
        </w:rPr>
        <w:t>原</w:t>
      </w:r>
      <w:r w:rsidR="00AD0321">
        <w:rPr>
          <w:lang w:val="en-US" w:eastAsia="zh-CN"/>
        </w:rPr>
        <w:t>为电信发展中心设计的独特</w:t>
      </w:r>
      <w:r w:rsidR="00AD0321">
        <w:rPr>
          <w:rFonts w:hint="eastAsia"/>
          <w:lang w:val="en-US" w:eastAsia="zh-CN"/>
        </w:rPr>
        <w:t>职</w:t>
      </w:r>
      <w:r w:rsidR="00AD0321">
        <w:rPr>
          <w:lang w:val="en-US" w:eastAsia="zh-CN"/>
        </w:rPr>
        <w:t>能应</w:t>
      </w:r>
      <w:r w:rsidR="00AD0321">
        <w:rPr>
          <w:rFonts w:hint="eastAsia"/>
          <w:lang w:val="en-US" w:eastAsia="zh-CN"/>
        </w:rPr>
        <w:t>纳入</w:t>
      </w:r>
      <w:r w:rsidR="00AD0321" w:rsidRPr="00AD0321">
        <w:rPr>
          <w:lang w:val="en-US" w:eastAsia="zh-CN"/>
        </w:rPr>
        <w:t>BDT</w:t>
      </w:r>
      <w:r w:rsidR="00AD0321">
        <w:rPr>
          <w:lang w:val="en-US" w:eastAsia="zh-CN"/>
        </w:rPr>
        <w:t>的工作。</w:t>
      </w:r>
      <w:r w:rsidR="00BA2A9A" w:rsidRPr="00BA2A9A">
        <w:rPr>
          <w:rFonts w:ascii="SimSun" w:eastAsia="SimSun" w:hAnsi="SimSun"/>
          <w:lang w:val="en-US" w:eastAsia="zh-CN"/>
        </w:rPr>
        <w:t>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3E980" w14:textId="5C16E906" w:rsidR="00721657" w:rsidRPr="00BA2A9A" w:rsidRDefault="00A525CC" w:rsidP="00BA2A9A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6D271A">
      <w:rPr>
        <w:sz w:val="22"/>
        <w:szCs w:val="22"/>
        <w:lang w:val="de-CH"/>
      </w:rPr>
      <w:t>ITU-D/</w:t>
    </w:r>
    <w:r w:rsidRPr="00A54E72">
      <w:rPr>
        <w:sz w:val="22"/>
        <w:szCs w:val="22"/>
        <w:lang w:val="de-CH"/>
      </w:rPr>
      <w:t>TDAG</w:t>
    </w:r>
    <w:r w:rsidR="00AE51EE">
      <w:rPr>
        <w:sz w:val="22"/>
        <w:szCs w:val="22"/>
        <w:lang w:val="de-CH"/>
      </w:rPr>
      <w:t>17</w:t>
    </w:r>
    <w:r w:rsidRPr="00A54E72">
      <w:rPr>
        <w:sz w:val="22"/>
        <w:szCs w:val="22"/>
        <w:lang w:val="de-CH"/>
      </w:rPr>
      <w:t>-</w:t>
    </w:r>
    <w:r>
      <w:rPr>
        <w:sz w:val="22"/>
        <w:szCs w:val="22"/>
        <w:lang w:val="de-CH"/>
      </w:rPr>
      <w:t>2</w:t>
    </w:r>
    <w:r w:rsidR="00AE51EE">
      <w:rPr>
        <w:sz w:val="22"/>
        <w:szCs w:val="22"/>
        <w:lang w:val="de-CH"/>
      </w:rPr>
      <w:t>2</w:t>
    </w:r>
    <w:r w:rsidRPr="00A54E72">
      <w:rPr>
        <w:sz w:val="22"/>
        <w:szCs w:val="22"/>
        <w:lang w:val="de-CH"/>
      </w:rPr>
      <w:t>/</w:t>
    </w:r>
    <w:r w:rsidR="00AE51EE">
      <w:rPr>
        <w:sz w:val="22"/>
        <w:szCs w:val="22"/>
        <w:lang w:val="de-CH"/>
      </w:rPr>
      <w:t>19</w:t>
    </w:r>
    <w:r w:rsidR="002663B7">
      <w:rPr>
        <w:sz w:val="22"/>
        <w:szCs w:val="22"/>
        <w:lang w:val="de-CH"/>
      </w:rPr>
      <w:t>-C</w:t>
    </w:r>
    <w:r w:rsidRPr="006D271A">
      <w:rPr>
        <w:sz w:val="22"/>
        <w:szCs w:val="22"/>
        <w:lang w:val="de-CH"/>
      </w:rPr>
      <w:tab/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763622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817AA"/>
    <w:multiLevelType w:val="hybridMultilevel"/>
    <w:tmpl w:val="FA48361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87309"/>
    <w:multiLevelType w:val="hybridMultilevel"/>
    <w:tmpl w:val="CAF00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F216E"/>
    <w:multiLevelType w:val="hybridMultilevel"/>
    <w:tmpl w:val="7B1C40D8"/>
    <w:lvl w:ilvl="0" w:tplc="4F027CC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16EF2"/>
    <w:multiLevelType w:val="hybridMultilevel"/>
    <w:tmpl w:val="F7A04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383CB0"/>
    <w:multiLevelType w:val="hybridMultilevel"/>
    <w:tmpl w:val="857C46EC"/>
    <w:lvl w:ilvl="0" w:tplc="9CE0E5E8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90EB9"/>
    <w:multiLevelType w:val="hybridMultilevel"/>
    <w:tmpl w:val="AE2A14A4"/>
    <w:lvl w:ilvl="0" w:tplc="0D421AE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91D72"/>
    <w:multiLevelType w:val="hybridMultilevel"/>
    <w:tmpl w:val="53BEFC10"/>
    <w:lvl w:ilvl="0" w:tplc="C67CFC00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839BA"/>
    <w:multiLevelType w:val="hybridMultilevel"/>
    <w:tmpl w:val="8B9C86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1570F"/>
    <w:multiLevelType w:val="hybridMultilevel"/>
    <w:tmpl w:val="435C82E0"/>
    <w:lvl w:ilvl="0" w:tplc="DFD224F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168BD"/>
    <w:multiLevelType w:val="hybridMultilevel"/>
    <w:tmpl w:val="30BE4F08"/>
    <w:lvl w:ilvl="0" w:tplc="5AF25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931C4"/>
    <w:multiLevelType w:val="hybridMultilevel"/>
    <w:tmpl w:val="954297A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2" w15:restartNumberingAfterBreak="0">
    <w:nsid w:val="6B9E4DB9"/>
    <w:multiLevelType w:val="hybridMultilevel"/>
    <w:tmpl w:val="F4DACF42"/>
    <w:lvl w:ilvl="0" w:tplc="FFC23C8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B49F0"/>
    <w:multiLevelType w:val="hybridMultilevel"/>
    <w:tmpl w:val="A670C486"/>
    <w:lvl w:ilvl="0" w:tplc="ABBE36AA">
      <w:numFmt w:val="bullet"/>
      <w:lvlText w:val="-"/>
      <w:lvlJc w:val="left"/>
      <w:pPr>
        <w:ind w:left="720" w:hanging="360"/>
      </w:pPr>
      <w:rPr>
        <w:rFonts w:ascii="Verdana" w:eastAsia="SimSu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895FF7"/>
    <w:multiLevelType w:val="hybridMultilevel"/>
    <w:tmpl w:val="789A2E86"/>
    <w:lvl w:ilvl="0" w:tplc="175A4F52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7"/>
  </w:num>
  <w:num w:numId="5">
    <w:abstractNumId w:val="10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12"/>
  </w:num>
  <w:num w:numId="11">
    <w:abstractNumId w:val="2"/>
  </w:num>
  <w:num w:numId="12">
    <w:abstractNumId w:val="0"/>
  </w:num>
  <w:num w:numId="13">
    <w:abstractNumId w:val="6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EE"/>
    <w:rsid w:val="0000103B"/>
    <w:rsid w:val="00001CEC"/>
    <w:rsid w:val="00002716"/>
    <w:rsid w:val="00005791"/>
    <w:rsid w:val="00010827"/>
    <w:rsid w:val="00011BC0"/>
    <w:rsid w:val="000122F1"/>
    <w:rsid w:val="00015089"/>
    <w:rsid w:val="000160BE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769DE"/>
    <w:rsid w:val="0008009B"/>
    <w:rsid w:val="00085ECE"/>
    <w:rsid w:val="000878F1"/>
    <w:rsid w:val="00092188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3492D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1B81"/>
    <w:rsid w:val="001B357F"/>
    <w:rsid w:val="001C3444"/>
    <w:rsid w:val="001C3702"/>
    <w:rsid w:val="001C4656"/>
    <w:rsid w:val="001C46BC"/>
    <w:rsid w:val="001E24B2"/>
    <w:rsid w:val="001F23E6"/>
    <w:rsid w:val="001F4238"/>
    <w:rsid w:val="00200A38"/>
    <w:rsid w:val="00200A46"/>
    <w:rsid w:val="00211B6F"/>
    <w:rsid w:val="00216995"/>
    <w:rsid w:val="00217CC3"/>
    <w:rsid w:val="00220AB6"/>
    <w:rsid w:val="0022120F"/>
    <w:rsid w:val="0022754A"/>
    <w:rsid w:val="00236560"/>
    <w:rsid w:val="0023662E"/>
    <w:rsid w:val="00241CE7"/>
    <w:rsid w:val="00245D0F"/>
    <w:rsid w:val="002548C3"/>
    <w:rsid w:val="00257ACD"/>
    <w:rsid w:val="00262908"/>
    <w:rsid w:val="002650F4"/>
    <w:rsid w:val="002663B7"/>
    <w:rsid w:val="002715FD"/>
    <w:rsid w:val="00271B75"/>
    <w:rsid w:val="00285B33"/>
    <w:rsid w:val="00287A3C"/>
    <w:rsid w:val="002A2FC6"/>
    <w:rsid w:val="002A42CB"/>
    <w:rsid w:val="002C1EC7"/>
    <w:rsid w:val="002C4342"/>
    <w:rsid w:val="002C7EA3"/>
    <w:rsid w:val="002D20AE"/>
    <w:rsid w:val="002D6C61"/>
    <w:rsid w:val="002E08D5"/>
    <w:rsid w:val="002E2104"/>
    <w:rsid w:val="002E2C99"/>
    <w:rsid w:val="002E2DAC"/>
    <w:rsid w:val="002E6431"/>
    <w:rsid w:val="002E6963"/>
    <w:rsid w:val="002E6F8F"/>
    <w:rsid w:val="002F05D8"/>
    <w:rsid w:val="002F2DE0"/>
    <w:rsid w:val="002F5E25"/>
    <w:rsid w:val="0030094F"/>
    <w:rsid w:val="003125C3"/>
    <w:rsid w:val="00312AE6"/>
    <w:rsid w:val="00317D1A"/>
    <w:rsid w:val="003211FF"/>
    <w:rsid w:val="00321954"/>
    <w:rsid w:val="00327247"/>
    <w:rsid w:val="00327A9D"/>
    <w:rsid w:val="0033130E"/>
    <w:rsid w:val="0033269C"/>
    <w:rsid w:val="00347D35"/>
    <w:rsid w:val="0035516C"/>
    <w:rsid w:val="00355A4C"/>
    <w:rsid w:val="003604FB"/>
    <w:rsid w:val="003605EA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1EE9"/>
    <w:rsid w:val="003D451D"/>
    <w:rsid w:val="003F2DD8"/>
    <w:rsid w:val="003F3F2D"/>
    <w:rsid w:val="003F50B2"/>
    <w:rsid w:val="00401BFF"/>
    <w:rsid w:val="00404424"/>
    <w:rsid w:val="004108B7"/>
    <w:rsid w:val="0041156B"/>
    <w:rsid w:val="004122C5"/>
    <w:rsid w:val="00413B78"/>
    <w:rsid w:val="00416DDE"/>
    <w:rsid w:val="00425D2E"/>
    <w:rsid w:val="00426CE0"/>
    <w:rsid w:val="00443459"/>
    <w:rsid w:val="0044411E"/>
    <w:rsid w:val="00453435"/>
    <w:rsid w:val="00466398"/>
    <w:rsid w:val="0047306D"/>
    <w:rsid w:val="00476E48"/>
    <w:rsid w:val="00481DE9"/>
    <w:rsid w:val="00483F2E"/>
    <w:rsid w:val="004877EE"/>
    <w:rsid w:val="0049128B"/>
    <w:rsid w:val="00493B49"/>
    <w:rsid w:val="00495501"/>
    <w:rsid w:val="004A070A"/>
    <w:rsid w:val="004A320E"/>
    <w:rsid w:val="004A4E9C"/>
    <w:rsid w:val="004A5684"/>
    <w:rsid w:val="004B1A3C"/>
    <w:rsid w:val="004D2CC3"/>
    <w:rsid w:val="004D35CB"/>
    <w:rsid w:val="004E20E5"/>
    <w:rsid w:val="004E64EA"/>
    <w:rsid w:val="004E7828"/>
    <w:rsid w:val="004F46AA"/>
    <w:rsid w:val="004F6A70"/>
    <w:rsid w:val="00502ABF"/>
    <w:rsid w:val="00504DB0"/>
    <w:rsid w:val="00507C35"/>
    <w:rsid w:val="00510735"/>
    <w:rsid w:val="00514D2F"/>
    <w:rsid w:val="00541A7D"/>
    <w:rsid w:val="0054420E"/>
    <w:rsid w:val="00544D1B"/>
    <w:rsid w:val="00545DC0"/>
    <w:rsid w:val="00545F6C"/>
    <w:rsid w:val="0055720C"/>
    <w:rsid w:val="005632DD"/>
    <w:rsid w:val="0056423B"/>
    <w:rsid w:val="00573424"/>
    <w:rsid w:val="0057402F"/>
    <w:rsid w:val="005849D6"/>
    <w:rsid w:val="00585367"/>
    <w:rsid w:val="005871A1"/>
    <w:rsid w:val="0058737E"/>
    <w:rsid w:val="00592518"/>
    <w:rsid w:val="00592E87"/>
    <w:rsid w:val="00594C4D"/>
    <w:rsid w:val="005A2566"/>
    <w:rsid w:val="005A2BB8"/>
    <w:rsid w:val="005A33B0"/>
    <w:rsid w:val="005C2DC2"/>
    <w:rsid w:val="005C304A"/>
    <w:rsid w:val="005C3D69"/>
    <w:rsid w:val="005C7C98"/>
    <w:rsid w:val="005D55A4"/>
    <w:rsid w:val="005D57C8"/>
    <w:rsid w:val="005D7761"/>
    <w:rsid w:val="005E0278"/>
    <w:rsid w:val="005E090D"/>
    <w:rsid w:val="005E0EF9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150C0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974BD"/>
    <w:rsid w:val="006A6549"/>
    <w:rsid w:val="006A7710"/>
    <w:rsid w:val="006A7A61"/>
    <w:rsid w:val="006B1E59"/>
    <w:rsid w:val="006B2FFB"/>
    <w:rsid w:val="006C10A2"/>
    <w:rsid w:val="006C1F18"/>
    <w:rsid w:val="006D40D5"/>
    <w:rsid w:val="006E1E9D"/>
    <w:rsid w:val="006F009A"/>
    <w:rsid w:val="006F3D93"/>
    <w:rsid w:val="006F6E42"/>
    <w:rsid w:val="007019B1"/>
    <w:rsid w:val="00721657"/>
    <w:rsid w:val="007279A8"/>
    <w:rsid w:val="00727B1A"/>
    <w:rsid w:val="00741337"/>
    <w:rsid w:val="00752258"/>
    <w:rsid w:val="0076131A"/>
    <w:rsid w:val="00762880"/>
    <w:rsid w:val="00762AD6"/>
    <w:rsid w:val="00762E02"/>
    <w:rsid w:val="00763622"/>
    <w:rsid w:val="00772290"/>
    <w:rsid w:val="00777265"/>
    <w:rsid w:val="007805E7"/>
    <w:rsid w:val="0078222A"/>
    <w:rsid w:val="00785BAF"/>
    <w:rsid w:val="00787D48"/>
    <w:rsid w:val="00795294"/>
    <w:rsid w:val="007A4E50"/>
    <w:rsid w:val="007B18A7"/>
    <w:rsid w:val="007B250E"/>
    <w:rsid w:val="007C27FC"/>
    <w:rsid w:val="007C51FF"/>
    <w:rsid w:val="007D50E4"/>
    <w:rsid w:val="007F4F28"/>
    <w:rsid w:val="008027AC"/>
    <w:rsid w:val="008028CE"/>
    <w:rsid w:val="0080332E"/>
    <w:rsid w:val="008141E0"/>
    <w:rsid w:val="00816EE1"/>
    <w:rsid w:val="00816F88"/>
    <w:rsid w:val="00822323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0180"/>
    <w:rsid w:val="00894C37"/>
    <w:rsid w:val="008A00EA"/>
    <w:rsid w:val="008A3F93"/>
    <w:rsid w:val="008A6236"/>
    <w:rsid w:val="008A6E1C"/>
    <w:rsid w:val="008A72FD"/>
    <w:rsid w:val="008B2EDF"/>
    <w:rsid w:val="008B32AC"/>
    <w:rsid w:val="008B54CB"/>
    <w:rsid w:val="008B5A3D"/>
    <w:rsid w:val="008B6EE4"/>
    <w:rsid w:val="008C4010"/>
    <w:rsid w:val="008C4FDF"/>
    <w:rsid w:val="008C6B1F"/>
    <w:rsid w:val="008D5E4F"/>
    <w:rsid w:val="008F14F5"/>
    <w:rsid w:val="008F3D8A"/>
    <w:rsid w:val="008F42DD"/>
    <w:rsid w:val="008F71C1"/>
    <w:rsid w:val="00902D41"/>
    <w:rsid w:val="00902F49"/>
    <w:rsid w:val="00914004"/>
    <w:rsid w:val="00914D6B"/>
    <w:rsid w:val="00922EC1"/>
    <w:rsid w:val="00926E7A"/>
    <w:rsid w:val="009301F1"/>
    <w:rsid w:val="009307DF"/>
    <w:rsid w:val="009359B8"/>
    <w:rsid w:val="00935FF0"/>
    <w:rsid w:val="009431F8"/>
    <w:rsid w:val="00947A35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D75AB"/>
    <w:rsid w:val="009F3940"/>
    <w:rsid w:val="009F3EB2"/>
    <w:rsid w:val="009F6EB1"/>
    <w:rsid w:val="00A11D05"/>
    <w:rsid w:val="00A13162"/>
    <w:rsid w:val="00A20267"/>
    <w:rsid w:val="00A305AC"/>
    <w:rsid w:val="00A3158C"/>
    <w:rsid w:val="00A32DF3"/>
    <w:rsid w:val="00A33E32"/>
    <w:rsid w:val="00A35E20"/>
    <w:rsid w:val="00A36F6D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0628"/>
    <w:rsid w:val="00AB1659"/>
    <w:rsid w:val="00AB4962"/>
    <w:rsid w:val="00AB734E"/>
    <w:rsid w:val="00AB740F"/>
    <w:rsid w:val="00AC6F14"/>
    <w:rsid w:val="00AC7221"/>
    <w:rsid w:val="00AD0321"/>
    <w:rsid w:val="00AD25D9"/>
    <w:rsid w:val="00AE51EE"/>
    <w:rsid w:val="00AE5961"/>
    <w:rsid w:val="00AF0745"/>
    <w:rsid w:val="00AF4971"/>
    <w:rsid w:val="00AF5276"/>
    <w:rsid w:val="00AF595D"/>
    <w:rsid w:val="00B01046"/>
    <w:rsid w:val="00B310F9"/>
    <w:rsid w:val="00B37866"/>
    <w:rsid w:val="00B412FB"/>
    <w:rsid w:val="00B4576B"/>
    <w:rsid w:val="00B46350"/>
    <w:rsid w:val="00B46DF3"/>
    <w:rsid w:val="00B63538"/>
    <w:rsid w:val="00B66E8F"/>
    <w:rsid w:val="00B80157"/>
    <w:rsid w:val="00B83BB5"/>
    <w:rsid w:val="00B83D5E"/>
    <w:rsid w:val="00B8460A"/>
    <w:rsid w:val="00B852EE"/>
    <w:rsid w:val="00B8650D"/>
    <w:rsid w:val="00B879B4"/>
    <w:rsid w:val="00B90F07"/>
    <w:rsid w:val="00B97BB9"/>
    <w:rsid w:val="00BA0009"/>
    <w:rsid w:val="00BA2A9A"/>
    <w:rsid w:val="00BB1863"/>
    <w:rsid w:val="00BB25EE"/>
    <w:rsid w:val="00BB363A"/>
    <w:rsid w:val="00BC10A0"/>
    <w:rsid w:val="00BC7BA2"/>
    <w:rsid w:val="00BD426B"/>
    <w:rsid w:val="00BD79F0"/>
    <w:rsid w:val="00BE2B4D"/>
    <w:rsid w:val="00BF5DEE"/>
    <w:rsid w:val="00C015F8"/>
    <w:rsid w:val="00C07E26"/>
    <w:rsid w:val="00C1011C"/>
    <w:rsid w:val="00C12F94"/>
    <w:rsid w:val="00C177C5"/>
    <w:rsid w:val="00C34499"/>
    <w:rsid w:val="00C34EC3"/>
    <w:rsid w:val="00C4038C"/>
    <w:rsid w:val="00C42BA2"/>
    <w:rsid w:val="00C44066"/>
    <w:rsid w:val="00C44E13"/>
    <w:rsid w:val="00C56E54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0B70"/>
    <w:rsid w:val="00CC411F"/>
    <w:rsid w:val="00CC4B75"/>
    <w:rsid w:val="00CC732E"/>
    <w:rsid w:val="00CD7207"/>
    <w:rsid w:val="00CD7374"/>
    <w:rsid w:val="00CE0DBE"/>
    <w:rsid w:val="00CE3CA2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508F7"/>
    <w:rsid w:val="00D63006"/>
    <w:rsid w:val="00D64954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35E2"/>
    <w:rsid w:val="00DD66B4"/>
    <w:rsid w:val="00DE01B9"/>
    <w:rsid w:val="00DE1972"/>
    <w:rsid w:val="00DE258B"/>
    <w:rsid w:val="00DE27AB"/>
    <w:rsid w:val="00DF14D6"/>
    <w:rsid w:val="00DF2AB3"/>
    <w:rsid w:val="00DF7250"/>
    <w:rsid w:val="00E00CAA"/>
    <w:rsid w:val="00E03EBF"/>
    <w:rsid w:val="00E05209"/>
    <w:rsid w:val="00E11BCF"/>
    <w:rsid w:val="00E2258E"/>
    <w:rsid w:val="00E2277F"/>
    <w:rsid w:val="00E22CA7"/>
    <w:rsid w:val="00E260C2"/>
    <w:rsid w:val="00E32596"/>
    <w:rsid w:val="00E34CBE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28D1"/>
    <w:rsid w:val="00EA4AE8"/>
    <w:rsid w:val="00EA7DE7"/>
    <w:rsid w:val="00EB2186"/>
    <w:rsid w:val="00EB7A8A"/>
    <w:rsid w:val="00ED6106"/>
    <w:rsid w:val="00EE1662"/>
    <w:rsid w:val="00EE3A64"/>
    <w:rsid w:val="00EE50E5"/>
    <w:rsid w:val="00EE618C"/>
    <w:rsid w:val="00EF01CF"/>
    <w:rsid w:val="00F03590"/>
    <w:rsid w:val="00F03622"/>
    <w:rsid w:val="00F077FD"/>
    <w:rsid w:val="00F10507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360D"/>
    <w:rsid w:val="00F36021"/>
    <w:rsid w:val="00F37B12"/>
    <w:rsid w:val="00F41B1C"/>
    <w:rsid w:val="00F42E13"/>
    <w:rsid w:val="00F42F1C"/>
    <w:rsid w:val="00F439B7"/>
    <w:rsid w:val="00F43B44"/>
    <w:rsid w:val="00F440E5"/>
    <w:rsid w:val="00F448F6"/>
    <w:rsid w:val="00F52741"/>
    <w:rsid w:val="00F53D8A"/>
    <w:rsid w:val="00F626F7"/>
    <w:rsid w:val="00F73833"/>
    <w:rsid w:val="00F9211C"/>
    <w:rsid w:val="00FA095D"/>
    <w:rsid w:val="00FA6C8B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4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1A163D"/>
    <w:rPr>
      <w:b/>
    </w:rPr>
  </w:style>
  <w:style w:type="paragraph" w:customStyle="1" w:styleId="Title1">
    <w:name w:val="Title 1"/>
    <w:basedOn w:val="Source"/>
    <w:next w:val="Title2"/>
    <w:rsid w:val="00F527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basedOn w:val="DefaultParagraphFont"/>
    <w:rsid w:val="00BA0009"/>
    <w:rPr>
      <w:color w:val="0000FF" w:themeColor="hyperlink"/>
      <w:u w:val="single"/>
    </w:rPr>
  </w:style>
  <w:style w:type="paragraph" w:customStyle="1" w:styleId="Table">
    <w:name w:val="Table_#"/>
    <w:basedOn w:val="Normal"/>
    <w:next w:val="Normal"/>
    <w:rsid w:val="00AC6F14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MS Mincho" w:hAnsi="Times New Roman"/>
      <w:caps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C0B7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DE25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E258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E258B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25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258B"/>
    <w:rPr>
      <w:rFonts w:asciiTheme="minorHAnsi" w:hAnsiTheme="minorHAnsi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DE258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E258B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D/Pages/ITU-D-25-Anniversary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go/en/itudsponsorship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CC9AE-089E-4EBE-B77A-887DE32AF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958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2017-04-13T09:41:00Z</dcterms:created>
  <dcterms:modified xsi:type="dcterms:W3CDTF">2017-04-13T09:42:00Z</dcterms:modified>
</cp:coreProperties>
</file>