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AB2DDA" w:rsidTr="00F721EF">
        <w:trPr>
          <w:cantSplit/>
          <w:trHeight w:val="1134"/>
        </w:trPr>
        <w:tc>
          <w:tcPr>
            <w:tcW w:w="1276" w:type="dxa"/>
          </w:tcPr>
          <w:p w:rsidR="00B46DF3" w:rsidRPr="00AB2DDA" w:rsidRDefault="00107E85" w:rsidP="00D06604">
            <w:pPr>
              <w:tabs>
                <w:tab w:val="clear" w:pos="1191"/>
                <w:tab w:val="clear" w:pos="1588"/>
                <w:tab w:val="clear" w:pos="1985"/>
              </w:tabs>
              <w:spacing w:before="0"/>
              <w:ind w:left="1311"/>
              <w:rPr>
                <w:rFonts w:ascii="Verdana" w:hAnsi="Verdana"/>
                <w:sz w:val="28"/>
                <w:szCs w:val="28"/>
                <w:lang w:val="fr-FR"/>
              </w:rPr>
            </w:pPr>
            <w:r w:rsidRPr="00AB2DDA">
              <w:rPr>
                <w:noProof/>
                <w:color w:val="3399FF"/>
                <w:lang w:val="en-GB" w:eastAsia="zh-CN"/>
              </w:rPr>
              <w:drawing>
                <wp:anchor distT="0" distB="0" distL="114300" distR="114300" simplePos="0" relativeHeight="251668480" behindDoc="0" locked="0" layoutInCell="1" allowOverlap="1" wp14:anchorId="632A5FF2" wp14:editId="6BAFBB0D">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F721EF" w:rsidRDefault="00156BF6" w:rsidP="00D06604">
            <w:pPr>
              <w:tabs>
                <w:tab w:val="left" w:pos="1871"/>
                <w:tab w:val="left" w:pos="2268"/>
              </w:tabs>
              <w:spacing w:before="20" w:after="48"/>
              <w:ind w:left="34"/>
              <w:rPr>
                <w:b/>
                <w:bCs/>
                <w:sz w:val="32"/>
                <w:szCs w:val="32"/>
                <w:lang w:val="fr-FR"/>
              </w:rPr>
            </w:pPr>
            <w:r w:rsidRPr="00F721EF">
              <w:rPr>
                <w:b/>
                <w:sz w:val="32"/>
                <w:szCs w:val="32"/>
                <w:lang w:val="fr-FR"/>
              </w:rPr>
              <w:t>Groupe</w:t>
            </w:r>
            <w:r w:rsidRPr="00F721EF">
              <w:rPr>
                <w:b/>
                <w:bCs/>
                <w:sz w:val="32"/>
                <w:szCs w:val="32"/>
                <w:lang w:val="fr-FR"/>
              </w:rPr>
              <w:t xml:space="preserve"> consultatif pour le développement </w:t>
            </w:r>
            <w:r w:rsidRPr="00F721EF">
              <w:rPr>
                <w:b/>
                <w:bCs/>
                <w:sz w:val="32"/>
                <w:szCs w:val="32"/>
                <w:lang w:val="fr-FR"/>
              </w:rPr>
              <w:br/>
              <w:t>des télécommunic</w:t>
            </w:r>
            <w:bookmarkStart w:id="0" w:name="_GoBack"/>
            <w:bookmarkEnd w:id="0"/>
            <w:r w:rsidRPr="00F721EF">
              <w:rPr>
                <w:b/>
                <w:bCs/>
                <w:sz w:val="32"/>
                <w:szCs w:val="32"/>
                <w:lang w:val="fr-FR"/>
              </w:rPr>
              <w:t>ations (GCDT)</w:t>
            </w:r>
          </w:p>
          <w:p w:rsidR="00E55807" w:rsidRPr="00AB2DDA" w:rsidRDefault="00156BF6" w:rsidP="00D06604">
            <w:pPr>
              <w:tabs>
                <w:tab w:val="clear" w:pos="1191"/>
                <w:tab w:val="clear" w:pos="1588"/>
                <w:tab w:val="clear" w:pos="1985"/>
              </w:tabs>
              <w:spacing w:before="100" w:after="120"/>
              <w:ind w:left="34"/>
              <w:rPr>
                <w:rFonts w:ascii="Verdana" w:hAnsi="Verdana"/>
                <w:sz w:val="28"/>
                <w:szCs w:val="28"/>
                <w:lang w:val="fr-FR"/>
              </w:rPr>
            </w:pPr>
            <w:r w:rsidRPr="00AB2DDA">
              <w:rPr>
                <w:b/>
                <w:bCs/>
                <w:sz w:val="26"/>
                <w:szCs w:val="26"/>
                <w:lang w:val="fr-FR"/>
              </w:rPr>
              <w:t>22ème réunion, Genève, 9-12 mai 2017</w:t>
            </w:r>
          </w:p>
        </w:tc>
        <w:tc>
          <w:tcPr>
            <w:tcW w:w="2996" w:type="dxa"/>
          </w:tcPr>
          <w:p w:rsidR="00B46DF3" w:rsidRPr="00AB2DDA" w:rsidRDefault="00F721EF" w:rsidP="00D06604">
            <w:pPr>
              <w:spacing w:before="0"/>
              <w:ind w:right="142"/>
              <w:jc w:val="right"/>
              <w:rPr>
                <w:lang w:val="fr-FR"/>
              </w:rPr>
            </w:pPr>
            <w:r w:rsidRPr="00AB2DDA">
              <w:rPr>
                <w:noProof/>
                <w:lang w:val="en-GB" w:eastAsia="zh-CN"/>
              </w:rPr>
              <w:drawing>
                <wp:anchor distT="0" distB="0" distL="114300" distR="114300" simplePos="0" relativeHeight="251670528" behindDoc="0" locked="0" layoutInCell="1" allowOverlap="1" wp14:anchorId="4296F65D" wp14:editId="34762348">
                  <wp:simplePos x="0" y="0"/>
                  <wp:positionH relativeFrom="column">
                    <wp:posOffset>-62205</wp:posOffset>
                  </wp:positionH>
                  <wp:positionV relativeFrom="paragraph">
                    <wp:posOffset>22505</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AB2DDA" w:rsidTr="00F721EF">
        <w:trPr>
          <w:cantSplit/>
        </w:trPr>
        <w:tc>
          <w:tcPr>
            <w:tcW w:w="7251" w:type="dxa"/>
            <w:gridSpan w:val="2"/>
            <w:tcBorders>
              <w:top w:val="single" w:sz="12" w:space="0" w:color="auto"/>
            </w:tcBorders>
          </w:tcPr>
          <w:p w:rsidR="00683C32" w:rsidRPr="00AB2DDA" w:rsidRDefault="00683C32" w:rsidP="00D06604">
            <w:pPr>
              <w:spacing w:before="0"/>
              <w:rPr>
                <w:rFonts w:cs="Arial"/>
                <w:b/>
                <w:bCs/>
                <w:sz w:val="20"/>
                <w:lang w:val="fr-FR"/>
              </w:rPr>
            </w:pPr>
          </w:p>
        </w:tc>
        <w:tc>
          <w:tcPr>
            <w:tcW w:w="2996" w:type="dxa"/>
            <w:tcBorders>
              <w:top w:val="single" w:sz="12" w:space="0" w:color="auto"/>
            </w:tcBorders>
          </w:tcPr>
          <w:p w:rsidR="00683C32" w:rsidRPr="00AB2DDA" w:rsidRDefault="00683C32" w:rsidP="00D06604">
            <w:pPr>
              <w:spacing w:before="0"/>
              <w:rPr>
                <w:b/>
                <w:bCs/>
                <w:sz w:val="20"/>
                <w:lang w:val="fr-FR"/>
              </w:rPr>
            </w:pPr>
          </w:p>
        </w:tc>
      </w:tr>
      <w:tr w:rsidR="00683C32" w:rsidRPr="00AB2DDA" w:rsidTr="00F721EF">
        <w:trPr>
          <w:cantSplit/>
        </w:trPr>
        <w:tc>
          <w:tcPr>
            <w:tcW w:w="7251" w:type="dxa"/>
            <w:gridSpan w:val="2"/>
          </w:tcPr>
          <w:p w:rsidR="00683C32" w:rsidRPr="00AB2DDA" w:rsidRDefault="00683C32" w:rsidP="00D06604">
            <w:pPr>
              <w:pStyle w:val="Committee"/>
              <w:spacing w:before="0"/>
              <w:rPr>
                <w:b w:val="0"/>
                <w:szCs w:val="24"/>
                <w:lang w:val="fr-FR"/>
              </w:rPr>
            </w:pPr>
          </w:p>
        </w:tc>
        <w:tc>
          <w:tcPr>
            <w:tcW w:w="2996" w:type="dxa"/>
          </w:tcPr>
          <w:p w:rsidR="00683C32" w:rsidRPr="00AB2DDA" w:rsidRDefault="00323587" w:rsidP="00F721EF">
            <w:pPr>
              <w:spacing w:before="0"/>
              <w:rPr>
                <w:bCs/>
                <w:szCs w:val="24"/>
                <w:lang w:val="fr-FR"/>
              </w:rPr>
            </w:pPr>
            <w:r w:rsidRPr="00AB2DDA">
              <w:rPr>
                <w:b/>
                <w:bCs/>
                <w:szCs w:val="28"/>
                <w:lang w:val="fr-FR"/>
              </w:rPr>
              <w:t xml:space="preserve">Document </w:t>
            </w:r>
            <w:bookmarkStart w:id="1" w:name="DocRef1"/>
            <w:bookmarkEnd w:id="1"/>
            <w:r w:rsidRPr="00AB2DDA">
              <w:rPr>
                <w:b/>
                <w:bCs/>
                <w:szCs w:val="28"/>
                <w:lang w:val="fr-FR"/>
              </w:rPr>
              <w:t>TDAG17-22/</w:t>
            </w:r>
            <w:bookmarkStart w:id="2" w:name="DocNo1"/>
            <w:bookmarkEnd w:id="2"/>
            <w:r w:rsidR="0095130A" w:rsidRPr="00AB2DDA">
              <w:rPr>
                <w:b/>
                <w:bCs/>
                <w:szCs w:val="28"/>
                <w:lang w:val="fr-FR"/>
              </w:rPr>
              <w:t>22</w:t>
            </w:r>
            <w:r w:rsidRPr="00AB2DDA">
              <w:rPr>
                <w:b/>
                <w:bCs/>
                <w:szCs w:val="28"/>
                <w:lang w:val="fr-FR"/>
              </w:rPr>
              <w:t>-F</w:t>
            </w:r>
          </w:p>
        </w:tc>
      </w:tr>
      <w:tr w:rsidR="00683C32" w:rsidRPr="00AB2DDA" w:rsidTr="00F721EF">
        <w:trPr>
          <w:cantSplit/>
        </w:trPr>
        <w:tc>
          <w:tcPr>
            <w:tcW w:w="7251" w:type="dxa"/>
            <w:gridSpan w:val="2"/>
          </w:tcPr>
          <w:p w:rsidR="00683C32" w:rsidRPr="00AB2DDA" w:rsidRDefault="00683C32" w:rsidP="00D06604">
            <w:pPr>
              <w:spacing w:before="0"/>
              <w:rPr>
                <w:b/>
                <w:bCs/>
                <w:smallCaps/>
                <w:szCs w:val="24"/>
                <w:lang w:val="fr-FR"/>
              </w:rPr>
            </w:pPr>
          </w:p>
        </w:tc>
        <w:tc>
          <w:tcPr>
            <w:tcW w:w="2996" w:type="dxa"/>
          </w:tcPr>
          <w:p w:rsidR="00683C32" w:rsidRPr="00AB2DDA" w:rsidRDefault="0095130A" w:rsidP="00D06604">
            <w:pPr>
              <w:spacing w:before="0"/>
              <w:rPr>
                <w:b/>
                <w:szCs w:val="24"/>
                <w:lang w:val="fr-FR"/>
              </w:rPr>
            </w:pPr>
            <w:bookmarkStart w:id="3" w:name="CreationDate"/>
            <w:bookmarkEnd w:id="3"/>
            <w:r w:rsidRPr="00AB2DDA">
              <w:rPr>
                <w:b/>
                <w:bCs/>
                <w:szCs w:val="28"/>
                <w:lang w:val="fr-FR"/>
              </w:rPr>
              <w:t>14 mars</w:t>
            </w:r>
            <w:r w:rsidR="00323587" w:rsidRPr="00AB2DDA">
              <w:rPr>
                <w:b/>
                <w:bCs/>
                <w:szCs w:val="28"/>
                <w:lang w:val="fr-FR"/>
              </w:rPr>
              <w:t xml:space="preserve"> 2017</w:t>
            </w:r>
          </w:p>
        </w:tc>
      </w:tr>
      <w:tr w:rsidR="00683C32" w:rsidRPr="00AB2DDA" w:rsidTr="00F721EF">
        <w:trPr>
          <w:cantSplit/>
        </w:trPr>
        <w:tc>
          <w:tcPr>
            <w:tcW w:w="7251" w:type="dxa"/>
            <w:gridSpan w:val="2"/>
          </w:tcPr>
          <w:p w:rsidR="00683C32" w:rsidRPr="00AB2DDA" w:rsidRDefault="00683C32" w:rsidP="00D06604">
            <w:pPr>
              <w:spacing w:before="0"/>
              <w:rPr>
                <w:b/>
                <w:bCs/>
                <w:smallCaps/>
                <w:szCs w:val="24"/>
                <w:lang w:val="fr-FR"/>
              </w:rPr>
            </w:pPr>
          </w:p>
        </w:tc>
        <w:tc>
          <w:tcPr>
            <w:tcW w:w="2996" w:type="dxa"/>
          </w:tcPr>
          <w:p w:rsidR="00514D2F" w:rsidRPr="00AB2DDA" w:rsidRDefault="00323587" w:rsidP="00D06604">
            <w:pPr>
              <w:spacing w:before="0"/>
              <w:rPr>
                <w:szCs w:val="24"/>
                <w:lang w:val="fr-FR"/>
              </w:rPr>
            </w:pPr>
            <w:r w:rsidRPr="00AB2DDA">
              <w:rPr>
                <w:b/>
                <w:szCs w:val="28"/>
                <w:lang w:val="fr-FR"/>
              </w:rPr>
              <w:t>Original:</w:t>
            </w:r>
            <w:bookmarkStart w:id="4" w:name="Original"/>
            <w:bookmarkEnd w:id="4"/>
            <w:r w:rsidR="0095130A" w:rsidRPr="00AB2DDA">
              <w:rPr>
                <w:b/>
                <w:szCs w:val="28"/>
                <w:lang w:val="fr-FR"/>
              </w:rPr>
              <w:t xml:space="preserve"> anglais</w:t>
            </w:r>
          </w:p>
        </w:tc>
      </w:tr>
      <w:tr w:rsidR="00A13162" w:rsidRPr="00AB2DDA" w:rsidTr="00F721EF">
        <w:trPr>
          <w:cantSplit/>
          <w:trHeight w:val="852"/>
        </w:trPr>
        <w:tc>
          <w:tcPr>
            <w:tcW w:w="10247" w:type="dxa"/>
            <w:gridSpan w:val="3"/>
          </w:tcPr>
          <w:p w:rsidR="00A13162" w:rsidRPr="00AB2DDA" w:rsidRDefault="0095130A" w:rsidP="00D06604">
            <w:pPr>
              <w:pStyle w:val="Source"/>
              <w:rPr>
                <w:lang w:val="fr-FR"/>
              </w:rPr>
            </w:pPr>
            <w:bookmarkStart w:id="5" w:name="Source"/>
            <w:bookmarkEnd w:id="5"/>
            <w:r w:rsidRPr="00AB2DDA">
              <w:rPr>
                <w:bCs/>
                <w:szCs w:val="28"/>
                <w:lang w:val="fr-FR"/>
              </w:rPr>
              <w:t>Directeur du Bureau de développement des télécommunications</w:t>
            </w:r>
          </w:p>
        </w:tc>
      </w:tr>
      <w:tr w:rsidR="00AC6F14" w:rsidRPr="00AB2DDA" w:rsidTr="00F721EF">
        <w:trPr>
          <w:cantSplit/>
        </w:trPr>
        <w:tc>
          <w:tcPr>
            <w:tcW w:w="10247" w:type="dxa"/>
            <w:gridSpan w:val="3"/>
          </w:tcPr>
          <w:p w:rsidR="00AC6F14" w:rsidRPr="00AB2DDA" w:rsidRDefault="00D06604" w:rsidP="00F721EF">
            <w:pPr>
              <w:pStyle w:val="Title1"/>
              <w:rPr>
                <w:lang w:val="fr-FR"/>
              </w:rPr>
            </w:pPr>
            <w:bookmarkStart w:id="6" w:name="Title"/>
            <w:bookmarkEnd w:id="6"/>
            <w:r w:rsidRPr="00AB2DDA">
              <w:rPr>
                <w:bCs/>
                <w:szCs w:val="28"/>
                <w:lang w:val="fr-FR"/>
              </w:rPr>
              <w:t>RAPPORT DU PRÉ</w:t>
            </w:r>
            <w:r w:rsidR="0095130A" w:rsidRPr="00AB2DDA">
              <w:rPr>
                <w:bCs/>
                <w:szCs w:val="28"/>
                <w:lang w:val="fr-FR"/>
              </w:rPr>
              <w:t>SIDENT DU GROUPE SUR LES INITIATIVES POUR</w:t>
            </w:r>
            <w:r w:rsidR="00F721EF">
              <w:rPr>
                <w:bCs/>
                <w:szCs w:val="28"/>
                <w:lang w:val="fr-FR"/>
              </w:rPr>
              <w:br/>
            </w:r>
            <w:r w:rsidR="0095130A" w:rsidRPr="00AB2DDA">
              <w:rPr>
                <w:bCs/>
                <w:szCs w:val="28"/>
                <w:lang w:val="fr-FR"/>
              </w:rPr>
              <w:t>LE RENFORCEMENT</w:t>
            </w:r>
            <w:r w:rsidRPr="00AB2DDA">
              <w:rPr>
                <w:bCs/>
                <w:szCs w:val="28"/>
                <w:lang w:val="fr-FR"/>
              </w:rPr>
              <w:t xml:space="preserve"> DES CAPACITÉ</w:t>
            </w:r>
            <w:r w:rsidR="0095130A" w:rsidRPr="00AB2DDA">
              <w:rPr>
                <w:bCs/>
                <w:szCs w:val="28"/>
                <w:lang w:val="fr-FR"/>
              </w:rPr>
              <w:t>S (GCBI) AU GCDT</w:t>
            </w:r>
          </w:p>
        </w:tc>
      </w:tr>
      <w:tr w:rsidR="00A721F4" w:rsidRPr="00AB2DDA" w:rsidTr="00F721EF">
        <w:trPr>
          <w:cantSplit/>
        </w:trPr>
        <w:tc>
          <w:tcPr>
            <w:tcW w:w="10247" w:type="dxa"/>
            <w:gridSpan w:val="3"/>
            <w:tcBorders>
              <w:bottom w:val="single" w:sz="4" w:space="0" w:color="auto"/>
            </w:tcBorders>
          </w:tcPr>
          <w:p w:rsidR="00A721F4" w:rsidRPr="00AB2DDA" w:rsidRDefault="00A721F4" w:rsidP="00D06604">
            <w:pPr>
              <w:rPr>
                <w:lang w:val="fr-FR"/>
              </w:rPr>
            </w:pPr>
          </w:p>
        </w:tc>
      </w:tr>
      <w:tr w:rsidR="00A721F4" w:rsidRPr="00AB2DDA" w:rsidTr="00F721EF">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AB2DDA" w:rsidRDefault="00156BF6" w:rsidP="00D06604">
            <w:pPr>
              <w:spacing w:before="240"/>
              <w:rPr>
                <w:b/>
                <w:bCs/>
                <w:szCs w:val="24"/>
                <w:lang w:val="fr-FR"/>
              </w:rPr>
            </w:pPr>
            <w:r w:rsidRPr="00AB2DDA">
              <w:rPr>
                <w:b/>
                <w:bCs/>
                <w:szCs w:val="24"/>
                <w:lang w:val="fr-FR"/>
              </w:rPr>
              <w:t>Résumé:</w:t>
            </w:r>
          </w:p>
          <w:p w:rsidR="00A721F4" w:rsidRPr="00AB2DDA" w:rsidRDefault="0095130A" w:rsidP="00D06604">
            <w:pPr>
              <w:rPr>
                <w:szCs w:val="24"/>
                <w:lang w:val="fr-FR"/>
              </w:rPr>
            </w:pPr>
            <w:r w:rsidRPr="00AB2DDA">
              <w:rPr>
                <w:color w:val="000000"/>
                <w:lang w:val="fr-FR"/>
              </w:rPr>
              <w:t xml:space="preserve">Le présent document traite des travaux entrepris par le Groupe sur les initiatives pour le renforcement des capacités (GCBI) en vue d'orienter et d'appuyer les activités de l'UIT dans ce domaine. </w:t>
            </w:r>
            <w:r w:rsidRPr="00AB2DDA">
              <w:rPr>
                <w:szCs w:val="24"/>
                <w:lang w:val="fr-FR"/>
              </w:rPr>
              <w:t>Ce Groupe a été établi en application de la Résolution 40 adoptée par la Conférence mondiale de développement des télécommunications de 2010 (CMDT-10) et modifiée par la CMDT-14, en vue de donner des avis au Directeur du Bureau de développement des télécommunications (BDT) sur les questions liées au renforcement des capacités.</w:t>
            </w:r>
          </w:p>
          <w:p w:rsidR="00A721F4" w:rsidRPr="00AB2DDA" w:rsidRDefault="00156BF6" w:rsidP="00D06604">
            <w:pPr>
              <w:rPr>
                <w:b/>
                <w:bCs/>
                <w:szCs w:val="24"/>
                <w:lang w:val="fr-FR"/>
              </w:rPr>
            </w:pPr>
            <w:r w:rsidRPr="00AB2DDA">
              <w:rPr>
                <w:b/>
                <w:bCs/>
                <w:szCs w:val="24"/>
                <w:lang w:val="fr-FR"/>
              </w:rPr>
              <w:t>Suite à donner:</w:t>
            </w:r>
          </w:p>
          <w:p w:rsidR="00A721F4" w:rsidRPr="00AB2DDA" w:rsidRDefault="0095130A" w:rsidP="00D06604">
            <w:pPr>
              <w:rPr>
                <w:szCs w:val="24"/>
                <w:lang w:val="fr-FR"/>
              </w:rPr>
            </w:pPr>
            <w:r w:rsidRPr="00AB2DDA">
              <w:rPr>
                <w:color w:val="000000"/>
                <w:lang w:val="fr-FR"/>
              </w:rPr>
              <w:t>Le GCDT est invité à prendre note du présent rapport et à fournir toutes les indications qu'il jugera utiles</w:t>
            </w:r>
            <w:r w:rsidRPr="00AB2DDA">
              <w:rPr>
                <w:szCs w:val="24"/>
                <w:lang w:val="fr-FR"/>
              </w:rPr>
              <w:t>.</w:t>
            </w:r>
          </w:p>
          <w:p w:rsidR="00A721F4" w:rsidRPr="00AB2DDA" w:rsidRDefault="00156BF6" w:rsidP="00D06604">
            <w:pPr>
              <w:rPr>
                <w:b/>
                <w:bCs/>
                <w:szCs w:val="24"/>
                <w:lang w:val="fr-FR"/>
              </w:rPr>
            </w:pPr>
            <w:r w:rsidRPr="00AB2DDA">
              <w:rPr>
                <w:b/>
                <w:bCs/>
                <w:szCs w:val="24"/>
                <w:lang w:val="fr-FR"/>
              </w:rPr>
              <w:t>Références:</w:t>
            </w:r>
          </w:p>
          <w:p w:rsidR="00A721F4" w:rsidRPr="00AB2DDA" w:rsidRDefault="0095130A" w:rsidP="006F6065">
            <w:pPr>
              <w:rPr>
                <w:color w:val="000000"/>
                <w:lang w:val="fr-FR"/>
              </w:rPr>
            </w:pPr>
            <w:r w:rsidRPr="00AB2DDA">
              <w:rPr>
                <w:color w:val="000000"/>
                <w:lang w:val="fr-FR"/>
              </w:rPr>
              <w:t xml:space="preserve">Résolution 40 de la CMDT (Rév.Dubaï, 2014) </w:t>
            </w:r>
            <w:r w:rsidR="006F6065" w:rsidRPr="00AB2DDA">
              <w:rPr>
                <w:color w:val="000000"/>
                <w:lang w:val="fr-FR"/>
              </w:rPr>
              <w:t>intitulée</w:t>
            </w:r>
            <w:r w:rsidRPr="00AB2DDA">
              <w:rPr>
                <w:color w:val="000000"/>
                <w:lang w:val="fr-FR"/>
              </w:rPr>
              <w:t xml:space="preserve"> </w:t>
            </w:r>
            <w:r w:rsidR="006F6065" w:rsidRPr="00AB2DDA">
              <w:rPr>
                <w:color w:val="000000"/>
                <w:lang w:val="fr-FR"/>
              </w:rPr>
              <w:t>"</w:t>
            </w:r>
            <w:r w:rsidRPr="00AB2DDA">
              <w:rPr>
                <w:color w:val="000000"/>
                <w:lang w:val="fr-FR"/>
              </w:rPr>
              <w:t>Groupe sur les initiatives pour le renforcement des capacités</w:t>
            </w:r>
            <w:r w:rsidR="006F6065" w:rsidRPr="00AB2DDA">
              <w:rPr>
                <w:color w:val="000000"/>
                <w:lang w:val="fr-FR"/>
              </w:rPr>
              <w:t>".</w:t>
            </w:r>
            <w:r w:rsidRPr="00AB2DDA">
              <w:rPr>
                <w:color w:val="000000"/>
                <w:lang w:val="fr-FR"/>
              </w:rPr>
              <w:t xml:space="preserve"> </w:t>
            </w:r>
          </w:p>
          <w:p w:rsidR="0095130A" w:rsidRPr="00AB2DDA" w:rsidRDefault="0095130A" w:rsidP="00D06604">
            <w:pPr>
              <w:rPr>
                <w:color w:val="000000"/>
                <w:lang w:val="fr-FR"/>
              </w:rPr>
            </w:pPr>
            <w:r w:rsidRPr="00AB2DDA">
              <w:rPr>
                <w:color w:val="000000"/>
                <w:lang w:val="fr-FR"/>
              </w:rPr>
              <w:t xml:space="preserve">Résolution 73 de la CMDT (Rév.Dubaï, 2014) </w:t>
            </w:r>
            <w:r w:rsidR="006F6065" w:rsidRPr="00AB2DDA">
              <w:rPr>
                <w:color w:val="000000"/>
                <w:lang w:val="fr-FR"/>
              </w:rPr>
              <w:t>intitulée "</w:t>
            </w:r>
            <w:r w:rsidRPr="00AB2DDA">
              <w:rPr>
                <w:color w:val="000000"/>
                <w:lang w:val="fr-FR"/>
              </w:rPr>
              <w:t>Centres d'excellence de l'UIT</w:t>
            </w:r>
            <w:r w:rsidR="006F6065" w:rsidRPr="00AB2DDA">
              <w:rPr>
                <w:color w:val="000000"/>
                <w:lang w:val="fr-FR"/>
              </w:rPr>
              <w:t>".</w:t>
            </w:r>
          </w:p>
          <w:p w:rsidR="0095130A" w:rsidRPr="00AB2DDA" w:rsidRDefault="0095130A" w:rsidP="006F6065">
            <w:pPr>
              <w:rPr>
                <w:lang w:val="fr-FR"/>
              </w:rPr>
            </w:pPr>
            <w:r w:rsidRPr="00AB2DDA">
              <w:rPr>
                <w:color w:val="000000"/>
                <w:lang w:val="fr-FR"/>
              </w:rPr>
              <w:t>Résolution 169 (Rév. Busan, 2014) de la Conférence de plénipotentiaires</w:t>
            </w:r>
            <w:r w:rsidR="006F6065" w:rsidRPr="00AB2DDA">
              <w:rPr>
                <w:color w:val="000000"/>
                <w:lang w:val="fr-FR"/>
              </w:rPr>
              <w:t xml:space="preserve"> intitulée "A</w:t>
            </w:r>
            <w:r w:rsidRPr="00AB2DDA">
              <w:rPr>
                <w:color w:val="000000"/>
                <w:lang w:val="fr-FR"/>
              </w:rPr>
              <w:t>dmission d'établissements universitaires à participer aux travaux de l'Union</w:t>
            </w:r>
            <w:r w:rsidR="006F6065" w:rsidRPr="00AB2DDA">
              <w:rPr>
                <w:color w:val="000000"/>
                <w:lang w:val="fr-FR"/>
              </w:rPr>
              <w:t>".</w:t>
            </w:r>
          </w:p>
        </w:tc>
      </w:tr>
    </w:tbl>
    <w:p w:rsidR="00223858" w:rsidRPr="00AB2DDA" w:rsidRDefault="00223858" w:rsidP="00D06604">
      <w:pPr>
        <w:pStyle w:val="BDTNormal"/>
        <w:tabs>
          <w:tab w:val="left" w:pos="567"/>
        </w:tabs>
        <w:spacing w:before="240" w:after="0"/>
        <w:jc w:val="both"/>
        <w:rPr>
          <w:rFonts w:asciiTheme="minorHAnsi" w:hAnsiTheme="minorHAnsi"/>
          <w:b/>
          <w:sz w:val="24"/>
          <w:szCs w:val="24"/>
          <w:lang w:val="fr-FR"/>
        </w:rPr>
      </w:pPr>
    </w:p>
    <w:p w:rsidR="00223858" w:rsidRPr="00AB2DDA" w:rsidRDefault="00223858">
      <w:pPr>
        <w:tabs>
          <w:tab w:val="clear" w:pos="794"/>
          <w:tab w:val="clear" w:pos="1191"/>
          <w:tab w:val="clear" w:pos="1588"/>
          <w:tab w:val="clear" w:pos="1985"/>
        </w:tabs>
        <w:overflowPunct/>
        <w:autoSpaceDE/>
        <w:autoSpaceDN/>
        <w:adjustRightInd/>
        <w:spacing w:before="0"/>
        <w:textAlignment w:val="auto"/>
        <w:rPr>
          <w:rFonts w:eastAsia="SimSun"/>
          <w:b/>
          <w:szCs w:val="24"/>
          <w:lang w:val="fr-FR"/>
        </w:rPr>
      </w:pPr>
    </w:p>
    <w:p w:rsidR="00223858" w:rsidRPr="00AB2DDA" w:rsidRDefault="00223858">
      <w:pPr>
        <w:tabs>
          <w:tab w:val="clear" w:pos="794"/>
          <w:tab w:val="clear" w:pos="1191"/>
          <w:tab w:val="clear" w:pos="1588"/>
          <w:tab w:val="clear" w:pos="1985"/>
        </w:tabs>
        <w:overflowPunct/>
        <w:autoSpaceDE/>
        <w:autoSpaceDN/>
        <w:adjustRightInd/>
        <w:spacing w:before="0"/>
        <w:textAlignment w:val="auto"/>
        <w:rPr>
          <w:rFonts w:eastAsia="SimSun"/>
          <w:b/>
          <w:szCs w:val="24"/>
          <w:lang w:val="fr-FR"/>
        </w:rPr>
      </w:pPr>
      <w:r w:rsidRPr="00AB2DDA">
        <w:rPr>
          <w:b/>
          <w:szCs w:val="24"/>
          <w:lang w:val="fr-FR"/>
        </w:rPr>
        <w:br w:type="page"/>
      </w:r>
    </w:p>
    <w:p w:rsidR="0095130A" w:rsidRPr="00AB2DDA" w:rsidRDefault="0095130A" w:rsidP="006F6065">
      <w:pPr>
        <w:pStyle w:val="Headingb"/>
        <w:rPr>
          <w:lang w:val="fr-FR"/>
        </w:rPr>
      </w:pPr>
      <w:r w:rsidRPr="00AB2DDA">
        <w:rPr>
          <w:lang w:val="fr-FR"/>
        </w:rPr>
        <w:lastRenderedPageBreak/>
        <w:t>Introduction</w:t>
      </w:r>
    </w:p>
    <w:p w:rsidR="0095130A" w:rsidRPr="00AB2DDA" w:rsidRDefault="0095130A" w:rsidP="006F6065">
      <w:pPr>
        <w:rPr>
          <w:szCs w:val="24"/>
          <w:lang w:val="fr-FR"/>
        </w:rPr>
      </w:pPr>
      <w:r w:rsidRPr="00AB2DDA">
        <w:rPr>
          <w:lang w:val="fr-FR"/>
        </w:rPr>
        <w:t>Le Groupe sur les initiatives pour le renforcement des capacités (GCBI) a tenu sa cinquième réunion les 8 et 9 février 2017 au siège de l</w:t>
      </w:r>
      <w:r w:rsidR="006F6065" w:rsidRPr="00AB2DDA">
        <w:rPr>
          <w:lang w:val="fr-FR"/>
        </w:rPr>
        <w:t>'</w:t>
      </w:r>
      <w:r w:rsidRPr="00AB2DDA">
        <w:rPr>
          <w:lang w:val="fr-FR"/>
        </w:rPr>
        <w:t xml:space="preserve">UIT à Genève, Suisse. Les membres du </w:t>
      </w:r>
      <w:r w:rsidRPr="00AB2DDA">
        <w:rPr>
          <w:bCs/>
          <w:szCs w:val="24"/>
          <w:lang w:val="fr-FR"/>
        </w:rPr>
        <w:t>GCBI qui représentent toutes les régions étaient présents, à l</w:t>
      </w:r>
      <w:r w:rsidR="006F6065" w:rsidRPr="00AB2DDA">
        <w:rPr>
          <w:bCs/>
          <w:szCs w:val="24"/>
          <w:lang w:val="fr-FR"/>
        </w:rPr>
        <w:t>'</w:t>
      </w:r>
      <w:r w:rsidRPr="00AB2DDA">
        <w:rPr>
          <w:bCs/>
          <w:szCs w:val="24"/>
          <w:lang w:val="fr-FR"/>
        </w:rPr>
        <w:t>exception d</w:t>
      </w:r>
      <w:r w:rsidR="006F6065" w:rsidRPr="00AB2DDA">
        <w:rPr>
          <w:bCs/>
          <w:szCs w:val="24"/>
          <w:lang w:val="fr-FR"/>
        </w:rPr>
        <w:t>e deux d'entre eux, le</w:t>
      </w:r>
      <w:r w:rsidRPr="00AB2DDA">
        <w:rPr>
          <w:bCs/>
          <w:szCs w:val="24"/>
          <w:lang w:val="fr-FR"/>
        </w:rPr>
        <w:t xml:space="preserve"> </w:t>
      </w:r>
      <w:r w:rsidR="006F6065" w:rsidRPr="00AB2DDA">
        <w:rPr>
          <w:bCs/>
          <w:szCs w:val="24"/>
          <w:lang w:val="fr-FR"/>
        </w:rPr>
        <w:t>représentant de la région Asie</w:t>
      </w:r>
      <w:r w:rsidR="006F6065" w:rsidRPr="00AB2DDA">
        <w:rPr>
          <w:bCs/>
          <w:szCs w:val="24"/>
          <w:lang w:val="fr-FR"/>
        </w:rPr>
        <w:noBreakHyphen/>
      </w:r>
      <w:r w:rsidRPr="00AB2DDA">
        <w:rPr>
          <w:bCs/>
          <w:szCs w:val="24"/>
          <w:lang w:val="fr-FR"/>
        </w:rPr>
        <w:t xml:space="preserve">Pacifique et </w:t>
      </w:r>
      <w:r w:rsidR="006F6065" w:rsidRPr="00AB2DDA">
        <w:rPr>
          <w:bCs/>
          <w:szCs w:val="24"/>
          <w:lang w:val="fr-FR"/>
        </w:rPr>
        <w:t>le</w:t>
      </w:r>
      <w:r w:rsidRPr="00AB2DDA">
        <w:rPr>
          <w:bCs/>
          <w:szCs w:val="24"/>
          <w:lang w:val="fr-FR"/>
        </w:rPr>
        <w:t xml:space="preserve"> représentant de la région Europe qui n</w:t>
      </w:r>
      <w:r w:rsidR="006F6065" w:rsidRPr="00AB2DDA">
        <w:rPr>
          <w:bCs/>
          <w:szCs w:val="24"/>
          <w:lang w:val="fr-FR"/>
        </w:rPr>
        <w:t>'</w:t>
      </w:r>
      <w:r w:rsidRPr="00AB2DDA">
        <w:rPr>
          <w:bCs/>
          <w:szCs w:val="24"/>
          <w:lang w:val="fr-FR"/>
        </w:rPr>
        <w:t>ont pas pu assister à la réunion.</w:t>
      </w:r>
    </w:p>
    <w:p w:rsidR="0095130A" w:rsidRPr="00AB2DDA" w:rsidRDefault="0095130A" w:rsidP="006F6065">
      <w:pPr>
        <w:rPr>
          <w:szCs w:val="24"/>
          <w:lang w:val="fr-FR"/>
        </w:rPr>
      </w:pPr>
      <w:r w:rsidRPr="00AB2DDA">
        <w:rPr>
          <w:szCs w:val="24"/>
          <w:lang w:val="fr-FR"/>
        </w:rPr>
        <w:t>Pendant sa cinquième réunion, le GCBI a examiné les activités récentes menées par l</w:t>
      </w:r>
      <w:r w:rsidR="006F6065" w:rsidRPr="00AB2DDA">
        <w:rPr>
          <w:szCs w:val="24"/>
          <w:lang w:val="fr-FR"/>
        </w:rPr>
        <w:t>'</w:t>
      </w:r>
      <w:r w:rsidRPr="00AB2DDA">
        <w:rPr>
          <w:szCs w:val="24"/>
          <w:lang w:val="fr-FR"/>
        </w:rPr>
        <w:t>UIT/BDT dans le domaine du renforcement des capacités et a donné des orientations sur la marche à suivre en la matière.</w:t>
      </w:r>
    </w:p>
    <w:p w:rsidR="0095130A" w:rsidRPr="00AB2DDA" w:rsidRDefault="006F6065" w:rsidP="006F6065">
      <w:pPr>
        <w:pStyle w:val="Headingb"/>
        <w:rPr>
          <w:lang w:val="fr-FR"/>
        </w:rPr>
      </w:pPr>
      <w:r w:rsidRPr="00AB2DDA">
        <w:rPr>
          <w:lang w:val="fr-FR"/>
        </w:rPr>
        <w:t>CBS –</w:t>
      </w:r>
      <w:r w:rsidR="0095130A" w:rsidRPr="00AB2DDA">
        <w:rPr>
          <w:lang w:val="fr-FR"/>
        </w:rPr>
        <w:t xml:space="preserve"> 2016</w:t>
      </w:r>
    </w:p>
    <w:p w:rsidR="0095130A" w:rsidRPr="00AB2DDA" w:rsidRDefault="0095130A" w:rsidP="006F6065">
      <w:pPr>
        <w:rPr>
          <w:lang w:val="fr-FR"/>
        </w:rPr>
      </w:pPr>
      <w:r w:rsidRPr="00AB2DDA">
        <w:rPr>
          <w:lang w:val="fr-FR"/>
        </w:rPr>
        <w:t>Le G</w:t>
      </w:r>
      <w:r w:rsidR="006F6065" w:rsidRPr="00AB2DDA">
        <w:rPr>
          <w:lang w:val="fr-FR"/>
        </w:rPr>
        <w:t>BCI</w:t>
      </w:r>
      <w:r w:rsidRPr="00AB2DDA">
        <w:rPr>
          <w:lang w:val="fr-FR"/>
        </w:rPr>
        <w:t xml:space="preserve"> a examiné le rapport du Colloque mondial sur le renforcement des capacités dans le secteur des TIC </w:t>
      </w:r>
      <w:r w:rsidR="006F6065" w:rsidRPr="00AB2DDA">
        <w:rPr>
          <w:lang w:val="fr-FR"/>
        </w:rPr>
        <w:t xml:space="preserve">(CBS) </w:t>
      </w:r>
      <w:r w:rsidRPr="00AB2DDA">
        <w:rPr>
          <w:lang w:val="fr-FR"/>
        </w:rPr>
        <w:t>qui s</w:t>
      </w:r>
      <w:r w:rsidR="006F6065" w:rsidRPr="00AB2DDA">
        <w:rPr>
          <w:lang w:val="fr-FR"/>
        </w:rPr>
        <w:t>'</w:t>
      </w:r>
      <w:r w:rsidRPr="00AB2DDA">
        <w:rPr>
          <w:lang w:val="fr-FR"/>
        </w:rPr>
        <w:t>est tenu à Nairobi en septembre 2016</w:t>
      </w:r>
      <w:r w:rsidR="006F6065" w:rsidRPr="00AB2DDA">
        <w:rPr>
          <w:lang w:val="fr-FR"/>
        </w:rPr>
        <w:t>.</w:t>
      </w:r>
      <w:r w:rsidRPr="00AB2DDA">
        <w:rPr>
          <w:lang w:val="fr-FR"/>
        </w:rPr>
        <w:t xml:space="preserve"> </w:t>
      </w:r>
      <w:r w:rsidR="006F6065" w:rsidRPr="00AB2DDA">
        <w:rPr>
          <w:lang w:val="fr-FR"/>
        </w:rPr>
        <w:t>Le Président et le</w:t>
      </w:r>
      <w:r w:rsidRPr="00AB2DDA">
        <w:rPr>
          <w:lang w:val="fr-FR"/>
        </w:rPr>
        <w:t xml:space="preserve"> Vice</w:t>
      </w:r>
      <w:r w:rsidR="006F6065" w:rsidRPr="00AB2DDA">
        <w:rPr>
          <w:lang w:val="fr-FR"/>
        </w:rPr>
        <w:noBreakHyphen/>
      </w:r>
      <w:r w:rsidRPr="00AB2DDA">
        <w:rPr>
          <w:lang w:val="fr-FR"/>
        </w:rPr>
        <w:t xml:space="preserve">Président </w:t>
      </w:r>
      <w:r w:rsidR="006F6065" w:rsidRPr="00AB2DDA">
        <w:rPr>
          <w:lang w:val="fr-FR"/>
        </w:rPr>
        <w:t>du GBCI ont assisté à ce Colloque</w:t>
      </w:r>
      <w:r w:rsidRPr="00AB2DDA">
        <w:rPr>
          <w:lang w:val="fr-FR"/>
        </w:rPr>
        <w:t xml:space="preserve"> qui a été couronné de succès. Le Colloque a attiré nombre de jeunes participants et </w:t>
      </w:r>
      <w:r w:rsidR="006F6065" w:rsidRPr="00AB2DDA">
        <w:rPr>
          <w:lang w:val="fr-FR"/>
        </w:rPr>
        <w:t xml:space="preserve">il </w:t>
      </w:r>
      <w:r w:rsidRPr="00AB2DDA">
        <w:rPr>
          <w:lang w:val="fr-FR"/>
        </w:rPr>
        <w:t>a été le cadre d</w:t>
      </w:r>
      <w:r w:rsidR="006F6065" w:rsidRPr="00AB2DDA">
        <w:rPr>
          <w:lang w:val="fr-FR"/>
        </w:rPr>
        <w:t>'</w:t>
      </w:r>
      <w:r w:rsidRPr="00AB2DDA">
        <w:rPr>
          <w:lang w:val="fr-FR"/>
        </w:rPr>
        <w:t xml:space="preserve">une séance interactive avec </w:t>
      </w:r>
      <w:r w:rsidR="006F6065" w:rsidRPr="00AB2DDA">
        <w:rPr>
          <w:lang w:val="fr-FR"/>
        </w:rPr>
        <w:t>de</w:t>
      </w:r>
      <w:r w:rsidRPr="00AB2DDA">
        <w:rPr>
          <w:lang w:val="fr-FR"/>
        </w:rPr>
        <w:t xml:space="preserve"> jeunes innovateurs, preuve de l</w:t>
      </w:r>
      <w:r w:rsidR="006F6065" w:rsidRPr="00AB2DDA">
        <w:rPr>
          <w:lang w:val="fr-FR"/>
        </w:rPr>
        <w:t>'</w:t>
      </w:r>
      <w:r w:rsidRPr="00AB2DDA">
        <w:rPr>
          <w:lang w:val="fr-FR"/>
        </w:rPr>
        <w:t>intérêt que la jeune génération porte à l</w:t>
      </w:r>
      <w:r w:rsidR="006F6065" w:rsidRPr="00AB2DDA">
        <w:rPr>
          <w:lang w:val="fr-FR"/>
        </w:rPr>
        <w:t>'</w:t>
      </w:r>
      <w:r w:rsidRPr="00AB2DDA">
        <w:rPr>
          <w:lang w:val="fr-FR"/>
        </w:rPr>
        <w:t>économie numérique. L</w:t>
      </w:r>
      <w:r w:rsidR="006F6065" w:rsidRPr="00AB2DDA">
        <w:rPr>
          <w:lang w:val="fr-FR"/>
        </w:rPr>
        <w:t>'</w:t>
      </w:r>
      <w:r w:rsidRPr="00AB2DDA">
        <w:rPr>
          <w:lang w:val="fr-FR"/>
        </w:rPr>
        <w:t>UIT a été félicitée pour cette manifestation très réussie.</w:t>
      </w:r>
    </w:p>
    <w:p w:rsidR="0095130A" w:rsidRPr="00AB2DDA" w:rsidRDefault="0095130A" w:rsidP="006F6065">
      <w:pPr>
        <w:pStyle w:val="Headingb"/>
        <w:rPr>
          <w:lang w:val="fr-FR"/>
        </w:rPr>
      </w:pPr>
      <w:r w:rsidRPr="00AB2DDA">
        <w:rPr>
          <w:lang w:val="fr-FR"/>
        </w:rPr>
        <w:t xml:space="preserve">Nouveaux domaines en </w:t>
      </w:r>
      <w:r w:rsidR="006F6065" w:rsidRPr="00AB2DDA">
        <w:rPr>
          <w:lang w:val="fr-FR"/>
        </w:rPr>
        <w:t>rapport avec</w:t>
      </w:r>
      <w:r w:rsidRPr="00AB2DDA">
        <w:rPr>
          <w:lang w:val="fr-FR"/>
        </w:rPr>
        <w:t xml:space="preserve"> le renforcement des capacités </w:t>
      </w:r>
    </w:p>
    <w:p w:rsidR="0095130A" w:rsidRPr="00AB2DDA" w:rsidRDefault="0095130A" w:rsidP="006F6065">
      <w:pPr>
        <w:rPr>
          <w:lang w:val="fr-FR"/>
        </w:rPr>
      </w:pPr>
      <w:r w:rsidRPr="00AB2DDA">
        <w:rPr>
          <w:lang w:val="fr-FR"/>
        </w:rPr>
        <w:t>Les participants ont fait remarquer qu</w:t>
      </w:r>
      <w:r w:rsidR="006F6065" w:rsidRPr="00AB2DDA">
        <w:rPr>
          <w:lang w:val="fr-FR"/>
        </w:rPr>
        <w:t>'</w:t>
      </w:r>
      <w:r w:rsidRPr="00AB2DDA">
        <w:rPr>
          <w:lang w:val="fr-FR"/>
        </w:rPr>
        <w:t>au fil des ans la dynamique du secteur privé dans le secteur des TIC avait changé avec l</w:t>
      </w:r>
      <w:r w:rsidR="006F6065" w:rsidRPr="00AB2DDA">
        <w:rPr>
          <w:lang w:val="fr-FR"/>
        </w:rPr>
        <w:t>'</w:t>
      </w:r>
      <w:r w:rsidRPr="00AB2DDA">
        <w:rPr>
          <w:lang w:val="fr-FR"/>
        </w:rPr>
        <w:t xml:space="preserve">arrivée de nouvelles parties prenantes autres que les acteurs traditionnels du secteur des télécommunications. Les </w:t>
      </w:r>
      <w:r w:rsidR="006F6065" w:rsidRPr="00AB2DDA">
        <w:rPr>
          <w:lang w:val="fr-FR"/>
        </w:rPr>
        <w:t>activités relatives au</w:t>
      </w:r>
      <w:r w:rsidRPr="00AB2DDA">
        <w:rPr>
          <w:lang w:val="fr-FR"/>
        </w:rPr>
        <w:t xml:space="preserve"> renforcement des capacités doivent être adapté</w:t>
      </w:r>
      <w:r w:rsidR="006F6065" w:rsidRPr="00AB2DDA">
        <w:rPr>
          <w:lang w:val="fr-FR"/>
        </w:rPr>
        <w:t>e</w:t>
      </w:r>
      <w:r w:rsidRPr="00AB2DDA">
        <w:rPr>
          <w:lang w:val="fr-FR"/>
        </w:rPr>
        <w:t xml:space="preserve">s aux nouveaux besoins. Par exemple, dans les zones rurales, les réseaux communautaires sont devenus </w:t>
      </w:r>
      <w:r w:rsidR="006F6065" w:rsidRPr="00AB2DDA">
        <w:rPr>
          <w:lang w:val="fr-FR"/>
        </w:rPr>
        <w:t>de nouveaux</w:t>
      </w:r>
      <w:r w:rsidRPr="00AB2DDA">
        <w:rPr>
          <w:lang w:val="fr-FR"/>
        </w:rPr>
        <w:t xml:space="preserve"> acteur</w:t>
      </w:r>
      <w:r w:rsidR="006F6065" w:rsidRPr="00AB2DDA">
        <w:rPr>
          <w:lang w:val="fr-FR"/>
        </w:rPr>
        <w:t>s</w:t>
      </w:r>
      <w:r w:rsidRPr="00AB2DDA">
        <w:rPr>
          <w:lang w:val="fr-FR"/>
        </w:rPr>
        <w:t xml:space="preserve"> pour la fourniture de solutions TIC au sein de leurs communautés et leur rôle en tant que tel doit être reconnu. </w:t>
      </w:r>
    </w:p>
    <w:p w:rsidR="0095130A" w:rsidRPr="00AB2DDA" w:rsidRDefault="0095130A" w:rsidP="00687BD6">
      <w:pPr>
        <w:rPr>
          <w:lang w:val="fr-FR"/>
        </w:rPr>
      </w:pPr>
      <w:r w:rsidRPr="00AB2DDA">
        <w:rPr>
          <w:lang w:val="fr-FR"/>
        </w:rPr>
        <w:t xml:space="preserve">Les </w:t>
      </w:r>
      <w:r w:rsidR="006F6065" w:rsidRPr="00AB2DDA">
        <w:rPr>
          <w:lang w:val="fr-FR"/>
        </w:rPr>
        <w:t>actions en faveur du</w:t>
      </w:r>
      <w:r w:rsidRPr="00AB2DDA">
        <w:rPr>
          <w:lang w:val="fr-FR"/>
        </w:rPr>
        <w:t xml:space="preserve"> renforcement des capacités devraient aussi </w:t>
      </w:r>
      <w:r w:rsidR="00687BD6" w:rsidRPr="00AB2DDA">
        <w:rPr>
          <w:lang w:val="fr-FR"/>
        </w:rPr>
        <w:t xml:space="preserve">être ciblées et </w:t>
      </w:r>
      <w:r w:rsidRPr="00AB2DDA">
        <w:rPr>
          <w:lang w:val="fr-FR"/>
        </w:rPr>
        <w:t xml:space="preserve">concerner des domaines comme </w:t>
      </w:r>
      <w:r w:rsidR="00687BD6" w:rsidRPr="00AB2DDA">
        <w:rPr>
          <w:lang w:val="fr-FR"/>
        </w:rPr>
        <w:t>la promotion</w:t>
      </w:r>
      <w:r w:rsidRPr="00AB2DDA">
        <w:rPr>
          <w:lang w:val="fr-FR"/>
        </w:rPr>
        <w:t xml:space="preserve"> des jeunes entrepreneurs, le renforcement des moyens </w:t>
      </w:r>
      <w:r w:rsidR="00687BD6" w:rsidRPr="00AB2DDA">
        <w:rPr>
          <w:lang w:val="fr-FR"/>
        </w:rPr>
        <w:t>mis à la disposition</w:t>
      </w:r>
      <w:r w:rsidRPr="00AB2DDA">
        <w:rPr>
          <w:lang w:val="fr-FR"/>
        </w:rPr>
        <w:t xml:space="preserve"> des femmes et des jeunes en ce qui concerne l</w:t>
      </w:r>
      <w:r w:rsidR="006F6065" w:rsidRPr="00AB2DDA">
        <w:rPr>
          <w:lang w:val="fr-FR"/>
        </w:rPr>
        <w:t>'</w:t>
      </w:r>
      <w:r w:rsidRPr="00AB2DDA">
        <w:rPr>
          <w:lang w:val="fr-FR"/>
        </w:rPr>
        <w:t>adoption de l</w:t>
      </w:r>
      <w:r w:rsidR="006F6065" w:rsidRPr="00AB2DDA">
        <w:rPr>
          <w:lang w:val="fr-FR"/>
        </w:rPr>
        <w:t>'</w:t>
      </w:r>
      <w:r w:rsidRPr="00AB2DDA">
        <w:rPr>
          <w:lang w:val="fr-FR"/>
        </w:rPr>
        <w:t xml:space="preserve">utilisation des outils numériques et la promotion </w:t>
      </w:r>
      <w:r w:rsidR="00687BD6" w:rsidRPr="00AB2DDA">
        <w:rPr>
          <w:lang w:val="fr-FR"/>
        </w:rPr>
        <w:t xml:space="preserve">de l'utilisation </w:t>
      </w:r>
      <w:r w:rsidRPr="00AB2DDA">
        <w:rPr>
          <w:lang w:val="fr-FR"/>
        </w:rPr>
        <w:t xml:space="preserve">des TIC </w:t>
      </w:r>
      <w:r w:rsidR="00687BD6" w:rsidRPr="00AB2DDA">
        <w:rPr>
          <w:lang w:val="fr-FR"/>
        </w:rPr>
        <w:t>auprès des</w:t>
      </w:r>
      <w:r w:rsidRPr="00AB2DDA">
        <w:rPr>
          <w:lang w:val="fr-FR"/>
        </w:rPr>
        <w:t xml:space="preserve"> PME. Il a été </w:t>
      </w:r>
      <w:r w:rsidR="00687BD6" w:rsidRPr="00AB2DDA">
        <w:rPr>
          <w:lang w:val="fr-FR"/>
        </w:rPr>
        <w:t>soulign</w:t>
      </w:r>
      <w:r w:rsidRPr="00AB2DDA">
        <w:rPr>
          <w:lang w:val="fr-FR"/>
        </w:rPr>
        <w:t>é par ailleurs que la priorité n</w:t>
      </w:r>
      <w:r w:rsidR="006F6065" w:rsidRPr="00AB2DDA">
        <w:rPr>
          <w:lang w:val="fr-FR"/>
        </w:rPr>
        <w:t>'</w:t>
      </w:r>
      <w:r w:rsidRPr="00AB2DDA">
        <w:rPr>
          <w:lang w:val="fr-FR"/>
        </w:rPr>
        <w:t>était plus la création de réseaux mais l</w:t>
      </w:r>
      <w:r w:rsidR="006F6065" w:rsidRPr="00AB2DDA">
        <w:rPr>
          <w:lang w:val="fr-FR"/>
        </w:rPr>
        <w:t>'</w:t>
      </w:r>
      <w:r w:rsidRPr="00AB2DDA">
        <w:rPr>
          <w:lang w:val="fr-FR"/>
        </w:rPr>
        <w:t xml:space="preserve">encouragement à </w:t>
      </w:r>
      <w:r w:rsidR="00687BD6" w:rsidRPr="00AB2DDA">
        <w:rPr>
          <w:lang w:val="fr-FR"/>
        </w:rPr>
        <w:t>utiliser largement les</w:t>
      </w:r>
      <w:r w:rsidRPr="00AB2DDA">
        <w:rPr>
          <w:lang w:val="fr-FR"/>
        </w:rPr>
        <w:t xml:space="preserve"> nombreux services TIC qui sont fournis sur ces réseaux.</w:t>
      </w:r>
    </w:p>
    <w:p w:rsidR="0095130A" w:rsidRPr="00AB2DDA" w:rsidRDefault="0095130A" w:rsidP="00687BD6">
      <w:pPr>
        <w:rPr>
          <w:lang w:val="fr-FR"/>
        </w:rPr>
      </w:pPr>
      <w:r w:rsidRPr="00AB2DDA">
        <w:rPr>
          <w:lang w:val="fr-FR"/>
        </w:rPr>
        <w:t>A cet égard, le GCBI doit s</w:t>
      </w:r>
      <w:r w:rsidR="006F6065" w:rsidRPr="00AB2DDA">
        <w:rPr>
          <w:lang w:val="fr-FR"/>
        </w:rPr>
        <w:t>'</w:t>
      </w:r>
      <w:r w:rsidRPr="00AB2DDA">
        <w:rPr>
          <w:lang w:val="fr-FR"/>
        </w:rPr>
        <w:t>impliquer dans les domaines du renforcement des capacités qui ne relèvent pas des Centres d</w:t>
      </w:r>
      <w:r w:rsidR="006F6065" w:rsidRPr="00AB2DDA">
        <w:rPr>
          <w:lang w:val="fr-FR"/>
        </w:rPr>
        <w:t>'</w:t>
      </w:r>
      <w:r w:rsidRPr="00AB2DDA">
        <w:rPr>
          <w:lang w:val="fr-FR"/>
        </w:rPr>
        <w:t xml:space="preserve">excellence (CoE), compte tenu de la vaste communauté des acteurs qui </w:t>
      </w:r>
      <w:r w:rsidR="00687BD6" w:rsidRPr="00AB2DDA">
        <w:rPr>
          <w:lang w:val="fr-FR"/>
        </w:rPr>
        <w:t>s'intéressent</w:t>
      </w:r>
      <w:r w:rsidRPr="00AB2DDA">
        <w:rPr>
          <w:lang w:val="fr-FR"/>
        </w:rPr>
        <w:t xml:space="preserve"> au renforcement des capacités et du champ d</w:t>
      </w:r>
      <w:r w:rsidR="006F6065" w:rsidRPr="00AB2DDA">
        <w:rPr>
          <w:lang w:val="fr-FR"/>
        </w:rPr>
        <w:t>'</w:t>
      </w:r>
      <w:r w:rsidRPr="00AB2DDA">
        <w:rPr>
          <w:lang w:val="fr-FR"/>
        </w:rPr>
        <w:t>application plus large de la Résolution</w:t>
      </w:r>
      <w:r w:rsidR="00687BD6" w:rsidRPr="00AB2DDA">
        <w:rPr>
          <w:lang w:val="fr-FR"/>
        </w:rPr>
        <w:t> </w:t>
      </w:r>
      <w:r w:rsidR="006F6065" w:rsidRPr="00AB2DDA">
        <w:rPr>
          <w:lang w:val="fr-FR"/>
        </w:rPr>
        <w:t>40.</w:t>
      </w:r>
    </w:p>
    <w:p w:rsidR="0095130A" w:rsidRPr="00AB2DDA" w:rsidRDefault="0095130A" w:rsidP="00687BD6">
      <w:pPr>
        <w:rPr>
          <w:lang w:val="fr-FR"/>
        </w:rPr>
      </w:pPr>
      <w:r w:rsidRPr="00AB2DDA">
        <w:rPr>
          <w:lang w:val="fr-FR"/>
        </w:rPr>
        <w:t>Les participants ont été unanimes à reconnaître que la formation devrait être basée sur la demande, ce qui suppose que les besoins de formation soient analysés afin que la formation dispensée soit adaptée. L</w:t>
      </w:r>
      <w:r w:rsidR="006F6065" w:rsidRPr="00AB2DDA">
        <w:rPr>
          <w:lang w:val="fr-FR"/>
        </w:rPr>
        <w:t>'</w:t>
      </w:r>
      <w:r w:rsidRPr="00AB2DDA">
        <w:rPr>
          <w:lang w:val="fr-FR"/>
        </w:rPr>
        <w:t>UIT est invitée à apporter son soutien pour l</w:t>
      </w:r>
      <w:r w:rsidR="006F6065" w:rsidRPr="00AB2DDA">
        <w:rPr>
          <w:lang w:val="fr-FR"/>
        </w:rPr>
        <w:t>'</w:t>
      </w:r>
      <w:r w:rsidRPr="00AB2DDA">
        <w:rPr>
          <w:lang w:val="fr-FR"/>
        </w:rPr>
        <w:t>analyse des besoins.</w:t>
      </w:r>
    </w:p>
    <w:p w:rsidR="0095130A" w:rsidRPr="00AB2DDA" w:rsidRDefault="0095130A" w:rsidP="006F6065">
      <w:pPr>
        <w:pStyle w:val="Headingb"/>
        <w:rPr>
          <w:lang w:val="fr-FR"/>
        </w:rPr>
      </w:pPr>
      <w:r w:rsidRPr="00AB2DDA">
        <w:rPr>
          <w:lang w:val="fr-FR"/>
        </w:rPr>
        <w:t>Centres d</w:t>
      </w:r>
      <w:r w:rsidR="006F6065" w:rsidRPr="00AB2DDA">
        <w:rPr>
          <w:lang w:val="fr-FR"/>
        </w:rPr>
        <w:t>'</w:t>
      </w:r>
      <w:r w:rsidRPr="00AB2DDA">
        <w:rPr>
          <w:lang w:val="fr-FR"/>
        </w:rPr>
        <w:t>excellence</w:t>
      </w:r>
    </w:p>
    <w:p w:rsidR="0095130A" w:rsidRPr="00AB2DDA" w:rsidRDefault="0095130A" w:rsidP="00687BD6">
      <w:pPr>
        <w:rPr>
          <w:lang w:val="fr-FR"/>
        </w:rPr>
      </w:pPr>
      <w:r w:rsidRPr="00AB2DDA">
        <w:rPr>
          <w:lang w:val="fr-FR"/>
        </w:rPr>
        <w:t xml:space="preserve">Le Groupe a pris note de la nécessité </w:t>
      </w:r>
      <w:r w:rsidR="00687BD6" w:rsidRPr="00AB2DDA">
        <w:rPr>
          <w:lang w:val="fr-FR"/>
        </w:rPr>
        <w:t>d'engager le travail de préparation en vue de</w:t>
      </w:r>
      <w:r w:rsidRPr="00AB2DDA">
        <w:rPr>
          <w:lang w:val="fr-FR"/>
        </w:rPr>
        <w:t xml:space="preserve"> la sélection des nouveaux Centres d</w:t>
      </w:r>
      <w:r w:rsidR="006F6065" w:rsidRPr="00AB2DDA">
        <w:rPr>
          <w:lang w:val="fr-FR"/>
        </w:rPr>
        <w:t>'</w:t>
      </w:r>
      <w:r w:rsidRPr="00AB2DDA">
        <w:rPr>
          <w:lang w:val="fr-FR"/>
        </w:rPr>
        <w:t>excellence pour la prochaine période d</w:t>
      </w:r>
      <w:r w:rsidR="006F6065" w:rsidRPr="00AB2DDA">
        <w:rPr>
          <w:lang w:val="fr-FR"/>
        </w:rPr>
        <w:t>'</w:t>
      </w:r>
      <w:r w:rsidRPr="00AB2DDA">
        <w:rPr>
          <w:lang w:val="fr-FR"/>
        </w:rPr>
        <w:t>études et a convenu de donner des avis et d</w:t>
      </w:r>
      <w:r w:rsidR="006F6065" w:rsidRPr="00AB2DDA">
        <w:rPr>
          <w:lang w:val="fr-FR"/>
        </w:rPr>
        <w:t>'</w:t>
      </w:r>
      <w:r w:rsidRPr="00AB2DDA">
        <w:rPr>
          <w:lang w:val="fr-FR"/>
        </w:rPr>
        <w:t>apporter son appui au BDT pour le processus d</w:t>
      </w:r>
      <w:r w:rsidR="006F6065" w:rsidRPr="00AB2DDA">
        <w:rPr>
          <w:lang w:val="fr-FR"/>
        </w:rPr>
        <w:t>'</w:t>
      </w:r>
      <w:r w:rsidRPr="00AB2DDA">
        <w:rPr>
          <w:lang w:val="fr-FR"/>
        </w:rPr>
        <w:t>évaluation et de sélection.</w:t>
      </w:r>
    </w:p>
    <w:p w:rsidR="0095130A" w:rsidRPr="00AB2DDA" w:rsidRDefault="0095130A" w:rsidP="00687BD6">
      <w:pPr>
        <w:keepNext/>
        <w:keepLines/>
        <w:rPr>
          <w:lang w:val="fr-FR"/>
        </w:rPr>
      </w:pPr>
      <w:r w:rsidRPr="00AB2DDA">
        <w:rPr>
          <w:lang w:val="fr-FR"/>
        </w:rPr>
        <w:lastRenderedPageBreak/>
        <w:t xml:space="preserve">Les participants ont </w:t>
      </w:r>
      <w:r w:rsidR="00687BD6" w:rsidRPr="00AB2DDA">
        <w:rPr>
          <w:lang w:val="fr-FR"/>
        </w:rPr>
        <w:t>été d'avis</w:t>
      </w:r>
      <w:r w:rsidRPr="00AB2DDA">
        <w:rPr>
          <w:lang w:val="fr-FR"/>
        </w:rPr>
        <w:t xml:space="preserve"> que les Centres d</w:t>
      </w:r>
      <w:r w:rsidR="006F6065" w:rsidRPr="00AB2DDA">
        <w:rPr>
          <w:lang w:val="fr-FR"/>
        </w:rPr>
        <w:t>'</w:t>
      </w:r>
      <w:r w:rsidRPr="00AB2DDA">
        <w:rPr>
          <w:lang w:val="fr-FR"/>
        </w:rPr>
        <w:t>excellence ne p</w:t>
      </w:r>
      <w:r w:rsidR="00687BD6" w:rsidRPr="00AB2DDA">
        <w:rPr>
          <w:lang w:val="fr-FR"/>
        </w:rPr>
        <w:t>ou</w:t>
      </w:r>
      <w:r w:rsidRPr="00AB2DDA">
        <w:rPr>
          <w:lang w:val="fr-FR"/>
        </w:rPr>
        <w:t>v</w:t>
      </w:r>
      <w:r w:rsidR="00687BD6" w:rsidRPr="00AB2DDA">
        <w:rPr>
          <w:lang w:val="fr-FR"/>
        </w:rPr>
        <w:t>ai</w:t>
      </w:r>
      <w:r w:rsidRPr="00AB2DDA">
        <w:rPr>
          <w:lang w:val="fr-FR"/>
        </w:rPr>
        <w:t>ent pas à eux seuls assurer le renforcement des capacités dans le secteur des TIC et qu</w:t>
      </w:r>
      <w:r w:rsidR="006F6065" w:rsidRPr="00AB2DDA">
        <w:rPr>
          <w:lang w:val="fr-FR"/>
        </w:rPr>
        <w:t>'</w:t>
      </w:r>
      <w:r w:rsidR="00687BD6" w:rsidRPr="00AB2DDA">
        <w:rPr>
          <w:lang w:val="fr-FR"/>
        </w:rPr>
        <w:t>il était</w:t>
      </w:r>
      <w:r w:rsidRPr="00AB2DDA">
        <w:rPr>
          <w:lang w:val="fr-FR"/>
        </w:rPr>
        <w:t xml:space="preserve"> important de réfléchir à d</w:t>
      </w:r>
      <w:r w:rsidR="006F6065" w:rsidRPr="00AB2DDA">
        <w:rPr>
          <w:lang w:val="fr-FR"/>
        </w:rPr>
        <w:t>'</w:t>
      </w:r>
      <w:r w:rsidRPr="00AB2DDA">
        <w:rPr>
          <w:lang w:val="fr-FR"/>
        </w:rPr>
        <w:t>autres partenaires. Les Centres d</w:t>
      </w:r>
      <w:r w:rsidR="006F6065" w:rsidRPr="00AB2DDA">
        <w:rPr>
          <w:lang w:val="fr-FR"/>
        </w:rPr>
        <w:t>'</w:t>
      </w:r>
      <w:r w:rsidRPr="00AB2DDA">
        <w:rPr>
          <w:lang w:val="fr-FR"/>
        </w:rPr>
        <w:t>excellence s</w:t>
      </w:r>
      <w:r w:rsidR="006F6065" w:rsidRPr="00AB2DDA">
        <w:rPr>
          <w:lang w:val="fr-FR"/>
        </w:rPr>
        <w:t>'</w:t>
      </w:r>
      <w:r w:rsidRPr="00AB2DDA">
        <w:rPr>
          <w:lang w:val="fr-FR"/>
        </w:rPr>
        <w:t>occupent spécifiquement de la formation destinée aux professionnels et aux cadres mais il faut examiner d</w:t>
      </w:r>
      <w:r w:rsidR="006F6065" w:rsidRPr="00AB2DDA">
        <w:rPr>
          <w:lang w:val="fr-FR"/>
        </w:rPr>
        <w:t>'</w:t>
      </w:r>
      <w:r w:rsidRPr="00AB2DDA">
        <w:rPr>
          <w:lang w:val="fr-FR"/>
        </w:rPr>
        <w:t>autres domaines et prendre en compte d</w:t>
      </w:r>
      <w:r w:rsidR="006F6065" w:rsidRPr="00AB2DDA">
        <w:rPr>
          <w:lang w:val="fr-FR"/>
        </w:rPr>
        <w:t>'</w:t>
      </w:r>
      <w:r w:rsidRPr="00AB2DDA">
        <w:rPr>
          <w:lang w:val="fr-FR"/>
        </w:rPr>
        <w:t>autres groupes cibles qui ne sont pas couverts par les Centres d</w:t>
      </w:r>
      <w:r w:rsidR="006F6065" w:rsidRPr="00AB2DDA">
        <w:rPr>
          <w:lang w:val="fr-FR"/>
        </w:rPr>
        <w:t>'excellence.</w:t>
      </w:r>
    </w:p>
    <w:p w:rsidR="0095130A" w:rsidRPr="00AB2DDA" w:rsidRDefault="0095130A" w:rsidP="006F6065">
      <w:pPr>
        <w:pStyle w:val="Headingb"/>
        <w:rPr>
          <w:lang w:val="fr-FR"/>
        </w:rPr>
      </w:pPr>
      <w:r w:rsidRPr="00AB2DDA">
        <w:rPr>
          <w:lang w:val="fr-FR"/>
        </w:rPr>
        <w:t xml:space="preserve">Partenariats pour le renforcement des capacités </w:t>
      </w:r>
    </w:p>
    <w:p w:rsidR="0095130A" w:rsidRPr="00AB2DDA" w:rsidRDefault="0095130A" w:rsidP="00687BD6">
      <w:pPr>
        <w:rPr>
          <w:lang w:val="fr-FR"/>
        </w:rPr>
      </w:pPr>
      <w:r w:rsidRPr="00AB2DDA">
        <w:rPr>
          <w:lang w:val="fr-FR"/>
        </w:rPr>
        <w:t xml:space="preserve">Les participants ont reconnu que </w:t>
      </w:r>
      <w:r w:rsidR="00687BD6" w:rsidRPr="00AB2DDA">
        <w:rPr>
          <w:lang w:val="fr-FR"/>
        </w:rPr>
        <w:t>le champ</w:t>
      </w:r>
      <w:r w:rsidRPr="00AB2DDA">
        <w:rPr>
          <w:lang w:val="fr-FR"/>
        </w:rPr>
        <w:t xml:space="preserve"> des partenariats </w:t>
      </w:r>
      <w:r w:rsidR="00687BD6" w:rsidRPr="00AB2DDA">
        <w:rPr>
          <w:lang w:val="fr-FR"/>
        </w:rPr>
        <w:t>en matière de</w:t>
      </w:r>
      <w:r w:rsidRPr="00AB2DDA">
        <w:rPr>
          <w:lang w:val="fr-FR"/>
        </w:rPr>
        <w:t xml:space="preserve"> renforcement des capacités était vaste. Il est nécessaire de prendre contact et de travailler avec différents partenaires pour la planification et la réalisation des activités en matière de renforcement des capacités </w:t>
      </w:r>
      <w:r w:rsidR="00687BD6" w:rsidRPr="00AB2DDA">
        <w:rPr>
          <w:lang w:val="fr-FR"/>
        </w:rPr>
        <w:t>ainsi que pour</w:t>
      </w:r>
      <w:r w:rsidRPr="00AB2DDA">
        <w:rPr>
          <w:lang w:val="fr-FR"/>
        </w:rPr>
        <w:t xml:space="preserve"> la mobilisation des ressources</w:t>
      </w:r>
      <w:r w:rsidR="00687BD6" w:rsidRPr="00AB2DDA">
        <w:rPr>
          <w:lang w:val="fr-FR"/>
        </w:rPr>
        <w:t>.</w:t>
      </w:r>
      <w:r w:rsidRPr="00AB2DDA">
        <w:rPr>
          <w:lang w:val="fr-FR"/>
        </w:rPr>
        <w:t xml:space="preserve"> </w:t>
      </w:r>
      <w:r w:rsidR="00687BD6" w:rsidRPr="00AB2DDA">
        <w:rPr>
          <w:lang w:val="fr-FR"/>
        </w:rPr>
        <w:t>L</w:t>
      </w:r>
      <w:r w:rsidRPr="00AB2DDA">
        <w:rPr>
          <w:lang w:val="fr-FR"/>
        </w:rPr>
        <w:t>es partenaires pourr</w:t>
      </w:r>
      <w:r w:rsidR="00687BD6" w:rsidRPr="00AB2DDA">
        <w:rPr>
          <w:lang w:val="fr-FR"/>
        </w:rPr>
        <w:t>aient venir du secteur public ou du secteur privé, d'</w:t>
      </w:r>
      <w:r w:rsidRPr="00AB2DDA">
        <w:rPr>
          <w:lang w:val="fr-FR"/>
        </w:rPr>
        <w:t>organismes s</w:t>
      </w:r>
      <w:r w:rsidR="006F6065" w:rsidRPr="00AB2DDA">
        <w:rPr>
          <w:lang w:val="fr-FR"/>
        </w:rPr>
        <w:t>'</w:t>
      </w:r>
      <w:r w:rsidRPr="00AB2DDA">
        <w:rPr>
          <w:lang w:val="fr-FR"/>
        </w:rPr>
        <w:t>occupant de développement ou des milieux universitaires, etc. L</w:t>
      </w:r>
      <w:r w:rsidR="006F6065" w:rsidRPr="00AB2DDA">
        <w:rPr>
          <w:lang w:val="fr-FR"/>
        </w:rPr>
        <w:t>'</w:t>
      </w:r>
      <w:r w:rsidRPr="00AB2DDA">
        <w:rPr>
          <w:lang w:val="fr-FR"/>
        </w:rPr>
        <w:t>accent a été mis tout particulièrement sur la participation des</w:t>
      </w:r>
      <w:r w:rsidR="006F6065" w:rsidRPr="00AB2DDA">
        <w:rPr>
          <w:lang w:val="fr-FR"/>
        </w:rPr>
        <w:t xml:space="preserve"> établissements universitaires.</w:t>
      </w:r>
    </w:p>
    <w:p w:rsidR="0095130A" w:rsidRPr="00AB2DDA" w:rsidRDefault="0095130A" w:rsidP="00687BD6">
      <w:pPr>
        <w:rPr>
          <w:lang w:val="fr-FR"/>
        </w:rPr>
      </w:pPr>
      <w:r w:rsidRPr="00AB2DDA">
        <w:rPr>
          <w:lang w:val="fr-FR"/>
        </w:rPr>
        <w:t>Dans ce contexte, les participants ont accueilli avec satisfaction la manifestation sur le renforcement des capacités, à l</w:t>
      </w:r>
      <w:r w:rsidR="006F6065" w:rsidRPr="00AB2DDA">
        <w:rPr>
          <w:lang w:val="fr-FR"/>
        </w:rPr>
        <w:t>'</w:t>
      </w:r>
      <w:r w:rsidR="00687BD6" w:rsidRPr="00AB2DDA">
        <w:rPr>
          <w:lang w:val="fr-FR"/>
        </w:rPr>
        <w:t>in</w:t>
      </w:r>
      <w:r w:rsidRPr="00AB2DDA">
        <w:rPr>
          <w:lang w:val="fr-FR"/>
        </w:rPr>
        <w:t>tention des établissements universitaires, que l</w:t>
      </w:r>
      <w:r w:rsidR="006F6065" w:rsidRPr="00AB2DDA">
        <w:rPr>
          <w:lang w:val="fr-FR"/>
        </w:rPr>
        <w:t>'</w:t>
      </w:r>
      <w:r w:rsidRPr="00AB2DDA">
        <w:rPr>
          <w:lang w:val="fr-FR"/>
        </w:rPr>
        <w:t>UIT prévoit d</w:t>
      </w:r>
      <w:r w:rsidR="006F6065" w:rsidRPr="00AB2DDA">
        <w:rPr>
          <w:lang w:val="fr-FR"/>
        </w:rPr>
        <w:t>'</w:t>
      </w:r>
      <w:r w:rsidRPr="00AB2DDA">
        <w:rPr>
          <w:lang w:val="fr-FR"/>
        </w:rPr>
        <w:t>organiser en septembre 2017 à Budapest (Hongrie)</w:t>
      </w:r>
      <w:r w:rsidR="006F6065" w:rsidRPr="00AB2DDA">
        <w:rPr>
          <w:lang w:val="fr-FR"/>
        </w:rPr>
        <w:t>.</w:t>
      </w:r>
    </w:p>
    <w:p w:rsidR="0095130A" w:rsidRPr="00AB2DDA" w:rsidRDefault="0095130A" w:rsidP="00687BD6">
      <w:pPr>
        <w:pStyle w:val="Headingb"/>
        <w:rPr>
          <w:rFonts w:eastAsia="SimSun"/>
          <w:lang w:val="fr-FR"/>
        </w:rPr>
      </w:pPr>
      <w:r w:rsidRPr="00AB2DDA">
        <w:rPr>
          <w:rFonts w:eastAsia="SimSun"/>
          <w:lang w:val="fr-FR"/>
        </w:rPr>
        <w:t xml:space="preserve">Publication relative au renforcement des capacités </w:t>
      </w:r>
    </w:p>
    <w:p w:rsidR="0095130A" w:rsidRPr="00AB2DDA" w:rsidRDefault="0095130A" w:rsidP="006F6065">
      <w:pPr>
        <w:rPr>
          <w:rFonts w:eastAsia="SimSun"/>
          <w:lang w:val="fr-FR"/>
        </w:rPr>
      </w:pPr>
      <w:r w:rsidRPr="00AB2DDA">
        <w:rPr>
          <w:rFonts w:eastAsia="SimSun"/>
          <w:lang w:val="fr-FR"/>
        </w:rPr>
        <w:t>La publication qui a</w:t>
      </w:r>
      <w:r w:rsidR="00687BD6" w:rsidRPr="00AB2DDA">
        <w:rPr>
          <w:rFonts w:eastAsia="SimSun"/>
          <w:lang w:val="fr-FR"/>
        </w:rPr>
        <w:t>vait</w:t>
      </w:r>
      <w:r w:rsidRPr="00AB2DDA">
        <w:rPr>
          <w:rFonts w:eastAsia="SimSun"/>
          <w:lang w:val="fr-FR"/>
        </w:rPr>
        <w:t xml:space="preserve"> été examinée à Lisbonne au cours de la dernière réunion du GCBI sera la première d</w:t>
      </w:r>
      <w:r w:rsidR="006F6065" w:rsidRPr="00AB2DDA">
        <w:rPr>
          <w:rFonts w:eastAsia="SimSun"/>
          <w:lang w:val="fr-FR"/>
        </w:rPr>
        <w:t>'</w:t>
      </w:r>
      <w:r w:rsidRPr="00AB2DDA">
        <w:rPr>
          <w:rFonts w:eastAsia="SimSun"/>
          <w:lang w:val="fr-FR"/>
        </w:rPr>
        <w:t>une nouvelle série de publication</w:t>
      </w:r>
      <w:r w:rsidR="00687BD6" w:rsidRPr="00AB2DDA">
        <w:rPr>
          <w:rFonts w:eastAsia="SimSun"/>
          <w:lang w:val="fr-FR"/>
        </w:rPr>
        <w:t>s</w:t>
      </w:r>
      <w:r w:rsidRPr="00AB2DDA">
        <w:rPr>
          <w:rFonts w:eastAsia="SimSun"/>
          <w:lang w:val="fr-FR"/>
        </w:rPr>
        <w:t xml:space="preserve"> sur le thème </w:t>
      </w:r>
      <w:r w:rsidR="006F6065" w:rsidRPr="00AB2DDA">
        <w:rPr>
          <w:rFonts w:eastAsia="SimSun"/>
          <w:lang w:val="fr-FR"/>
        </w:rPr>
        <w:t>"</w:t>
      </w:r>
      <w:r w:rsidRPr="00AB2DDA">
        <w:rPr>
          <w:rFonts w:eastAsia="SimSun"/>
          <w:lang w:val="fr-FR"/>
        </w:rPr>
        <w:t>Le renforcement des capacités dans un environnement des TIC en pleine évolution</w:t>
      </w:r>
      <w:r w:rsidR="006F6065" w:rsidRPr="00AB2DDA">
        <w:rPr>
          <w:rFonts w:eastAsia="SimSun"/>
          <w:lang w:val="fr-FR"/>
        </w:rPr>
        <w:t>"</w:t>
      </w:r>
      <w:r w:rsidRPr="00AB2DDA">
        <w:rPr>
          <w:rFonts w:eastAsia="SimSun" w:cs="Arial"/>
          <w:lang w:val="fr-FR"/>
        </w:rPr>
        <w:t>.</w:t>
      </w:r>
      <w:r w:rsidR="006F6065" w:rsidRPr="00AB2DDA">
        <w:rPr>
          <w:rFonts w:eastAsia="SimSun" w:cs="Arial"/>
          <w:lang w:val="fr-FR"/>
        </w:rPr>
        <w:t xml:space="preserve"> </w:t>
      </w:r>
      <w:r w:rsidRPr="00AB2DDA">
        <w:rPr>
          <w:rFonts w:eastAsia="SimSun" w:cs="Arial"/>
          <w:lang w:val="fr-FR"/>
        </w:rPr>
        <w:t>La première édition de cette publication a été finalisée et sera publiée en mars 2017</w:t>
      </w:r>
      <w:r w:rsidRPr="00AB2DDA">
        <w:rPr>
          <w:rFonts w:eastAsia="SimSun"/>
          <w:lang w:val="fr-FR"/>
        </w:rPr>
        <w:t xml:space="preserve">. </w:t>
      </w:r>
      <w:r w:rsidRPr="00AB2DDA">
        <w:rPr>
          <w:rFonts w:eastAsia="SimSun" w:cs="Arial"/>
          <w:lang w:val="fr-FR"/>
        </w:rPr>
        <w:t xml:space="preserve">Les éditions ultérieures contiendront des contributions de chercheurs </w:t>
      </w:r>
      <w:r w:rsidR="00687BD6" w:rsidRPr="00AB2DDA">
        <w:rPr>
          <w:rFonts w:eastAsia="SimSun" w:cs="Arial"/>
          <w:lang w:val="fr-FR"/>
        </w:rPr>
        <w:t>et d'</w:t>
      </w:r>
      <w:r w:rsidRPr="00AB2DDA">
        <w:rPr>
          <w:rFonts w:eastAsia="SimSun" w:cs="Arial"/>
          <w:lang w:val="fr-FR"/>
        </w:rPr>
        <w:t>établissements universitaires.</w:t>
      </w:r>
    </w:p>
    <w:p w:rsidR="0095130A" w:rsidRPr="00AB2DDA" w:rsidRDefault="0095130A" w:rsidP="006F6065">
      <w:pPr>
        <w:pStyle w:val="Headingb"/>
        <w:rPr>
          <w:lang w:val="fr-FR"/>
        </w:rPr>
      </w:pPr>
      <w:r w:rsidRPr="00AB2DDA">
        <w:rPr>
          <w:lang w:val="fr-FR"/>
        </w:rPr>
        <w:t>Mandat du GCBI</w:t>
      </w:r>
    </w:p>
    <w:p w:rsidR="0095130A" w:rsidRPr="00AB2DDA" w:rsidRDefault="0095130A" w:rsidP="006F6065">
      <w:pPr>
        <w:rPr>
          <w:lang w:val="fr-FR"/>
        </w:rPr>
      </w:pPr>
      <w:r w:rsidRPr="00AB2DDA">
        <w:rPr>
          <w:lang w:val="fr-FR"/>
        </w:rPr>
        <w:t>Le Groupe a examiné le mandat du GCBI, qui précise notamment comment les membres du GBCI sont choisis, quel est leur mandat et comment ils mènent leurs activités. Le projet de mandat a fait l</w:t>
      </w:r>
      <w:r w:rsidR="006F6065" w:rsidRPr="00AB2DDA">
        <w:rPr>
          <w:lang w:val="fr-FR"/>
        </w:rPr>
        <w:t>'</w:t>
      </w:r>
      <w:r w:rsidRPr="00AB2DDA">
        <w:rPr>
          <w:lang w:val="fr-FR"/>
        </w:rPr>
        <w:t>objet d</w:t>
      </w:r>
      <w:r w:rsidR="006F6065" w:rsidRPr="00AB2DDA">
        <w:rPr>
          <w:lang w:val="fr-FR"/>
        </w:rPr>
        <w:t>'</w:t>
      </w:r>
      <w:r w:rsidR="00687BD6" w:rsidRPr="00AB2DDA">
        <w:rPr>
          <w:lang w:val="fr-FR"/>
        </w:rPr>
        <w:t xml:space="preserve">un accord général et </w:t>
      </w:r>
      <w:r w:rsidRPr="00AB2DDA">
        <w:rPr>
          <w:lang w:val="fr-FR"/>
        </w:rPr>
        <w:t>a été adopté.</w:t>
      </w:r>
    </w:p>
    <w:p w:rsidR="0095130A" w:rsidRPr="00AB2DDA" w:rsidRDefault="0095130A" w:rsidP="006F6065">
      <w:pPr>
        <w:rPr>
          <w:lang w:val="fr-FR"/>
        </w:rPr>
      </w:pPr>
      <w:r w:rsidRPr="00AB2DDA">
        <w:rPr>
          <w:lang w:val="fr-FR"/>
        </w:rPr>
        <w:t>Le rapport final de la présente réunion est disponible sur le site web de l</w:t>
      </w:r>
      <w:r w:rsidR="006F6065" w:rsidRPr="00AB2DDA">
        <w:rPr>
          <w:lang w:val="fr-FR"/>
        </w:rPr>
        <w:t>'</w:t>
      </w:r>
      <w:r w:rsidRPr="00AB2DDA">
        <w:rPr>
          <w:lang w:val="fr-FR"/>
        </w:rPr>
        <w:t>Académie de l</w:t>
      </w:r>
      <w:r w:rsidR="006F6065" w:rsidRPr="00AB2DDA">
        <w:rPr>
          <w:lang w:val="fr-FR"/>
        </w:rPr>
        <w:t>'</w:t>
      </w:r>
      <w:r w:rsidRPr="00AB2DDA">
        <w:rPr>
          <w:lang w:val="fr-FR"/>
        </w:rPr>
        <w:t>UIT à l</w:t>
      </w:r>
      <w:r w:rsidR="006F6065" w:rsidRPr="00AB2DDA">
        <w:rPr>
          <w:lang w:val="fr-FR"/>
        </w:rPr>
        <w:t>'adresse</w:t>
      </w:r>
      <w:r w:rsidRPr="00AB2DDA">
        <w:rPr>
          <w:lang w:val="fr-FR"/>
        </w:rPr>
        <w:t xml:space="preserve">: </w:t>
      </w:r>
      <w:hyperlink r:id="rId10" w:history="1">
        <w:r w:rsidRPr="00AB2DDA">
          <w:rPr>
            <w:rStyle w:val="Hyperlink"/>
            <w:szCs w:val="24"/>
            <w:lang w:val="fr-FR"/>
          </w:rPr>
          <w:t>https://academy.itu.int/index.php?o</w:t>
        </w:r>
        <w:r w:rsidRPr="00AB2DDA">
          <w:rPr>
            <w:rStyle w:val="Hyperlink"/>
            <w:szCs w:val="24"/>
            <w:lang w:val="fr-FR"/>
          </w:rPr>
          <w:t>p</w:t>
        </w:r>
        <w:r w:rsidRPr="00AB2DDA">
          <w:rPr>
            <w:rStyle w:val="Hyperlink"/>
            <w:szCs w:val="24"/>
            <w:lang w:val="fr-FR"/>
          </w:rPr>
          <w:t>tion=com_content&amp;view=article&amp;id=176&amp;lang=en</w:t>
        </w:r>
      </w:hyperlink>
    </w:p>
    <w:p w:rsidR="006F6065" w:rsidRPr="00AB2DDA" w:rsidRDefault="006F6065" w:rsidP="0032202E">
      <w:pPr>
        <w:pStyle w:val="Reasons"/>
        <w:rPr>
          <w:lang w:val="fr-FR"/>
        </w:rPr>
      </w:pPr>
    </w:p>
    <w:p w:rsidR="006F6065" w:rsidRPr="00AB2DDA" w:rsidRDefault="006F6065">
      <w:pPr>
        <w:jc w:val="center"/>
        <w:rPr>
          <w:lang w:val="fr-FR"/>
        </w:rPr>
      </w:pPr>
      <w:r w:rsidRPr="00AB2DDA">
        <w:rPr>
          <w:lang w:val="fr-FR"/>
        </w:rPr>
        <w:t>______________</w:t>
      </w:r>
    </w:p>
    <w:p w:rsidR="0095130A" w:rsidRPr="00AB2DDA" w:rsidRDefault="0095130A" w:rsidP="00D06604">
      <w:pPr>
        <w:rPr>
          <w:lang w:val="fr-FR"/>
        </w:rPr>
      </w:pPr>
    </w:p>
    <w:sectPr w:rsidR="0095130A" w:rsidRPr="00AB2DDA"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0A" w:rsidRDefault="0095130A">
      <w:r>
        <w:separator/>
      </w:r>
    </w:p>
  </w:endnote>
  <w:endnote w:type="continuationSeparator" w:id="0">
    <w:p w:rsidR="0095130A" w:rsidRDefault="0095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6F6065" w:rsidRDefault="006F6065" w:rsidP="006F6065">
    <w:pPr>
      <w:pStyle w:val="Footer"/>
      <w:rPr>
        <w:lang w:val="es-ES_tradnl"/>
      </w:rPr>
    </w:pPr>
    <w:r>
      <w:fldChar w:fldCharType="begin"/>
    </w:r>
    <w:r w:rsidRPr="006F6065">
      <w:rPr>
        <w:lang w:val="es-ES_tradnl"/>
      </w:rPr>
      <w:instrText xml:space="preserve"> FILENAME \p  \* MERGEFORMAT </w:instrText>
    </w:r>
    <w:r>
      <w:fldChar w:fldCharType="separate"/>
    </w:r>
    <w:r w:rsidR="005E057E">
      <w:rPr>
        <w:lang w:val="es-ES_tradnl"/>
      </w:rPr>
      <w:t>P:\FRA\ITU-D\CONF-D\TDAG17\000\022F.docx</w:t>
    </w:r>
    <w:r>
      <w:fldChar w:fldCharType="end"/>
    </w:r>
    <w:r>
      <w:rPr>
        <w:lang w:val="es-ES_tradnl"/>
      </w:rPr>
      <w:t xml:space="preserve"> (413985</w:t>
    </w:r>
    <w:r w:rsidRPr="006F6065">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8712E7"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0A" w:rsidRDefault="0095130A">
      <w:r>
        <w:t>____________________</w:t>
      </w:r>
    </w:p>
  </w:footnote>
  <w:footnote w:type="continuationSeparator" w:id="0">
    <w:p w:rsidR="0095130A" w:rsidRDefault="0095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B533E9">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223858">
      <w:rPr>
        <w:sz w:val="22"/>
        <w:szCs w:val="22"/>
        <w:lang w:val="de-CH"/>
      </w:rPr>
      <w:t>22</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712E7">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3858"/>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57E"/>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7BD6"/>
    <w:rsid w:val="00690BB2"/>
    <w:rsid w:val="00693D09"/>
    <w:rsid w:val="006A6549"/>
    <w:rsid w:val="006A7710"/>
    <w:rsid w:val="006A7A61"/>
    <w:rsid w:val="006B1E59"/>
    <w:rsid w:val="006B2FFB"/>
    <w:rsid w:val="006C10A2"/>
    <w:rsid w:val="006C1F18"/>
    <w:rsid w:val="006D40D5"/>
    <w:rsid w:val="006F009A"/>
    <w:rsid w:val="006F3D93"/>
    <w:rsid w:val="006F6065"/>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12E7"/>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5130A"/>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2DDA"/>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06604"/>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21EF"/>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BDTNormal">
    <w:name w:val="BDT_Normal"/>
    <w:link w:val="BDTNormalChar"/>
    <w:rsid w:val="0095130A"/>
    <w:pPr>
      <w:spacing w:before="120" w:after="120"/>
    </w:pPr>
    <w:rPr>
      <w:rFonts w:ascii="Verdana" w:eastAsia="SimSun" w:hAnsi="Verdana"/>
      <w:sz w:val="19"/>
      <w:szCs w:val="19"/>
      <w:lang w:val="en-GB" w:eastAsia="en-US"/>
    </w:rPr>
  </w:style>
  <w:style w:type="character" w:customStyle="1" w:styleId="BDTNormalChar">
    <w:name w:val="BDT_Normal Char"/>
    <w:link w:val="BDTNormal"/>
    <w:rsid w:val="0095130A"/>
    <w:rPr>
      <w:rFonts w:ascii="Verdana" w:eastAsia="SimSun" w:hAnsi="Verdana"/>
      <w:sz w:val="19"/>
      <w:szCs w:val="19"/>
      <w:lang w:val="en-GB" w:eastAsia="en-US"/>
    </w:rPr>
  </w:style>
  <w:style w:type="paragraph" w:customStyle="1" w:styleId="Reasons">
    <w:name w:val="Reasons"/>
    <w:basedOn w:val="Normal"/>
    <w:qFormat/>
    <w:rsid w:val="006F606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871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ndex.php?option=com_content&amp;view=article&amp;id=176&amp;lan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3EBE-C607-4FEB-B758-AF0E7AC5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1033</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7</cp:revision>
  <cp:lastPrinted>2017-04-13T06:56:00Z</cp:lastPrinted>
  <dcterms:created xsi:type="dcterms:W3CDTF">2017-04-13T06:41:00Z</dcterms:created>
  <dcterms:modified xsi:type="dcterms:W3CDTF">2017-04-13T08:42:00Z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