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D865F5">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D865F5">
              <w:rPr>
                <w:rFonts w:cstheme="minorHAnsi"/>
                <w:b/>
                <w:szCs w:val="24"/>
                <w:lang w:val="en-US"/>
              </w:rPr>
              <w:t>24</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D865F5">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D865F5">
              <w:rPr>
                <w:rFonts w:asciiTheme="minorHAnsi" w:eastAsiaTheme="majorEastAsia" w:hAnsiTheme="minorHAnsi"/>
                <w:b/>
                <w:bCs/>
                <w:szCs w:val="24"/>
                <w:lang w:val="en-US"/>
              </w:rPr>
              <w:t>5</w:t>
            </w:r>
            <w:r>
              <w:rPr>
                <w:rFonts w:asciiTheme="minorHAnsi" w:eastAsiaTheme="majorEastAsia" w:hAnsiTheme="minorHAnsi"/>
                <w:b/>
                <w:bCs/>
                <w:szCs w:val="24"/>
                <w:lang w:val="en-US"/>
              </w:rPr>
              <w:t>月</w:t>
            </w:r>
            <w:r w:rsidR="00D865F5">
              <w:rPr>
                <w:rFonts w:asciiTheme="minorHAnsi" w:eastAsiaTheme="majorEastAsia" w:hAnsiTheme="minorHAnsi"/>
                <w:b/>
                <w:bCs/>
                <w:szCs w:val="24"/>
                <w:lang w:val="en-US"/>
              </w:rPr>
              <w:t>3</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D865F5">
              <w:rPr>
                <w:rFonts w:eastAsiaTheme="minorEastAsia" w:cstheme="minorHAnsi" w:hint="eastAsia"/>
                <w:b/>
                <w:bCs/>
                <w:szCs w:val="24"/>
              </w:rPr>
              <w:t>英文</w:t>
            </w:r>
          </w:p>
        </w:tc>
      </w:tr>
      <w:tr w:rsidR="00D865F5" w:rsidRPr="00BD7A1A" w:rsidTr="008129BB">
        <w:trPr>
          <w:trHeight w:val="850"/>
        </w:trPr>
        <w:tc>
          <w:tcPr>
            <w:tcW w:w="9889" w:type="dxa"/>
            <w:gridSpan w:val="3"/>
          </w:tcPr>
          <w:p w:rsidR="00D865F5" w:rsidRDefault="00D865F5" w:rsidP="00D865F5">
            <w:pPr>
              <w:pStyle w:val="Source"/>
              <w:framePr w:hSpace="0" w:wrap="auto" w:vAnchor="margin" w:hAnchor="text" w:xAlign="left" w:yAlign="inline"/>
            </w:pPr>
            <w:bookmarkStart w:id="4" w:name="Source"/>
            <w:bookmarkEnd w:id="4"/>
            <w:r w:rsidRPr="00942083">
              <w:rPr>
                <w:rFonts w:hint="eastAsia"/>
              </w:rPr>
              <w:t>秘书长的报告</w:t>
            </w:r>
          </w:p>
        </w:tc>
      </w:tr>
      <w:tr w:rsidR="00D865F5" w:rsidRPr="00BD7A1A" w:rsidTr="002E65BA">
        <w:tc>
          <w:tcPr>
            <w:tcW w:w="9889" w:type="dxa"/>
            <w:gridSpan w:val="3"/>
          </w:tcPr>
          <w:p w:rsidR="00D865F5" w:rsidRDefault="00D865F5" w:rsidP="00D865F5">
            <w:pPr>
              <w:pStyle w:val="Title1"/>
              <w:framePr w:wrap="auto" w:xAlign="left"/>
            </w:pPr>
            <w:bookmarkStart w:id="5" w:name="Title"/>
            <w:bookmarkEnd w:id="5"/>
            <w:r w:rsidRPr="00217517">
              <w:rPr>
                <w:rFonts w:hint="eastAsia"/>
              </w:rPr>
              <w:t>总秘书处</w:t>
            </w:r>
            <w:r w:rsidRPr="00217517">
              <w:rPr>
                <w:rFonts w:hint="eastAsia"/>
              </w:rPr>
              <w:t>201</w:t>
            </w:r>
            <w:r>
              <w:t>8</w:t>
            </w:r>
            <w:r w:rsidRPr="00217517">
              <w:rPr>
                <w:rFonts w:hint="eastAsia"/>
              </w:rPr>
              <w:t>-202</w:t>
            </w:r>
            <w:r>
              <w:t>1</w:t>
            </w:r>
            <w:r w:rsidRPr="00217517">
              <w:rPr>
                <w:rFonts w:hint="eastAsia"/>
              </w:rPr>
              <w:t>年四年期滚动式运作规划草案</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bl>
    <w:p w:rsidR="00D865F5" w:rsidRDefault="00D865F5" w:rsidP="00D865F5">
      <w:pPr>
        <w:textAlignment w:val="auto"/>
        <w:rPr>
          <w:lang w:val="fr-FR"/>
        </w:rPr>
      </w:pPr>
      <w:bookmarkStart w:id="6" w:name="Proposal"/>
      <w:bookmarkEnd w:id="6"/>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D865F5" w:rsidTr="005D38CA">
        <w:trPr>
          <w:trHeight w:val="3372"/>
        </w:trPr>
        <w:tc>
          <w:tcPr>
            <w:tcW w:w="8080" w:type="dxa"/>
            <w:tcBorders>
              <w:top w:val="single" w:sz="12" w:space="0" w:color="auto"/>
              <w:left w:val="single" w:sz="12" w:space="0" w:color="auto"/>
              <w:bottom w:val="single" w:sz="12" w:space="0" w:color="auto"/>
              <w:right w:val="single" w:sz="12" w:space="0" w:color="auto"/>
            </w:tcBorders>
          </w:tcPr>
          <w:p w:rsidR="00D865F5" w:rsidRPr="00FC5386" w:rsidRDefault="00D865F5" w:rsidP="005D38CA">
            <w:pPr>
              <w:pStyle w:val="Headingb"/>
              <w:rPr>
                <w:lang w:val="fr-FR"/>
              </w:rPr>
            </w:pPr>
            <w:r w:rsidRPr="00FC5386">
              <w:rPr>
                <w:rFonts w:hint="eastAsia"/>
                <w:lang w:val="fr-FR"/>
              </w:rPr>
              <w:t>概</w:t>
            </w:r>
            <w:r w:rsidRPr="00FC5386">
              <w:rPr>
                <w:rFonts w:hint="eastAsia"/>
              </w:rPr>
              <w:t>要</w:t>
            </w:r>
          </w:p>
          <w:p w:rsidR="00D865F5" w:rsidRPr="001D0B52" w:rsidRDefault="00D865F5" w:rsidP="005D38CA">
            <w:pPr>
              <w:ind w:firstLineChars="200" w:firstLine="480"/>
              <w:rPr>
                <w:szCs w:val="24"/>
                <w:lang w:val="fr-FR"/>
              </w:rPr>
            </w:pPr>
            <w:r w:rsidRPr="001D0B52">
              <w:rPr>
                <w:rFonts w:hint="eastAsia"/>
                <w:szCs w:val="24"/>
                <w:lang w:val="fr-FR"/>
              </w:rPr>
              <w:t>本文件介绍了</w:t>
            </w:r>
            <w:r w:rsidRPr="001D0B52">
              <w:rPr>
                <w:szCs w:val="24"/>
                <w:lang w:val="fr-FR"/>
              </w:rPr>
              <w:t>总秘书处</w:t>
            </w:r>
            <w:r w:rsidRPr="001D0B52">
              <w:rPr>
                <w:rFonts w:hint="eastAsia"/>
                <w:szCs w:val="24"/>
                <w:lang w:val="fr-FR"/>
              </w:rPr>
              <w:t>201</w:t>
            </w:r>
            <w:r>
              <w:rPr>
                <w:szCs w:val="24"/>
                <w:lang w:val="fr-FR"/>
              </w:rPr>
              <w:t>8</w:t>
            </w:r>
            <w:r w:rsidRPr="001D0B52">
              <w:rPr>
                <w:rFonts w:hint="eastAsia"/>
                <w:szCs w:val="24"/>
                <w:lang w:val="fr-FR"/>
              </w:rPr>
              <w:t>-20</w:t>
            </w:r>
            <w:r>
              <w:rPr>
                <w:szCs w:val="24"/>
                <w:lang w:val="fr-FR"/>
              </w:rPr>
              <w:t>21</w:t>
            </w:r>
            <w:r w:rsidRPr="001D0B52">
              <w:rPr>
                <w:rFonts w:hint="eastAsia"/>
                <w:szCs w:val="24"/>
                <w:lang w:val="fr-FR"/>
              </w:rPr>
              <w:t>年四年期滚动式运作规划草案。</w:t>
            </w:r>
          </w:p>
          <w:p w:rsidR="00D865F5" w:rsidRPr="00FC5386" w:rsidRDefault="00D865F5" w:rsidP="005D38CA">
            <w:pPr>
              <w:ind w:firstLineChars="200" w:firstLine="480"/>
              <w:rPr>
                <w:szCs w:val="22"/>
                <w:lang w:val="fr-FR"/>
              </w:rPr>
            </w:pPr>
            <w:r w:rsidRPr="001D0B52">
              <w:rPr>
                <w:rFonts w:hint="eastAsia"/>
                <w:szCs w:val="24"/>
                <w:lang w:val="fr-FR"/>
              </w:rPr>
              <w:t>该规划是按照国际电联《</w:t>
            </w:r>
            <w:r w:rsidRPr="005D253E">
              <w:rPr>
                <w:rFonts w:hint="eastAsia"/>
                <w:szCs w:val="24"/>
                <w:lang w:val="fr-FR"/>
              </w:rPr>
              <w:t>公约》第</w:t>
            </w:r>
            <w:hyperlink r:id="rId10" w:anchor="cvart5" w:history="1">
              <w:r w:rsidRPr="005D253E">
                <w:rPr>
                  <w:rStyle w:val="Hyperlink"/>
                  <w:rFonts w:cstheme="minorHAnsi"/>
                  <w:szCs w:val="24"/>
                </w:rPr>
                <w:t>5</w:t>
              </w:r>
            </w:hyperlink>
            <w:r w:rsidRPr="005D253E">
              <w:rPr>
                <w:rStyle w:val="Hyperlink"/>
                <w:rFonts w:cstheme="minorHAnsi" w:hint="eastAsia"/>
                <w:szCs w:val="24"/>
              </w:rPr>
              <w:t>条</w:t>
            </w:r>
            <w:r w:rsidRPr="005D253E">
              <w:rPr>
                <w:rFonts w:hint="eastAsia"/>
                <w:szCs w:val="24"/>
                <w:lang w:val="fr-FR"/>
              </w:rPr>
              <w:t>第</w:t>
            </w:r>
            <w:hyperlink r:id="rId11" w:anchor="cv87a" w:history="1">
              <w:r w:rsidRPr="005D253E">
                <w:rPr>
                  <w:rStyle w:val="Hyperlink"/>
                  <w:rFonts w:cstheme="minorHAnsi"/>
                  <w:szCs w:val="24"/>
                </w:rPr>
                <w:t>87A</w:t>
              </w:r>
            </w:hyperlink>
            <w:r w:rsidRPr="005D253E">
              <w:rPr>
                <w:rFonts w:hint="eastAsia"/>
                <w:szCs w:val="24"/>
                <w:lang w:val="fr-FR"/>
              </w:rPr>
              <w:t>款制定的，这些条款规定，须每年制定有关总</w:t>
            </w:r>
            <w:r w:rsidRPr="005D253E">
              <w:rPr>
                <w:szCs w:val="24"/>
                <w:lang w:val="fr-FR"/>
              </w:rPr>
              <w:t>秘书处</w:t>
            </w:r>
            <w:r w:rsidRPr="005D253E">
              <w:rPr>
                <w:rFonts w:hint="eastAsia"/>
                <w:szCs w:val="24"/>
                <w:lang w:val="fr-FR"/>
              </w:rPr>
              <w:t>所开展活动的四年期滚动式运作规划</w:t>
            </w:r>
            <w:r w:rsidRPr="001D0B52">
              <w:rPr>
                <w:rFonts w:hint="eastAsia"/>
                <w:szCs w:val="24"/>
                <w:lang w:val="fr-FR"/>
              </w:rPr>
              <w:t>。</w:t>
            </w:r>
          </w:p>
          <w:p w:rsidR="00D865F5" w:rsidRPr="00FC5743" w:rsidRDefault="00D865F5" w:rsidP="005D38CA">
            <w:pPr>
              <w:pStyle w:val="Headingb"/>
            </w:pPr>
            <w:r w:rsidRPr="00FC5743">
              <w:rPr>
                <w:rFonts w:hint="eastAsia"/>
              </w:rPr>
              <w:t>需采取的行动</w:t>
            </w:r>
          </w:p>
          <w:p w:rsidR="00D865F5" w:rsidRPr="00FC5386" w:rsidRDefault="00D865F5" w:rsidP="00E73C9E">
            <w:pPr>
              <w:ind w:firstLineChars="200" w:firstLine="480"/>
              <w:rPr>
                <w:szCs w:val="22"/>
              </w:rPr>
            </w:pPr>
            <w:r w:rsidRPr="001D0B52">
              <w:rPr>
                <w:szCs w:val="24"/>
              </w:rPr>
              <w:t>请</w:t>
            </w:r>
            <w:r w:rsidRPr="005D38CA">
              <w:rPr>
                <w:rFonts w:eastAsia="Times New Roman"/>
                <w:lang w:val="en-GB"/>
              </w:rPr>
              <w:t>TDAG</w:t>
            </w:r>
            <w:r w:rsidR="005D38CA" w:rsidRPr="005D38CA">
              <w:rPr>
                <w:rFonts w:asciiTheme="minorEastAsia" w:eastAsiaTheme="minorEastAsia" w:hAnsiTheme="minorEastAsia" w:hint="eastAsia"/>
                <w:lang w:val="en-GB"/>
              </w:rPr>
              <w:t>将本文件记录在案。</w:t>
            </w:r>
          </w:p>
          <w:p w:rsidR="00D865F5" w:rsidRPr="00FC5386" w:rsidRDefault="00D865F5" w:rsidP="005D38CA">
            <w:pPr>
              <w:jc w:val="center"/>
              <w:rPr>
                <w:sz w:val="28"/>
                <w:szCs w:val="22"/>
              </w:rPr>
            </w:pPr>
            <w:r w:rsidRPr="00FC5386">
              <w:rPr>
                <w:sz w:val="28"/>
                <w:szCs w:val="22"/>
              </w:rPr>
              <w:t>______________</w:t>
            </w:r>
          </w:p>
          <w:p w:rsidR="00D865F5" w:rsidRPr="00FC5743" w:rsidRDefault="00D865F5" w:rsidP="005D38CA">
            <w:pPr>
              <w:pStyle w:val="Headingb"/>
            </w:pPr>
            <w:r w:rsidRPr="00FC5743">
              <w:rPr>
                <w:rFonts w:hint="eastAsia"/>
              </w:rPr>
              <w:t>参考文件</w:t>
            </w:r>
          </w:p>
          <w:p w:rsidR="00D865F5" w:rsidRPr="005D253E" w:rsidRDefault="00115BD4" w:rsidP="005D38CA">
            <w:pPr>
              <w:pStyle w:val="TOC1"/>
              <w:spacing w:before="120"/>
              <w:ind w:left="0" w:firstLine="0"/>
              <w:rPr>
                <w:rFonts w:asciiTheme="minorHAnsi" w:eastAsia="STKaiti" w:hAnsiTheme="minorHAnsi"/>
                <w:sz w:val="22"/>
                <w:lang w:val="en-US"/>
              </w:rPr>
            </w:pPr>
            <w:hyperlink r:id="rId12" w:anchor="cv87A" w:history="1">
              <w:r w:rsidR="00D865F5" w:rsidRPr="005D253E">
                <w:rPr>
                  <w:rStyle w:val="Hyperlink"/>
                  <w:rFonts w:asciiTheme="minorHAnsi" w:eastAsia="STKaiti" w:hAnsiTheme="minorHAnsi"/>
                  <w:bCs/>
                  <w:szCs w:val="24"/>
                  <w:lang w:val="en-US"/>
                </w:rPr>
                <w:t>《公约》第</w:t>
              </w:r>
              <w:r w:rsidR="00D865F5" w:rsidRPr="005D253E">
                <w:rPr>
                  <w:rStyle w:val="Hyperlink"/>
                  <w:rFonts w:asciiTheme="minorHAnsi" w:eastAsia="STKaiti" w:hAnsiTheme="minorHAnsi"/>
                  <w:bCs/>
                  <w:szCs w:val="24"/>
                  <w:lang w:val="en-US"/>
                </w:rPr>
                <w:t>5</w:t>
              </w:r>
              <w:r w:rsidR="00D865F5" w:rsidRPr="005D253E">
                <w:rPr>
                  <w:rStyle w:val="Hyperlink"/>
                  <w:rFonts w:asciiTheme="minorHAnsi" w:eastAsia="STKaiti" w:hAnsiTheme="minorHAnsi"/>
                  <w:bCs/>
                  <w:szCs w:val="24"/>
                  <w:lang w:val="en-US"/>
                </w:rPr>
                <w:t>条第</w:t>
              </w:r>
              <w:r w:rsidR="00D865F5" w:rsidRPr="005D253E">
                <w:rPr>
                  <w:rStyle w:val="Hyperlink"/>
                  <w:rFonts w:asciiTheme="minorHAnsi" w:eastAsia="STKaiti" w:hAnsiTheme="minorHAnsi"/>
                  <w:bCs/>
                  <w:szCs w:val="24"/>
                  <w:lang w:val="en-US"/>
                </w:rPr>
                <w:t>87A</w:t>
              </w:r>
              <w:r w:rsidR="00D865F5" w:rsidRPr="005D253E">
                <w:rPr>
                  <w:rStyle w:val="Hyperlink"/>
                  <w:rFonts w:asciiTheme="minorHAnsi" w:eastAsia="STKaiti" w:hAnsiTheme="minorHAnsi"/>
                  <w:bCs/>
                  <w:szCs w:val="24"/>
                  <w:lang w:val="en-US"/>
                </w:rPr>
                <w:t>款</w:t>
              </w:r>
            </w:hyperlink>
            <w:r w:rsidR="00D865F5" w:rsidRPr="005D253E">
              <w:rPr>
                <w:rFonts w:asciiTheme="minorHAnsi" w:eastAsia="STKaiti" w:hAnsiTheme="minorHAnsi"/>
                <w:color w:val="0000FF"/>
                <w:u w:val="single"/>
                <w:lang w:val="fr-FR"/>
              </w:rPr>
              <w:br/>
            </w:r>
            <w:hyperlink r:id="rId13" w:history="1">
              <w:r w:rsidR="00D865F5" w:rsidRPr="005D253E">
                <w:rPr>
                  <w:rStyle w:val="Hyperlink"/>
                  <w:rFonts w:asciiTheme="minorHAnsi" w:eastAsia="STKaiti" w:hAnsiTheme="minorHAnsi"/>
                </w:rPr>
                <w:t>第</w:t>
              </w:r>
              <w:r w:rsidR="00D865F5" w:rsidRPr="005D253E">
                <w:rPr>
                  <w:rStyle w:val="Hyperlink"/>
                  <w:rFonts w:asciiTheme="minorHAnsi" w:eastAsia="STKaiti" w:hAnsiTheme="minorHAnsi"/>
                  <w:lang w:val="fr-FR"/>
                </w:rPr>
                <w:t>71</w:t>
              </w:r>
              <w:r w:rsidR="00D865F5" w:rsidRPr="005D253E">
                <w:rPr>
                  <w:rStyle w:val="Hyperlink"/>
                  <w:rFonts w:asciiTheme="minorHAnsi" w:eastAsia="STKaiti" w:hAnsiTheme="minorHAnsi"/>
                </w:rPr>
                <w:t>号决议</w:t>
              </w:r>
              <w:r w:rsidR="00D865F5" w:rsidRPr="005D253E">
                <w:rPr>
                  <w:rStyle w:val="Hyperlink"/>
                  <w:rFonts w:asciiTheme="minorHAnsi" w:eastAsia="STKaiti" w:hAnsiTheme="minorHAnsi"/>
                  <w:lang w:val="fr-FR"/>
                </w:rPr>
                <w:t>（</w:t>
              </w:r>
              <w:r w:rsidR="00D865F5" w:rsidRPr="005D253E">
                <w:rPr>
                  <w:rStyle w:val="Hyperlink"/>
                  <w:rFonts w:asciiTheme="minorHAnsi" w:eastAsia="STKaiti" w:hAnsiTheme="minorHAnsi"/>
                  <w:lang w:val="fr-FR"/>
                </w:rPr>
                <w:t>2014</w:t>
              </w:r>
              <w:r w:rsidR="00D865F5" w:rsidRPr="005D253E">
                <w:rPr>
                  <w:rStyle w:val="Hyperlink"/>
                  <w:rFonts w:asciiTheme="minorHAnsi" w:eastAsia="STKaiti" w:hAnsiTheme="minorHAnsi"/>
                </w:rPr>
                <w:t>年</w:t>
              </w:r>
              <w:r w:rsidR="00D865F5" w:rsidRPr="005D253E">
                <w:rPr>
                  <w:rStyle w:val="Hyperlink"/>
                  <w:rFonts w:asciiTheme="minorHAnsi" w:eastAsia="STKaiti" w:hAnsiTheme="minorHAnsi"/>
                  <w:lang w:val="fr-FR"/>
                </w:rPr>
                <w:t>，</w:t>
              </w:r>
              <w:r w:rsidR="00D865F5" w:rsidRPr="005D253E">
                <w:rPr>
                  <w:rStyle w:val="Hyperlink"/>
                  <w:rFonts w:asciiTheme="minorHAnsi" w:eastAsia="STKaiti" w:hAnsiTheme="minorHAnsi"/>
                </w:rPr>
                <w:t>釜山</w:t>
              </w:r>
              <w:r w:rsidR="00D865F5" w:rsidRPr="005D253E">
                <w:rPr>
                  <w:rStyle w:val="Hyperlink"/>
                  <w:rFonts w:asciiTheme="minorHAnsi" w:eastAsia="STKaiti" w:hAnsiTheme="minorHAnsi"/>
                  <w:lang w:val="fr-FR"/>
                </w:rPr>
                <w:t>，</w:t>
              </w:r>
              <w:r w:rsidR="00D865F5" w:rsidRPr="005D253E">
                <w:rPr>
                  <w:rStyle w:val="Hyperlink"/>
                  <w:rFonts w:asciiTheme="minorHAnsi" w:eastAsia="STKaiti" w:hAnsiTheme="minorHAnsi"/>
                </w:rPr>
                <w:t>修订版</w:t>
              </w:r>
              <w:r w:rsidR="00D865F5" w:rsidRPr="005D253E">
                <w:rPr>
                  <w:rStyle w:val="Hyperlink"/>
                  <w:rFonts w:asciiTheme="minorHAnsi" w:eastAsia="STKaiti" w:hAnsiTheme="minorHAnsi"/>
                  <w:lang w:val="fr-FR"/>
                </w:rPr>
                <w:t>）</w:t>
              </w:r>
            </w:hyperlink>
            <w:r w:rsidR="00D865F5" w:rsidRPr="005D253E">
              <w:rPr>
                <w:rStyle w:val="Hyperlink"/>
                <w:rFonts w:asciiTheme="minorHAnsi" w:eastAsia="STKaiti" w:hAnsiTheme="minorHAnsi"/>
                <w:lang w:val="fr-FR"/>
              </w:rPr>
              <w:br/>
            </w:r>
            <w:hyperlink r:id="rId14" w:history="1">
              <w:r w:rsidR="00D865F5" w:rsidRPr="005D253E">
                <w:rPr>
                  <w:rStyle w:val="Hyperlink"/>
                  <w:rFonts w:asciiTheme="minorHAnsi" w:eastAsia="STKaiti" w:hAnsiTheme="minorHAnsi"/>
                  <w:lang w:val="fr-FR"/>
                </w:rPr>
                <w:t>第</w:t>
              </w:r>
              <w:r w:rsidR="00D865F5" w:rsidRPr="005D253E">
                <w:rPr>
                  <w:rStyle w:val="Hyperlink"/>
                  <w:rFonts w:asciiTheme="minorHAnsi" w:eastAsia="STKaiti" w:hAnsiTheme="minorHAnsi"/>
                  <w:lang w:val="fr-FR"/>
                </w:rPr>
                <w:t>72</w:t>
              </w:r>
              <w:r w:rsidR="00D865F5" w:rsidRPr="005D253E">
                <w:rPr>
                  <w:rStyle w:val="Hyperlink"/>
                  <w:rFonts w:asciiTheme="minorHAnsi" w:eastAsia="STKaiti" w:hAnsiTheme="minorHAnsi"/>
                  <w:lang w:val="fr-FR"/>
                </w:rPr>
                <w:t>号决议（</w:t>
              </w:r>
              <w:r w:rsidR="00D865F5" w:rsidRPr="005D253E">
                <w:rPr>
                  <w:rStyle w:val="Hyperlink"/>
                  <w:rFonts w:asciiTheme="minorHAnsi" w:eastAsia="STKaiti" w:hAnsiTheme="minorHAnsi"/>
                  <w:lang w:val="fr-FR"/>
                </w:rPr>
                <w:t>2014</w:t>
              </w:r>
              <w:r w:rsidR="00D865F5" w:rsidRPr="005D253E">
                <w:rPr>
                  <w:rStyle w:val="Hyperlink"/>
                  <w:rFonts w:asciiTheme="minorHAnsi" w:eastAsia="STKaiti" w:hAnsiTheme="minorHAnsi"/>
                  <w:lang w:val="fr-FR"/>
                </w:rPr>
                <w:t>年，釜山，修订版）</w:t>
              </w:r>
            </w:hyperlink>
          </w:p>
        </w:tc>
      </w:tr>
    </w:tbl>
    <w:p w:rsidR="00F54A81" w:rsidRDefault="00F54A81" w:rsidP="00F54A81"/>
    <w:p w:rsidR="00F54A81" w:rsidRDefault="00F54A81" w:rsidP="00F54A81"/>
    <w:p w:rsidR="00115BD4" w:rsidRDefault="00115BD4" w:rsidP="00115BD4">
      <w:pPr>
        <w:pStyle w:val="Heading1"/>
        <w:tabs>
          <w:tab w:val="clear" w:pos="794"/>
          <w:tab w:val="clear" w:pos="1191"/>
          <w:tab w:val="clear" w:pos="1588"/>
          <w:tab w:val="clear" w:pos="1985"/>
          <w:tab w:val="left" w:pos="2666"/>
        </w:tabs>
      </w:pPr>
      <w:r>
        <w:tab/>
      </w:r>
      <w:r>
        <w:tab/>
      </w:r>
    </w:p>
    <w:p w:rsidR="00115BD4" w:rsidRDefault="00115BD4" w:rsidP="00115BD4"/>
    <w:p w:rsidR="00F54A81" w:rsidRPr="00115BD4" w:rsidRDefault="00F54A81" w:rsidP="00115BD4">
      <w:pPr>
        <w:sectPr w:rsidR="00F54A81" w:rsidRPr="00115BD4" w:rsidSect="005D38CA">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417" w:left="1134" w:header="720" w:footer="720" w:gutter="0"/>
          <w:cols w:space="720"/>
          <w:titlePg/>
          <w:docGrid w:linePitch="360"/>
        </w:sectPr>
      </w:pPr>
    </w:p>
    <w:p w:rsidR="00D865F5" w:rsidRPr="003D6847" w:rsidRDefault="00D865F5" w:rsidP="00D865F5">
      <w:pPr>
        <w:pStyle w:val="Heading1"/>
        <w:rPr>
          <w:bCs/>
          <w:color w:val="4BACC6" w:themeColor="accent5"/>
          <w:szCs w:val="28"/>
        </w:rPr>
      </w:pPr>
      <w:r w:rsidRPr="003D6847">
        <w:rPr>
          <w:bCs/>
          <w:color w:val="4BACC6" w:themeColor="accent5"/>
          <w:szCs w:val="28"/>
        </w:rPr>
        <w:lastRenderedPageBreak/>
        <w:t>1</w:t>
      </w:r>
      <w:r w:rsidRPr="003D6847">
        <w:rPr>
          <w:bCs/>
          <w:color w:val="4BACC6" w:themeColor="accent5"/>
          <w:szCs w:val="28"/>
        </w:rPr>
        <w:tab/>
      </w:r>
      <w:r w:rsidRPr="003D6847">
        <w:rPr>
          <w:rFonts w:hint="eastAsia"/>
          <w:bCs/>
          <w:color w:val="4BACC6" w:themeColor="accent5"/>
          <w:szCs w:val="28"/>
        </w:rPr>
        <w:t>引言</w:t>
      </w:r>
    </w:p>
    <w:p w:rsidR="00D865F5" w:rsidRDefault="00D865F5" w:rsidP="00D865F5">
      <w:pPr>
        <w:ind w:firstLineChars="200" w:firstLine="480"/>
      </w:pPr>
      <w:r w:rsidRPr="0097481C">
        <w:rPr>
          <w:rFonts w:hint="eastAsia"/>
        </w:rPr>
        <w:t>总秘书处四年期滚动式运作规划</w:t>
      </w:r>
      <w:r>
        <w:rPr>
          <w:rFonts w:hint="eastAsia"/>
        </w:rPr>
        <w:t>（</w:t>
      </w:r>
      <w:r w:rsidRPr="00F60CCB">
        <w:t>GS-OP</w:t>
      </w:r>
      <w:r>
        <w:rPr>
          <w:rFonts w:hint="eastAsia"/>
        </w:rPr>
        <w:t>）是在</w:t>
      </w:r>
      <w:r w:rsidRPr="00F60CCB">
        <w:t>2016-2019</w:t>
      </w:r>
      <w:r>
        <w:rPr>
          <w:rFonts w:hint="eastAsia"/>
        </w:rPr>
        <w:t>年财务规划限制和</w:t>
      </w:r>
      <w:r>
        <w:t>双年度预算</w:t>
      </w:r>
      <w:r>
        <w:rPr>
          <w:rFonts w:hint="eastAsia"/>
        </w:rPr>
        <w:t>内制定的与国际电联</w:t>
      </w:r>
      <w:r>
        <w:t>2016-2019</w:t>
      </w:r>
      <w:r>
        <w:rPr>
          <w:rFonts w:hint="eastAsia"/>
        </w:rPr>
        <w:t>年战略规划完全</w:t>
      </w:r>
      <w:r>
        <w:t>保持一致</w:t>
      </w:r>
      <w:r>
        <w:rPr>
          <w:rFonts w:hint="eastAsia"/>
        </w:rPr>
        <w:t>。</w:t>
      </w:r>
      <w:r>
        <w:t>GS-OP</w:t>
      </w:r>
      <w:r>
        <w:rPr>
          <w:rFonts w:hint="eastAsia"/>
        </w:rPr>
        <w:t>阐述了总</w:t>
      </w:r>
      <w:r>
        <w:t>秘书处</w:t>
      </w:r>
      <w:r>
        <w:rPr>
          <w:rFonts w:hint="eastAsia"/>
        </w:rPr>
        <w:t>通过以下方式为实现国际电联各项战略目标做出的贡献：</w:t>
      </w:r>
    </w:p>
    <w:p w:rsidR="00D865F5" w:rsidRPr="00557E12" w:rsidRDefault="00D865F5" w:rsidP="00D865F5">
      <w:pPr>
        <w:pStyle w:val="enumlev1"/>
      </w:pPr>
      <w:r>
        <w:t>–</w:t>
      </w:r>
      <w:r>
        <w:rPr>
          <w:b/>
          <w:bCs/>
        </w:rPr>
        <w:tab/>
      </w:r>
      <w:r>
        <w:rPr>
          <w:rFonts w:hint="eastAsia"/>
          <w:b/>
          <w:bCs/>
        </w:rPr>
        <w:t>推动因素</w:t>
      </w:r>
      <w:r>
        <w:rPr>
          <w:rFonts w:hint="eastAsia"/>
        </w:rPr>
        <w:t>：旨在为实现总体部门目标和战略目标支持国际电联的各项活动。各项支撑服务</w:t>
      </w:r>
      <w:r>
        <w:rPr>
          <w:rFonts w:hint="eastAsia"/>
        </w:rPr>
        <w:t>/</w:t>
      </w:r>
      <w:r>
        <w:rPr>
          <w:rFonts w:hint="eastAsia"/>
        </w:rPr>
        <w:t>流程将打造并提供这些推动因素。</w:t>
      </w:r>
    </w:p>
    <w:p w:rsidR="00D865F5" w:rsidRDefault="00D865F5" w:rsidP="00D865F5">
      <w:pPr>
        <w:pStyle w:val="enumlev1"/>
      </w:pPr>
      <w:r w:rsidRPr="00767917">
        <w:t>–</w:t>
      </w:r>
      <w:r>
        <w:rPr>
          <w:b/>
          <w:bCs/>
        </w:rPr>
        <w:tab/>
      </w:r>
      <w:r>
        <w:rPr>
          <w:rFonts w:hint="eastAsia"/>
          <w:b/>
          <w:bCs/>
        </w:rPr>
        <w:t>跨部门目标和成果：</w:t>
      </w:r>
      <w:r w:rsidRPr="00594E5C">
        <w:rPr>
          <w:rFonts w:hint="eastAsia"/>
        </w:rPr>
        <w:t>通过</w:t>
      </w:r>
      <w:r>
        <w:rPr>
          <w:rFonts w:hint="eastAsia"/>
        </w:rPr>
        <w:t>跨部门输出成果予以落实。总秘书处和三个局对跨部门输出成果的贡献阐述在相应的运作规划中。</w:t>
      </w:r>
    </w:p>
    <w:p w:rsidR="00D865F5" w:rsidRDefault="00D865F5" w:rsidP="00D865F5">
      <w:pPr>
        <w:ind w:firstLineChars="200" w:firstLine="480"/>
      </w:pPr>
      <w:r w:rsidRPr="00767917">
        <w:rPr>
          <w:szCs w:val="22"/>
          <w:lang w:val="fr-FR"/>
        </w:rPr>
        <w:t>GS-OP</w:t>
      </w:r>
      <w:r w:rsidRPr="00767917">
        <w:rPr>
          <w:rFonts w:hint="eastAsia"/>
          <w:szCs w:val="22"/>
          <w:lang w:val="fr-FR"/>
        </w:rPr>
        <w:t>采用国际电联成果框架结构，描述跨部门目标和推动因素、相应的输出成果和衡量进展的指标以及总秘书处各项活动产生的跨部门输出成果和支撑服务。以下内部机制将为规划、实施、监督和评估起到相辅相成的作用：</w:t>
      </w:r>
    </w:p>
    <w:p w:rsidR="00D865F5" w:rsidRDefault="00D865F5" w:rsidP="00D865F5">
      <w:pPr>
        <w:pStyle w:val="enumlev1"/>
      </w:pPr>
      <w:r w:rsidRPr="003D6847">
        <w:rPr>
          <w:i/>
          <w:iCs/>
        </w:rPr>
        <w:t>i)</w:t>
      </w:r>
      <w:r w:rsidRPr="003D6847">
        <w:rPr>
          <w:i/>
          <w:iCs/>
        </w:rPr>
        <w:tab/>
      </w:r>
      <w:r>
        <w:rPr>
          <w:rFonts w:hint="eastAsia"/>
        </w:rPr>
        <w:t>用来</w:t>
      </w:r>
      <w:r w:rsidRPr="005774ED">
        <w:rPr>
          <w:rFonts w:hint="eastAsia"/>
        </w:rPr>
        <w:t>规划、监督和评估</w:t>
      </w:r>
      <w:r>
        <w:rPr>
          <w:rFonts w:hint="eastAsia"/>
        </w:rPr>
        <w:t>支撑服务的服务水平协议（</w:t>
      </w:r>
      <w:r>
        <w:t>SLA</w:t>
      </w:r>
      <w:r>
        <w:rPr>
          <w:rFonts w:hint="eastAsia"/>
        </w:rPr>
        <w:t>）</w:t>
      </w:r>
    </w:p>
    <w:p w:rsidR="00D865F5" w:rsidRDefault="00D865F5" w:rsidP="00D865F5">
      <w:pPr>
        <w:pStyle w:val="enumlev1"/>
      </w:pPr>
      <w:r w:rsidRPr="003D6847">
        <w:rPr>
          <w:i/>
          <w:iCs/>
        </w:rPr>
        <w:t>ii)</w:t>
      </w:r>
      <w:r w:rsidRPr="003D6847">
        <w:rPr>
          <w:i/>
          <w:iCs/>
        </w:rPr>
        <w:tab/>
      </w:r>
      <w:r>
        <w:rPr>
          <w:rFonts w:hint="eastAsia"/>
        </w:rPr>
        <w:t>总秘书处各部和各处的工作计划</w:t>
      </w:r>
    </w:p>
    <w:p w:rsidR="00D865F5" w:rsidRDefault="00D865F5" w:rsidP="00D865F5">
      <w:pPr>
        <w:tabs>
          <w:tab w:val="clear" w:pos="794"/>
          <w:tab w:val="clear" w:pos="1191"/>
          <w:tab w:val="clear" w:pos="1588"/>
          <w:tab w:val="clear" w:pos="1985"/>
        </w:tabs>
        <w:overflowPunct/>
        <w:autoSpaceDE/>
        <w:autoSpaceDN/>
        <w:adjustRightInd/>
        <w:spacing w:before="0"/>
        <w:textAlignment w:val="auto"/>
      </w:pPr>
      <w:r>
        <w:br w:type="page"/>
      </w:r>
    </w:p>
    <w:p w:rsidR="00D865F5" w:rsidRDefault="00D865F5" w:rsidP="00D865F5">
      <w:pPr>
        <w:spacing w:after="200"/>
      </w:pPr>
      <w:r>
        <w:rPr>
          <w:noProof/>
          <w:lang w:val="en-GB"/>
        </w:rPr>
        <w:lastRenderedPageBreak/>
        <mc:AlternateContent>
          <mc:Choice Requires="wpc">
            <w:drawing>
              <wp:anchor distT="0" distB="0" distL="114300" distR="114300" simplePos="0" relativeHeight="251663360" behindDoc="0" locked="0" layoutInCell="1" allowOverlap="1" wp14:anchorId="776C2950" wp14:editId="0B79CC50">
                <wp:simplePos x="0" y="0"/>
                <wp:positionH relativeFrom="margin">
                  <wp:posOffset>1828140</wp:posOffset>
                </wp:positionH>
                <wp:positionV relativeFrom="paragraph">
                  <wp:posOffset>185598</wp:posOffset>
                </wp:positionV>
                <wp:extent cx="5523865" cy="3459228"/>
                <wp:effectExtent l="19050" t="0" r="635" b="8255"/>
                <wp:wrapNone/>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5"/>
                        <wps:cNvSpPr>
                          <a:spLocks noChangeArrowheads="1"/>
                        </wps:cNvSpPr>
                        <wps:spPr bwMode="auto">
                          <a:xfrm>
                            <a:off x="26580" y="2400417"/>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
                        <wps:cNvSpPr>
                          <a:spLocks noChangeArrowheads="1"/>
                        </wps:cNvSpPr>
                        <wps:spPr bwMode="auto">
                          <a:xfrm>
                            <a:off x="4745104" y="2469677"/>
                            <a:ext cx="5772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cs="Calibri" w:hint="eastAsia"/>
                                  <w:b/>
                                  <w:bCs/>
                                  <w:color w:val="44546A"/>
                                  <w:sz w:val="20"/>
                                </w:rPr>
                                <w:t>秘书处</w:t>
                              </w:r>
                            </w:p>
                          </w:txbxContent>
                        </wps:txbx>
                        <wps:bodyPr rot="0" vert="horz" wrap="square" lIns="0" tIns="0" rIns="0" bIns="0" anchor="t" anchorCtr="0">
                          <a:spAutoFit/>
                        </wps:bodyPr>
                      </wps:wsp>
                      <wps:wsp>
                        <wps:cNvPr id="145" name="Rectangle 8"/>
                        <wps:cNvSpPr>
                          <a:spLocks noChangeArrowheads="1"/>
                        </wps:cNvSpPr>
                        <wps:spPr bwMode="auto">
                          <a:xfrm>
                            <a:off x="26580" y="1765417"/>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9"/>
                        <wps:cNvSpPr>
                          <a:spLocks noChangeArrowheads="1"/>
                        </wps:cNvSpPr>
                        <wps:spPr bwMode="auto">
                          <a:xfrm>
                            <a:off x="26580" y="1765417"/>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0"/>
                        <wps:cNvSpPr>
                          <a:spLocks noChangeArrowheads="1"/>
                        </wps:cNvSpPr>
                        <wps:spPr bwMode="auto">
                          <a:xfrm>
                            <a:off x="26580" y="594477"/>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1"/>
                        <wps:cNvSpPr>
                          <a:spLocks noChangeArrowheads="1"/>
                        </wps:cNvSpPr>
                        <wps:spPr bwMode="auto">
                          <a:xfrm>
                            <a:off x="125005" y="647145"/>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r>
                                <w:rPr>
                                  <w:rFonts w:cs="Calibri" w:hint="eastAsia"/>
                                  <w:b/>
                                  <w:bCs/>
                                  <w:color w:val="44546A"/>
                                  <w:szCs w:val="24"/>
                                </w:rPr>
                                <w:t>总体战略</w:t>
                              </w:r>
                              <w:r>
                                <w:rPr>
                                  <w:rFonts w:cs="Calibri"/>
                                  <w:b/>
                                  <w:bCs/>
                                  <w:color w:val="44546A"/>
                                  <w:szCs w:val="24"/>
                                </w:rPr>
                                <w:t>目标</w:t>
                              </w:r>
                            </w:p>
                          </w:txbxContent>
                        </wps:txbx>
                        <wps:bodyPr rot="0" vert="horz" wrap="none" lIns="0" tIns="0" rIns="0" bIns="0" anchor="t" anchorCtr="0">
                          <a:spAutoFit/>
                        </wps:bodyPr>
                      </wps:wsp>
                      <wps:wsp>
                        <wps:cNvPr id="149" name="Rectangle 13"/>
                        <wps:cNvSpPr>
                          <a:spLocks noChangeArrowheads="1"/>
                        </wps:cNvSpPr>
                        <wps:spPr bwMode="auto">
                          <a:xfrm>
                            <a:off x="2658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
                        <wps:cNvSpPr>
                          <a:spLocks noChangeArrowheads="1"/>
                        </wps:cNvSpPr>
                        <wps:spPr bwMode="auto">
                          <a:xfrm>
                            <a:off x="2658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7"/>
                        <wps:cNvSpPr>
                          <a:spLocks noChangeArrowheads="1"/>
                        </wps:cNvSpPr>
                        <wps:spPr bwMode="auto">
                          <a:xfrm>
                            <a:off x="75968" y="1167966"/>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1D0B52" w:rsidRDefault="005D38CA" w:rsidP="00D865F5">
                              <w:pPr>
                                <w:spacing w:before="0"/>
                                <w:jc w:val="center"/>
                                <w:rPr>
                                  <w:sz w:val="2"/>
                                  <w:szCs w:val="2"/>
                                </w:rPr>
                              </w:pPr>
                              <w:r w:rsidRPr="00F60AE0">
                                <w:rPr>
                                  <w:sz w:val="20"/>
                                </w:rPr>
                                <w:t>ITU-R</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wps:txbx>
                        <wps:bodyPr rot="0" vert="horz" wrap="square" lIns="0" tIns="0" rIns="0" bIns="0" anchor="t" anchorCtr="0">
                          <a:noAutofit/>
                        </wps:bodyPr>
                      </wps:wsp>
                      <wps:wsp>
                        <wps:cNvPr id="152" name="Rectangle 19"/>
                        <wps:cNvSpPr>
                          <a:spLocks noChangeArrowheads="1"/>
                        </wps:cNvSpPr>
                        <wps:spPr bwMode="auto">
                          <a:xfrm>
                            <a:off x="137405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
                        <wps:cNvSpPr>
                          <a:spLocks noChangeArrowheads="1"/>
                        </wps:cNvSpPr>
                        <wps:spPr bwMode="auto">
                          <a:xfrm>
                            <a:off x="137405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2"/>
                        <wps:cNvSpPr>
                          <a:spLocks noChangeArrowheads="1"/>
                        </wps:cNvSpPr>
                        <wps:spPr bwMode="auto">
                          <a:xfrm>
                            <a:off x="1439579" y="1172962"/>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sz w:val="20"/>
                                </w:rPr>
                                <w:t>ITU-T</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wps:txbx>
                        <wps:bodyPr rot="0" vert="horz" wrap="square" lIns="0" tIns="0" rIns="0" bIns="0" anchor="t" anchorCtr="0">
                          <a:noAutofit/>
                        </wps:bodyPr>
                      </wps:wsp>
                      <wps:wsp>
                        <wps:cNvPr id="155" name="Rectangle 25"/>
                        <wps:cNvSpPr>
                          <a:spLocks noChangeArrowheads="1"/>
                        </wps:cNvSpPr>
                        <wps:spPr bwMode="auto">
                          <a:xfrm>
                            <a:off x="2722155" y="1170422"/>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6"/>
                        <wps:cNvSpPr>
                          <a:spLocks noChangeArrowheads="1"/>
                        </wps:cNvSpPr>
                        <wps:spPr bwMode="auto">
                          <a:xfrm>
                            <a:off x="2722155" y="1170422"/>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8"/>
                        <wps:cNvSpPr>
                          <a:spLocks noChangeArrowheads="1"/>
                        </wps:cNvSpPr>
                        <wps:spPr bwMode="auto">
                          <a:xfrm>
                            <a:off x="2756588" y="1172962"/>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sidRPr="00F60AE0">
                                <w:rPr>
                                  <w:sz w:val="20"/>
                                </w:rPr>
                                <w:t>ITU-R</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wps:txbx>
                        <wps:bodyPr rot="0" vert="horz" wrap="square" lIns="0" tIns="0" rIns="0" bIns="0" anchor="t" anchorCtr="0">
                          <a:noAutofit/>
                        </wps:bodyPr>
                      </wps:wsp>
                      <wps:wsp>
                        <wps:cNvPr id="158" name="Rectangle 31"/>
                        <wps:cNvSpPr>
                          <a:spLocks noChangeArrowheads="1"/>
                        </wps:cNvSpPr>
                        <wps:spPr bwMode="auto">
                          <a:xfrm>
                            <a:off x="407026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2"/>
                        <wps:cNvSpPr>
                          <a:spLocks noChangeArrowheads="1"/>
                        </wps:cNvSpPr>
                        <wps:spPr bwMode="auto">
                          <a:xfrm>
                            <a:off x="407026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3"/>
                        <wps:cNvSpPr>
                          <a:spLocks noChangeArrowheads="1"/>
                        </wps:cNvSpPr>
                        <wps:spPr bwMode="auto">
                          <a:xfrm>
                            <a:off x="4207278" y="1182243"/>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hint="eastAsia"/>
                                  <w:sz w:val="20"/>
                                </w:rPr>
                                <w:t>国</w:t>
                              </w:r>
                              <w:r>
                                <w:rPr>
                                  <w:sz w:val="20"/>
                                </w:rPr>
                                <w:t>际电联跨</w:t>
                              </w:r>
                              <w:r w:rsidRPr="00F60AE0">
                                <w:rPr>
                                  <w:rFonts w:hint="eastAsia"/>
                                  <w:sz w:val="20"/>
                                </w:rPr>
                                <w:t>部门</w:t>
                              </w:r>
                              <w:r>
                                <w:rPr>
                                  <w:sz w:val="20"/>
                                </w:rPr>
                                <w:br/>
                              </w:r>
                              <w:r>
                                <w:rPr>
                                  <w:sz w:val="20"/>
                                </w:rPr>
                                <w:t>目标</w:t>
                              </w:r>
                              <w:r>
                                <w:rPr>
                                  <w:rFonts w:hint="eastAsia"/>
                                  <w:sz w:val="20"/>
                                </w:rPr>
                                <w:t>和</w:t>
                              </w:r>
                              <w:r w:rsidRPr="00F60AE0">
                                <w:rPr>
                                  <w:sz w:val="20"/>
                                </w:rPr>
                                <w:t>成果</w:t>
                              </w:r>
                            </w:p>
                          </w:txbxContent>
                        </wps:txbx>
                        <wps:bodyPr rot="0" vert="horz" wrap="square" lIns="0" tIns="0" rIns="0" bIns="0" anchor="t" anchorCtr="0">
                          <a:noAutofit/>
                        </wps:bodyPr>
                      </wps:wsp>
                      <wps:wsp>
                        <wps:cNvPr id="161" name="Freeform 35"/>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6"/>
                        <wps:cNvSpPr>
                          <a:spLocks/>
                        </wps:cNvSpPr>
                        <wps:spPr bwMode="auto">
                          <a:xfrm>
                            <a:off x="2658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37"/>
                        <wps:cNvSpPr>
                          <a:spLocks noChangeArrowheads="1"/>
                        </wps:cNvSpPr>
                        <wps:spPr bwMode="auto">
                          <a:xfrm>
                            <a:off x="1998255" y="226924"/>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r>
                                <w:rPr>
                                  <w:rFonts w:hint="eastAsia"/>
                                </w:rPr>
                                <w:t>国</w:t>
                              </w:r>
                              <w:r>
                                <w:t>际电联的愿景和使命</w:t>
                              </w:r>
                            </w:p>
                          </w:txbxContent>
                        </wps:txbx>
                        <wps:bodyPr rot="0" vert="horz" wrap="none" lIns="0" tIns="0" rIns="0" bIns="0" anchor="t" anchorCtr="0">
                          <a:spAutoFit/>
                        </wps:bodyPr>
                      </wps:wsp>
                      <wps:wsp>
                        <wps:cNvPr id="164" name="Freeform 39"/>
                        <wps:cNvSpPr>
                          <a:spLocks noEditPoints="1"/>
                        </wps:cNvSpPr>
                        <wps:spPr bwMode="auto">
                          <a:xfrm>
                            <a:off x="582205" y="2766177"/>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5" name="Freeform 40"/>
                        <wps:cNvSpPr>
                          <a:spLocks noEditPoints="1"/>
                        </wps:cNvSpPr>
                        <wps:spPr bwMode="auto">
                          <a:xfrm>
                            <a:off x="1835060" y="2766177"/>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6" name="Freeform 41"/>
                        <wps:cNvSpPr>
                          <a:spLocks noEditPoints="1"/>
                        </wps:cNvSpPr>
                        <wps:spPr bwMode="auto">
                          <a:xfrm>
                            <a:off x="3112045" y="2749032"/>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67" name="Rectangle 42"/>
                        <wps:cNvSpPr>
                          <a:spLocks noChangeArrowheads="1"/>
                        </wps:cNvSpPr>
                        <wps:spPr bwMode="auto">
                          <a:xfrm>
                            <a:off x="407026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3"/>
                        <wps:cNvSpPr>
                          <a:spLocks noChangeArrowheads="1"/>
                        </wps:cNvSpPr>
                        <wps:spPr bwMode="auto">
                          <a:xfrm>
                            <a:off x="4070260"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44"/>
                        <wps:cNvSpPr>
                          <a:spLocks noChangeArrowheads="1"/>
                        </wps:cNvSpPr>
                        <wps:spPr bwMode="auto">
                          <a:xfrm>
                            <a:off x="4119155" y="1863290"/>
                            <a:ext cx="11620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cs="Calibri" w:hint="eastAsia"/>
                                  <w:b/>
                                  <w:bCs/>
                                  <w:color w:val="FFFFFF"/>
                                  <w:sz w:val="20"/>
                                </w:rPr>
                                <w:t>跨</w:t>
                              </w:r>
                              <w:r>
                                <w:rPr>
                                  <w:rFonts w:cs="Calibri"/>
                                  <w:b/>
                                  <w:bCs/>
                                  <w:color w:val="FFFFFF"/>
                                  <w:sz w:val="20"/>
                                </w:rPr>
                                <w:t>部门</w:t>
                              </w:r>
                              <w:r>
                                <w:rPr>
                                  <w:rFonts w:cs="Calibri" w:hint="eastAsia"/>
                                  <w:b/>
                                  <w:bCs/>
                                  <w:color w:val="FFFFFF"/>
                                  <w:sz w:val="20"/>
                                </w:rPr>
                                <w:t>输出</w:t>
                              </w:r>
                              <w:r>
                                <w:rPr>
                                  <w:rFonts w:cs="Calibri"/>
                                  <w:b/>
                                  <w:bCs/>
                                  <w:color w:val="FFFFFF"/>
                                  <w:sz w:val="20"/>
                                </w:rPr>
                                <w:t>成果</w:t>
                              </w:r>
                            </w:p>
                          </w:txbxContent>
                        </wps:txbx>
                        <wps:bodyPr rot="0" vert="horz" wrap="square" lIns="0" tIns="0" rIns="0" bIns="0" anchor="t" anchorCtr="0">
                          <a:spAutoFit/>
                        </wps:bodyPr>
                      </wps:wsp>
                      <wps:wsp>
                        <wps:cNvPr id="170" name="Rectangle 45"/>
                        <wps:cNvSpPr>
                          <a:spLocks noChangeArrowheads="1"/>
                        </wps:cNvSpPr>
                        <wps:spPr bwMode="auto">
                          <a:xfrm>
                            <a:off x="2746285"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6"/>
                        <wps:cNvSpPr>
                          <a:spLocks noChangeArrowheads="1"/>
                        </wps:cNvSpPr>
                        <wps:spPr bwMode="auto">
                          <a:xfrm>
                            <a:off x="2746285"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48"/>
                        <wps:cNvSpPr>
                          <a:spLocks noChangeArrowheads="1"/>
                        </wps:cNvSpPr>
                        <wps:spPr bwMode="auto">
                          <a:xfrm>
                            <a:off x="2770234" y="1863290"/>
                            <a:ext cx="11664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cs="Calibri"/>
                                  <w:b/>
                                  <w:bCs/>
                                  <w:color w:val="FFFFFF"/>
                                  <w:sz w:val="20"/>
                                </w:rPr>
                                <w:t>ITU-D</w:t>
                              </w:r>
                              <w:r>
                                <w:rPr>
                                  <w:rFonts w:cs="Calibri" w:hint="eastAsia"/>
                                  <w:b/>
                                  <w:bCs/>
                                  <w:color w:val="FFFFFF"/>
                                  <w:sz w:val="20"/>
                                </w:rPr>
                                <w:t>输出</w:t>
                              </w:r>
                              <w:r>
                                <w:rPr>
                                  <w:rFonts w:cs="Calibri"/>
                                  <w:b/>
                                  <w:bCs/>
                                  <w:color w:val="FFFFFF"/>
                                  <w:sz w:val="20"/>
                                </w:rPr>
                                <w:t>成果</w:t>
                              </w:r>
                            </w:p>
                          </w:txbxContent>
                        </wps:txbx>
                        <wps:bodyPr rot="0" vert="horz" wrap="square" lIns="0" tIns="0" rIns="0" bIns="0" anchor="t" anchorCtr="0">
                          <a:spAutoFit/>
                        </wps:bodyPr>
                      </wps:wsp>
                      <wps:wsp>
                        <wps:cNvPr id="173" name="Rectangle 50"/>
                        <wps:cNvSpPr>
                          <a:spLocks noChangeArrowheads="1"/>
                        </wps:cNvSpPr>
                        <wps:spPr bwMode="auto">
                          <a:xfrm>
                            <a:off x="142358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3"/>
                        <wps:cNvSpPr>
                          <a:spLocks noChangeArrowheads="1"/>
                        </wps:cNvSpPr>
                        <wps:spPr bwMode="auto">
                          <a:xfrm>
                            <a:off x="1466874" y="1863290"/>
                            <a:ext cx="1153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cs="Calibri"/>
                                  <w:b/>
                                  <w:bCs/>
                                  <w:color w:val="FFFFFF"/>
                                  <w:sz w:val="20"/>
                                </w:rPr>
                                <w:t>ITU-T</w:t>
                              </w:r>
                              <w:r>
                                <w:rPr>
                                  <w:rFonts w:cs="Calibri" w:hint="eastAsia"/>
                                  <w:b/>
                                  <w:bCs/>
                                  <w:color w:val="FFFFFF"/>
                                  <w:sz w:val="20"/>
                                </w:rPr>
                                <w:t>输出</w:t>
                              </w:r>
                              <w:r>
                                <w:rPr>
                                  <w:rFonts w:cs="Calibri"/>
                                  <w:b/>
                                  <w:bCs/>
                                  <w:color w:val="FFFFFF"/>
                                  <w:sz w:val="20"/>
                                </w:rPr>
                                <w:t>成果</w:t>
                              </w:r>
                            </w:p>
                          </w:txbxContent>
                        </wps:txbx>
                        <wps:bodyPr rot="0" vert="horz" wrap="square" lIns="0" tIns="0" rIns="0" bIns="0" anchor="t" anchorCtr="0">
                          <a:spAutoFit/>
                        </wps:bodyPr>
                      </wps:wsp>
                      <wps:wsp>
                        <wps:cNvPr id="175" name="Rectangle 55"/>
                        <wps:cNvSpPr>
                          <a:spLocks noChangeArrowheads="1"/>
                        </wps:cNvSpPr>
                        <wps:spPr bwMode="auto">
                          <a:xfrm>
                            <a:off x="100240" y="1833362"/>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6"/>
                        <wps:cNvSpPr>
                          <a:spLocks noChangeArrowheads="1"/>
                        </wps:cNvSpPr>
                        <wps:spPr bwMode="auto">
                          <a:xfrm>
                            <a:off x="100240" y="1833362"/>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57"/>
                        <wps:cNvSpPr>
                          <a:spLocks noChangeArrowheads="1"/>
                        </wps:cNvSpPr>
                        <wps:spPr bwMode="auto">
                          <a:xfrm>
                            <a:off x="132521" y="1855198"/>
                            <a:ext cx="11595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jc w:val="center"/>
                              </w:pPr>
                              <w:r>
                                <w:rPr>
                                  <w:rFonts w:cs="Calibri"/>
                                  <w:b/>
                                  <w:bCs/>
                                  <w:color w:val="FFFFFF"/>
                                  <w:sz w:val="20"/>
                                </w:rPr>
                                <w:t>ITU-R</w:t>
                              </w:r>
                              <w:r>
                                <w:rPr>
                                  <w:rFonts w:cs="Calibri" w:hint="eastAsia"/>
                                  <w:b/>
                                  <w:bCs/>
                                  <w:color w:val="FFFFFF"/>
                                  <w:sz w:val="20"/>
                                </w:rPr>
                                <w:t>输出</w:t>
                              </w:r>
                              <w:r>
                                <w:rPr>
                                  <w:rFonts w:cs="Calibri"/>
                                  <w:b/>
                                  <w:bCs/>
                                  <w:color w:val="FFFFFF"/>
                                  <w:sz w:val="20"/>
                                </w:rPr>
                                <w:t>成果</w:t>
                              </w:r>
                            </w:p>
                          </w:txbxContent>
                        </wps:txbx>
                        <wps:bodyPr rot="0" vert="horz" wrap="square" lIns="0" tIns="0" rIns="0" bIns="0" anchor="t" anchorCtr="0">
                          <a:spAutoFit/>
                        </wps:bodyPr>
                      </wps:wsp>
                      <wps:wsp>
                        <wps:cNvPr id="178" name="Freeform 60"/>
                        <wps:cNvSpPr>
                          <a:spLocks noEditPoints="1"/>
                        </wps:cNvSpPr>
                        <wps:spPr bwMode="auto">
                          <a:xfrm>
                            <a:off x="3971200" y="2759827"/>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9" name="Freeform 61"/>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2"/>
                        <wps:cNvSpPr>
                          <a:spLocks/>
                        </wps:cNvSpPr>
                        <wps:spPr bwMode="auto">
                          <a:xfrm>
                            <a:off x="164329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65"/>
                        <wps:cNvSpPr>
                          <a:spLocks noChangeArrowheads="1"/>
                        </wps:cNvSpPr>
                        <wps:spPr bwMode="auto">
                          <a:xfrm>
                            <a:off x="4328710" y="2806549"/>
                            <a:ext cx="510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Default="005D38CA" w:rsidP="00D865F5">
                              <w:pPr>
                                <w:spacing w:before="0"/>
                                <w:rPr>
                                  <w:rFonts w:cs="Calibri"/>
                                  <w:b/>
                                  <w:bCs/>
                                  <w:color w:val="5B9BD5"/>
                                  <w:sz w:val="20"/>
                                  <w:lang w:val="en-US"/>
                                </w:rPr>
                              </w:pPr>
                              <w:r>
                                <w:rPr>
                                  <w:rFonts w:cs="Calibri" w:hint="eastAsia"/>
                                  <w:b/>
                                  <w:bCs/>
                                  <w:color w:val="5B9BD5"/>
                                  <w:sz w:val="20"/>
                                  <w:lang w:val="en-US"/>
                                </w:rPr>
                                <w:t>推动因素</w:t>
                              </w:r>
                            </w:p>
                            <w:p w:rsidR="005D38CA" w:rsidRPr="00681500" w:rsidRDefault="005D38CA" w:rsidP="00D865F5">
                              <w:pPr>
                                <w:spacing w:before="0"/>
                                <w:rPr>
                                  <w:lang w:val="en-US"/>
                                </w:rPr>
                              </w:pPr>
                              <w:r>
                                <w:rPr>
                                  <w:rFonts w:cs="Calibri" w:hint="eastAsia"/>
                                  <w:b/>
                                  <w:bCs/>
                                  <w:color w:val="5B9BD5"/>
                                  <w:sz w:val="20"/>
                                  <w:lang w:val="en-US"/>
                                </w:rPr>
                                <w:t>支撑</w:t>
                              </w:r>
                              <w:r>
                                <w:rPr>
                                  <w:rFonts w:cs="Calibri"/>
                                  <w:b/>
                                  <w:bCs/>
                                  <w:color w:val="5B9BD5"/>
                                  <w:sz w:val="20"/>
                                  <w:lang w:val="en-US"/>
                                </w:rPr>
                                <w:t>进程</w:t>
                              </w:r>
                            </w:p>
                          </w:txbxContent>
                        </wps:txbx>
                        <wps:bodyPr rot="0" vert="horz" wrap="none" lIns="0" tIns="0" rIns="0" bIns="0" anchor="t" anchorCtr="0">
                          <a:noAutofit/>
                        </wps:bodyPr>
                      </wps:wsp>
                      <wps:wsp>
                        <wps:cNvPr id="182" name="Freeform 66"/>
                        <wps:cNvSpPr>
                          <a:spLocks noEditPoints="1"/>
                        </wps:cNvSpPr>
                        <wps:spPr bwMode="auto">
                          <a:xfrm>
                            <a:off x="55109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3" name="Freeform 67"/>
                        <wps:cNvSpPr>
                          <a:spLocks noEditPoints="1"/>
                        </wps:cNvSpPr>
                        <wps:spPr bwMode="auto">
                          <a:xfrm>
                            <a:off x="182617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4" name="Freeform 68"/>
                        <wps:cNvSpPr>
                          <a:spLocks noEditPoints="1"/>
                        </wps:cNvSpPr>
                        <wps:spPr bwMode="auto">
                          <a:xfrm>
                            <a:off x="309998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5" name="Freeform 69"/>
                        <wps:cNvSpPr>
                          <a:spLocks noEditPoints="1"/>
                        </wps:cNvSpPr>
                        <wps:spPr bwMode="auto">
                          <a:xfrm>
                            <a:off x="4423955" y="2155942"/>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6" name="Freeform 70"/>
                        <wps:cNvSpPr>
                          <a:spLocks noEditPoints="1"/>
                        </wps:cNvSpPr>
                        <wps:spPr bwMode="auto">
                          <a:xfrm>
                            <a:off x="588555" y="2108952"/>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7" name="Freeform 71"/>
                        <wps:cNvSpPr>
                          <a:spLocks noEditPoints="1"/>
                        </wps:cNvSpPr>
                        <wps:spPr bwMode="auto">
                          <a:xfrm>
                            <a:off x="1863635" y="2151497"/>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8" name="Freeform 72"/>
                        <wps:cNvSpPr>
                          <a:spLocks noEditPoints="1"/>
                        </wps:cNvSpPr>
                        <wps:spPr bwMode="auto">
                          <a:xfrm>
                            <a:off x="3135540" y="2169277"/>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9" name="Rectangle 73"/>
                        <wps:cNvSpPr>
                          <a:spLocks noChangeArrowheads="1"/>
                        </wps:cNvSpPr>
                        <wps:spPr bwMode="auto">
                          <a:xfrm>
                            <a:off x="123735"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4"/>
                        <wps:cNvSpPr>
                          <a:spLocks noChangeArrowheads="1"/>
                        </wps:cNvSpPr>
                        <wps:spPr bwMode="auto">
                          <a:xfrm>
                            <a:off x="123735"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75"/>
                        <wps:cNvSpPr>
                          <a:spLocks noChangeArrowheads="1"/>
                        </wps:cNvSpPr>
                        <wps:spPr bwMode="auto">
                          <a:xfrm>
                            <a:off x="170336" y="2556099"/>
                            <a:ext cx="81915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354BFA" w:rsidRDefault="005D38CA" w:rsidP="00D865F5">
                              <w:pPr>
                                <w:spacing w:before="0"/>
                                <w:jc w:val="center"/>
                                <w:rPr>
                                  <w:sz w:val="20"/>
                                </w:rPr>
                              </w:pPr>
                              <w:r w:rsidRPr="00354BFA">
                                <w:rPr>
                                  <w:rFonts w:cs="Calibri" w:hint="eastAsia"/>
                                  <w:b/>
                                  <w:bCs/>
                                  <w:color w:val="44546A"/>
                                  <w:sz w:val="20"/>
                                </w:rPr>
                                <w:t>无线电通信局</w:t>
                              </w:r>
                            </w:p>
                          </w:txbxContent>
                        </wps:txbx>
                        <wps:bodyPr rot="0" vert="horz" wrap="square" lIns="0" tIns="0" rIns="0" bIns="0" anchor="t" anchorCtr="0">
                          <a:spAutoFit/>
                        </wps:bodyPr>
                      </wps:wsp>
                      <wps:wsp>
                        <wps:cNvPr id="192" name="Rectangle 76"/>
                        <wps:cNvSpPr>
                          <a:spLocks noChangeArrowheads="1"/>
                        </wps:cNvSpPr>
                        <wps:spPr bwMode="auto">
                          <a:xfrm>
                            <a:off x="1339760"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7"/>
                        <wps:cNvSpPr>
                          <a:spLocks noChangeArrowheads="1"/>
                        </wps:cNvSpPr>
                        <wps:spPr bwMode="auto">
                          <a:xfrm>
                            <a:off x="1339760"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78"/>
                        <wps:cNvSpPr>
                          <a:spLocks noChangeArrowheads="1"/>
                        </wps:cNvSpPr>
                        <wps:spPr bwMode="auto">
                          <a:xfrm>
                            <a:off x="1374050" y="2556099"/>
                            <a:ext cx="815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354BFA" w:rsidRDefault="005D38CA" w:rsidP="00D865F5">
                              <w:pPr>
                                <w:spacing w:before="0"/>
                                <w:jc w:val="center"/>
                                <w:rPr>
                                  <w:sz w:val="20"/>
                                </w:rPr>
                              </w:pPr>
                              <w:r w:rsidRPr="00354BFA">
                                <w:rPr>
                                  <w:rFonts w:cs="Calibri" w:hint="eastAsia"/>
                                  <w:b/>
                                  <w:bCs/>
                                  <w:color w:val="44546A"/>
                                  <w:sz w:val="20"/>
                                </w:rPr>
                                <w:t>电信</w:t>
                              </w:r>
                              <w:r w:rsidRPr="00354BFA">
                                <w:rPr>
                                  <w:rFonts w:cs="Calibri"/>
                                  <w:b/>
                                  <w:bCs/>
                                  <w:color w:val="44546A"/>
                                  <w:sz w:val="20"/>
                                </w:rPr>
                                <w:t>标准化局</w:t>
                              </w:r>
                            </w:p>
                          </w:txbxContent>
                        </wps:txbx>
                        <wps:bodyPr rot="0" vert="horz" wrap="square" lIns="0" tIns="0" rIns="0" bIns="0" anchor="t" anchorCtr="0">
                          <a:spAutoFit/>
                        </wps:bodyPr>
                      </wps:wsp>
                      <wps:wsp>
                        <wps:cNvPr id="195" name="Rectangle 79"/>
                        <wps:cNvSpPr>
                          <a:spLocks noChangeArrowheads="1"/>
                        </wps:cNvSpPr>
                        <wps:spPr bwMode="auto">
                          <a:xfrm>
                            <a:off x="2574835"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80"/>
                        <wps:cNvSpPr>
                          <a:spLocks noChangeArrowheads="1"/>
                        </wps:cNvSpPr>
                        <wps:spPr bwMode="auto">
                          <a:xfrm>
                            <a:off x="2574835"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81"/>
                        <wps:cNvSpPr>
                          <a:spLocks noChangeArrowheads="1"/>
                        </wps:cNvSpPr>
                        <wps:spPr bwMode="auto">
                          <a:xfrm>
                            <a:off x="2626933" y="2538095"/>
                            <a:ext cx="8108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354BFA" w:rsidRDefault="005D38CA" w:rsidP="00D865F5">
                              <w:pPr>
                                <w:spacing w:before="0"/>
                                <w:jc w:val="center"/>
                                <w:rPr>
                                  <w:sz w:val="20"/>
                                </w:rPr>
                              </w:pPr>
                              <w:r w:rsidRPr="00354BFA">
                                <w:rPr>
                                  <w:rFonts w:cs="Calibri" w:hint="eastAsia"/>
                                  <w:b/>
                                  <w:bCs/>
                                  <w:color w:val="44546A"/>
                                  <w:sz w:val="20"/>
                                </w:rPr>
                                <w:t>电信</w:t>
                              </w:r>
                              <w:r w:rsidRPr="00354BFA">
                                <w:rPr>
                                  <w:rFonts w:cs="Calibri"/>
                                  <w:b/>
                                  <w:bCs/>
                                  <w:color w:val="44546A"/>
                                  <w:sz w:val="20"/>
                                </w:rPr>
                                <w:t>发展局</w:t>
                              </w:r>
                            </w:p>
                          </w:txbxContent>
                        </wps:txbx>
                        <wps:bodyPr rot="0" vert="horz" wrap="square" lIns="0" tIns="0" rIns="0" bIns="0" anchor="t" anchorCtr="0">
                          <a:spAutoFit/>
                        </wps:bodyPr>
                      </wps:wsp>
                      <wps:wsp>
                        <wps:cNvPr id="198" name="Rectangle 82"/>
                        <wps:cNvSpPr>
                          <a:spLocks noChangeArrowheads="1"/>
                        </wps:cNvSpPr>
                        <wps:spPr bwMode="auto">
                          <a:xfrm>
                            <a:off x="3751490"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83"/>
                        <wps:cNvSpPr>
                          <a:spLocks noChangeArrowheads="1"/>
                        </wps:cNvSpPr>
                        <wps:spPr bwMode="auto">
                          <a:xfrm>
                            <a:off x="3751490"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84"/>
                        <wps:cNvSpPr>
                          <a:spLocks noChangeArrowheads="1"/>
                        </wps:cNvSpPr>
                        <wps:spPr bwMode="auto">
                          <a:xfrm>
                            <a:off x="3780169" y="2538095"/>
                            <a:ext cx="8464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354BFA" w:rsidRDefault="005D38CA" w:rsidP="00D865F5">
                              <w:pPr>
                                <w:spacing w:before="0"/>
                                <w:jc w:val="center"/>
                                <w:rPr>
                                  <w:b/>
                                  <w:bCs/>
                                  <w:sz w:val="20"/>
                                </w:rPr>
                              </w:pPr>
                              <w:r w:rsidRPr="00354BFA">
                                <w:rPr>
                                  <w:rFonts w:hint="eastAsia"/>
                                  <w:b/>
                                  <w:bCs/>
                                  <w:sz w:val="20"/>
                                </w:rPr>
                                <w:t>总</w:t>
                              </w:r>
                              <w:r w:rsidRPr="00354BFA">
                                <w:rPr>
                                  <w:b/>
                                  <w:bCs/>
                                  <w:sz w:val="20"/>
                                </w:rPr>
                                <w:t>秘书</w:t>
                              </w:r>
                              <w:r w:rsidRPr="00354BFA">
                                <w:rPr>
                                  <w:rFonts w:hint="eastAsia"/>
                                  <w:b/>
                                  <w:bCs/>
                                  <w:sz w:val="20"/>
                                </w:rPr>
                                <w:t>处</w:t>
                              </w:r>
                            </w:p>
                          </w:txbxContent>
                        </wps:txbx>
                        <wps:bodyPr rot="0" vert="horz" wrap="square" lIns="0" tIns="0" rIns="0" bIns="0" anchor="t" anchorCtr="0">
                          <a:spAutoFit/>
                        </wps:bodyPr>
                      </wps:wsp>
                      <pic:pic xmlns:pic="http://schemas.openxmlformats.org/drawingml/2006/picture">
                        <pic:nvPicPr>
                          <pic:cNvPr id="201"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75695" y="597017"/>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437800"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62010" y="597017"/>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499905"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Rectangle 205"/>
                        <wps:cNvSpPr>
                          <a:spLocks noChangeArrowheads="1"/>
                        </wps:cNvSpPr>
                        <wps:spPr bwMode="auto">
                          <a:xfrm>
                            <a:off x="3780069" y="3240991"/>
                            <a:ext cx="1708091" cy="19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CA" w:rsidRPr="0033576B" w:rsidRDefault="005D38CA" w:rsidP="00D865F5">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SimSun" w:hAnsi="Calibri" w:cs="Calibri" w:hint="eastAsia"/>
                                  <w:color w:val="FF0000"/>
                                  <w:sz w:val="20"/>
                                  <w:szCs w:val="20"/>
                                  <w:lang w:val="en-GB"/>
                                </w:rPr>
                                <w:t>总</w:t>
                              </w:r>
                              <w:r>
                                <w:rPr>
                                  <w:rFonts w:ascii="Calibri" w:eastAsia="SimSun" w:hAnsi="Calibri" w:cs="Calibri"/>
                                  <w:color w:val="FF0000"/>
                                  <w:sz w:val="20"/>
                                  <w:szCs w:val="20"/>
                                  <w:lang w:val="en-GB"/>
                                </w:rPr>
                                <w:t>秘书处</w:t>
                              </w:r>
                              <w:r>
                                <w:rPr>
                                  <w:rFonts w:ascii="Calibri" w:eastAsia="SimSun" w:hAnsi="SimSun" w:cs="Calibri" w:hint="eastAsia"/>
                                  <w:color w:val="FF0000"/>
                                  <w:sz w:val="20"/>
                                  <w:szCs w:val="20"/>
                                </w:rPr>
                                <w:t>运作规划的范围</w:t>
                              </w:r>
                            </w:p>
                          </w:txbxContent>
                        </wps:txbx>
                        <wps:bodyPr rot="0" vert="horz" wrap="square" lIns="0" tIns="0" rIns="0" bIns="0" anchor="t" anchorCtr="0">
                          <a:noAutofit/>
                        </wps:bodyPr>
                      </wps:wsp>
                      <wps:wsp>
                        <wps:cNvPr id="206" name="Text Box 4"/>
                        <wps:cNvSpPr txBox="1"/>
                        <wps:spPr>
                          <a:xfrm>
                            <a:off x="2635881" y="958198"/>
                            <a:ext cx="552450" cy="12713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7" name="Text Box 4"/>
                        <wps:cNvSpPr txBox="1"/>
                        <wps:spPr>
                          <a:xfrm>
                            <a:off x="3604872" y="958116"/>
                            <a:ext cx="552450" cy="12030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08" name="Text Box 4"/>
                        <wps:cNvSpPr txBox="1"/>
                        <wps:spPr>
                          <a:xfrm>
                            <a:off x="4501425" y="921326"/>
                            <a:ext cx="645689" cy="149899"/>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wps:wsp>
                        <wps:cNvPr id="209" name="Freeform 209"/>
                        <wps:cNvSpPr/>
                        <wps:spPr>
                          <a:xfrm>
                            <a:off x="0" y="1125415"/>
                            <a:ext cx="5488305" cy="2089707"/>
                          </a:xfrm>
                          <a:custGeom>
                            <a:avLst/>
                            <a:gdLst>
                              <a:gd name="connsiteX0" fmla="*/ 5755341 w 7718611"/>
                              <a:gd name="connsiteY0" fmla="*/ 1963271 h 2949388"/>
                              <a:gd name="connsiteX1" fmla="*/ 5746376 w 7718611"/>
                              <a:gd name="connsiteY1" fmla="*/ 8965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683623 w 7718611"/>
                              <a:gd name="connsiteY1" fmla="*/ 1793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73270 w 7718611"/>
                              <a:gd name="connsiteY6" fmla="*/ 2286000 h 2949388"/>
                              <a:gd name="connsiteX7" fmla="*/ 5755341 w 7718611"/>
                              <a:gd name="connsiteY7" fmla="*/ 1963271 h 2949388"/>
                              <a:gd name="connsiteX0" fmla="*/ 5755341 w 7718611"/>
                              <a:gd name="connsiteY0" fmla="*/ 19632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7" fmla="*/ 5755341 w 7718611"/>
                              <a:gd name="connsiteY7" fmla="*/ 19632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728447 w 7718611"/>
                              <a:gd name="connsiteY6"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145741 w 7718611"/>
                              <a:gd name="connsiteY6" fmla="*/ 2259106 h 2949388"/>
                              <a:gd name="connsiteX7" fmla="*/ 5728447 w 7718611"/>
                              <a:gd name="connsiteY7" fmla="*/ 2268071 h 2949388"/>
                              <a:gd name="connsiteX0" fmla="*/ 5728447 w 7718611"/>
                              <a:gd name="connsiteY0" fmla="*/ 2268071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728447 w 7718611"/>
                              <a:gd name="connsiteY7" fmla="*/ 2268071 h 2949388"/>
                              <a:gd name="connsiteX0" fmla="*/ 5253318 w 7718611"/>
                              <a:gd name="connsiteY0" fmla="*/ 1882589 h 2949388"/>
                              <a:gd name="connsiteX1" fmla="*/ 5728447 w 7718611"/>
                              <a:gd name="connsiteY1" fmla="*/ 0 h 2949388"/>
                              <a:gd name="connsiteX2" fmla="*/ 7718611 w 7718611"/>
                              <a:gd name="connsiteY2" fmla="*/ 0 h 2949388"/>
                              <a:gd name="connsiteX3" fmla="*/ 7718611 w 7718611"/>
                              <a:gd name="connsiteY3" fmla="*/ 2940424 h 2949388"/>
                              <a:gd name="connsiteX4" fmla="*/ 0 w 7718611"/>
                              <a:gd name="connsiteY4" fmla="*/ 2949388 h 2949388"/>
                              <a:gd name="connsiteX5" fmla="*/ 8964 w 7718611"/>
                              <a:gd name="connsiteY5" fmla="*/ 2294965 h 2949388"/>
                              <a:gd name="connsiteX6" fmla="*/ 5217459 w 7718611"/>
                              <a:gd name="connsiteY6" fmla="*/ 2321859 h 2949388"/>
                              <a:gd name="connsiteX7" fmla="*/ 5253318 w 7718611"/>
                              <a:gd name="connsiteY7" fmla="*/ 1882589 h 2949388"/>
                              <a:gd name="connsiteX0" fmla="*/ 5253318 w 7718611"/>
                              <a:gd name="connsiteY0" fmla="*/ 1882589 h 2949388"/>
                              <a:gd name="connsiteX1" fmla="*/ 5504329 w 7718611"/>
                              <a:gd name="connsiteY1" fmla="*/ 869577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253318 w 7718611"/>
                              <a:gd name="connsiteY0" fmla="*/ 1882589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53318 w 7718611"/>
                              <a:gd name="connsiteY8" fmla="*/ 1882589 h 2949388"/>
                              <a:gd name="connsiteX0" fmla="*/ 5172636 w 7718611"/>
                              <a:gd name="connsiteY0" fmla="*/ 1927413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172636 w 7718611"/>
                              <a:gd name="connsiteY8" fmla="*/ 1927413 h 2949388"/>
                              <a:gd name="connsiteX0" fmla="*/ 5226424 w 7718611"/>
                              <a:gd name="connsiteY0" fmla="*/ 1918448 h 2949388"/>
                              <a:gd name="connsiteX1" fmla="*/ 5719482 w 7718611"/>
                              <a:gd name="connsiteY1" fmla="*/ 1918448 h 2949388"/>
                              <a:gd name="connsiteX2" fmla="*/ 5728447 w 7718611"/>
                              <a:gd name="connsiteY2" fmla="*/ 0 h 2949388"/>
                              <a:gd name="connsiteX3" fmla="*/ 7718611 w 7718611"/>
                              <a:gd name="connsiteY3" fmla="*/ 0 h 2949388"/>
                              <a:gd name="connsiteX4" fmla="*/ 7718611 w 7718611"/>
                              <a:gd name="connsiteY4" fmla="*/ 2940424 h 2949388"/>
                              <a:gd name="connsiteX5" fmla="*/ 0 w 7718611"/>
                              <a:gd name="connsiteY5" fmla="*/ 2949388 h 2949388"/>
                              <a:gd name="connsiteX6" fmla="*/ 8964 w 7718611"/>
                              <a:gd name="connsiteY6" fmla="*/ 2294965 h 2949388"/>
                              <a:gd name="connsiteX7" fmla="*/ 5217459 w 7718611"/>
                              <a:gd name="connsiteY7" fmla="*/ 2321859 h 2949388"/>
                              <a:gd name="connsiteX8" fmla="*/ 5226424 w 7718611"/>
                              <a:gd name="connsiteY8" fmla="*/ 1918448 h 294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8611" h="2949388">
                                <a:moveTo>
                                  <a:pt x="5226424" y="1918448"/>
                                </a:moveTo>
                                <a:lnTo>
                                  <a:pt x="5719482" y="1918448"/>
                                </a:lnTo>
                                <a:cubicBezTo>
                                  <a:pt x="5722470" y="1278965"/>
                                  <a:pt x="5725459" y="639483"/>
                                  <a:pt x="5728447" y="0"/>
                                </a:cubicBezTo>
                                <a:lnTo>
                                  <a:pt x="7718611" y="0"/>
                                </a:lnTo>
                                <a:lnTo>
                                  <a:pt x="7718611" y="2940424"/>
                                </a:lnTo>
                                <a:lnTo>
                                  <a:pt x="0" y="2949388"/>
                                </a:lnTo>
                                <a:lnTo>
                                  <a:pt x="8964" y="2294965"/>
                                </a:lnTo>
                                <a:lnTo>
                                  <a:pt x="5217459" y="2321859"/>
                                </a:lnTo>
                                <a:lnTo>
                                  <a:pt x="5226424" y="1918448"/>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 name="Text Box 4"/>
                        <wps:cNvSpPr txBox="1"/>
                        <wps:spPr>
                          <a:xfrm>
                            <a:off x="1717073" y="958332"/>
                            <a:ext cx="551815"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76C2950" id="Canvas 210" o:spid="_x0000_s1026" editas="canvas" style="position:absolute;margin-left:143.95pt;margin-top:14.6pt;width:434.95pt;height:272.4pt;z-index:251663360;mso-position-horizontal-relative:margin" coordsize="55238,34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38;height:34588;visibility:visible;mso-wrap-style:square">
                  <v:fill o:detectmouseclick="t"/>
                  <v:path o:connecttype="none"/>
                </v:shape>
                <v:rect id="Rectangle 5" o:spid="_x0000_s1028" style="position:absolute;left:265;top:24004;width:53423;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WRMIA&#10;AADcAAAADwAAAGRycy9kb3ducmV2LnhtbERPS2vCQBC+F/oflhG86cYqbYmuYouPelRDwNuwOybB&#10;7GzIrpr++64g9DYf33Nmi87W4katrxwrGA0TEMTamYoLBdlxPfgE4QOywdoxKfglD4v568sMU+Pu&#10;vKfbIRQihrBPUUEZQpNK6XVJFv3QNcSRO7vWYoiwLaRp8R7DbS3fkuRdWqw4NpTY0HdJ+nK4WgUm&#10;P2m9neR7/MryzccxX+3sMlOq3+uWUxCBuvAvfrp/TJw/GcPj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xZEwgAAANwAAAAPAAAAAAAAAAAAAAAAAJgCAABkcnMvZG93&#10;bnJldi54bWxQSwUGAAAAAAQABAD1AAAAhwMAAAAA&#10;" fillcolor="#deebf7" stroked="f"/>
                <v:rect id="Rectangle 7" o:spid="_x0000_s1029" style="position:absolute;left:47451;top:24696;width:57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rsidR="005D38CA" w:rsidRDefault="005D38CA" w:rsidP="00D865F5">
                        <w:pPr>
                          <w:spacing w:before="0"/>
                          <w:jc w:val="center"/>
                        </w:pPr>
                        <w:r>
                          <w:rPr>
                            <w:rFonts w:cs="Calibri" w:hint="eastAsia"/>
                            <w:b/>
                            <w:bCs/>
                            <w:color w:val="44546A"/>
                            <w:sz w:val="20"/>
                          </w:rPr>
                          <w:t>秘书处</w:t>
                        </w:r>
                      </w:p>
                    </w:txbxContent>
                  </v:textbox>
                </v:rect>
                <v:rect id="Rectangle 8" o:spid="_x0000_s1030"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rect id="Rectangle 9" o:spid="_x0000_s1031" style="position:absolute;left:265;top:17654;width:5342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Ya8MA&#10;AADcAAAADwAAAGRycy9kb3ducmV2LnhtbERPS2sCMRC+F/wPYYTeatYHUrZGKVZLsSC4evA4bKab&#10;pZvJkqS7239vhEJv8/E9Z7UZbCM68qF2rGA6yUAQl07XXCm4nPdPzyBCRNbYOCYFvxRgsx49rDDX&#10;rucTdUWsRArhkKMCE2ObSxlKQxbDxLXEifty3mJM0FdSe+xTuG3kLMuW0mLNqcFgS1tD5XfxYxU0&#10;u113PnzOj8frqX4z7z70s6JU6nE8vL6AiDTEf/Gf+0On+Ysl3J9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iYa8MAAADcAAAADwAAAAAAAAAAAAAAAACYAgAAZHJzL2Rv&#10;d25yZXYueG1sUEsFBgAAAAAEAAQA9QAAAIgDAAAAAA==&#10;" filled="f" strokecolor="#41719c" strokeweight=".15pt">
                  <v:stroke joinstyle="round"/>
                </v:rect>
                <v:rect id="Rectangle 10" o:spid="_x0000_s1032" style="position:absolute;left:265;top:5944;width:53423;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CFMUA&#10;AADcAAAADwAAAGRycy9kb3ducmV2LnhtbERPS2vCQBC+F/wPyxS8iNkopUqajYggtYcKvtDjkJ0m&#10;qdnZNLtq7K/vFgq9zcf3nHTWmVpcqXWVZQWjKAZBnFtdcaFgv1sOpyCcR9ZYWyYFd3Iwy3oPKSba&#10;3nhD160vRAhhl6CC0vsmkdLlJRl0kW2IA/dhW4M+wLaQusVbCDe1HMfxszRYcWgosaFFSfl5ezEK&#10;zPfm6/WtOfI9X5/eB+fD+pMWA6X6j938BYSnzv+L/9wrHeY/TeD3mX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YIUxQAAANwAAAAPAAAAAAAAAAAAAAAAAJgCAABkcnMv&#10;ZG93bnJldi54bWxQSwUGAAAAAAQABAD1AAAAigMAAAAA&#10;" filled="f" strokecolor="#2f528f" strokeweight=".15pt">
                  <v:stroke joinstyle="round"/>
                </v:rect>
                <v:rect id="Rectangle 11" o:spid="_x0000_s1033" style="position:absolute;left:1250;top:6471;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D38CA" w:rsidRDefault="005D38CA" w:rsidP="00D865F5">
                        <w:r>
                          <w:rPr>
                            <w:rFonts w:cs="Calibri" w:hint="eastAsia"/>
                            <w:b/>
                            <w:bCs/>
                            <w:color w:val="44546A"/>
                            <w:szCs w:val="24"/>
                          </w:rPr>
                          <w:t>总体战略</w:t>
                        </w:r>
                        <w:r>
                          <w:rPr>
                            <w:rFonts w:cs="Calibri"/>
                            <w:b/>
                            <w:bCs/>
                            <w:color w:val="44546A"/>
                            <w:szCs w:val="24"/>
                          </w:rPr>
                          <w:t>目标</w:t>
                        </w:r>
                      </w:p>
                    </w:txbxContent>
                  </v:textbox>
                </v:rect>
                <v:rect id="Rectangle 13" o:spid="_x0000_s1034"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12MIA&#10;AADcAAAADwAAAGRycy9kb3ducmV2LnhtbERPS4vCMBC+L/gfwgh701RZrFajqCCsh13weR6asSk2&#10;k9JktfrrNwvC3ubje85s0dpK3KjxpWMFg34Cgjh3uuRCwfGw6Y1B+ICssXJMCh7kYTHvvM0w0+7O&#10;O7rtQyFiCPsMFZgQ6kxKnxuy6PuuJo7cxTUWQ4RNIXWD9xhuKzlMkpG0WHJsMFjT2lB+3f9YBZvi&#10;W474lK62X2b1qJbP9HA+pUq9d9vlFESgNvyLX+5PHed/TODvmXi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nXYwgAAANwAAAAPAAAAAAAAAAAAAAAAAJgCAABkcnMvZG93&#10;bnJldi54bWxQSwUGAAAAAAQABAD1AAAAhwMAAAAA&#10;" fillcolor="#5b9bd5" stroked="f"/>
                <v:rect id="Rectangle 14" o:spid="_x0000_s1035" style="position:absolute;left:265;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WcYA&#10;AADcAAAADwAAAGRycy9kb3ducmV2LnhtbESPQUvDQBCF74L/YRnBm920okjstpS2iigUmnrwOGSn&#10;2dDsbNhdk/jvnYPgbYb35r1vluvJd2qgmNrABuazAhRxHWzLjYHP08vdE6iUkS12gcnADyVYr66v&#10;lljaMPKRhio3SkI4lWjA5dyXWqfakcc0Cz2xaOcQPWZZY6NtxFHCfacXRfGoPbYsDQ572jqqL9W3&#10;N9Dt98Pp/eP+cPg6tjv3GtO4qGpjbm+mzTOoTFP+N/9dv1nBfxB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WcYAAADcAAAADwAAAAAAAAAAAAAAAACYAgAAZHJz&#10;L2Rvd25yZXYueG1sUEsFBgAAAAAEAAQA9QAAAIsDAAAAAA==&#10;" filled="f" strokecolor="#41719c" strokeweight=".15pt">
                  <v:stroke joinstyle="round"/>
                </v:rect>
                <v:rect id="Rectangle 17" o:spid="_x0000_s1036" style="position:absolute;left:759;top:11679;width:1186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5D38CA" w:rsidRPr="001D0B52" w:rsidRDefault="005D38CA" w:rsidP="00D865F5">
                        <w:pPr>
                          <w:spacing w:before="0"/>
                          <w:jc w:val="center"/>
                          <w:rPr>
                            <w:sz w:val="2"/>
                            <w:szCs w:val="2"/>
                          </w:rPr>
                        </w:pPr>
                        <w:r w:rsidRPr="00F60AE0">
                          <w:rPr>
                            <w:sz w:val="20"/>
                          </w:rPr>
                          <w:t>ITU-R</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v:textbox>
                </v:rect>
                <v:rect id="Rectangle 19" o:spid="_x0000_s1037"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xdMIA&#10;AADcAAAADwAAAGRycy9kb3ducmV2LnhtbERPS4vCMBC+C/6HMII3TRW00jWKCoIeVlgfex6a2aZs&#10;MylN1Oqv3wgL3ubje8582dpK3KjxpWMFo2ECgjh3uuRCwfm0HcxA+ICssXJMCh7kYbnoduaYaXfn&#10;L7odQyFiCPsMFZgQ6kxKnxuy6IeuJo7cj2sshgibQuoG7zHcVnKcJFNpseTYYLCmjaH893i1CrbF&#10;QU75kq73n2b9qFbP9PR9SZXq99rVB4hAbXiL/907HedPxvB6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F0wgAAANwAAAAPAAAAAAAAAAAAAAAAAJgCAABkcnMvZG93&#10;bnJldi54bWxQSwUGAAAAAAQABAD1AAAAhwMAAAAA&#10;" fillcolor="#5b9bd5" stroked="f"/>
                <v:rect id="Rectangle 20" o:spid="_x0000_s1038" style="position:absolute;left:13740;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tLsMA&#10;AADcAAAADwAAAGRycy9kb3ducmV2LnhtbERP32vCMBB+H/g/hBN8m6nKxuiMMpyO4UCw+uDj0dya&#10;suZSkqzt/nsjCHu7j+/nLdeDbURHPtSOFcymGQji0umaKwXn0+7xBUSIyBobx6TgjwKsV6OHJeba&#10;9XykroiVSCEcclRgYmxzKUNpyGKYupY4cd/OW4wJ+kpqj30Kt42cZ9mztFhzajDY0sZQ+VP8WgXN&#10;dtud9l+Lw+FyrN/Nhw/9vCiVmoyHt1cQkYb4L767P3Wa/7SA2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atLsMAAADcAAAADwAAAAAAAAAAAAAAAACYAgAAZHJzL2Rv&#10;d25yZXYueG1sUEsFBgAAAAAEAAQA9QAAAIgDAAAAAA==&#10;" filled="f" strokecolor="#41719c" strokeweight=".15pt">
                  <v:stroke joinstyle="round"/>
                </v:rect>
                <v:rect id="Rectangle 22" o:spid="_x0000_s1039" style="position:absolute;left:14395;top:11729;width:1209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5D38CA" w:rsidRDefault="005D38CA" w:rsidP="00D865F5">
                        <w:pPr>
                          <w:spacing w:before="0"/>
                          <w:jc w:val="center"/>
                        </w:pPr>
                        <w:r>
                          <w:rPr>
                            <w:sz w:val="20"/>
                          </w:rPr>
                          <w:t>ITU-T</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v:textbox>
                </v:rect>
                <v:rect id="Rectangle 25" o:spid="_x0000_s1040"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pAMMA&#10;AADcAAAADwAAAGRycy9kb3ducmV2LnhtbERPTWvCQBC9F/oflhG81Y0FTUldJSkIeqhQrT0P2Wk2&#10;NDsbstsk+uu7QsHbPN7nrDajbURPna8dK5jPEhDEpdM1Vwo+T9unFxA+IGtsHJOCC3nYrB8fVphp&#10;N/AH9cdQiRjCPkMFJoQ2k9KXhiz6mWuJI/ftOoshwq6SusMhhttGPifJUlqsOTYYbOnNUPlz/LUK&#10;ttVBLvmcFvt3U1ya/Jqevs6pUtPJmL+CCDSGu/jfvdNx/mIB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rpAMMAAADcAAAADwAAAAAAAAAAAAAAAACYAgAAZHJzL2Rv&#10;d25yZXYueG1sUEsFBgAAAAAEAAQA9QAAAIgDAAAAAA==&#10;" fillcolor="#5b9bd5" stroked="f"/>
                <v:rect id="Rectangle 26" o:spid="_x0000_s1041" style="position:absolute;left:27221;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OtsMA&#10;AADcAAAADwAAAGRycy9kb3ducmV2LnhtbERP32vCMBB+H/g/hBP2NlMVZXRGGU7HcCBYffDxaG5N&#10;WXMpSdZ2/70RBnu7j+/nrTaDbURHPtSOFUwnGQji0umaKwWX8/7pGUSIyBobx6TglwJs1qOHFeba&#10;9XyiroiVSCEcclRgYmxzKUNpyGKYuJY4cV/OW4wJ+kpqj30Kt42cZdlSWqw5NRhsaWuo/C5+rIJm&#10;t+vOh8/58Xg91W/m3Yd+VpRKPY6H1xcQkYb4L/5zf+g0f7GE+zPp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OtsMAAADcAAAADwAAAAAAAAAAAAAAAACYAgAAZHJzL2Rv&#10;d25yZXYueG1sUEsFBgAAAAAEAAQA9QAAAIgDAAAAAA==&#10;" filled="f" strokecolor="#41719c" strokeweight=".15pt">
                  <v:stroke joinstyle="round"/>
                </v:rect>
                <v:rect id="Rectangle 28" o:spid="_x0000_s1042" style="position:absolute;left:27565;top:11729;width:12219;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5D38CA" w:rsidRDefault="005D38CA" w:rsidP="00D865F5">
                        <w:pPr>
                          <w:spacing w:before="0"/>
                          <w:jc w:val="center"/>
                        </w:pPr>
                        <w:r w:rsidRPr="00F60AE0">
                          <w:rPr>
                            <w:sz w:val="20"/>
                          </w:rPr>
                          <w:t>ITU-R</w:t>
                        </w:r>
                        <w:r w:rsidRPr="00F60AE0">
                          <w:rPr>
                            <w:sz w:val="20"/>
                          </w:rPr>
                          <w:br/>
                        </w:r>
                        <w:r w:rsidRPr="00F60AE0">
                          <w:rPr>
                            <w:rFonts w:hint="eastAsia"/>
                            <w:sz w:val="20"/>
                          </w:rPr>
                          <w:t>部门</w:t>
                        </w:r>
                        <w:r>
                          <w:rPr>
                            <w:sz w:val="20"/>
                          </w:rPr>
                          <w:t>目标</w:t>
                        </w:r>
                        <w:r>
                          <w:rPr>
                            <w:rFonts w:hint="eastAsia"/>
                            <w:sz w:val="20"/>
                          </w:rPr>
                          <w:t>和</w:t>
                        </w:r>
                        <w:r w:rsidRPr="00F60AE0">
                          <w:rPr>
                            <w:sz w:val="20"/>
                          </w:rPr>
                          <w:t>成果</w:t>
                        </w:r>
                      </w:p>
                    </w:txbxContent>
                  </v:textbox>
                </v:rect>
                <v:rect id="Rectangle 31" o:spid="_x0000_s1043"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GnsUA&#10;AADcAAAADwAAAGRycy9kb3ducmV2LnhtbESPT2vCQBDF74V+h2UK3uqmgkaiq6gg2EML9d95yI7Z&#10;0OxsyK4a++k7h0JvM7w37/1mvux9o27UxTqwgbdhBoq4DLbmysDxsH2dgooJ2WITmAw8KMJy8fw0&#10;x8KGO3/RbZ8qJSEcCzTgUmoLrWPpyGMchpZYtEvoPCZZu0rbDu8S7hs9yrKJ9lizNDhsaeOo/N5f&#10;vYFt9aknfMrX7x9u/WhWP/nhfMqNGbz0qxmoRH36N/9d76zgj4VW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0aexQAAANwAAAAPAAAAAAAAAAAAAAAAAJgCAABkcnMv&#10;ZG93bnJldi54bWxQSwUGAAAAAAQABAD1AAAAigMAAAAA&#10;" fillcolor="#5b9bd5" stroked="f"/>
                <v:rect id="Rectangle 32" o:spid="_x0000_s1044" style="position:absolute;left:40702;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6axMMA&#10;AADcAAAADwAAAGRycy9kb3ducmV2LnhtbERP30vDMBB+H+x/CCf4tqVOHFqbjaFTZMJgrQ8+Hs3Z&#10;FJtLSWJb/3sjDPZ2H9/PK7aT7cRAPrSOFdwsMxDEtdMtNwo+qpfFPYgQkTV2jknBLwXYbuazAnPt&#10;Rj7RUMZGpBAOOSowMfa5lKE2ZDEsXU+cuC/nLcYEfSO1xzGF206usmwtLbacGgz29GSo/i5/rIJu&#10;vx+qw/vt8fh5ap/Nqw/jqqyVur6ado8gIk3xIj6733Saf/cA/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6axMMAAADcAAAADwAAAAAAAAAAAAAAAACYAgAAZHJzL2Rv&#10;d25yZXYueG1sUEsFBgAAAAAEAAQA9QAAAIgDAAAAAA==&#10;" filled="f" strokecolor="#41719c" strokeweight=".15pt">
                  <v:stroke joinstyle="round"/>
                </v:rect>
                <v:rect id="Rectangle 33" o:spid="_x0000_s1045" style="position:absolute;left:42072;top:11822;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5D38CA" w:rsidRDefault="005D38CA" w:rsidP="00D865F5">
                        <w:pPr>
                          <w:spacing w:before="0"/>
                          <w:jc w:val="center"/>
                        </w:pPr>
                        <w:r>
                          <w:rPr>
                            <w:rFonts w:hint="eastAsia"/>
                            <w:sz w:val="20"/>
                          </w:rPr>
                          <w:t>国</w:t>
                        </w:r>
                        <w:r>
                          <w:rPr>
                            <w:sz w:val="20"/>
                          </w:rPr>
                          <w:t>际电联跨</w:t>
                        </w:r>
                        <w:r w:rsidRPr="00F60AE0">
                          <w:rPr>
                            <w:rFonts w:hint="eastAsia"/>
                            <w:sz w:val="20"/>
                          </w:rPr>
                          <w:t>部门</w:t>
                        </w:r>
                        <w:r>
                          <w:rPr>
                            <w:sz w:val="20"/>
                          </w:rPr>
                          <w:br/>
                        </w:r>
                        <w:r>
                          <w:rPr>
                            <w:sz w:val="20"/>
                          </w:rPr>
                          <w:t>目标</w:t>
                        </w:r>
                        <w:r>
                          <w:rPr>
                            <w:rFonts w:hint="eastAsia"/>
                            <w:sz w:val="20"/>
                          </w:rPr>
                          <w:t>和</w:t>
                        </w:r>
                        <w:r w:rsidRPr="00F60AE0">
                          <w:rPr>
                            <w:sz w:val="20"/>
                          </w:rPr>
                          <w:t>成果</w:t>
                        </w:r>
                      </w:p>
                    </w:txbxContent>
                  </v:textbox>
                </v:rect>
                <v:shape id="Freeform 35" o:spid="_x0000_s1046"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Ny8IA&#10;AADcAAAADwAAAGRycy9kb3ducmV2LnhtbESPzWrDMBCE74G+g9hCb7FsB0xwrIS2odBr0l5y21jr&#10;H2qtjKQ4zttXgUBuu8zMt7PVbjaDmMj53rKCLElBENdW99wq+P35Wq5B+ICscbBMCm7kYbd9WVRY&#10;anvlA03H0IoIYV+igi6EsZTS1x0Z9IkdiaPWWGcwxNW1Uju8RrgZZJ6mhTTYc7zQ4UifHdV/x4uJ&#10;FHlbfYTVuV3PJ5cXDXue9l6pt9f5fQMi0Bye5kf6W8f6RQb3Z+IE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k3LwgAAANwAAAAPAAAAAAAAAAAAAAAAAJgCAABkcnMvZG93&#10;bnJldi54bWxQSwUGAAAAAAQABAD1AAAAhwMAAAAA&#10;" path="m,845l4206,,8413,845,,845xe" fillcolor="#9dc3e6" stroked="f">
                  <v:path arrowok="t" o:connecttype="custom" o:connectlocs="0,536575;2670810,0;5342255,536575;0,536575" o:connectangles="0,0,0,0"/>
                </v:shape>
                <v:shape id="Freeform 36" o:spid="_x0000_s1047" style="position:absolute;left:265;top:159;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RsEA&#10;AADcAAAADwAAAGRycy9kb3ducmV2LnhtbERPTWuDQBC9B/oflinkFtdYELHZhKQgpPSkLfQ6uFMV&#10;3Vlxt2ry67uFQm/zeJ9zOK1mEDNNrrOsYB/FIIhrqztuFHy8F7sMhPPIGgfLpOBGDk7Hh80Bc20X&#10;LmmufCNCCLscFbTej7mUrm7JoIvsSBy4LzsZ9AFOjdQTLiHcDDKJ41Qa7Dg0tDjSS0t1X30bBdnl&#10;aX5bPl+LzO/7sU9Kfc9YK7V9XM/PIDyt/l/8577qMD9N4PeZcIE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rkbBAAAA3AAAAA8AAAAAAAAAAAAAAAAAmAIAAGRycy9kb3du&#10;cmV2LnhtbFBLBQYAAAAABAAEAPUAAACGAwAAAAA=&#10;" path="m,845l4206,,8413,845,,845xe" filled="f" strokecolor="#41719c" strokeweight=".15pt">
                  <v:path arrowok="t" o:connecttype="custom" o:connectlocs="0,536575;2670810,0;5342255,536575;0,536575" o:connectangles="0,0,0,0"/>
                </v:shape>
                <v:rect id="Rectangle 37" o:spid="_x0000_s1048" style="position:absolute;left:19982;top:2269;width:15246;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5D38CA" w:rsidRDefault="005D38CA" w:rsidP="00D865F5">
                        <w:r>
                          <w:rPr>
                            <w:rFonts w:hint="eastAsia"/>
                          </w:rPr>
                          <w:t>国</w:t>
                        </w:r>
                        <w:r>
                          <w:t>际电联的愿景和使命</w:t>
                        </w:r>
                      </w:p>
                    </w:txbxContent>
                  </v:textbox>
                </v:rect>
                <v:shape id="Freeform 39" o:spid="_x0000_s1049" style="position:absolute;left:5822;top:27661;width:31813;height:3525;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g0sQA&#10;AADcAAAADwAAAGRycy9kb3ducmV2LnhtbERPS2vCQBC+F/oflin0UppNRERSV7GloR4sYh73ITtN&#10;gtnZkN1q/PeuUOhtPr7nrDaT6cWZRtdZVpBEMQji2uqOGwVlkb0uQTiPrLG3TAqu5GCzfnxYYart&#10;hY90zn0jQgi7FBW03g+plK5uyaCL7EAcuB87GvQBjo3UI15CuOnlLI4X0mDHoaHFgT5aqk/5r1Hw&#10;dUjeixc3n9nP72xZVvvroTrmSj0/Tds3EJ4m/y/+c+90mL+Yw/2Zc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oNLEAAAA3A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350;top:27661;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rMIA&#10;AADcAAAADwAAAGRycy9kb3ducmV2LnhtbERPTWvCQBC9F/wPywje6kbRVKKriFXwIIVG0euQHZNg&#10;djbNrib+e7dQ6G0e73MWq85U4kGNKy0rGA0jEMSZ1SXnCk7H3fsMhPPIGivLpOBJDlbL3tsCE21b&#10;/qZH6nMRQtglqKDwvk6kdFlBBt3Q1sSBu9rGoA+wyaVusA3hppLjKIqlwZJDQ4E1bQrKbundKPiY&#10;5uml/bltY3v+nDEf6C4nX0oN+t16DsJT5//Ff+69DvPjKfw+Ey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7T2swgAAANwAAAAPAAAAAAAAAAAAAAAAAJgCAABkcnMvZG93&#10;bnJldi54bWxQSwUGAAAAAAQABAD1AAAAhw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120;top:27490;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EtcMA&#10;AADcAAAADwAAAGRycy9kb3ducmV2LnhtbERPTWvCQBC9F/oflhF6Kc1GD2lJXUWKpZ7EpnrobciO&#10;SWh2Nuxuk+ivdwXB2zze58yXo2lFT843lhVMkxQEcWl1w5WC/c/nyxsIH5A1tpZJwYk8LBePD3PM&#10;tR34m/oiVCKGsM9RQR1Cl0vpy5oM+sR2xJE7WmcwROgqqR0OMdy0cpammTTYcGyosaOPmsq/4t8o&#10;+DrPjv3vDv1rOeC6cPJ5ewik1NNkXL2DCDSGu/jm3ug4P8vg+ky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EtcMAAADcAAAADwAAAAAAAAAAAAAAAACYAgAAZHJzL2Rv&#10;d25yZXYueG1sUEsFBgAAAAAEAAQA9QAAAIgDA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scIA&#10;AADcAAAADwAAAGRycy9kb3ducmV2LnhtbERPTYvCMBC9L/gfwgheFk0V1FKNIoKLyF62iuBtaMa2&#10;2ExKk23rvzfCwt7m8T5nve1NJVpqXGlZwXQSgSDOrC45V3A5H8YxCOeRNVaWScGTHGw3g481Jtp2&#10;/ENt6nMRQtglqKDwvk6kdFlBBt3E1sSBu9vGoA+wyaVusAvhppKzKFpIgyWHhgJr2heUPdJfo+A7&#10;jjE/2NM1amdf+PjkW9o950qNhv1uBcJT7//Ff+6jDvMXS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b+xwgAAANwAAAAPAAAAAAAAAAAAAAAAAJgCAABkcnMvZG93&#10;bnJldi54bWxQSwUGAAAAAAQABAD1AAAAhwMAAAAA&#10;" fillcolor="#4472c4" stroked="f"/>
                <v:rect id="Rectangle 43" o:spid="_x0000_s1053" style="position:absolute;left:40702;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a38UA&#10;AADcAAAADwAAAGRycy9kb3ducmV2LnhtbESPzWrDQAyE74W8w6JAb826OZjiZhNMaSClPeSn0B6F&#10;V7FNvVrjVRK3Tx8dCrlp0Hyj0WI1hs6caUhtZAePswwMcRV9y7WDz8P64QlMEmSPXWRy8EsJVsvJ&#10;3QILHy+8o/NeaqMhnAp00Ij0hbWpaihgmsWeWHfHOAQUlUNt/YAXDQ+dnWdZbgO2rBca7Omloepn&#10;fwpa42+ebe3bq5yqo4Sv948y/46lc/fTsXwGIzTKzfxPb7xyubbVZ3QCu7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trfxQAAANwAAAAPAAAAAAAAAAAAAAAAAJgCAABkcnMv&#10;ZG93bnJldi54bWxQSwUGAAAAAAQABAD1AAAAigMAAAAA&#10;" filled="f" strokecolor="#2f5597" strokeweight=".35pt">
                  <v:stroke joinstyle="round"/>
                </v:rect>
                <v:rect id="Rectangle 44" o:spid="_x0000_s1054" style="position:absolute;left:41191;top:18632;width:1162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5D38CA" w:rsidRDefault="005D38CA" w:rsidP="00D865F5">
                        <w:pPr>
                          <w:spacing w:before="0"/>
                          <w:jc w:val="center"/>
                        </w:pPr>
                        <w:r>
                          <w:rPr>
                            <w:rFonts w:cs="Calibri" w:hint="eastAsia"/>
                            <w:b/>
                            <w:bCs/>
                            <w:color w:val="FFFFFF"/>
                            <w:sz w:val="20"/>
                          </w:rPr>
                          <w:t>跨</w:t>
                        </w:r>
                        <w:r>
                          <w:rPr>
                            <w:rFonts w:cs="Calibri"/>
                            <w:b/>
                            <w:bCs/>
                            <w:color w:val="FFFFFF"/>
                            <w:sz w:val="20"/>
                          </w:rPr>
                          <w:t>部门</w:t>
                        </w:r>
                        <w:r>
                          <w:rPr>
                            <w:rFonts w:cs="Calibri" w:hint="eastAsia"/>
                            <w:b/>
                            <w:bCs/>
                            <w:color w:val="FFFFFF"/>
                            <w:sz w:val="20"/>
                          </w:rPr>
                          <w:t>输出</w:t>
                        </w:r>
                        <w:r>
                          <w:rPr>
                            <w:rFonts w:cs="Calibri"/>
                            <w:b/>
                            <w:bCs/>
                            <w:color w:val="FFFFFF"/>
                            <w:sz w:val="20"/>
                          </w:rPr>
                          <w:t>成果</w:t>
                        </w:r>
                      </w:p>
                    </w:txbxContent>
                  </v:textbox>
                </v:rect>
                <v:rect id="Rectangle 45" o:spid="_x0000_s1055"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xGMUA&#10;AADcAAAADwAAAGRycy9kb3ducmV2LnhtbESPQWvCQBCF7wX/wzIFL0U3FawhdRUpWKR4aRShtyE7&#10;TYLZ2ZDdJvHfdw6Ctxnem/e+WW9H16ieulB7NvA6T0ARF97WXBo4n/azFFSIyBYbz2TgRgG2m8nT&#10;GjPrB/6mPo+lkhAOGRqoYmwzrUNRkcMw9y2xaL++cxhl7UptOxwk3DV6kSRv2mHN0lBhSx8VFdf8&#10;zxk4pimWe/91SfrFJ15f+Ccfbktjps/j7h1UpDE+zPfrgxX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bEYxQAAANwAAAAPAAAAAAAAAAAAAAAAAJgCAABkcnMv&#10;ZG93bnJldi54bWxQSwUGAAAAAAQABAD1AAAAigMAAAAA&#10;" fillcolor="#4472c4" stroked="f"/>
                <v:rect id="Rectangle 46" o:spid="_x0000_s1056" style="position:absolute;left:27462;top:18333;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ln8UA&#10;AADcAAAADwAAAGRycy9kb3ducmV2LnhtbESPT2vCQBDF70K/wzIFb7rRg5XoRkJpQbGHagv1OGQn&#10;f2h2NmRHjX76bqHQ2wzv/d68WW8G16oL9aHxbGA2TUARF942XBn4/HidLEEFQbbYeiYDNwqwyR5G&#10;a0ytv/KBLkepVAzhkKKBWqRLtQ5FTQ7D1HfEUSt971Di2lfa9niN4a7V8yRZaIcNxws1dvRcU/F9&#10;PLtY4z5P3vXuRc5FKe5r/5YvTj43Zvw45CtQQoP8m//orY3c0wx+n4kT6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eWfxQAAANwAAAAPAAAAAAAAAAAAAAAAAJgCAABkcnMv&#10;ZG93bnJldi54bWxQSwUGAAAAAAQABAD1AAAAigMAAAAA&#10;" filled="f" strokecolor="#2f5597" strokeweight=".35pt">
                  <v:stroke joinstyle="round"/>
                </v:rect>
                <v:rect id="Rectangle 48" o:spid="_x0000_s1057" style="position:absolute;left:27702;top:18632;width:116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5D38CA" w:rsidRDefault="005D38CA" w:rsidP="00D865F5">
                        <w:pPr>
                          <w:spacing w:before="0"/>
                          <w:jc w:val="center"/>
                        </w:pPr>
                        <w:r>
                          <w:rPr>
                            <w:rFonts w:cs="Calibri"/>
                            <w:b/>
                            <w:bCs/>
                            <w:color w:val="FFFFFF"/>
                            <w:sz w:val="20"/>
                          </w:rPr>
                          <w:t>ITU-D</w:t>
                        </w:r>
                        <w:r>
                          <w:rPr>
                            <w:rFonts w:cs="Calibri" w:hint="eastAsia"/>
                            <w:b/>
                            <w:bCs/>
                            <w:color w:val="FFFFFF"/>
                            <w:sz w:val="20"/>
                          </w:rPr>
                          <w:t>输出</w:t>
                        </w:r>
                        <w:r>
                          <w:rPr>
                            <w:rFonts w:cs="Calibri"/>
                            <w:b/>
                            <w:bCs/>
                            <w:color w:val="FFFFFF"/>
                            <w:sz w:val="20"/>
                          </w:rPr>
                          <w:t>成果</w:t>
                        </w:r>
                      </w:p>
                    </w:txbxContent>
                  </v:textbox>
                </v:rect>
                <v:rect id="Rectangle 50" o:spid="_x0000_s1058" style="position:absolute;left:14235;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vb8MA&#10;AADcAAAADwAAAGRycy9kb3ducmV2LnhtbERPTWvCQBC9C/6HZQQvxWy01IbUVUSwlOLFWITehuyY&#10;BLOzIbsm8d93C4K3ebzPWW0GU4uOWldZVjCPYhDEudUVFwp+TvtZAsJ5ZI21ZVJwJweb9Xi0wlTb&#10;no/UZb4QIYRdigpK75tUSpeXZNBFtiEO3MW2Bn2AbSF1i30IN7VcxPFSGqw4NJTY0K6k/JrdjIJD&#10;kmCxt9/nuFt84vWFf7P+/qbUdDJsP0B4GvxT/HB/6TD//RX+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cvb8MAAADcAAAADwAAAAAAAAAAAAAAAACYAgAAZHJzL2Rv&#10;d25yZXYueG1sUEsFBgAAAAAEAAQA9QAAAIgDAAAAAA==&#10;" fillcolor="#4472c4" stroked="f"/>
                <v:rect id="Rectangle 53" o:spid="_x0000_s1059" style="position:absolute;left:14668;top:18632;width:1153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58QA&#10;AADcAAAADwAAAGRycy9kb3ducmV2LnhtbERPTWvCQBC9F/wPywi9FN1URG10DVII9CAUYw/1NmSn&#10;2Wh2NmS3Ju2v7xYEb/N4n7PJBtuIK3W+dqzgeZqAIC6drrlS8HHMJysQPiBrbByTgh/ykG1HDxtM&#10;tev5QNciVCKGsE9RgQmhTaX0pSGLfupa4sh9uc5iiLCrpO6wj+G2kbMkWUiLNccGgy29GiovxbdV&#10;kL9/1sS/8vD0surduZydCrNvlXocD7s1iEBDuItv7jcd5y/n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h+fEAAAA3AAAAA8AAAAAAAAAAAAAAAAAmAIAAGRycy9k&#10;b3ducmV2LnhtbFBLBQYAAAAABAAEAPUAAACJAwAAAAA=&#10;" filled="f" stroked="f">
                  <v:textbox style="mso-fit-shape-to-text:t" inset="0,0,0,0">
                    <w:txbxContent>
                      <w:p w:rsidR="005D38CA" w:rsidRDefault="005D38CA" w:rsidP="00D865F5">
                        <w:pPr>
                          <w:spacing w:before="0"/>
                          <w:jc w:val="center"/>
                        </w:pPr>
                        <w:r>
                          <w:rPr>
                            <w:rFonts w:cs="Calibri"/>
                            <w:b/>
                            <w:bCs/>
                            <w:color w:val="FFFFFF"/>
                            <w:sz w:val="20"/>
                          </w:rPr>
                          <w:t>ITU-T</w:t>
                        </w:r>
                        <w:r>
                          <w:rPr>
                            <w:rFonts w:cs="Calibri" w:hint="eastAsia"/>
                            <w:b/>
                            <w:bCs/>
                            <w:color w:val="FFFFFF"/>
                            <w:sz w:val="20"/>
                          </w:rPr>
                          <w:t>输出</w:t>
                        </w:r>
                        <w:r>
                          <w:rPr>
                            <w:rFonts w:cs="Calibri"/>
                            <w:b/>
                            <w:bCs/>
                            <w:color w:val="FFFFFF"/>
                            <w:sz w:val="20"/>
                          </w:rPr>
                          <w:t>成果</w:t>
                        </w:r>
                      </w:p>
                    </w:txbxContent>
                  </v:textbox>
                </v:rect>
                <v:rect id="Rectangle 55" o:spid="_x0000_s1060"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SgMIA&#10;AADcAAAADwAAAGRycy9kb3ducmV2LnhtbERPTYvCMBC9L/gfwgheFk0VXEs1igguInvZKoK3oRnb&#10;YjMpTbat/94sCN7m8T5ntelNJVpqXGlZwXQSgSDOrC45V3A+7ccxCOeRNVaWScGDHGzWg48VJtp2&#10;/Ett6nMRQtglqKDwvk6kdFlBBt3E1sSBu9nGoA+wyaVusAvhppKzKPqSBksODQXWtCsou6d/RsFP&#10;HGO+t8dL1M6+8f7J17R7zJUaDfvtEoSn3r/FL/dBh/mLOfw/E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KAwgAAANwAAAAPAAAAAAAAAAAAAAAAAJgCAABkcnMvZG93&#10;bnJldi54bWxQSwUGAAAAAAQABAD1AAAAhwMAAAAA&#10;" fillcolor="#4472c4" stroked="f"/>
                <v:rect id="Rectangle 56" o:spid="_x0000_s1061" style="position:absolute;left:1002;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968UA&#10;AADcAAAADwAAAGRycy9kb3ducmV2LnhtbESPQWvCQBCF7wX/wzKCt7rRQ1qiqwRRaLGHVgU9Dtkx&#10;CWZnQ3bUtL++Wyh4m+G9782b+bJ3jbpRF2rPBibjBBRx4W3NpYHDfvP8CioIssXGMxn4pgDLxeBp&#10;jpn1d/6i205KFUM4ZGigEmkzrUNRkcMw9i1x1M6+cyhx7UptO7zHcNfoaZKk2mHN8UKFLa0qKi67&#10;q4s1fqbJp35fy7U4iztuP/L05HNjRsM+n4ES6uVh/qffbOReUvh7Jk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H3rxQAAANwAAAAPAAAAAAAAAAAAAAAAAJgCAABkcnMv&#10;ZG93bnJldi54bWxQSwUGAAAAAAQABAD1AAAAigMAAAAA&#10;" filled="f" strokecolor="#2f5597" strokeweight=".35pt">
                  <v:stroke joinstyle="round"/>
                </v:rect>
                <v:rect id="Rectangle 57" o:spid="_x0000_s1062" style="position:absolute;left:1325;top:18551;width:1159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ZkMMA&#10;AADcAAAADwAAAGRycy9kb3ducmV2LnhtbERPS4vCMBC+C/sfwix4WTRdDz6qUZYFwYMg1j2st6EZ&#10;m7rNpDTRVn+9ERa8zcf3nMWqs5W4UuNLxwo+hwkI4tzpkgsFP4f1YArCB2SNlWNScCMPq+Vbb4Gp&#10;di3v6ZqFQsQQ9ikqMCHUqZQ+N2TRD11NHLmTayyGCJtC6gbbGG4rOUqSsbRYcmwwWNO3ofwvu1gF&#10;691vSXyX+4/ZtHXnfHTMzLZWqv/efc1BBOrCS/zv3ug4fzKB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QZkMMAAADcAAAADwAAAAAAAAAAAAAAAACYAgAAZHJzL2Rv&#10;d25yZXYueG1sUEsFBgAAAAAEAAQA9QAAAIgDAAAAAA==&#10;" filled="f" stroked="f">
                  <v:textbox style="mso-fit-shape-to-text:t" inset="0,0,0,0">
                    <w:txbxContent>
                      <w:p w:rsidR="005D38CA" w:rsidRDefault="005D38CA" w:rsidP="00D865F5">
                        <w:pPr>
                          <w:spacing w:before="0"/>
                          <w:jc w:val="center"/>
                        </w:pPr>
                        <w:r>
                          <w:rPr>
                            <w:rFonts w:cs="Calibri"/>
                            <w:b/>
                            <w:bCs/>
                            <w:color w:val="FFFFFF"/>
                            <w:sz w:val="20"/>
                          </w:rPr>
                          <w:t>ITU-R</w:t>
                        </w:r>
                        <w:r>
                          <w:rPr>
                            <w:rFonts w:cs="Calibri" w:hint="eastAsia"/>
                            <w:b/>
                            <w:bCs/>
                            <w:color w:val="FFFFFF"/>
                            <w:sz w:val="20"/>
                          </w:rPr>
                          <w:t>输出</w:t>
                        </w:r>
                        <w:r>
                          <w:rPr>
                            <w:rFonts w:cs="Calibri"/>
                            <w:b/>
                            <w:bCs/>
                            <w:color w:val="FFFFFF"/>
                            <w:sz w:val="20"/>
                          </w:rPr>
                          <w:t>成果</w:t>
                        </w:r>
                      </w:p>
                    </w:txbxContent>
                  </v:textbox>
                </v:rect>
                <v:shape id="Freeform 60" o:spid="_x0000_s1063" style="position:absolute;left:39712;top:27598;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BdsMA&#10;AADcAAAADwAAAGRycy9kb3ducmV2LnhtbESPQYvCQAyF7wv+hyGCt3WqoCvVUURQdC/Lqr2HTmyL&#10;nUzpjLb++81B2FvCe3nvy2rTu1o9qQ2VZwOTcQKKOPe24sLA9bL/XIAKEdli7ZkMvCjAZj34WGFq&#10;fce/9DzHQkkIhxQNlDE2qdYhL8lhGPuGWLSbbx1GWdtC2xY7CXe1nibJXDusWBpKbGhXUn4/P5yB&#10;y/b76g9Th8UP1bvDaZF12SwzZjTst0tQkfr4b35fH63gfwmt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BdsMAAADcAAAADwAAAAAAAAAAAAAAAACYAgAAZHJzL2Rv&#10;d25yZXYueG1sUEsFBgAAAAAEAAQA9QAAAIg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xMIA&#10;AADcAAAADwAAAGRycy9kb3ducmV2LnhtbERPS4vCMBC+C/6HMMLeNFVcdbtGEXEXT4KPhT0OzdiW&#10;NpPSxLb+eyMI3ubje85y3ZlSNFS73LKC8SgCQZxYnXOq4HL+GS5AOI+ssbRMCu7kYL3q95YYa9vy&#10;kZqTT0UIYRejgsz7KpbSJRkZdCNbEQfuamuDPsA6lbrGNoSbUk6iaCYN5hwaMqxom1FSnG5GwbS5&#10;nv9zKXd29vdZpoeiLe6/G6U+Bt3mG4Snzr/FL/deh/nzL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34rEwgAAANwAAAAPAAAAAAAAAAAAAAAAAJgCAABkcnMvZG93&#10;bnJldi54bWxQSwUGAAAAAAQABAD1AAAAhwM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432;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bQsUA&#10;AADcAAAADwAAAGRycy9kb3ducmV2LnhtbESPQWvCQBCF74X+h2UKvdVNhKqkrlKE0lJPxoDXITtN&#10;otnZsLvVtL/eOQjeZnhv3vtmuR5dr84UYufZQD7JQBHX3nbcGKj2Hy8LUDEhW+w9k4E/irBePT4s&#10;sbD+wjs6l6lREsKxQANtSkOhdaxbchgnfiAW7ccHh0nW0Ggb8CLhrtfTLJtphx1LQ4sDbVqqT+Wv&#10;M9Dlh6OuvmM1fIbZ/D9/LbfTemPM89P4/gYq0Zju5tv1lxX8heDL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FtCxQAAANwAAAAPAAAAAAAAAAAAAAAAAJgCAABkcnMv&#10;ZG93bnJldi54bWxQSwUGAAAAAAQABAD1AAAAigM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287;top:28065;width:5105;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D8EA&#10;AADcAAAADwAAAGRycy9kb3ducmV2LnhtbERP22oCMRB9L/gPYQTfanZFRFejaEGUgg9ePmDYjJvV&#10;zWSbRN3+fVMo9G0O5zqLVWcb8SQfascK8mEGgrh0uuZKweW8fZ+CCBFZY+OYFHxTgNWy97bAQrsX&#10;H+l5ipVIIRwKVGBibAspQ2nIYhi6ljhxV+ctxgR9JbXHVwq3jRxl2URarDk1GGzpw1B5Pz2sAtrs&#10;jrPbOpiD9HnID5+T2Xj3pdSg363nICJ18V/8597rNH+a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lg/BAAAA3AAAAA8AAAAAAAAAAAAAAAAAmAIAAGRycy9kb3du&#10;cmV2LnhtbFBLBQYAAAAABAAEAPUAAACGAwAAAAA=&#10;" filled="f" stroked="f">
                  <v:textbox inset="0,0,0,0">
                    <w:txbxContent>
                      <w:p w:rsidR="005D38CA" w:rsidRDefault="005D38CA" w:rsidP="00D865F5">
                        <w:pPr>
                          <w:spacing w:before="0"/>
                          <w:rPr>
                            <w:rFonts w:cs="Calibri"/>
                            <w:b/>
                            <w:bCs/>
                            <w:color w:val="5B9BD5"/>
                            <w:sz w:val="20"/>
                            <w:lang w:val="en-US"/>
                          </w:rPr>
                        </w:pPr>
                        <w:r>
                          <w:rPr>
                            <w:rFonts w:cs="Calibri" w:hint="eastAsia"/>
                            <w:b/>
                            <w:bCs/>
                            <w:color w:val="5B9BD5"/>
                            <w:sz w:val="20"/>
                            <w:lang w:val="en-US"/>
                          </w:rPr>
                          <w:t>推动因素</w:t>
                        </w:r>
                      </w:p>
                      <w:p w:rsidR="005D38CA" w:rsidRPr="00681500" w:rsidRDefault="005D38CA" w:rsidP="00D865F5">
                        <w:pPr>
                          <w:spacing w:before="0"/>
                          <w:rPr>
                            <w:lang w:val="en-US"/>
                          </w:rPr>
                        </w:pPr>
                        <w:r>
                          <w:rPr>
                            <w:rFonts w:cs="Calibri" w:hint="eastAsia"/>
                            <w:b/>
                            <w:bCs/>
                            <w:color w:val="5B9BD5"/>
                            <w:sz w:val="20"/>
                            <w:lang w:val="en-US"/>
                          </w:rPr>
                          <w:t>支撑</w:t>
                        </w:r>
                        <w:r>
                          <w:rPr>
                            <w:rFonts w:cs="Calibri"/>
                            <w:b/>
                            <w:bCs/>
                            <w:color w:val="5B9BD5"/>
                            <w:sz w:val="20"/>
                            <w:lang w:val="en-US"/>
                          </w:rPr>
                          <w:t>进程</w:t>
                        </w:r>
                      </w:p>
                    </w:txbxContent>
                  </v:textbox>
                </v:rect>
                <v:shape id="Freeform 66" o:spid="_x0000_s1067" style="position:absolute;left:5510;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XdcIA&#10;AADcAAAADwAAAGRycy9kb3ducmV2LnhtbERPTYvCMBC9L/gfwgheFk2tsJRqFBFEvbkqiLexGdtq&#10;MylN1PrvN4Kwt3m8z5nMWlOJBzWutKxgOIhAEGdWl5wrOOyX/QSE88gaK8uk4EUOZtPO1wRTbZ/8&#10;S4+dz0UIYZeigsL7OpXSZQUZdANbEwfuYhuDPsAml7rBZwg3lYyj6EcaLDk0FFjToqDstrsbBcfq&#10;tMwW19vm9L1dJedLOxrGcqRUr9vOxyA8tf5f/HGvdZifxPB+Jl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ld1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261;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y7sQA&#10;AADcAAAADwAAAGRycy9kb3ducmV2LnhtbERPTWvCQBC9F/oflhF6KbrRQAnRNYggbW9WBfE2Zsck&#10;Jjsbstsk/vtuodDbPN7nrLLRNKKnzlWWFcxnEQji3OqKCwWn426agHAeWWNjmRQ8yEG2fn5aYart&#10;wF/UH3whQgi7FBWU3replC4vyaCb2ZY4cDfbGfQBdoXUHQ4h3DRyEUVv0mDFoaHElrYl5fXh2yg4&#10;N5ddvr3Xn5fX/XtyvY3xfCFjpV4m42YJwtPo/8V/7g8d5icx/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8u7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0999;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qmsQA&#10;AADcAAAADwAAAGRycy9kb3ducmV2LnhtbERPS2vCQBC+F/wPywi9lGbjAwlpVhFBam/WCsXbdHdM&#10;otnZkF01/fduQehtPr7nFIveNuJKna8dKxglKQhi7UzNpYL91/o1A+EDssHGMSn4JQ+L+eCpwNy4&#10;G3/SdRdKEUPY56igCqHNpfS6Ios+cS1x5I6usxgi7EppOrzFcNvIcZrOpMWaY0OFLa0q0ufdxSr4&#10;bg5rvTqdPw4v2/fs59hPRmM5Uep52C/fQATqw7/44d6YOD+bwt8z8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apr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239;top:21559;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xzcUA&#10;AADcAAAADwAAAGRycy9kb3ducmV2LnhtbERPS0/CQBC+m/gfNmPCxcgWEgmpLER5RA5woIrnsTu2&#10;1e5s0x2h8OtdEhJv8+V7zmTWuVodqA2VZwODfgKKOPe24sLA+9vqYQwqCLLF2jMZOFGA2fT2ZoKp&#10;9Ufe0SGTQsUQDikaKEWaVOuQl+Qw9H1DHLkv3zqUCNtC2xaPMdzVepgkI+2w4thQYkPzkvKf7NcZ&#10;2I9epF7cb7vPtT/L8mOT7V+/58b07rrnJ1BCnfyLr+61jfPHj3B5Jl6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DHN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5885;top:21089;width:34817;height:4115;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CacMA&#10;AADcAAAADwAAAGRycy9kb3ducmV2LnhtbERPTWvCQBC9C/0PyxS8iNkoYkPqKqW0oGAPWkGP0+w0&#10;Cc3OrtnVxH/fLRS8zeN9zmLVm0ZcqfW1ZQWTJAVBXFhdc6ng8Pk+zkD4gKyxsUwKbuRhtXwYLDDX&#10;tuMdXfehFDGEfY4KqhBcLqUvKjLoE+uII/dtW4MhwraUusUuhptGTtN0Lg3WHBsqdPRaUfGzvxgF&#10;29l6Sm+uHD11Jz5u5Mf5SzIqNXzsX55BBOrDXfzvXus4P5v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Ca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636;top:21514;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8QA&#10;AADcAAAADwAAAGRycy9kb3ducmV2LnhtbESPQWsCMRCF74L/IYzQm2YVqtutUUQQKhahttDrsBk3&#10;i8lk2aTu+u+NUPA2w3vfmzfLde+suFIbas8KppMMBHHpdc2Vgp/v3TgHESKyRuuZFNwowHo1HCyx&#10;0L7jL7qeYiVSCIcCFZgYm0LKUBpyGCa+IU7a2bcOY1rbSuoWuxTurJxl2Vw6rDldMNjQ1lB5Of25&#10;VGN/fDvY3y2i3Rzn+67+fDXnUqmXUb95BxGpj0/zP/2hE5cv4PFMmk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54P/EAAAA3AAAAA8AAAAAAAAAAAAAAAAAmAIAAGRycy9k&#10;b3ducmV2LnhtbFBLBQYAAAAABAAEAPUAAACJAw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355;top:21692;width:12751;height:3512;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XvcYA&#10;AADcAAAADwAAAGRycy9kb3ducmV2LnhtbESPS2vDQAyE74X8h0WF3pp1S144XgeTUGigBPKg0Jvw&#10;KraJV+t6t4n776tDITeJGc18ylaDa9WV+tB4NvAyTkARl942XBk4Hd+eF6BCRLbYeiYDvxRglY8e&#10;Mkytv/GerodYKQnhkKKBOsYu1TqUNTkMY98Ri3b2vcMoa19p2+NNwl2rX5Nkph02LA01drSuqbwc&#10;fpyBYtNs5x+TIs4nyeeOvr8u040+GfP0OBRLUJGGeDf/X79bwV8IrTwjE+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XvcYAAADcAAAADwAAAAAAAAAAAAAAAACYAgAAZHJz&#10;L2Rvd25yZXYueG1sUEsFBgAAAAAEAAQA9QAAAIsDA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EcEA&#10;AADcAAAADwAAAGRycy9kb3ducmV2LnhtbERPTYvCMBC9C/6HMMLeNHUPi1ajSBdFWBCsLnsdm7Gt&#10;NpPSxNr990YQvM3jfc582ZlKtNS40rKC8SgCQZxZXXKu4HhYDycgnEfWWFkmBf/kYLno9+YYa3vn&#10;PbWpz0UIYRejgsL7OpbSZQUZdCNbEwfubBuDPsAml7rBewg3lfyMoi9psOTQUGBNSUHZNb0ZBd3v&#10;6U+vb4Y27feRfi67NLm2iVIfg241A+Gp82/xy73VYf5kC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OBHBAAAA3AAAAA8AAAAAAAAAAAAAAAAAmAIAAGRycy9kb3du&#10;cmV2LnhtbFBLBQYAAAAABAAEAPUAAACGAwAAAAA=&#10;" fillcolor="#bdd7ee" stroked="f"/>
                <v:rect id="Rectangle 74" o:spid="_x0000_s1075" style="position:absolute;left:123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KKsUA&#10;AADcAAAADwAAAGRycy9kb3ducmV2LnhtbESPQWvDMAyF74P9B6PBbquzHkqb1SkjsLLL6NrlB4hY&#10;idPFcojdNPv31aGwm8R7eu/Tdjf7Xk00xi6wgddFBoq4Drbj1kD18/GyBhUTssU+MBn4owi74vFh&#10;i7kNVz7SdEqtkhCOORpwKQ251rF25DEuwkAsWhNGj0nWsdV2xKuE+14vs2ylPXYsDQ4HKh3Vv6eL&#10;N7Bcnfdfm8ll57Iq18fveGjiQRvz/DS/v4FKNKd/8/360wr+RvDlGZlA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0oqxQAAANwAAAAPAAAAAAAAAAAAAAAAAJgCAABkcnMv&#10;ZG93bnJldi54bWxQSwUGAAAAAAQABAD1AAAAigMAAAAA&#10;" filled="f" strokecolor="#41719c" strokeweight=".35pt">
                  <v:stroke joinstyle="round"/>
                </v:rect>
                <v:rect id="Rectangle 75" o:spid="_x0000_s1076" style="position:absolute;left:1703;top:25560;width:81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3ChcQA&#10;AADcAAAADwAAAGRycy9kb3ducmV2LnhtbERPTWvCQBC9C/0PyxR6kboxB9HUVUoh4EEoST20tyE7&#10;ZmOzsyG7TdL+elcQepvH+5ztfrKtGKj3jWMFy0UCgrhyuuFawekjf16D8AFZY+uYFPySh/3uYbbF&#10;TLuRCxrKUIsYwj5DBSaELpPSV4Ys+oXriCN3dr3FEGFfS93jGMNtK9MkWUmLDccGgx29Gaq+yx+r&#10;IH//bIj/ZDHfrEd3qdKv0hw7pZ4ep9cXEIGm8C++uw86zt8s4fZMvE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woXEAAAA3AAAAA8AAAAAAAAAAAAAAAAAmAIAAGRycy9k&#10;b3ducmV2LnhtbFBLBQYAAAAABAAEAPUAAACJAwAAAAA=&#10;" filled="f" stroked="f">
                  <v:textbox style="mso-fit-shape-to-text:t" inset="0,0,0,0">
                    <w:txbxContent>
                      <w:p w:rsidR="005D38CA" w:rsidRPr="00354BFA" w:rsidRDefault="005D38CA" w:rsidP="00D865F5">
                        <w:pPr>
                          <w:spacing w:before="0"/>
                          <w:jc w:val="center"/>
                          <w:rPr>
                            <w:sz w:val="20"/>
                          </w:rPr>
                        </w:pPr>
                        <w:r w:rsidRPr="00354BFA">
                          <w:rPr>
                            <w:rFonts w:cs="Calibri" w:hint="eastAsia"/>
                            <w:b/>
                            <w:bCs/>
                            <w:color w:val="44546A"/>
                            <w:sz w:val="20"/>
                          </w:rPr>
                          <w:t>无线电通信局</w:t>
                        </w:r>
                      </w:p>
                    </w:txbxContent>
                  </v:textbox>
                </v:rect>
                <v:rect id="Rectangle 76" o:spid="_x0000_s1077"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8vcMA&#10;AADcAAAADwAAAGRycy9kb3ducmV2LnhtbERPS2vCQBC+C/6HZQRvumkOUlNXKZGIIBSaWnqdZqdJ&#10;anY2ZDeP/vtuQehtPr7n7A6TacRAnastK3hYRyCIC6trLhVc37LVIwjnkTU2lknBDzk47OezHSba&#10;jvxKQ+5LEULYJaig8r5NpHRFRQbd2rbEgfuynUEfYFdK3eEYwk0j4yjaSIM1h4YKW0orKm55bxRM&#10;758fOusNnYbjlS7fL3l6G1Kllovp+QmEp8n/i+/usw7ztzH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08vcMAAADcAAAADwAAAAAAAAAAAAAAAACYAgAAZHJzL2Rv&#10;d25yZXYueG1sUEsFBgAAAAAEAAQA9QAAAIgDAAAAAA==&#10;" fillcolor="#bdd7ee" stroked="f"/>
                <v:rect id="Rectangle 77" o:spid="_x0000_s1078" style="position:absolute;left:13397;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UXcMA&#10;AADcAAAADwAAAGRycy9kb3ducmV2LnhtbERPS2rDMBDdF3oHMYXuGrkumMSNEoKhoZvixs0BBmti&#10;ObFGxlJs9/ZVINDdPN531tvZdmKkwbeOFbwuEhDEtdMtNwqOPx8vSxA+IGvsHJOCX/Kw3Tw+rDHX&#10;buIDjVVoRAxhn6MCE0KfS+lrQxb9wvXEkTu5wWKIcGikHnCK4baTaZJk0mLLscFgT4Wh+lJdrYI0&#10;O++/VqNJzsWxWB6+fXnypVTq+WnevYMINId/8d39qeP81Rv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3UXcMAAADcAAAADwAAAAAAAAAAAAAAAACYAgAAZHJzL2Rv&#10;d25yZXYueG1sUEsFBgAAAAAEAAQA9QAAAIgDAAAAAA==&#10;" filled="f" strokecolor="#41719c" strokeweight=".35pt">
                  <v:stroke joinstyle="round"/>
                </v:rect>
                <v:rect id="Rectangle 78" o:spid="_x0000_s1079" style="position:absolute;left:13740;top:25560;width:81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5D38CA" w:rsidRPr="00354BFA" w:rsidRDefault="005D38CA" w:rsidP="00D865F5">
                        <w:pPr>
                          <w:spacing w:before="0"/>
                          <w:jc w:val="center"/>
                          <w:rPr>
                            <w:sz w:val="20"/>
                          </w:rPr>
                        </w:pPr>
                        <w:r w:rsidRPr="00354BFA">
                          <w:rPr>
                            <w:rFonts w:cs="Calibri" w:hint="eastAsia"/>
                            <w:b/>
                            <w:bCs/>
                            <w:color w:val="44546A"/>
                            <w:sz w:val="20"/>
                          </w:rPr>
                          <w:t>电信</w:t>
                        </w:r>
                        <w:r w:rsidRPr="00354BFA">
                          <w:rPr>
                            <w:rFonts w:cs="Calibri"/>
                            <w:b/>
                            <w:bCs/>
                            <w:color w:val="44546A"/>
                            <w:sz w:val="20"/>
                          </w:rPr>
                          <w:t>标准化局</w:t>
                        </w:r>
                      </w:p>
                    </w:txbxContent>
                  </v:textbox>
                </v:rect>
                <v:rect id="Rectangle 79" o:spid="_x0000_s1080"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kycIA&#10;AADcAAAADwAAAGRycy9kb3ducmV2LnhtbERPTWvCQBC9F/wPywje6kZBqdFVJKIUCkJTxeuYHZNo&#10;djZk1xj/vVso9DaP9zmLVWcq0VLjSssKRsMIBHFmdcm5gsPP9v0DhPPIGivLpOBJDlbL3tsCY20f&#10;/E1t6nMRQtjFqKDwvo6ldFlBBt3Q1sSBu9jGoA+wyaVu8BHCTSXHUTSVBksODQXWlBSU3dK7UdAd&#10;zye9vRvatZsDfV33aXJrE6UG/W49B+Gp8//iP/enDvNnE/h9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KTJwgAAANwAAAAPAAAAAAAAAAAAAAAAAJgCAABkcnMvZG93&#10;bnJldi54bWxQSwUGAAAAAAQABAD1AAAAhwMAAAAA&#10;" fillcolor="#bdd7ee" stroked="f"/>
                <v:rect id="Rectangle 80" o:spid="_x0000_s1081" style="position:absolute;left:25748;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3xcAA&#10;AADcAAAADwAAAGRycy9kb3ducmV2LnhtbERPzYrCMBC+C75DGMGbpnooWo0iBcWLuP48wNCMTbWZ&#10;lCbW7ttvFhb2Nh/f76y3va1FR62vHCuYTRMQxIXTFZcK7rf9ZAHCB2SNtWNS8E0etpvhYI2Zdh++&#10;UHcNpYgh7DNUYEJoMil9Yciin7qGOHIP11oMEbal1C1+Yrit5TxJUmmx4thgsKHcUPG6vq2Cefo8&#10;nJadSZ75PV9cvvz54c9SqfGo361ABOrDv/jPfdRx/jKF32fi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p3xcAAAADcAAAADwAAAAAAAAAAAAAAAACYAgAAZHJzL2Rvd25y&#10;ZXYueG1sUEsFBgAAAAAEAAQA9QAAAIUDAAAAAA==&#10;" filled="f" strokecolor="#41719c" strokeweight=".35pt">
                  <v:stroke joinstyle="round"/>
                </v:rect>
                <v:rect id="Rectangle 81" o:spid="_x0000_s1082" style="position:absolute;left:26269;top:25380;width:810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5D38CA" w:rsidRPr="00354BFA" w:rsidRDefault="005D38CA" w:rsidP="00D865F5">
                        <w:pPr>
                          <w:spacing w:before="0"/>
                          <w:jc w:val="center"/>
                          <w:rPr>
                            <w:sz w:val="20"/>
                          </w:rPr>
                        </w:pPr>
                        <w:r w:rsidRPr="00354BFA">
                          <w:rPr>
                            <w:rFonts w:cs="Calibri" w:hint="eastAsia"/>
                            <w:b/>
                            <w:bCs/>
                            <w:color w:val="44546A"/>
                            <w:sz w:val="20"/>
                          </w:rPr>
                          <w:t>电信</w:t>
                        </w:r>
                        <w:r w:rsidRPr="00354BFA">
                          <w:rPr>
                            <w:rFonts w:cs="Calibri"/>
                            <w:b/>
                            <w:bCs/>
                            <w:color w:val="44546A"/>
                            <w:sz w:val="20"/>
                          </w:rPr>
                          <w:t>发展局</w:t>
                        </w:r>
                      </w:p>
                    </w:txbxContent>
                  </v:textbox>
                </v:rect>
                <v:rect id="Rectangle 82" o:spid="_x0000_s1083"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V8UA&#10;AADcAAAADwAAAGRycy9kb3ducmV2LnhtbESPQWvCQBCF74L/YRmhN93oodTUVUpEKRQKTVN6HbNj&#10;kpqdDdk1pv++cyh4m+G9ee+bzW50rRqoD41nA8tFAoq49LbhykDxeZg/gQoR2WLrmQz8UoDddjrZ&#10;YGr9jT9oyGOlJIRDigbqGLtU61DW5DAsfEcs2tn3DqOsfaVtjzcJd61eJcmjdtiwNNTYUVZTecmv&#10;zsD4dfq2h6uj47Av6O3nPc8uQ2bMw2x8eQYVaYx38//1qxX8td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QtXxQAAANwAAAAPAAAAAAAAAAAAAAAAAJgCAABkcnMv&#10;ZG93bnJldi54bWxQSwUGAAAAAAQABAD1AAAAigMAAAAA&#10;" fillcolor="#bdd7ee" stroked="f"/>
                <v:rect id="Rectangle 83" o:spid="_x0000_s1084" style="position:absolute;left:37514;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jt8AA&#10;AADcAAAADwAAAGRycy9kb3ducmV2LnhtbERPzYrCMBC+L/gOYQRva6oHsdUoUlD2Iq4/DzA0Y1Nt&#10;JqXJ1vr2ZkHwNh/f7yzXva1FR62vHCuYjBMQxIXTFZcKLuft9xyED8gaa8ek4Eke1qvB1xIz7R58&#10;pO4UShFD2GeowITQZFL6wpBFP3YNceSurrUYImxLqVt8xHBby2mSzKTFimODwYZyQ8X99GcVTGe3&#10;3T7tTHLLL/n8+OsPV3+QSo2G/WYBIlAfPuK3+0fH+Wk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Xjt8AAAADcAAAADwAAAAAAAAAAAAAAAACYAgAAZHJzL2Rvd25y&#10;ZXYueG1sUEsFBgAAAAAEAAQA9QAAAIUDAAAAAA==&#10;" filled="f" strokecolor="#41719c" strokeweight=".35pt">
                  <v:stroke joinstyle="round"/>
                </v:rect>
                <v:rect id="Rectangle 84" o:spid="_x0000_s1085" style="position:absolute;left:37801;top:25380;width:846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6T5cUA&#10;AADcAAAADwAAAGRycy9kb3ducmV2LnhtbESPQWvCQBSE74L/YXmFXqTZmEPRmFWKIPRQKEk92Nsj&#10;+8xGs29DdjVpf323UOhxmJlvmGI32U7cafCtYwXLJAVBXDvdcqPg+HF4WoHwAVlj55gUfJGH3XY+&#10;KzDXbuSS7lVoRISwz1GBCaHPpfS1IYs+cT1x9M5usBiiHBqpBxwj3HYyS9NnabHluGCwp72h+lrd&#10;rILD+6kl/pblYr0a3aXOPivz1iv1+DC9bEAEmsJ/+K/9qhVEIv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pPlxQAAANwAAAAPAAAAAAAAAAAAAAAAAJgCAABkcnMv&#10;ZG93bnJldi54bWxQSwUGAAAAAAQABAD1AAAAigMAAAAA&#10;" filled="f" stroked="f">
                  <v:textbox style="mso-fit-shape-to-text:t" inset="0,0,0,0">
                    <w:txbxContent>
                      <w:p w:rsidR="005D38CA" w:rsidRPr="00354BFA" w:rsidRDefault="005D38CA" w:rsidP="00D865F5">
                        <w:pPr>
                          <w:spacing w:before="0"/>
                          <w:jc w:val="center"/>
                          <w:rPr>
                            <w:b/>
                            <w:bCs/>
                            <w:sz w:val="20"/>
                          </w:rPr>
                        </w:pPr>
                        <w:r w:rsidRPr="00354BFA">
                          <w:rPr>
                            <w:rFonts w:hint="eastAsia"/>
                            <w:b/>
                            <w:bCs/>
                            <w:sz w:val="20"/>
                          </w:rPr>
                          <w:t>总</w:t>
                        </w:r>
                        <w:r w:rsidRPr="00354BFA">
                          <w:rPr>
                            <w:b/>
                            <w:bCs/>
                            <w:sz w:val="20"/>
                          </w:rPr>
                          <w:t>秘书</w:t>
                        </w:r>
                        <w:r w:rsidRPr="00354BFA">
                          <w:rPr>
                            <w:rFonts w:hint="eastAsia"/>
                            <w:b/>
                            <w:bCs/>
                            <w:sz w:val="20"/>
                          </w:rPr>
                          <w:t>处</w:t>
                        </w:r>
                      </w:p>
                    </w:txbxContent>
                  </v:textbox>
                </v:rect>
                <v:shape id="Picture 91" o:spid="_x0000_s1086" type="#_x0000_t75" style="position:absolute;left:43756;top:5970;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IQ7CAAAA3AAAAA8AAABkcnMvZG93bnJldi54bWxEj0GLwjAUhO8L/ofwBG9rqgcpXaOIInrs&#10;dhX2+EieTbF5KU2q9d9vFhb2OMzMN8x6O7pWPKgPjWcFi3kGglh703Ct4PJ1fM9BhIhssPVMCl4U&#10;YLuZvK2xMP7Jn/SoYi0ShEOBCmyMXSFl0JYchrnviJN3873DmGRfS9PjM8FdK5dZtpIOG04LFjva&#10;W9L3anAK9sOoWa5eubvq4ftyOpSu7EqlZtNx9wEi0hj/w3/ts1GwzBbweyYdAb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WiEOwgAAANwAAAAPAAAAAAAAAAAAAAAAAJ8C&#10;AABkcnMvZG93bnJldi54bWxQSwUGAAAAAAQABAD3AAAAjgMAAAAA&#10;">
                  <v:imagedata r:id="rId25" o:title=""/>
                </v:shape>
                <v:shape id="Picture 92" o:spid="_x0000_s1087" type="#_x0000_t75" style="position:absolute;left:34378;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jyDEAAAA3AAAAA8AAABkcnMvZG93bnJldi54bWxEj0FrAjEUhO9C/0N4gjdNXEXqapRSKnoq&#10;1C3U3l43z93FzUvYRN3++6ZQ6HGYmW+Y9ba3rbhRFxrHGqYTBYK4dKbhSsN7sRs/gggR2WDrmDR8&#10;U4Dt5mGwxty4O7/R7RgrkSAcctRQx+hzKUNZk8UwcZ44eWfXWYxJdpU0Hd4T3LYyU2ohLTacFmr0&#10;9FxTeTlerYbl/FXN/NcCDRbT4sUf9p8n96H1aNg/rUBE6uN/+K99MBoylcHvmXQ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ujyDEAAAA3AAAAA8AAAAAAAAAAAAAAAAA&#10;nwIAAGRycy9kb3ducmV2LnhtbFBLBQYAAAAABAAEAPcAAACQAwAAAAA=&#10;">
                  <v:imagedata r:id="rId26" o:title=""/>
                </v:shape>
                <v:shape id="Picture 93" o:spid="_x0000_s1088" type="#_x0000_t75" style="position:absolute;left:15620;top:5970;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FPvDAAAA3AAAAA8AAABkcnMvZG93bnJldi54bWxEj0FrAjEUhO8F/0N4ghepSS2VsjWKCEUP&#10;UqgKvT43z93F5GVJ4rr+e1Mo9DjMzDfMfNk7KzoKsfGs4WWiQBCX3jRcaTgePp/fQcSEbNB6Jg13&#10;irBcDJ7mWBh/42/q9qkSGcKxQA11Sm0hZSxrchgnviXO3tkHhynLUEkT8JbhzsqpUjPpsOG8UGNL&#10;65rKy/7qNJRj3Njt6etKVr3t7tyFsfs5aT0a9qsPEIn69B/+a2+Nhql6hd8z+Qj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gU+8MAAADcAAAADwAAAAAAAAAAAAAAAACf&#10;AgAAZHJzL2Rvd25yZXYueG1sUEsFBgAAAAAEAAQA9wAAAI8DAAAAAA==&#10;">
                  <v:imagedata r:id="rId27" o:title=""/>
                </v:shape>
                <v:shape id="Picture 94" o:spid="_x0000_s1089" type="#_x0000_t75" style="position:absolute;left:24999;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K+zbDAAAA3AAAAA8AAABkcnMvZG93bnJldi54bWxEj81qAjEUhfeC7xCu0J1mtCJlahQRLF10&#10;Yzobd7fJ7czg5GacpE769k2h0OXh/Hyc7T65TtxpCK1nBctFAYLYeNtyraB6P82fQISIbLHzTAq+&#10;KcB+N51ssbR+5DPddaxFHuFQooImxr6UMpiGHIaF74mz9+kHhzHLoZZ2wDGPu06uimIjHbacCQ32&#10;dGzIXPWXyxCvkzFvLx9Jp8ex1RXe4mWj1MMsHZ5BRErxP/zXfrUKVsUafs/kIyB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r7NsMAAADcAAAADwAAAAAAAAAAAAAAAACf&#10;AgAAZHJzL2Rvd25yZXYueG1sUEsFBgAAAAAEAAQA9wAAAI8DAAAAAA==&#10;">
                  <v:imagedata r:id="rId28" o:title=""/>
                </v:shape>
                <v:rect id="Rectangle 205" o:spid="_x0000_s1090" style="position:absolute;left:37800;top:32409;width:17081;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5D38CA" w:rsidRPr="0033576B" w:rsidRDefault="005D38CA" w:rsidP="00D865F5">
                        <w:pPr>
                          <w:pStyle w:val="NormalWeb"/>
                          <w:tabs>
                            <w:tab w:val="left" w:pos="794"/>
                            <w:tab w:val="left" w:pos="1191"/>
                            <w:tab w:val="left" w:pos="1588"/>
                            <w:tab w:val="left" w:pos="1985"/>
                          </w:tabs>
                          <w:overflowPunct w:val="0"/>
                          <w:spacing w:before="0" w:beforeAutospacing="0" w:after="0" w:afterAutospacing="0"/>
                          <w:rPr>
                            <w:sz w:val="2"/>
                            <w:szCs w:val="2"/>
                          </w:rPr>
                        </w:pPr>
                        <w:r>
                          <w:rPr>
                            <w:rFonts w:ascii="Calibri" w:eastAsia="宋体" w:hAnsi="Calibri" w:cs="Calibri" w:hint="eastAsia"/>
                            <w:color w:val="FF0000"/>
                            <w:sz w:val="20"/>
                            <w:szCs w:val="20"/>
                            <w:lang w:val="en-GB"/>
                          </w:rPr>
                          <w:t>总</w:t>
                        </w:r>
                        <w:r>
                          <w:rPr>
                            <w:rFonts w:ascii="Calibri" w:eastAsia="宋体" w:hAnsi="Calibri" w:cs="Calibri"/>
                            <w:color w:val="FF0000"/>
                            <w:sz w:val="20"/>
                            <w:szCs w:val="20"/>
                            <w:lang w:val="en-GB"/>
                          </w:rPr>
                          <w:t>秘书处</w:t>
                        </w:r>
                        <w:r>
                          <w:rPr>
                            <w:rFonts w:ascii="Calibri" w:eastAsia="宋体" w:hAnsi="宋体" w:cs="Calibri" w:hint="eastAsia"/>
                            <w:color w:val="FF0000"/>
                            <w:sz w:val="20"/>
                            <w:szCs w:val="20"/>
                          </w:rPr>
                          <w:t>运作规划的范围</w:t>
                        </w:r>
                      </w:p>
                    </w:txbxContent>
                  </v:textbox>
                </v:rect>
                <v:shapetype id="_x0000_t202" coordsize="21600,21600" o:spt="202" path="m,l,21600r21600,l21600,xe">
                  <v:stroke joinstyle="miter"/>
                  <v:path gradientshapeok="t" o:connecttype="rect"/>
                </v:shapetype>
                <v:shape id="Text Box 4" o:spid="_x0000_s1091" type="#_x0000_t202" style="position:absolute;left:26358;top:9581;width:5525;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m7cIA&#10;AADcAAAADwAAAGRycy9kb3ducmV2LnhtbESP0YrCMBRE3xf8h3CFfVtTu1CWrlG0IPokmPUDLs21&#10;LdvclCRq9evNwoKPw8ycYRar0fbiSj50jhXMZxkI4tqZjhsFp5/txxeIEJEN9o5JwZ0CrJaTtwWW&#10;xt34SFcdG5EgHEpU0MY4lFKGuiWLYeYG4uSdnbcYk/SNNB5vCW57mWdZIS12nBZaHKhqqf7VF6vA&#10;u7zRj8/zqbgUIew2UleHSiv1Ph3X3yAijfEV/m/vjYI8K+Dv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btwgAAANwAAAAPAAAAAAAAAAAAAAAAAJgCAABkcnMvZG93&#10;bnJldi54bWxQSwUGAAAAAAQABAD1AAAAhwMAAAAA&#10;" fillcolor="#4f81bd [3204]" stroked="f" strokeweight=".5pt">
                  <v:textbox inset=",0,,0">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宋体" w:eastAsia="宋体" w:hAnsi="宋体" w:hint="eastAsia"/>
                            <w:sz w:val="12"/>
                            <w:szCs w:val="12"/>
                            <w14:shadow w14:blurRad="50800" w14:dist="50800" w14:dir="5400000" w14:sx="0" w14:sy="0" w14:kx="0" w14:ky="0" w14:algn="ctr">
                              <w14:srgbClr w14:val="002060"/>
                            </w14:shadow>
                            <w14:textFill>
                              <w14:solidFill>
                                <w14:srgbClr w14:val="FFFFFF"/>
                              </w14:solidFill>
                            </w14:textFill>
                          </w:rPr>
                          <w:t>包容</w:t>
                        </w:r>
                        <w:r w:rsidRPr="00970CBC">
                          <w:rPr>
                            <w:rFonts w:ascii="宋体" w:eastAsia="宋体" w:hAnsi="宋体"/>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2" type="#_x0000_t202" style="position:absolute;left:36048;top:9581;width:552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DdsMA&#10;AADcAAAADwAAAGRycy9kb3ducmV2LnhtbESPUWvCMBSF3wf+h3AF32ZqhW50RpkF0afBoj/g0lzb&#10;suamJFGrv94MBns8nHO+w1ltRtuLK/nQOVawmGcgiGtnOm4UnI6713cQISIb7B2TgjsF2KwnLyss&#10;jbvxN111bESCcChRQRvjUEoZ6pYshrkbiJN3dt5iTNI30ni8JbjtZZ5lhbTYcVpocaCqpfpHX6wC&#10;7/JGP5bnU3EpQthvpa6+Kq3UbDp+foCINMb/8F/7YBTk2Rv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tDdsMAAADcAAAADwAAAAAAAAAAAAAAAACYAgAAZHJzL2Rv&#10;d25yZXYueG1sUEsFBgAAAAAEAAQA9QAAAIgDAAAAAA==&#10;" fillcolor="#4f81bd [3204]" stroked="f" strokeweight=".5pt">
                  <v:textbox inset=",0,,0">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宋体" w:eastAsia="宋体" w:hAnsi="宋体" w:hint="eastAsia"/>
                            <w:sz w:val="12"/>
                            <w:szCs w:val="12"/>
                            <w14:shadow w14:blurRad="50800" w14:dist="50800" w14:dir="5400000" w14:sx="0" w14:sy="0" w14:kx="0" w14:ky="0" w14:algn="ctr">
                              <w14:srgbClr w14:val="002060"/>
                            </w14:shadow>
                            <w14:textFill>
                              <w14:solidFill>
                                <w14:srgbClr w14:val="FFFFFF"/>
                              </w14:solidFill>
                            </w14:textFill>
                          </w:rPr>
                          <w:t>可</w:t>
                        </w:r>
                        <w:r w:rsidRPr="00970CBC">
                          <w:rPr>
                            <w:rFonts w:ascii="宋体" w:eastAsia="宋体" w:hAnsi="宋体"/>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3" type="#_x0000_t202" style="position:absolute;left:45014;top:9213;width:6457;height:1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o8EA&#10;AADcAAAADwAAAGRycy9kb3ducmV2LnhtbERPPW/CMBDdK/EfrENiKzYMBaUYVKEWsTAAGRhP8TWx&#10;Gp+D7YbAr8dDpY5P73u1GVwregrRetYwmyoQxJU3lmsN5fnrdQkiJmSDrWfScKcIm/XoZYWF8Tc+&#10;Un9KtcghHAvU0KTUFVLGqiGHceo74sx9++AwZRhqaQLecrhr5VypN+nQcm5osKNtQ9XP6ddpOF53&#10;n/1hp7ZlVUp1sY9g98NC68l4+HgHkWhI/+I/995omKu8Np/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nqPBAAAA3AAAAA8AAAAAAAAAAAAAAAAAmAIAAGRycy9kb3du&#10;cmV2LnhtbFBLBQYAAAAABAAEAPUAAACGAwAAAAA=&#10;" fillcolor="#4f81bd [3204]" stroked="f" strokeweight=".5pt">
                  <v:textbox inset="1mm,0,1mm,0">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970CBC">
                          <w:rPr>
                            <w:rFonts w:ascii="宋体" w:eastAsia="宋体" w:hAnsi="宋体" w:hint="eastAsia"/>
                            <w:sz w:val="12"/>
                            <w:szCs w:val="12"/>
                            <w14:shadow w14:blurRad="50800" w14:dist="50800" w14:dir="5400000" w14:sx="0" w14:sy="0" w14:kx="0" w14:ky="0" w14:algn="ctr">
                              <w14:srgbClr w14:val="002060"/>
                            </w14:shadow>
                            <w14:textFill>
                              <w14:solidFill>
                                <w14:srgbClr w14:val="FFFFFF"/>
                              </w14:solidFill>
                            </w14:textFill>
                          </w:rPr>
                          <w:t>创新</w:t>
                        </w:r>
                        <w:r w:rsidRPr="00970CBC">
                          <w:rPr>
                            <w:rFonts w:ascii="宋体" w:eastAsia="宋体" w:hAnsi="宋体"/>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v:shape id="Freeform 209" o:spid="_x0000_s1094" style="position:absolute;top:11254;width:54883;height:20897;visibility:visible;mso-wrap-style:square;v-text-anchor:middle" coordsize="7718611,294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v5MEA&#10;AADcAAAADwAAAGRycy9kb3ducmV2LnhtbESPQWsCMRSE74L/ITzBm2YV1HY1SlEEQT1o6/2xeSaL&#10;m5dlk+r6741Q6HGYmW+Yxap1lbhTE0rPCkbDDARx4XXJRsHP93bwASJEZI2VZ1LwpACrZbezwFz7&#10;B5/ofo5GJAiHHBXYGOtcylBYchiGviZO3tU3DmOSjZG6wUeCu0qOs2wqHZacFizWtLZU3M6/TsHe&#10;+M0sOK5Mvb7azWUSvDkelOr32q85iEht/A//tXdawTj7hPe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9L+TBAAAA3AAAAA8AAAAAAAAAAAAAAAAAmAIAAGRycy9kb3du&#10;cmV2LnhtbFBLBQYAAAAABAAEAPUAAACGAwAAAAA=&#10;" path="m5226424,1918448r493058,c5722470,1278965,5725459,639483,5728447,l7718611,r,2940424l,2949388,8964,2294965r5208495,26894l5226424,1918448xe" filled="f" strokecolor="red" strokeweight="3pt">
                  <v:path arrowok="t" o:connecttype="custom" o:connectlocs="3716240,1359263;4066828,1359263;4073202,0;5488305,0;5488305,2083356;0,2089707;6374,1626034;3709865,1645089;3716240,1359263" o:connectangles="0,0,0,0,0,0,0,0,0"/>
                </v:shape>
                <v:shape id="Text Box 4" o:spid="_x0000_s1095" type="#_x0000_t202" style="position:absolute;left:17170;top:9583;width:551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RMMA&#10;AADcAAAADwAAAGRycy9kb3ducmV2LnhtbESPUWvCMBSF3wf7D+EOfJtpKxSpRtkKYz4JRn/Apbm2&#10;Zc1NSaJ2/nozGPh4OOd8h7PeTnYQV/Khd6wgn2cgiBtnem4VnI5f70sQISIbHByTgl8KsN28vqyx&#10;Mu7GB7rq2IoE4VChgi7GsZIyNB1ZDHM3Eifv7LzFmKRvpfF4S3A7yCLLSmmx57TQ4Uh1R82PvlgF&#10;3hWtvi/Op/JShvD9KXW9r7VSs7fpYwUi0hSf4f/2zigo8hz+zq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oRMMAAADcAAAADwAAAAAAAAAAAAAAAACYAgAAZHJzL2Rv&#10;d25yZXYueG1sUEsFBgAAAAAEAAQA9QAAAIgDAAAAAA==&#10;" fillcolor="#4f81bd [3204]" stroked="f" strokeweight=".5pt">
                  <v:textbox inset=",0,,0">
                    <w:txbxContent>
                      <w:p w:rsidR="005D38CA" w:rsidRPr="001D0B52" w:rsidRDefault="005D38CA" w:rsidP="00D865F5">
                        <w:pPr>
                          <w:pStyle w:val="NormalWeb"/>
                          <w:tabs>
                            <w:tab w:val="left" w:pos="794"/>
                            <w:tab w:val="left" w:pos="1191"/>
                            <w:tab w:val="left" w:pos="1588"/>
                            <w:tab w:val="left" w:pos="1985"/>
                          </w:tabs>
                          <w:overflowPunct w:val="0"/>
                          <w:spacing w:before="0" w:beforeAutospacing="0" w:after="0" w:afterAutospacing="0"/>
                          <w:jc w:val="center"/>
                          <w:rPr>
                            <w:sz w:val="2"/>
                            <w:szCs w:val="2"/>
                          </w:rPr>
                        </w:pPr>
                        <w:r w:rsidRPr="00A80E24">
                          <w:rPr>
                            <w:rFonts w:eastAsia="宋体" w:hAnsi="宋体"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w10:wrap anchorx="margin"/>
              </v:group>
            </w:pict>
          </mc:Fallback>
        </mc:AlternateContent>
      </w:r>
    </w:p>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 w:rsidR="00D865F5" w:rsidRDefault="00D865F5" w:rsidP="00D865F5">
      <w:pPr>
        <w:spacing w:before="0" w:after="120"/>
        <w:rPr>
          <w:i/>
          <w:iCs/>
          <w:color w:val="1F497D" w:themeColor="text2"/>
          <w:sz w:val="18"/>
          <w:szCs w:val="18"/>
        </w:rPr>
      </w:pPr>
    </w:p>
    <w:p w:rsidR="00D865F5" w:rsidRPr="001C039D" w:rsidRDefault="00D865F5" w:rsidP="00D865F5">
      <w:pPr>
        <w:spacing w:before="0" w:after="120"/>
        <w:jc w:val="center"/>
        <w:rPr>
          <w:rFonts w:ascii="STKaiti" w:eastAsia="STKaiti" w:hAnsi="STKaiti"/>
          <w:color w:val="1F497D" w:themeColor="text2"/>
          <w:sz w:val="20"/>
        </w:rPr>
      </w:pPr>
      <w:r w:rsidRPr="001C039D">
        <w:rPr>
          <w:rFonts w:ascii="STKaiti" w:eastAsia="STKaiti" w:hAnsi="STKaiti" w:hint="eastAsia"/>
          <w:color w:val="1F497D" w:themeColor="text2"/>
          <w:sz w:val="20"/>
        </w:rPr>
        <w:t>图1：</w:t>
      </w:r>
      <w:r w:rsidRPr="001C039D">
        <w:rPr>
          <w:rFonts w:ascii="STKaiti" w:eastAsia="STKaiti" w:hAnsi="STKaiti"/>
          <w:color w:val="1F497D" w:themeColor="text2"/>
          <w:sz w:val="20"/>
        </w:rPr>
        <w:t>2016-2019</w:t>
      </w:r>
      <w:r w:rsidRPr="001C039D">
        <w:rPr>
          <w:rFonts w:ascii="STKaiti" w:eastAsia="STKaiti" w:hAnsi="STKaiti" w:hint="eastAsia"/>
          <w:color w:val="1F497D" w:themeColor="text2"/>
          <w:sz w:val="20"/>
        </w:rPr>
        <w:t>年总</w:t>
      </w:r>
      <w:r w:rsidRPr="001C039D">
        <w:rPr>
          <w:rFonts w:ascii="STKaiti" w:eastAsia="STKaiti" w:hAnsi="STKaiti"/>
          <w:color w:val="1F497D" w:themeColor="text2"/>
          <w:sz w:val="20"/>
        </w:rPr>
        <w:t>秘书处</w:t>
      </w:r>
      <w:r w:rsidRPr="001C039D">
        <w:rPr>
          <w:rFonts w:ascii="STKaiti" w:eastAsia="STKaiti" w:hAnsi="STKaiti" w:hint="eastAsia"/>
          <w:color w:val="1F497D" w:themeColor="text2"/>
          <w:sz w:val="20"/>
        </w:rPr>
        <w:t>运作规划和国际电联的战略框架</w:t>
      </w:r>
      <w:r w:rsidRPr="001C039D">
        <w:rPr>
          <w:rFonts w:ascii="STKaiti" w:eastAsia="STKaiti" w:hAnsi="STKaiti"/>
          <w:color w:val="1F497D" w:themeColor="text2"/>
          <w:sz w:val="20"/>
        </w:rPr>
        <w:t xml:space="preserve"> </w:t>
      </w:r>
    </w:p>
    <w:p w:rsidR="00D865F5" w:rsidRDefault="00D865F5" w:rsidP="00D865F5">
      <w:pPr>
        <w:pStyle w:val="Heading1"/>
        <w:rPr>
          <w:bCs/>
          <w:color w:val="4BACC6" w:themeColor="accent5"/>
          <w:szCs w:val="28"/>
        </w:rPr>
      </w:pPr>
      <w:r>
        <w:rPr>
          <w:bCs/>
          <w:color w:val="4BACC6" w:themeColor="accent5"/>
          <w:szCs w:val="28"/>
        </w:rPr>
        <w:br w:type="page"/>
      </w:r>
    </w:p>
    <w:p w:rsidR="00D865F5" w:rsidRPr="003D6847" w:rsidRDefault="00D865F5" w:rsidP="00D865F5">
      <w:pPr>
        <w:pStyle w:val="Heading1"/>
        <w:rPr>
          <w:bCs/>
          <w:color w:val="4BACC6" w:themeColor="accent5"/>
          <w:szCs w:val="28"/>
        </w:rPr>
      </w:pPr>
      <w:r w:rsidRPr="003D6847">
        <w:rPr>
          <w:bCs/>
          <w:color w:val="4BACC6" w:themeColor="accent5"/>
          <w:szCs w:val="28"/>
        </w:rPr>
        <w:lastRenderedPageBreak/>
        <w:t>2</w:t>
      </w:r>
      <w:r w:rsidRPr="003D6847">
        <w:rPr>
          <w:bCs/>
          <w:color w:val="4BACC6" w:themeColor="accent5"/>
          <w:szCs w:val="28"/>
        </w:rPr>
        <w:tab/>
      </w:r>
      <w:r w:rsidRPr="003D6847">
        <w:rPr>
          <w:rFonts w:hint="eastAsia"/>
          <w:bCs/>
          <w:color w:val="4BACC6" w:themeColor="accent5"/>
          <w:szCs w:val="28"/>
        </w:rPr>
        <w:t>总秘书处的情况和主要工作重心</w:t>
      </w:r>
    </w:p>
    <w:p w:rsidR="00D865F5" w:rsidRPr="00BF2AAF" w:rsidRDefault="00D865F5" w:rsidP="00D865F5">
      <w:pPr>
        <w:ind w:firstLineChars="200" w:firstLine="480"/>
      </w:pPr>
      <w:r w:rsidRPr="00BF2AAF">
        <w:rPr>
          <w:rFonts w:hint="eastAsia"/>
        </w:rPr>
        <w:t>本运作</w:t>
      </w:r>
      <w:r w:rsidRPr="00BF2AAF">
        <w:t>规划侧重于总秘书处</w:t>
      </w:r>
      <w:r w:rsidRPr="00BF2AAF">
        <w:rPr>
          <w:rFonts w:hint="eastAsia"/>
        </w:rPr>
        <w:t>201</w:t>
      </w:r>
      <w:r w:rsidRPr="00BF2AAF">
        <w:t>8</w:t>
      </w:r>
      <w:r w:rsidRPr="00BF2AAF">
        <w:rPr>
          <w:rFonts w:hint="eastAsia"/>
        </w:rPr>
        <w:t>年</w:t>
      </w:r>
      <w:r w:rsidRPr="00BF2AAF">
        <w:t>开展的活动。</w:t>
      </w:r>
      <w:r w:rsidRPr="00BF2AAF">
        <w:rPr>
          <w:rFonts w:hint="eastAsia"/>
        </w:rPr>
        <w:t>这些活动</w:t>
      </w:r>
      <w:r w:rsidRPr="00BF2AAF">
        <w:t>与</w:t>
      </w:r>
      <w:r w:rsidRPr="00BF2AAF">
        <w:rPr>
          <w:rFonts w:hint="eastAsia"/>
        </w:rPr>
        <w:t>即将</w:t>
      </w:r>
      <w:r w:rsidRPr="00BF2AAF">
        <w:t>在</w:t>
      </w:r>
      <w:r w:rsidRPr="00BF2AAF">
        <w:rPr>
          <w:rFonts w:hint="eastAsia"/>
        </w:rPr>
        <w:t>2017</w:t>
      </w:r>
      <w:r w:rsidRPr="00BF2AAF">
        <w:rPr>
          <w:rFonts w:hint="eastAsia"/>
        </w:rPr>
        <w:t>年</w:t>
      </w:r>
      <w:r w:rsidRPr="00BF2AAF">
        <w:t>理事会会议上批准的</w:t>
      </w:r>
      <w:r w:rsidRPr="00BF2AAF">
        <w:rPr>
          <w:rFonts w:hint="eastAsia"/>
        </w:rPr>
        <w:t>201</w:t>
      </w:r>
      <w:r w:rsidRPr="00BF2AAF">
        <w:t>8-2019</w:t>
      </w:r>
      <w:r w:rsidRPr="00BF2AAF">
        <w:rPr>
          <w:rFonts w:hint="eastAsia"/>
        </w:rPr>
        <w:t>双年度</w:t>
      </w:r>
      <w:r w:rsidRPr="00BF2AAF">
        <w:t>预算</w:t>
      </w:r>
      <w:r w:rsidRPr="00BF2AAF">
        <w:rPr>
          <w:rFonts w:hint="eastAsia"/>
        </w:rPr>
        <w:t>草案</w:t>
      </w:r>
      <w:r w:rsidRPr="00BF2AAF">
        <w:t>相吻合。</w:t>
      </w:r>
      <w:r w:rsidRPr="00BF2AAF">
        <w:rPr>
          <w:rFonts w:hint="eastAsia"/>
        </w:rPr>
        <w:t>目前，</w:t>
      </w:r>
      <w:r w:rsidRPr="00BF2AAF">
        <w:t>依据</w:t>
      </w:r>
      <w:r w:rsidRPr="00BF2AAF">
        <w:rPr>
          <w:rFonts w:hint="eastAsia"/>
        </w:rPr>
        <w:t>国际电联</w:t>
      </w:r>
      <w:r w:rsidRPr="00BF2AAF">
        <w:t>《</w:t>
      </w:r>
      <w:r w:rsidRPr="00BF2AAF">
        <w:rPr>
          <w:rFonts w:hint="eastAsia"/>
        </w:rPr>
        <w:t>公约</w:t>
      </w:r>
      <w:r w:rsidRPr="00BF2AAF">
        <w:t>》</w:t>
      </w:r>
      <w:r w:rsidRPr="00BF2AAF">
        <w:rPr>
          <w:rFonts w:hint="eastAsia"/>
        </w:rPr>
        <w:t>，</w:t>
      </w:r>
      <w:r w:rsidRPr="00BF2AAF">
        <w:t>本四年滚动式运作规划</w:t>
      </w:r>
      <w:r w:rsidRPr="00BF2AAF">
        <w:rPr>
          <w:rFonts w:hint="eastAsia"/>
        </w:rPr>
        <w:t>中</w:t>
      </w:r>
      <w:r w:rsidRPr="00BF2AAF">
        <w:t>有两年（</w:t>
      </w:r>
      <w:r w:rsidRPr="00BF2AAF">
        <w:rPr>
          <w:rFonts w:hint="eastAsia"/>
        </w:rPr>
        <w:t>2020</w:t>
      </w:r>
      <w:r w:rsidRPr="00BF2AAF">
        <w:rPr>
          <w:rFonts w:hint="eastAsia"/>
        </w:rPr>
        <w:t>和</w:t>
      </w:r>
      <w:r w:rsidRPr="00BF2AAF">
        <w:rPr>
          <w:rFonts w:hint="eastAsia"/>
        </w:rPr>
        <w:t>2021</w:t>
      </w:r>
      <w:r w:rsidRPr="00BF2AAF">
        <w:rPr>
          <w:rFonts w:hint="eastAsia"/>
        </w:rPr>
        <w:t>年</w:t>
      </w:r>
      <w:r w:rsidRPr="00BF2AAF">
        <w:t>）</w:t>
      </w:r>
      <w:r w:rsidRPr="00BF2AAF">
        <w:rPr>
          <w:rFonts w:hint="eastAsia"/>
        </w:rPr>
        <w:t>不在</w:t>
      </w:r>
      <w:r w:rsidRPr="00BF2AAF">
        <w:t>当前</w:t>
      </w:r>
      <w:r w:rsidRPr="00BF2AAF">
        <w:rPr>
          <w:rFonts w:hint="eastAsia"/>
        </w:rPr>
        <w:t>战略规划</w:t>
      </w:r>
      <w:r w:rsidRPr="00BF2AAF">
        <w:t>周期或财务规划周期</w:t>
      </w:r>
      <w:r w:rsidRPr="00BF2AAF">
        <w:rPr>
          <w:rFonts w:hint="eastAsia"/>
        </w:rPr>
        <w:t>内，</w:t>
      </w:r>
      <w:r w:rsidRPr="00BF2AAF">
        <w:t>并且</w:t>
      </w:r>
      <w:r w:rsidRPr="00BF2AAF">
        <w:rPr>
          <w:rFonts w:hint="eastAsia"/>
        </w:rPr>
        <w:t>也</w:t>
      </w:r>
      <w:r w:rsidRPr="00BF2AAF">
        <w:t>不在</w:t>
      </w:r>
      <w:r w:rsidRPr="00BF2AAF">
        <w:rPr>
          <w:rFonts w:hint="eastAsia"/>
        </w:rPr>
        <w:t>2018</w:t>
      </w:r>
      <w:r w:rsidRPr="00BF2AAF">
        <w:t>-2019</w:t>
      </w:r>
      <w:r w:rsidRPr="00BF2AAF">
        <w:t>双年度预算范围内，因此</w:t>
      </w:r>
      <w:r w:rsidRPr="00BF2AAF">
        <w:rPr>
          <w:rFonts w:hint="eastAsia"/>
        </w:rPr>
        <w:t>，</w:t>
      </w:r>
      <w:r w:rsidRPr="00BF2AAF">
        <w:rPr>
          <w:rFonts w:hint="eastAsia"/>
        </w:rPr>
        <w:t>20</w:t>
      </w:r>
      <w:r w:rsidRPr="00BF2AAF">
        <w:t>20-2021</w:t>
      </w:r>
      <w:r w:rsidRPr="00BF2AAF">
        <w:rPr>
          <w:rFonts w:hint="eastAsia"/>
        </w:rPr>
        <w:t>年期间</w:t>
      </w:r>
      <w:r w:rsidRPr="00BF2AAF">
        <w:t>的财务数据仅为估算并将</w:t>
      </w:r>
      <w:r w:rsidRPr="00BF2AAF">
        <w:rPr>
          <w:rFonts w:hint="eastAsia"/>
        </w:rPr>
        <w:t>随</w:t>
      </w:r>
      <w:r w:rsidRPr="00BF2AAF">
        <w:t>高级管理层的决定</w:t>
      </w:r>
      <w:r w:rsidRPr="00BF2AAF">
        <w:rPr>
          <w:rFonts w:hint="eastAsia"/>
        </w:rPr>
        <w:t>而变化</w:t>
      </w:r>
      <w:r w:rsidRPr="00BF2AAF">
        <w:t>。</w:t>
      </w:r>
      <w:r w:rsidRPr="00BF2AAF">
        <w:rPr>
          <w:rFonts w:hint="eastAsia"/>
        </w:rPr>
        <w:t xml:space="preserve"> </w:t>
      </w:r>
    </w:p>
    <w:p w:rsidR="00D865F5" w:rsidRDefault="00D865F5" w:rsidP="00D865F5">
      <w:pPr>
        <w:ind w:firstLineChars="200" w:firstLine="480"/>
      </w:pPr>
      <w:r w:rsidRPr="00BF2AAF">
        <w:rPr>
          <w:rFonts w:hint="eastAsia"/>
        </w:rPr>
        <w:t>总秘书</w:t>
      </w:r>
      <w:r w:rsidRPr="00BF2AAF">
        <w:t>处的主要工作重心</w:t>
      </w:r>
      <w:r w:rsidRPr="00BF2AAF">
        <w:rPr>
          <w:rFonts w:hint="eastAsia"/>
        </w:rPr>
        <w:t>与</w:t>
      </w:r>
      <w:r w:rsidRPr="00BF2AAF">
        <w:rPr>
          <w:rFonts w:hint="eastAsia"/>
        </w:rPr>
        <w:t>2016</w:t>
      </w:r>
      <w:r w:rsidRPr="00BF2AAF">
        <w:t>-2019</w:t>
      </w:r>
      <w:r w:rsidRPr="00BF2AAF">
        <w:rPr>
          <w:rFonts w:hint="eastAsia"/>
        </w:rPr>
        <w:t>年</w:t>
      </w:r>
      <w:r w:rsidRPr="00BF2AAF">
        <w:t>战略规划保持一致</w:t>
      </w:r>
      <w:r w:rsidRPr="00BF2AAF">
        <w:rPr>
          <w:rFonts w:hint="eastAsia"/>
        </w:rPr>
        <w:t>并源于其为实现国际电联部门目标和战略目标而在部门和跨部门活动中发挥的支撑和推动作用。为</w:t>
      </w:r>
      <w:r w:rsidRPr="00BF2AAF">
        <w:t>在迪拜组织召开的国际电联全权代表大会</w:t>
      </w:r>
      <w:r w:rsidRPr="00BF2AAF">
        <w:rPr>
          <w:rFonts w:hint="eastAsia"/>
        </w:rPr>
        <w:t>开展</w:t>
      </w:r>
      <w:r w:rsidRPr="00BF2AAF">
        <w:t>有效筹备</w:t>
      </w:r>
      <w:r w:rsidRPr="00BF2AAF">
        <w:rPr>
          <w:rFonts w:hint="eastAsia"/>
        </w:rPr>
        <w:t>工作</w:t>
      </w:r>
      <w:r w:rsidRPr="00BF2AAF">
        <w:t>和</w:t>
      </w:r>
      <w:r w:rsidRPr="00BF2AAF">
        <w:rPr>
          <w:rFonts w:hint="eastAsia"/>
        </w:rPr>
        <w:t>提供</w:t>
      </w:r>
      <w:r w:rsidRPr="00BF2AAF">
        <w:t>支持也是</w:t>
      </w:r>
      <w:r w:rsidRPr="00BF2AAF">
        <w:rPr>
          <w:rFonts w:hint="eastAsia"/>
        </w:rPr>
        <w:t>2018</w:t>
      </w:r>
      <w:r w:rsidRPr="00BF2AAF">
        <w:rPr>
          <w:rFonts w:hint="eastAsia"/>
        </w:rPr>
        <w:t>年</w:t>
      </w:r>
      <w:r w:rsidRPr="00BF2AAF">
        <w:t>的优先</w:t>
      </w:r>
      <w:r w:rsidRPr="00BF2AAF">
        <w:rPr>
          <w:rFonts w:hint="eastAsia"/>
        </w:rPr>
        <w:t>重点</w:t>
      </w:r>
      <w:r w:rsidRPr="00BF2AAF">
        <w:t>工作</w:t>
      </w:r>
      <w:r w:rsidRPr="00BF2AAF">
        <w:rPr>
          <w:rFonts w:hint="eastAsia"/>
        </w:rPr>
        <w:t>。</w:t>
      </w:r>
    </w:p>
    <w:p w:rsidR="00D865F5" w:rsidRPr="00C6456C" w:rsidRDefault="00D865F5" w:rsidP="00D865F5">
      <w:pPr>
        <w:ind w:firstLineChars="200" w:firstLine="480"/>
      </w:pPr>
      <w:r>
        <w:rPr>
          <w:rFonts w:hint="eastAsia"/>
        </w:rPr>
        <w:t>此外</w:t>
      </w:r>
      <w:r>
        <w:t>，</w:t>
      </w:r>
      <w:r w:rsidRPr="00155218">
        <w:rPr>
          <w:rFonts w:hint="eastAsia"/>
        </w:rPr>
        <w:t>必须以更高的效率落实各项规划</w:t>
      </w:r>
      <w:r>
        <w:rPr>
          <w:rFonts w:hint="eastAsia"/>
        </w:rPr>
        <w:t>活动</w:t>
      </w:r>
      <w:r w:rsidRPr="00155218">
        <w:rPr>
          <w:rFonts w:hint="eastAsia"/>
        </w:rPr>
        <w:t>，并向成员提供最高质量的服务。</w:t>
      </w:r>
      <w:r>
        <w:rPr>
          <w:rFonts w:hint="eastAsia"/>
        </w:rPr>
        <w:t>在实施运作规划的过程中，总秘书处将侧重于全面理顺各项活动的规划、监督和报告；监督战略规划的落实；进一步强化资源筹措政策；保持并不断完善为成员提供的大会和出版物相关服务；将国际电联为成员和全球</w:t>
      </w:r>
      <w:r>
        <w:rPr>
          <w:rFonts w:hint="eastAsia"/>
        </w:rPr>
        <w:t>ICT</w:t>
      </w:r>
      <w:r>
        <w:rPr>
          <w:rFonts w:hint="eastAsia"/>
        </w:rPr>
        <w:t>社会提供</w:t>
      </w:r>
      <w:r>
        <w:t>的信息</w:t>
      </w:r>
      <w:r>
        <w:rPr>
          <w:rFonts w:hint="eastAsia"/>
        </w:rPr>
        <w:t>价值最大化；深化人们对国际电联作用的认识并在核心领域推广其活动和使命；增强</w:t>
      </w:r>
      <w:r>
        <w:rPr>
          <w:rFonts w:hint="eastAsia"/>
        </w:rPr>
        <w:t>ICT</w:t>
      </w:r>
      <w:r>
        <w:rPr>
          <w:rFonts w:hint="eastAsia"/>
        </w:rPr>
        <w:t>基础设施和服务的可用性和功能；为各部门活动增添价值；通过对部门工作的支持促进创新从而巩固有利于创新的生态系统并适应日新月异的电信</w:t>
      </w:r>
      <w:r>
        <w:rPr>
          <w:rFonts w:hint="eastAsia"/>
        </w:rPr>
        <w:t>/ICT</w:t>
      </w:r>
      <w:r>
        <w:rPr>
          <w:rFonts w:hint="eastAsia"/>
        </w:rPr>
        <w:t>环境。</w:t>
      </w:r>
    </w:p>
    <w:p w:rsidR="00D865F5" w:rsidRDefault="00D865F5" w:rsidP="00D865F5">
      <w:pPr>
        <w:ind w:firstLineChars="200" w:firstLine="480"/>
      </w:pPr>
      <w:r w:rsidRPr="00155218">
        <w:rPr>
          <w:rFonts w:hint="eastAsia"/>
        </w:rPr>
        <w:t>总秘书处上下将</w:t>
      </w:r>
      <w:r>
        <w:rPr>
          <w:rFonts w:hint="eastAsia"/>
        </w:rPr>
        <w:t>在</w:t>
      </w:r>
      <w:r>
        <w:t>此阶段</w:t>
      </w:r>
      <w:r w:rsidRPr="00155218">
        <w:rPr>
          <w:rFonts w:hint="eastAsia"/>
        </w:rPr>
        <w:t>继续开展提高管理方式现代化水平的工作，</w:t>
      </w:r>
      <w:r>
        <w:rPr>
          <w:rFonts w:hint="eastAsia"/>
        </w:rPr>
        <w:t>进一步</w:t>
      </w:r>
      <w:r>
        <w:t>加强</w:t>
      </w:r>
      <w:r w:rsidRPr="00155218">
        <w:rPr>
          <w:rFonts w:hint="eastAsia"/>
        </w:rPr>
        <w:t>基于成果的</w:t>
      </w:r>
      <w:r>
        <w:rPr>
          <w:rFonts w:hint="eastAsia"/>
        </w:rPr>
        <w:t>工作</w:t>
      </w:r>
      <w:r>
        <w:t>安排</w:t>
      </w:r>
      <w:r w:rsidRPr="00155218">
        <w:rPr>
          <w:rFonts w:hint="eastAsia"/>
        </w:rPr>
        <w:t>，</w:t>
      </w:r>
      <w:r>
        <w:rPr>
          <w:rFonts w:hint="eastAsia"/>
        </w:rPr>
        <w:t>包括与运作、财务</w:t>
      </w:r>
      <w:r>
        <w:rPr>
          <w:rFonts w:hint="eastAsia"/>
        </w:rPr>
        <w:t>/</w:t>
      </w:r>
      <w:r>
        <w:rPr>
          <w:rFonts w:hint="eastAsia"/>
        </w:rPr>
        <w:t>预算和战略规划程序保持一致。</w:t>
      </w:r>
    </w:p>
    <w:p w:rsidR="00D865F5" w:rsidRPr="00046209" w:rsidRDefault="005D38CA" w:rsidP="00003066">
      <w:pPr>
        <w:ind w:firstLineChars="200" w:firstLine="480"/>
      </w:pPr>
      <w:r>
        <w:rPr>
          <w:rFonts w:hint="eastAsia"/>
        </w:rPr>
        <w:t>此</w:t>
      </w:r>
      <w:r w:rsidR="00D865F5">
        <w:rPr>
          <w:rFonts w:hint="eastAsia"/>
        </w:rPr>
        <w:t>阶段</w:t>
      </w:r>
      <w:r w:rsidR="00D865F5">
        <w:t>有一</w:t>
      </w:r>
      <w:r>
        <w:rPr>
          <w:rFonts w:hint="eastAsia"/>
        </w:rPr>
        <w:t>项</w:t>
      </w:r>
      <w:r w:rsidR="00D865F5">
        <w:t>重</w:t>
      </w:r>
      <w:r>
        <w:rPr>
          <w:rFonts w:hint="eastAsia"/>
        </w:rPr>
        <w:t>大</w:t>
      </w:r>
      <w:r w:rsidR="00D865F5">
        <w:t>战略项目值得</w:t>
      </w:r>
      <w:r w:rsidR="00D865F5">
        <w:rPr>
          <w:rFonts w:hint="eastAsia"/>
        </w:rPr>
        <w:t>单独</w:t>
      </w:r>
      <w:r w:rsidR="00D865F5">
        <w:t>提及：</w:t>
      </w:r>
      <w:r w:rsidR="00D865F5">
        <w:rPr>
          <w:rFonts w:hint="eastAsia"/>
        </w:rPr>
        <w:t>拆除</w:t>
      </w:r>
      <w:r w:rsidR="00D865F5" w:rsidRPr="00046209">
        <w:t>Varembé</w:t>
      </w:r>
      <w:r w:rsidR="00D865F5">
        <w:rPr>
          <w:rFonts w:hint="eastAsia"/>
        </w:rPr>
        <w:t>办公楼，重建一座</w:t>
      </w:r>
      <w:r w:rsidR="00D865F5">
        <w:t>可以</w:t>
      </w:r>
      <w:r w:rsidR="00D865F5">
        <w:rPr>
          <w:rFonts w:hint="eastAsia"/>
        </w:rPr>
        <w:t>“自</w:t>
      </w:r>
      <w:r>
        <w:rPr>
          <w:rFonts w:hint="eastAsia"/>
        </w:rPr>
        <w:t>成一体</w:t>
      </w:r>
      <w:r w:rsidR="00D865F5">
        <w:rPr>
          <w:rFonts w:hint="eastAsia"/>
        </w:rPr>
        <w:t>”的</w:t>
      </w:r>
      <w:r>
        <w:rPr>
          <w:rFonts w:hint="eastAsia"/>
        </w:rPr>
        <w:t>、</w:t>
      </w:r>
      <w:r w:rsidR="00D865F5">
        <w:t>新</w:t>
      </w:r>
      <w:r>
        <w:rPr>
          <w:rFonts w:hint="eastAsia"/>
        </w:rPr>
        <w:t>的</w:t>
      </w:r>
      <w:r>
        <w:t>Varembé2</w:t>
      </w:r>
      <w:r>
        <w:rPr>
          <w:rFonts w:asciiTheme="minorEastAsia" w:eastAsiaTheme="minorEastAsia" w:hAnsiTheme="minorEastAsia" w:hint="eastAsia"/>
        </w:rPr>
        <w:t>代办公楼</w:t>
      </w:r>
      <w:r w:rsidR="00D865F5">
        <w:rPr>
          <w:rFonts w:hint="eastAsia"/>
        </w:rPr>
        <w:t>（“</w:t>
      </w:r>
      <w:r w:rsidR="00D865F5" w:rsidRPr="00046209">
        <w:t>Varembé-2</w:t>
      </w:r>
      <w:r w:rsidR="00D865F5" w:rsidRPr="00DB003C">
        <w:rPr>
          <w:rFonts w:asciiTheme="minorEastAsia" w:eastAsiaTheme="minorEastAsia" w:hAnsiTheme="minorEastAsia"/>
        </w:rPr>
        <w:t>”</w:t>
      </w:r>
      <w:r w:rsidR="00D865F5">
        <w:rPr>
          <w:rFonts w:hint="eastAsia"/>
        </w:rPr>
        <w:t>），</w:t>
      </w:r>
      <w:r w:rsidR="00054B34">
        <w:rPr>
          <w:rFonts w:hint="eastAsia"/>
        </w:rPr>
        <w:t>而且</w:t>
      </w:r>
      <w:r w:rsidR="00D865F5">
        <w:t>这座新办公楼</w:t>
      </w:r>
      <w:r w:rsidR="00054B34">
        <w:rPr>
          <w:rFonts w:hint="eastAsia"/>
        </w:rPr>
        <w:t>还需</w:t>
      </w:r>
      <w:r w:rsidR="00054B34">
        <w:t>能</w:t>
      </w:r>
      <w:r w:rsidR="00054B34">
        <w:rPr>
          <w:rFonts w:hint="eastAsia"/>
        </w:rPr>
        <w:t>具备将保留的</w:t>
      </w:r>
      <w:r w:rsidR="00D865F5">
        <w:t>国际电联塔楼的</w:t>
      </w:r>
      <w:r w:rsidR="00054B34">
        <w:rPr>
          <w:rFonts w:hint="eastAsia"/>
        </w:rPr>
        <w:t>功</w:t>
      </w:r>
      <w:r w:rsidR="00D865F5">
        <w:t>能</w:t>
      </w:r>
      <w:r w:rsidR="00054B34">
        <w:rPr>
          <w:rFonts w:hint="eastAsia"/>
        </w:rPr>
        <w:t>特点</w:t>
      </w:r>
      <w:r w:rsidR="00D865F5">
        <w:rPr>
          <w:rFonts w:hint="eastAsia"/>
        </w:rPr>
        <w:t>，</w:t>
      </w:r>
      <w:r w:rsidR="00054B34">
        <w:rPr>
          <w:rFonts w:hint="eastAsia"/>
        </w:rPr>
        <w:t>之</w:t>
      </w:r>
      <w:r w:rsidR="00D865F5">
        <w:t>后</w:t>
      </w:r>
      <w:r w:rsidR="00003066">
        <w:rPr>
          <w:rFonts w:hint="eastAsia"/>
        </w:rPr>
        <w:t>对</w:t>
      </w:r>
      <w:r w:rsidR="00D865F5">
        <w:t>国际电联塔楼</w:t>
      </w:r>
      <w:r w:rsidR="00003066">
        <w:rPr>
          <w:rFonts w:hint="eastAsia"/>
        </w:rPr>
        <w:t>进行处置</w:t>
      </w:r>
      <w:r w:rsidR="00D865F5">
        <w:t>。</w:t>
      </w:r>
      <w:r w:rsidR="00003066">
        <w:rPr>
          <w:rFonts w:hint="eastAsia"/>
        </w:rPr>
        <w:t>此</w:t>
      </w:r>
      <w:r w:rsidR="00D865F5">
        <w:rPr>
          <w:rFonts w:hint="eastAsia"/>
        </w:rPr>
        <w:t>项目</w:t>
      </w:r>
      <w:r w:rsidR="00D865F5">
        <w:t>由</w:t>
      </w:r>
      <w:r w:rsidR="00D865F5">
        <w:rPr>
          <w:rFonts w:hint="eastAsia"/>
        </w:rPr>
        <w:t>东道国贷款</w:t>
      </w:r>
      <w:r w:rsidR="00D865F5">
        <w:t>出资，</w:t>
      </w:r>
      <w:r w:rsidR="00D865F5">
        <w:rPr>
          <w:rFonts w:hint="eastAsia"/>
        </w:rPr>
        <w:t>并且</w:t>
      </w:r>
      <w:r w:rsidR="00D865F5">
        <w:t>已同意</w:t>
      </w:r>
      <w:r w:rsidR="00D865F5">
        <w:rPr>
          <w:rFonts w:hint="eastAsia"/>
        </w:rPr>
        <w:t>2017</w:t>
      </w:r>
      <w:r w:rsidR="00D865F5">
        <w:t>-2019</w:t>
      </w:r>
      <w:r w:rsidR="00D865F5">
        <w:rPr>
          <w:rFonts w:hint="eastAsia"/>
        </w:rPr>
        <w:t>年为</w:t>
      </w:r>
      <w:r w:rsidR="00D865F5">
        <w:t>项目</w:t>
      </w:r>
      <w:r w:rsidR="00D865F5">
        <w:rPr>
          <w:rFonts w:hint="eastAsia"/>
        </w:rPr>
        <w:t>贷款第一期</w:t>
      </w:r>
      <w:r w:rsidR="00D865F5">
        <w:t>。</w:t>
      </w:r>
      <w:r w:rsidR="00D865F5">
        <w:rPr>
          <w:rFonts w:hint="eastAsia"/>
        </w:rPr>
        <w:t>50</w:t>
      </w:r>
      <w:r w:rsidR="00D865F5">
        <w:rPr>
          <w:rFonts w:hint="eastAsia"/>
        </w:rPr>
        <w:t>年</w:t>
      </w:r>
      <w:r w:rsidR="00D865F5">
        <w:t>无息贷款将在</w:t>
      </w:r>
      <w:r w:rsidR="00D865F5">
        <w:rPr>
          <w:rFonts w:hint="eastAsia"/>
        </w:rPr>
        <w:t>办公楼</w:t>
      </w:r>
      <w:r w:rsidR="00D865F5">
        <w:t>建成交付后开始偿还，</w:t>
      </w:r>
      <w:r w:rsidR="00D865F5">
        <w:rPr>
          <w:rFonts w:hint="eastAsia"/>
        </w:rPr>
        <w:t>即在</w:t>
      </w:r>
      <w:r w:rsidR="00D865F5">
        <w:rPr>
          <w:rFonts w:hint="eastAsia"/>
        </w:rPr>
        <w:t>2023</w:t>
      </w:r>
      <w:r w:rsidR="00D865F5">
        <w:rPr>
          <w:rFonts w:hint="eastAsia"/>
        </w:rPr>
        <w:t>年</w:t>
      </w:r>
      <w:r w:rsidR="00D865F5">
        <w:t>底之前不会开始。</w:t>
      </w:r>
      <w:r w:rsidR="00003066">
        <w:rPr>
          <w:rFonts w:hint="eastAsia"/>
        </w:rPr>
        <w:t>预期</w:t>
      </w:r>
      <w:r w:rsidR="00D865F5">
        <w:t>将在</w:t>
      </w:r>
      <w:r w:rsidR="00D865F5">
        <w:rPr>
          <w:rFonts w:hint="eastAsia"/>
        </w:rPr>
        <w:t>2018</w:t>
      </w:r>
      <w:r w:rsidR="00D865F5">
        <w:rPr>
          <w:rFonts w:hint="eastAsia"/>
        </w:rPr>
        <w:t>年</w:t>
      </w:r>
      <w:r w:rsidR="00D865F5">
        <w:t>底申请第二期和最后一期项目贷款。</w:t>
      </w:r>
    </w:p>
    <w:p w:rsidR="00D865F5" w:rsidRDefault="00D865F5" w:rsidP="00D865F5">
      <w:pPr>
        <w:ind w:firstLineChars="200" w:firstLine="480"/>
      </w:pPr>
      <w:r>
        <w:rPr>
          <w:rFonts w:hint="eastAsia"/>
        </w:rPr>
        <w:t>总秘书处</w:t>
      </w:r>
      <w:r>
        <w:t>负责</w:t>
      </w:r>
      <w:r>
        <w:rPr>
          <w:rFonts w:hint="eastAsia"/>
        </w:rPr>
        <w:t>设立</w:t>
      </w:r>
      <w:r>
        <w:t>项目</w:t>
      </w:r>
      <w:r>
        <w:rPr>
          <w:rFonts w:hint="eastAsia"/>
        </w:rPr>
        <w:t>管理委员会，</w:t>
      </w:r>
      <w:r>
        <w:t>并通过由副秘书长主持</w:t>
      </w:r>
      <w:r>
        <w:rPr>
          <w:rFonts w:hint="eastAsia"/>
        </w:rPr>
        <w:t>、</w:t>
      </w:r>
      <w:r>
        <w:t>各部门、三个局和</w:t>
      </w:r>
      <w:r>
        <w:rPr>
          <w:rFonts w:hint="eastAsia"/>
        </w:rPr>
        <w:t>职工委员会</w:t>
      </w:r>
      <w:r>
        <w:t>参与的一个分组协调秘书处的工作</w:t>
      </w:r>
      <w:r>
        <w:rPr>
          <w:rFonts w:hint="eastAsia"/>
        </w:rPr>
        <w:t>。它</w:t>
      </w:r>
      <w:r>
        <w:t>将负责处理客户需求、修改管理程序、验收最终成果</w:t>
      </w:r>
      <w:r>
        <w:rPr>
          <w:rFonts w:hint="eastAsia"/>
        </w:rPr>
        <w:t>并协调</w:t>
      </w:r>
      <w:r>
        <w:t>评审团。</w:t>
      </w:r>
      <w:r>
        <w:rPr>
          <w:rFonts w:hint="eastAsia"/>
        </w:rPr>
        <w:t>本项目</w:t>
      </w:r>
      <w:r>
        <w:t>由成员国根据理事会第</w:t>
      </w:r>
      <w:r>
        <w:rPr>
          <w:rFonts w:hint="eastAsia"/>
        </w:rPr>
        <w:t>588</w:t>
      </w:r>
      <w:r>
        <w:rPr>
          <w:rFonts w:hint="eastAsia"/>
        </w:rPr>
        <w:t>号</w:t>
      </w:r>
      <w:r>
        <w:t>决定通过</w:t>
      </w:r>
      <w:r>
        <w:rPr>
          <w:rFonts w:hint="eastAsia"/>
        </w:rPr>
        <w:t>成员国</w:t>
      </w:r>
      <w:r>
        <w:t>顾问组（</w:t>
      </w:r>
      <w:r>
        <w:rPr>
          <w:rFonts w:hint="eastAsia"/>
        </w:rPr>
        <w:t>MSAG</w:t>
      </w:r>
      <w:r>
        <w:t>）</w:t>
      </w:r>
      <w:r>
        <w:rPr>
          <w:rFonts w:hint="eastAsia"/>
        </w:rPr>
        <w:t>进行</w:t>
      </w:r>
      <w:r>
        <w:t>监督。</w:t>
      </w:r>
    </w:p>
    <w:p w:rsidR="00D865F5" w:rsidRDefault="00D865F5" w:rsidP="00D865F5">
      <w:pPr>
        <w:pStyle w:val="Heading1"/>
        <w:rPr>
          <w:bCs/>
          <w:color w:val="4BACC6" w:themeColor="accent5"/>
          <w:szCs w:val="28"/>
        </w:rPr>
      </w:pPr>
      <w:r>
        <w:rPr>
          <w:bCs/>
          <w:color w:val="4BACC6" w:themeColor="accent5"/>
          <w:szCs w:val="28"/>
        </w:rPr>
        <w:br w:type="page"/>
      </w:r>
    </w:p>
    <w:p w:rsidR="00D865F5" w:rsidRPr="003D6847" w:rsidRDefault="00D865F5" w:rsidP="00D865F5">
      <w:pPr>
        <w:pStyle w:val="Heading1"/>
        <w:rPr>
          <w:bCs/>
          <w:color w:val="4BACC6" w:themeColor="accent5"/>
          <w:szCs w:val="28"/>
        </w:rPr>
      </w:pPr>
      <w:r w:rsidRPr="003D6847">
        <w:rPr>
          <w:bCs/>
          <w:color w:val="4BACC6" w:themeColor="accent5"/>
          <w:szCs w:val="28"/>
        </w:rPr>
        <w:lastRenderedPageBreak/>
        <w:t>3</w:t>
      </w:r>
      <w:r w:rsidRPr="003D6847">
        <w:rPr>
          <w:bCs/>
          <w:color w:val="4BACC6" w:themeColor="accent5"/>
          <w:szCs w:val="28"/>
        </w:rPr>
        <w:tab/>
      </w:r>
      <w:r w:rsidRPr="003D6847">
        <w:rPr>
          <w:rFonts w:hint="eastAsia"/>
          <w:bCs/>
          <w:color w:val="4BACC6" w:themeColor="accent5"/>
          <w:szCs w:val="28"/>
        </w:rPr>
        <w:t>总秘书处对国际电联成果框架的支持</w:t>
      </w:r>
    </w:p>
    <w:p w:rsidR="00D865F5" w:rsidRPr="00155218" w:rsidRDefault="00D865F5" w:rsidP="00D865F5">
      <w:pPr>
        <w:pStyle w:val="Heading2"/>
        <w:spacing w:before="240" w:after="120"/>
      </w:pPr>
      <w:r w:rsidRPr="00063EBF">
        <w:rPr>
          <w:b w:val="0"/>
          <w:color w:val="4BACC6" w:themeColor="accent5"/>
          <w:sz w:val="26"/>
          <w:szCs w:val="26"/>
        </w:rPr>
        <w:t>3.1</w:t>
      </w:r>
      <w:r w:rsidRPr="00155218">
        <w:tab/>
      </w:r>
      <w:r>
        <w:rPr>
          <w:rFonts w:hint="eastAsia"/>
          <w:b w:val="0"/>
          <w:color w:val="4BACC6" w:themeColor="accent5"/>
          <w:sz w:val="26"/>
          <w:szCs w:val="26"/>
        </w:rPr>
        <w:t>与国际电联战略目标的结合</w:t>
      </w:r>
      <w:r w:rsidRPr="00155218">
        <w:rPr>
          <w:rStyle w:val="FootnoteReference"/>
          <w:rFonts w:eastAsiaTheme="majorEastAsia" w:cstheme="majorBidi"/>
          <w:color w:val="365F91" w:themeColor="accent1" w:themeShade="BF"/>
          <w:szCs w:val="26"/>
          <w:lang w:val="en-US"/>
        </w:rPr>
        <w:footnoteReference w:id="1"/>
      </w:r>
    </w:p>
    <w:tbl>
      <w:tblPr>
        <w:tblStyle w:val="GridTable4-Accent11"/>
        <w:tblW w:w="14737" w:type="dxa"/>
        <w:tblLayout w:type="fixed"/>
        <w:tblLook w:val="0620" w:firstRow="1" w:lastRow="0" w:firstColumn="0" w:lastColumn="0" w:noHBand="1" w:noVBand="1"/>
      </w:tblPr>
      <w:tblGrid>
        <w:gridCol w:w="7366"/>
        <w:gridCol w:w="1842"/>
        <w:gridCol w:w="1843"/>
        <w:gridCol w:w="1843"/>
        <w:gridCol w:w="1843"/>
      </w:tblGrid>
      <w:tr w:rsidR="00D865F5" w:rsidTr="005D38CA">
        <w:trPr>
          <w:cnfStyle w:val="100000000000" w:firstRow="1" w:lastRow="0" w:firstColumn="0" w:lastColumn="0" w:oddVBand="0" w:evenVBand="0" w:oddHBand="0" w:evenHBand="0" w:firstRowFirstColumn="0" w:firstRowLastColumn="0" w:lastRowFirstColumn="0" w:lastRowLastColumn="0"/>
          <w:trHeight w:val="72"/>
        </w:trPr>
        <w:tc>
          <w:tcPr>
            <w:tcW w:w="7366" w:type="dxa"/>
            <w:hideMark/>
          </w:tcPr>
          <w:p w:rsidR="00D865F5" w:rsidRPr="007509C1" w:rsidRDefault="00D865F5" w:rsidP="005D38CA">
            <w:pPr>
              <w:pStyle w:val="Tablehead"/>
              <w:rPr>
                <w:rFonts w:asciiTheme="minorEastAsia" w:eastAsiaTheme="minorEastAsia" w:hAnsiTheme="minorEastAsia" w:cs="Arial"/>
                <w:b/>
                <w:bCs w:val="0"/>
              </w:rPr>
            </w:pPr>
            <w:r w:rsidRPr="007509C1">
              <w:rPr>
                <w:rFonts w:asciiTheme="minorEastAsia" w:eastAsiaTheme="minorEastAsia" w:hAnsiTheme="minorEastAsia" w:cs="Microsoft YaHei" w:hint="eastAsia"/>
                <w:b/>
                <w:bCs w:val="0"/>
                <w:lang w:eastAsia="zh-CN"/>
              </w:rPr>
              <w:t>跨部门目标</w:t>
            </w:r>
          </w:p>
        </w:tc>
        <w:tc>
          <w:tcPr>
            <w:tcW w:w="1842" w:type="dxa"/>
          </w:tcPr>
          <w:p w:rsidR="00D865F5" w:rsidRPr="007509C1" w:rsidRDefault="00D865F5" w:rsidP="005D38CA">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1</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增长</w:t>
            </w:r>
          </w:p>
        </w:tc>
        <w:tc>
          <w:tcPr>
            <w:tcW w:w="1843" w:type="dxa"/>
          </w:tcPr>
          <w:p w:rsidR="00D865F5" w:rsidRPr="007509C1" w:rsidRDefault="00D865F5" w:rsidP="005D38CA">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2</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包容性</w:t>
            </w:r>
          </w:p>
        </w:tc>
        <w:tc>
          <w:tcPr>
            <w:tcW w:w="1843" w:type="dxa"/>
          </w:tcPr>
          <w:p w:rsidR="00D865F5" w:rsidRPr="007509C1" w:rsidRDefault="00D865F5" w:rsidP="005D38CA">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3</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b/>
                <w:bCs w:val="0"/>
                <w:lang w:eastAsia="zh-CN"/>
              </w:rPr>
              <w:br/>
            </w:r>
            <w:r w:rsidRPr="007509C1">
              <w:rPr>
                <w:rFonts w:asciiTheme="minorHAnsi" w:eastAsiaTheme="minorEastAsia" w:hAnsiTheme="minorHAnsi" w:cs="Microsoft YaHei"/>
                <w:b/>
                <w:bCs w:val="0"/>
                <w:lang w:eastAsia="zh-CN"/>
              </w:rPr>
              <w:t>可持续性</w:t>
            </w:r>
          </w:p>
        </w:tc>
        <w:tc>
          <w:tcPr>
            <w:tcW w:w="1843" w:type="dxa"/>
          </w:tcPr>
          <w:p w:rsidR="00D865F5" w:rsidRPr="007509C1" w:rsidRDefault="00D865F5" w:rsidP="005D38CA">
            <w:pPr>
              <w:pStyle w:val="Tablehead"/>
              <w:rPr>
                <w:rFonts w:asciiTheme="minorHAnsi" w:eastAsiaTheme="minorEastAsia" w:hAnsiTheme="minorHAnsi" w:cs="Arial"/>
                <w:b/>
                <w:bCs w:val="0"/>
                <w:lang w:eastAsia="zh-CN"/>
              </w:rPr>
            </w:pPr>
            <w:r w:rsidRPr="007509C1">
              <w:rPr>
                <w:rFonts w:asciiTheme="minorHAnsi" w:eastAsiaTheme="minorEastAsia" w:hAnsiTheme="minorHAnsi" w:cs="Microsoft YaHei"/>
                <w:b/>
                <w:bCs w:val="0"/>
                <w:lang w:eastAsia="zh-CN"/>
              </w:rPr>
              <w:t>总体目标</w:t>
            </w:r>
            <w:r w:rsidRPr="007509C1">
              <w:rPr>
                <w:rFonts w:asciiTheme="minorHAnsi" w:eastAsiaTheme="minorEastAsia" w:hAnsiTheme="minorHAnsi"/>
                <w:b/>
                <w:bCs w:val="0"/>
                <w:lang w:eastAsia="zh-CN"/>
              </w:rPr>
              <w:t>4</w:t>
            </w:r>
            <w:r w:rsidRPr="007509C1">
              <w:rPr>
                <w:rFonts w:asciiTheme="minorHAnsi" w:eastAsiaTheme="minorEastAsia" w:hAnsiTheme="minorHAnsi" w:cs="Microsoft YaHei"/>
                <w:b/>
                <w:bCs w:val="0"/>
                <w:lang w:eastAsia="zh-CN"/>
              </w:rPr>
              <w:t>：</w:t>
            </w:r>
            <w:r w:rsidRPr="007509C1">
              <w:rPr>
                <w:rFonts w:asciiTheme="minorHAnsi" w:eastAsiaTheme="minorEastAsia" w:hAnsiTheme="minorHAnsi"/>
                <w:lang w:eastAsia="zh-CN"/>
              </w:rPr>
              <w:br/>
            </w:r>
            <w:r w:rsidRPr="007509C1">
              <w:rPr>
                <w:rFonts w:asciiTheme="minorHAnsi" w:eastAsiaTheme="minorEastAsia" w:hAnsiTheme="minorHAnsi" w:cs="Microsoft YaHei"/>
                <w:b/>
                <w:bCs w:val="0"/>
                <w:lang w:eastAsia="zh-CN"/>
              </w:rPr>
              <w:t>创新</w:t>
            </w:r>
            <w:r w:rsidRPr="007509C1">
              <w:rPr>
                <w:rFonts w:asciiTheme="minorHAnsi" w:eastAsiaTheme="minorEastAsia" w:hAnsiTheme="minorHAnsi" w:cs="Arial"/>
                <w:b/>
                <w:bCs w:val="0"/>
                <w:lang w:eastAsia="zh-CN"/>
              </w:rPr>
              <w:t>和伙伴关系</w:t>
            </w:r>
          </w:p>
        </w:tc>
      </w:tr>
      <w:tr w:rsidR="00D865F5" w:rsidTr="005D38CA">
        <w:trPr>
          <w:trHeight w:val="72"/>
        </w:trPr>
        <w:tc>
          <w:tcPr>
            <w:tcW w:w="7366" w:type="dxa"/>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I.1 </w:t>
            </w:r>
            <w:r w:rsidRPr="007509C1">
              <w:rPr>
                <w:rFonts w:asciiTheme="minorHAnsi" w:eastAsiaTheme="minorEastAsia" w:hAnsiTheme="minorHAnsi" w:cs="Microsoft YaHei"/>
                <w:sz w:val="22"/>
                <w:lang w:eastAsia="zh-CN"/>
              </w:rPr>
              <w:t>加强利益攸关方的国际对话</w:t>
            </w:r>
          </w:p>
        </w:tc>
        <w:tc>
          <w:tcPr>
            <w:tcW w:w="1842" w:type="dxa"/>
            <w:hideMark/>
          </w:tcPr>
          <w:p w:rsidR="00D865F5" w:rsidRPr="007509C1" w:rsidRDefault="00D865F5" w:rsidP="005D38CA">
            <w:pPr>
              <w:spacing w:line="192" w:lineRule="auto"/>
              <w:jc w:val="center"/>
              <w:rPr>
                <w:rFonts w:eastAsia="Calibri" w:cs="Arial"/>
                <w:b/>
                <w:sz w:val="22"/>
                <w:lang w:eastAsia="zh-CN"/>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lang w:eastAsia="zh-CN"/>
              </w:rPr>
            </w:pPr>
            <w:r w:rsidRPr="007509C1">
              <w:rPr>
                <w:rFonts w:eastAsia="Calibri" w:cs="Arial"/>
                <w:b/>
                <w:sz w:val="22"/>
              </w:rPr>
              <w:sym w:font="Wingdings 2" w:char="F052"/>
            </w:r>
          </w:p>
        </w:tc>
      </w:tr>
      <w:tr w:rsidR="00D865F5" w:rsidTr="005D38CA">
        <w:trPr>
          <w:trHeight w:val="72"/>
        </w:trPr>
        <w:tc>
          <w:tcPr>
            <w:tcW w:w="7366" w:type="dxa"/>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I.2 </w:t>
            </w:r>
            <w:r w:rsidRPr="007509C1">
              <w:rPr>
                <w:rFonts w:asciiTheme="minorHAnsi" w:eastAsiaTheme="minorEastAsia" w:hAnsiTheme="minorHAnsi" w:cs="Microsoft YaHei"/>
                <w:sz w:val="22"/>
                <w:lang w:eastAsia="zh-CN"/>
              </w:rPr>
              <w:t>增进电信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环境内的合作伙伴关系与合作</w:t>
            </w:r>
          </w:p>
        </w:tc>
        <w:tc>
          <w:tcPr>
            <w:tcW w:w="1842" w:type="dxa"/>
          </w:tcPr>
          <w:p w:rsidR="00D865F5" w:rsidRPr="007509C1" w:rsidRDefault="00D865F5" w:rsidP="005D38CA">
            <w:pPr>
              <w:spacing w:line="192" w:lineRule="auto"/>
              <w:jc w:val="center"/>
              <w:rPr>
                <w:rFonts w:eastAsia="Calibri" w:cs="Arial"/>
                <w:bCs/>
                <w:sz w:val="22"/>
                <w:lang w:eastAsia="zh-CN"/>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b/>
                <w:sz w:val="22"/>
                <w:lang w:eastAsia="zh-CN"/>
              </w:rPr>
            </w:pPr>
            <w:r w:rsidRPr="007509C1">
              <w:rPr>
                <w:rFonts w:eastAsia="Calibri" w:cs="Arial"/>
                <w:sz w:val="22"/>
              </w:rPr>
              <w:sym w:font="Wingdings 2" w:char="F050"/>
            </w:r>
          </w:p>
        </w:tc>
        <w:tc>
          <w:tcPr>
            <w:tcW w:w="1843" w:type="dxa"/>
          </w:tcPr>
          <w:p w:rsidR="00D865F5" w:rsidRPr="007509C1" w:rsidRDefault="00D865F5" w:rsidP="005D38CA">
            <w:pPr>
              <w:spacing w:line="192" w:lineRule="auto"/>
              <w:jc w:val="center"/>
              <w:rPr>
                <w:rFonts w:eastAsia="Calibri" w:cs="Arial"/>
                <w:sz w:val="22"/>
                <w:lang w:eastAsia="zh-CN"/>
              </w:rPr>
            </w:pPr>
            <w:r w:rsidRPr="007509C1">
              <w:rPr>
                <w:rFonts w:eastAsia="Calibri" w:cs="Arial"/>
                <w:sz w:val="22"/>
              </w:rPr>
              <w:sym w:font="Wingdings 2" w:char="F050"/>
            </w:r>
          </w:p>
        </w:tc>
        <w:tc>
          <w:tcPr>
            <w:tcW w:w="1843" w:type="dxa"/>
          </w:tcPr>
          <w:p w:rsidR="00D865F5" w:rsidRPr="007509C1" w:rsidRDefault="00D865F5" w:rsidP="005D38CA">
            <w:pPr>
              <w:spacing w:line="192" w:lineRule="auto"/>
              <w:jc w:val="center"/>
              <w:rPr>
                <w:rFonts w:eastAsia="Calibri" w:cs="Arial"/>
                <w:sz w:val="22"/>
                <w:lang w:eastAsia="zh-CN"/>
              </w:rPr>
            </w:pPr>
            <w:r w:rsidRPr="007509C1">
              <w:rPr>
                <w:rFonts w:eastAsia="Calibri" w:cs="Arial"/>
                <w:b/>
                <w:sz w:val="22"/>
              </w:rPr>
              <w:sym w:font="Wingdings 2" w:char="F052"/>
            </w:r>
          </w:p>
        </w:tc>
      </w:tr>
      <w:tr w:rsidR="00D865F5" w:rsidTr="005D38CA">
        <w:trPr>
          <w:trHeight w:val="231"/>
        </w:trPr>
        <w:tc>
          <w:tcPr>
            <w:tcW w:w="7366" w:type="dxa"/>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I.3 </w:t>
            </w:r>
            <w:r w:rsidRPr="007509C1">
              <w:rPr>
                <w:rFonts w:asciiTheme="minorHAnsi" w:eastAsiaTheme="minorEastAsia" w:hAnsiTheme="minorHAnsi" w:cs="Microsoft YaHei"/>
                <w:sz w:val="22"/>
                <w:lang w:eastAsia="zh-CN"/>
              </w:rPr>
              <w:t>加强对电信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环境新兴趋势的确定和分析</w:t>
            </w:r>
          </w:p>
        </w:tc>
        <w:tc>
          <w:tcPr>
            <w:tcW w:w="1842" w:type="dxa"/>
            <w:hideMark/>
          </w:tcPr>
          <w:p w:rsidR="00D865F5" w:rsidRPr="007509C1" w:rsidRDefault="00D865F5" w:rsidP="005D38CA">
            <w:pPr>
              <w:spacing w:line="192" w:lineRule="auto"/>
              <w:jc w:val="center"/>
              <w:rPr>
                <w:rFonts w:eastAsia="Calibri" w:cs="Arial"/>
                <w:b/>
                <w:sz w:val="22"/>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rPr>
            </w:pPr>
            <w:r w:rsidRPr="007509C1">
              <w:rPr>
                <w:rFonts w:eastAsia="Calibri" w:cs="Arial"/>
                <w:sz w:val="22"/>
              </w:rPr>
              <w:sym w:font="Wingdings 2" w:char="F050"/>
            </w:r>
          </w:p>
        </w:tc>
        <w:tc>
          <w:tcPr>
            <w:tcW w:w="1843" w:type="dxa"/>
            <w:hideMark/>
          </w:tcPr>
          <w:p w:rsidR="00D865F5" w:rsidRPr="007509C1" w:rsidRDefault="00D865F5" w:rsidP="005D38CA">
            <w:pPr>
              <w:spacing w:line="192" w:lineRule="auto"/>
              <w:jc w:val="center"/>
              <w:rPr>
                <w:rFonts w:eastAsia="Calibri" w:cs="Arial"/>
                <w:sz w:val="22"/>
              </w:rPr>
            </w:pPr>
            <w:r w:rsidRPr="007509C1">
              <w:rPr>
                <w:rFonts w:eastAsia="Calibri" w:cs="Arial"/>
                <w:b/>
                <w:sz w:val="22"/>
              </w:rPr>
              <w:sym w:font="Wingdings 2" w:char="F052"/>
            </w:r>
          </w:p>
        </w:tc>
      </w:tr>
      <w:tr w:rsidR="00D865F5" w:rsidTr="005D38CA">
        <w:trPr>
          <w:trHeight w:val="231"/>
        </w:trPr>
        <w:tc>
          <w:tcPr>
            <w:tcW w:w="7366" w:type="dxa"/>
          </w:tcPr>
          <w:p w:rsidR="00D865F5" w:rsidRPr="007509C1" w:rsidRDefault="00D865F5" w:rsidP="005D38CA">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I.4 </w:t>
            </w:r>
            <w:r w:rsidRPr="007509C1">
              <w:rPr>
                <w:rFonts w:asciiTheme="minorHAnsi" w:eastAsiaTheme="minorEastAsia" w:hAnsiTheme="minorHAnsi" w:cs="Microsoft YaHei"/>
                <w:sz w:val="22"/>
                <w:lang w:eastAsia="zh-CN"/>
              </w:rPr>
              <w:t>增加</w:t>
            </w:r>
            <w:r w:rsidRPr="007509C1">
              <w:rPr>
                <w:rFonts w:asciiTheme="minorHAnsi" w:eastAsiaTheme="minorEastAsia" w:hAnsiTheme="minorHAnsi" w:cstheme="minorHAnsi"/>
                <w:sz w:val="22"/>
                <w:lang w:eastAsia="zh-CN"/>
              </w:rPr>
              <w:t>/</w:t>
            </w:r>
            <w:r w:rsidRPr="007509C1">
              <w:rPr>
                <w:rFonts w:asciiTheme="minorHAnsi" w:eastAsiaTheme="minorEastAsia" w:hAnsiTheme="minorHAnsi" w:cs="Microsoft YaHei"/>
                <w:sz w:val="22"/>
                <w:lang w:eastAsia="zh-CN"/>
              </w:rPr>
              <w:t>促进人们对电信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作为社会、经济和环境可持续发展主要驱动力（重要性）的认识</w:t>
            </w:r>
          </w:p>
        </w:tc>
        <w:tc>
          <w:tcPr>
            <w:tcW w:w="1842" w:type="dxa"/>
          </w:tcPr>
          <w:p w:rsidR="00D865F5" w:rsidRPr="007509C1" w:rsidRDefault="00D865F5" w:rsidP="005D38CA">
            <w:pPr>
              <w:spacing w:line="192" w:lineRule="auto"/>
              <w:jc w:val="center"/>
              <w:rPr>
                <w:rFonts w:eastAsia="Calibri" w:cs="Arial"/>
                <w:b/>
                <w:sz w:val="22"/>
                <w:lang w:eastAsia="zh-CN"/>
              </w:rPr>
            </w:pPr>
          </w:p>
        </w:tc>
        <w:tc>
          <w:tcPr>
            <w:tcW w:w="1843" w:type="dxa"/>
          </w:tcPr>
          <w:p w:rsidR="00D865F5" w:rsidRPr="007509C1" w:rsidRDefault="00D865F5" w:rsidP="005D38CA">
            <w:pPr>
              <w:spacing w:line="192" w:lineRule="auto"/>
              <w:jc w:val="center"/>
              <w:rPr>
                <w:rFonts w:eastAsia="Calibri" w:cs="Arial"/>
                <w:b/>
                <w:sz w:val="22"/>
              </w:rPr>
            </w:pPr>
            <w:r w:rsidRPr="007509C1">
              <w:rPr>
                <w:rFonts w:eastAsia="Calibri" w:cs="Arial"/>
                <w:b/>
                <w:sz w:val="22"/>
              </w:rPr>
              <w:sym w:font="Wingdings 2" w:char="F052"/>
            </w:r>
          </w:p>
        </w:tc>
        <w:tc>
          <w:tcPr>
            <w:tcW w:w="1843" w:type="dxa"/>
          </w:tcPr>
          <w:p w:rsidR="00D865F5" w:rsidRPr="007509C1" w:rsidRDefault="00D865F5" w:rsidP="005D38CA">
            <w:pPr>
              <w:spacing w:line="192" w:lineRule="auto"/>
              <w:jc w:val="center"/>
              <w:rPr>
                <w:rFonts w:eastAsia="Calibri" w:cs="Arial"/>
                <w:sz w:val="22"/>
              </w:rPr>
            </w:pPr>
            <w:r w:rsidRPr="007509C1">
              <w:rPr>
                <w:rFonts w:eastAsia="Calibri" w:cs="Arial"/>
                <w:b/>
                <w:sz w:val="22"/>
              </w:rPr>
              <w:sym w:font="Wingdings 2" w:char="F052"/>
            </w:r>
          </w:p>
        </w:tc>
        <w:tc>
          <w:tcPr>
            <w:tcW w:w="1843" w:type="dxa"/>
          </w:tcPr>
          <w:p w:rsidR="00D865F5" w:rsidRPr="007509C1" w:rsidRDefault="00D865F5" w:rsidP="005D38CA">
            <w:pPr>
              <w:spacing w:line="192" w:lineRule="auto"/>
              <w:jc w:val="center"/>
              <w:rPr>
                <w:rFonts w:eastAsia="Calibri" w:cs="Arial"/>
                <w:sz w:val="22"/>
              </w:rPr>
            </w:pPr>
          </w:p>
        </w:tc>
      </w:tr>
      <w:tr w:rsidR="00D865F5" w:rsidTr="005D38CA">
        <w:trPr>
          <w:trHeight w:val="231"/>
        </w:trPr>
        <w:tc>
          <w:tcPr>
            <w:tcW w:w="7366" w:type="dxa"/>
          </w:tcPr>
          <w:p w:rsidR="00D865F5" w:rsidRPr="007509C1" w:rsidRDefault="00D865F5" w:rsidP="005D38CA">
            <w:pPr>
              <w:spacing w:before="60" w:after="60" w:line="192" w:lineRule="auto"/>
              <w:rPr>
                <w:rFonts w:asciiTheme="minorHAnsi" w:eastAsiaTheme="minorEastAsia" w:hAnsiTheme="minorHAnsi" w:cs="Arial"/>
                <w:b/>
                <w:bCs/>
                <w:color w:val="4F81BD" w:themeColor="accent1"/>
                <w:sz w:val="22"/>
                <w:lang w:eastAsia="zh-CN"/>
              </w:rPr>
            </w:pPr>
            <w:r w:rsidRPr="007509C1">
              <w:rPr>
                <w:rFonts w:asciiTheme="minorHAnsi" w:eastAsiaTheme="minorEastAsia" w:hAnsiTheme="minorHAnsi" w:cs="Arial"/>
                <w:b/>
                <w:bCs/>
                <w:color w:val="4F81BD" w:themeColor="accent1"/>
                <w:sz w:val="22"/>
                <w:lang w:eastAsia="zh-CN"/>
              </w:rPr>
              <w:t xml:space="preserve">I.5 </w:t>
            </w:r>
            <w:r w:rsidRPr="007509C1">
              <w:rPr>
                <w:rFonts w:asciiTheme="minorHAnsi" w:eastAsiaTheme="minorEastAsia" w:hAnsiTheme="minorHAnsi" w:cs="Microsoft YaHei"/>
                <w:sz w:val="22"/>
                <w:lang w:eastAsia="zh-CN"/>
              </w:rPr>
              <w:t>促进残疾人和有具体需求人群对电信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Microsoft YaHei"/>
                <w:sz w:val="22"/>
                <w:lang w:eastAsia="zh-CN"/>
              </w:rPr>
              <w:t>的获取</w:t>
            </w:r>
          </w:p>
        </w:tc>
        <w:tc>
          <w:tcPr>
            <w:tcW w:w="1842" w:type="dxa"/>
          </w:tcPr>
          <w:p w:rsidR="00D865F5" w:rsidRPr="007509C1" w:rsidRDefault="00D865F5" w:rsidP="005D38CA">
            <w:pPr>
              <w:spacing w:line="192" w:lineRule="auto"/>
              <w:jc w:val="center"/>
              <w:rPr>
                <w:rFonts w:eastAsia="Calibri" w:cs="Arial"/>
                <w:b/>
                <w:sz w:val="22"/>
                <w:lang w:eastAsia="zh-CN"/>
              </w:rPr>
            </w:pPr>
          </w:p>
        </w:tc>
        <w:tc>
          <w:tcPr>
            <w:tcW w:w="1843" w:type="dxa"/>
          </w:tcPr>
          <w:p w:rsidR="00D865F5" w:rsidRPr="007509C1" w:rsidRDefault="00D865F5" w:rsidP="005D38CA">
            <w:pPr>
              <w:spacing w:line="192" w:lineRule="auto"/>
              <w:jc w:val="center"/>
              <w:rPr>
                <w:rFonts w:eastAsia="Calibri" w:cs="Arial"/>
                <w:b/>
                <w:sz w:val="22"/>
              </w:rPr>
            </w:pPr>
            <w:r w:rsidRPr="007509C1">
              <w:rPr>
                <w:rFonts w:eastAsia="Calibri" w:cs="Arial"/>
                <w:b/>
                <w:sz w:val="22"/>
              </w:rPr>
              <w:sym w:font="Wingdings 2" w:char="F052"/>
            </w:r>
          </w:p>
        </w:tc>
        <w:tc>
          <w:tcPr>
            <w:tcW w:w="1843" w:type="dxa"/>
          </w:tcPr>
          <w:p w:rsidR="00D865F5" w:rsidRPr="007509C1" w:rsidRDefault="00D865F5" w:rsidP="005D38CA">
            <w:pPr>
              <w:spacing w:line="192" w:lineRule="auto"/>
              <w:jc w:val="center"/>
              <w:rPr>
                <w:rFonts w:eastAsia="Calibri" w:cs="Arial"/>
                <w:sz w:val="22"/>
              </w:rPr>
            </w:pPr>
          </w:p>
        </w:tc>
        <w:tc>
          <w:tcPr>
            <w:tcW w:w="1843" w:type="dxa"/>
          </w:tcPr>
          <w:p w:rsidR="00D865F5" w:rsidRPr="007509C1" w:rsidRDefault="00D865F5" w:rsidP="005D38CA">
            <w:pPr>
              <w:spacing w:line="192" w:lineRule="auto"/>
              <w:jc w:val="center"/>
              <w:rPr>
                <w:rFonts w:eastAsia="Calibri" w:cs="Arial"/>
                <w:sz w:val="22"/>
              </w:rPr>
            </w:pPr>
          </w:p>
        </w:tc>
      </w:tr>
      <w:tr w:rsidR="00D865F5" w:rsidTr="005D38CA">
        <w:trPr>
          <w:trHeight w:val="435"/>
        </w:trPr>
        <w:tc>
          <w:tcPr>
            <w:tcW w:w="14737" w:type="dxa"/>
            <w:gridSpan w:val="5"/>
            <w:shd w:val="clear" w:color="auto" w:fill="4F81BD" w:themeFill="accent1"/>
          </w:tcPr>
          <w:p w:rsidR="00D865F5" w:rsidRPr="007509C1" w:rsidRDefault="00D865F5" w:rsidP="005D38CA">
            <w:pPr>
              <w:spacing w:line="192" w:lineRule="auto"/>
              <w:jc w:val="center"/>
              <w:rPr>
                <w:rFonts w:asciiTheme="minorEastAsia" w:eastAsiaTheme="minorEastAsia" w:hAnsiTheme="minorEastAsia" w:cs="Arial"/>
                <w:b/>
                <w:sz w:val="22"/>
                <w:lang w:eastAsia="zh-CN"/>
              </w:rPr>
            </w:pPr>
            <w:r w:rsidRPr="007509C1">
              <w:rPr>
                <w:rFonts w:asciiTheme="minorEastAsia" w:eastAsiaTheme="minorEastAsia" w:hAnsiTheme="minorEastAsia" w:cs="Microsoft YaHei"/>
                <w:b/>
                <w:color w:val="FFFFFF" w:themeColor="background1"/>
                <w:sz w:val="22"/>
                <w:lang w:eastAsia="zh-CN"/>
              </w:rPr>
              <w:t>驱动力</w:t>
            </w:r>
          </w:p>
        </w:tc>
      </w:tr>
      <w:tr w:rsidR="00D865F5" w:rsidTr="005D38CA">
        <w:trPr>
          <w:trHeight w:val="72"/>
        </w:trPr>
        <w:tc>
          <w:tcPr>
            <w:tcW w:w="14737" w:type="dxa"/>
            <w:gridSpan w:val="5"/>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E.1 </w:t>
            </w:r>
            <w:r w:rsidRPr="007509C1">
              <w:rPr>
                <w:rFonts w:asciiTheme="minorHAnsi" w:eastAsiaTheme="minorEastAsia" w:hAnsiTheme="minorHAnsi" w:cs="Microsoft YaHei"/>
                <w:sz w:val="22"/>
                <w:lang w:eastAsia="zh-CN"/>
              </w:rPr>
              <w:t>确保人力资源、财务资源和资金资源的高效和有效使用；有利于工作的开展、安全且健康的工作环境</w:t>
            </w:r>
          </w:p>
        </w:tc>
      </w:tr>
      <w:tr w:rsidR="00D865F5" w:rsidTr="005D38CA">
        <w:trPr>
          <w:trHeight w:val="72"/>
        </w:trPr>
        <w:tc>
          <w:tcPr>
            <w:tcW w:w="14737" w:type="dxa"/>
            <w:gridSpan w:val="5"/>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E.2 </w:t>
            </w:r>
            <w:r w:rsidRPr="007509C1">
              <w:rPr>
                <w:rFonts w:asciiTheme="minorHAnsi" w:eastAsiaTheme="minorEastAsia" w:hAnsiTheme="minorHAnsi" w:cs="Microsoft YaHei"/>
                <w:sz w:val="22"/>
                <w:lang w:eastAsia="zh-CN"/>
              </w:rPr>
              <w:t>确保大会、会议、文件、出版物和信息基础设施的高效和方便提供</w:t>
            </w:r>
          </w:p>
        </w:tc>
      </w:tr>
      <w:tr w:rsidR="00D865F5" w:rsidTr="005D38CA">
        <w:trPr>
          <w:trHeight w:val="231"/>
        </w:trPr>
        <w:tc>
          <w:tcPr>
            <w:tcW w:w="14737" w:type="dxa"/>
            <w:gridSpan w:val="5"/>
            <w:hideMark/>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E.3 </w:t>
            </w:r>
            <w:r w:rsidRPr="007509C1">
              <w:rPr>
                <w:rFonts w:asciiTheme="minorHAnsi" w:eastAsiaTheme="minorEastAsia" w:hAnsiTheme="minorHAnsi" w:cs="Microsoft YaHei"/>
                <w:sz w:val="22"/>
                <w:lang w:eastAsia="zh-CN"/>
              </w:rPr>
              <w:t>确保高效处理成员相关问题，高效提供礼宾、宣传及资源</w:t>
            </w:r>
            <w:r w:rsidRPr="007509C1">
              <w:rPr>
                <w:rFonts w:asciiTheme="minorHAnsi" w:eastAsiaTheme="minorEastAsia" w:hAnsiTheme="minorHAnsi" w:cs="Microsoft YaHei" w:hint="eastAsia"/>
                <w:sz w:val="22"/>
                <w:lang w:eastAsia="zh-CN"/>
              </w:rPr>
              <w:t>筹措</w:t>
            </w:r>
            <w:r w:rsidRPr="007509C1">
              <w:rPr>
                <w:rFonts w:asciiTheme="minorHAnsi" w:eastAsiaTheme="minorEastAsia" w:hAnsiTheme="minorHAnsi" w:cs="Microsoft YaHei"/>
                <w:sz w:val="22"/>
                <w:lang w:eastAsia="zh-CN"/>
              </w:rPr>
              <w:t>服务</w:t>
            </w:r>
          </w:p>
        </w:tc>
      </w:tr>
      <w:tr w:rsidR="00D865F5" w:rsidTr="005D38CA">
        <w:trPr>
          <w:trHeight w:val="231"/>
        </w:trPr>
        <w:tc>
          <w:tcPr>
            <w:tcW w:w="14737" w:type="dxa"/>
            <w:gridSpan w:val="5"/>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E.4 </w:t>
            </w:r>
            <w:r w:rsidRPr="007509C1">
              <w:rPr>
                <w:rFonts w:asciiTheme="minorHAnsi" w:eastAsiaTheme="minorEastAsia" w:hAnsiTheme="minorHAnsi" w:cs="Microsoft YaHei"/>
                <w:sz w:val="22"/>
                <w:lang w:eastAsia="zh-CN"/>
              </w:rPr>
              <w:t>确保国际电联的战略规划和运作规划能够得到高效制定、协调与执行</w:t>
            </w:r>
          </w:p>
        </w:tc>
      </w:tr>
      <w:tr w:rsidR="00D865F5" w:rsidTr="005D38CA">
        <w:trPr>
          <w:trHeight w:val="231"/>
        </w:trPr>
        <w:tc>
          <w:tcPr>
            <w:tcW w:w="14737" w:type="dxa"/>
            <w:gridSpan w:val="5"/>
          </w:tcPr>
          <w:p w:rsidR="00D865F5" w:rsidRPr="007509C1" w:rsidRDefault="00D865F5" w:rsidP="005D38CA">
            <w:pPr>
              <w:spacing w:before="60" w:after="60" w:line="192" w:lineRule="auto"/>
              <w:rPr>
                <w:rFonts w:asciiTheme="minorHAnsi" w:eastAsiaTheme="minorEastAsia" w:hAnsiTheme="minorHAnsi" w:cs="Arial"/>
                <w:sz w:val="22"/>
                <w:lang w:eastAsia="zh-CN"/>
              </w:rPr>
            </w:pPr>
            <w:r w:rsidRPr="007509C1">
              <w:rPr>
                <w:rFonts w:asciiTheme="minorHAnsi" w:eastAsiaTheme="minorEastAsia" w:hAnsiTheme="minorHAnsi" w:cs="Arial"/>
                <w:b/>
                <w:bCs/>
                <w:color w:val="4F81BD" w:themeColor="accent1"/>
                <w:sz w:val="22"/>
                <w:lang w:eastAsia="zh-CN"/>
              </w:rPr>
              <w:t xml:space="preserve">E.5 </w:t>
            </w:r>
            <w:r w:rsidRPr="007509C1">
              <w:rPr>
                <w:rFonts w:asciiTheme="minorHAnsi" w:eastAsiaTheme="minorEastAsia" w:hAnsiTheme="minorHAnsi" w:cs="Microsoft YaHei"/>
                <w:sz w:val="22"/>
                <w:lang w:eastAsia="zh-CN"/>
              </w:rPr>
              <w:t>确保国际电联的有效和高效管理（内部与外部）</w:t>
            </w:r>
          </w:p>
        </w:tc>
      </w:tr>
    </w:tbl>
    <w:p w:rsidR="00F54A81" w:rsidRDefault="00F54A81" w:rsidP="00D865F5">
      <w:pPr>
        <w:pStyle w:val="Heading2"/>
        <w:spacing w:after="120"/>
        <w:rPr>
          <w:b w:val="0"/>
          <w:color w:val="4BACC6" w:themeColor="accent5"/>
          <w:sz w:val="26"/>
          <w:szCs w:val="26"/>
        </w:rPr>
      </w:pPr>
    </w:p>
    <w:p w:rsidR="00F54A81" w:rsidRDefault="00F54A81" w:rsidP="00F54A81"/>
    <w:p w:rsidR="00D865F5" w:rsidRPr="00E357C3" w:rsidRDefault="00D865F5" w:rsidP="00D865F5">
      <w:pPr>
        <w:pStyle w:val="Heading2"/>
        <w:spacing w:after="120"/>
      </w:pPr>
      <w:r w:rsidRPr="00063EBF">
        <w:rPr>
          <w:b w:val="0"/>
          <w:color w:val="4BACC6" w:themeColor="accent5"/>
          <w:sz w:val="26"/>
          <w:szCs w:val="26"/>
        </w:rPr>
        <w:lastRenderedPageBreak/>
        <w:t>3.2</w:t>
      </w:r>
      <w:r w:rsidRPr="00063EBF">
        <w:rPr>
          <w:b w:val="0"/>
          <w:color w:val="4BACC6" w:themeColor="accent5"/>
          <w:sz w:val="26"/>
          <w:szCs w:val="26"/>
        </w:rPr>
        <w:tab/>
      </w:r>
      <w:r>
        <w:rPr>
          <w:rFonts w:hint="eastAsia"/>
          <w:b w:val="0"/>
          <w:color w:val="4BACC6" w:themeColor="accent5"/>
          <w:sz w:val="26"/>
          <w:szCs w:val="26"/>
        </w:rPr>
        <w:t>推动因素和相关支撑服务</w:t>
      </w:r>
      <w:r>
        <w:rPr>
          <w:rFonts w:hint="eastAsia"/>
          <w:b w:val="0"/>
          <w:color w:val="4BACC6" w:themeColor="accent5"/>
          <w:sz w:val="26"/>
          <w:szCs w:val="26"/>
        </w:rPr>
        <w:t>/</w:t>
      </w:r>
      <w:r>
        <w:rPr>
          <w:rFonts w:hint="eastAsia"/>
          <w:b w:val="0"/>
          <w:color w:val="4BACC6" w:themeColor="accent5"/>
          <w:sz w:val="26"/>
          <w:szCs w:val="26"/>
        </w:rPr>
        <w:t>流程</w:t>
      </w:r>
    </w:p>
    <w:tbl>
      <w:tblPr>
        <w:tblStyle w:val="GridTable4-Accent11"/>
        <w:tblW w:w="14709" w:type="dxa"/>
        <w:tblLayout w:type="fixed"/>
        <w:tblLook w:val="0620" w:firstRow="1" w:lastRow="0" w:firstColumn="0" w:lastColumn="0" w:noHBand="1" w:noVBand="1"/>
      </w:tblPr>
      <w:tblGrid>
        <w:gridCol w:w="6516"/>
        <w:gridCol w:w="1843"/>
        <w:gridCol w:w="1559"/>
        <w:gridCol w:w="1597"/>
        <w:gridCol w:w="1663"/>
        <w:gridCol w:w="1531"/>
      </w:tblGrid>
      <w:tr w:rsidR="00D865F5" w:rsidRPr="00211A10" w:rsidTr="005D38CA">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D865F5" w:rsidRPr="007509C1" w:rsidRDefault="00D865F5" w:rsidP="005D38CA">
            <w:pPr>
              <w:pStyle w:val="Tablehead"/>
              <w:jc w:val="right"/>
              <w:rPr>
                <w:rFonts w:asciiTheme="minorEastAsia" w:eastAsiaTheme="minorEastAsia" w:hAnsiTheme="minorEastAsia"/>
                <w:b/>
                <w:bCs w:val="0"/>
                <w:lang w:eastAsia="zh-CN"/>
              </w:rPr>
            </w:pPr>
            <w:r w:rsidRPr="007509C1">
              <w:rPr>
                <w:rFonts w:asciiTheme="minorEastAsia" w:eastAsiaTheme="minorEastAsia" w:hAnsiTheme="minorEastAsia" w:hint="eastAsia"/>
                <w:b/>
                <w:bCs w:val="0"/>
                <w:lang w:eastAsia="zh-CN"/>
              </w:rPr>
              <w:t>推动因素</w:t>
            </w:r>
          </w:p>
          <w:p w:rsidR="00D865F5" w:rsidRPr="007509C1" w:rsidRDefault="00D865F5" w:rsidP="005D38CA">
            <w:pPr>
              <w:pStyle w:val="Tablehead"/>
              <w:rPr>
                <w:rFonts w:asciiTheme="minorEastAsia" w:eastAsiaTheme="minorEastAsia" w:hAnsiTheme="minorEastAsia"/>
                <w:b/>
                <w:bCs w:val="0"/>
                <w:lang w:eastAsia="zh-CN"/>
              </w:rPr>
            </w:pPr>
          </w:p>
          <w:p w:rsidR="00D865F5" w:rsidRPr="007509C1" w:rsidRDefault="00D865F5" w:rsidP="005D38CA">
            <w:pPr>
              <w:pStyle w:val="Tablehead"/>
              <w:rPr>
                <w:rFonts w:asciiTheme="minorEastAsia" w:eastAsiaTheme="minorEastAsia" w:hAnsiTheme="minorEastAsia"/>
                <w:b/>
                <w:bCs w:val="0"/>
                <w:lang w:eastAsia="zh-CN"/>
              </w:rPr>
            </w:pPr>
          </w:p>
          <w:p w:rsidR="00D865F5" w:rsidRPr="007509C1" w:rsidRDefault="00D865F5" w:rsidP="005D38CA">
            <w:pPr>
              <w:pStyle w:val="Tablehead"/>
              <w:rPr>
                <w:rFonts w:asciiTheme="minorEastAsia" w:eastAsiaTheme="minorEastAsia" w:hAnsiTheme="minorEastAsia"/>
                <w:b/>
                <w:bCs w:val="0"/>
                <w:lang w:eastAsia="zh-CN"/>
              </w:rPr>
            </w:pPr>
          </w:p>
          <w:p w:rsidR="00D865F5" w:rsidRPr="007509C1" w:rsidRDefault="00D865F5" w:rsidP="005D38CA">
            <w:pPr>
              <w:pStyle w:val="Tablehead"/>
              <w:rPr>
                <w:rFonts w:asciiTheme="minorEastAsia" w:eastAsiaTheme="minorEastAsia" w:hAnsiTheme="minorEastAsia"/>
                <w:b/>
                <w:bCs w:val="0"/>
                <w:lang w:eastAsia="zh-CN"/>
              </w:rPr>
            </w:pPr>
            <w:r w:rsidRPr="007509C1">
              <w:rPr>
                <w:rFonts w:asciiTheme="minorEastAsia" w:eastAsiaTheme="minorEastAsia" w:hAnsiTheme="minorEastAsia" w:cs="Microsoft YaHei" w:hint="eastAsia"/>
                <w:b/>
                <w:bCs w:val="0"/>
                <w:lang w:eastAsia="zh-CN"/>
              </w:rPr>
              <w:t>支撑</w:t>
            </w:r>
            <w:r w:rsidRPr="007509C1">
              <w:rPr>
                <w:rFonts w:asciiTheme="minorEastAsia" w:eastAsiaTheme="minorEastAsia" w:hAnsiTheme="minorEastAsia" w:cs="Microsoft YaHei"/>
                <w:b/>
                <w:bCs w:val="0"/>
                <w:lang w:eastAsia="zh-CN"/>
              </w:rPr>
              <w:t>服务/</w:t>
            </w:r>
            <w:r w:rsidRPr="007509C1">
              <w:rPr>
                <w:rFonts w:asciiTheme="minorEastAsia" w:eastAsiaTheme="minorEastAsia" w:hAnsiTheme="minorEastAsia" w:cs="Microsoft YaHei" w:hint="eastAsia"/>
                <w:b/>
                <w:bCs w:val="0"/>
                <w:lang w:eastAsia="zh-CN"/>
              </w:rPr>
              <w:t>流程</w:t>
            </w:r>
          </w:p>
        </w:tc>
        <w:tc>
          <w:tcPr>
            <w:tcW w:w="1843" w:type="dxa"/>
          </w:tcPr>
          <w:p w:rsidR="00D865F5" w:rsidRPr="007509C1" w:rsidRDefault="00D865F5" w:rsidP="005D38CA">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E.1</w:t>
            </w:r>
            <w:r w:rsidRPr="007509C1">
              <w:rPr>
                <w:rFonts w:asciiTheme="minorHAnsi" w:eastAsiaTheme="minorEastAsia" w:hAnsiTheme="minorHAnsi" w:cs="Microsoft YaHei"/>
                <w:b/>
                <w:bCs w:val="0"/>
                <w:lang w:eastAsia="zh-CN"/>
              </w:rPr>
              <w:t>确保人力资源、财务资源和资金资源的高效和有效使用；有利于开展工作的、安全且健康的工作环境</w:t>
            </w:r>
          </w:p>
        </w:tc>
        <w:tc>
          <w:tcPr>
            <w:tcW w:w="1559" w:type="dxa"/>
          </w:tcPr>
          <w:p w:rsidR="00D865F5" w:rsidRPr="007509C1" w:rsidRDefault="00D865F5" w:rsidP="005D38CA">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E.2</w:t>
            </w:r>
            <w:r w:rsidRPr="007509C1">
              <w:rPr>
                <w:rFonts w:asciiTheme="minorHAnsi" w:eastAsiaTheme="minorEastAsia" w:hAnsiTheme="minorHAnsi" w:cs="Microsoft YaHei"/>
                <w:b/>
                <w:bCs w:val="0"/>
                <w:lang w:eastAsia="zh-CN"/>
              </w:rPr>
              <w:t>确保对大会、会议、文件、出版物和信息基础设施高效和方便的利用</w:t>
            </w:r>
          </w:p>
        </w:tc>
        <w:tc>
          <w:tcPr>
            <w:tcW w:w="1597" w:type="dxa"/>
          </w:tcPr>
          <w:p w:rsidR="00D865F5" w:rsidRPr="007509C1" w:rsidRDefault="00D865F5" w:rsidP="005D38CA">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E.3</w:t>
            </w:r>
            <w:r w:rsidRPr="007509C1">
              <w:rPr>
                <w:rFonts w:asciiTheme="minorHAnsi" w:eastAsiaTheme="minorEastAsia" w:hAnsiTheme="minorHAnsi" w:cs="Microsoft YaHei"/>
                <w:b/>
                <w:bCs w:val="0"/>
                <w:lang w:eastAsia="zh-CN"/>
              </w:rPr>
              <w:t>确保高效处理成员相关问题，高效提供礼宾、宣传及资源</w:t>
            </w:r>
            <w:r w:rsidRPr="007509C1">
              <w:rPr>
                <w:rFonts w:asciiTheme="minorHAnsi" w:eastAsiaTheme="minorEastAsia" w:hAnsiTheme="minorHAnsi" w:cs="Microsoft YaHei" w:hint="eastAsia"/>
                <w:b/>
                <w:bCs w:val="0"/>
                <w:lang w:eastAsia="zh-CN"/>
              </w:rPr>
              <w:t>筹措</w:t>
            </w:r>
            <w:r w:rsidRPr="007509C1">
              <w:rPr>
                <w:rFonts w:asciiTheme="minorHAnsi" w:eastAsiaTheme="minorEastAsia" w:hAnsiTheme="minorHAnsi" w:cs="Microsoft YaHei"/>
                <w:b/>
                <w:bCs w:val="0"/>
                <w:lang w:eastAsia="zh-CN"/>
              </w:rPr>
              <w:t>服务</w:t>
            </w:r>
          </w:p>
        </w:tc>
        <w:tc>
          <w:tcPr>
            <w:tcW w:w="1663" w:type="dxa"/>
          </w:tcPr>
          <w:p w:rsidR="00D865F5" w:rsidRPr="007509C1" w:rsidRDefault="00D865F5" w:rsidP="005D38CA">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E.4</w:t>
            </w:r>
            <w:r w:rsidRPr="007509C1">
              <w:rPr>
                <w:rFonts w:asciiTheme="minorHAnsi" w:eastAsiaTheme="minorEastAsia" w:hAnsiTheme="minorHAnsi" w:cs="Microsoft YaHei"/>
                <w:b/>
                <w:bCs w:val="0"/>
                <w:lang w:eastAsia="zh-CN"/>
              </w:rPr>
              <w:t>确保国际电联的战略规划和运作规划能够得到高效制定、协调与执行</w:t>
            </w:r>
          </w:p>
        </w:tc>
        <w:tc>
          <w:tcPr>
            <w:tcW w:w="1531" w:type="dxa"/>
          </w:tcPr>
          <w:p w:rsidR="00D865F5" w:rsidRPr="007509C1" w:rsidRDefault="00D865F5" w:rsidP="005D38CA">
            <w:pPr>
              <w:pStyle w:val="Tablehead"/>
              <w:rPr>
                <w:rFonts w:asciiTheme="minorHAnsi" w:eastAsiaTheme="minorEastAsia" w:hAnsiTheme="minorHAnsi"/>
                <w:b/>
                <w:bCs w:val="0"/>
                <w:lang w:eastAsia="zh-CN"/>
              </w:rPr>
            </w:pPr>
            <w:r w:rsidRPr="007509C1">
              <w:rPr>
                <w:rFonts w:asciiTheme="minorHAnsi" w:eastAsiaTheme="minorEastAsia" w:hAnsiTheme="minorHAnsi"/>
                <w:b/>
                <w:bCs w:val="0"/>
                <w:lang w:eastAsia="zh-CN"/>
              </w:rPr>
              <w:t>E.5</w:t>
            </w:r>
            <w:r w:rsidRPr="007509C1">
              <w:rPr>
                <w:rFonts w:asciiTheme="minorHAnsi" w:eastAsiaTheme="minorEastAsia" w:hAnsiTheme="minorHAnsi" w:cs="Microsoft YaHei"/>
                <w:b/>
                <w:bCs w:val="0"/>
                <w:lang w:eastAsia="zh-CN"/>
              </w:rPr>
              <w:t>确保国际电联的有效和高效管理（内部与外部）</w:t>
            </w: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国际电联的管理</w:t>
            </w:r>
          </w:p>
        </w:tc>
        <w:tc>
          <w:tcPr>
            <w:tcW w:w="1843" w:type="dxa"/>
          </w:tcPr>
          <w:p w:rsidR="00D865F5" w:rsidRPr="00E43470" w:rsidRDefault="00D865F5" w:rsidP="005D38CA">
            <w:pPr>
              <w:jc w:val="center"/>
              <w:rPr>
                <w:b/>
                <w:bCs/>
                <w:sz w:val="20"/>
              </w:rPr>
            </w:pPr>
            <w:r w:rsidRPr="00E43470">
              <w:rPr>
                <w:b/>
                <w:bCs/>
                <w:sz w:val="20"/>
              </w:rPr>
              <w:t>X</w:t>
            </w: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r w:rsidRPr="00E43470">
              <w:rPr>
                <w:b/>
                <w:bCs/>
                <w:sz w:val="20"/>
              </w:rPr>
              <w:t>X</w:t>
            </w:r>
          </w:p>
        </w:tc>
        <w:tc>
          <w:tcPr>
            <w:tcW w:w="1531" w:type="dxa"/>
          </w:tcPr>
          <w:p w:rsidR="00D865F5" w:rsidRPr="00E43470" w:rsidRDefault="00D865F5" w:rsidP="005D38CA">
            <w:pPr>
              <w:jc w:val="center"/>
              <w:rPr>
                <w:b/>
                <w:bCs/>
                <w:sz w:val="20"/>
              </w:rPr>
            </w:pPr>
            <w:r w:rsidRPr="00E43470">
              <w:rPr>
                <w:b/>
                <w:bCs/>
                <w:sz w:val="20"/>
              </w:rPr>
              <w:t>X</w:t>
            </w: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大会、全会、研讨会和讲习班的举办（包括笔译和口译）</w:t>
            </w:r>
          </w:p>
        </w:tc>
        <w:tc>
          <w:tcPr>
            <w:tcW w:w="1843" w:type="dxa"/>
          </w:tcPr>
          <w:p w:rsidR="00D865F5" w:rsidRPr="00E43470" w:rsidRDefault="00D865F5" w:rsidP="005D38CA">
            <w:pPr>
              <w:jc w:val="center"/>
              <w:rPr>
                <w:b/>
                <w:bCs/>
                <w:sz w:val="20"/>
                <w:lang w:eastAsia="zh-CN"/>
              </w:rPr>
            </w:pPr>
          </w:p>
        </w:tc>
        <w:tc>
          <w:tcPr>
            <w:tcW w:w="1559" w:type="dxa"/>
          </w:tcPr>
          <w:p w:rsidR="00D865F5" w:rsidRPr="00E43470" w:rsidRDefault="00D865F5" w:rsidP="005D38CA">
            <w:pPr>
              <w:jc w:val="center"/>
              <w:rPr>
                <w:b/>
                <w:bCs/>
                <w:sz w:val="20"/>
              </w:rPr>
            </w:pPr>
            <w:r w:rsidRPr="00E43470">
              <w:rPr>
                <w:b/>
                <w:bCs/>
                <w:sz w:val="20"/>
              </w:rPr>
              <w:t>X</w:t>
            </w: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出版服务</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r w:rsidRPr="00E43470">
              <w:rPr>
                <w:b/>
                <w:bCs/>
                <w:sz w:val="20"/>
              </w:rPr>
              <w:t>X</w:t>
            </w: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sz w:val="20"/>
              </w:rPr>
              <w:t>IT</w:t>
            </w:r>
            <w:r w:rsidRPr="00CD265F">
              <w:rPr>
                <w:rFonts w:eastAsia="SimSun" w:cs="Microsoft YaHei"/>
                <w:sz w:val="20"/>
              </w:rPr>
              <w:t>服务</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r w:rsidRPr="00E43470">
              <w:rPr>
                <w:b/>
                <w:bCs/>
                <w:sz w:val="20"/>
              </w:rPr>
              <w:t>X</w:t>
            </w: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人力资源管理</w:t>
            </w:r>
          </w:p>
        </w:tc>
        <w:tc>
          <w:tcPr>
            <w:tcW w:w="1843" w:type="dxa"/>
          </w:tcPr>
          <w:p w:rsidR="00D865F5" w:rsidRPr="00E43470" w:rsidRDefault="00D865F5" w:rsidP="005D38CA">
            <w:pPr>
              <w:jc w:val="center"/>
              <w:rPr>
                <w:b/>
                <w:bCs/>
                <w:sz w:val="20"/>
              </w:rPr>
            </w:pPr>
            <w:r w:rsidRPr="00E43470">
              <w:rPr>
                <w:b/>
                <w:bCs/>
                <w:sz w:val="20"/>
              </w:rPr>
              <w:t>X</w:t>
            </w: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财务资源管理</w:t>
            </w:r>
          </w:p>
        </w:tc>
        <w:tc>
          <w:tcPr>
            <w:tcW w:w="1843" w:type="dxa"/>
          </w:tcPr>
          <w:p w:rsidR="00D865F5" w:rsidRPr="00E43470" w:rsidRDefault="00D865F5" w:rsidP="005D38CA">
            <w:pPr>
              <w:jc w:val="center"/>
              <w:rPr>
                <w:b/>
                <w:bCs/>
                <w:sz w:val="20"/>
              </w:rPr>
            </w:pPr>
            <w:r w:rsidRPr="00E43470">
              <w:rPr>
                <w:b/>
                <w:bCs/>
                <w:sz w:val="20"/>
              </w:rPr>
              <w:t>X</w:t>
            </w: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法律服务</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r w:rsidRPr="00E43470">
              <w:rPr>
                <w:b/>
                <w:bCs/>
                <w:sz w:val="20"/>
              </w:rPr>
              <w:t>X</w:t>
            </w: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内部审计</w:t>
            </w:r>
          </w:p>
        </w:tc>
        <w:tc>
          <w:tcPr>
            <w:tcW w:w="1843" w:type="dxa"/>
          </w:tcPr>
          <w:p w:rsidR="00D865F5" w:rsidRPr="00E43470" w:rsidRDefault="00D865F5" w:rsidP="005D38CA">
            <w:pPr>
              <w:jc w:val="center"/>
              <w:rPr>
                <w:b/>
                <w:bCs/>
                <w:sz w:val="20"/>
              </w:rPr>
            </w:pPr>
            <w:r w:rsidRPr="00E43470">
              <w:rPr>
                <w:b/>
                <w:bCs/>
                <w:sz w:val="20"/>
              </w:rPr>
              <w:t>X</w:t>
            </w: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r w:rsidRPr="00E43470">
              <w:rPr>
                <w:b/>
                <w:bCs/>
                <w:sz w:val="20"/>
              </w:rPr>
              <w:t>X</w:t>
            </w: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与成员和外部利益攸关方（包括联合国）的关系</w:t>
            </w:r>
          </w:p>
        </w:tc>
        <w:tc>
          <w:tcPr>
            <w:tcW w:w="1843" w:type="dxa"/>
          </w:tcPr>
          <w:p w:rsidR="00D865F5" w:rsidRPr="00E43470" w:rsidRDefault="00D865F5" w:rsidP="005D38CA">
            <w:pPr>
              <w:jc w:val="center"/>
              <w:rPr>
                <w:b/>
                <w:bCs/>
                <w:sz w:val="20"/>
                <w:lang w:eastAsia="zh-CN"/>
              </w:rPr>
            </w:pPr>
          </w:p>
        </w:tc>
        <w:tc>
          <w:tcPr>
            <w:tcW w:w="1559" w:type="dxa"/>
          </w:tcPr>
          <w:p w:rsidR="00D865F5" w:rsidRPr="00E43470" w:rsidRDefault="00D865F5" w:rsidP="005D38CA">
            <w:pPr>
              <w:jc w:val="center"/>
              <w:rPr>
                <w:b/>
                <w:bCs/>
                <w:sz w:val="20"/>
                <w:lang w:eastAsia="zh-CN"/>
              </w:rPr>
            </w:pPr>
          </w:p>
        </w:tc>
        <w:tc>
          <w:tcPr>
            <w:tcW w:w="1597" w:type="dxa"/>
          </w:tcPr>
          <w:p w:rsidR="00D865F5" w:rsidRPr="00E43470" w:rsidRDefault="00D865F5" w:rsidP="005D38CA">
            <w:pPr>
              <w:jc w:val="center"/>
              <w:rPr>
                <w:b/>
                <w:bCs/>
                <w:sz w:val="20"/>
              </w:rPr>
            </w:pPr>
            <w:r w:rsidRPr="00E43470">
              <w:rPr>
                <w:b/>
                <w:bCs/>
                <w:sz w:val="20"/>
              </w:rPr>
              <w:t>X</w:t>
            </w: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宣传服务（音频</w:t>
            </w:r>
            <w:r w:rsidRPr="00CD265F">
              <w:rPr>
                <w:rFonts w:eastAsia="SimSun"/>
                <w:sz w:val="20"/>
                <w:lang w:eastAsia="zh-CN"/>
              </w:rPr>
              <w:t>/</w:t>
            </w:r>
            <w:r w:rsidRPr="00CD265F">
              <w:rPr>
                <w:rFonts w:eastAsia="SimSun" w:cs="Microsoft YaHei"/>
                <w:sz w:val="20"/>
                <w:lang w:eastAsia="zh-CN"/>
              </w:rPr>
              <w:t>视频服务、新闻发布服务、社交媒体、网络管理、品牌化、拟稿、信息通信技术展示馆）</w:t>
            </w:r>
          </w:p>
        </w:tc>
        <w:tc>
          <w:tcPr>
            <w:tcW w:w="1843" w:type="dxa"/>
          </w:tcPr>
          <w:p w:rsidR="00D865F5" w:rsidRPr="00E43470" w:rsidRDefault="00D865F5" w:rsidP="005D38CA">
            <w:pPr>
              <w:jc w:val="center"/>
              <w:rPr>
                <w:b/>
                <w:bCs/>
                <w:sz w:val="20"/>
                <w:lang w:eastAsia="zh-CN"/>
              </w:rPr>
            </w:pPr>
          </w:p>
        </w:tc>
        <w:tc>
          <w:tcPr>
            <w:tcW w:w="1559" w:type="dxa"/>
          </w:tcPr>
          <w:p w:rsidR="00D865F5" w:rsidRPr="00E43470" w:rsidRDefault="00D865F5" w:rsidP="005D38CA">
            <w:pPr>
              <w:jc w:val="center"/>
              <w:rPr>
                <w:b/>
                <w:bCs/>
                <w:sz w:val="20"/>
                <w:lang w:eastAsia="zh-CN"/>
              </w:rPr>
            </w:pPr>
          </w:p>
        </w:tc>
        <w:tc>
          <w:tcPr>
            <w:tcW w:w="1597" w:type="dxa"/>
          </w:tcPr>
          <w:p w:rsidR="00D865F5" w:rsidRPr="00E43470" w:rsidRDefault="00D865F5" w:rsidP="005D38CA">
            <w:pPr>
              <w:jc w:val="center"/>
              <w:rPr>
                <w:b/>
                <w:bCs/>
                <w:sz w:val="20"/>
              </w:rPr>
            </w:pPr>
            <w:r w:rsidRPr="00E43470">
              <w:rPr>
                <w:b/>
                <w:bCs/>
                <w:sz w:val="20"/>
              </w:rPr>
              <w:t>X</w:t>
            </w: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礼宾服务</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r w:rsidRPr="00E43470">
              <w:rPr>
                <w:b/>
                <w:bCs/>
                <w:sz w:val="20"/>
              </w:rPr>
              <w:t>X</w:t>
            </w: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eastAsia="zh-CN"/>
              </w:rPr>
            </w:pPr>
            <w:r w:rsidRPr="00CD265F">
              <w:rPr>
                <w:rFonts w:eastAsia="SimSun" w:cs="Microsoft YaHei"/>
                <w:sz w:val="20"/>
                <w:lang w:eastAsia="zh-CN"/>
              </w:rPr>
              <w:t>方便管理机构（全权代表大会、理事会、理事会工作组）的工作</w:t>
            </w:r>
          </w:p>
        </w:tc>
        <w:tc>
          <w:tcPr>
            <w:tcW w:w="1843" w:type="dxa"/>
          </w:tcPr>
          <w:p w:rsidR="00D865F5" w:rsidRPr="00E43470" w:rsidRDefault="00D865F5" w:rsidP="005D38CA">
            <w:pPr>
              <w:jc w:val="center"/>
              <w:rPr>
                <w:b/>
                <w:bCs/>
                <w:sz w:val="20"/>
                <w:lang w:eastAsia="zh-CN"/>
              </w:rPr>
            </w:pPr>
          </w:p>
        </w:tc>
        <w:tc>
          <w:tcPr>
            <w:tcW w:w="1559" w:type="dxa"/>
          </w:tcPr>
          <w:p w:rsidR="00D865F5" w:rsidRPr="00E43470" w:rsidRDefault="00D865F5" w:rsidP="005D38CA">
            <w:pPr>
              <w:jc w:val="center"/>
              <w:rPr>
                <w:b/>
                <w:bCs/>
                <w:sz w:val="20"/>
                <w:lang w:eastAsia="zh-CN"/>
              </w:rPr>
            </w:pPr>
          </w:p>
        </w:tc>
        <w:tc>
          <w:tcPr>
            <w:tcW w:w="1597" w:type="dxa"/>
          </w:tcPr>
          <w:p w:rsidR="00D865F5" w:rsidRPr="00E43470" w:rsidRDefault="00D865F5" w:rsidP="005D38CA">
            <w:pPr>
              <w:jc w:val="center"/>
              <w:rPr>
                <w:b/>
                <w:bCs/>
                <w:sz w:val="20"/>
                <w:lang w:eastAsia="zh-CN"/>
              </w:rPr>
            </w:pPr>
          </w:p>
        </w:tc>
        <w:tc>
          <w:tcPr>
            <w:tcW w:w="1663" w:type="dxa"/>
          </w:tcPr>
          <w:p w:rsidR="00D865F5" w:rsidRPr="00E43470" w:rsidRDefault="00D865F5" w:rsidP="005D38CA">
            <w:pPr>
              <w:jc w:val="center"/>
              <w:rPr>
                <w:b/>
                <w:bCs/>
                <w:sz w:val="20"/>
                <w:lang w:eastAsia="zh-CN"/>
              </w:rPr>
            </w:pPr>
          </w:p>
        </w:tc>
        <w:tc>
          <w:tcPr>
            <w:tcW w:w="1531" w:type="dxa"/>
          </w:tcPr>
          <w:p w:rsidR="00D865F5" w:rsidRPr="00E43470" w:rsidRDefault="00D865F5" w:rsidP="005D38CA">
            <w:pPr>
              <w:jc w:val="center"/>
              <w:rPr>
                <w:b/>
                <w:bCs/>
                <w:sz w:val="20"/>
              </w:rPr>
            </w:pPr>
            <w:r w:rsidRPr="00E43470">
              <w:rPr>
                <w:b/>
                <w:bCs/>
                <w:sz w:val="20"/>
              </w:rPr>
              <w:t>X</w:t>
            </w: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安保服务</w:t>
            </w:r>
          </w:p>
        </w:tc>
        <w:tc>
          <w:tcPr>
            <w:tcW w:w="1843" w:type="dxa"/>
          </w:tcPr>
          <w:p w:rsidR="00D865F5" w:rsidRPr="00E43470" w:rsidRDefault="00D865F5" w:rsidP="005D38CA">
            <w:pPr>
              <w:jc w:val="center"/>
              <w:rPr>
                <w:b/>
                <w:bCs/>
                <w:sz w:val="20"/>
              </w:rPr>
            </w:pPr>
            <w:r w:rsidRPr="00E43470">
              <w:rPr>
                <w:b/>
                <w:bCs/>
                <w:sz w:val="20"/>
              </w:rPr>
              <w:t>X</w:t>
            </w: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胸牌制作与分发</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r w:rsidRPr="00E43470">
              <w:rPr>
                <w:b/>
                <w:bCs/>
                <w:sz w:val="20"/>
              </w:rPr>
              <w:t>X</w:t>
            </w: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资源</w:t>
            </w:r>
            <w:r>
              <w:rPr>
                <w:rFonts w:eastAsia="SimSun" w:cs="Microsoft YaHei" w:hint="eastAsia"/>
                <w:sz w:val="20"/>
                <w:lang w:eastAsia="zh-CN"/>
              </w:rPr>
              <w:t>筹措</w:t>
            </w:r>
            <w:r w:rsidRPr="00CD265F">
              <w:rPr>
                <w:rFonts w:eastAsia="SimSun" w:cs="Microsoft YaHei"/>
                <w:sz w:val="20"/>
              </w:rPr>
              <w:t>服务</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r w:rsidRPr="00E43470">
              <w:rPr>
                <w:b/>
                <w:bCs/>
                <w:sz w:val="20"/>
              </w:rPr>
              <w:t>X</w:t>
            </w:r>
          </w:p>
        </w:tc>
        <w:tc>
          <w:tcPr>
            <w:tcW w:w="1663" w:type="dxa"/>
          </w:tcPr>
          <w:p w:rsidR="00D865F5" w:rsidRPr="00E43470" w:rsidRDefault="00D865F5" w:rsidP="005D38CA">
            <w:pPr>
              <w:jc w:val="center"/>
              <w:rPr>
                <w:b/>
                <w:bCs/>
                <w:sz w:val="20"/>
              </w:rPr>
            </w:pPr>
          </w:p>
        </w:tc>
        <w:tc>
          <w:tcPr>
            <w:tcW w:w="1531" w:type="dxa"/>
          </w:tcPr>
          <w:p w:rsidR="00D865F5" w:rsidRPr="00E43470" w:rsidRDefault="00D865F5" w:rsidP="005D38CA">
            <w:pPr>
              <w:jc w:val="center"/>
              <w:rPr>
                <w:b/>
                <w:bCs/>
                <w:sz w:val="20"/>
              </w:rPr>
            </w:pPr>
          </w:p>
        </w:tc>
      </w:tr>
      <w:tr w:rsidR="00D865F5" w:rsidRPr="00F342DD" w:rsidTr="005D38CA">
        <w:tc>
          <w:tcPr>
            <w:tcW w:w="6516" w:type="dxa"/>
          </w:tcPr>
          <w:p w:rsidR="00D865F5" w:rsidRPr="00CD265F" w:rsidRDefault="00D865F5" w:rsidP="00D865F5">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eastAsia="SimSun"/>
                <w:sz w:val="20"/>
              </w:rPr>
            </w:pPr>
            <w:r w:rsidRPr="00CD265F">
              <w:rPr>
                <w:rFonts w:eastAsia="SimSun" w:cs="Microsoft YaHei"/>
                <w:sz w:val="20"/>
              </w:rPr>
              <w:t>机构战略管理和规划</w:t>
            </w:r>
          </w:p>
        </w:tc>
        <w:tc>
          <w:tcPr>
            <w:tcW w:w="1843" w:type="dxa"/>
          </w:tcPr>
          <w:p w:rsidR="00D865F5" w:rsidRPr="00E43470" w:rsidRDefault="00D865F5" w:rsidP="005D38CA">
            <w:pPr>
              <w:jc w:val="center"/>
              <w:rPr>
                <w:b/>
                <w:bCs/>
                <w:sz w:val="20"/>
              </w:rPr>
            </w:pPr>
          </w:p>
        </w:tc>
        <w:tc>
          <w:tcPr>
            <w:tcW w:w="1559" w:type="dxa"/>
          </w:tcPr>
          <w:p w:rsidR="00D865F5" w:rsidRPr="00E43470" w:rsidRDefault="00D865F5" w:rsidP="005D38CA">
            <w:pPr>
              <w:jc w:val="center"/>
              <w:rPr>
                <w:b/>
                <w:bCs/>
                <w:sz w:val="20"/>
              </w:rPr>
            </w:pPr>
          </w:p>
        </w:tc>
        <w:tc>
          <w:tcPr>
            <w:tcW w:w="1597" w:type="dxa"/>
          </w:tcPr>
          <w:p w:rsidR="00D865F5" w:rsidRPr="00E43470" w:rsidRDefault="00D865F5" w:rsidP="005D38CA">
            <w:pPr>
              <w:jc w:val="center"/>
              <w:rPr>
                <w:b/>
                <w:bCs/>
                <w:sz w:val="20"/>
              </w:rPr>
            </w:pPr>
          </w:p>
        </w:tc>
        <w:tc>
          <w:tcPr>
            <w:tcW w:w="1663" w:type="dxa"/>
          </w:tcPr>
          <w:p w:rsidR="00D865F5" w:rsidRPr="00E43470" w:rsidRDefault="00D865F5" w:rsidP="005D38CA">
            <w:pPr>
              <w:jc w:val="center"/>
              <w:rPr>
                <w:b/>
                <w:bCs/>
                <w:sz w:val="20"/>
              </w:rPr>
            </w:pPr>
            <w:r w:rsidRPr="00E43470">
              <w:rPr>
                <w:b/>
                <w:bCs/>
                <w:sz w:val="20"/>
              </w:rPr>
              <w:t>X</w:t>
            </w:r>
          </w:p>
        </w:tc>
        <w:tc>
          <w:tcPr>
            <w:tcW w:w="1531" w:type="dxa"/>
          </w:tcPr>
          <w:p w:rsidR="00D865F5" w:rsidRPr="00E43470" w:rsidRDefault="00D865F5" w:rsidP="005D38CA">
            <w:pPr>
              <w:jc w:val="center"/>
              <w:rPr>
                <w:b/>
                <w:bCs/>
                <w:sz w:val="20"/>
              </w:rPr>
            </w:pPr>
            <w:r w:rsidRPr="00E43470">
              <w:rPr>
                <w:b/>
                <w:bCs/>
                <w:sz w:val="20"/>
              </w:rPr>
              <w:t>X</w:t>
            </w:r>
          </w:p>
        </w:tc>
      </w:tr>
    </w:tbl>
    <w:p w:rsidR="00D865F5" w:rsidRPr="0075186E" w:rsidRDefault="00D865F5" w:rsidP="00D865F5">
      <w:pPr>
        <w:pStyle w:val="Heading2"/>
        <w:spacing w:after="120"/>
      </w:pPr>
      <w:r w:rsidRPr="00063EBF">
        <w:rPr>
          <w:b w:val="0"/>
          <w:color w:val="4BACC6" w:themeColor="accent5"/>
          <w:sz w:val="26"/>
          <w:szCs w:val="26"/>
        </w:rPr>
        <w:lastRenderedPageBreak/>
        <w:t>3.3</w:t>
      </w:r>
      <w:r w:rsidRPr="00063EBF">
        <w:rPr>
          <w:b w:val="0"/>
          <w:color w:val="4BACC6" w:themeColor="accent5"/>
          <w:sz w:val="26"/>
          <w:szCs w:val="26"/>
        </w:rPr>
        <w:tab/>
      </w:r>
      <w:r>
        <w:rPr>
          <w:rFonts w:hint="eastAsia"/>
          <w:b w:val="0"/>
          <w:color w:val="4BACC6" w:themeColor="accent5"/>
          <w:sz w:val="26"/>
          <w:szCs w:val="26"/>
        </w:rPr>
        <w:t>跨部门目标、成果和输出成果</w:t>
      </w:r>
    </w:p>
    <w:tbl>
      <w:tblPr>
        <w:tblStyle w:val="GridTable4-Accent11"/>
        <w:tblW w:w="14709" w:type="dxa"/>
        <w:tblLayout w:type="fixed"/>
        <w:tblLook w:val="06A0" w:firstRow="1" w:lastRow="0" w:firstColumn="1" w:lastColumn="0" w:noHBand="1" w:noVBand="1"/>
      </w:tblPr>
      <w:tblGrid>
        <w:gridCol w:w="562"/>
        <w:gridCol w:w="3544"/>
        <w:gridCol w:w="2126"/>
        <w:gridCol w:w="1821"/>
        <w:gridCol w:w="2828"/>
        <w:gridCol w:w="3828"/>
      </w:tblGrid>
      <w:tr w:rsidR="00D865F5" w:rsidRPr="007509C1" w:rsidTr="005D38CA">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D865F5" w:rsidRPr="007509C1" w:rsidRDefault="00D865F5" w:rsidP="005D38CA">
            <w:pPr>
              <w:spacing w:before="40" w:after="40"/>
              <w:ind w:left="113" w:right="113"/>
              <w:jc w:val="center"/>
              <w:rPr>
                <w:rFonts w:asciiTheme="minorHAnsi" w:eastAsiaTheme="minorEastAsia" w:hAnsiTheme="minorHAnsi" w:cs="Arial"/>
                <w:color w:val="4F81BD" w:themeColor="accent1"/>
                <w:sz w:val="22"/>
                <w:lang w:eastAsia="zh-CN"/>
              </w:rPr>
            </w:pPr>
            <w:r w:rsidRPr="007509C1">
              <w:rPr>
                <w:rFonts w:asciiTheme="minorHAnsi" w:eastAsiaTheme="minorEastAsia" w:hAnsiTheme="minorHAnsi" w:cs="Arial"/>
                <w:sz w:val="22"/>
                <w:lang w:eastAsia="zh-CN"/>
              </w:rPr>
              <w:t>部门目标</w:t>
            </w:r>
          </w:p>
        </w:tc>
        <w:tc>
          <w:tcPr>
            <w:tcW w:w="3544" w:type="dxa"/>
          </w:tcPr>
          <w:p w:rsidR="00D865F5" w:rsidRPr="007509C1" w:rsidRDefault="00D865F5" w:rsidP="005D38CA">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I.1</w:t>
            </w:r>
            <w:r w:rsidRPr="007509C1">
              <w:rPr>
                <w:rFonts w:asciiTheme="minorHAnsi" w:eastAsiaTheme="minorEastAsia" w:hAnsiTheme="minorHAnsi" w:cs="Microsoft YaHei"/>
                <w:b/>
                <w:bCs w:val="0"/>
                <w:lang w:eastAsia="zh-CN"/>
              </w:rPr>
              <w:t>加强利益攸关方的国际对话</w:t>
            </w:r>
          </w:p>
        </w:tc>
        <w:tc>
          <w:tcPr>
            <w:tcW w:w="2126" w:type="dxa"/>
          </w:tcPr>
          <w:p w:rsidR="00D865F5" w:rsidRPr="007509C1" w:rsidRDefault="00D865F5" w:rsidP="005D38CA">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I.2</w:t>
            </w:r>
            <w:r w:rsidRPr="007509C1">
              <w:rPr>
                <w:rFonts w:asciiTheme="minorHAnsi" w:eastAsiaTheme="minorEastAsia" w:hAnsiTheme="minorHAnsi" w:cs="Microsoft YaHei"/>
                <w:b/>
                <w:bCs w:val="0"/>
                <w:lang w:eastAsia="zh-CN"/>
              </w:rPr>
              <w:t>加强电信</w:t>
            </w:r>
            <w:r w:rsidRPr="007509C1">
              <w:rPr>
                <w:rFonts w:asciiTheme="minorHAnsi" w:eastAsiaTheme="minorEastAsia" w:hAnsiTheme="minorHAnsi" w:cs="Arial"/>
                <w:b/>
                <w:bCs w:val="0"/>
                <w:lang w:eastAsia="zh-CN"/>
              </w:rPr>
              <w:t>/ICT</w:t>
            </w:r>
            <w:r w:rsidRPr="007509C1">
              <w:rPr>
                <w:rFonts w:asciiTheme="minorHAnsi" w:eastAsiaTheme="minorEastAsia" w:hAnsiTheme="minorHAnsi" w:cs="Microsoft YaHei"/>
                <w:b/>
                <w:bCs w:val="0"/>
                <w:lang w:eastAsia="zh-CN"/>
              </w:rPr>
              <w:t>环境中的合作伙伴关系与合作</w:t>
            </w:r>
          </w:p>
        </w:tc>
        <w:tc>
          <w:tcPr>
            <w:tcW w:w="1821" w:type="dxa"/>
          </w:tcPr>
          <w:p w:rsidR="00D865F5" w:rsidRPr="007509C1" w:rsidRDefault="00D865F5" w:rsidP="005D38CA">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I.3</w:t>
            </w:r>
            <w:r w:rsidRPr="007509C1">
              <w:rPr>
                <w:rFonts w:asciiTheme="minorHAnsi" w:eastAsiaTheme="minorEastAsia" w:hAnsiTheme="minorHAnsi" w:cs="Microsoft YaHei"/>
                <w:lang w:eastAsia="zh-CN"/>
              </w:rPr>
              <w:t>增强对</w:t>
            </w:r>
            <w:r w:rsidRPr="007509C1">
              <w:rPr>
                <w:rFonts w:asciiTheme="minorHAnsi" w:eastAsiaTheme="minorEastAsia" w:hAnsiTheme="minorHAnsi" w:cs="Microsoft YaHei"/>
                <w:b/>
                <w:bCs w:val="0"/>
                <w:lang w:eastAsia="zh-CN"/>
              </w:rPr>
              <w:t>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环境中新</w:t>
            </w:r>
            <w:r w:rsidRPr="007509C1">
              <w:rPr>
                <w:rFonts w:asciiTheme="minorHAnsi" w:eastAsiaTheme="minorEastAsia" w:hAnsiTheme="minorHAnsi" w:cs="Microsoft YaHei"/>
                <w:lang w:eastAsia="zh-CN"/>
              </w:rPr>
              <w:t>兴</w:t>
            </w:r>
            <w:r w:rsidRPr="007509C1">
              <w:rPr>
                <w:rFonts w:asciiTheme="minorHAnsi" w:eastAsiaTheme="minorEastAsia" w:hAnsiTheme="minorHAnsi" w:cs="Microsoft YaHei"/>
                <w:b/>
                <w:bCs w:val="0"/>
                <w:lang w:eastAsia="zh-CN"/>
              </w:rPr>
              <w:t>趋势</w:t>
            </w:r>
            <w:r w:rsidRPr="007509C1">
              <w:rPr>
                <w:rFonts w:asciiTheme="minorHAnsi" w:eastAsiaTheme="minorEastAsia" w:hAnsiTheme="minorHAnsi" w:cs="Microsoft YaHei"/>
                <w:lang w:eastAsia="zh-CN"/>
              </w:rPr>
              <w:t>的确定和</w:t>
            </w:r>
            <w:r w:rsidRPr="007509C1">
              <w:rPr>
                <w:rFonts w:asciiTheme="minorHAnsi" w:eastAsiaTheme="minorEastAsia" w:hAnsiTheme="minorHAnsi" w:cs="Microsoft YaHei"/>
                <w:b/>
                <w:bCs w:val="0"/>
                <w:lang w:eastAsia="zh-CN"/>
              </w:rPr>
              <w:t>分析</w:t>
            </w:r>
          </w:p>
        </w:tc>
        <w:tc>
          <w:tcPr>
            <w:tcW w:w="2828" w:type="dxa"/>
          </w:tcPr>
          <w:p w:rsidR="00D865F5" w:rsidRPr="007509C1" w:rsidRDefault="00D865F5" w:rsidP="005D38CA">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I.4</w:t>
            </w:r>
            <w:r w:rsidRPr="007509C1">
              <w:rPr>
                <w:rFonts w:asciiTheme="minorHAnsi" w:eastAsiaTheme="minorEastAsia" w:hAnsiTheme="minorHAnsi" w:cs="Microsoft YaHei"/>
                <w:lang w:eastAsia="zh-CN"/>
              </w:rPr>
              <w:t>增</w:t>
            </w:r>
            <w:r w:rsidRPr="007509C1">
              <w:rPr>
                <w:rFonts w:asciiTheme="minorHAnsi" w:eastAsiaTheme="minorEastAsia" w:hAnsiTheme="minorHAnsi" w:cs="Microsoft YaHei"/>
                <w:b/>
                <w:bCs w:val="0"/>
                <w:lang w:eastAsia="zh-CN"/>
              </w:rPr>
              <w:t>强</w:t>
            </w:r>
            <w:r w:rsidRPr="007509C1">
              <w:rPr>
                <w:rFonts w:asciiTheme="minorHAnsi" w:eastAsiaTheme="minorEastAsia" w:hAnsiTheme="minorHAnsi" w:cstheme="minorHAnsi"/>
                <w:b/>
                <w:bCs w:val="0"/>
                <w:lang w:eastAsia="zh-CN"/>
              </w:rPr>
              <w:t>/</w:t>
            </w:r>
            <w:r w:rsidRPr="007509C1">
              <w:rPr>
                <w:rFonts w:asciiTheme="minorHAnsi" w:eastAsiaTheme="minorEastAsia" w:hAnsiTheme="minorHAnsi" w:cs="Microsoft YaHei"/>
                <w:b/>
                <w:bCs w:val="0"/>
                <w:lang w:eastAsia="zh-CN"/>
              </w:rPr>
              <w:t>促进人们对电信</w:t>
            </w:r>
            <w:r w:rsidRPr="007509C1">
              <w:rPr>
                <w:rFonts w:asciiTheme="minorHAnsi" w:eastAsiaTheme="minorEastAsia" w:hAnsiTheme="minorHAnsi" w:cstheme="minorHAnsi"/>
                <w:b/>
                <w:bCs w:val="0"/>
                <w:lang w:eastAsia="zh-CN"/>
              </w:rPr>
              <w:t>/ICT</w:t>
            </w:r>
            <w:r w:rsidRPr="007509C1">
              <w:rPr>
                <w:rFonts w:asciiTheme="minorHAnsi" w:eastAsiaTheme="minorEastAsia" w:hAnsiTheme="minorHAnsi" w:cs="Microsoft YaHei"/>
                <w:b/>
                <w:bCs w:val="0"/>
                <w:lang w:eastAsia="zh-CN"/>
              </w:rPr>
              <w:t>作为社会、经济和环境可持续发展主要驱动力（重要性）的认识</w:t>
            </w:r>
          </w:p>
        </w:tc>
        <w:tc>
          <w:tcPr>
            <w:tcW w:w="3828" w:type="dxa"/>
          </w:tcPr>
          <w:p w:rsidR="00D865F5" w:rsidRPr="007509C1" w:rsidRDefault="00D865F5" w:rsidP="005D38CA">
            <w:pPr>
              <w:pStyle w:val="Table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
                <w:bCs w:val="0"/>
                <w:lang w:eastAsia="zh-CN"/>
              </w:rPr>
            </w:pPr>
            <w:r w:rsidRPr="007509C1">
              <w:rPr>
                <w:rFonts w:asciiTheme="minorHAnsi" w:eastAsiaTheme="minorEastAsia" w:hAnsiTheme="minorHAnsi" w:cs="Arial"/>
                <w:b/>
                <w:bCs w:val="0"/>
                <w:lang w:eastAsia="zh-CN"/>
              </w:rPr>
              <w:t>I.5</w:t>
            </w:r>
            <w:r w:rsidRPr="007509C1">
              <w:rPr>
                <w:rFonts w:asciiTheme="minorHAnsi" w:eastAsiaTheme="minorEastAsia" w:hAnsiTheme="minorHAnsi" w:cs="Microsoft YaHei"/>
                <w:b/>
                <w:bCs w:val="0"/>
                <w:lang w:eastAsia="zh-CN"/>
              </w:rPr>
              <w:t>促进残疾人和具有</w:t>
            </w:r>
            <w:r w:rsidRPr="007509C1">
              <w:rPr>
                <w:rFonts w:asciiTheme="minorHAnsi" w:eastAsiaTheme="minorEastAsia" w:hAnsiTheme="minorHAnsi" w:cs="Microsoft YaHei"/>
                <w:lang w:eastAsia="zh-CN"/>
              </w:rPr>
              <w:t>特殊</w:t>
            </w:r>
            <w:r w:rsidRPr="007509C1">
              <w:rPr>
                <w:rFonts w:asciiTheme="minorHAnsi" w:eastAsiaTheme="minorEastAsia" w:hAnsiTheme="minorHAnsi" w:cs="Microsoft YaHei"/>
                <w:b/>
                <w:bCs w:val="0"/>
                <w:lang w:eastAsia="zh-CN"/>
              </w:rPr>
              <w:t>需求人群对电信</w:t>
            </w:r>
            <w:r w:rsidRPr="007509C1">
              <w:rPr>
                <w:rFonts w:asciiTheme="minorHAnsi" w:eastAsiaTheme="minorEastAsia" w:hAnsiTheme="minorHAnsi" w:cstheme="minorHAnsi"/>
                <w:b/>
                <w:bCs w:val="0"/>
                <w:lang w:eastAsia="zh-CN"/>
              </w:rPr>
              <w:t>/IC</w:t>
            </w:r>
            <w:r w:rsidRPr="007509C1">
              <w:rPr>
                <w:rFonts w:asciiTheme="minorHAnsi" w:eastAsiaTheme="minorEastAsia" w:hAnsiTheme="minorHAnsi" w:cs="Microsoft YaHei"/>
                <w:b/>
                <w:bCs w:val="0"/>
                <w:lang w:eastAsia="zh-CN"/>
              </w:rPr>
              <w:t>的获取</w:t>
            </w:r>
          </w:p>
        </w:tc>
      </w:tr>
      <w:tr w:rsidR="00D865F5" w:rsidRPr="007509C1" w:rsidTr="005D38CA">
        <w:trPr>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D865F5" w:rsidRPr="007509C1" w:rsidRDefault="00D865F5" w:rsidP="005D38CA">
            <w:pPr>
              <w:ind w:left="113" w:right="113"/>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成果</w:t>
            </w:r>
          </w:p>
        </w:tc>
        <w:tc>
          <w:tcPr>
            <w:tcW w:w="3544" w:type="dxa"/>
          </w:tcPr>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I.1-1</w:t>
            </w:r>
            <w:r w:rsidRPr="007509C1">
              <w:rPr>
                <w:rFonts w:eastAsiaTheme="minorEastAsia" w:cs="Arial" w:hint="eastAsia"/>
                <w:b/>
                <w:bCs/>
                <w:sz w:val="22"/>
                <w:lang w:eastAsia="zh-CN"/>
              </w:rPr>
              <w:t>：</w:t>
            </w:r>
            <w:r w:rsidRPr="007509C1">
              <w:rPr>
                <w:rFonts w:asciiTheme="minorHAnsi" w:eastAsiaTheme="minorEastAsia" w:hAnsiTheme="minorHAnsi" w:cstheme="minorHAnsi" w:hint="eastAsia"/>
                <w:sz w:val="22"/>
                <w:lang w:eastAsia="zh-CN"/>
              </w:rPr>
              <w:t>加强相关利益攸关方的协作，提高电信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环境的效率</w:t>
            </w:r>
          </w:p>
        </w:tc>
        <w:tc>
          <w:tcPr>
            <w:tcW w:w="2126" w:type="dxa"/>
          </w:tcPr>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I.2-1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提升电信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合作伙伴关系的合力</w:t>
            </w:r>
          </w:p>
        </w:tc>
        <w:tc>
          <w:tcPr>
            <w:tcW w:w="1821" w:type="dxa"/>
          </w:tcPr>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I.3-1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及时发现和分析电信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新兴趋势，并确定与趋势相关活动的新领域</w:t>
            </w:r>
          </w:p>
        </w:tc>
        <w:tc>
          <w:tcPr>
            <w:tcW w:w="2828" w:type="dxa"/>
          </w:tcPr>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b/>
                <w:bCs/>
                <w:color w:val="4F81BD" w:themeColor="accent1"/>
                <w:sz w:val="22"/>
                <w:lang w:eastAsia="zh-CN"/>
              </w:rPr>
              <w:t>I.4-1</w:t>
            </w:r>
            <w:r w:rsidRPr="007509C1">
              <w:rPr>
                <w:rFonts w:eastAsiaTheme="minorEastAsia" w:cs="Arial" w:hint="eastAsia"/>
                <w:sz w:val="22"/>
                <w:lang w:eastAsia="zh-CN"/>
              </w:rPr>
              <w:t>：</w:t>
            </w:r>
            <w:r w:rsidRPr="007509C1">
              <w:rPr>
                <w:rFonts w:asciiTheme="minorHAnsi" w:eastAsiaTheme="minorEastAsia" w:hAnsiTheme="minorHAnsi" w:cstheme="minorHAnsi" w:hint="eastAsia"/>
                <w:sz w:val="22"/>
                <w:lang w:eastAsia="zh-CN"/>
              </w:rPr>
              <w:t>根据联合国</w:t>
            </w:r>
            <w:r w:rsidRPr="007509C1">
              <w:rPr>
                <w:rFonts w:asciiTheme="minorHAnsi" w:eastAsiaTheme="minorEastAsia" w:hAnsiTheme="minorHAnsi" w:cstheme="minorHAnsi"/>
                <w:sz w:val="22"/>
                <w:lang w:eastAsia="zh-CN"/>
              </w:rPr>
              <w:t>Rio+20</w:t>
            </w:r>
            <w:r w:rsidRPr="007509C1">
              <w:rPr>
                <w:rFonts w:asciiTheme="minorHAnsi" w:eastAsiaTheme="minorEastAsia" w:hAnsiTheme="minorHAnsi" w:cstheme="minorHAnsi" w:hint="eastAsia"/>
                <w:sz w:val="22"/>
                <w:lang w:eastAsia="zh-CN"/>
              </w:rPr>
              <w:t>可持续发展大会成果文件所述，提高了对电信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作为可持续发展全部三个支柱（经济增长、社会包容和环境平衡）总体驱动力并支持联合国和平、安全和人权使命的多边和政府间认知</w:t>
            </w:r>
          </w:p>
        </w:tc>
        <w:tc>
          <w:tcPr>
            <w:tcW w:w="3828" w:type="dxa"/>
          </w:tcPr>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2"/>
                <w:lang w:eastAsia="zh-CN"/>
              </w:rPr>
            </w:pPr>
            <w:r w:rsidRPr="007509C1">
              <w:rPr>
                <w:rFonts w:eastAsia="Calibri" w:cs="Arial"/>
                <w:b/>
                <w:bCs/>
                <w:color w:val="4F81BD" w:themeColor="accent1"/>
                <w:sz w:val="22"/>
                <w:lang w:eastAsia="zh-CN"/>
              </w:rPr>
              <w:t>I.5-1</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利用通用设计原则提高了电信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设备、服务和应用的可用性和合规性</w:t>
            </w:r>
          </w:p>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eastAsia="Calibri" w:cs="Arial"/>
                <w:b/>
                <w:bCs/>
                <w:color w:val="4F81BD" w:themeColor="accent1"/>
                <w:sz w:val="22"/>
                <w:lang w:eastAsia="zh-CN"/>
              </w:rPr>
              <w:t>I.5-2</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在国际电联的工作中扩大了与残疾人和具体需求人群组织的接触</w:t>
            </w:r>
          </w:p>
          <w:p w:rsidR="00D865F5" w:rsidRPr="007509C1" w:rsidRDefault="00D865F5" w:rsidP="005D38CA">
            <w:pPr>
              <w:spacing w:before="6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22"/>
                <w:lang w:eastAsia="zh-CN"/>
              </w:rPr>
            </w:pPr>
            <w:r w:rsidRPr="007509C1">
              <w:rPr>
                <w:rFonts w:eastAsia="Calibri" w:cs="Arial"/>
                <w:b/>
                <w:bCs/>
                <w:color w:val="4F81BD" w:themeColor="accent1"/>
                <w:sz w:val="22"/>
                <w:lang w:eastAsia="zh-CN"/>
              </w:rPr>
              <w:t>I.5-3</w:t>
            </w:r>
            <w:r w:rsidRPr="007509C1">
              <w:rPr>
                <w:rFonts w:eastAsiaTheme="minorEastAsia" w:cs="Arial" w:hint="eastAsia"/>
                <w:b/>
                <w:bCs/>
                <w:color w:val="4F81BD" w:themeColor="accent1"/>
                <w:sz w:val="22"/>
                <w:lang w:eastAsia="zh-CN"/>
              </w:rPr>
              <w:t>：</w:t>
            </w:r>
            <w:r w:rsidRPr="007509C1">
              <w:rPr>
                <w:rFonts w:asciiTheme="minorHAnsi" w:eastAsiaTheme="minorEastAsia" w:hAnsiTheme="minorHAnsi" w:cstheme="minorHAnsi" w:hint="eastAsia"/>
                <w:sz w:val="22"/>
                <w:lang w:eastAsia="zh-CN"/>
              </w:rPr>
              <w:t>提高包括多边和国际组织在内的各方对加强残疾人和具有具体需求人群无障碍获取电信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的必要性的认识</w:t>
            </w:r>
          </w:p>
        </w:tc>
      </w:tr>
      <w:tr w:rsidR="00D865F5" w:rsidRPr="007509C1" w:rsidTr="005D38CA">
        <w:trPr>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FFFFFF" w:themeFill="background1"/>
            <w:textDirection w:val="btLr"/>
          </w:tcPr>
          <w:p w:rsidR="00D865F5" w:rsidRPr="007509C1" w:rsidRDefault="00D865F5" w:rsidP="005D38CA">
            <w:pPr>
              <w:spacing w:before="60" w:line="216" w:lineRule="auto"/>
              <w:ind w:left="283" w:right="113" w:hanging="170"/>
              <w:jc w:val="center"/>
              <w:rPr>
                <w:rFonts w:eastAsiaTheme="minorEastAsia" w:cs="Arial"/>
                <w:color w:val="4F81BD" w:themeColor="accent1"/>
                <w:sz w:val="22"/>
                <w:lang w:eastAsia="zh-CN"/>
              </w:rPr>
            </w:pPr>
            <w:r w:rsidRPr="007509C1">
              <w:rPr>
                <w:rFonts w:eastAsiaTheme="minorEastAsia" w:cs="Arial" w:hint="eastAsia"/>
                <w:color w:val="4F81BD" w:themeColor="accent1"/>
                <w:sz w:val="22"/>
                <w:lang w:eastAsia="zh-CN"/>
              </w:rPr>
              <w:t>输出成果</w:t>
            </w:r>
          </w:p>
        </w:tc>
        <w:tc>
          <w:tcPr>
            <w:tcW w:w="3544" w:type="dxa"/>
            <w:shd w:val="clear" w:color="auto" w:fill="FFFFFF" w:themeFill="background1"/>
          </w:tcPr>
          <w:p w:rsidR="00D865F5" w:rsidRPr="007509C1" w:rsidRDefault="00D865F5" w:rsidP="005D38CA">
            <w:pPr>
              <w:overflowPunct/>
              <w:autoSpaceDE/>
              <w:autoSpaceDN/>
              <w:adjustRightInd/>
              <w:spacing w:before="360" w:after="360"/>
              <w:ind w:left="290" w:hanging="284"/>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509C1">
              <w:rPr>
                <w:rFonts w:asciiTheme="minorHAnsi" w:eastAsiaTheme="minorEastAsia" w:hAnsiTheme="minorHAnsi" w:cstheme="minorHAnsi"/>
                <w:spacing w:val="-10"/>
                <w:sz w:val="22"/>
                <w:lang w:eastAsia="zh-CN"/>
              </w:rPr>
              <w:tab/>
            </w:r>
            <w:r w:rsidRPr="007509C1">
              <w:rPr>
                <w:rFonts w:asciiTheme="minorHAnsi" w:eastAsiaTheme="minorEastAsia" w:hAnsiTheme="minorHAnsi" w:cstheme="minorHAnsi" w:hint="eastAsia"/>
                <w:spacing w:val="-10"/>
                <w:sz w:val="22"/>
                <w:lang w:eastAsia="zh-CN"/>
              </w:rPr>
              <w:t>跨部门世界大会、论坛、活动和高层磋商平台（如国际电信世界大会（</w:t>
            </w:r>
            <w:r w:rsidRPr="007509C1">
              <w:rPr>
                <w:rFonts w:asciiTheme="minorHAnsi" w:eastAsiaTheme="minorEastAsia" w:hAnsiTheme="minorHAnsi" w:cstheme="minorHAnsi"/>
                <w:spacing w:val="-10"/>
                <w:sz w:val="22"/>
                <w:lang w:eastAsia="zh-CN"/>
              </w:rPr>
              <w:t>WCIT</w:t>
            </w:r>
            <w:r w:rsidRPr="007509C1">
              <w:rPr>
                <w:rFonts w:asciiTheme="minorHAnsi" w:eastAsiaTheme="minorEastAsia" w:hAnsiTheme="minorHAnsi" w:cstheme="minorHAnsi" w:hint="eastAsia"/>
                <w:spacing w:val="-10"/>
                <w:sz w:val="22"/>
                <w:lang w:eastAsia="zh-CN"/>
              </w:rPr>
              <w:t>）、世界电信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政策论坛（</w:t>
            </w:r>
            <w:r w:rsidRPr="007509C1">
              <w:rPr>
                <w:rFonts w:asciiTheme="minorHAnsi" w:eastAsiaTheme="minorEastAsia" w:hAnsiTheme="minorHAnsi" w:cstheme="minorHAnsi"/>
                <w:sz w:val="22"/>
                <w:lang w:eastAsia="zh-CN"/>
              </w:rPr>
              <w:t>WTPF</w:t>
            </w:r>
            <w:r w:rsidRPr="007509C1">
              <w:rPr>
                <w:rFonts w:asciiTheme="minorHAnsi" w:eastAsiaTheme="minorEastAsia" w:hAnsiTheme="minorHAnsi" w:cstheme="minorHAnsi" w:hint="eastAsia"/>
                <w:sz w:val="22"/>
                <w:lang w:eastAsia="zh-CN"/>
              </w:rPr>
              <w:t>）、信息社会世界峰会（</w:t>
            </w:r>
            <w:r w:rsidRPr="007509C1">
              <w:rPr>
                <w:rFonts w:asciiTheme="minorHAnsi" w:eastAsiaTheme="minorEastAsia" w:hAnsiTheme="minorHAnsi" w:cstheme="minorHAnsi"/>
                <w:sz w:val="22"/>
                <w:lang w:eastAsia="zh-CN"/>
              </w:rPr>
              <w:t>WSIS</w:t>
            </w:r>
            <w:r w:rsidRPr="007509C1">
              <w:rPr>
                <w:rFonts w:asciiTheme="minorHAnsi" w:eastAsiaTheme="minorEastAsia" w:hAnsiTheme="minorHAnsi" w:cstheme="minorHAnsi" w:hint="eastAsia"/>
                <w:sz w:val="22"/>
                <w:lang w:eastAsia="zh-CN"/>
              </w:rPr>
              <w:t>）、世界电信和信息社会日（</w:t>
            </w:r>
            <w:r w:rsidRPr="007509C1">
              <w:rPr>
                <w:rFonts w:asciiTheme="minorHAnsi" w:eastAsiaTheme="minorEastAsia" w:hAnsiTheme="minorHAnsi" w:cstheme="minorHAnsi"/>
                <w:sz w:val="22"/>
                <w:lang w:eastAsia="zh-CN"/>
              </w:rPr>
              <w:t>WTISD</w:t>
            </w:r>
            <w:r w:rsidRPr="007509C1">
              <w:rPr>
                <w:rFonts w:asciiTheme="minorHAnsi" w:eastAsiaTheme="minorEastAsia" w:hAnsiTheme="minorHAnsi" w:cstheme="minorHAnsi" w:hint="eastAsia"/>
                <w:sz w:val="22"/>
                <w:lang w:eastAsia="zh-CN"/>
              </w:rPr>
              <w:t>）、国际电联电信展）</w:t>
            </w:r>
          </w:p>
        </w:tc>
        <w:tc>
          <w:tcPr>
            <w:tcW w:w="2126" w:type="dxa"/>
            <w:shd w:val="clear" w:color="auto" w:fill="FFFFFF" w:themeFill="background1"/>
          </w:tcPr>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知识共享、交流及合作伙伴关系</w:t>
            </w:r>
          </w:p>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谅解备忘录（</w:t>
            </w:r>
            <w:r w:rsidRPr="007509C1">
              <w:rPr>
                <w:rFonts w:asciiTheme="minorHAnsi" w:eastAsiaTheme="minorEastAsia" w:hAnsiTheme="minorHAnsi" w:cstheme="minorHAnsi"/>
                <w:sz w:val="22"/>
                <w:lang w:eastAsia="zh-CN"/>
              </w:rPr>
              <w:t>MoU</w:t>
            </w:r>
            <w:r w:rsidRPr="007509C1">
              <w:rPr>
                <w:rFonts w:asciiTheme="minorHAnsi" w:eastAsiaTheme="minorEastAsia" w:hAnsiTheme="minorHAnsi" w:cstheme="minorHAnsi" w:hint="eastAsia"/>
                <w:sz w:val="22"/>
                <w:lang w:eastAsia="zh-CN"/>
              </w:rPr>
              <w:t>）</w:t>
            </w:r>
          </w:p>
        </w:tc>
        <w:tc>
          <w:tcPr>
            <w:tcW w:w="1821" w:type="dxa"/>
            <w:shd w:val="clear" w:color="auto" w:fill="FFFFFF" w:themeFill="background1"/>
          </w:tcPr>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跨部门举措、有关新兴电信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趋势的报告和其它类似举措（包括《国际电联新闻月刊》）</w:t>
            </w:r>
          </w:p>
        </w:tc>
        <w:tc>
          <w:tcPr>
            <w:tcW w:w="2828" w:type="dxa"/>
            <w:shd w:val="clear" w:color="auto" w:fill="FFFFFF" w:themeFill="background1"/>
          </w:tcPr>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向联合国机构间、多边和政府间进程提交报告和其它输入文件</w:t>
            </w:r>
          </w:p>
        </w:tc>
        <w:tc>
          <w:tcPr>
            <w:tcW w:w="3828" w:type="dxa"/>
            <w:shd w:val="clear" w:color="auto" w:fill="FFFFFF" w:themeFill="background1"/>
          </w:tcPr>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与</w:t>
            </w:r>
            <w:r w:rsidRPr="007509C1">
              <w:rPr>
                <w:rFonts w:asciiTheme="minorHAnsi" w:eastAsiaTheme="minorEastAsia" w:hAnsiTheme="minorHAnsi" w:cstheme="minorHAnsi"/>
                <w:sz w:val="22"/>
                <w:lang w:eastAsia="zh-CN"/>
              </w:rPr>
              <w:t>无障碍</w:t>
            </w:r>
            <w:r w:rsidRPr="007509C1">
              <w:rPr>
                <w:rFonts w:asciiTheme="minorHAnsi" w:eastAsiaTheme="minorEastAsia" w:hAnsiTheme="minorHAnsi" w:cstheme="minorHAnsi" w:hint="eastAsia"/>
                <w:sz w:val="22"/>
                <w:lang w:eastAsia="zh-CN"/>
              </w:rPr>
              <w:t>获取电信</w:t>
            </w:r>
            <w:r w:rsidRPr="007509C1">
              <w:rPr>
                <w:rFonts w:asciiTheme="minorHAnsi" w:eastAsiaTheme="minorEastAsia" w:hAnsiTheme="minorHAnsi" w:cstheme="minorHAnsi"/>
                <w:sz w:val="22"/>
                <w:lang w:eastAsia="zh-CN"/>
              </w:rPr>
              <w:t>/ICT</w:t>
            </w:r>
            <w:r w:rsidRPr="007509C1">
              <w:rPr>
                <w:rFonts w:asciiTheme="minorHAnsi" w:eastAsiaTheme="minorEastAsia" w:hAnsiTheme="minorHAnsi" w:cstheme="minorHAnsi" w:hint="eastAsia"/>
                <w:sz w:val="22"/>
                <w:lang w:eastAsia="zh-CN"/>
              </w:rPr>
              <w:t>相关</w:t>
            </w:r>
            <w:r w:rsidRPr="007509C1">
              <w:rPr>
                <w:rFonts w:asciiTheme="minorHAnsi" w:eastAsiaTheme="minorEastAsia" w:hAnsiTheme="minorHAnsi" w:cstheme="minorHAnsi"/>
                <w:sz w:val="22"/>
                <w:lang w:eastAsia="zh-CN"/>
              </w:rPr>
              <w:t>的</w:t>
            </w:r>
            <w:r w:rsidRPr="007509C1">
              <w:rPr>
                <w:rFonts w:asciiTheme="minorHAnsi" w:eastAsiaTheme="minorEastAsia" w:hAnsiTheme="minorHAnsi" w:cstheme="minorHAnsi" w:hint="eastAsia"/>
                <w:sz w:val="22"/>
                <w:lang w:eastAsia="zh-CN"/>
              </w:rPr>
              <w:t>报告、指导原则和核对清单</w:t>
            </w:r>
          </w:p>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通过促进残疾人和具有具体需求人群更多参加国际和区域性会议筹集资源和技术力量</w:t>
            </w:r>
          </w:p>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进一步制定和实施国际电联无障碍获取政策和相关规划</w:t>
            </w:r>
          </w:p>
          <w:p w:rsidR="00D865F5" w:rsidRPr="007509C1" w:rsidRDefault="00D865F5" w:rsidP="005D38CA">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在联合国范围内以及区域和国家层面开展宣传</w:t>
            </w:r>
          </w:p>
        </w:tc>
      </w:tr>
      <w:tr w:rsidR="00D865F5" w:rsidRPr="007509C1" w:rsidTr="005D38CA">
        <w:trPr>
          <w:trHeight w:val="557"/>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D865F5" w:rsidRPr="007509C1" w:rsidRDefault="00D865F5" w:rsidP="005D38CA">
            <w:pPr>
              <w:spacing w:before="60" w:line="216" w:lineRule="auto"/>
              <w:ind w:left="283" w:right="113" w:hanging="170"/>
              <w:jc w:val="center"/>
              <w:rPr>
                <w:rFonts w:eastAsia="Calibri" w:cs="Arial"/>
                <w:color w:val="4F81BD" w:themeColor="accent1"/>
                <w:sz w:val="22"/>
                <w:lang w:eastAsia="zh-CN"/>
              </w:rPr>
            </w:pPr>
          </w:p>
        </w:tc>
        <w:tc>
          <w:tcPr>
            <w:tcW w:w="14147" w:type="dxa"/>
            <w:gridSpan w:val="5"/>
          </w:tcPr>
          <w:p w:rsidR="00D865F5" w:rsidRPr="007509C1" w:rsidRDefault="00D865F5" w:rsidP="005D38CA">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asciiTheme="minorHAnsi" w:eastAsiaTheme="minorEastAsia" w:hAnsiTheme="minorHAnsi" w:cstheme="minorHAnsi" w:hint="eastAsia"/>
                <w:sz w:val="22"/>
                <w:lang w:eastAsia="zh-CN"/>
              </w:rPr>
              <w:t>国际电联管理机构的以下活动产生的输出成果有助于落实国际电联的所有部门目标：</w:t>
            </w:r>
          </w:p>
          <w:p w:rsidR="00D865F5" w:rsidRPr="007509C1" w:rsidRDefault="00D865F5" w:rsidP="005D38CA">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全权代表大会的决定、决议、建议和其它成果</w:t>
            </w:r>
          </w:p>
          <w:p w:rsidR="00D865F5" w:rsidRPr="007509C1" w:rsidRDefault="00D865F5" w:rsidP="005D38CA">
            <w:pPr>
              <w:spacing w:before="60" w:line="216" w:lineRule="auto"/>
              <w:cnfStyle w:val="000000000000" w:firstRow="0" w:lastRow="0" w:firstColumn="0" w:lastColumn="0" w:oddVBand="0" w:evenVBand="0" w:oddHBand="0" w:evenHBand="0" w:firstRowFirstColumn="0" w:firstRowLastColumn="0" w:lastRowFirstColumn="0" w:lastRowLastColumn="0"/>
              <w:rPr>
                <w:rFonts w:eastAsia="Calibri" w:cs="Arial"/>
                <w:sz w:val="22"/>
                <w:lang w:eastAsia="zh-CN"/>
              </w:rPr>
            </w:pPr>
            <w:r w:rsidRPr="007509C1">
              <w:rPr>
                <w:rFonts w:eastAsia="Calibri" w:cs="Arial"/>
                <w:sz w:val="22"/>
                <w:lang w:eastAsia="zh-CN"/>
              </w:rPr>
              <w:t>–</w:t>
            </w:r>
            <w:r w:rsidRPr="007509C1">
              <w:rPr>
                <w:rFonts w:eastAsia="Calibri" w:cs="Arial"/>
                <w:sz w:val="22"/>
                <w:lang w:eastAsia="zh-CN"/>
              </w:rPr>
              <w:tab/>
            </w:r>
            <w:r w:rsidRPr="007509C1">
              <w:rPr>
                <w:rFonts w:asciiTheme="minorHAnsi" w:eastAsiaTheme="minorEastAsia" w:hAnsiTheme="minorHAnsi" w:cstheme="minorHAnsi" w:hint="eastAsia"/>
                <w:sz w:val="22"/>
                <w:lang w:eastAsia="zh-CN"/>
              </w:rPr>
              <w:t>理事会的各项决定和决议以及理事会工作组的结果</w:t>
            </w:r>
          </w:p>
        </w:tc>
      </w:tr>
    </w:tbl>
    <w:p w:rsidR="00D865F5" w:rsidRDefault="00D865F5" w:rsidP="00D865F5">
      <w:pPr>
        <w:pStyle w:val="Heading2"/>
        <w:spacing w:before="480" w:after="120"/>
        <w:rPr>
          <w:b w:val="0"/>
          <w:color w:val="4BACC6" w:themeColor="accent5"/>
          <w:sz w:val="26"/>
          <w:szCs w:val="26"/>
        </w:rPr>
      </w:pPr>
      <w:r w:rsidRPr="00063EBF">
        <w:rPr>
          <w:b w:val="0"/>
          <w:color w:val="4BACC6" w:themeColor="accent5"/>
          <w:sz w:val="26"/>
          <w:szCs w:val="26"/>
        </w:rPr>
        <w:lastRenderedPageBreak/>
        <w:t>3.4</w:t>
      </w:r>
      <w:r w:rsidRPr="00063EBF">
        <w:rPr>
          <w:b w:val="0"/>
          <w:color w:val="4BACC6" w:themeColor="accent5"/>
          <w:sz w:val="26"/>
          <w:szCs w:val="26"/>
        </w:rPr>
        <w:tab/>
      </w:r>
      <w:r>
        <w:rPr>
          <w:b w:val="0"/>
          <w:color w:val="4BACC6" w:themeColor="accent5"/>
          <w:sz w:val="26"/>
          <w:szCs w:val="26"/>
        </w:rPr>
        <w:t>2018</w:t>
      </w:r>
      <w:r>
        <w:rPr>
          <w:rFonts w:hint="eastAsia"/>
          <w:b w:val="0"/>
          <w:color w:val="4BACC6" w:themeColor="accent5"/>
          <w:sz w:val="26"/>
          <w:szCs w:val="26"/>
        </w:rPr>
        <w:t>年总秘书处成本的分配</w:t>
      </w:r>
    </w:p>
    <w:tbl>
      <w:tblPr>
        <w:tblStyle w:val="GridTable4-Accent11"/>
        <w:tblW w:w="13178" w:type="dxa"/>
        <w:tblLook w:val="0620" w:firstRow="1" w:lastRow="0" w:firstColumn="0" w:lastColumn="0" w:noHBand="1" w:noVBand="1"/>
      </w:tblPr>
      <w:tblGrid>
        <w:gridCol w:w="4390"/>
        <w:gridCol w:w="1559"/>
        <w:gridCol w:w="7229"/>
      </w:tblGrid>
      <w:tr w:rsidR="00D865F5" w:rsidTr="005D38CA">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D865F5" w:rsidRPr="00A52954" w:rsidRDefault="00D865F5" w:rsidP="005D38CA">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总秘书处的资源总量</w:t>
            </w:r>
          </w:p>
        </w:tc>
        <w:tc>
          <w:tcPr>
            <w:tcW w:w="1559" w:type="dxa"/>
          </w:tcPr>
          <w:p w:rsidR="00D865F5" w:rsidRPr="00A52954" w:rsidRDefault="00D865F5" w:rsidP="005D38CA">
            <w:pPr>
              <w:spacing w:after="60"/>
              <w:jc w:val="center"/>
              <w:rPr>
                <w:rFonts w:asciiTheme="minorHAnsi" w:eastAsiaTheme="minorEastAsia" w:hAnsiTheme="minorHAnsi"/>
                <w:sz w:val="22"/>
                <w:lang w:val="en-US" w:eastAsia="zh-CN"/>
              </w:rPr>
            </w:pPr>
            <w:r w:rsidRPr="00A52954">
              <w:rPr>
                <w:rFonts w:asciiTheme="minorHAnsi" w:eastAsiaTheme="minorEastAsia" w:hAnsiTheme="minorHAnsi" w:cs="Microsoft YaHei"/>
                <w:sz w:val="22"/>
                <w:lang w:val="en-US" w:eastAsia="zh-CN"/>
              </w:rPr>
              <w:t>分配</w:t>
            </w:r>
            <w:r w:rsidRPr="00A52954">
              <w:rPr>
                <w:rFonts w:asciiTheme="minorHAnsi" w:eastAsiaTheme="minorEastAsia" w:hAnsiTheme="minorHAnsi"/>
                <w:sz w:val="22"/>
                <w:lang w:val="en-US" w:eastAsia="zh-CN"/>
              </w:rPr>
              <w:t>%</w:t>
            </w:r>
          </w:p>
        </w:tc>
        <w:tc>
          <w:tcPr>
            <w:tcW w:w="7229" w:type="dxa"/>
          </w:tcPr>
          <w:p w:rsidR="00D865F5" w:rsidRPr="00A52954" w:rsidRDefault="00D865F5" w:rsidP="005D38CA">
            <w:pPr>
              <w:spacing w:after="60"/>
              <w:rPr>
                <w:rFonts w:asciiTheme="minorHAnsi" w:eastAsiaTheme="minorEastAsia" w:hAnsiTheme="minorHAnsi"/>
                <w:color w:val="auto"/>
                <w:sz w:val="22"/>
                <w:lang w:val="en-US" w:eastAsia="zh-CN"/>
              </w:rPr>
            </w:pPr>
            <w:r w:rsidRPr="00A52954">
              <w:rPr>
                <w:rFonts w:asciiTheme="minorHAnsi" w:eastAsiaTheme="minorEastAsia" w:hAnsiTheme="minorHAnsi" w:cs="Microsoft YaHei"/>
                <w:sz w:val="22"/>
                <w:lang w:val="en-US" w:eastAsia="zh-CN"/>
              </w:rPr>
              <w:t>基于</w:t>
            </w:r>
            <w:r>
              <w:rPr>
                <w:rFonts w:asciiTheme="minorHAnsi" w:eastAsiaTheme="minorEastAsia" w:hAnsiTheme="minorHAnsi" w:cs="Microsoft YaHei" w:hint="eastAsia"/>
                <w:sz w:val="22"/>
                <w:lang w:val="en-US" w:eastAsia="zh-CN"/>
              </w:rPr>
              <w:t>预算草案</w:t>
            </w:r>
            <w:r w:rsidRPr="00A52954">
              <w:rPr>
                <w:rFonts w:asciiTheme="minorHAnsi" w:eastAsiaTheme="minorEastAsia" w:hAnsiTheme="minorHAnsi" w:cs="Microsoft YaHei"/>
                <w:sz w:val="22"/>
                <w:lang w:val="en-US" w:eastAsia="zh-CN"/>
              </w:rPr>
              <w:t>的计算结果（千瑞郎）</w:t>
            </w:r>
          </w:p>
        </w:tc>
      </w:tr>
      <w:tr w:rsidR="00D865F5" w:rsidTr="005D38CA">
        <w:trPr>
          <w:trHeight w:val="300"/>
        </w:trPr>
        <w:tc>
          <w:tcPr>
            <w:tcW w:w="4390" w:type="dxa"/>
            <w:hideMark/>
          </w:tcPr>
          <w:p w:rsidR="00D865F5" w:rsidRPr="007509C1" w:rsidRDefault="00D865F5" w:rsidP="005D38CA">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D865F5" w:rsidRPr="007509C1" w:rsidRDefault="00D865F5" w:rsidP="005D38CA">
            <w:pPr>
              <w:spacing w:after="60"/>
              <w:jc w:val="center"/>
              <w:rPr>
                <w:rFonts w:asciiTheme="minorHAnsi" w:eastAsiaTheme="minorEastAsia" w:hAnsiTheme="minorHAnsi"/>
                <w:b/>
                <w:bCs/>
                <w:sz w:val="22"/>
              </w:rPr>
            </w:pPr>
            <w:r>
              <w:rPr>
                <w:rFonts w:asciiTheme="minorHAnsi" w:eastAsiaTheme="minorEastAsia" w:hAnsiTheme="minorHAnsi"/>
                <w:b/>
                <w:bCs/>
                <w:sz w:val="22"/>
              </w:rPr>
              <w:t>89</w:t>
            </w:r>
            <w:r w:rsidRPr="007509C1">
              <w:rPr>
                <w:rFonts w:asciiTheme="minorHAnsi" w:eastAsiaTheme="minorEastAsia" w:hAnsiTheme="minorHAnsi"/>
                <w:b/>
                <w:bCs/>
                <w:sz w:val="22"/>
              </w:rPr>
              <w:t>%</w:t>
            </w:r>
          </w:p>
        </w:tc>
        <w:tc>
          <w:tcPr>
            <w:tcW w:w="7229" w:type="dxa"/>
          </w:tcPr>
          <w:p w:rsidR="00D865F5" w:rsidRPr="007509C1" w:rsidRDefault="00D865F5" w:rsidP="005D38CA">
            <w:pPr>
              <w:spacing w:after="60"/>
              <w:rPr>
                <w:rFonts w:asciiTheme="minorHAnsi" w:eastAsiaTheme="minorEastAsia" w:hAnsiTheme="minorHAnsi"/>
                <w:sz w:val="22"/>
                <w:lang w:eastAsia="zh-CN"/>
              </w:rPr>
            </w:pPr>
            <w:r w:rsidRPr="007509C1">
              <w:rPr>
                <w:rFonts w:asciiTheme="minorHAnsi" w:eastAsiaTheme="minorEastAsia" w:hAnsiTheme="minorHAnsi"/>
                <w:sz w:val="22"/>
                <w:lang w:eastAsia="zh-CN"/>
              </w:rPr>
              <w:tab/>
              <w:t>7</w:t>
            </w:r>
            <w:r>
              <w:rPr>
                <w:rFonts w:asciiTheme="minorHAnsi" w:eastAsiaTheme="minorEastAsia" w:hAnsiTheme="minorHAnsi"/>
                <w:sz w:val="22"/>
                <w:lang w:eastAsia="zh-CN"/>
              </w:rPr>
              <w:t>8</w:t>
            </w:r>
            <w:r w:rsidRPr="007509C1">
              <w:rPr>
                <w:rFonts w:asciiTheme="minorHAnsi" w:eastAsiaTheme="minorEastAsia" w:hAnsiTheme="minorHAnsi"/>
                <w:sz w:val="22"/>
                <w:lang w:eastAsia="zh-CN"/>
              </w:rPr>
              <w:t>,</w:t>
            </w:r>
            <w:r>
              <w:rPr>
                <w:rFonts w:asciiTheme="minorHAnsi" w:eastAsiaTheme="minorEastAsia" w:hAnsiTheme="minorHAnsi"/>
                <w:sz w:val="22"/>
                <w:lang w:eastAsia="zh-CN"/>
              </w:rPr>
              <w:t>717</w:t>
            </w:r>
            <w:r w:rsidRPr="007509C1">
              <w:rPr>
                <w:rFonts w:asciiTheme="minorHAnsi" w:eastAsiaTheme="minorEastAsia" w:hAnsiTheme="minorHAnsi"/>
                <w:sz w:val="22"/>
                <w:lang w:eastAsia="zh-CN"/>
              </w:rPr>
              <w:tab/>
            </w:r>
            <w:r w:rsidRPr="007509C1">
              <w:rPr>
                <w:rFonts w:asciiTheme="minorHAnsi" w:eastAsiaTheme="minorEastAsia" w:hAnsiTheme="minorHAnsi"/>
                <w:sz w:val="22"/>
                <w:lang w:eastAsia="zh-CN"/>
              </w:rPr>
              <w:tab/>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包括推动因素</w:t>
            </w:r>
            <w:r w:rsidRPr="007509C1">
              <w:rPr>
                <w:rFonts w:asciiTheme="minorHAnsi" w:eastAsiaTheme="minorEastAsia" w:hAnsiTheme="minorHAnsi"/>
                <w:color w:val="000000"/>
                <w:sz w:val="22"/>
                <w:lang w:val="fr-CH" w:eastAsia="zh-CN"/>
              </w:rPr>
              <w:t>/</w:t>
            </w:r>
            <w:r w:rsidRPr="007509C1">
              <w:rPr>
                <w:rFonts w:asciiTheme="minorHAnsi" w:eastAsiaTheme="minorEastAsia" w:hAnsiTheme="minorHAnsi" w:cs="Microsoft YaHei"/>
                <w:color w:val="000000"/>
                <w:sz w:val="22"/>
                <w:lang w:val="fr-CH" w:eastAsia="zh-CN"/>
              </w:rPr>
              <w:t>支撑服务和文件制作。</w:t>
            </w:r>
          </w:p>
        </w:tc>
      </w:tr>
      <w:tr w:rsidR="00D865F5" w:rsidTr="005D38CA">
        <w:trPr>
          <w:trHeight w:val="161"/>
        </w:trPr>
        <w:tc>
          <w:tcPr>
            <w:tcW w:w="4390" w:type="dxa"/>
            <w:hideMark/>
          </w:tcPr>
          <w:p w:rsidR="00D865F5" w:rsidRPr="007509C1" w:rsidRDefault="00D865F5" w:rsidP="005D38CA">
            <w:pPr>
              <w:spacing w:after="60"/>
              <w:rPr>
                <w:rFonts w:asciiTheme="minorHAnsi" w:eastAsiaTheme="minorEastAsia" w:hAnsiTheme="minorHAnsi"/>
                <w:color w:val="000000"/>
                <w:sz w:val="22"/>
                <w:lang w:eastAsia="zh-CN"/>
              </w:rPr>
            </w:pPr>
            <w:r w:rsidRPr="007509C1">
              <w:rPr>
                <w:rFonts w:asciiTheme="minorHAnsi" w:eastAsiaTheme="minorEastAsia" w:hAnsiTheme="minorHAnsi" w:cs="Microsoft YaHei"/>
                <w:color w:val="000000"/>
                <w:sz w:val="22"/>
                <w:lang w:eastAsia="zh-CN"/>
              </w:rPr>
              <w:t>划分给</w:t>
            </w:r>
            <w:r w:rsidRPr="007509C1">
              <w:rPr>
                <w:rFonts w:asciiTheme="minorHAnsi" w:eastAsiaTheme="minorEastAsia" w:hAnsiTheme="minorHAnsi" w:cs="Microsoft YaHei"/>
                <w:b/>
                <w:bCs/>
                <w:color w:val="000000"/>
                <w:sz w:val="22"/>
                <w:lang w:eastAsia="zh-CN"/>
              </w:rPr>
              <w:t>跨部门目标</w:t>
            </w:r>
            <w:r w:rsidRPr="007509C1">
              <w:rPr>
                <w:rFonts w:asciiTheme="minorHAnsi" w:eastAsiaTheme="minorEastAsia" w:hAnsiTheme="minorHAnsi" w:cs="Microsoft YaHei"/>
                <w:color w:val="000000"/>
                <w:sz w:val="22"/>
                <w:lang w:eastAsia="zh-CN"/>
              </w:rPr>
              <w:t>的资源</w:t>
            </w:r>
            <w:r w:rsidRPr="007509C1">
              <w:rPr>
                <w:rFonts w:asciiTheme="minorHAnsi" w:eastAsiaTheme="minorEastAsia" w:hAnsiTheme="minorHAnsi"/>
                <w:color w:val="000000"/>
                <w:sz w:val="22"/>
                <w:lang w:eastAsia="zh-CN"/>
              </w:rPr>
              <w:t>**</w:t>
            </w:r>
          </w:p>
        </w:tc>
        <w:tc>
          <w:tcPr>
            <w:tcW w:w="1559" w:type="dxa"/>
          </w:tcPr>
          <w:p w:rsidR="00D865F5" w:rsidRPr="007509C1" w:rsidRDefault="00D865F5" w:rsidP="005D38CA">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11%</w:t>
            </w:r>
          </w:p>
        </w:tc>
        <w:tc>
          <w:tcPr>
            <w:tcW w:w="7229" w:type="dxa"/>
          </w:tcPr>
          <w:p w:rsidR="00D865F5" w:rsidRPr="007509C1" w:rsidRDefault="00D865F5" w:rsidP="005D38CA">
            <w:pPr>
              <w:spacing w:after="60"/>
              <w:rPr>
                <w:rFonts w:asciiTheme="minorHAnsi" w:eastAsiaTheme="minorEastAsia" w:hAnsiTheme="minorHAnsi"/>
                <w:sz w:val="22"/>
                <w:lang w:eastAsia="zh-CN"/>
              </w:rPr>
            </w:pPr>
            <w:r>
              <w:rPr>
                <w:rFonts w:asciiTheme="minorHAnsi" w:eastAsiaTheme="minorEastAsia" w:hAnsiTheme="minorHAnsi"/>
                <w:sz w:val="22"/>
                <w:lang w:eastAsia="zh-CN"/>
              </w:rPr>
              <w:tab/>
              <w:t>9,</w:t>
            </w:r>
            <w:r w:rsidRPr="007509C1">
              <w:rPr>
                <w:rFonts w:asciiTheme="minorHAnsi" w:eastAsiaTheme="minorEastAsia" w:hAnsiTheme="minorHAnsi"/>
                <w:sz w:val="22"/>
                <w:lang w:eastAsia="zh-CN"/>
              </w:rPr>
              <w:t>5</w:t>
            </w:r>
            <w:r>
              <w:rPr>
                <w:rFonts w:asciiTheme="minorHAnsi" w:eastAsiaTheme="minorEastAsia" w:hAnsiTheme="minorHAnsi"/>
                <w:sz w:val="22"/>
                <w:lang w:eastAsia="zh-CN"/>
              </w:rPr>
              <w:t>72</w:t>
            </w:r>
            <w:r w:rsidRPr="007509C1">
              <w:rPr>
                <w:rFonts w:asciiTheme="minorHAnsi" w:eastAsiaTheme="minorEastAsia" w:hAnsiTheme="minorHAnsi"/>
                <w:sz w:val="22"/>
                <w:lang w:eastAsia="zh-CN"/>
              </w:rPr>
              <w:tab/>
            </w:r>
            <w:r w:rsidRPr="007509C1">
              <w:rPr>
                <w:rFonts w:asciiTheme="minorHAnsi" w:eastAsiaTheme="minorEastAsia" w:hAnsiTheme="minorHAnsi"/>
                <w:sz w:val="22"/>
                <w:lang w:eastAsia="zh-CN"/>
              </w:rPr>
              <w:tab/>
            </w:r>
            <w:r w:rsidRPr="007509C1">
              <w:rPr>
                <w:rFonts w:asciiTheme="minorHAnsi" w:eastAsiaTheme="minorEastAsia" w:hAnsiTheme="minorHAnsi"/>
                <w:color w:val="000000"/>
                <w:sz w:val="22"/>
                <w:lang w:eastAsia="zh-CN"/>
              </w:rPr>
              <w:t>**</w:t>
            </w:r>
            <w:r w:rsidRPr="007509C1">
              <w:rPr>
                <w:rFonts w:asciiTheme="minorHAnsi" w:eastAsiaTheme="minorEastAsia" w:hAnsiTheme="minorHAnsi" w:cs="Microsoft YaHei"/>
                <w:color w:val="000000"/>
                <w:sz w:val="22"/>
                <w:lang w:eastAsia="zh-CN"/>
              </w:rPr>
              <w:t>包括跨部门输出成果的直接成本。</w:t>
            </w:r>
          </w:p>
        </w:tc>
      </w:tr>
      <w:tr w:rsidR="00D865F5" w:rsidTr="005D38CA">
        <w:trPr>
          <w:trHeight w:val="81"/>
        </w:trPr>
        <w:tc>
          <w:tcPr>
            <w:tcW w:w="4390" w:type="dxa"/>
            <w:hideMark/>
          </w:tcPr>
          <w:p w:rsidR="00D865F5" w:rsidRPr="007509C1" w:rsidRDefault="00D865F5" w:rsidP="005D38CA">
            <w:pPr>
              <w:spacing w:after="60"/>
              <w:rPr>
                <w:rFonts w:asciiTheme="minorHAnsi" w:eastAsiaTheme="minorEastAsia" w:hAnsiTheme="minorHAnsi"/>
                <w:color w:val="000000"/>
                <w:sz w:val="22"/>
                <w:lang w:eastAsia="zh-CN"/>
              </w:rPr>
            </w:pPr>
            <w:r w:rsidRPr="007509C1">
              <w:rPr>
                <w:rFonts w:asciiTheme="minorHAnsi" w:eastAsiaTheme="minorEastAsia" w:hAnsiTheme="minorHAnsi"/>
                <w:color w:val="000000"/>
                <w:sz w:val="22"/>
                <w:lang w:eastAsia="zh-CN"/>
              </w:rPr>
              <w:t>合计</w:t>
            </w:r>
          </w:p>
        </w:tc>
        <w:tc>
          <w:tcPr>
            <w:tcW w:w="1559" w:type="dxa"/>
          </w:tcPr>
          <w:p w:rsidR="00D865F5" w:rsidRPr="007509C1" w:rsidRDefault="00D865F5" w:rsidP="005D38CA">
            <w:pPr>
              <w:spacing w:after="60"/>
              <w:jc w:val="center"/>
              <w:rPr>
                <w:rFonts w:asciiTheme="minorHAnsi" w:eastAsiaTheme="minorEastAsia" w:hAnsiTheme="minorHAnsi"/>
                <w:b/>
                <w:bCs/>
                <w:sz w:val="22"/>
              </w:rPr>
            </w:pPr>
            <w:r w:rsidRPr="007509C1">
              <w:rPr>
                <w:rFonts w:asciiTheme="minorHAnsi" w:eastAsiaTheme="minorEastAsia" w:hAnsiTheme="minorHAnsi"/>
                <w:b/>
                <w:bCs/>
                <w:sz w:val="22"/>
              </w:rPr>
              <w:t>100%</w:t>
            </w:r>
          </w:p>
        </w:tc>
        <w:tc>
          <w:tcPr>
            <w:tcW w:w="7229" w:type="dxa"/>
          </w:tcPr>
          <w:p w:rsidR="00D865F5" w:rsidRPr="007509C1" w:rsidRDefault="00D865F5" w:rsidP="005D38CA">
            <w:pPr>
              <w:spacing w:after="60"/>
              <w:rPr>
                <w:rFonts w:asciiTheme="minorHAnsi" w:eastAsiaTheme="minorEastAsia" w:hAnsiTheme="minorHAnsi"/>
                <w:sz w:val="22"/>
              </w:rPr>
            </w:pPr>
            <w:r w:rsidRPr="007509C1">
              <w:rPr>
                <w:rFonts w:asciiTheme="minorHAnsi" w:eastAsiaTheme="minorEastAsia" w:hAnsiTheme="minorHAnsi"/>
                <w:sz w:val="22"/>
              </w:rPr>
              <w:tab/>
              <w:t>8</w:t>
            </w:r>
            <w:r>
              <w:rPr>
                <w:rFonts w:asciiTheme="minorHAnsi" w:eastAsiaTheme="minorEastAsia" w:hAnsiTheme="minorHAnsi"/>
                <w:sz w:val="22"/>
              </w:rPr>
              <w:t>8</w:t>
            </w:r>
            <w:r w:rsidRPr="007509C1">
              <w:rPr>
                <w:rFonts w:asciiTheme="minorHAnsi" w:eastAsiaTheme="minorEastAsia" w:hAnsiTheme="minorHAnsi"/>
                <w:sz w:val="22"/>
              </w:rPr>
              <w:t>,</w:t>
            </w:r>
            <w:r>
              <w:rPr>
                <w:rFonts w:asciiTheme="minorHAnsi" w:eastAsiaTheme="minorEastAsia" w:hAnsiTheme="minorHAnsi"/>
                <w:sz w:val="22"/>
              </w:rPr>
              <w:t>289</w:t>
            </w:r>
          </w:p>
        </w:tc>
      </w:tr>
    </w:tbl>
    <w:p w:rsidR="00D865F5" w:rsidRDefault="00D865F5" w:rsidP="00D865F5">
      <w:pPr>
        <w:pStyle w:val="Heading2"/>
        <w:spacing w:after="120"/>
      </w:pPr>
      <w:r>
        <w:rPr>
          <w:color w:val="4BACC6" w:themeColor="accent5"/>
          <w:sz w:val="26"/>
          <w:szCs w:val="26"/>
        </w:rPr>
        <w:br w:type="page"/>
      </w:r>
      <w:r w:rsidRPr="00063EBF">
        <w:rPr>
          <w:b w:val="0"/>
          <w:color w:val="4BACC6" w:themeColor="accent5"/>
          <w:sz w:val="26"/>
          <w:szCs w:val="26"/>
        </w:rPr>
        <w:lastRenderedPageBreak/>
        <w:t>3.5</w:t>
      </w:r>
      <w:r w:rsidRPr="00063EBF">
        <w:rPr>
          <w:b w:val="0"/>
          <w:color w:val="4BACC6" w:themeColor="accent5"/>
          <w:sz w:val="26"/>
          <w:szCs w:val="26"/>
        </w:rPr>
        <w:tab/>
      </w:r>
      <w:r>
        <w:rPr>
          <w:b w:val="0"/>
          <w:color w:val="4BACC6" w:themeColor="accent5"/>
          <w:sz w:val="26"/>
          <w:szCs w:val="26"/>
        </w:rPr>
        <w:t>2018</w:t>
      </w:r>
      <w:r>
        <w:rPr>
          <w:rFonts w:hint="eastAsia"/>
          <w:b w:val="0"/>
          <w:color w:val="4BACC6" w:themeColor="accent5"/>
          <w:sz w:val="26"/>
          <w:szCs w:val="26"/>
        </w:rPr>
        <w:t>年总秘书处各项推动因素</w:t>
      </w:r>
      <w:r>
        <w:rPr>
          <w:rFonts w:hint="eastAsia"/>
          <w:b w:val="0"/>
          <w:color w:val="4BACC6" w:themeColor="accent5"/>
          <w:sz w:val="26"/>
          <w:szCs w:val="26"/>
        </w:rPr>
        <w:t>/</w:t>
      </w:r>
      <w:r>
        <w:rPr>
          <w:rFonts w:hint="eastAsia"/>
          <w:b w:val="0"/>
          <w:color w:val="4BACC6" w:themeColor="accent5"/>
          <w:sz w:val="26"/>
          <w:szCs w:val="26"/>
        </w:rPr>
        <w:t>支撑服务的资源分配</w:t>
      </w:r>
    </w:p>
    <w:tbl>
      <w:tblPr>
        <w:tblW w:w="14512" w:type="dxa"/>
        <w:tblInd w:w="108" w:type="dxa"/>
        <w:tblLayout w:type="fixed"/>
        <w:tblLook w:val="0480" w:firstRow="0" w:lastRow="0" w:firstColumn="1" w:lastColumn="0" w:noHBand="0" w:noVBand="1"/>
      </w:tblPr>
      <w:tblGrid>
        <w:gridCol w:w="6271"/>
        <w:gridCol w:w="851"/>
        <w:gridCol w:w="6520"/>
        <w:gridCol w:w="870"/>
      </w:tblGrid>
      <w:tr w:rsidR="00D865F5" w:rsidRPr="00493409" w:rsidTr="005D38CA">
        <w:tc>
          <w:tcPr>
            <w:tcW w:w="7122" w:type="dxa"/>
            <w:gridSpan w:val="2"/>
          </w:tcPr>
          <w:p w:rsidR="00D865F5" w:rsidRDefault="00D865F5" w:rsidP="005D38CA">
            <w:r>
              <w:rPr>
                <w:noProof/>
                <w:lang w:val="en-GB"/>
              </w:rPr>
              <w:drawing>
                <wp:inline distT="0" distB="0" distL="0" distR="0" wp14:anchorId="5A9FE26A" wp14:editId="42BDF60B">
                  <wp:extent cx="4474845" cy="268478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6520" w:type="dxa"/>
            <w:vMerge w:val="restart"/>
          </w:tcPr>
          <w:p w:rsidR="00D865F5" w:rsidRPr="00625F05" w:rsidRDefault="00D865F5" w:rsidP="005D38CA">
            <w:pPr>
              <w:rPr>
                <w:rFonts w:asciiTheme="majorHAnsi" w:eastAsiaTheme="minorEastAsia" w:hAnsiTheme="majorHAnsi"/>
                <w:noProof/>
                <w:color w:val="4F81BD" w:themeColor="accent1"/>
                <w:sz w:val="28"/>
                <w:szCs w:val="28"/>
              </w:rPr>
            </w:pPr>
            <w:r>
              <w:rPr>
                <w:rFonts w:asciiTheme="majorHAnsi" w:eastAsiaTheme="minorEastAsia" w:hAnsiTheme="majorHAnsi" w:hint="eastAsia"/>
                <w:noProof/>
                <w:color w:val="4F81BD" w:themeColor="accent1"/>
                <w:sz w:val="28"/>
                <w:szCs w:val="28"/>
              </w:rPr>
              <w:t>计划为每项支撑服务分配的资源</w:t>
            </w:r>
          </w:p>
          <w:p w:rsidR="00D865F5" w:rsidRPr="00FC26F0" w:rsidRDefault="00D865F5" w:rsidP="005D38CA">
            <w:pPr>
              <w:rPr>
                <w:rFonts w:eastAsia="Calibri" w:cs="Arial"/>
                <w:b/>
                <w:bCs/>
                <w:color w:val="4F81BD" w:themeColor="accent1"/>
                <w:sz w:val="20"/>
              </w:rPr>
            </w:pPr>
            <w:r>
              <w:rPr>
                <w:rFonts w:eastAsia="Calibri" w:cs="Arial"/>
                <w:b/>
                <w:bCs/>
                <w:color w:val="4F81BD" w:themeColor="accent1"/>
                <w:sz w:val="20"/>
              </w:rPr>
              <w:br/>
            </w:r>
          </w:p>
          <w:p w:rsidR="00D865F5" w:rsidRPr="00CF031E" w:rsidRDefault="00D865F5" w:rsidP="005D38CA">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S.1</w:t>
            </w:r>
            <w:r w:rsidRPr="00CF031E">
              <w:rPr>
                <w:color w:val="4F81BD" w:themeColor="accent1"/>
                <w:sz w:val="20"/>
                <w:lang w:val="en-US"/>
              </w:rPr>
              <w:t xml:space="preserve"> -</w:t>
            </w:r>
            <w:r w:rsidRPr="00CF031E">
              <w:rPr>
                <w:rFonts w:hint="eastAsia"/>
                <w:sz w:val="20"/>
                <w:lang w:val="en-US"/>
              </w:rPr>
              <w:t>国际电联的管理</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rPr>
            </w:pPr>
            <w:r w:rsidRPr="005C6D18">
              <w:rPr>
                <w:rFonts w:asciiTheme="minorHAnsi" w:eastAsiaTheme="minorHAnsi" w:hAnsiTheme="minorHAnsi" w:cstheme="minorBidi"/>
                <w:b/>
                <w:bCs/>
                <w:color w:val="4F81BD" w:themeColor="accent1"/>
                <w:sz w:val="20"/>
                <w:lang w:val="en-US"/>
              </w:rPr>
              <w:t>S.2</w:t>
            </w:r>
            <w:r w:rsidRPr="00CF031E">
              <w:rPr>
                <w:rFonts w:asciiTheme="minorHAnsi" w:hAnsiTheme="minorHAnsi"/>
                <w:color w:val="4F81BD" w:themeColor="accent1"/>
                <w:sz w:val="20"/>
                <w:lang w:val="en-US"/>
              </w:rPr>
              <w:t xml:space="preserve"> -</w:t>
            </w:r>
            <w:r w:rsidRPr="00CF031E">
              <w:rPr>
                <w:rFonts w:ascii="SimSun" w:hAnsi="SimSun" w:cs="Microsoft YaHei" w:hint="eastAsia"/>
                <w:sz w:val="22"/>
                <w:lang w:val="en-US"/>
              </w:rPr>
              <w:t>大会、全会、研讨会和讲习班的举办（包括笔译和口译）</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4F81BD" w:themeColor="accent1"/>
                <w:sz w:val="20"/>
                <w:lang w:val="en-US"/>
              </w:rPr>
            </w:pPr>
            <w:r w:rsidRPr="005C6D18">
              <w:rPr>
                <w:rFonts w:asciiTheme="minorHAnsi" w:eastAsiaTheme="minorHAnsi" w:hAnsiTheme="minorHAnsi" w:cstheme="minorBidi"/>
                <w:b/>
                <w:bCs/>
                <w:color w:val="4F81BD" w:themeColor="accent1"/>
                <w:sz w:val="20"/>
                <w:lang w:val="en-US"/>
              </w:rPr>
              <w:t>S.3</w:t>
            </w:r>
            <w:r w:rsidRPr="00CF031E">
              <w:rPr>
                <w:color w:val="4F81BD" w:themeColor="accent1"/>
                <w:sz w:val="20"/>
                <w:lang w:val="en-US"/>
              </w:rPr>
              <w:t xml:space="preserve"> -</w:t>
            </w:r>
            <w:r w:rsidRPr="00CF031E">
              <w:rPr>
                <w:rFonts w:hint="eastAsia"/>
                <w:sz w:val="22"/>
                <w:lang w:val="en-US"/>
              </w:rPr>
              <w:t>出版服务</w:t>
            </w:r>
          </w:p>
          <w:p w:rsidR="00D865F5" w:rsidRPr="00CF031E" w:rsidRDefault="00D865F5" w:rsidP="005D38CA">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color w:val="4F81BD" w:themeColor="accent1"/>
                <w:sz w:val="22"/>
                <w:lang w:val="en-US"/>
              </w:rPr>
            </w:pPr>
            <w:r w:rsidRPr="005C6D18">
              <w:rPr>
                <w:rFonts w:asciiTheme="minorHAnsi" w:eastAsiaTheme="minorHAnsi" w:hAnsiTheme="minorHAnsi" w:cstheme="minorBidi"/>
                <w:b/>
                <w:bCs/>
                <w:color w:val="4F81BD" w:themeColor="accent1"/>
                <w:sz w:val="20"/>
                <w:lang w:val="en-US"/>
              </w:rPr>
              <w:t>S.4</w:t>
            </w:r>
            <w:r w:rsidRPr="00CF031E">
              <w:rPr>
                <w:color w:val="4F81BD" w:themeColor="accent1"/>
                <w:sz w:val="22"/>
                <w:lang w:val="en-US"/>
              </w:rPr>
              <w:t xml:space="preserve"> </w:t>
            </w:r>
            <w:r w:rsidRPr="00CF031E">
              <w:rPr>
                <w:sz w:val="22"/>
                <w:lang w:val="en-US"/>
              </w:rPr>
              <w:t>-IT</w:t>
            </w:r>
            <w:r w:rsidRPr="00CF031E">
              <w:rPr>
                <w:rFonts w:cs="Microsoft YaHei"/>
                <w:sz w:val="22"/>
                <w:lang w:val="en-US"/>
              </w:rPr>
              <w:t>服务</w:t>
            </w:r>
          </w:p>
          <w:p w:rsidR="00D865F5" w:rsidRPr="00CF031E" w:rsidRDefault="00D865F5" w:rsidP="005D38CA">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S.5</w:t>
            </w:r>
            <w:r w:rsidRPr="00CF031E">
              <w:rPr>
                <w:color w:val="4F81BD" w:themeColor="accent1"/>
                <w:sz w:val="22"/>
                <w:lang w:val="en-US"/>
              </w:rPr>
              <w:t xml:space="preserve"> -</w:t>
            </w:r>
            <w:r w:rsidRPr="00CF031E">
              <w:rPr>
                <w:sz w:val="22"/>
                <w:lang w:val="en-US"/>
              </w:rPr>
              <w:t>安保服务</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S.6</w:t>
            </w:r>
            <w:r w:rsidRPr="00CF031E">
              <w:rPr>
                <w:color w:val="4F81BD" w:themeColor="accent1"/>
                <w:sz w:val="20"/>
                <w:lang w:val="en-US"/>
              </w:rPr>
              <w:t xml:space="preserve"> -</w:t>
            </w:r>
            <w:r w:rsidRPr="00A53041">
              <w:rPr>
                <w:rFonts w:cs="Microsoft YaHei"/>
                <w:sz w:val="20"/>
                <w:lang w:val="en-US"/>
              </w:rPr>
              <w:t>人力资源管理</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S.7</w:t>
            </w:r>
            <w:r w:rsidRPr="00CF031E">
              <w:rPr>
                <w:color w:val="4F81BD" w:themeColor="accent1"/>
                <w:sz w:val="20"/>
                <w:lang w:val="en-US"/>
              </w:rPr>
              <w:t xml:space="preserve"> -</w:t>
            </w:r>
            <w:r w:rsidRPr="00A53041">
              <w:rPr>
                <w:rFonts w:cs="Microsoft YaHei"/>
                <w:sz w:val="20"/>
                <w:lang w:val="en-US"/>
              </w:rPr>
              <w:t>财务资源管理</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S.8</w:t>
            </w:r>
            <w:r w:rsidRPr="00CF031E">
              <w:rPr>
                <w:color w:val="4F81BD" w:themeColor="accent1"/>
                <w:sz w:val="20"/>
                <w:lang w:val="en-US"/>
              </w:rPr>
              <w:t xml:space="preserve"> -</w:t>
            </w:r>
            <w:r w:rsidRPr="00A53041">
              <w:rPr>
                <w:rFonts w:cs="Microsoft YaHei"/>
                <w:sz w:val="20"/>
                <w:lang w:val="en-US"/>
              </w:rPr>
              <w:t>法</w:t>
            </w:r>
            <w:r w:rsidRPr="00A53041">
              <w:rPr>
                <w:sz w:val="20"/>
                <w:lang w:val="en-US"/>
              </w:rPr>
              <w:t>律服务</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S.9</w:t>
            </w:r>
            <w:r w:rsidRPr="00CF031E">
              <w:rPr>
                <w:color w:val="4F81BD" w:themeColor="accent1"/>
                <w:sz w:val="20"/>
                <w:lang w:val="en-US"/>
              </w:rPr>
              <w:t xml:space="preserve"> -</w:t>
            </w:r>
            <w:r w:rsidRPr="00A53041">
              <w:rPr>
                <w:rFonts w:cs="Microsoft YaHei"/>
                <w:sz w:val="20"/>
                <w:lang w:val="en-US"/>
              </w:rPr>
              <w:t>内部审计</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S.10</w:t>
            </w:r>
            <w:r w:rsidRPr="00CF031E">
              <w:rPr>
                <w:color w:val="4F81BD" w:themeColor="accent1"/>
                <w:sz w:val="20"/>
                <w:lang w:val="en-US"/>
              </w:rPr>
              <w:t xml:space="preserve"> -</w:t>
            </w:r>
            <w:r w:rsidRPr="00A53041">
              <w:rPr>
                <w:rFonts w:cs="Microsoft YaHei"/>
                <w:sz w:val="20"/>
                <w:lang w:val="en-US"/>
              </w:rPr>
              <w:t>与成员和外部利益攸关方（包括联合国）的关系</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S.11</w:t>
            </w:r>
            <w:r w:rsidRPr="00CF031E">
              <w:rPr>
                <w:color w:val="4F81BD" w:themeColor="accent1"/>
                <w:sz w:val="20"/>
                <w:lang w:val="en-US"/>
              </w:rPr>
              <w:t xml:space="preserve"> -</w:t>
            </w:r>
            <w:r w:rsidRPr="00A53041">
              <w:rPr>
                <w:rFonts w:cs="Microsoft YaHei"/>
                <w:sz w:val="20"/>
                <w:lang w:val="en-US"/>
              </w:rPr>
              <w:t>宣传服务（音频</w:t>
            </w:r>
            <w:r w:rsidRPr="00A53041">
              <w:rPr>
                <w:rFonts w:cs="Microsoft YaHei"/>
                <w:sz w:val="20"/>
                <w:lang w:val="en-US"/>
              </w:rPr>
              <w:t>/</w:t>
            </w:r>
            <w:r w:rsidRPr="00A53041">
              <w:rPr>
                <w:rFonts w:cs="Microsoft YaHei"/>
                <w:sz w:val="20"/>
                <w:lang w:val="en-US"/>
              </w:rPr>
              <w:t>视频服务、新闻发布服务、社交媒体、网络管理、品牌化、拟稿、信息通信技术展示馆）</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S.12</w:t>
            </w:r>
            <w:r w:rsidRPr="00CF031E">
              <w:rPr>
                <w:color w:val="4F81BD" w:themeColor="accent1"/>
                <w:sz w:val="20"/>
                <w:lang w:val="en-US"/>
              </w:rPr>
              <w:t xml:space="preserve"> </w:t>
            </w:r>
            <w:r w:rsidRPr="00A53041">
              <w:rPr>
                <w:rFonts w:cs="Microsoft YaHei"/>
                <w:sz w:val="20"/>
                <w:lang w:val="en-US"/>
              </w:rPr>
              <w:t>礼宾服务</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S.13</w:t>
            </w:r>
            <w:r w:rsidRPr="00CF031E">
              <w:rPr>
                <w:color w:val="4F81BD" w:themeColor="accent1"/>
                <w:sz w:val="20"/>
                <w:lang w:val="en-US"/>
              </w:rPr>
              <w:t xml:space="preserve"> -</w:t>
            </w:r>
            <w:r w:rsidRPr="00A53041">
              <w:rPr>
                <w:rFonts w:cs="Microsoft YaHei"/>
                <w:sz w:val="20"/>
                <w:lang w:val="en-US"/>
              </w:rPr>
              <w:t>方便管理机构（全权代表大会、理事会、理事会工作组）的工作</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S.14</w:t>
            </w:r>
            <w:r w:rsidRPr="00CF031E">
              <w:rPr>
                <w:color w:val="4F81BD" w:themeColor="accent1"/>
                <w:sz w:val="20"/>
                <w:lang w:val="en-US"/>
              </w:rPr>
              <w:t xml:space="preserve"> -</w:t>
            </w:r>
            <w:r w:rsidRPr="00A53041">
              <w:rPr>
                <w:rFonts w:cs="Microsoft YaHei"/>
                <w:sz w:val="20"/>
                <w:lang w:val="en-US"/>
              </w:rPr>
              <w:t>胸牌制作与分发</w:t>
            </w:r>
            <w:r>
              <w:rPr>
                <w:rFonts w:cs="Microsoft YaHei" w:hint="eastAsia"/>
                <w:sz w:val="20"/>
                <w:lang w:val="en-US"/>
              </w:rPr>
              <w:t>（不含）</w:t>
            </w:r>
          </w:p>
          <w:p w:rsidR="00D865F5" w:rsidRPr="00CF031E" w:rsidRDefault="00D865F5" w:rsidP="005D38CA">
            <w:pPr>
              <w:tabs>
                <w:tab w:val="clear" w:pos="794"/>
                <w:tab w:val="clear" w:pos="1191"/>
                <w:tab w:val="clear" w:pos="1588"/>
                <w:tab w:val="clear" w:pos="1985"/>
              </w:tabs>
              <w:overflowPunct/>
              <w:autoSpaceDE/>
              <w:autoSpaceDN/>
              <w:adjustRightInd/>
              <w:spacing w:before="0"/>
              <w:textAlignment w:val="auto"/>
              <w:rPr>
                <w:color w:val="4F81BD" w:themeColor="accent1"/>
                <w:sz w:val="20"/>
                <w:lang w:val="en-US"/>
              </w:rPr>
            </w:pPr>
            <w:r w:rsidRPr="005C6D18">
              <w:rPr>
                <w:rFonts w:asciiTheme="minorHAnsi" w:eastAsiaTheme="minorHAnsi" w:hAnsiTheme="minorHAnsi" w:cstheme="minorBidi"/>
                <w:b/>
                <w:bCs/>
                <w:color w:val="4F81BD" w:themeColor="accent1"/>
                <w:sz w:val="20"/>
                <w:lang w:val="en-US"/>
              </w:rPr>
              <w:t>S.15</w:t>
            </w:r>
            <w:r w:rsidRPr="00CF031E">
              <w:rPr>
                <w:color w:val="4F81BD" w:themeColor="accent1"/>
                <w:sz w:val="20"/>
                <w:lang w:val="en-US"/>
              </w:rPr>
              <w:t xml:space="preserve"> -</w:t>
            </w:r>
            <w:r w:rsidRPr="00A53041">
              <w:rPr>
                <w:rFonts w:cs="Microsoft YaHei"/>
                <w:sz w:val="20"/>
                <w:lang w:val="en-US"/>
              </w:rPr>
              <w:t>资源调动服务</w:t>
            </w:r>
          </w:p>
          <w:p w:rsidR="00D865F5" w:rsidRDefault="00D865F5" w:rsidP="005D38CA">
            <w:pPr>
              <w:tabs>
                <w:tab w:val="clear" w:pos="794"/>
                <w:tab w:val="clear" w:pos="1191"/>
                <w:tab w:val="clear" w:pos="1588"/>
                <w:tab w:val="clear" w:pos="1985"/>
              </w:tabs>
              <w:overflowPunct/>
              <w:autoSpaceDE/>
              <w:autoSpaceDN/>
              <w:adjustRightInd/>
              <w:spacing w:before="0"/>
              <w:textAlignment w:val="auto"/>
              <w:rPr>
                <w:sz w:val="20"/>
              </w:rPr>
            </w:pPr>
            <w:r w:rsidRPr="005C6D18">
              <w:rPr>
                <w:rFonts w:asciiTheme="minorHAnsi" w:eastAsiaTheme="minorHAnsi" w:hAnsiTheme="minorHAnsi" w:cstheme="minorBidi"/>
                <w:b/>
                <w:bCs/>
                <w:color w:val="4F81BD" w:themeColor="accent1"/>
                <w:sz w:val="20"/>
                <w:lang w:val="en-US"/>
              </w:rPr>
              <w:t>S.16</w:t>
            </w:r>
            <w:r w:rsidRPr="00CF031E">
              <w:rPr>
                <w:color w:val="4F81BD" w:themeColor="accent1"/>
                <w:sz w:val="20"/>
                <w:lang w:val="en-US"/>
              </w:rPr>
              <w:t xml:space="preserve"> -</w:t>
            </w:r>
            <w:r w:rsidRPr="00A53041">
              <w:rPr>
                <w:rFonts w:cs="Microsoft YaHei"/>
                <w:sz w:val="20"/>
                <w:lang w:val="en-US"/>
              </w:rPr>
              <w:t>机构战略管理和规划</w:t>
            </w:r>
          </w:p>
          <w:p w:rsidR="00D865F5" w:rsidRPr="001D0B52" w:rsidRDefault="00D865F5" w:rsidP="005D38CA">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eastAsiaTheme="minorEastAsia"/>
                <w:b/>
                <w:bCs/>
                <w:color w:val="4F81BD" w:themeColor="accent1"/>
                <w:sz w:val="20"/>
              </w:rPr>
            </w:pPr>
            <w:r w:rsidRPr="00BB19F0">
              <w:rPr>
                <w:rFonts w:asciiTheme="minorHAnsi" w:hAnsiTheme="minorHAnsi"/>
                <w:b/>
                <w:bCs/>
                <w:color w:val="4F81BD" w:themeColor="accent1"/>
                <w:sz w:val="20"/>
                <w:lang w:val="en-US"/>
              </w:rPr>
              <w:t>S.10</w:t>
            </w:r>
            <w:r>
              <w:rPr>
                <w:rFonts w:asciiTheme="minorHAnsi" w:eastAsiaTheme="minorEastAsia" w:hAnsiTheme="minorHAnsi" w:hint="eastAsia"/>
                <w:b/>
                <w:bCs/>
                <w:color w:val="4F81BD" w:themeColor="accent1"/>
                <w:sz w:val="20"/>
                <w:lang w:val="en-US"/>
              </w:rPr>
              <w:t>至</w:t>
            </w:r>
            <w:r w:rsidRPr="00BB19F0">
              <w:rPr>
                <w:rFonts w:asciiTheme="minorHAnsi" w:hAnsiTheme="minorHAnsi"/>
                <w:b/>
                <w:bCs/>
                <w:color w:val="4F81BD" w:themeColor="accent1"/>
                <w:sz w:val="20"/>
                <w:lang w:val="en-US"/>
              </w:rPr>
              <w:t>S.16</w:t>
            </w:r>
            <w:r>
              <w:rPr>
                <w:rFonts w:asciiTheme="minorHAnsi" w:eastAsiaTheme="minorEastAsia" w:hAnsiTheme="minorHAnsi" w:hint="eastAsia"/>
                <w:b/>
                <w:bCs/>
                <w:color w:val="4F81BD" w:themeColor="accent1"/>
                <w:sz w:val="20"/>
                <w:lang w:val="en-US"/>
              </w:rPr>
              <w:t>合计：</w:t>
            </w:r>
          </w:p>
          <w:p w:rsidR="00D865F5" w:rsidRPr="00CC4FA7" w:rsidRDefault="00D865F5" w:rsidP="005D38CA">
            <w:pPr>
              <w:rPr>
                <w:b/>
                <w:bCs/>
                <w:color w:val="4F81BD" w:themeColor="accent1"/>
                <w:sz w:val="20"/>
              </w:rPr>
            </w:pPr>
          </w:p>
        </w:tc>
        <w:tc>
          <w:tcPr>
            <w:tcW w:w="870" w:type="dxa"/>
            <w:vMerge w:val="restart"/>
          </w:tcPr>
          <w:p w:rsidR="00D865F5" w:rsidRPr="00482BBF" w:rsidRDefault="00D865F5" w:rsidP="005D38CA">
            <w:pPr>
              <w:rPr>
                <w:rFonts w:asciiTheme="majorHAnsi" w:hAnsiTheme="majorHAnsi"/>
                <w:noProof/>
                <w:color w:val="4F81BD" w:themeColor="accent1"/>
                <w:sz w:val="28"/>
                <w:szCs w:val="28"/>
              </w:rPr>
            </w:pPr>
          </w:p>
          <w:p w:rsidR="00D865F5" w:rsidRPr="00625F05" w:rsidRDefault="00D865F5" w:rsidP="005D38CA">
            <w:pPr>
              <w:rPr>
                <w:rFonts w:eastAsiaTheme="minorEastAsia" w:cs="Arial"/>
                <w:b/>
                <w:bCs/>
                <w:color w:val="4F81BD" w:themeColor="accent1"/>
                <w:sz w:val="20"/>
              </w:rPr>
            </w:pPr>
            <w:r>
              <w:rPr>
                <w:rFonts w:asciiTheme="majorHAnsi" w:eastAsiaTheme="minorEastAsia" w:hAnsiTheme="majorHAnsi" w:hint="eastAsia"/>
                <w:noProof/>
                <w:color w:val="4F81BD" w:themeColor="accent1"/>
                <w:sz w:val="20"/>
              </w:rPr>
              <w:t>总额中</w:t>
            </w:r>
            <w:r w:rsidRPr="00482BBF">
              <w:rPr>
                <w:rFonts w:asciiTheme="majorHAnsi" w:hAnsiTheme="majorHAnsi"/>
                <w:noProof/>
                <w:color w:val="4F81BD" w:themeColor="accent1"/>
                <w:sz w:val="20"/>
              </w:rPr>
              <w:t>%</w:t>
            </w:r>
          </w:p>
          <w:p w:rsidR="00D865F5" w:rsidRPr="00CF031E" w:rsidRDefault="00D865F5" w:rsidP="005D38CA">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3.</w:t>
            </w:r>
            <w:r>
              <w:rPr>
                <w:rFonts w:asciiTheme="minorHAnsi" w:hAnsiTheme="minorHAnsi"/>
                <w:sz w:val="20"/>
                <w:lang w:val="en-US"/>
              </w:rPr>
              <w:t>5</w:t>
            </w:r>
            <w:r w:rsidRPr="00CF031E">
              <w:rPr>
                <w:rFonts w:asciiTheme="minorHAnsi" w:hAnsiTheme="minorHAnsi"/>
                <w:sz w:val="20"/>
                <w:lang w:val="en-US"/>
              </w:rPr>
              <w:t>%</w:t>
            </w:r>
          </w:p>
          <w:p w:rsidR="00D865F5" w:rsidRPr="00CF031E"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sz w:val="20"/>
                <w:lang w:val="en-US"/>
              </w:rPr>
            </w:pPr>
            <w:r w:rsidRPr="00CF031E">
              <w:rPr>
                <w:rFonts w:asciiTheme="minorHAnsi" w:eastAsia="Calibri" w:hAnsiTheme="minorHAnsi" w:cs="Arial"/>
                <w:sz w:val="20"/>
                <w:lang w:val="en-US"/>
              </w:rPr>
              <w:br/>
              <w:t>3</w:t>
            </w:r>
            <w:r>
              <w:rPr>
                <w:rFonts w:asciiTheme="minorHAnsi" w:eastAsia="Calibri" w:hAnsiTheme="minorHAnsi" w:cs="Arial"/>
                <w:sz w:val="20"/>
                <w:lang w:val="en-US"/>
              </w:rPr>
              <w:t>0</w:t>
            </w:r>
            <w:r w:rsidRPr="00CF031E">
              <w:rPr>
                <w:rFonts w:asciiTheme="minorHAnsi" w:eastAsia="Calibri" w:hAnsiTheme="minorHAnsi" w:cs="Arial"/>
                <w:sz w:val="20"/>
                <w:lang w:val="en-US"/>
              </w:rPr>
              <w:t>.</w:t>
            </w:r>
            <w:r>
              <w:rPr>
                <w:rFonts w:asciiTheme="minorHAnsi" w:eastAsia="Calibri" w:hAnsiTheme="minorHAnsi" w:cs="Arial"/>
                <w:sz w:val="20"/>
                <w:lang w:val="en-US"/>
              </w:rPr>
              <w:t>0</w:t>
            </w:r>
            <w:r w:rsidRPr="00CF031E">
              <w:rPr>
                <w:rFonts w:asciiTheme="minorHAnsi" w:eastAsia="Calibri" w:hAnsiTheme="minorHAnsi" w:cs="Arial"/>
                <w:sz w:val="20"/>
                <w:lang w:val="en-US"/>
              </w:rPr>
              <w:t>%</w:t>
            </w:r>
          </w:p>
          <w:p w:rsidR="00D865F5" w:rsidRPr="00CF031E" w:rsidRDefault="00D865F5" w:rsidP="005D38CA">
            <w:pPr>
              <w:pBdr>
                <w:top w:val="single" w:sz="6" w:space="1" w:color="auto"/>
                <w:bottom w:val="single" w:sz="6" w:space="1" w:color="auto"/>
              </w:pBdr>
              <w:jc w:val="right"/>
              <w:rPr>
                <w:rFonts w:eastAsia="Calibri" w:cs="Arial"/>
                <w:sz w:val="20"/>
              </w:rPr>
            </w:pPr>
            <w:r w:rsidRPr="00CF031E">
              <w:rPr>
                <w:rFonts w:eastAsia="Calibri" w:cs="Arial"/>
                <w:sz w:val="20"/>
              </w:rPr>
              <w:t>2</w:t>
            </w:r>
            <w:r>
              <w:rPr>
                <w:rFonts w:eastAsia="Calibri" w:cs="Arial"/>
                <w:sz w:val="20"/>
              </w:rPr>
              <w:t>0</w:t>
            </w:r>
            <w:r w:rsidRPr="00CF031E">
              <w:rPr>
                <w:rFonts w:eastAsia="Calibri" w:cs="Arial"/>
                <w:sz w:val="20"/>
              </w:rPr>
              <w:t>.</w:t>
            </w:r>
            <w:r>
              <w:rPr>
                <w:rFonts w:eastAsia="Calibri" w:cs="Arial"/>
                <w:sz w:val="20"/>
              </w:rPr>
              <w:t>5</w:t>
            </w:r>
            <w:r w:rsidRPr="00CF031E">
              <w:rPr>
                <w:rFonts w:eastAsia="Calibri" w:cs="Arial"/>
                <w:sz w:val="20"/>
              </w:rPr>
              <w:t>%</w:t>
            </w:r>
          </w:p>
          <w:p w:rsidR="00D865F5" w:rsidRPr="0015304E" w:rsidRDefault="00D865F5" w:rsidP="005D38CA">
            <w:pPr>
              <w:pBdr>
                <w:top w:val="single" w:sz="6" w:space="1" w:color="auto"/>
                <w:bottom w:val="single" w:sz="6" w:space="1" w:color="auto"/>
              </w:pBdr>
              <w:jc w:val="right"/>
              <w:rPr>
                <w:rFonts w:eastAsia="Calibri" w:cs="Arial"/>
                <w:sz w:val="20"/>
              </w:rPr>
            </w:pPr>
            <w:r w:rsidRPr="0015304E">
              <w:rPr>
                <w:rFonts w:eastAsia="Calibri" w:cs="Arial"/>
                <w:sz w:val="20"/>
              </w:rPr>
              <w:t>2.7%</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0"/>
                <w:lang w:val="en-US"/>
              </w:rPr>
            </w:pPr>
            <w:r w:rsidRPr="00CF031E">
              <w:rPr>
                <w:rFonts w:asciiTheme="minorHAnsi" w:hAnsiTheme="minorHAnsi"/>
                <w:sz w:val="20"/>
                <w:lang w:val="en-US"/>
              </w:rPr>
              <w:t>24.</w:t>
            </w:r>
            <w:r>
              <w:rPr>
                <w:rFonts w:asciiTheme="minorHAnsi" w:hAnsiTheme="minorHAnsi"/>
                <w:sz w:val="20"/>
                <w:lang w:val="en-US"/>
              </w:rPr>
              <w:t>3</w:t>
            </w:r>
            <w:r w:rsidRPr="00CF031E">
              <w:rPr>
                <w:rFonts w:asciiTheme="minorHAnsi" w:hAnsiTheme="minorHAnsi"/>
                <w:sz w:val="20"/>
                <w:lang w:val="en-US"/>
              </w:rPr>
              <w:t>%</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rPr>
            </w:pPr>
            <w:r w:rsidRPr="00CF031E">
              <w:rPr>
                <w:sz w:val="20"/>
                <w:lang w:val="en-US"/>
              </w:rPr>
              <w:t>7.</w:t>
            </w:r>
            <w:r>
              <w:rPr>
                <w:sz w:val="20"/>
                <w:lang w:val="en-US"/>
              </w:rPr>
              <w:t>6</w:t>
            </w:r>
            <w:r w:rsidRPr="00CF031E">
              <w:rPr>
                <w:sz w:val="20"/>
                <w:lang w:val="en-US"/>
              </w:rPr>
              <w:t>%</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sz w:val="20"/>
              </w:rPr>
            </w:pPr>
            <w:r w:rsidRPr="00CF031E">
              <w:rPr>
                <w:sz w:val="20"/>
                <w:lang w:val="en-US"/>
              </w:rPr>
              <w:t>1.3%</w:t>
            </w:r>
          </w:p>
          <w:p w:rsidR="00D865F5" w:rsidRPr="00CF031E" w:rsidRDefault="00D865F5" w:rsidP="005D38CA">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jc w:val="right"/>
              <w:textAlignment w:val="auto"/>
              <w:rPr>
                <w:b/>
                <w:bCs/>
                <w:color w:val="4F81BD" w:themeColor="accent1"/>
                <w:sz w:val="20"/>
                <w:lang w:val="en-US"/>
              </w:rPr>
            </w:pPr>
            <w:r w:rsidRPr="00CF031E">
              <w:rPr>
                <w:sz w:val="20"/>
                <w:lang w:val="en-US"/>
              </w:rPr>
              <w:t>0.</w:t>
            </w:r>
            <w:r>
              <w:rPr>
                <w:sz w:val="20"/>
                <w:lang w:val="en-US"/>
              </w:rPr>
              <w:t>8</w:t>
            </w:r>
            <w:r w:rsidRPr="00CF031E">
              <w:rPr>
                <w:sz w:val="20"/>
                <w:lang w:val="en-US"/>
              </w:rPr>
              <w:t>%</w:t>
            </w:r>
          </w:p>
          <w:p w:rsidR="00D865F5" w:rsidRPr="009B5208"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rPr>
            </w:pPr>
            <w:r w:rsidRPr="009B5208">
              <w:rPr>
                <w:rFonts w:asciiTheme="minorHAnsi" w:eastAsia="Calibri" w:hAnsiTheme="minorHAnsi" w:cs="Arial"/>
                <w:color w:val="000000" w:themeColor="text1"/>
                <w:sz w:val="20"/>
                <w:lang w:val="en-US"/>
              </w:rPr>
              <w:br/>
            </w:r>
          </w:p>
          <w:p w:rsidR="00D865F5" w:rsidRPr="009B5208"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rPr>
            </w:pPr>
            <w:r w:rsidRPr="009B5208">
              <w:rPr>
                <w:rFonts w:asciiTheme="minorHAnsi" w:eastAsia="Calibri" w:hAnsiTheme="minorHAnsi" w:cs="Arial"/>
                <w:color w:val="000000" w:themeColor="text1"/>
                <w:sz w:val="20"/>
                <w:lang w:val="en-US"/>
              </w:rPr>
              <w:br/>
            </w:r>
            <w:r w:rsidRPr="009B5208">
              <w:rPr>
                <w:rFonts w:asciiTheme="minorHAnsi" w:eastAsia="Calibri" w:hAnsiTheme="minorHAnsi" w:cs="Arial"/>
                <w:color w:val="000000" w:themeColor="text1"/>
                <w:sz w:val="20"/>
                <w:lang w:val="en-US"/>
              </w:rPr>
              <w:br/>
            </w:r>
          </w:p>
          <w:p w:rsidR="00D865F5" w:rsidRPr="009B5208"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rPr>
            </w:pPr>
          </w:p>
          <w:p w:rsidR="00D865F5"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rPr>
            </w:pPr>
            <w:r w:rsidRPr="009B5208">
              <w:rPr>
                <w:rFonts w:asciiTheme="minorHAnsi" w:eastAsia="Calibri" w:hAnsiTheme="minorHAnsi" w:cs="Arial"/>
                <w:color w:val="000000" w:themeColor="text1"/>
                <w:sz w:val="20"/>
                <w:lang w:val="en-US"/>
              </w:rPr>
              <w:br/>
            </w:r>
          </w:p>
          <w:p w:rsidR="00D865F5" w:rsidRPr="009B5208" w:rsidRDefault="00D865F5" w:rsidP="005D38CA">
            <w:pPr>
              <w:tabs>
                <w:tab w:val="clear" w:pos="794"/>
                <w:tab w:val="clear" w:pos="1191"/>
                <w:tab w:val="clear" w:pos="1588"/>
                <w:tab w:val="clear" w:pos="1985"/>
              </w:tabs>
              <w:overflowPunct/>
              <w:autoSpaceDE/>
              <w:autoSpaceDN/>
              <w:adjustRightInd/>
              <w:spacing w:before="0"/>
              <w:jc w:val="right"/>
              <w:textAlignment w:val="auto"/>
              <w:rPr>
                <w:rFonts w:asciiTheme="minorHAnsi" w:eastAsia="Calibri" w:hAnsiTheme="minorHAnsi" w:cs="Arial"/>
                <w:color w:val="000000" w:themeColor="text1"/>
                <w:sz w:val="20"/>
                <w:lang w:val="en-US"/>
              </w:rPr>
            </w:pPr>
          </w:p>
          <w:p w:rsidR="00D865F5" w:rsidRPr="00482BBF" w:rsidRDefault="00D865F5" w:rsidP="005D38C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eastAsia="Calibri" w:cs="Arial"/>
                <w:color w:val="948A54" w:themeColor="background2" w:themeShade="80"/>
                <w:sz w:val="20"/>
              </w:rPr>
            </w:pPr>
            <w:r>
              <w:rPr>
                <w:rFonts w:asciiTheme="minorHAnsi" w:eastAsia="Calibri" w:hAnsiTheme="minorHAnsi" w:cs="Arial"/>
                <w:color w:val="000000" w:themeColor="text1"/>
                <w:sz w:val="20"/>
                <w:lang w:val="en-US"/>
              </w:rPr>
              <w:t>9.3</w:t>
            </w:r>
            <w:r w:rsidRPr="009B5208">
              <w:rPr>
                <w:rFonts w:asciiTheme="minorHAnsi" w:eastAsia="Calibri" w:hAnsiTheme="minorHAnsi" w:cs="Arial"/>
                <w:color w:val="000000" w:themeColor="text1"/>
                <w:sz w:val="20"/>
                <w:lang w:val="en-US"/>
              </w:rPr>
              <w:t>%</w:t>
            </w:r>
          </w:p>
        </w:tc>
      </w:tr>
      <w:tr w:rsidR="00D865F5" w:rsidRPr="00493409" w:rsidTr="005D38CA">
        <w:tc>
          <w:tcPr>
            <w:tcW w:w="6271" w:type="dxa"/>
          </w:tcPr>
          <w:p w:rsidR="00D865F5" w:rsidRPr="00CF031E"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rPr>
            </w:pPr>
            <w:r w:rsidRPr="00CF031E">
              <w:rPr>
                <w:rFonts w:cs="Arial"/>
                <w:b/>
                <w:bCs/>
                <w:color w:val="4F81BD" w:themeColor="accent1"/>
                <w:sz w:val="20"/>
                <w:lang w:val="en-US"/>
              </w:rPr>
              <w:t>E.1</w:t>
            </w:r>
            <w:r w:rsidRPr="005C6D18">
              <w:rPr>
                <w:rFonts w:cs="Microsoft YaHei"/>
                <w:sz w:val="20"/>
                <w:lang w:val="en-US"/>
              </w:rPr>
              <w:t>确保人力资源、财务资源和资金资源的高效和有效使用；有利于开展工作的、安全且健康的工作环境</w:t>
            </w:r>
          </w:p>
          <w:p w:rsidR="00D865F5" w:rsidRPr="00CF031E"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rPr>
            </w:pPr>
            <w:r w:rsidRPr="00CF031E">
              <w:rPr>
                <w:rFonts w:cs="Arial"/>
                <w:b/>
                <w:bCs/>
                <w:color w:val="4F81BD" w:themeColor="accent1"/>
                <w:sz w:val="20"/>
                <w:lang w:val="en-US"/>
              </w:rPr>
              <w:t>E.2</w:t>
            </w:r>
            <w:r w:rsidRPr="005C6D18">
              <w:rPr>
                <w:rFonts w:cs="Microsoft YaHei"/>
                <w:sz w:val="20"/>
                <w:lang w:val="en-US"/>
              </w:rPr>
              <w:t>确保对大会、会议、文件、出版物和信息基础设施高效和方便的利用</w:t>
            </w:r>
          </w:p>
          <w:p w:rsidR="00D865F5" w:rsidRPr="00CF031E"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rPr>
            </w:pPr>
            <w:r w:rsidRPr="00CF031E">
              <w:rPr>
                <w:rFonts w:cs="Arial"/>
                <w:b/>
                <w:bCs/>
                <w:color w:val="4F81BD" w:themeColor="accent1"/>
                <w:sz w:val="20"/>
                <w:lang w:val="en-US"/>
              </w:rPr>
              <w:t>E.3</w:t>
            </w:r>
            <w:r w:rsidRPr="005C6D18">
              <w:rPr>
                <w:rFonts w:cs="Microsoft YaHei"/>
                <w:sz w:val="20"/>
                <w:lang w:val="en-US"/>
              </w:rPr>
              <w:t>确保高效处理成员相关问题，高效提供礼宾、宣传及资源调配服务</w:t>
            </w:r>
          </w:p>
          <w:p w:rsidR="00D865F5" w:rsidRPr="00CF031E"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color w:val="4F81BD" w:themeColor="accent1"/>
                <w:sz w:val="20"/>
                <w:lang w:val="en-US"/>
              </w:rPr>
            </w:pPr>
            <w:r w:rsidRPr="00CF031E">
              <w:rPr>
                <w:rFonts w:cs="Arial"/>
                <w:b/>
                <w:bCs/>
                <w:color w:val="4F81BD" w:themeColor="accent1"/>
                <w:sz w:val="20"/>
                <w:lang w:val="en-US"/>
              </w:rPr>
              <w:t>E.4</w:t>
            </w:r>
            <w:r w:rsidRPr="005C6D18">
              <w:rPr>
                <w:rFonts w:cs="Microsoft YaHei"/>
                <w:sz w:val="20"/>
                <w:lang w:val="en-US"/>
              </w:rPr>
              <w:t>确保国际电联的战略规划和运作规划能够得到高效制定、协调与执行</w:t>
            </w:r>
          </w:p>
          <w:p w:rsidR="00D865F5" w:rsidRPr="00E43470" w:rsidRDefault="00D865F5" w:rsidP="005D38CA">
            <w:pPr>
              <w:tabs>
                <w:tab w:val="clear" w:pos="794"/>
                <w:tab w:val="clear" w:pos="1191"/>
                <w:tab w:val="clear" w:pos="1588"/>
                <w:tab w:val="clear" w:pos="1985"/>
              </w:tabs>
              <w:overflowPunct/>
              <w:autoSpaceDE/>
              <w:autoSpaceDN/>
              <w:adjustRightInd/>
              <w:spacing w:before="0" w:after="40"/>
              <w:textAlignment w:val="auto"/>
              <w:rPr>
                <w:b/>
                <w:bCs/>
                <w:noProof/>
                <w:sz w:val="20"/>
              </w:rPr>
            </w:pPr>
            <w:r w:rsidRPr="00CF031E">
              <w:rPr>
                <w:rFonts w:cs="Arial"/>
                <w:b/>
                <w:bCs/>
                <w:color w:val="4F81BD" w:themeColor="accent1"/>
                <w:sz w:val="20"/>
                <w:lang w:val="en-US"/>
              </w:rPr>
              <w:t>E.5</w:t>
            </w:r>
            <w:r w:rsidRPr="005C6D18">
              <w:rPr>
                <w:rFonts w:cs="Microsoft YaHei"/>
                <w:sz w:val="20"/>
                <w:lang w:val="en-US"/>
              </w:rPr>
              <w:t>确保国际电联的有效和高效管理（内部与外部）</w:t>
            </w:r>
          </w:p>
        </w:tc>
        <w:tc>
          <w:tcPr>
            <w:tcW w:w="851" w:type="dxa"/>
          </w:tcPr>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3</w:t>
            </w:r>
            <w:r>
              <w:rPr>
                <w:rFonts w:cs="Arial"/>
                <w:b/>
                <w:bCs/>
                <w:sz w:val="20"/>
                <w:lang w:val="en-US"/>
              </w:rPr>
              <w:t>6</w:t>
            </w:r>
            <w:r w:rsidRPr="00193ADF">
              <w:rPr>
                <w:rFonts w:cs="Arial"/>
                <w:b/>
                <w:bCs/>
                <w:sz w:val="20"/>
                <w:lang w:val="en-US"/>
              </w:rPr>
              <w:t>.</w:t>
            </w:r>
            <w:r>
              <w:rPr>
                <w:rFonts w:cs="Arial"/>
                <w:b/>
                <w:bCs/>
                <w:sz w:val="20"/>
                <w:lang w:val="en-US"/>
              </w:rPr>
              <w:t>0</w:t>
            </w:r>
            <w:r w:rsidRPr="00193ADF">
              <w:rPr>
                <w:rFonts w:cs="Arial"/>
                <w:b/>
                <w:bCs/>
                <w:sz w:val="20"/>
                <w:lang w:val="en-US"/>
              </w:rPr>
              <w:t>%</w:t>
            </w:r>
            <w:r w:rsidRPr="00193ADF">
              <w:rPr>
                <w:rFonts w:cs="Arial"/>
                <w:b/>
                <w:bCs/>
                <w:sz w:val="20"/>
                <w:lang w:val="en-US"/>
              </w:rPr>
              <w:br/>
            </w: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sidRPr="00193ADF">
              <w:rPr>
                <w:rFonts w:cs="Arial"/>
                <w:b/>
                <w:bCs/>
                <w:sz w:val="20"/>
                <w:lang w:val="en-US"/>
              </w:rPr>
              <w:t>5</w:t>
            </w:r>
            <w:r>
              <w:rPr>
                <w:rFonts w:cs="Arial"/>
                <w:b/>
                <w:bCs/>
                <w:sz w:val="20"/>
                <w:lang w:val="en-US"/>
              </w:rPr>
              <w:t>1</w:t>
            </w:r>
            <w:r w:rsidRPr="00193ADF">
              <w:rPr>
                <w:rFonts w:cs="Arial"/>
                <w:b/>
                <w:bCs/>
                <w:sz w:val="20"/>
                <w:lang w:val="en-US"/>
              </w:rPr>
              <w:t>.</w:t>
            </w:r>
            <w:r>
              <w:rPr>
                <w:rFonts w:cs="Arial"/>
                <w:b/>
                <w:bCs/>
                <w:sz w:val="20"/>
                <w:lang w:val="en-US"/>
              </w:rPr>
              <w:t>0</w:t>
            </w:r>
            <w:r w:rsidRPr="00193ADF">
              <w:rPr>
                <w:rFonts w:cs="Arial"/>
                <w:b/>
                <w:bCs/>
                <w:sz w:val="20"/>
                <w:lang w:val="en-US"/>
              </w:rPr>
              <w:t>%</w:t>
            </w: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Pr>
                <w:b/>
                <w:bCs/>
                <w:noProof/>
                <w:color w:val="000000" w:themeColor="text1"/>
                <w:sz w:val="20"/>
              </w:rPr>
              <w:t>3</w:t>
            </w:r>
            <w:r w:rsidRPr="00193ADF">
              <w:rPr>
                <w:b/>
                <w:bCs/>
                <w:noProof/>
                <w:color w:val="000000" w:themeColor="text1"/>
                <w:sz w:val="20"/>
              </w:rPr>
              <w:t>%</w:t>
            </w: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r>
              <w:rPr>
                <w:b/>
                <w:bCs/>
                <w:noProof/>
                <w:color w:val="000000" w:themeColor="text1"/>
                <w:sz w:val="20"/>
              </w:rPr>
              <w:t>4</w:t>
            </w:r>
            <w:r w:rsidRPr="00193ADF">
              <w:rPr>
                <w:b/>
                <w:bCs/>
                <w:noProof/>
                <w:color w:val="000000" w:themeColor="text1"/>
                <w:sz w:val="20"/>
              </w:rPr>
              <w:t>%</w:t>
            </w:r>
          </w:p>
          <w:p w:rsidR="00D865F5" w:rsidRPr="00193ADF"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b/>
                <w:bCs/>
                <w:sz w:val="20"/>
                <w:lang w:val="en-US"/>
              </w:rPr>
            </w:pPr>
          </w:p>
          <w:p w:rsidR="00D865F5" w:rsidRPr="00CF031E" w:rsidRDefault="00D865F5" w:rsidP="005D38CA">
            <w:pPr>
              <w:tabs>
                <w:tab w:val="clear" w:pos="794"/>
                <w:tab w:val="clear" w:pos="1191"/>
                <w:tab w:val="clear" w:pos="1588"/>
                <w:tab w:val="clear" w:pos="1985"/>
              </w:tabs>
              <w:overflowPunct/>
              <w:autoSpaceDE/>
              <w:autoSpaceDN/>
              <w:adjustRightInd/>
              <w:spacing w:before="0" w:after="40"/>
              <w:textAlignment w:val="auto"/>
              <w:rPr>
                <w:rFonts w:cs="Arial"/>
                <w:sz w:val="20"/>
                <w:lang w:val="en-US"/>
              </w:rPr>
            </w:pPr>
            <w:r>
              <w:rPr>
                <w:rFonts w:cs="Arial"/>
                <w:b/>
                <w:bCs/>
                <w:sz w:val="20"/>
                <w:lang w:val="en-US"/>
              </w:rPr>
              <w:t>6</w:t>
            </w:r>
            <w:r w:rsidRPr="00193ADF">
              <w:rPr>
                <w:rFonts w:cs="Arial"/>
                <w:b/>
                <w:bCs/>
                <w:sz w:val="20"/>
                <w:lang w:val="en-US"/>
              </w:rPr>
              <w:t>%</w:t>
            </w:r>
          </w:p>
        </w:tc>
        <w:tc>
          <w:tcPr>
            <w:tcW w:w="6520" w:type="dxa"/>
            <w:vMerge/>
          </w:tcPr>
          <w:p w:rsidR="00D865F5" w:rsidRPr="00EE29EE" w:rsidRDefault="00D865F5" w:rsidP="005D38CA">
            <w:pPr>
              <w:spacing w:after="40"/>
              <w:rPr>
                <w:noProof/>
                <w:sz w:val="20"/>
              </w:rPr>
            </w:pPr>
          </w:p>
        </w:tc>
        <w:tc>
          <w:tcPr>
            <w:tcW w:w="870" w:type="dxa"/>
            <w:vMerge/>
          </w:tcPr>
          <w:p w:rsidR="00D865F5" w:rsidRPr="00EE29EE" w:rsidRDefault="00D865F5" w:rsidP="005D38CA">
            <w:pPr>
              <w:spacing w:after="40"/>
              <w:rPr>
                <w:noProof/>
                <w:sz w:val="20"/>
              </w:rPr>
            </w:pPr>
          </w:p>
        </w:tc>
      </w:tr>
    </w:tbl>
    <w:p w:rsidR="00D865F5" w:rsidRDefault="00D865F5" w:rsidP="00D865F5">
      <w:pPr>
        <w:jc w:val="right"/>
      </w:pPr>
      <w:r w:rsidRPr="00F663E0">
        <w:rPr>
          <w:sz w:val="20"/>
        </w:rPr>
        <w:t xml:space="preserve">* </w:t>
      </w:r>
      <w:r>
        <w:rPr>
          <w:rFonts w:hint="eastAsia"/>
          <w:sz w:val="20"/>
        </w:rPr>
        <w:t>包括</w:t>
      </w:r>
      <w:r>
        <w:rPr>
          <w:sz w:val="20"/>
        </w:rPr>
        <w:t>ASHI</w:t>
      </w:r>
      <w:r>
        <w:rPr>
          <w:rFonts w:hint="eastAsia"/>
          <w:sz w:val="20"/>
        </w:rPr>
        <w:t>（</w:t>
      </w:r>
      <w:r>
        <w:rPr>
          <w:sz w:val="20"/>
        </w:rPr>
        <w:t>离职后健康保险和办公</w:t>
      </w:r>
      <w:r>
        <w:rPr>
          <w:rFonts w:hint="eastAsia"/>
          <w:sz w:val="20"/>
        </w:rPr>
        <w:t>楼</w:t>
      </w:r>
      <w:r>
        <w:rPr>
          <w:sz w:val="20"/>
        </w:rPr>
        <w:t>成本）</w:t>
      </w:r>
      <w:r>
        <w:rPr>
          <w:rFonts w:hint="eastAsia"/>
          <w:sz w:val="20"/>
        </w:rPr>
        <w:t>。</w:t>
      </w:r>
      <w:r>
        <w:br w:type="page"/>
      </w:r>
    </w:p>
    <w:p w:rsidR="00D865F5" w:rsidRDefault="00D865F5" w:rsidP="00D865F5">
      <w:pPr>
        <w:pStyle w:val="Heading2"/>
        <w:spacing w:after="120"/>
        <w:rPr>
          <w:b w:val="0"/>
          <w:color w:val="4BACC6" w:themeColor="accent5"/>
          <w:sz w:val="26"/>
          <w:szCs w:val="26"/>
        </w:rPr>
      </w:pPr>
      <w:r>
        <w:rPr>
          <w:noProof/>
          <w:lang w:val="en-GB"/>
        </w:rPr>
        <w:lastRenderedPageBreak/>
        <mc:AlternateContent>
          <mc:Choice Requires="wps">
            <w:drawing>
              <wp:anchor distT="0" distB="0" distL="114300" distR="114300" simplePos="0" relativeHeight="251664384" behindDoc="0" locked="0" layoutInCell="1" allowOverlap="1" wp14:anchorId="0C94CF4D" wp14:editId="43E18581">
                <wp:simplePos x="0" y="0"/>
                <wp:positionH relativeFrom="column">
                  <wp:posOffset>3357245</wp:posOffset>
                </wp:positionH>
                <wp:positionV relativeFrom="paragraph">
                  <wp:posOffset>1148715</wp:posOffset>
                </wp:positionV>
                <wp:extent cx="783772" cy="11281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3772" cy="11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1.1</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2</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3</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4</w:t>
                            </w:r>
                          </w:p>
                          <w:p w:rsidR="005D38CA" w:rsidRPr="00E41000"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5</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4CF4D" id="Text Box 3" o:spid="_x0000_s1096" type="#_x0000_t202" style="position:absolute;left:0;text-align:left;margin-left:264.35pt;margin-top:90.45pt;width:61.7pt;height:88.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" fillcolor="#cce8cf [3201]" stroked="f" strokeweight=".5pt">
                <v:textbox inset="1mm">
                  <w:txbxContent>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1.1</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2</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3</w:t>
                      </w:r>
                    </w:p>
                    <w:p w:rsidR="005D38CA"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4</w:t>
                      </w:r>
                    </w:p>
                    <w:p w:rsidR="005D38CA" w:rsidRPr="00E41000" w:rsidRDefault="005D38CA" w:rsidP="00D865F5">
                      <w:pPr>
                        <w:rPr>
                          <w:sz w:val="16"/>
                          <w:szCs w:val="16"/>
                        </w:rPr>
                      </w:pPr>
                      <w:r>
                        <w:rPr>
                          <w:rFonts w:hint="eastAsia"/>
                          <w:sz w:val="16"/>
                          <w:szCs w:val="16"/>
                        </w:rPr>
                        <w:t>部门</w:t>
                      </w:r>
                      <w:r>
                        <w:rPr>
                          <w:sz w:val="16"/>
                          <w:szCs w:val="16"/>
                        </w:rPr>
                        <w:t>目标</w:t>
                      </w:r>
                      <w:r>
                        <w:rPr>
                          <w:rFonts w:hint="eastAsia"/>
                          <w:sz w:val="16"/>
                          <w:szCs w:val="16"/>
                        </w:rPr>
                        <w:t>1.</w:t>
                      </w:r>
                      <w:r>
                        <w:rPr>
                          <w:sz w:val="16"/>
                          <w:szCs w:val="16"/>
                        </w:rPr>
                        <w:t>5</w:t>
                      </w:r>
                    </w:p>
                  </w:txbxContent>
                </v:textbox>
              </v:shape>
            </w:pict>
          </mc:Fallback>
        </mc:AlternateContent>
      </w:r>
      <w:r>
        <w:rPr>
          <w:b w:val="0"/>
          <w:color w:val="4BACC6" w:themeColor="accent5"/>
          <w:sz w:val="26"/>
          <w:szCs w:val="26"/>
        </w:rPr>
        <w:t>3.6</w:t>
      </w:r>
      <w:r>
        <w:rPr>
          <w:b w:val="0"/>
          <w:color w:val="4BACC6" w:themeColor="accent5"/>
          <w:sz w:val="26"/>
          <w:szCs w:val="26"/>
        </w:rPr>
        <w:tab/>
        <w:t>2018</w:t>
      </w:r>
      <w:r>
        <w:rPr>
          <w:rFonts w:hint="eastAsia"/>
          <w:b w:val="0"/>
          <w:color w:val="4BACC6" w:themeColor="accent5"/>
          <w:sz w:val="26"/>
          <w:szCs w:val="26"/>
        </w:rPr>
        <w:t>年跨部门目标和输出成果的资源分配</w:t>
      </w:r>
    </w:p>
    <w:tbl>
      <w:tblPr>
        <w:tblStyle w:val="PlainTable21"/>
        <w:tblW w:w="0" w:type="auto"/>
        <w:tblLayout w:type="fixed"/>
        <w:tblLook w:val="04A0" w:firstRow="1" w:lastRow="0" w:firstColumn="1" w:lastColumn="0" w:noHBand="0" w:noVBand="1"/>
      </w:tblPr>
      <w:tblGrid>
        <w:gridCol w:w="5850"/>
        <w:gridCol w:w="954"/>
        <w:gridCol w:w="5670"/>
        <w:gridCol w:w="993"/>
        <w:gridCol w:w="1218"/>
      </w:tblGrid>
      <w:tr w:rsidR="00D865F5" w:rsidTr="005D3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val="restart"/>
          </w:tcPr>
          <w:p w:rsidR="00D865F5" w:rsidRDefault="00D865F5" w:rsidP="005D38CA">
            <w:pPr>
              <w:rPr>
                <w:lang w:eastAsia="zh-CN"/>
              </w:rPr>
            </w:pPr>
            <w:r>
              <w:rPr>
                <w:noProof/>
                <w:lang w:val="en-GB"/>
              </w:rPr>
              <mc:AlternateContent>
                <mc:Choice Requires="wps">
                  <w:drawing>
                    <wp:anchor distT="0" distB="0" distL="114300" distR="114300" simplePos="0" relativeHeight="251665408" behindDoc="0" locked="0" layoutInCell="1" allowOverlap="1" wp14:anchorId="3DCB791C" wp14:editId="41F1F971">
                      <wp:simplePos x="0" y="0"/>
                      <wp:positionH relativeFrom="column">
                        <wp:posOffset>669925</wp:posOffset>
                      </wp:positionH>
                      <wp:positionV relativeFrom="paragraph">
                        <wp:posOffset>118745</wp:posOffset>
                      </wp:positionV>
                      <wp:extent cx="2889250" cy="5397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889250"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CA" w:rsidRDefault="005D38CA" w:rsidP="00D865F5">
                                  <w:pPr>
                                    <w:tabs>
                                      <w:tab w:val="clear" w:pos="794"/>
                                      <w:tab w:val="clear" w:pos="1191"/>
                                      <w:tab w:val="clear" w:pos="1588"/>
                                      <w:tab w:val="clear" w:pos="1985"/>
                                    </w:tabs>
                                    <w:overflowPunct/>
                                    <w:autoSpaceDE/>
                                    <w:autoSpaceDN/>
                                    <w:adjustRightInd/>
                                    <w:spacing w:before="180" w:after="40"/>
                                    <w:jc w:val="center"/>
                                    <w:textAlignment w:val="auto"/>
                                  </w:pPr>
                                  <w:r w:rsidRPr="00984E38">
                                    <w:rPr>
                                      <w:rFonts w:asciiTheme="minorEastAsia" w:eastAsiaTheme="minorEastAsia" w:hAnsiTheme="minorEastAsia" w:cs="Microsoft YaHei" w:hint="eastAsia"/>
                                      <w:noProof/>
                                      <w:color w:val="4F81BD" w:themeColor="accent1"/>
                                      <w:sz w:val="28"/>
                                      <w:szCs w:val="28"/>
                                      <w:lang w:val="en-US"/>
                                    </w:rPr>
                                    <w:t>计划</w:t>
                                  </w:r>
                                  <w:r w:rsidRPr="00984E38">
                                    <w:rPr>
                                      <w:rFonts w:asciiTheme="minorEastAsia" w:eastAsiaTheme="minorEastAsia" w:hAnsiTheme="minorEastAsia" w:cs="Microsoft YaHei"/>
                                      <w:noProof/>
                                      <w:color w:val="4F81BD" w:themeColor="accent1"/>
                                      <w:sz w:val="28"/>
                                      <w:szCs w:val="28"/>
                                      <w:lang w:val="en-US"/>
                                    </w:rPr>
                                    <w:t>为每项目标分配的资源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B791C" id="Text Box 6" o:spid="_x0000_s1097" type="#_x0000_t202" style="position:absolute;margin-left:52.75pt;margin-top:9.35pt;width:227.5pt;height: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" fillcolor="#cce8cf [3201]" stroked="f" strokeweight=".5pt">
                      <v:textbox>
                        <w:txbxContent>
                          <w:p w:rsidR="005D38CA" w:rsidRDefault="005D38CA" w:rsidP="00D865F5">
                            <w:pPr>
                              <w:tabs>
                                <w:tab w:val="clear" w:pos="794"/>
                                <w:tab w:val="clear" w:pos="1191"/>
                                <w:tab w:val="clear" w:pos="1588"/>
                                <w:tab w:val="clear" w:pos="1985"/>
                              </w:tabs>
                              <w:overflowPunct/>
                              <w:autoSpaceDE/>
                              <w:autoSpaceDN/>
                              <w:adjustRightInd/>
                              <w:spacing w:before="180" w:after="40"/>
                              <w:jc w:val="center"/>
                              <w:textAlignment w:val="auto"/>
                            </w:pPr>
                            <w:r w:rsidRPr="00984E38">
                              <w:rPr>
                                <w:rFonts w:asciiTheme="minorEastAsia" w:eastAsiaTheme="minorEastAsia" w:hAnsiTheme="minorEastAsia" w:cs="微软雅黑" w:hint="eastAsia"/>
                                <w:noProof/>
                                <w:color w:val="4F81BD" w:themeColor="accent1"/>
                                <w:sz w:val="28"/>
                                <w:szCs w:val="28"/>
                                <w:lang w:val="en-US"/>
                              </w:rPr>
                              <w:t>计划</w:t>
                            </w:r>
                            <w:r w:rsidRPr="00984E38">
                              <w:rPr>
                                <w:rFonts w:asciiTheme="minorEastAsia" w:eastAsiaTheme="minorEastAsia" w:hAnsiTheme="minorEastAsia" w:cs="微软雅黑"/>
                                <w:noProof/>
                                <w:color w:val="4F81BD" w:themeColor="accent1"/>
                                <w:sz w:val="28"/>
                                <w:szCs w:val="28"/>
                                <w:lang w:val="en-US"/>
                              </w:rPr>
                              <w:t>为每项目标分配的资源</w:t>
                            </w:r>
                          </w:p>
                        </w:txbxContent>
                      </v:textbox>
                    </v:shape>
                  </w:pict>
                </mc:Fallback>
              </mc:AlternateContent>
            </w:r>
            <w:r>
              <w:rPr>
                <w:noProof/>
                <w:lang w:val="en-GB"/>
              </w:rPr>
              <w:drawing>
                <wp:inline distT="0" distB="0" distL="0" distR="0" wp14:anchorId="7AFB4ED2" wp14:editId="160BC846">
                  <wp:extent cx="4337050" cy="2641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670" w:type="dxa"/>
          </w:tcPr>
          <w:p w:rsidR="00D865F5" w:rsidRPr="0080702C" w:rsidRDefault="00D865F5" w:rsidP="005D38CA">
            <w:pPr>
              <w:tabs>
                <w:tab w:val="clear" w:pos="794"/>
                <w:tab w:val="clear" w:pos="1191"/>
                <w:tab w:val="clear" w:pos="1588"/>
                <w:tab w:val="clear" w:pos="1985"/>
              </w:tabs>
              <w:overflowPunct/>
              <w:autoSpaceDE/>
              <w:autoSpaceDN/>
              <w:adjustRightInd/>
              <w:spacing w:before="180" w:after="40"/>
              <w:jc w:val="both"/>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lang w:eastAsia="zh-CN"/>
              </w:rPr>
            </w:pPr>
            <w:r w:rsidRPr="0080702C">
              <w:rPr>
                <w:rFonts w:asciiTheme="minorEastAsia" w:eastAsiaTheme="minorEastAsia" w:hAnsiTheme="minorEastAsia" w:cs="Microsoft YaHei" w:hint="eastAsia"/>
                <w:b w:val="0"/>
                <w:bCs w:val="0"/>
                <w:noProof/>
                <w:color w:val="4F81BD" w:themeColor="accent1"/>
                <w:sz w:val="28"/>
                <w:szCs w:val="28"/>
                <w:lang w:val="en-US" w:eastAsia="zh-CN"/>
              </w:rPr>
              <w:t>计划为每项输出成果分配的资源</w:t>
            </w:r>
          </w:p>
        </w:tc>
        <w:tc>
          <w:tcPr>
            <w:tcW w:w="993" w:type="dxa"/>
          </w:tcPr>
          <w:p w:rsidR="00D865F5" w:rsidRDefault="00D865F5" w:rsidP="005D38CA">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D865F5" w:rsidRPr="00984E38" w:rsidRDefault="00D865F5" w:rsidP="005D38CA">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总额</w:t>
            </w:r>
            <w:r w:rsidRPr="00984E38">
              <w:rPr>
                <w:rFonts w:eastAsiaTheme="minorEastAsia" w:cs="Arial"/>
                <w:color w:val="4F81BD" w:themeColor="accent1"/>
                <w:sz w:val="22"/>
                <w:lang w:eastAsia="zh-CN"/>
              </w:rPr>
              <w:t>中</w:t>
            </w:r>
            <w:r w:rsidRPr="00984E38">
              <w:rPr>
                <w:rFonts w:eastAsia="Calibri" w:cs="Arial"/>
                <w:color w:val="4F81BD" w:themeColor="accent1"/>
                <w:sz w:val="22"/>
                <w:lang w:eastAsia="zh-CN"/>
              </w:rPr>
              <w:t>%</w:t>
            </w:r>
          </w:p>
        </w:tc>
        <w:tc>
          <w:tcPr>
            <w:tcW w:w="1218" w:type="dxa"/>
          </w:tcPr>
          <w:p w:rsidR="00D865F5" w:rsidRDefault="00D865F5" w:rsidP="005D38CA">
            <w:pPr>
              <w:cnfStyle w:val="100000000000" w:firstRow="1" w:lastRow="0" w:firstColumn="0" w:lastColumn="0" w:oddVBand="0" w:evenVBand="0" w:oddHBand="0" w:evenHBand="0" w:firstRowFirstColumn="0" w:firstRowLastColumn="0" w:lastRowFirstColumn="0" w:lastRowLastColumn="0"/>
              <w:rPr>
                <w:rFonts w:eastAsiaTheme="minorEastAsia" w:cs="Arial"/>
                <w:color w:val="4F81BD" w:themeColor="accent1"/>
                <w:sz w:val="22"/>
                <w:lang w:eastAsia="zh-CN"/>
              </w:rPr>
            </w:pPr>
          </w:p>
          <w:p w:rsidR="00D865F5" w:rsidRPr="00984E38" w:rsidRDefault="00D865F5" w:rsidP="005D38CA">
            <w:pPr>
              <w:cnfStyle w:val="100000000000" w:firstRow="1" w:lastRow="0" w:firstColumn="0" w:lastColumn="0" w:oddVBand="0" w:evenVBand="0" w:oddHBand="0" w:evenHBand="0" w:firstRowFirstColumn="0" w:firstRowLastColumn="0" w:lastRowFirstColumn="0" w:lastRowLastColumn="0"/>
              <w:rPr>
                <w:sz w:val="22"/>
                <w:lang w:eastAsia="zh-CN"/>
              </w:rPr>
            </w:pPr>
            <w:r w:rsidRPr="00984E38">
              <w:rPr>
                <w:rFonts w:eastAsiaTheme="minorEastAsia" w:cs="Arial" w:hint="eastAsia"/>
                <w:color w:val="4F81BD" w:themeColor="accent1"/>
                <w:sz w:val="22"/>
                <w:lang w:eastAsia="zh-CN"/>
              </w:rPr>
              <w:t>部门</w:t>
            </w:r>
            <w:r w:rsidRPr="00984E38">
              <w:rPr>
                <w:rFonts w:eastAsiaTheme="minorEastAsia" w:cs="Arial"/>
                <w:color w:val="4F81BD" w:themeColor="accent1"/>
                <w:sz w:val="22"/>
                <w:lang w:eastAsia="zh-CN"/>
              </w:rPr>
              <w:t>目标中</w:t>
            </w:r>
            <w:r w:rsidRPr="00984E38">
              <w:rPr>
                <w:rFonts w:eastAsia="Calibri" w:cs="Arial"/>
                <w:color w:val="4F81BD" w:themeColor="accent1"/>
                <w:sz w:val="22"/>
                <w:lang w:eastAsia="zh-CN"/>
              </w:rPr>
              <w:t>%</w:t>
            </w:r>
          </w:p>
        </w:tc>
      </w:tr>
      <w:tr w:rsidR="00D865F5" w:rsidTr="005D3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D865F5" w:rsidRDefault="00D865F5" w:rsidP="005D38CA">
            <w:pPr>
              <w:rPr>
                <w:lang w:eastAsia="zh-CN"/>
              </w:rPr>
            </w:pPr>
          </w:p>
        </w:tc>
        <w:tc>
          <w:tcPr>
            <w:tcW w:w="5670"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Pr>
                <w:b/>
                <w:bCs/>
                <w:noProof/>
                <w:color w:val="4F81BD" w:themeColor="accent1"/>
                <w:sz w:val="20"/>
                <w:lang w:eastAsia="zh-CN"/>
              </w:rPr>
              <w:t xml:space="preserve">I.1-1 </w:t>
            </w:r>
            <w:r w:rsidRPr="00984E38">
              <w:rPr>
                <w:rFonts w:cs="Microsoft YaHei"/>
                <w:sz w:val="20"/>
                <w:lang w:eastAsia="zh-CN"/>
              </w:rPr>
              <w:t>跨部门世界大会、论坛、活动和高层磋商平台（如</w:t>
            </w:r>
            <w:r w:rsidRPr="00984E38">
              <w:rPr>
                <w:rFonts w:cs="Microsoft YaHei" w:hint="eastAsia"/>
                <w:sz w:val="20"/>
                <w:lang w:eastAsia="zh-CN"/>
              </w:rPr>
              <w:t>国际</w:t>
            </w:r>
            <w:r w:rsidRPr="00984E38">
              <w:rPr>
                <w:rFonts w:cs="Microsoft YaHei"/>
                <w:sz w:val="20"/>
                <w:lang w:eastAsia="zh-CN"/>
              </w:rPr>
              <w:t>电信世界大会（</w:t>
            </w:r>
            <w:r w:rsidRPr="00984E38">
              <w:rPr>
                <w:rFonts w:cs="Arial"/>
                <w:sz w:val="20"/>
                <w:lang w:eastAsia="zh-CN"/>
              </w:rPr>
              <w:t>WCIT</w:t>
            </w:r>
            <w:r w:rsidRPr="00984E38">
              <w:rPr>
                <w:rFonts w:cs="Arial" w:hint="eastAsia"/>
                <w:sz w:val="20"/>
                <w:lang w:eastAsia="zh-CN"/>
              </w:rPr>
              <w:t>）</w:t>
            </w:r>
            <w:r w:rsidRPr="00984E38">
              <w:rPr>
                <w:rFonts w:cs="Arial"/>
                <w:sz w:val="20"/>
                <w:lang w:eastAsia="zh-CN"/>
              </w:rPr>
              <w:t>、</w:t>
            </w:r>
            <w:r w:rsidRPr="00984E38">
              <w:rPr>
                <w:rFonts w:cs="Arial" w:hint="eastAsia"/>
                <w:sz w:val="20"/>
                <w:lang w:eastAsia="zh-CN"/>
              </w:rPr>
              <w:t>世界</w:t>
            </w:r>
            <w:r w:rsidRPr="00984E38">
              <w:rPr>
                <w:rFonts w:cs="Arial"/>
                <w:sz w:val="20"/>
                <w:lang w:eastAsia="zh-CN"/>
              </w:rPr>
              <w:t>电信政策论坛（</w:t>
            </w:r>
            <w:r w:rsidRPr="00984E38">
              <w:rPr>
                <w:rFonts w:cs="Arial"/>
                <w:sz w:val="20"/>
                <w:lang w:eastAsia="zh-CN"/>
              </w:rPr>
              <w:t>WTPF</w:t>
            </w:r>
            <w:r w:rsidRPr="00984E38">
              <w:rPr>
                <w:rFonts w:cs="Arial" w:hint="eastAsia"/>
                <w:sz w:val="20"/>
                <w:lang w:eastAsia="zh-CN"/>
              </w:rPr>
              <w:t>）</w:t>
            </w:r>
            <w:r w:rsidRPr="00984E38">
              <w:rPr>
                <w:rFonts w:cs="Arial"/>
                <w:sz w:val="20"/>
                <w:lang w:eastAsia="zh-CN"/>
              </w:rPr>
              <w:t>、</w:t>
            </w:r>
            <w:r w:rsidRPr="00984E38">
              <w:rPr>
                <w:rFonts w:cs="Arial"/>
                <w:sz w:val="20"/>
                <w:lang w:eastAsia="zh-CN"/>
              </w:rPr>
              <w:t>WSIS</w:t>
            </w:r>
            <w:r w:rsidRPr="00984E38">
              <w:rPr>
                <w:rFonts w:cs="Arial"/>
                <w:sz w:val="20"/>
                <w:lang w:eastAsia="zh-CN"/>
              </w:rPr>
              <w:t>、</w:t>
            </w:r>
            <w:r w:rsidRPr="00984E38">
              <w:rPr>
                <w:rFonts w:cs="Arial" w:hint="eastAsia"/>
                <w:sz w:val="20"/>
                <w:lang w:eastAsia="zh-CN"/>
              </w:rPr>
              <w:t>世界</w:t>
            </w:r>
            <w:r w:rsidRPr="00984E38">
              <w:rPr>
                <w:rFonts w:cs="Arial"/>
                <w:sz w:val="20"/>
                <w:lang w:eastAsia="zh-CN"/>
              </w:rPr>
              <w:t>电信和信息社会日（</w:t>
            </w:r>
            <w:r w:rsidRPr="00984E38">
              <w:rPr>
                <w:rFonts w:cs="Arial"/>
                <w:sz w:val="20"/>
                <w:lang w:eastAsia="zh-CN"/>
              </w:rPr>
              <w:t>WTISD</w:t>
            </w:r>
            <w:r w:rsidRPr="00984E38">
              <w:rPr>
                <w:rFonts w:cs="Arial" w:hint="eastAsia"/>
                <w:sz w:val="20"/>
                <w:lang w:eastAsia="zh-CN"/>
              </w:rPr>
              <w:t>）</w:t>
            </w:r>
            <w:r w:rsidRPr="00984E38">
              <w:rPr>
                <w:rFonts w:cs="Arial"/>
                <w:sz w:val="20"/>
                <w:lang w:eastAsia="zh-CN"/>
              </w:rPr>
              <w:t>、国际</w:t>
            </w:r>
            <w:r w:rsidRPr="00984E38">
              <w:rPr>
                <w:rFonts w:cs="Arial" w:hint="eastAsia"/>
                <w:sz w:val="20"/>
                <w:lang w:eastAsia="zh-CN"/>
              </w:rPr>
              <w:t>电联</w:t>
            </w:r>
            <w:r w:rsidRPr="00984E38">
              <w:rPr>
                <w:rFonts w:cs="Arial"/>
                <w:sz w:val="20"/>
                <w:lang w:eastAsia="zh-CN"/>
              </w:rPr>
              <w:t>电信展</w:t>
            </w:r>
            <w:r w:rsidRPr="00984E38">
              <w:rPr>
                <w:rFonts w:cs="Microsoft YaHei"/>
                <w:sz w:val="20"/>
                <w:lang w:eastAsia="zh-CN"/>
              </w:rPr>
              <w:t>）</w:t>
            </w:r>
          </w:p>
        </w:tc>
        <w:tc>
          <w:tcPr>
            <w:tcW w:w="993"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25</w:t>
            </w:r>
            <w:r w:rsidRPr="00984E38">
              <w:rPr>
                <w:sz w:val="20"/>
                <w:lang w:eastAsia="zh-CN"/>
              </w:rPr>
              <w:t>.</w:t>
            </w:r>
            <w:r>
              <w:rPr>
                <w:sz w:val="20"/>
                <w:lang w:eastAsia="zh-CN"/>
              </w:rPr>
              <w:t>2</w:t>
            </w:r>
            <w:r w:rsidRPr="00984E38">
              <w:rPr>
                <w:sz w:val="20"/>
                <w:lang w:eastAsia="zh-CN"/>
              </w:rPr>
              <w:t>%</w:t>
            </w:r>
          </w:p>
        </w:tc>
        <w:tc>
          <w:tcPr>
            <w:tcW w:w="1218"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sidRPr="00984E38">
              <w:rPr>
                <w:b/>
                <w:bCs/>
                <w:sz w:val="20"/>
                <w:lang w:eastAsia="zh-CN"/>
              </w:rPr>
              <w:t>9</w:t>
            </w:r>
            <w:r>
              <w:rPr>
                <w:b/>
                <w:bCs/>
                <w:sz w:val="20"/>
                <w:lang w:eastAsia="zh-CN"/>
              </w:rPr>
              <w:t>4</w:t>
            </w:r>
            <w:r w:rsidRPr="00984E38">
              <w:rPr>
                <w:b/>
                <w:bCs/>
                <w:sz w:val="20"/>
                <w:lang w:eastAsia="zh-CN"/>
              </w:rPr>
              <w:t>.</w:t>
            </w:r>
            <w:r>
              <w:rPr>
                <w:b/>
                <w:bCs/>
                <w:sz w:val="20"/>
                <w:lang w:eastAsia="zh-CN"/>
              </w:rPr>
              <w:t>4</w:t>
            </w:r>
            <w:r w:rsidRPr="00984E38">
              <w:rPr>
                <w:b/>
                <w:bCs/>
                <w:sz w:val="20"/>
                <w:lang w:eastAsia="zh-CN"/>
              </w:rPr>
              <w:t>%</w:t>
            </w:r>
          </w:p>
        </w:tc>
      </w:tr>
      <w:tr w:rsidR="00D865F5" w:rsidTr="005D38CA">
        <w:tc>
          <w:tcPr>
            <w:cnfStyle w:val="001000000000" w:firstRow="0" w:lastRow="0" w:firstColumn="1" w:lastColumn="0" w:oddVBand="0" w:evenVBand="0" w:oddHBand="0" w:evenHBand="0" w:firstRowFirstColumn="0" w:firstRowLastColumn="0" w:lastRowFirstColumn="0" w:lastRowLastColumn="0"/>
            <w:tcW w:w="6804" w:type="dxa"/>
            <w:gridSpan w:val="2"/>
            <w:vMerge/>
          </w:tcPr>
          <w:p w:rsidR="00D865F5" w:rsidRDefault="00D865F5" w:rsidP="005D38CA">
            <w:pPr>
              <w:rPr>
                <w:lang w:eastAsia="zh-CN"/>
              </w:rPr>
            </w:pPr>
          </w:p>
        </w:tc>
        <w:tc>
          <w:tcPr>
            <w:tcW w:w="5670" w:type="dxa"/>
          </w:tcPr>
          <w:p w:rsidR="00D865F5" w:rsidRPr="00984E38" w:rsidRDefault="00D865F5" w:rsidP="005D38CA">
            <w:pPr>
              <w:spacing w:after="120"/>
              <w:cnfStyle w:val="000000000000" w:firstRow="0" w:lastRow="0" w:firstColumn="0" w:lastColumn="0" w:oddVBand="0" w:evenVBand="0" w:oddHBand="0" w:evenHBand="0" w:firstRowFirstColumn="0" w:firstRowLastColumn="0" w:lastRowFirstColumn="0" w:lastRowLastColumn="0"/>
              <w:rPr>
                <w:noProof/>
                <w:sz w:val="20"/>
                <w:lang w:eastAsia="zh-CN"/>
              </w:rPr>
            </w:pPr>
            <w:r w:rsidRPr="00984E38">
              <w:rPr>
                <w:b/>
                <w:bCs/>
                <w:noProof/>
                <w:color w:val="4F81BD" w:themeColor="accent1"/>
                <w:sz w:val="20"/>
                <w:lang w:eastAsia="zh-CN"/>
              </w:rPr>
              <w:t>I.2-1</w:t>
            </w:r>
            <w:r>
              <w:rPr>
                <w:b/>
                <w:bCs/>
                <w:noProof/>
                <w:color w:val="4F81BD" w:themeColor="accent1"/>
                <w:sz w:val="20"/>
                <w:lang w:eastAsia="zh-CN"/>
              </w:rPr>
              <w:t xml:space="preserve"> </w:t>
            </w:r>
            <w:r w:rsidRPr="00984E38">
              <w:rPr>
                <w:noProof/>
                <w:sz w:val="20"/>
                <w:lang w:eastAsia="zh-CN"/>
              </w:rPr>
              <w:t>知识共享、交流及合作伙伴关系</w:t>
            </w:r>
          </w:p>
          <w:p w:rsidR="00D865F5" w:rsidRPr="004D261A" w:rsidRDefault="00D865F5" w:rsidP="005D38CA">
            <w:pPr>
              <w:cnfStyle w:val="000000000000" w:firstRow="0" w:lastRow="0" w:firstColumn="0" w:lastColumn="0" w:oddVBand="0" w:evenVBand="0" w:oddHBand="0" w:evenHBand="0" w:firstRowFirstColumn="0" w:firstRowLastColumn="0" w:lastRowFirstColumn="0" w:lastRowLastColumn="0"/>
              <w:rPr>
                <w:rFonts w:eastAsiaTheme="minorEastAsia"/>
                <w:sz w:val="20"/>
                <w:lang w:eastAsia="zh-CN"/>
              </w:rPr>
            </w:pPr>
            <w:r w:rsidRPr="00984E38">
              <w:rPr>
                <w:b/>
                <w:bCs/>
                <w:noProof/>
                <w:color w:val="4F81BD" w:themeColor="accent1"/>
                <w:sz w:val="20"/>
                <w:lang w:eastAsia="zh-CN"/>
              </w:rPr>
              <w:t>I.2-2</w:t>
            </w:r>
            <w:r>
              <w:rPr>
                <w:b/>
                <w:bCs/>
                <w:noProof/>
                <w:color w:val="4F81BD" w:themeColor="accent1"/>
                <w:sz w:val="20"/>
                <w:lang w:eastAsia="zh-CN"/>
              </w:rPr>
              <w:t xml:space="preserve"> </w:t>
            </w:r>
            <w:r w:rsidRPr="00984E38">
              <w:rPr>
                <w:noProof/>
                <w:sz w:val="20"/>
                <w:lang w:eastAsia="zh-CN"/>
              </w:rPr>
              <w:t>谅解备忘录（</w:t>
            </w:r>
            <w:r w:rsidRPr="00984E38">
              <w:rPr>
                <w:noProof/>
                <w:sz w:val="20"/>
                <w:lang w:eastAsia="zh-CN"/>
              </w:rPr>
              <w:t>MoU</w:t>
            </w:r>
            <w:r>
              <w:rPr>
                <w:rFonts w:eastAsiaTheme="minorEastAsia" w:hint="eastAsia"/>
                <w:noProof/>
                <w:sz w:val="20"/>
                <w:lang w:eastAsia="zh-CN"/>
              </w:rPr>
              <w:t>）</w:t>
            </w:r>
          </w:p>
        </w:tc>
        <w:tc>
          <w:tcPr>
            <w:tcW w:w="993"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23</w:t>
            </w:r>
            <w:r w:rsidRPr="00984E38">
              <w:rPr>
                <w:sz w:val="20"/>
                <w:lang w:eastAsia="zh-CN"/>
              </w:rPr>
              <w:t>.</w:t>
            </w:r>
            <w:r>
              <w:rPr>
                <w:sz w:val="20"/>
                <w:lang w:eastAsia="zh-CN"/>
              </w:rPr>
              <w:t>4</w:t>
            </w:r>
            <w:r w:rsidRPr="00984E38">
              <w:rPr>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1.5</w:t>
            </w:r>
            <w:r w:rsidRPr="00984E38">
              <w:rPr>
                <w:sz w:val="20"/>
                <w:lang w:eastAsia="zh-CN"/>
              </w:rPr>
              <w:t>%</w:t>
            </w:r>
          </w:p>
        </w:tc>
        <w:tc>
          <w:tcPr>
            <w:tcW w:w="1218"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sidRPr="00984E38">
              <w:rPr>
                <w:b/>
                <w:bCs/>
                <w:sz w:val="20"/>
                <w:lang w:eastAsia="zh-CN"/>
              </w:rPr>
              <w:t>8</w:t>
            </w:r>
            <w:r>
              <w:rPr>
                <w:b/>
                <w:bCs/>
                <w:sz w:val="20"/>
                <w:lang w:eastAsia="zh-CN"/>
              </w:rPr>
              <w:t>8</w:t>
            </w:r>
            <w:r w:rsidRPr="00984E38">
              <w:rPr>
                <w:b/>
                <w:bCs/>
                <w:sz w:val="20"/>
                <w:lang w:eastAsia="zh-CN"/>
              </w:rPr>
              <w:t>.</w:t>
            </w:r>
            <w:r>
              <w:rPr>
                <w:b/>
                <w:bCs/>
                <w:sz w:val="20"/>
                <w:lang w:eastAsia="zh-CN"/>
              </w:rPr>
              <w:t>8</w:t>
            </w:r>
            <w:r w:rsidRPr="00984E38">
              <w:rPr>
                <w:b/>
                <w:bCs/>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5</w:t>
            </w:r>
            <w:r w:rsidRPr="00984E38">
              <w:rPr>
                <w:b/>
                <w:bCs/>
                <w:sz w:val="20"/>
                <w:lang w:eastAsia="zh-CN"/>
              </w:rPr>
              <w:t>.6%</w:t>
            </w:r>
          </w:p>
        </w:tc>
      </w:tr>
      <w:tr w:rsidR="00D865F5" w:rsidTr="005D3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D865F5" w:rsidRDefault="00D865F5" w:rsidP="005D38CA">
            <w:pPr>
              <w:rPr>
                <w:lang w:eastAsia="zh-CN"/>
              </w:rPr>
            </w:pPr>
          </w:p>
        </w:tc>
        <w:tc>
          <w:tcPr>
            <w:tcW w:w="5670"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984E38">
              <w:rPr>
                <w:b/>
                <w:bCs/>
                <w:noProof/>
                <w:color w:val="4F81BD" w:themeColor="accent1"/>
                <w:sz w:val="20"/>
                <w:lang w:eastAsia="zh-CN"/>
              </w:rPr>
              <w:t>I.3-1</w:t>
            </w:r>
            <w:r>
              <w:rPr>
                <w:b/>
                <w:bCs/>
                <w:noProof/>
                <w:color w:val="4F81BD" w:themeColor="accent1"/>
                <w:sz w:val="20"/>
                <w:lang w:eastAsia="zh-CN"/>
              </w:rPr>
              <w:t xml:space="preserve"> </w:t>
            </w:r>
            <w:r w:rsidRPr="00984E38">
              <w:rPr>
                <w:rFonts w:cs="Microsoft YaHei"/>
                <w:sz w:val="20"/>
                <w:lang w:eastAsia="zh-CN"/>
              </w:rPr>
              <w:t>有关新兴电信</w:t>
            </w:r>
            <w:r w:rsidRPr="00984E38">
              <w:rPr>
                <w:rFonts w:cs="Arial"/>
                <w:sz w:val="20"/>
                <w:lang w:eastAsia="zh-CN"/>
              </w:rPr>
              <w:t>/ICT</w:t>
            </w:r>
            <w:r w:rsidRPr="00984E38">
              <w:rPr>
                <w:rFonts w:cs="Microsoft YaHei"/>
                <w:sz w:val="20"/>
                <w:lang w:eastAsia="zh-CN"/>
              </w:rPr>
              <w:t>趋势的跨部门举措</w:t>
            </w:r>
            <w:r w:rsidRPr="00984E38">
              <w:rPr>
                <w:rFonts w:cs="Microsoft YaHei" w:hint="eastAsia"/>
                <w:sz w:val="20"/>
                <w:lang w:eastAsia="zh-CN"/>
              </w:rPr>
              <w:t>和</w:t>
            </w:r>
            <w:r w:rsidRPr="00984E38">
              <w:rPr>
                <w:rFonts w:cs="Microsoft YaHei"/>
                <w:sz w:val="20"/>
                <w:lang w:eastAsia="zh-CN"/>
              </w:rPr>
              <w:t>报告</w:t>
            </w:r>
            <w:r w:rsidRPr="00984E38">
              <w:rPr>
                <w:rFonts w:cs="Microsoft YaHei" w:hint="eastAsia"/>
                <w:sz w:val="20"/>
                <w:lang w:eastAsia="zh-CN"/>
              </w:rPr>
              <w:t>以及</w:t>
            </w:r>
            <w:r w:rsidRPr="00984E38">
              <w:rPr>
                <w:rFonts w:cs="Microsoft YaHei"/>
                <w:sz w:val="20"/>
                <w:lang w:eastAsia="zh-CN"/>
              </w:rPr>
              <w:t>其它类似举措（包括《国际电联新闻》）</w:t>
            </w:r>
          </w:p>
        </w:tc>
        <w:tc>
          <w:tcPr>
            <w:tcW w:w="993"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984E38">
              <w:rPr>
                <w:sz w:val="20"/>
                <w:lang w:eastAsia="zh-CN"/>
              </w:rPr>
              <w:t>2</w:t>
            </w:r>
            <w:r>
              <w:rPr>
                <w:sz w:val="20"/>
                <w:lang w:eastAsia="zh-CN"/>
              </w:rPr>
              <w:t>5</w:t>
            </w:r>
            <w:r w:rsidRPr="00984E38">
              <w:rPr>
                <w:sz w:val="20"/>
                <w:lang w:eastAsia="zh-CN"/>
              </w:rPr>
              <w:t>.</w:t>
            </w:r>
            <w:r>
              <w:rPr>
                <w:sz w:val="20"/>
                <w:lang w:eastAsia="zh-CN"/>
              </w:rPr>
              <w:t>9</w:t>
            </w:r>
            <w:r w:rsidRPr="00984E38">
              <w:rPr>
                <w:sz w:val="20"/>
                <w:lang w:eastAsia="zh-CN"/>
              </w:rPr>
              <w:t>%</w:t>
            </w:r>
          </w:p>
        </w:tc>
        <w:tc>
          <w:tcPr>
            <w:tcW w:w="1218"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sidRPr="00984E38">
              <w:rPr>
                <w:b/>
                <w:bCs/>
                <w:sz w:val="20"/>
                <w:lang w:eastAsia="zh-CN"/>
              </w:rPr>
              <w:t>9</w:t>
            </w:r>
            <w:r>
              <w:rPr>
                <w:b/>
                <w:bCs/>
                <w:sz w:val="20"/>
                <w:lang w:eastAsia="zh-CN"/>
              </w:rPr>
              <w:t>4</w:t>
            </w:r>
            <w:r w:rsidRPr="00984E38">
              <w:rPr>
                <w:b/>
                <w:bCs/>
                <w:sz w:val="20"/>
                <w:lang w:eastAsia="zh-CN"/>
              </w:rPr>
              <w:t>.</w:t>
            </w:r>
            <w:r>
              <w:rPr>
                <w:b/>
                <w:bCs/>
                <w:sz w:val="20"/>
                <w:lang w:eastAsia="zh-CN"/>
              </w:rPr>
              <w:t>4</w:t>
            </w:r>
            <w:r w:rsidRPr="00984E38">
              <w:rPr>
                <w:b/>
                <w:bCs/>
                <w:sz w:val="20"/>
                <w:lang w:eastAsia="zh-CN"/>
              </w:rPr>
              <w:t>%</w:t>
            </w:r>
          </w:p>
        </w:tc>
      </w:tr>
      <w:tr w:rsidR="00D865F5" w:rsidTr="005D38CA">
        <w:tc>
          <w:tcPr>
            <w:cnfStyle w:val="001000000000" w:firstRow="0" w:lastRow="0" w:firstColumn="1" w:lastColumn="0" w:oddVBand="0" w:evenVBand="0" w:oddHBand="0" w:evenHBand="0" w:firstRowFirstColumn="0" w:firstRowLastColumn="0" w:lastRowFirstColumn="0" w:lastRowLastColumn="0"/>
            <w:tcW w:w="6804" w:type="dxa"/>
            <w:gridSpan w:val="2"/>
            <w:vMerge/>
          </w:tcPr>
          <w:p w:rsidR="00D865F5" w:rsidRDefault="00D865F5" w:rsidP="005D38CA">
            <w:pPr>
              <w:rPr>
                <w:lang w:eastAsia="zh-CN"/>
              </w:rPr>
            </w:pPr>
          </w:p>
        </w:tc>
        <w:tc>
          <w:tcPr>
            <w:tcW w:w="5670"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sidRPr="00984E38">
              <w:rPr>
                <w:b/>
                <w:bCs/>
                <w:noProof/>
                <w:color w:val="4F81BD" w:themeColor="accent1"/>
                <w:sz w:val="20"/>
                <w:lang w:eastAsia="zh-CN"/>
              </w:rPr>
              <w:t>I.4-1</w:t>
            </w:r>
            <w:r>
              <w:rPr>
                <w:b/>
                <w:bCs/>
                <w:noProof/>
                <w:color w:val="4F81BD" w:themeColor="accent1"/>
                <w:sz w:val="20"/>
                <w:lang w:eastAsia="zh-CN"/>
              </w:rPr>
              <w:t xml:space="preserve"> </w:t>
            </w:r>
            <w:r w:rsidRPr="00984E38">
              <w:rPr>
                <w:rFonts w:cs="Microsoft YaHei"/>
                <w:sz w:val="20"/>
                <w:lang w:eastAsia="zh-CN"/>
              </w:rPr>
              <w:t>向联合国机构间、多边和政府间进程提交报告和其它输入文件</w:t>
            </w:r>
          </w:p>
        </w:tc>
        <w:tc>
          <w:tcPr>
            <w:tcW w:w="993"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12</w:t>
            </w:r>
            <w:r w:rsidRPr="00984E38">
              <w:rPr>
                <w:sz w:val="20"/>
                <w:lang w:eastAsia="zh-CN"/>
              </w:rPr>
              <w:t>.</w:t>
            </w:r>
            <w:r>
              <w:rPr>
                <w:sz w:val="20"/>
                <w:lang w:eastAsia="zh-CN"/>
              </w:rPr>
              <w:t>9</w:t>
            </w:r>
            <w:r w:rsidRPr="00984E38">
              <w:rPr>
                <w:sz w:val="20"/>
                <w:lang w:eastAsia="zh-CN"/>
              </w:rPr>
              <w:t>%</w:t>
            </w:r>
          </w:p>
        </w:tc>
        <w:tc>
          <w:tcPr>
            <w:tcW w:w="1218"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sidRPr="00984E38">
              <w:rPr>
                <w:b/>
                <w:bCs/>
                <w:sz w:val="20"/>
                <w:lang w:eastAsia="zh-CN"/>
              </w:rPr>
              <w:t>9</w:t>
            </w:r>
            <w:r>
              <w:rPr>
                <w:b/>
                <w:bCs/>
                <w:sz w:val="20"/>
                <w:lang w:eastAsia="zh-CN"/>
              </w:rPr>
              <w:t>4</w:t>
            </w:r>
            <w:r w:rsidRPr="00984E38">
              <w:rPr>
                <w:b/>
                <w:bCs/>
                <w:sz w:val="20"/>
                <w:lang w:eastAsia="zh-CN"/>
              </w:rPr>
              <w:t>.</w:t>
            </w:r>
            <w:r>
              <w:rPr>
                <w:b/>
                <w:bCs/>
                <w:sz w:val="20"/>
                <w:lang w:eastAsia="zh-CN"/>
              </w:rPr>
              <w:t>4</w:t>
            </w:r>
            <w:r w:rsidRPr="00984E38">
              <w:rPr>
                <w:b/>
                <w:bCs/>
                <w:sz w:val="20"/>
                <w:lang w:eastAsia="zh-CN"/>
              </w:rPr>
              <w:t>%</w:t>
            </w:r>
          </w:p>
        </w:tc>
      </w:tr>
      <w:tr w:rsidR="00D865F5" w:rsidTr="005D3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2"/>
            <w:vMerge/>
          </w:tcPr>
          <w:p w:rsidR="00D865F5" w:rsidRDefault="00D865F5" w:rsidP="005D38CA">
            <w:pPr>
              <w:rPr>
                <w:lang w:eastAsia="zh-CN"/>
              </w:rPr>
            </w:pPr>
          </w:p>
        </w:tc>
        <w:tc>
          <w:tcPr>
            <w:tcW w:w="5670" w:type="dxa"/>
          </w:tcPr>
          <w:p w:rsidR="00D865F5" w:rsidRPr="00984E38" w:rsidRDefault="00D865F5" w:rsidP="005D38CA">
            <w:pPr>
              <w:spacing w:after="60"/>
              <w:cnfStyle w:val="000000100000" w:firstRow="0" w:lastRow="0" w:firstColumn="0" w:lastColumn="0" w:oddVBand="0" w:evenVBand="0" w:oddHBand="1" w:evenHBand="0" w:firstRowFirstColumn="0" w:firstRowLastColumn="0" w:lastRowFirstColumn="0" w:lastRowLastColumn="0"/>
              <w:rPr>
                <w:rFonts w:cs="Arial"/>
                <w:sz w:val="20"/>
                <w:lang w:eastAsia="zh-CN"/>
              </w:rPr>
            </w:pPr>
            <w:r w:rsidRPr="00984E38">
              <w:rPr>
                <w:b/>
                <w:bCs/>
                <w:noProof/>
                <w:color w:val="4F81BD" w:themeColor="accent1"/>
                <w:sz w:val="20"/>
                <w:lang w:eastAsia="zh-CN"/>
              </w:rPr>
              <w:t>I.5-1</w:t>
            </w:r>
            <w:r>
              <w:rPr>
                <w:b/>
                <w:bCs/>
                <w:noProof/>
                <w:color w:val="4F81BD" w:themeColor="accent1"/>
                <w:sz w:val="20"/>
                <w:lang w:eastAsia="zh-CN"/>
              </w:rPr>
              <w:t xml:space="preserve"> </w:t>
            </w:r>
            <w:r w:rsidRPr="00984E38">
              <w:rPr>
                <w:rFonts w:cs="Microsoft YaHei"/>
                <w:sz w:val="20"/>
                <w:lang w:eastAsia="zh-CN"/>
              </w:rPr>
              <w:t>与无障碍获取电信</w:t>
            </w:r>
            <w:r w:rsidRPr="00984E38">
              <w:rPr>
                <w:rFonts w:cs="Arial"/>
                <w:sz w:val="20"/>
                <w:lang w:eastAsia="zh-CN"/>
              </w:rPr>
              <w:t>/ICT</w:t>
            </w:r>
            <w:r w:rsidRPr="00984E38">
              <w:rPr>
                <w:rFonts w:cs="Microsoft YaHei"/>
                <w:sz w:val="20"/>
                <w:lang w:eastAsia="zh-CN"/>
              </w:rPr>
              <w:t>相关的报告、指导原则和核对清单</w:t>
            </w:r>
          </w:p>
          <w:p w:rsidR="00D865F5" w:rsidRDefault="00D865F5" w:rsidP="005D38CA">
            <w:pPr>
              <w:spacing w:after="60"/>
              <w:cnfStyle w:val="000000100000" w:firstRow="0" w:lastRow="0" w:firstColumn="0" w:lastColumn="0" w:oddVBand="0" w:evenVBand="0" w:oddHBand="1" w:evenHBand="0" w:firstRowFirstColumn="0" w:firstRowLastColumn="0" w:lastRowFirstColumn="0" w:lastRowLastColumn="0"/>
              <w:rPr>
                <w:rFonts w:cs="Arial"/>
                <w:sz w:val="20"/>
                <w:lang w:eastAsia="zh-CN"/>
              </w:rPr>
            </w:pPr>
            <w:r w:rsidRPr="00984E38">
              <w:rPr>
                <w:b/>
                <w:bCs/>
                <w:noProof/>
                <w:color w:val="4F81BD" w:themeColor="accent1"/>
                <w:sz w:val="20"/>
                <w:lang w:eastAsia="zh-CN"/>
              </w:rPr>
              <w:t>I.5-2</w:t>
            </w:r>
            <w:r>
              <w:rPr>
                <w:b/>
                <w:bCs/>
                <w:noProof/>
                <w:color w:val="4F81BD" w:themeColor="accent1"/>
                <w:sz w:val="20"/>
                <w:lang w:eastAsia="zh-CN"/>
              </w:rPr>
              <w:t xml:space="preserve"> </w:t>
            </w:r>
            <w:r w:rsidRPr="00984E38">
              <w:rPr>
                <w:rFonts w:cs="Microsoft YaHei"/>
                <w:sz w:val="20"/>
                <w:lang w:eastAsia="zh-CN"/>
              </w:rPr>
              <w:t>通过促进残疾人和具有具体需求人群更多参加国际和区域性会议筹集资源和技术力量</w:t>
            </w:r>
          </w:p>
          <w:p w:rsidR="00D865F5" w:rsidRPr="00984E38" w:rsidRDefault="00D865F5" w:rsidP="005D38CA">
            <w:pPr>
              <w:spacing w:after="60"/>
              <w:cnfStyle w:val="000000100000" w:firstRow="0" w:lastRow="0" w:firstColumn="0" w:lastColumn="0" w:oddVBand="0" w:evenVBand="0" w:oddHBand="1" w:evenHBand="0" w:firstRowFirstColumn="0" w:firstRowLastColumn="0" w:lastRowFirstColumn="0" w:lastRowLastColumn="0"/>
              <w:rPr>
                <w:rFonts w:cs="Arial"/>
                <w:sz w:val="20"/>
                <w:lang w:eastAsia="zh-CN"/>
              </w:rPr>
            </w:pPr>
            <w:r w:rsidRPr="00984E38">
              <w:rPr>
                <w:b/>
                <w:bCs/>
                <w:noProof/>
                <w:color w:val="4F81BD" w:themeColor="accent1"/>
                <w:sz w:val="20"/>
                <w:lang w:eastAsia="zh-CN"/>
              </w:rPr>
              <w:t>I.5-3</w:t>
            </w:r>
            <w:r>
              <w:rPr>
                <w:b/>
                <w:bCs/>
                <w:noProof/>
                <w:color w:val="4F81BD" w:themeColor="accent1"/>
                <w:sz w:val="20"/>
                <w:lang w:eastAsia="zh-CN"/>
              </w:rPr>
              <w:t xml:space="preserve"> </w:t>
            </w:r>
            <w:r w:rsidRPr="00984E38">
              <w:rPr>
                <w:rFonts w:cs="Microsoft YaHei"/>
                <w:sz w:val="20"/>
                <w:lang w:eastAsia="zh-CN"/>
              </w:rPr>
              <w:t>进一步制定和实施国际电联无障碍获取政策和相关规划</w:t>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984E38">
              <w:rPr>
                <w:b/>
                <w:bCs/>
                <w:noProof/>
                <w:color w:val="4F81BD" w:themeColor="accent1"/>
                <w:sz w:val="20"/>
                <w:lang w:eastAsia="zh-CN"/>
              </w:rPr>
              <w:t>I.5-4</w:t>
            </w:r>
            <w:r>
              <w:rPr>
                <w:b/>
                <w:bCs/>
                <w:noProof/>
                <w:color w:val="4F81BD" w:themeColor="accent1"/>
                <w:sz w:val="20"/>
                <w:lang w:eastAsia="zh-CN"/>
              </w:rPr>
              <w:t xml:space="preserve"> </w:t>
            </w:r>
            <w:r w:rsidRPr="00984E38">
              <w:rPr>
                <w:rFonts w:cs="Microsoft YaHei"/>
                <w:sz w:val="20"/>
                <w:lang w:eastAsia="zh-CN"/>
              </w:rPr>
              <w:t>在联合国范围内以及区域和国家层面开展宣传</w:t>
            </w:r>
          </w:p>
        </w:tc>
        <w:tc>
          <w:tcPr>
            <w:tcW w:w="993" w:type="dxa"/>
          </w:tcPr>
          <w:p w:rsidR="00D865F5"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3.9</w:t>
            </w:r>
            <w:r w:rsidRPr="00984E38">
              <w:rPr>
                <w:sz w:val="20"/>
                <w:lang w:eastAsia="zh-CN"/>
              </w:rPr>
              <w:t>%</w:t>
            </w:r>
          </w:p>
          <w:p w:rsidR="00D865F5"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0</w:t>
            </w:r>
            <w:r w:rsidRPr="00984E38">
              <w:rPr>
                <w:sz w:val="20"/>
                <w:lang w:eastAsia="zh-CN"/>
              </w:rPr>
              <w:t>.</w:t>
            </w:r>
            <w:r>
              <w:rPr>
                <w:sz w:val="20"/>
                <w:lang w:eastAsia="zh-CN"/>
              </w:rPr>
              <w:t>7</w:t>
            </w:r>
            <w:r w:rsidRPr="00984E38">
              <w:rPr>
                <w:sz w:val="20"/>
                <w:lang w:eastAsia="zh-CN"/>
              </w:rPr>
              <w:t>%</w:t>
            </w:r>
            <w:r>
              <w:rPr>
                <w:sz w:val="20"/>
                <w:lang w:eastAsia="zh-CN"/>
              </w:rPr>
              <w:br/>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0.4</w:t>
            </w:r>
            <w:r w:rsidRPr="00984E38">
              <w:rPr>
                <w:sz w:val="20"/>
                <w:lang w:eastAsia="zh-CN"/>
              </w:rPr>
              <w:t>%</w:t>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984E38">
              <w:rPr>
                <w:sz w:val="20"/>
                <w:lang w:eastAsia="zh-CN"/>
              </w:rPr>
              <w:t>0.5%</w:t>
            </w:r>
          </w:p>
        </w:tc>
        <w:tc>
          <w:tcPr>
            <w:tcW w:w="1218" w:type="dxa"/>
          </w:tcPr>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66</w:t>
            </w:r>
            <w:r w:rsidRPr="00984E38">
              <w:rPr>
                <w:b/>
                <w:bCs/>
                <w:sz w:val="20"/>
                <w:lang w:eastAsia="zh-CN"/>
              </w:rPr>
              <w:t>.</w:t>
            </w:r>
            <w:r>
              <w:rPr>
                <w:b/>
                <w:bCs/>
                <w:sz w:val="20"/>
                <w:lang w:eastAsia="zh-CN"/>
              </w:rPr>
              <w:t>4</w:t>
            </w:r>
            <w:r w:rsidRPr="00984E38">
              <w:rPr>
                <w:b/>
                <w:bCs/>
                <w:sz w:val="20"/>
                <w:lang w:eastAsia="zh-CN"/>
              </w:rPr>
              <w:t>%</w:t>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sidRPr="00984E38">
              <w:rPr>
                <w:b/>
                <w:bCs/>
                <w:sz w:val="20"/>
                <w:lang w:eastAsia="zh-CN"/>
              </w:rPr>
              <w:t>1</w:t>
            </w:r>
            <w:r>
              <w:rPr>
                <w:b/>
                <w:bCs/>
                <w:sz w:val="20"/>
                <w:lang w:eastAsia="zh-CN"/>
              </w:rPr>
              <w:t>2</w:t>
            </w:r>
            <w:r w:rsidRPr="00984E38">
              <w:rPr>
                <w:b/>
                <w:bCs/>
                <w:sz w:val="20"/>
                <w:lang w:eastAsia="zh-CN"/>
              </w:rPr>
              <w:t>.7%</w:t>
            </w:r>
            <w:r>
              <w:rPr>
                <w:b/>
                <w:bCs/>
                <w:sz w:val="20"/>
                <w:lang w:eastAsia="zh-CN"/>
              </w:rPr>
              <w:br/>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7</w:t>
            </w:r>
            <w:r w:rsidRPr="00984E38">
              <w:rPr>
                <w:b/>
                <w:bCs/>
                <w:sz w:val="20"/>
                <w:lang w:eastAsia="zh-CN"/>
              </w:rPr>
              <w:t>.4%</w:t>
            </w:r>
          </w:p>
          <w:p w:rsidR="00D865F5" w:rsidRPr="00984E38" w:rsidRDefault="00D865F5" w:rsidP="005D38CA">
            <w:pPr>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8</w:t>
            </w:r>
            <w:r w:rsidRPr="00984E38">
              <w:rPr>
                <w:b/>
                <w:bCs/>
                <w:sz w:val="20"/>
                <w:lang w:eastAsia="zh-CN"/>
              </w:rPr>
              <w:t>.</w:t>
            </w:r>
            <w:r>
              <w:rPr>
                <w:b/>
                <w:bCs/>
                <w:sz w:val="20"/>
                <w:lang w:eastAsia="zh-CN"/>
              </w:rPr>
              <w:t>0</w:t>
            </w:r>
            <w:r w:rsidRPr="00984E38">
              <w:rPr>
                <w:b/>
                <w:bCs/>
                <w:sz w:val="20"/>
                <w:lang w:eastAsia="zh-CN"/>
              </w:rPr>
              <w:t>%</w:t>
            </w:r>
          </w:p>
        </w:tc>
      </w:tr>
      <w:tr w:rsidR="00D865F5" w:rsidTr="005D38CA">
        <w:tc>
          <w:tcPr>
            <w:cnfStyle w:val="001000000000" w:firstRow="0" w:lastRow="0" w:firstColumn="1" w:lastColumn="0" w:oddVBand="0" w:evenVBand="0" w:oddHBand="0" w:evenHBand="0" w:firstRowFirstColumn="0" w:firstRowLastColumn="0" w:lastRowFirstColumn="0" w:lastRowLastColumn="0"/>
            <w:tcW w:w="5850" w:type="dxa"/>
          </w:tcPr>
          <w:p w:rsidR="00D865F5" w:rsidRPr="00984E38" w:rsidRDefault="00D865F5" w:rsidP="005D38CA">
            <w:pPr>
              <w:spacing w:after="120"/>
              <w:rPr>
                <w:rFonts w:asciiTheme="minorHAnsi" w:eastAsiaTheme="minorEastAsia" w:hAnsiTheme="minorHAnsi"/>
                <w:noProof/>
                <w:sz w:val="20"/>
                <w:lang w:eastAsia="zh-CN"/>
              </w:rPr>
            </w:pPr>
            <w:r w:rsidRPr="00984E38">
              <w:rPr>
                <w:noProof/>
                <w:color w:val="4F81BD" w:themeColor="accent1"/>
                <w:sz w:val="20"/>
                <w:lang w:eastAsia="zh-CN"/>
              </w:rPr>
              <w:t>I.1</w:t>
            </w:r>
            <w:r w:rsidRPr="00984E38">
              <w:rPr>
                <w:rFonts w:asciiTheme="minorHAnsi" w:eastAsiaTheme="minorEastAsia" w:hAnsiTheme="minorHAnsi"/>
                <w:noProof/>
                <w:sz w:val="20"/>
                <w:lang w:eastAsia="zh-CN"/>
              </w:rPr>
              <w:t xml:space="preserve"> </w:t>
            </w:r>
            <w:r w:rsidRPr="005013E7">
              <w:rPr>
                <w:rFonts w:asciiTheme="minorHAnsi" w:eastAsiaTheme="minorEastAsia" w:hAnsiTheme="minorHAnsi"/>
                <w:b w:val="0"/>
                <w:bCs w:val="0"/>
                <w:noProof/>
                <w:sz w:val="20"/>
                <w:lang w:eastAsia="zh-CN"/>
              </w:rPr>
              <w:t>加强利益攸关方的国际对话</w:t>
            </w:r>
          </w:p>
          <w:p w:rsidR="00D865F5" w:rsidRPr="00984E38" w:rsidRDefault="00D865F5" w:rsidP="005D38CA">
            <w:pPr>
              <w:spacing w:after="120"/>
              <w:rPr>
                <w:rFonts w:asciiTheme="minorHAnsi" w:eastAsiaTheme="minorEastAsia" w:hAnsiTheme="minorHAnsi"/>
                <w:noProof/>
                <w:sz w:val="20"/>
                <w:lang w:eastAsia="zh-CN"/>
              </w:rPr>
            </w:pPr>
            <w:r w:rsidRPr="00984E38">
              <w:rPr>
                <w:noProof/>
                <w:color w:val="4F81BD" w:themeColor="accent1"/>
                <w:sz w:val="20"/>
                <w:lang w:eastAsia="zh-CN"/>
              </w:rPr>
              <w:t>I.2</w:t>
            </w:r>
            <w:r w:rsidRPr="00984E38">
              <w:rPr>
                <w:rFonts w:asciiTheme="minorHAnsi" w:eastAsiaTheme="minorEastAsia" w:hAnsiTheme="minorHAnsi"/>
                <w:noProof/>
                <w:sz w:val="20"/>
                <w:lang w:eastAsia="zh-CN"/>
              </w:rPr>
              <w:t xml:space="preserve"> </w:t>
            </w:r>
            <w:r w:rsidRPr="005013E7">
              <w:rPr>
                <w:rFonts w:asciiTheme="minorHAnsi" w:eastAsiaTheme="minorEastAsia" w:hAnsiTheme="minorHAnsi"/>
                <w:b w:val="0"/>
                <w:bCs w:val="0"/>
                <w:noProof/>
                <w:sz w:val="20"/>
                <w:lang w:eastAsia="zh-CN"/>
              </w:rPr>
              <w:t>加强电信</w:t>
            </w:r>
            <w:r w:rsidRPr="005013E7">
              <w:rPr>
                <w:rFonts w:asciiTheme="minorHAnsi" w:eastAsiaTheme="minorEastAsia" w:hAnsiTheme="minorHAnsi"/>
                <w:b w:val="0"/>
                <w:bCs w:val="0"/>
                <w:noProof/>
                <w:sz w:val="20"/>
                <w:lang w:eastAsia="zh-CN"/>
              </w:rPr>
              <w:t>/ICT</w:t>
            </w:r>
            <w:r w:rsidRPr="005013E7">
              <w:rPr>
                <w:rFonts w:asciiTheme="minorHAnsi" w:eastAsiaTheme="minorEastAsia" w:hAnsiTheme="minorHAnsi"/>
                <w:b w:val="0"/>
                <w:bCs w:val="0"/>
                <w:noProof/>
                <w:sz w:val="20"/>
                <w:lang w:eastAsia="zh-CN"/>
              </w:rPr>
              <w:t>环境中的合作伙伴关系与合作</w:t>
            </w:r>
          </w:p>
          <w:p w:rsidR="00D865F5" w:rsidRPr="00984E38" w:rsidRDefault="00D865F5" w:rsidP="005D38CA">
            <w:pPr>
              <w:spacing w:after="120"/>
              <w:rPr>
                <w:rFonts w:asciiTheme="minorHAnsi" w:eastAsiaTheme="minorEastAsia" w:hAnsiTheme="minorHAnsi"/>
                <w:noProof/>
                <w:sz w:val="20"/>
                <w:lang w:eastAsia="zh-CN"/>
              </w:rPr>
            </w:pPr>
            <w:r w:rsidRPr="00984E38">
              <w:rPr>
                <w:noProof/>
                <w:color w:val="4F81BD" w:themeColor="accent1"/>
                <w:sz w:val="20"/>
                <w:lang w:eastAsia="zh-CN"/>
              </w:rPr>
              <w:t>I.3</w:t>
            </w:r>
            <w:r w:rsidRPr="00984E38">
              <w:rPr>
                <w:rFonts w:asciiTheme="minorHAnsi" w:eastAsiaTheme="minorEastAsia" w:hAnsiTheme="minorHAnsi"/>
                <w:noProof/>
                <w:sz w:val="20"/>
                <w:lang w:eastAsia="zh-CN"/>
              </w:rPr>
              <w:t xml:space="preserve"> </w:t>
            </w:r>
            <w:r>
              <w:rPr>
                <w:rFonts w:asciiTheme="minorHAnsi" w:eastAsiaTheme="minorEastAsia" w:hAnsiTheme="minorHAnsi" w:hint="eastAsia"/>
                <w:b w:val="0"/>
                <w:bCs w:val="0"/>
                <w:noProof/>
                <w:sz w:val="20"/>
                <w:lang w:eastAsia="zh-CN"/>
              </w:rPr>
              <w:t>加强</w:t>
            </w:r>
            <w:r w:rsidRPr="005013E7">
              <w:rPr>
                <w:rFonts w:asciiTheme="minorHAnsi" w:eastAsiaTheme="minorEastAsia" w:hAnsiTheme="minorHAnsi"/>
                <w:b w:val="0"/>
                <w:bCs w:val="0"/>
                <w:noProof/>
                <w:sz w:val="20"/>
                <w:lang w:eastAsia="zh-CN"/>
              </w:rPr>
              <w:t>明确电信</w:t>
            </w:r>
            <w:r w:rsidRPr="005013E7">
              <w:rPr>
                <w:rFonts w:asciiTheme="minorHAnsi" w:eastAsiaTheme="minorEastAsia" w:hAnsiTheme="minorHAnsi"/>
                <w:b w:val="0"/>
                <w:bCs w:val="0"/>
                <w:noProof/>
                <w:sz w:val="20"/>
                <w:lang w:eastAsia="zh-CN"/>
              </w:rPr>
              <w:t>/ICT</w:t>
            </w:r>
            <w:r w:rsidRPr="005013E7">
              <w:rPr>
                <w:rFonts w:asciiTheme="minorHAnsi" w:eastAsiaTheme="minorEastAsia" w:hAnsiTheme="minorHAnsi"/>
                <w:b w:val="0"/>
                <w:bCs w:val="0"/>
                <w:noProof/>
                <w:sz w:val="20"/>
                <w:lang w:eastAsia="zh-CN"/>
              </w:rPr>
              <w:t>环境中新出现的趋势并对之加以分析</w:t>
            </w:r>
          </w:p>
          <w:p w:rsidR="00D865F5" w:rsidRPr="00984E38" w:rsidRDefault="00D865F5" w:rsidP="005D38CA">
            <w:pPr>
              <w:spacing w:after="120"/>
              <w:rPr>
                <w:rFonts w:asciiTheme="minorHAnsi" w:eastAsiaTheme="minorEastAsia" w:hAnsiTheme="minorHAnsi"/>
                <w:noProof/>
                <w:sz w:val="20"/>
                <w:lang w:eastAsia="zh-CN"/>
              </w:rPr>
            </w:pPr>
            <w:r w:rsidRPr="00984E38">
              <w:rPr>
                <w:noProof/>
                <w:color w:val="4F81BD" w:themeColor="accent1"/>
                <w:sz w:val="20"/>
                <w:lang w:eastAsia="zh-CN"/>
              </w:rPr>
              <w:t>I.4</w:t>
            </w:r>
            <w:r w:rsidRPr="00984E38">
              <w:rPr>
                <w:rFonts w:asciiTheme="minorHAnsi" w:eastAsiaTheme="minorEastAsia" w:hAnsiTheme="minorHAnsi"/>
                <w:noProof/>
                <w:sz w:val="20"/>
                <w:lang w:eastAsia="zh-CN"/>
              </w:rPr>
              <w:t xml:space="preserve"> </w:t>
            </w:r>
            <w:r w:rsidRPr="005013E7">
              <w:rPr>
                <w:rFonts w:asciiTheme="minorHAnsi" w:eastAsiaTheme="minorEastAsia" w:hAnsiTheme="minorHAnsi" w:hint="eastAsia"/>
                <w:b w:val="0"/>
                <w:bCs w:val="0"/>
                <w:noProof/>
                <w:sz w:val="20"/>
                <w:lang w:eastAsia="zh-CN"/>
              </w:rPr>
              <w:t>加</w:t>
            </w:r>
            <w:r w:rsidRPr="005013E7">
              <w:rPr>
                <w:rFonts w:asciiTheme="minorHAnsi" w:eastAsiaTheme="minorEastAsia" w:hAnsiTheme="minorHAnsi"/>
                <w:b w:val="0"/>
                <w:bCs w:val="0"/>
                <w:noProof/>
                <w:sz w:val="20"/>
                <w:lang w:eastAsia="zh-CN"/>
              </w:rPr>
              <w:t>强</w:t>
            </w:r>
            <w:r w:rsidRPr="005013E7">
              <w:rPr>
                <w:rFonts w:asciiTheme="minorHAnsi" w:eastAsiaTheme="minorEastAsia" w:hAnsiTheme="minorHAnsi"/>
                <w:b w:val="0"/>
                <w:bCs w:val="0"/>
                <w:noProof/>
                <w:sz w:val="20"/>
                <w:lang w:eastAsia="zh-CN"/>
              </w:rPr>
              <w:t>/</w:t>
            </w:r>
            <w:r w:rsidRPr="005013E7">
              <w:rPr>
                <w:rFonts w:asciiTheme="minorHAnsi" w:eastAsiaTheme="minorEastAsia" w:hAnsiTheme="minorHAnsi"/>
                <w:b w:val="0"/>
                <w:bCs w:val="0"/>
                <w:noProof/>
                <w:sz w:val="20"/>
                <w:lang w:eastAsia="zh-CN"/>
              </w:rPr>
              <w:t>促进人们对电信</w:t>
            </w:r>
            <w:r w:rsidRPr="005013E7">
              <w:rPr>
                <w:rFonts w:asciiTheme="minorHAnsi" w:eastAsiaTheme="minorEastAsia" w:hAnsiTheme="minorHAnsi"/>
                <w:b w:val="0"/>
                <w:bCs w:val="0"/>
                <w:noProof/>
                <w:sz w:val="20"/>
                <w:lang w:eastAsia="zh-CN"/>
              </w:rPr>
              <w:t>/ICT</w:t>
            </w:r>
            <w:r w:rsidRPr="005013E7">
              <w:rPr>
                <w:rFonts w:asciiTheme="minorHAnsi" w:eastAsiaTheme="minorEastAsia" w:hAnsiTheme="minorHAnsi"/>
                <w:b w:val="0"/>
                <w:bCs w:val="0"/>
                <w:noProof/>
                <w:sz w:val="20"/>
                <w:lang w:eastAsia="zh-CN"/>
              </w:rPr>
              <w:t>作为社会、经济和环境可持续发展主要驱动力（重要性）的认识</w:t>
            </w:r>
          </w:p>
          <w:p w:rsidR="00D865F5" w:rsidRPr="00984E38" w:rsidRDefault="00D865F5" w:rsidP="005D38CA">
            <w:pPr>
              <w:rPr>
                <w:sz w:val="20"/>
                <w:lang w:eastAsia="zh-CN"/>
              </w:rPr>
            </w:pPr>
            <w:r w:rsidRPr="00984E38">
              <w:rPr>
                <w:noProof/>
                <w:color w:val="4F81BD" w:themeColor="accent1"/>
                <w:sz w:val="20"/>
                <w:lang w:eastAsia="zh-CN"/>
              </w:rPr>
              <w:t>I.5</w:t>
            </w:r>
            <w:r w:rsidRPr="00984E38">
              <w:rPr>
                <w:rFonts w:asciiTheme="minorHAnsi" w:eastAsiaTheme="minorEastAsia" w:hAnsiTheme="minorHAnsi"/>
                <w:noProof/>
                <w:sz w:val="20"/>
                <w:lang w:eastAsia="zh-CN"/>
              </w:rPr>
              <w:t xml:space="preserve"> </w:t>
            </w:r>
            <w:r w:rsidRPr="005013E7">
              <w:rPr>
                <w:rFonts w:asciiTheme="minorHAnsi" w:eastAsiaTheme="minorEastAsia" w:hAnsiTheme="minorHAnsi"/>
                <w:b w:val="0"/>
                <w:bCs w:val="0"/>
                <w:noProof/>
                <w:sz w:val="20"/>
                <w:lang w:eastAsia="zh-CN"/>
              </w:rPr>
              <w:t>促进残疾人和具有独特需求的人群对电信</w:t>
            </w:r>
            <w:r w:rsidRPr="005013E7">
              <w:rPr>
                <w:rFonts w:asciiTheme="minorHAnsi" w:eastAsiaTheme="minorEastAsia" w:hAnsiTheme="minorHAnsi"/>
                <w:b w:val="0"/>
                <w:bCs w:val="0"/>
                <w:noProof/>
                <w:sz w:val="20"/>
                <w:lang w:eastAsia="zh-CN"/>
              </w:rPr>
              <w:t>/IC</w:t>
            </w:r>
            <w:r w:rsidRPr="005013E7">
              <w:rPr>
                <w:rFonts w:asciiTheme="minorHAnsi" w:eastAsiaTheme="minorEastAsia" w:hAnsiTheme="minorHAnsi"/>
                <w:b w:val="0"/>
                <w:bCs w:val="0"/>
                <w:noProof/>
                <w:sz w:val="20"/>
                <w:lang w:eastAsia="zh-CN"/>
              </w:rPr>
              <w:t>的获取</w:t>
            </w:r>
          </w:p>
        </w:tc>
        <w:tc>
          <w:tcPr>
            <w:tcW w:w="954"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26</w:t>
            </w:r>
            <w:r w:rsidRPr="00984E38">
              <w:rPr>
                <w:b/>
                <w:bCs/>
                <w:sz w:val="20"/>
                <w:lang w:eastAsia="zh-CN"/>
              </w:rPr>
              <w:t>.</w:t>
            </w:r>
            <w:r>
              <w:rPr>
                <w:b/>
                <w:bCs/>
                <w:sz w:val="20"/>
                <w:lang w:eastAsia="zh-CN"/>
              </w:rPr>
              <w:t>7</w:t>
            </w:r>
            <w:r w:rsidRPr="00984E38">
              <w:rPr>
                <w:b/>
                <w:bCs/>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sidRPr="00984E38">
              <w:rPr>
                <w:b/>
                <w:bCs/>
                <w:sz w:val="20"/>
                <w:lang w:eastAsia="zh-CN"/>
              </w:rPr>
              <w:t>2</w:t>
            </w:r>
            <w:r>
              <w:rPr>
                <w:b/>
                <w:bCs/>
                <w:sz w:val="20"/>
                <w:lang w:eastAsia="zh-CN"/>
              </w:rPr>
              <w:t>6</w:t>
            </w:r>
            <w:r w:rsidRPr="00984E38">
              <w:rPr>
                <w:b/>
                <w:bCs/>
                <w:sz w:val="20"/>
                <w:lang w:eastAsia="zh-CN"/>
              </w:rPr>
              <w:t>.</w:t>
            </w:r>
            <w:r>
              <w:rPr>
                <w:b/>
                <w:bCs/>
                <w:sz w:val="20"/>
                <w:lang w:eastAsia="zh-CN"/>
              </w:rPr>
              <w:t>3</w:t>
            </w:r>
            <w:r w:rsidRPr="00984E38">
              <w:rPr>
                <w:b/>
                <w:bCs/>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sidRPr="00984E38">
              <w:rPr>
                <w:b/>
                <w:bCs/>
                <w:sz w:val="20"/>
                <w:lang w:eastAsia="zh-CN"/>
              </w:rPr>
              <w:t>27.5%</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sidRPr="00984E38">
              <w:rPr>
                <w:b/>
                <w:bCs/>
                <w:sz w:val="20"/>
                <w:lang w:eastAsia="zh-CN"/>
              </w:rPr>
              <w:t>13.</w:t>
            </w:r>
            <w:r>
              <w:rPr>
                <w:b/>
                <w:bCs/>
                <w:sz w:val="20"/>
                <w:lang w:eastAsia="zh-CN"/>
              </w:rPr>
              <w:t>7</w:t>
            </w:r>
            <w:r w:rsidRPr="00984E38">
              <w:rPr>
                <w:b/>
                <w:bCs/>
                <w:sz w:val="20"/>
                <w:lang w:eastAsia="zh-CN"/>
              </w:rPr>
              <w:t>%</w:t>
            </w:r>
          </w:p>
          <w:p w:rsidR="00D865F5"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b/>
                <w:bCs/>
                <w:sz w:val="20"/>
                <w:lang w:eastAsia="zh-CN"/>
              </w:rPr>
              <w:t>5.8</w:t>
            </w:r>
            <w:r w:rsidRPr="00984E38">
              <w:rPr>
                <w:b/>
                <w:bCs/>
                <w:sz w:val="20"/>
                <w:lang w:eastAsia="zh-CN"/>
              </w:rPr>
              <w:t>%</w:t>
            </w:r>
          </w:p>
        </w:tc>
        <w:tc>
          <w:tcPr>
            <w:tcW w:w="5670" w:type="dxa"/>
          </w:tcPr>
          <w:p w:rsidR="00D865F5" w:rsidRPr="00984E38"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cs="Arial"/>
                <w:sz w:val="20"/>
                <w:lang w:eastAsia="zh-CN"/>
              </w:rPr>
            </w:pPr>
            <w:r w:rsidRPr="00984E38">
              <w:rPr>
                <w:rFonts w:asciiTheme="minorEastAsia" w:eastAsiaTheme="minorEastAsia" w:hAnsiTheme="minorEastAsia" w:cs="Microsoft YaHei" w:hint="eastAsia"/>
                <w:b/>
                <w:bCs/>
                <w:noProof/>
                <w:color w:val="4F81BD" w:themeColor="accent1"/>
                <w:sz w:val="20"/>
                <w:lang w:eastAsia="zh-CN"/>
              </w:rPr>
              <w:t>全权代表大会</w:t>
            </w:r>
            <w:r w:rsidRPr="00A37C41">
              <w:rPr>
                <w:rFonts w:ascii="Microsoft YaHei" w:eastAsia="Microsoft YaHei" w:hAnsi="Microsoft YaHei" w:cs="Microsoft YaHei" w:hint="eastAsia"/>
                <w:b/>
                <w:bCs/>
                <w:noProof/>
                <w:sz w:val="20"/>
                <w:lang w:eastAsia="zh-CN"/>
              </w:rPr>
              <w:t>：</w:t>
            </w:r>
            <w:r w:rsidRPr="00984E38">
              <w:rPr>
                <w:rFonts w:cs="Microsoft YaHei"/>
                <w:sz w:val="20"/>
                <w:lang w:eastAsia="zh-CN"/>
              </w:rPr>
              <w:t>全权代表大会的</w:t>
            </w:r>
            <w:r w:rsidRPr="00984E38">
              <w:rPr>
                <w:rFonts w:cs="Microsoft YaHei" w:hint="eastAsia"/>
                <w:sz w:val="20"/>
                <w:lang w:eastAsia="zh-CN"/>
              </w:rPr>
              <w:t>各项</w:t>
            </w:r>
            <w:r w:rsidRPr="00984E38">
              <w:rPr>
                <w:rFonts w:cs="Microsoft YaHei"/>
                <w:sz w:val="20"/>
                <w:lang w:eastAsia="zh-CN"/>
              </w:rPr>
              <w:t>决定、决议、建议和其它成果</w:t>
            </w:r>
            <w:r w:rsidRPr="00984E38">
              <w:rPr>
                <w:rFonts w:cs="Arial"/>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sidRPr="00984E38">
              <w:rPr>
                <w:rFonts w:asciiTheme="minorEastAsia" w:eastAsiaTheme="minorEastAsia" w:hAnsiTheme="minorEastAsia" w:cs="Microsoft YaHei" w:hint="eastAsia"/>
                <w:b/>
                <w:bCs/>
                <w:noProof/>
                <w:color w:val="4F81BD" w:themeColor="accent1"/>
                <w:sz w:val="20"/>
                <w:lang w:eastAsia="zh-CN"/>
              </w:rPr>
              <w:t>理事会</w:t>
            </w:r>
            <w:r w:rsidRPr="00984E38">
              <w:rPr>
                <w:rFonts w:asciiTheme="minorEastAsia" w:eastAsiaTheme="minorEastAsia" w:hAnsiTheme="minorEastAsia"/>
                <w:b/>
                <w:bCs/>
                <w:noProof/>
                <w:color w:val="4F81BD" w:themeColor="accent1"/>
                <w:sz w:val="20"/>
                <w:lang w:eastAsia="zh-CN"/>
              </w:rPr>
              <w:t>/</w:t>
            </w:r>
            <w:r w:rsidRPr="00984E38">
              <w:rPr>
                <w:rFonts w:asciiTheme="minorEastAsia" w:eastAsiaTheme="minorEastAsia" w:hAnsiTheme="minorEastAsia" w:cs="Microsoft YaHei" w:hint="eastAsia"/>
                <w:b/>
                <w:bCs/>
                <w:noProof/>
                <w:color w:val="4F81BD" w:themeColor="accent1"/>
                <w:sz w:val="20"/>
                <w:lang w:eastAsia="zh-CN"/>
              </w:rPr>
              <w:t>理事会工作组</w:t>
            </w:r>
            <w:r w:rsidRPr="00984E38">
              <w:rPr>
                <w:rFonts w:cs="Arial" w:hint="eastAsia"/>
                <w:sz w:val="20"/>
                <w:lang w:eastAsia="zh-CN"/>
              </w:rPr>
              <w:t>：</w:t>
            </w:r>
            <w:r w:rsidRPr="00984E38">
              <w:rPr>
                <w:rFonts w:cs="Microsoft YaHei"/>
                <w:sz w:val="20"/>
                <w:lang w:eastAsia="zh-CN"/>
              </w:rPr>
              <w:t>理事会的</w:t>
            </w:r>
            <w:r w:rsidRPr="00984E38">
              <w:rPr>
                <w:rFonts w:cs="Microsoft YaHei" w:hint="eastAsia"/>
                <w:sz w:val="20"/>
                <w:lang w:eastAsia="zh-CN"/>
              </w:rPr>
              <w:t>各项</w:t>
            </w:r>
            <w:r w:rsidRPr="00984E38">
              <w:rPr>
                <w:rFonts w:cs="Microsoft YaHei"/>
                <w:sz w:val="20"/>
                <w:lang w:eastAsia="zh-CN"/>
              </w:rPr>
              <w:t>决定和决议以及理事会工作组的成果</w:t>
            </w:r>
            <w:r w:rsidRPr="00984E38">
              <w:rPr>
                <w:rFonts w:cs="Arial"/>
                <w:sz w:val="20"/>
                <w:lang w:eastAsia="zh-CN"/>
              </w:rPr>
              <w:t>*</w:t>
            </w:r>
          </w:p>
        </w:tc>
        <w:tc>
          <w:tcPr>
            <w:tcW w:w="993"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3</w:t>
            </w:r>
            <w:r w:rsidRPr="00984E38">
              <w:rPr>
                <w:sz w:val="20"/>
                <w:lang w:eastAsia="zh-CN"/>
              </w:rPr>
              <w:t>.</w:t>
            </w:r>
            <w:r>
              <w:rPr>
                <w:sz w:val="20"/>
                <w:lang w:eastAsia="zh-CN"/>
              </w:rPr>
              <w:t>4</w:t>
            </w:r>
            <w:r w:rsidRPr="00984E38">
              <w:rPr>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2.2</w:t>
            </w:r>
            <w:r w:rsidRPr="00984E38">
              <w:rPr>
                <w:sz w:val="20"/>
                <w:lang w:eastAsia="zh-CN"/>
              </w:rPr>
              <w:t>%</w:t>
            </w:r>
          </w:p>
        </w:tc>
        <w:tc>
          <w:tcPr>
            <w:tcW w:w="1218" w:type="dxa"/>
          </w:tcPr>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3</w:t>
            </w:r>
            <w:r w:rsidRPr="00984E38">
              <w:rPr>
                <w:b/>
                <w:bCs/>
                <w:sz w:val="20"/>
                <w:lang w:eastAsia="zh-CN"/>
              </w:rPr>
              <w:t>.</w:t>
            </w:r>
            <w:r>
              <w:rPr>
                <w:b/>
                <w:bCs/>
                <w:sz w:val="20"/>
                <w:lang w:eastAsia="zh-CN"/>
              </w:rPr>
              <w:t>4</w:t>
            </w:r>
            <w:r w:rsidRPr="00984E38">
              <w:rPr>
                <w:b/>
                <w:bCs/>
                <w:sz w:val="20"/>
                <w:lang w:eastAsia="zh-CN"/>
              </w:rPr>
              <w:t>%</w:t>
            </w: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p>
          <w:p w:rsidR="00D865F5" w:rsidRPr="00984E38" w:rsidRDefault="00D865F5" w:rsidP="005D38CA">
            <w:pPr>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2.2</w:t>
            </w:r>
            <w:r w:rsidRPr="00984E38">
              <w:rPr>
                <w:b/>
                <w:bCs/>
                <w:sz w:val="20"/>
                <w:lang w:eastAsia="zh-CN"/>
              </w:rPr>
              <w:t>%</w:t>
            </w:r>
          </w:p>
        </w:tc>
      </w:tr>
    </w:tbl>
    <w:p w:rsidR="00D865F5" w:rsidRDefault="00D865F5" w:rsidP="00D865F5">
      <w:pPr>
        <w:jc w:val="right"/>
      </w:pPr>
      <w:r w:rsidRPr="00727D04">
        <w:rPr>
          <w:sz w:val="20"/>
        </w:rPr>
        <w:t xml:space="preserve">* </w:t>
      </w:r>
      <w:r>
        <w:rPr>
          <w:rFonts w:hint="eastAsia"/>
          <w:sz w:val="20"/>
        </w:rPr>
        <w:t>这些</w:t>
      </w:r>
      <w:r>
        <w:rPr>
          <w:sz w:val="20"/>
        </w:rPr>
        <w:t>输出成果的成本已分配到国际电联所有的部门目标下。</w:t>
      </w:r>
    </w:p>
    <w:p w:rsidR="00D865F5" w:rsidRDefault="00D865F5" w:rsidP="00D865F5">
      <w:r>
        <w:br w:type="page"/>
      </w:r>
    </w:p>
    <w:p w:rsidR="00D865F5" w:rsidRDefault="00D865F5" w:rsidP="00D865F5">
      <w:pPr>
        <w:jc w:val="right"/>
        <w:rPr>
          <w:sz w:val="20"/>
        </w:rPr>
      </w:pPr>
    </w:p>
    <w:p w:rsidR="00D865F5" w:rsidRPr="003D6847" w:rsidRDefault="00D865F5" w:rsidP="00D865F5">
      <w:pPr>
        <w:pStyle w:val="Heading1"/>
        <w:rPr>
          <w:bCs/>
          <w:color w:val="4BACC6" w:themeColor="accent5"/>
          <w:szCs w:val="28"/>
        </w:rPr>
      </w:pPr>
      <w:r w:rsidRPr="003D6847">
        <w:rPr>
          <w:bCs/>
          <w:color w:val="4BACC6" w:themeColor="accent5"/>
          <w:szCs w:val="28"/>
        </w:rPr>
        <w:t>4</w:t>
      </w:r>
      <w:r w:rsidRPr="003D6847">
        <w:rPr>
          <w:bCs/>
          <w:color w:val="4BACC6" w:themeColor="accent5"/>
          <w:szCs w:val="28"/>
        </w:rPr>
        <w:tab/>
      </w:r>
      <w:r w:rsidRPr="003D6847">
        <w:rPr>
          <w:bCs/>
          <w:color w:val="4BACC6" w:themeColor="accent5"/>
          <w:szCs w:val="28"/>
        </w:rPr>
        <w:t>风险分析</w:t>
      </w:r>
    </w:p>
    <w:p w:rsidR="00D865F5" w:rsidRDefault="00D865F5" w:rsidP="00D865F5">
      <w:pPr>
        <w:spacing w:after="240"/>
        <w:ind w:firstLineChars="200" w:firstLine="480"/>
      </w:pPr>
      <w:r>
        <w:t>在从战略到</w:t>
      </w:r>
      <w:r>
        <w:rPr>
          <w:rFonts w:hint="eastAsia"/>
        </w:rPr>
        <w:t>实施</w:t>
      </w:r>
      <w:r>
        <w:t>的过程中，</w:t>
      </w:r>
      <w:r>
        <w:rPr>
          <w:rFonts w:hint="eastAsia"/>
        </w:rPr>
        <w:t>根据</w:t>
      </w:r>
      <w:r>
        <w:t>之前运作规划中指出的风险，确定</w:t>
      </w:r>
      <w:r>
        <w:rPr>
          <w:rFonts w:hint="eastAsia"/>
        </w:rPr>
        <w:t>、</w:t>
      </w:r>
      <w:r>
        <w:t>分析并评估了下表所示主要运行风险。各局</w:t>
      </w:r>
      <w:r>
        <w:rPr>
          <w:rFonts w:hint="eastAsia"/>
        </w:rPr>
        <w:t>和</w:t>
      </w:r>
      <w:r>
        <w:t>总秘书处</w:t>
      </w:r>
      <w:r>
        <w:rPr>
          <w:rFonts w:hint="eastAsia"/>
        </w:rPr>
        <w:t>将</w:t>
      </w:r>
      <w:r>
        <w:t>在实现各自成果的过程中应对所有相关的风险。</w:t>
      </w:r>
    </w:p>
    <w:tbl>
      <w:tblPr>
        <w:tblStyle w:val="ListTable3-Accent1"/>
        <w:tblW w:w="0" w:type="auto"/>
        <w:tblCellMar>
          <w:top w:w="57" w:type="dxa"/>
          <w:left w:w="85" w:type="dxa"/>
          <w:bottom w:w="57" w:type="dxa"/>
          <w:right w:w="85" w:type="dxa"/>
        </w:tblCellMar>
        <w:tblLook w:val="04A0" w:firstRow="1" w:lastRow="0" w:firstColumn="1" w:lastColumn="0" w:noHBand="0" w:noVBand="1"/>
      </w:tblPr>
      <w:tblGrid>
        <w:gridCol w:w="1621"/>
        <w:gridCol w:w="5071"/>
        <w:gridCol w:w="1423"/>
        <w:gridCol w:w="1323"/>
        <w:gridCol w:w="4554"/>
      </w:tblGrid>
      <w:tr w:rsidR="00D865F5" w:rsidRPr="00BD74AF" w:rsidTr="005D38C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696" w:type="dxa"/>
            <w:noWrap/>
            <w:hideMark/>
          </w:tcPr>
          <w:p w:rsidR="00D865F5" w:rsidRPr="00BD74AF" w:rsidRDefault="00D865F5" w:rsidP="005D38CA">
            <w:pPr>
              <w:jc w:val="center"/>
              <w:rPr>
                <w:rFonts w:asciiTheme="minorEastAsia" w:eastAsiaTheme="minorEastAsia" w:hAnsiTheme="minorEastAsia"/>
                <w:b w:val="0"/>
                <w:bCs w:val="0"/>
                <w:sz w:val="20"/>
              </w:rPr>
            </w:pPr>
            <w:r w:rsidRPr="00BD74AF">
              <w:rPr>
                <w:rFonts w:asciiTheme="minorEastAsia" w:eastAsiaTheme="minorEastAsia" w:hAnsiTheme="minorEastAsia" w:cs="Microsoft YaHei" w:hint="eastAsia"/>
                <w:sz w:val="20"/>
              </w:rPr>
              <w:t>方面</w:t>
            </w:r>
          </w:p>
        </w:tc>
        <w:tc>
          <w:tcPr>
            <w:tcW w:w="5326" w:type="dxa"/>
            <w:noWrap/>
            <w:hideMark/>
          </w:tcPr>
          <w:p w:rsidR="00D865F5" w:rsidRPr="00BD74AF"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lang w:eastAsia="zh-CN"/>
              </w:rPr>
            </w:pPr>
            <w:r w:rsidRPr="00BD74AF">
              <w:rPr>
                <w:rFonts w:eastAsiaTheme="minorEastAsia" w:hint="eastAsia"/>
                <w:sz w:val="20"/>
                <w:lang w:eastAsia="zh-CN"/>
              </w:rPr>
              <w:t>风险描述</w:t>
            </w:r>
          </w:p>
        </w:tc>
        <w:tc>
          <w:tcPr>
            <w:tcW w:w="1488" w:type="dxa"/>
            <w:noWrap/>
            <w:hideMark/>
          </w:tcPr>
          <w:p w:rsidR="00D865F5" w:rsidRPr="00BD74AF"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lang w:eastAsia="zh-CN"/>
              </w:rPr>
            </w:pPr>
            <w:r w:rsidRPr="00BD74AF">
              <w:rPr>
                <w:rFonts w:eastAsiaTheme="minorEastAsia" w:hint="eastAsia"/>
                <w:sz w:val="20"/>
                <w:lang w:eastAsia="zh-CN"/>
              </w:rPr>
              <w:t>概率</w:t>
            </w:r>
          </w:p>
        </w:tc>
        <w:tc>
          <w:tcPr>
            <w:tcW w:w="1383" w:type="dxa"/>
            <w:noWrap/>
            <w:hideMark/>
          </w:tcPr>
          <w:p w:rsidR="00D865F5" w:rsidRPr="00BD74AF"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lang w:eastAsia="zh-CN"/>
              </w:rPr>
            </w:pPr>
            <w:r w:rsidRPr="00BD74AF">
              <w:rPr>
                <w:rFonts w:eastAsiaTheme="minorEastAsia" w:hint="eastAsia"/>
                <w:sz w:val="20"/>
                <w:lang w:eastAsia="zh-CN"/>
              </w:rPr>
              <w:t>影响程度</w:t>
            </w:r>
          </w:p>
        </w:tc>
        <w:tc>
          <w:tcPr>
            <w:tcW w:w="4782" w:type="dxa"/>
            <w:noWrap/>
            <w:hideMark/>
          </w:tcPr>
          <w:p w:rsidR="00D865F5" w:rsidRPr="00BD74AF"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0"/>
                <w:lang w:eastAsia="zh-CN"/>
              </w:rPr>
            </w:pPr>
            <w:r w:rsidRPr="00BD74AF">
              <w:rPr>
                <w:rFonts w:eastAsiaTheme="minorEastAsia" w:hint="eastAsia"/>
                <w:sz w:val="20"/>
                <w:lang w:eastAsia="zh-CN"/>
              </w:rPr>
              <w:t>缓解措施</w:t>
            </w: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D865F5" w:rsidRPr="00BD74AF" w:rsidRDefault="00D865F5" w:rsidP="005D38CA">
            <w:pPr>
              <w:rPr>
                <w:rFonts w:asciiTheme="minorEastAsia" w:eastAsiaTheme="minorEastAsia" w:hAnsiTheme="minorEastAsia"/>
                <w:sz w:val="20"/>
                <w:lang w:eastAsia="zh-CN"/>
              </w:rPr>
            </w:pPr>
            <w:r w:rsidRPr="00BD74AF">
              <w:rPr>
                <w:rFonts w:asciiTheme="minorEastAsia" w:eastAsiaTheme="minorEastAsia" w:hAnsiTheme="minorEastAsia" w:hint="eastAsia"/>
                <w:sz w:val="20"/>
                <w:lang w:eastAsia="zh-CN"/>
              </w:rPr>
              <w:t>组织</w:t>
            </w:r>
          </w:p>
        </w:tc>
        <w:tc>
          <w:tcPr>
            <w:tcW w:w="5326" w:type="dxa"/>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eastAsiaTheme="minorEastAsia" w:hint="eastAsia"/>
                <w:sz w:val="20"/>
                <w:lang w:eastAsia="zh-CN"/>
              </w:rPr>
              <w:t>全球范围内国际电联</w:t>
            </w:r>
            <w:r w:rsidRPr="00BD74AF">
              <w:rPr>
                <w:rFonts w:eastAsiaTheme="minorEastAsia"/>
                <w:sz w:val="20"/>
                <w:lang w:eastAsia="zh-CN"/>
              </w:rPr>
              <w:t>人员以及电联</w:t>
            </w:r>
            <w:r w:rsidRPr="00BD74AF">
              <w:rPr>
                <w:rFonts w:eastAsiaTheme="minorEastAsia" w:hint="eastAsia"/>
                <w:sz w:val="20"/>
                <w:lang w:eastAsia="zh-CN"/>
              </w:rPr>
              <w:t>办公场所</w:t>
            </w:r>
            <w:r w:rsidRPr="00BD74AF">
              <w:rPr>
                <w:rFonts w:eastAsiaTheme="minorEastAsia"/>
                <w:sz w:val="20"/>
                <w:lang w:eastAsia="zh-CN"/>
              </w:rPr>
              <w:t>和资产的总体安全和保障</w:t>
            </w:r>
          </w:p>
        </w:tc>
        <w:tc>
          <w:tcPr>
            <w:tcW w:w="1488" w:type="dxa"/>
            <w:noWrap/>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低</w:t>
            </w:r>
          </w:p>
        </w:tc>
        <w:tc>
          <w:tcPr>
            <w:tcW w:w="1383" w:type="dxa"/>
            <w:noWrap/>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高</w:t>
            </w:r>
          </w:p>
        </w:tc>
        <w:tc>
          <w:tcPr>
            <w:tcW w:w="4782" w:type="dxa"/>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eastAsiaTheme="minorEastAsia"/>
                <w:sz w:val="20"/>
                <w:lang w:eastAsia="zh-CN"/>
              </w:rPr>
            </w:pPr>
            <w:r w:rsidRPr="00BD74AF">
              <w:rPr>
                <w:rFonts w:eastAsiaTheme="minorEastAsia" w:hint="eastAsia"/>
                <w:sz w:val="20"/>
                <w:lang w:eastAsia="zh-CN"/>
              </w:rPr>
              <w:t>确保</w:t>
            </w:r>
            <w:r w:rsidRPr="00BD74AF">
              <w:rPr>
                <w:rFonts w:eastAsiaTheme="minorEastAsia"/>
                <w:sz w:val="20"/>
                <w:lang w:eastAsia="zh-CN"/>
              </w:rPr>
              <w:t>实现联合国安全管理系统的目标</w:t>
            </w:r>
            <w:r w:rsidRPr="00BD74AF">
              <w:rPr>
                <w:rFonts w:eastAsiaTheme="minorEastAsia" w:hint="eastAsia"/>
                <w:sz w:val="20"/>
                <w:lang w:eastAsia="zh-CN"/>
              </w:rPr>
              <w:t>：</w:t>
            </w:r>
          </w:p>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BD74AF">
              <w:rPr>
                <w:sz w:val="20"/>
                <w:lang w:eastAsia="zh-CN"/>
              </w:rPr>
              <w:t xml:space="preserve">- </w:t>
            </w:r>
            <w:r w:rsidRPr="00BD74AF">
              <w:rPr>
                <w:rFonts w:eastAsiaTheme="minorEastAsia" w:hint="eastAsia"/>
                <w:sz w:val="20"/>
                <w:lang w:eastAsia="zh-CN"/>
              </w:rPr>
              <w:t>加强</w:t>
            </w:r>
            <w:r w:rsidRPr="00BD74AF">
              <w:rPr>
                <w:rFonts w:eastAsiaTheme="minorEastAsia"/>
                <w:sz w:val="20"/>
                <w:lang w:eastAsia="zh-CN"/>
              </w:rPr>
              <w:t>总部的物理安全状况</w:t>
            </w:r>
          </w:p>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BD74AF">
              <w:rPr>
                <w:sz w:val="20"/>
                <w:lang w:eastAsia="zh-CN"/>
              </w:rPr>
              <w:t xml:space="preserve">- </w:t>
            </w:r>
            <w:r w:rsidRPr="00BD74AF">
              <w:rPr>
                <w:rFonts w:eastAsiaTheme="minorEastAsia" w:hint="eastAsia"/>
                <w:sz w:val="20"/>
                <w:lang w:eastAsia="zh-CN"/>
              </w:rPr>
              <w:t>实施机构</w:t>
            </w:r>
            <w:r w:rsidRPr="00BD74AF">
              <w:rPr>
                <w:rFonts w:eastAsiaTheme="minorEastAsia"/>
                <w:sz w:val="20"/>
                <w:lang w:eastAsia="zh-CN"/>
              </w:rPr>
              <w:t>复原力管理系统（</w:t>
            </w:r>
            <w:r w:rsidRPr="00BD74AF">
              <w:rPr>
                <w:sz w:val="20"/>
                <w:lang w:eastAsia="zh-CN"/>
              </w:rPr>
              <w:t>ORMS</w:t>
            </w:r>
            <w:r w:rsidRPr="00BD74AF">
              <w:rPr>
                <w:rFonts w:eastAsiaTheme="minorEastAsia" w:hint="eastAsia"/>
                <w:sz w:val="20"/>
                <w:lang w:eastAsia="zh-CN"/>
              </w:rPr>
              <w:t>）</w:t>
            </w:r>
            <w:r w:rsidRPr="00BD74AF">
              <w:rPr>
                <w:rFonts w:eastAsiaTheme="minorEastAsia"/>
                <w:sz w:val="20"/>
                <w:lang w:eastAsia="zh-CN"/>
              </w:rPr>
              <w:t>（</w:t>
            </w:r>
            <w:r w:rsidRPr="00BD74AF">
              <w:rPr>
                <w:rFonts w:eastAsiaTheme="minorEastAsia" w:hint="eastAsia"/>
                <w:sz w:val="20"/>
                <w:lang w:eastAsia="zh-CN"/>
              </w:rPr>
              <w:t>总部</w:t>
            </w:r>
            <w:r w:rsidRPr="00BD74AF">
              <w:rPr>
                <w:rFonts w:eastAsiaTheme="minorEastAsia"/>
                <w:sz w:val="20"/>
                <w:lang w:eastAsia="zh-CN"/>
              </w:rPr>
              <w:t>和</w:t>
            </w:r>
            <w:r w:rsidRPr="00BD74AF">
              <w:rPr>
                <w:rFonts w:eastAsiaTheme="minorEastAsia" w:hint="eastAsia"/>
                <w:sz w:val="20"/>
                <w:lang w:eastAsia="zh-CN"/>
              </w:rPr>
              <w:t>非总部</w:t>
            </w:r>
            <w:r w:rsidRPr="00BD74AF">
              <w:rPr>
                <w:rFonts w:eastAsiaTheme="minorEastAsia"/>
                <w:sz w:val="20"/>
                <w:lang w:eastAsia="zh-CN"/>
              </w:rPr>
              <w:t>办事处）</w:t>
            </w:r>
            <w:r w:rsidRPr="00BD74AF">
              <w:rPr>
                <w:sz w:val="20"/>
                <w:lang w:eastAsia="zh-CN"/>
              </w:rPr>
              <w:t xml:space="preserve"> </w:t>
            </w:r>
          </w:p>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BD74AF">
              <w:rPr>
                <w:sz w:val="20"/>
                <w:lang w:eastAsia="zh-CN"/>
              </w:rPr>
              <w:t xml:space="preserve">- </w:t>
            </w:r>
            <w:r w:rsidRPr="00BD74AF">
              <w:rPr>
                <w:rFonts w:eastAsiaTheme="minorEastAsia" w:hint="eastAsia"/>
                <w:sz w:val="20"/>
                <w:lang w:eastAsia="zh-CN"/>
              </w:rPr>
              <w:t>办公</w:t>
            </w:r>
            <w:r w:rsidRPr="00BD74AF">
              <w:rPr>
                <w:rFonts w:eastAsiaTheme="minorEastAsia"/>
                <w:sz w:val="20"/>
                <w:lang w:eastAsia="zh-CN"/>
              </w:rPr>
              <w:t>场所</w:t>
            </w:r>
            <w:r w:rsidRPr="00BD74AF">
              <w:rPr>
                <w:rFonts w:eastAsiaTheme="minorEastAsia" w:hint="eastAsia"/>
                <w:sz w:val="20"/>
                <w:lang w:eastAsia="zh-CN"/>
              </w:rPr>
              <w:t>防护</w:t>
            </w:r>
            <w:r w:rsidRPr="00BD74AF">
              <w:rPr>
                <w:rFonts w:eastAsiaTheme="minorEastAsia"/>
                <w:sz w:val="20"/>
                <w:lang w:eastAsia="zh-CN"/>
              </w:rPr>
              <w:t>（</w:t>
            </w:r>
            <w:r w:rsidRPr="00BD74AF">
              <w:rPr>
                <w:rFonts w:eastAsiaTheme="minorEastAsia" w:hint="eastAsia"/>
                <w:sz w:val="20"/>
                <w:lang w:eastAsia="zh-CN"/>
              </w:rPr>
              <w:t>防碎膜</w:t>
            </w:r>
            <w:r w:rsidRPr="00BD74AF">
              <w:rPr>
                <w:rFonts w:eastAsiaTheme="minorEastAsia"/>
                <w:sz w:val="20"/>
                <w:lang w:eastAsia="zh-CN"/>
              </w:rPr>
              <w:t>）</w:t>
            </w:r>
          </w:p>
          <w:p w:rsidR="00D865F5" w:rsidRPr="00BD74AF" w:rsidRDefault="00D865F5" w:rsidP="005D38CA">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sidRPr="00BD74AF">
              <w:rPr>
                <w:sz w:val="20"/>
                <w:lang w:eastAsia="zh-CN"/>
              </w:rPr>
              <w:t xml:space="preserve">- </w:t>
            </w:r>
            <w:r w:rsidRPr="00BD74AF">
              <w:rPr>
                <w:rFonts w:eastAsiaTheme="minorEastAsia" w:hint="eastAsia"/>
                <w:sz w:val="20"/>
                <w:lang w:eastAsia="zh-CN"/>
              </w:rPr>
              <w:t>与</w:t>
            </w:r>
            <w:r w:rsidRPr="00BD74AF">
              <w:rPr>
                <w:rFonts w:eastAsiaTheme="minorEastAsia"/>
                <w:sz w:val="20"/>
                <w:lang w:eastAsia="zh-CN"/>
              </w:rPr>
              <w:t>东道国讨论</w:t>
            </w:r>
            <w:r w:rsidRPr="00BD74AF">
              <w:rPr>
                <w:rFonts w:eastAsiaTheme="minorEastAsia" w:hint="eastAsia"/>
                <w:sz w:val="20"/>
                <w:lang w:eastAsia="zh-CN"/>
              </w:rPr>
              <w:t>阻隔</w:t>
            </w:r>
            <w:r w:rsidRPr="00BD74AF">
              <w:rPr>
                <w:rFonts w:eastAsiaTheme="minorEastAsia"/>
                <w:sz w:val="20"/>
                <w:lang w:eastAsia="zh-CN"/>
              </w:rPr>
              <w:t>行人</w:t>
            </w:r>
            <w:r w:rsidRPr="00BD74AF">
              <w:rPr>
                <w:rFonts w:eastAsiaTheme="minorEastAsia" w:hint="eastAsia"/>
                <w:sz w:val="20"/>
                <w:lang w:eastAsia="zh-CN"/>
              </w:rPr>
              <w:t>的</w:t>
            </w:r>
            <w:r w:rsidRPr="00BD74AF">
              <w:rPr>
                <w:rFonts w:eastAsiaTheme="minorEastAsia"/>
                <w:sz w:val="20"/>
                <w:lang w:eastAsia="zh-CN"/>
              </w:rPr>
              <w:t>围栏</w:t>
            </w:r>
          </w:p>
        </w:tc>
      </w:tr>
      <w:tr w:rsidR="00D865F5" w:rsidRPr="00BD74AF" w:rsidTr="005D38CA">
        <w:trPr>
          <w:trHeight w:val="187"/>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D865F5" w:rsidRPr="00BD74AF" w:rsidRDefault="00D865F5" w:rsidP="005D38CA">
            <w:pPr>
              <w:rPr>
                <w:rFonts w:asciiTheme="minorEastAsia" w:eastAsiaTheme="minorEastAsia" w:hAnsiTheme="minorEastAsia"/>
                <w:b w:val="0"/>
                <w:bCs w:val="0"/>
                <w:sz w:val="20"/>
                <w:lang w:eastAsia="zh-CN"/>
              </w:rPr>
            </w:pPr>
          </w:p>
        </w:tc>
        <w:tc>
          <w:tcPr>
            <w:tcW w:w="5326"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丧失运转</w:t>
            </w:r>
            <w:r w:rsidRPr="00BD74AF">
              <w:rPr>
                <w:rFonts w:asciiTheme="minorHAnsi" w:eastAsiaTheme="minorEastAsia" w:hAnsiTheme="minorHAnsi" w:cs="Microsoft YaHei"/>
                <w:sz w:val="20"/>
                <w:lang w:eastAsia="zh-CN"/>
              </w:rPr>
              <w:t>总部的实际能力</w:t>
            </w:r>
          </w:p>
        </w:tc>
        <w:tc>
          <w:tcPr>
            <w:tcW w:w="1488"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低</w:t>
            </w:r>
          </w:p>
        </w:tc>
        <w:tc>
          <w:tcPr>
            <w:tcW w:w="1383"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高</w:t>
            </w:r>
          </w:p>
        </w:tc>
        <w:tc>
          <w:tcPr>
            <w:tcW w:w="4782" w:type="dxa"/>
            <w:vMerge w:val="restart"/>
            <w:hideMark/>
          </w:tcPr>
          <w:p w:rsidR="00D865F5" w:rsidRPr="00BD74AF" w:rsidRDefault="00D865F5" w:rsidP="005D38CA">
            <w:pPr>
              <w:spacing w:before="60" w:after="60" w:line="21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lang w:eastAsia="zh-CN"/>
              </w:rPr>
            </w:pPr>
            <w:r w:rsidRPr="00BD74AF">
              <w:rPr>
                <w:sz w:val="20"/>
                <w:lang w:eastAsia="zh-CN"/>
              </w:rPr>
              <w:t xml:space="preserve">- </w:t>
            </w:r>
            <w:r w:rsidRPr="00BD74AF">
              <w:rPr>
                <w:rFonts w:asciiTheme="minorHAnsi" w:eastAsiaTheme="minorEastAsia" w:hAnsiTheme="minorHAnsi" w:cs="Arial"/>
                <w:sz w:val="20"/>
                <w:lang w:eastAsia="zh-CN"/>
              </w:rPr>
              <w:t>国际电联</w:t>
            </w:r>
            <w:r w:rsidRPr="00BD74AF">
              <w:rPr>
                <w:rFonts w:asciiTheme="minorHAnsi" w:eastAsiaTheme="minorEastAsia" w:hAnsiTheme="minorHAnsi" w:cs="Arial" w:hint="eastAsia"/>
                <w:sz w:val="20"/>
                <w:lang w:eastAsia="zh-CN"/>
              </w:rPr>
              <w:t>范围内</w:t>
            </w:r>
            <w:r w:rsidRPr="00BD74AF">
              <w:rPr>
                <w:rFonts w:asciiTheme="minorHAnsi" w:eastAsiaTheme="minorEastAsia" w:hAnsiTheme="minorHAnsi" w:cs="Arial"/>
                <w:sz w:val="20"/>
                <w:lang w:eastAsia="zh-CN"/>
              </w:rPr>
              <w:t>的业务延续计划</w:t>
            </w:r>
            <w:r w:rsidRPr="00BD74AF">
              <w:rPr>
                <w:rFonts w:asciiTheme="minorHAnsi" w:eastAsiaTheme="minorEastAsia" w:hAnsiTheme="minorHAnsi" w:cs="Arial" w:hint="eastAsia"/>
                <w:sz w:val="20"/>
                <w:lang w:eastAsia="zh-CN"/>
              </w:rPr>
              <w:t>，</w:t>
            </w:r>
            <w:r w:rsidRPr="00BD74AF">
              <w:rPr>
                <w:rFonts w:asciiTheme="minorHAnsi" w:eastAsiaTheme="minorEastAsia" w:hAnsiTheme="minorHAnsi" w:cs="Arial"/>
                <w:sz w:val="20"/>
                <w:lang w:eastAsia="zh-CN"/>
              </w:rPr>
              <w:t>包括加强远程参与手段</w:t>
            </w: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696" w:type="dxa"/>
            <w:vMerge/>
            <w:hideMark/>
          </w:tcPr>
          <w:p w:rsidR="00D865F5" w:rsidRPr="00BD74AF" w:rsidRDefault="00D865F5" w:rsidP="005D38CA">
            <w:pPr>
              <w:rPr>
                <w:rFonts w:asciiTheme="minorEastAsia" w:eastAsiaTheme="minorEastAsia" w:hAnsiTheme="minorEastAsia"/>
                <w:b w:val="0"/>
                <w:bCs w:val="0"/>
                <w:sz w:val="20"/>
                <w:lang w:eastAsia="zh-CN"/>
              </w:rPr>
            </w:pPr>
          </w:p>
        </w:tc>
        <w:tc>
          <w:tcPr>
            <w:tcW w:w="5326" w:type="dxa"/>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sz w:val="20"/>
                <w:lang w:eastAsia="zh-CN"/>
              </w:rPr>
            </w:pPr>
            <w:r w:rsidRPr="00BD74AF">
              <w:rPr>
                <w:rFonts w:asciiTheme="minorHAnsi" w:eastAsiaTheme="minorEastAsia" w:hAnsiTheme="minorHAnsi" w:cs="Microsoft YaHei" w:hint="eastAsia"/>
                <w:sz w:val="20"/>
                <w:lang w:eastAsia="zh-CN"/>
              </w:rPr>
              <w:t>丧失在</w:t>
            </w:r>
            <w:r w:rsidRPr="00BD74AF">
              <w:rPr>
                <w:rFonts w:asciiTheme="minorHAnsi" w:eastAsiaTheme="minorEastAsia" w:hAnsiTheme="minorHAnsi" w:cs="Microsoft YaHei"/>
                <w:sz w:val="20"/>
                <w:lang w:eastAsia="zh-CN"/>
              </w:rPr>
              <w:t>国外或</w:t>
            </w:r>
            <w:r w:rsidRPr="00BD74AF">
              <w:rPr>
                <w:rFonts w:asciiTheme="minorHAnsi" w:eastAsiaTheme="minorEastAsia" w:hAnsiTheme="minorHAnsi" w:cs="Microsoft YaHei" w:hint="eastAsia"/>
                <w:sz w:val="20"/>
                <w:lang w:eastAsia="zh-CN"/>
              </w:rPr>
              <w:t>/</w:t>
            </w:r>
            <w:r w:rsidRPr="00BD74AF">
              <w:rPr>
                <w:rFonts w:asciiTheme="minorHAnsi" w:eastAsiaTheme="minorEastAsia" w:hAnsiTheme="minorHAnsi" w:cs="Microsoft YaHei" w:hint="eastAsia"/>
                <w:sz w:val="20"/>
                <w:lang w:eastAsia="zh-CN"/>
              </w:rPr>
              <w:t>日内瓦</w:t>
            </w:r>
            <w:r w:rsidRPr="00BD74AF">
              <w:rPr>
                <w:rFonts w:asciiTheme="minorHAnsi" w:eastAsiaTheme="minorEastAsia" w:hAnsiTheme="minorHAnsi" w:cs="Microsoft YaHei"/>
                <w:sz w:val="20"/>
                <w:lang w:eastAsia="zh-CN"/>
              </w:rPr>
              <w:t>组织</w:t>
            </w:r>
            <w:r w:rsidRPr="00BD74AF">
              <w:rPr>
                <w:rFonts w:asciiTheme="minorHAnsi" w:eastAsiaTheme="minorEastAsia" w:hAnsiTheme="minorHAnsi" w:cs="Microsoft YaHei" w:hint="eastAsia"/>
                <w:sz w:val="20"/>
                <w:lang w:eastAsia="zh-CN"/>
              </w:rPr>
              <w:t>主要</w:t>
            </w:r>
            <w:r w:rsidRPr="00BD74AF">
              <w:rPr>
                <w:rFonts w:asciiTheme="minorHAnsi" w:eastAsiaTheme="minorEastAsia" w:hAnsiTheme="minorHAnsi" w:cs="Microsoft YaHei"/>
                <w:sz w:val="20"/>
                <w:lang w:eastAsia="zh-CN"/>
              </w:rPr>
              <w:t>活动的实际能力（如因政治不稳定性和造成重大影响的灾害（如流行病和公众安全隐患）必须在最后时刻更换东道国）</w:t>
            </w:r>
          </w:p>
        </w:tc>
        <w:tc>
          <w:tcPr>
            <w:tcW w:w="1488"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sz w:val="20"/>
              </w:rPr>
            </w:pPr>
            <w:r w:rsidRPr="00BD74AF">
              <w:rPr>
                <w:rFonts w:asciiTheme="minorHAnsi" w:eastAsiaTheme="minorEastAsia" w:hAnsiTheme="minorHAnsi" w:cs="Microsoft YaHei"/>
                <w:sz w:val="20"/>
                <w:lang w:eastAsia="zh-CN"/>
              </w:rPr>
              <w:t>低</w:t>
            </w:r>
          </w:p>
        </w:tc>
        <w:tc>
          <w:tcPr>
            <w:tcW w:w="1383"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sz w:val="20"/>
              </w:rPr>
            </w:pPr>
            <w:r w:rsidRPr="00BD74AF">
              <w:rPr>
                <w:rFonts w:asciiTheme="minorHAnsi" w:eastAsiaTheme="minorEastAsia" w:hAnsiTheme="minorHAnsi" w:cs="Microsoft YaHei" w:hint="eastAsia"/>
                <w:sz w:val="20"/>
                <w:lang w:eastAsia="zh-CN"/>
              </w:rPr>
              <w:t>高</w:t>
            </w:r>
          </w:p>
        </w:tc>
        <w:tc>
          <w:tcPr>
            <w:tcW w:w="4782" w:type="dxa"/>
            <w:vMerge/>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sz w:val="20"/>
              </w:rPr>
            </w:pPr>
          </w:p>
        </w:tc>
      </w:tr>
      <w:tr w:rsidR="00D865F5" w:rsidRPr="00BD74AF" w:rsidTr="005D38CA">
        <w:trPr>
          <w:trHeight w:val="28"/>
        </w:trPr>
        <w:tc>
          <w:tcPr>
            <w:cnfStyle w:val="001000000000" w:firstRow="0" w:lastRow="0" w:firstColumn="1" w:lastColumn="0" w:oddVBand="0" w:evenVBand="0" w:oddHBand="0" w:evenHBand="0" w:firstRowFirstColumn="0" w:firstRowLastColumn="0" w:lastRowFirstColumn="0" w:lastRowLastColumn="0"/>
            <w:tcW w:w="1696" w:type="dxa"/>
            <w:noWrap/>
            <w:hideMark/>
          </w:tcPr>
          <w:p w:rsidR="00D865F5" w:rsidRPr="00BD74AF" w:rsidRDefault="00D865F5" w:rsidP="005D38CA">
            <w:pPr>
              <w:rPr>
                <w:rFonts w:asciiTheme="minorEastAsia" w:eastAsiaTheme="minorEastAsia" w:hAnsiTheme="minorEastAsia"/>
                <w:b w:val="0"/>
                <w:bCs w:val="0"/>
                <w:sz w:val="20"/>
              </w:rPr>
            </w:pPr>
            <w:r w:rsidRPr="00BD74AF">
              <w:rPr>
                <w:rFonts w:asciiTheme="minorEastAsia" w:eastAsiaTheme="minorEastAsia" w:hAnsiTheme="minorEastAsia" w:cs="Microsoft YaHei" w:hint="eastAsia"/>
                <w:sz w:val="20"/>
              </w:rPr>
              <w:t>基础设施</w:t>
            </w:r>
          </w:p>
        </w:tc>
        <w:tc>
          <w:tcPr>
            <w:tcW w:w="5326"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BD74AF">
              <w:rPr>
                <w:rFonts w:asciiTheme="minorHAnsi" w:eastAsiaTheme="minorEastAsia" w:hAnsiTheme="minorHAnsi"/>
                <w:sz w:val="20"/>
                <w:lang w:eastAsia="zh-CN"/>
              </w:rPr>
              <w:t>ICT</w:t>
            </w:r>
            <w:r w:rsidRPr="00BD74AF">
              <w:rPr>
                <w:rFonts w:asciiTheme="minorHAnsi" w:eastAsiaTheme="minorEastAsia" w:hAnsiTheme="minorHAnsi" w:cs="Microsoft YaHei"/>
                <w:sz w:val="20"/>
                <w:lang w:eastAsia="zh-CN"/>
              </w:rPr>
              <w:t>服务中断</w:t>
            </w:r>
          </w:p>
        </w:tc>
        <w:tc>
          <w:tcPr>
            <w:tcW w:w="1488"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BD74AF">
              <w:rPr>
                <w:rFonts w:asciiTheme="minorHAnsi" w:eastAsiaTheme="minorEastAsia" w:hAnsiTheme="minorHAnsi" w:cs="Microsoft YaHei"/>
                <w:sz w:val="20"/>
              </w:rPr>
              <w:t>低</w:t>
            </w:r>
          </w:p>
        </w:tc>
        <w:tc>
          <w:tcPr>
            <w:tcW w:w="1383"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rPr>
            </w:pPr>
            <w:r w:rsidRPr="00BD74AF">
              <w:rPr>
                <w:rFonts w:asciiTheme="minorHAnsi" w:eastAsiaTheme="minorEastAsia" w:hAnsiTheme="minorHAnsi" w:cs="Microsoft YaHei"/>
                <w:sz w:val="20"/>
              </w:rPr>
              <w:t>高</w:t>
            </w:r>
          </w:p>
        </w:tc>
        <w:tc>
          <w:tcPr>
            <w:tcW w:w="4782" w:type="dxa"/>
            <w:hideMark/>
          </w:tcPr>
          <w:p w:rsidR="00D865F5" w:rsidRPr="00BD74AF" w:rsidRDefault="00D865F5" w:rsidP="005D38CA">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lang w:eastAsia="zh-CN"/>
              </w:rPr>
            </w:pPr>
            <w:r w:rsidRPr="00BD74AF">
              <w:rPr>
                <w:sz w:val="20"/>
              </w:rPr>
              <w:t xml:space="preserve">- </w:t>
            </w:r>
            <w:r w:rsidRPr="00BD74AF">
              <w:rPr>
                <w:rFonts w:asciiTheme="minorHAnsi" w:eastAsiaTheme="minorEastAsia" w:hAnsiTheme="minorHAnsi" w:cs="Arial" w:hint="eastAsia"/>
                <w:sz w:val="20"/>
                <w:lang w:eastAsia="zh-CN"/>
              </w:rPr>
              <w:t>I</w:t>
            </w:r>
            <w:r w:rsidRPr="00BD74AF">
              <w:rPr>
                <w:rFonts w:asciiTheme="minorHAnsi" w:eastAsiaTheme="minorEastAsia" w:hAnsiTheme="minorHAnsi" w:cs="Arial"/>
                <w:sz w:val="20"/>
                <w:lang w:eastAsia="zh-CN"/>
              </w:rPr>
              <w:t>CT</w:t>
            </w:r>
            <w:r w:rsidRPr="00BD74AF">
              <w:rPr>
                <w:rFonts w:asciiTheme="minorHAnsi" w:eastAsiaTheme="minorEastAsia" w:hAnsiTheme="minorHAnsi" w:cs="Arial"/>
                <w:sz w:val="20"/>
                <w:lang w:eastAsia="zh-CN"/>
              </w:rPr>
              <w:t>延续计划</w:t>
            </w: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96" w:type="dxa"/>
            <w:noWrap/>
            <w:hideMark/>
          </w:tcPr>
          <w:p w:rsidR="00D865F5" w:rsidRPr="00BD74AF" w:rsidRDefault="00D865F5" w:rsidP="005D38CA">
            <w:pPr>
              <w:rPr>
                <w:rFonts w:asciiTheme="minorEastAsia" w:eastAsiaTheme="minorEastAsia" w:hAnsiTheme="minorEastAsia"/>
                <w:b w:val="0"/>
                <w:bCs w:val="0"/>
                <w:sz w:val="20"/>
              </w:rPr>
            </w:pPr>
            <w:r w:rsidRPr="00BD74AF">
              <w:rPr>
                <w:rFonts w:asciiTheme="minorEastAsia" w:eastAsiaTheme="minorEastAsia" w:hAnsiTheme="minorEastAsia" w:cs="Microsoft YaHei" w:hint="eastAsia"/>
                <w:sz w:val="20"/>
              </w:rPr>
              <w:t>利益攸关各方</w:t>
            </w:r>
            <w:r w:rsidRPr="00BD74AF">
              <w:rPr>
                <w:rFonts w:asciiTheme="minorEastAsia" w:eastAsiaTheme="minorEastAsia" w:hAnsiTheme="minorEastAsia" w:hint="eastAsia"/>
                <w:sz w:val="20"/>
              </w:rPr>
              <w:t>/</w:t>
            </w:r>
            <w:r w:rsidRPr="00BD74AF">
              <w:rPr>
                <w:rFonts w:asciiTheme="minorEastAsia" w:eastAsiaTheme="minorEastAsia" w:hAnsiTheme="minorEastAsia" w:cs="Microsoft YaHei" w:hint="eastAsia"/>
                <w:sz w:val="20"/>
              </w:rPr>
              <w:t>伙伴</w:t>
            </w:r>
          </w:p>
        </w:tc>
        <w:tc>
          <w:tcPr>
            <w:tcW w:w="5326" w:type="dxa"/>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BD74AF">
              <w:rPr>
                <w:rFonts w:asciiTheme="minorHAnsi" w:eastAsiaTheme="minorEastAsia" w:hAnsiTheme="minorHAnsi" w:cs="Microsoft YaHei" w:hint="eastAsia"/>
                <w:sz w:val="20"/>
                <w:lang w:eastAsia="zh-CN"/>
              </w:rPr>
              <w:t>具有</w:t>
            </w:r>
            <w:r w:rsidRPr="00BD74AF">
              <w:rPr>
                <w:rFonts w:asciiTheme="minorHAnsi" w:eastAsiaTheme="minorEastAsia" w:hAnsiTheme="minorHAnsi" w:cs="Microsoft YaHei"/>
                <w:sz w:val="20"/>
                <w:lang w:eastAsia="zh-CN"/>
              </w:rPr>
              <w:t>重</w:t>
            </w:r>
            <w:r>
              <w:rPr>
                <w:rFonts w:asciiTheme="minorHAnsi" w:eastAsiaTheme="minorEastAsia" w:hAnsiTheme="minorHAnsi" w:cs="Microsoft YaHei" w:hint="eastAsia"/>
                <w:sz w:val="20"/>
                <w:lang w:eastAsia="zh-CN"/>
              </w:rPr>
              <w:t>要</w:t>
            </w:r>
            <w:r w:rsidRPr="00BD74AF">
              <w:rPr>
                <w:rFonts w:asciiTheme="minorHAnsi" w:eastAsiaTheme="minorEastAsia" w:hAnsiTheme="minorHAnsi" w:cs="Microsoft YaHei"/>
                <w:sz w:val="20"/>
                <w:lang w:eastAsia="zh-CN"/>
              </w:rPr>
              <w:t>战略和财务</w:t>
            </w:r>
            <w:r w:rsidRPr="00BD74AF">
              <w:rPr>
                <w:rFonts w:asciiTheme="minorHAnsi" w:eastAsiaTheme="minorEastAsia" w:hAnsiTheme="minorHAnsi" w:cs="Microsoft YaHei" w:hint="eastAsia"/>
                <w:sz w:val="20"/>
                <w:lang w:eastAsia="zh-CN"/>
              </w:rPr>
              <w:t>影响</w:t>
            </w:r>
            <w:r w:rsidRPr="00BD74AF">
              <w:rPr>
                <w:rFonts w:asciiTheme="minorHAnsi" w:eastAsiaTheme="minorEastAsia" w:hAnsiTheme="minorHAnsi" w:cs="Microsoft YaHei"/>
                <w:sz w:val="20"/>
                <w:lang w:eastAsia="zh-CN"/>
              </w:rPr>
              <w:t>的管理机构决策</w:t>
            </w:r>
          </w:p>
        </w:tc>
        <w:tc>
          <w:tcPr>
            <w:tcW w:w="1488"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BD74AF">
              <w:rPr>
                <w:rFonts w:asciiTheme="minorHAnsi" w:eastAsiaTheme="minorEastAsia" w:hAnsiTheme="minorHAnsi" w:cs="Microsoft YaHei" w:hint="eastAsia"/>
                <w:sz w:val="20"/>
                <w:lang w:eastAsia="zh-CN"/>
              </w:rPr>
              <w:t>中等</w:t>
            </w:r>
          </w:p>
        </w:tc>
        <w:tc>
          <w:tcPr>
            <w:tcW w:w="1383"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rPr>
            </w:pPr>
            <w:r w:rsidRPr="00BD74AF">
              <w:rPr>
                <w:rFonts w:asciiTheme="minorHAnsi" w:eastAsiaTheme="minorEastAsia" w:hAnsiTheme="minorHAnsi" w:cs="Microsoft YaHei"/>
                <w:sz w:val="20"/>
              </w:rPr>
              <w:t>中等</w:t>
            </w:r>
          </w:p>
        </w:tc>
        <w:tc>
          <w:tcPr>
            <w:tcW w:w="4782" w:type="dxa"/>
            <w:hideMark/>
          </w:tcPr>
          <w:p w:rsidR="00D865F5" w:rsidRPr="00BD74AF" w:rsidRDefault="00D865F5" w:rsidP="005D38CA">
            <w:pPr>
              <w:overflowPunct/>
              <w:autoSpaceDE/>
              <w:autoSpaceDN/>
              <w:adjustRightInd/>
              <w:spacing w:before="60" w:after="60" w:line="21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0"/>
                <w:lang w:eastAsia="zh-CN"/>
              </w:rPr>
            </w:pPr>
            <w:r w:rsidRPr="00BD74AF">
              <w:rPr>
                <w:sz w:val="20"/>
                <w:lang w:eastAsia="zh-CN"/>
              </w:rPr>
              <w:t>-</w:t>
            </w:r>
            <w:r w:rsidRPr="00BD74AF">
              <w:rPr>
                <w:rFonts w:asciiTheme="minorHAnsi" w:eastAsiaTheme="minorEastAsia" w:hAnsiTheme="minorHAnsi" w:cs="Arial" w:hint="eastAsia"/>
                <w:sz w:val="20"/>
                <w:lang w:eastAsia="zh-CN"/>
              </w:rPr>
              <w:t>与</w:t>
            </w:r>
            <w:r w:rsidRPr="00BD74AF">
              <w:rPr>
                <w:rFonts w:asciiTheme="minorHAnsi" w:eastAsiaTheme="minorEastAsia" w:hAnsiTheme="minorHAnsi" w:cs="Arial"/>
                <w:sz w:val="20"/>
                <w:lang w:eastAsia="zh-CN"/>
              </w:rPr>
              <w:t>成员尽早接触（</w:t>
            </w:r>
            <w:r w:rsidRPr="00BD74AF">
              <w:rPr>
                <w:rFonts w:asciiTheme="minorHAnsi" w:eastAsiaTheme="minorEastAsia" w:hAnsiTheme="minorHAnsi" w:cs="Arial" w:hint="eastAsia"/>
                <w:sz w:val="20"/>
                <w:lang w:eastAsia="zh-CN"/>
              </w:rPr>
              <w:t>通过</w:t>
            </w:r>
            <w:r w:rsidRPr="00BD74AF">
              <w:rPr>
                <w:rFonts w:asciiTheme="minorHAnsi" w:eastAsiaTheme="minorEastAsia" w:hAnsiTheme="minorHAnsi" w:cs="Arial"/>
                <w:sz w:val="20"/>
                <w:lang w:eastAsia="zh-CN"/>
              </w:rPr>
              <w:t>总部和各区域代表处开展工作）</w:t>
            </w:r>
          </w:p>
        </w:tc>
      </w:tr>
      <w:tr w:rsidR="00D865F5" w:rsidRPr="00BD74AF" w:rsidTr="005D38CA">
        <w:trPr>
          <w:trHeight w:val="630"/>
        </w:trPr>
        <w:tc>
          <w:tcPr>
            <w:cnfStyle w:val="001000000000" w:firstRow="0" w:lastRow="0" w:firstColumn="1" w:lastColumn="0" w:oddVBand="0" w:evenVBand="0" w:oddHBand="0" w:evenHBand="0" w:firstRowFirstColumn="0" w:firstRowLastColumn="0" w:lastRowFirstColumn="0" w:lastRowLastColumn="0"/>
            <w:tcW w:w="1696" w:type="dxa"/>
            <w:noWrap/>
            <w:hideMark/>
          </w:tcPr>
          <w:p w:rsidR="00D865F5" w:rsidRPr="00BD74AF" w:rsidRDefault="00D865F5" w:rsidP="005D38CA">
            <w:pPr>
              <w:rPr>
                <w:rFonts w:asciiTheme="minorEastAsia" w:eastAsiaTheme="minorEastAsia" w:hAnsiTheme="minorEastAsia"/>
                <w:b w:val="0"/>
                <w:bCs w:val="0"/>
                <w:sz w:val="20"/>
              </w:rPr>
            </w:pPr>
            <w:r w:rsidRPr="00BD74AF">
              <w:rPr>
                <w:rFonts w:asciiTheme="minorEastAsia" w:eastAsiaTheme="minorEastAsia" w:hAnsiTheme="minorEastAsia" w:cs="Microsoft YaHei" w:hint="eastAsia"/>
                <w:sz w:val="20"/>
              </w:rPr>
              <w:t>人力资源</w:t>
            </w:r>
          </w:p>
        </w:tc>
        <w:tc>
          <w:tcPr>
            <w:tcW w:w="5326"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BD74AF">
              <w:rPr>
                <w:rFonts w:eastAsiaTheme="minorEastAsia" w:hint="eastAsia"/>
                <w:sz w:val="20"/>
                <w:lang w:eastAsia="zh-CN"/>
              </w:rPr>
              <w:t>劳动力缺乏</w:t>
            </w:r>
            <w:r w:rsidRPr="00BD74AF">
              <w:rPr>
                <w:rFonts w:eastAsiaTheme="minorEastAsia"/>
                <w:sz w:val="20"/>
                <w:lang w:eastAsia="zh-CN"/>
              </w:rPr>
              <w:t>适应不断变化的需求的才能、灵活性和准备</w:t>
            </w:r>
          </w:p>
        </w:tc>
        <w:tc>
          <w:tcPr>
            <w:tcW w:w="1488"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BD74AF">
              <w:rPr>
                <w:rFonts w:asciiTheme="minorHAnsi" w:eastAsiaTheme="minorEastAsia" w:hAnsiTheme="minorHAnsi" w:cs="Microsoft YaHei" w:hint="eastAsia"/>
                <w:sz w:val="20"/>
                <w:lang w:eastAsia="zh-CN"/>
              </w:rPr>
              <w:t>低</w:t>
            </w:r>
          </w:p>
        </w:tc>
        <w:tc>
          <w:tcPr>
            <w:tcW w:w="1383"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BD74AF">
              <w:rPr>
                <w:rFonts w:asciiTheme="minorHAnsi" w:eastAsiaTheme="minorEastAsia" w:hAnsiTheme="minorHAnsi" w:cs="Microsoft YaHei" w:hint="eastAsia"/>
                <w:sz w:val="20"/>
                <w:lang w:eastAsia="zh-CN"/>
              </w:rPr>
              <w:t>高</w:t>
            </w:r>
          </w:p>
        </w:tc>
        <w:tc>
          <w:tcPr>
            <w:tcW w:w="4782" w:type="dxa"/>
            <w:hideMark/>
          </w:tcPr>
          <w:p w:rsidR="00D865F5" w:rsidRPr="00BD74AF" w:rsidRDefault="00D865F5" w:rsidP="005D38CA">
            <w:pPr>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0"/>
                <w:lang w:eastAsia="zh-CN"/>
              </w:rPr>
            </w:pPr>
            <w:r w:rsidRPr="00BD74AF">
              <w:rPr>
                <w:sz w:val="20"/>
                <w:lang w:eastAsia="zh-CN"/>
              </w:rPr>
              <w:t xml:space="preserve">- </w:t>
            </w:r>
            <w:r w:rsidRPr="00BD74AF">
              <w:rPr>
                <w:rFonts w:asciiTheme="minorHAnsi" w:eastAsiaTheme="minorEastAsia" w:hAnsiTheme="minorHAnsi" w:cs="Arial"/>
                <w:sz w:val="20"/>
                <w:lang w:eastAsia="zh-CN"/>
              </w:rPr>
              <w:t>人力资源战略规划</w:t>
            </w:r>
            <w:r w:rsidRPr="00BD74AF">
              <w:rPr>
                <w:rFonts w:asciiTheme="minorHAnsi" w:eastAsiaTheme="minorEastAsia" w:hAnsiTheme="minorHAnsi" w:cs="Arial" w:hint="eastAsia"/>
                <w:sz w:val="20"/>
                <w:lang w:eastAsia="zh-CN"/>
              </w:rPr>
              <w:t>的</w:t>
            </w:r>
            <w:r w:rsidRPr="00BD74AF">
              <w:rPr>
                <w:rFonts w:asciiTheme="minorHAnsi" w:eastAsiaTheme="minorEastAsia" w:hAnsiTheme="minorHAnsi" w:cs="Arial"/>
                <w:sz w:val="20"/>
                <w:lang w:eastAsia="zh-CN"/>
              </w:rPr>
              <w:t>实施，涉及培训、职业晋升、</w:t>
            </w:r>
            <w:r w:rsidRPr="00BD74AF">
              <w:rPr>
                <w:rFonts w:asciiTheme="minorHAnsi" w:eastAsiaTheme="minorEastAsia" w:hAnsiTheme="minorHAnsi" w:cs="Arial" w:hint="eastAsia"/>
                <w:sz w:val="20"/>
                <w:lang w:eastAsia="zh-CN"/>
              </w:rPr>
              <w:t>临时</w:t>
            </w:r>
            <w:r w:rsidRPr="00BD74AF">
              <w:rPr>
                <w:rFonts w:asciiTheme="minorHAnsi" w:eastAsiaTheme="minorEastAsia" w:hAnsiTheme="minorHAnsi" w:cs="Arial"/>
                <w:sz w:val="20"/>
                <w:lang w:eastAsia="zh-CN"/>
              </w:rPr>
              <w:t>或永久空缺职员</w:t>
            </w:r>
            <w:r w:rsidRPr="00BD74AF">
              <w:rPr>
                <w:rFonts w:asciiTheme="minorHAnsi" w:eastAsiaTheme="minorEastAsia" w:hAnsiTheme="minorHAnsi" w:cs="Arial" w:hint="eastAsia"/>
                <w:sz w:val="20"/>
                <w:lang w:eastAsia="zh-CN"/>
              </w:rPr>
              <w:t>/</w:t>
            </w:r>
            <w:r w:rsidRPr="00BD74AF">
              <w:rPr>
                <w:rFonts w:asciiTheme="minorHAnsi" w:eastAsiaTheme="minorEastAsia" w:hAnsiTheme="minorHAnsi" w:cs="Arial" w:hint="eastAsia"/>
                <w:sz w:val="20"/>
                <w:lang w:eastAsia="zh-CN"/>
              </w:rPr>
              <w:t>人才</w:t>
            </w:r>
            <w:r w:rsidRPr="00BD74AF">
              <w:rPr>
                <w:rFonts w:asciiTheme="minorHAnsi" w:eastAsiaTheme="minorEastAsia" w:hAnsiTheme="minorHAnsi" w:cs="Arial"/>
                <w:sz w:val="20"/>
                <w:lang w:eastAsia="zh-CN"/>
              </w:rPr>
              <w:t>的填补</w:t>
            </w: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noWrap/>
          </w:tcPr>
          <w:p w:rsidR="00D865F5" w:rsidRPr="00BD74AF" w:rsidRDefault="00D865F5" w:rsidP="005D38CA">
            <w:pPr>
              <w:rPr>
                <w:rFonts w:asciiTheme="minorEastAsia" w:eastAsiaTheme="minorEastAsia" w:hAnsiTheme="minorEastAsia"/>
                <w:sz w:val="20"/>
                <w:lang w:eastAsia="zh-CN"/>
              </w:rPr>
            </w:pPr>
            <w:r w:rsidRPr="00BD74AF">
              <w:rPr>
                <w:rFonts w:asciiTheme="minorEastAsia" w:eastAsiaTheme="minorEastAsia" w:hAnsiTheme="minorEastAsia" w:hint="eastAsia"/>
                <w:sz w:val="20"/>
                <w:lang w:eastAsia="zh-CN"/>
              </w:rPr>
              <w:t>财务</w:t>
            </w:r>
          </w:p>
        </w:tc>
        <w:tc>
          <w:tcPr>
            <w:tcW w:w="5326" w:type="dxa"/>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eastAsiaTheme="minorEastAsia" w:hint="eastAsia"/>
                <w:sz w:val="20"/>
                <w:lang w:eastAsia="zh-CN"/>
              </w:rPr>
              <w:t>资源</w:t>
            </w:r>
            <w:r w:rsidRPr="00BD74AF">
              <w:rPr>
                <w:rFonts w:eastAsiaTheme="minorEastAsia"/>
                <w:sz w:val="20"/>
                <w:lang w:eastAsia="zh-CN"/>
              </w:rPr>
              <w:t>的低效管理</w:t>
            </w:r>
          </w:p>
        </w:tc>
        <w:tc>
          <w:tcPr>
            <w:tcW w:w="1488" w:type="dxa"/>
            <w:noWrap/>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低</w:t>
            </w:r>
          </w:p>
        </w:tc>
        <w:tc>
          <w:tcPr>
            <w:tcW w:w="1383" w:type="dxa"/>
            <w:noWrap/>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中等</w:t>
            </w:r>
          </w:p>
        </w:tc>
        <w:tc>
          <w:tcPr>
            <w:tcW w:w="4782" w:type="dxa"/>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sz w:val="20"/>
                <w:lang w:eastAsia="zh-CN"/>
              </w:rPr>
              <w:t xml:space="preserve">- </w:t>
            </w:r>
            <w:r w:rsidRPr="00BD74AF">
              <w:rPr>
                <w:rFonts w:asciiTheme="minorHAnsi" w:eastAsiaTheme="minorEastAsia" w:hAnsiTheme="minorHAnsi" w:cs="Microsoft YaHei"/>
                <w:sz w:val="20"/>
                <w:lang w:eastAsia="zh-CN"/>
              </w:rPr>
              <w:t>内部控制</w:t>
            </w:r>
            <w:r w:rsidRPr="00BD74AF">
              <w:rPr>
                <w:rFonts w:asciiTheme="minorHAnsi" w:eastAsiaTheme="minorEastAsia" w:hAnsiTheme="minorHAnsi" w:cs="Microsoft YaHei" w:hint="eastAsia"/>
                <w:sz w:val="20"/>
                <w:lang w:eastAsia="zh-CN"/>
              </w:rPr>
              <w:t>体系</w:t>
            </w:r>
            <w:r w:rsidRPr="00BD74AF">
              <w:rPr>
                <w:rFonts w:asciiTheme="minorHAnsi" w:eastAsiaTheme="minorEastAsia" w:hAnsiTheme="minorHAnsi" w:cs="Microsoft YaHei"/>
                <w:sz w:val="20"/>
                <w:lang w:eastAsia="zh-CN"/>
              </w:rPr>
              <w:t>/</w:t>
            </w:r>
            <w:r w:rsidRPr="00BD74AF">
              <w:rPr>
                <w:rFonts w:asciiTheme="minorHAnsi" w:eastAsiaTheme="minorEastAsia" w:hAnsiTheme="minorHAnsi" w:cs="Microsoft YaHei"/>
                <w:sz w:val="20"/>
                <w:lang w:eastAsia="zh-CN"/>
              </w:rPr>
              <w:t>机制</w:t>
            </w:r>
            <w:r w:rsidRPr="00BD74AF">
              <w:rPr>
                <w:rFonts w:asciiTheme="minorHAnsi" w:eastAsiaTheme="minorEastAsia" w:hAnsiTheme="minorHAnsi" w:cs="Microsoft YaHei" w:hint="eastAsia"/>
                <w:sz w:val="20"/>
                <w:lang w:eastAsia="zh-CN"/>
              </w:rPr>
              <w:t>，《</w:t>
            </w:r>
            <w:r w:rsidRPr="00BD74AF">
              <w:rPr>
                <w:rFonts w:asciiTheme="minorHAnsi" w:eastAsiaTheme="minorEastAsia" w:hAnsiTheme="minorHAnsi" w:cs="Microsoft YaHei"/>
                <w:sz w:val="20"/>
                <w:lang w:eastAsia="zh-CN"/>
              </w:rPr>
              <w:t>内部控制</w:t>
            </w:r>
            <w:r w:rsidRPr="00BD74AF">
              <w:rPr>
                <w:rFonts w:asciiTheme="minorHAnsi" w:eastAsiaTheme="minorEastAsia" w:hAnsiTheme="minorHAnsi" w:cs="Microsoft YaHei" w:hint="eastAsia"/>
                <w:sz w:val="20"/>
                <w:lang w:eastAsia="zh-CN"/>
              </w:rPr>
              <w:t>说明》</w:t>
            </w:r>
          </w:p>
        </w:tc>
      </w:tr>
      <w:tr w:rsidR="00D865F5" w:rsidRPr="00BD74AF" w:rsidTr="005D38CA">
        <w:trPr>
          <w:trHeight w:val="20"/>
        </w:trPr>
        <w:tc>
          <w:tcPr>
            <w:cnfStyle w:val="001000000000" w:firstRow="0" w:lastRow="0" w:firstColumn="1" w:lastColumn="0" w:oddVBand="0" w:evenVBand="0" w:oddHBand="0" w:evenHBand="0" w:firstRowFirstColumn="0" w:firstRowLastColumn="0" w:lastRowFirstColumn="0" w:lastRowLastColumn="0"/>
            <w:tcW w:w="1696" w:type="dxa"/>
            <w:vMerge/>
            <w:noWrap/>
            <w:hideMark/>
          </w:tcPr>
          <w:p w:rsidR="00D865F5" w:rsidRPr="00BD74AF" w:rsidRDefault="00D865F5" w:rsidP="005D38CA">
            <w:pPr>
              <w:rPr>
                <w:rFonts w:asciiTheme="minorEastAsia" w:eastAsiaTheme="minorEastAsia" w:hAnsiTheme="minorEastAsia"/>
                <w:b w:val="0"/>
                <w:bCs w:val="0"/>
                <w:sz w:val="20"/>
                <w:lang w:eastAsia="zh-CN"/>
              </w:rPr>
            </w:pPr>
          </w:p>
        </w:tc>
        <w:tc>
          <w:tcPr>
            <w:tcW w:w="5326"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0"/>
                <w:lang w:eastAsia="zh-CN"/>
              </w:rPr>
            </w:pPr>
            <w:r w:rsidRPr="00BD74AF">
              <w:rPr>
                <w:rFonts w:eastAsiaTheme="minorEastAsia" w:hint="eastAsia"/>
                <w:sz w:val="20"/>
                <w:lang w:eastAsia="zh-CN"/>
              </w:rPr>
              <w:t>成员</w:t>
            </w:r>
            <w:r w:rsidRPr="00BD74AF">
              <w:rPr>
                <w:rFonts w:eastAsiaTheme="minorEastAsia"/>
                <w:sz w:val="20"/>
                <w:lang w:eastAsia="zh-CN"/>
              </w:rPr>
              <w:t>拒缴会费</w:t>
            </w:r>
          </w:p>
        </w:tc>
        <w:tc>
          <w:tcPr>
            <w:tcW w:w="1488"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低</w:t>
            </w:r>
          </w:p>
        </w:tc>
        <w:tc>
          <w:tcPr>
            <w:tcW w:w="1383"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中等</w:t>
            </w:r>
          </w:p>
        </w:tc>
        <w:tc>
          <w:tcPr>
            <w:tcW w:w="4782"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rPr>
            </w:pP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96" w:type="dxa"/>
            <w:vMerge/>
            <w:hideMark/>
          </w:tcPr>
          <w:p w:rsidR="00D865F5" w:rsidRPr="00BD74AF" w:rsidRDefault="00D865F5" w:rsidP="005D38CA">
            <w:pPr>
              <w:rPr>
                <w:b w:val="0"/>
                <w:bCs w:val="0"/>
                <w:sz w:val="20"/>
              </w:rPr>
            </w:pPr>
          </w:p>
        </w:tc>
        <w:tc>
          <w:tcPr>
            <w:tcW w:w="5326" w:type="dxa"/>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eastAsiaTheme="minorEastAsia" w:hint="eastAsia"/>
                <w:sz w:val="20"/>
                <w:lang w:eastAsia="zh-CN"/>
              </w:rPr>
              <w:t>成员国</w:t>
            </w:r>
            <w:r w:rsidRPr="00BD74AF">
              <w:rPr>
                <w:rFonts w:eastAsiaTheme="minorEastAsia"/>
                <w:sz w:val="20"/>
                <w:lang w:eastAsia="zh-CN"/>
              </w:rPr>
              <w:t>会费等级大幅下调</w:t>
            </w:r>
          </w:p>
        </w:tc>
        <w:tc>
          <w:tcPr>
            <w:tcW w:w="1488"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中</w:t>
            </w:r>
            <w:r w:rsidRPr="00BD74AF">
              <w:rPr>
                <w:rFonts w:asciiTheme="minorHAnsi" w:eastAsiaTheme="minorEastAsia" w:hAnsiTheme="minorHAnsi" w:cs="Microsoft YaHei"/>
                <w:sz w:val="20"/>
                <w:lang w:eastAsia="zh-CN"/>
              </w:rPr>
              <w:t>等</w:t>
            </w:r>
          </w:p>
        </w:tc>
        <w:tc>
          <w:tcPr>
            <w:tcW w:w="1383"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高</w:t>
            </w:r>
          </w:p>
        </w:tc>
        <w:tc>
          <w:tcPr>
            <w:tcW w:w="4782" w:type="dxa"/>
            <w:vMerge w:val="restart"/>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sz w:val="20"/>
                <w:lang w:eastAsia="zh-CN"/>
              </w:rPr>
              <w:t xml:space="preserve">- </w:t>
            </w:r>
            <w:r w:rsidRPr="00BD74AF">
              <w:rPr>
                <w:rFonts w:asciiTheme="minorHAnsi" w:eastAsiaTheme="minorEastAsia" w:hAnsiTheme="minorHAnsi" w:cs="Microsoft YaHei"/>
                <w:sz w:val="20"/>
                <w:lang w:eastAsia="zh-CN"/>
              </w:rPr>
              <w:t>与成员</w:t>
            </w:r>
            <w:r w:rsidRPr="00BD74AF">
              <w:rPr>
                <w:rFonts w:asciiTheme="minorHAnsi" w:eastAsiaTheme="minorEastAsia" w:hAnsiTheme="minorHAnsi" w:cs="Microsoft YaHei" w:hint="eastAsia"/>
                <w:sz w:val="20"/>
                <w:lang w:eastAsia="zh-CN"/>
              </w:rPr>
              <w:t>尽早</w:t>
            </w:r>
            <w:r w:rsidRPr="00BD74AF">
              <w:rPr>
                <w:rFonts w:asciiTheme="minorHAnsi" w:eastAsiaTheme="minorEastAsia" w:hAnsiTheme="minorHAnsi" w:cs="Microsoft YaHei"/>
                <w:sz w:val="20"/>
                <w:lang w:eastAsia="zh-CN"/>
              </w:rPr>
              <w:t>接触（通过总部和区域代表处</w:t>
            </w:r>
            <w:r w:rsidRPr="00BD74AF">
              <w:rPr>
                <w:rFonts w:asciiTheme="minorHAnsi" w:eastAsiaTheme="minorEastAsia" w:hAnsiTheme="minorHAnsi" w:cs="Microsoft YaHei" w:hint="eastAsia"/>
                <w:sz w:val="20"/>
                <w:lang w:eastAsia="zh-CN"/>
              </w:rPr>
              <w:t>开展</w:t>
            </w:r>
            <w:r w:rsidRPr="00BD74AF">
              <w:rPr>
                <w:rFonts w:asciiTheme="minorHAnsi" w:eastAsiaTheme="minorEastAsia" w:hAnsiTheme="minorHAnsi" w:cs="Microsoft YaHei"/>
                <w:sz w:val="20"/>
                <w:lang w:eastAsia="zh-CN"/>
              </w:rPr>
              <w:t>工作）</w:t>
            </w:r>
          </w:p>
        </w:tc>
      </w:tr>
      <w:tr w:rsidR="00D865F5" w:rsidRPr="00BD74AF" w:rsidTr="005D38CA">
        <w:trPr>
          <w:trHeight w:val="20"/>
        </w:trPr>
        <w:tc>
          <w:tcPr>
            <w:cnfStyle w:val="001000000000" w:firstRow="0" w:lastRow="0" w:firstColumn="1" w:lastColumn="0" w:oddVBand="0" w:evenVBand="0" w:oddHBand="0" w:evenHBand="0" w:firstRowFirstColumn="0" w:firstRowLastColumn="0" w:lastRowFirstColumn="0" w:lastRowLastColumn="0"/>
            <w:tcW w:w="1696" w:type="dxa"/>
            <w:vMerge/>
            <w:hideMark/>
          </w:tcPr>
          <w:p w:rsidR="00D865F5" w:rsidRPr="00BD74AF" w:rsidRDefault="00D865F5" w:rsidP="005D38CA">
            <w:pPr>
              <w:rPr>
                <w:b w:val="0"/>
                <w:bCs w:val="0"/>
                <w:sz w:val="20"/>
                <w:lang w:eastAsia="zh-CN"/>
              </w:rPr>
            </w:pPr>
          </w:p>
        </w:tc>
        <w:tc>
          <w:tcPr>
            <w:tcW w:w="5326" w:type="dxa"/>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大量</w:t>
            </w:r>
            <w:r w:rsidRPr="00BD74AF">
              <w:rPr>
                <w:rFonts w:asciiTheme="minorHAnsi" w:eastAsiaTheme="minorEastAsia" w:hAnsiTheme="minorHAnsi" w:cs="Microsoft YaHei"/>
                <w:sz w:val="20"/>
                <w:lang w:eastAsia="zh-CN"/>
              </w:rPr>
              <w:t>成员</w:t>
            </w:r>
            <w:r w:rsidRPr="00BD74AF">
              <w:rPr>
                <w:rFonts w:asciiTheme="minorHAnsi" w:eastAsiaTheme="minorEastAsia" w:hAnsiTheme="minorHAnsi" w:cs="Microsoft YaHei" w:hint="eastAsia"/>
                <w:sz w:val="20"/>
                <w:lang w:eastAsia="zh-CN"/>
              </w:rPr>
              <w:t>退出</w:t>
            </w:r>
          </w:p>
        </w:tc>
        <w:tc>
          <w:tcPr>
            <w:tcW w:w="1488"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lang w:eastAsia="zh-CN"/>
              </w:rPr>
            </w:pPr>
            <w:r w:rsidRPr="00BD74AF">
              <w:rPr>
                <w:rFonts w:asciiTheme="minorHAnsi" w:eastAsiaTheme="minorEastAsia" w:hAnsiTheme="minorHAnsi" w:cs="Microsoft YaHei" w:hint="eastAsia"/>
                <w:sz w:val="20"/>
                <w:lang w:eastAsia="zh-CN"/>
              </w:rPr>
              <w:t>低</w:t>
            </w:r>
          </w:p>
        </w:tc>
        <w:tc>
          <w:tcPr>
            <w:tcW w:w="1383" w:type="dxa"/>
            <w:noWrap/>
            <w:hideMark/>
          </w:tcPr>
          <w:p w:rsidR="00D865F5" w:rsidRPr="00BD74AF" w:rsidRDefault="00D865F5" w:rsidP="005D38C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 w:val="20"/>
              </w:rPr>
            </w:pPr>
            <w:r w:rsidRPr="00BD74AF">
              <w:rPr>
                <w:rFonts w:asciiTheme="minorHAnsi" w:eastAsiaTheme="minorEastAsia" w:hAnsiTheme="minorHAnsi" w:cs="Microsoft YaHei" w:hint="eastAsia"/>
                <w:sz w:val="20"/>
                <w:lang w:eastAsia="zh-CN"/>
              </w:rPr>
              <w:t>高</w:t>
            </w:r>
          </w:p>
        </w:tc>
        <w:tc>
          <w:tcPr>
            <w:tcW w:w="4782" w:type="dxa"/>
            <w:vMerge/>
            <w:hideMark/>
          </w:tcPr>
          <w:p w:rsidR="00D865F5" w:rsidRPr="00BD74AF" w:rsidRDefault="00D865F5" w:rsidP="005D38CA">
            <w:pPr>
              <w:cnfStyle w:val="000000000000" w:firstRow="0" w:lastRow="0" w:firstColumn="0" w:lastColumn="0" w:oddVBand="0" w:evenVBand="0" w:oddHBand="0" w:evenHBand="0" w:firstRowFirstColumn="0" w:firstRowLastColumn="0" w:lastRowFirstColumn="0" w:lastRowLastColumn="0"/>
              <w:rPr>
                <w:sz w:val="20"/>
              </w:rPr>
            </w:pPr>
          </w:p>
        </w:tc>
      </w:tr>
      <w:tr w:rsidR="00D865F5" w:rsidRPr="00BD74AF" w:rsidTr="005D38C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696" w:type="dxa"/>
            <w:vMerge/>
            <w:hideMark/>
          </w:tcPr>
          <w:p w:rsidR="00D865F5" w:rsidRPr="00BD74AF" w:rsidRDefault="00D865F5" w:rsidP="005D38CA">
            <w:pPr>
              <w:rPr>
                <w:b w:val="0"/>
                <w:bCs w:val="0"/>
                <w:sz w:val="20"/>
              </w:rPr>
            </w:pPr>
          </w:p>
        </w:tc>
        <w:tc>
          <w:tcPr>
            <w:tcW w:w="5326" w:type="dxa"/>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lang w:eastAsia="zh-CN"/>
              </w:rPr>
            </w:pPr>
            <w:r w:rsidRPr="00BD74AF">
              <w:rPr>
                <w:rFonts w:asciiTheme="minorEastAsia" w:eastAsiaTheme="minorEastAsia" w:hAnsiTheme="minorEastAsia" w:cs="Microsoft YaHei" w:hint="eastAsia"/>
                <w:sz w:val="20"/>
                <w:lang w:eastAsia="zh-CN"/>
              </w:rPr>
              <w:t>成本回收收入显著下降</w:t>
            </w:r>
          </w:p>
        </w:tc>
        <w:tc>
          <w:tcPr>
            <w:tcW w:w="1488"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lang w:eastAsia="zh-CN"/>
              </w:rPr>
            </w:pPr>
            <w:r w:rsidRPr="00BD74AF">
              <w:rPr>
                <w:rFonts w:eastAsiaTheme="minorEastAsia" w:hint="eastAsia"/>
                <w:sz w:val="20"/>
                <w:lang w:eastAsia="zh-CN"/>
              </w:rPr>
              <w:t>低</w:t>
            </w:r>
          </w:p>
        </w:tc>
        <w:tc>
          <w:tcPr>
            <w:tcW w:w="1383" w:type="dxa"/>
            <w:noWrap/>
            <w:hideMark/>
          </w:tcPr>
          <w:p w:rsidR="00D865F5" w:rsidRPr="00BD74AF" w:rsidRDefault="00D865F5" w:rsidP="005D38CA">
            <w:pPr>
              <w:jc w:val="center"/>
              <w:cnfStyle w:val="000000100000" w:firstRow="0" w:lastRow="0" w:firstColumn="0" w:lastColumn="0" w:oddVBand="0" w:evenVBand="0" w:oddHBand="1" w:evenHBand="0" w:firstRowFirstColumn="0" w:firstRowLastColumn="0" w:lastRowFirstColumn="0" w:lastRowLastColumn="0"/>
              <w:rPr>
                <w:rFonts w:eastAsiaTheme="minorEastAsia"/>
                <w:sz w:val="20"/>
                <w:lang w:eastAsia="zh-CN"/>
              </w:rPr>
            </w:pPr>
            <w:r w:rsidRPr="00BD74AF">
              <w:rPr>
                <w:rFonts w:eastAsiaTheme="minorEastAsia" w:hint="eastAsia"/>
                <w:sz w:val="20"/>
                <w:lang w:eastAsia="zh-CN"/>
              </w:rPr>
              <w:t>中等</w:t>
            </w:r>
          </w:p>
        </w:tc>
        <w:tc>
          <w:tcPr>
            <w:tcW w:w="4782" w:type="dxa"/>
            <w:hideMark/>
          </w:tcPr>
          <w:p w:rsidR="00D865F5" w:rsidRPr="00BD74AF" w:rsidRDefault="00D865F5" w:rsidP="005D38C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Microsoft YaHei"/>
                <w:sz w:val="20"/>
                <w:lang w:eastAsia="zh-CN"/>
              </w:rPr>
            </w:pPr>
            <w:r w:rsidRPr="00BD74AF">
              <w:rPr>
                <w:sz w:val="20"/>
              </w:rPr>
              <w:t xml:space="preserve">- </w:t>
            </w:r>
            <w:r w:rsidRPr="00BD74AF">
              <w:rPr>
                <w:rFonts w:asciiTheme="minorHAnsi" w:eastAsiaTheme="minorEastAsia" w:hAnsiTheme="minorHAnsi" w:cs="Microsoft YaHei"/>
                <w:sz w:val="20"/>
              </w:rPr>
              <w:t>实施监督和评估制度</w:t>
            </w:r>
          </w:p>
        </w:tc>
      </w:tr>
    </w:tbl>
    <w:p w:rsidR="00D865F5" w:rsidRPr="003D6847" w:rsidRDefault="00D865F5" w:rsidP="00D865F5">
      <w:pPr>
        <w:pStyle w:val="Heading1"/>
        <w:rPr>
          <w:bCs/>
          <w:color w:val="4BACC6" w:themeColor="accent5"/>
          <w:szCs w:val="28"/>
        </w:rPr>
      </w:pPr>
      <w:r w:rsidRPr="003D6847">
        <w:rPr>
          <w:bCs/>
          <w:color w:val="4BACC6" w:themeColor="accent5"/>
          <w:szCs w:val="28"/>
        </w:rPr>
        <w:t>5</w:t>
      </w:r>
      <w:r w:rsidRPr="003D6847">
        <w:rPr>
          <w:bCs/>
          <w:color w:val="4BACC6" w:themeColor="accent5"/>
          <w:szCs w:val="28"/>
        </w:rPr>
        <w:tab/>
      </w:r>
      <w:r w:rsidRPr="003D6847">
        <w:rPr>
          <w:rFonts w:hint="eastAsia"/>
          <w:bCs/>
          <w:color w:val="4BACC6" w:themeColor="accent5"/>
          <w:szCs w:val="28"/>
        </w:rPr>
        <w:t>实现部门和跨部门目标以及总体目标的推动因素</w:t>
      </w:r>
    </w:p>
    <w:p w:rsidR="00D865F5" w:rsidRDefault="00D865F5" w:rsidP="00D865F5">
      <w:pPr>
        <w:ind w:firstLineChars="200" w:firstLine="480"/>
      </w:pPr>
      <w:r>
        <w:rPr>
          <w:rFonts w:hint="eastAsia"/>
        </w:rPr>
        <w:t>下表列出了实现国际电联战略目标和部门目标的推动因素以及在组织层面评定推动因素落实情况的指标（衡量手段中提及的各部不仅负责结果，还负责提供数据）。以</w:t>
      </w:r>
      <w:r>
        <w:rPr>
          <w:rFonts w:hint="eastAsia"/>
        </w:rPr>
        <w:t>2014</w:t>
      </w:r>
      <w:r>
        <w:rPr>
          <w:rFonts w:hint="eastAsia"/>
        </w:rPr>
        <w:t>年</w:t>
      </w:r>
      <w:r>
        <w:t>数据为基准，报告了</w:t>
      </w:r>
      <w:r>
        <w:rPr>
          <w:rFonts w:hint="eastAsia"/>
        </w:rPr>
        <w:t>2015</w:t>
      </w:r>
      <w:r>
        <w:rPr>
          <w:rFonts w:hint="eastAsia"/>
        </w:rPr>
        <w:t>年和</w:t>
      </w:r>
      <w:r>
        <w:rPr>
          <w:rFonts w:hint="eastAsia"/>
        </w:rPr>
        <w:t>2016</w:t>
      </w:r>
      <w:r>
        <w:rPr>
          <w:rFonts w:hint="eastAsia"/>
        </w:rPr>
        <w:t>年</w:t>
      </w:r>
      <w:r>
        <w:t>数据并酌情包含</w:t>
      </w:r>
      <w:r>
        <w:rPr>
          <w:rFonts w:hint="eastAsia"/>
        </w:rPr>
        <w:t>2020</w:t>
      </w:r>
      <w:r>
        <w:rPr>
          <w:rFonts w:hint="eastAsia"/>
        </w:rPr>
        <w:t>年</w:t>
      </w:r>
      <w:r>
        <w:t>的目标。</w:t>
      </w:r>
    </w:p>
    <w:p w:rsidR="00D865F5" w:rsidRPr="00063EBF" w:rsidRDefault="00D865F5" w:rsidP="00D865F5">
      <w:pPr>
        <w:pStyle w:val="Heading2"/>
        <w:spacing w:after="120"/>
        <w:rPr>
          <w:b w:val="0"/>
          <w:bCs/>
        </w:rPr>
      </w:pPr>
      <w:r w:rsidRPr="00063EBF">
        <w:rPr>
          <w:b w:val="0"/>
          <w:bCs/>
          <w:color w:val="4BACC6" w:themeColor="accent5"/>
          <w:sz w:val="26"/>
          <w:szCs w:val="26"/>
        </w:rPr>
        <w:t>5.1</w:t>
      </w:r>
      <w:r w:rsidRPr="00063EBF">
        <w:rPr>
          <w:b w:val="0"/>
          <w:bCs/>
          <w:color w:val="4BACC6" w:themeColor="accent5"/>
          <w:sz w:val="26"/>
          <w:szCs w:val="26"/>
        </w:rPr>
        <w:tab/>
        <w:t>E.1</w:t>
      </w:r>
      <w:r w:rsidRPr="00063EBF">
        <w:rPr>
          <w:b w:val="0"/>
          <w:bCs/>
          <w:color w:val="4BACC6" w:themeColor="accent5"/>
          <w:sz w:val="26"/>
          <w:szCs w:val="26"/>
        </w:rPr>
        <w:t>确保人力资源、财务资源和资金资源的高效和有效使用；有利于工作的开展、安全且健康的工作环境</w:t>
      </w:r>
    </w:p>
    <w:tbl>
      <w:tblPr>
        <w:tblStyle w:val="GridTable4-Accent11"/>
        <w:tblW w:w="14596" w:type="dxa"/>
        <w:tblLook w:val="0620" w:firstRow="1" w:lastRow="0" w:firstColumn="0" w:lastColumn="0" w:noHBand="1" w:noVBand="1"/>
      </w:tblPr>
      <w:tblGrid>
        <w:gridCol w:w="2405"/>
        <w:gridCol w:w="8794"/>
        <w:gridCol w:w="3397"/>
      </w:tblGrid>
      <w:tr w:rsidR="00D865F5" w:rsidRPr="00BC0D6E" w:rsidTr="005D38CA">
        <w:trPr>
          <w:cnfStyle w:val="100000000000" w:firstRow="1" w:lastRow="0" w:firstColumn="0" w:lastColumn="0" w:oddVBand="0" w:evenVBand="0" w:oddHBand="0" w:evenHBand="0" w:firstRowFirstColumn="0" w:firstRowLastColumn="0" w:lastRowFirstColumn="0" w:lastRowLastColumn="0"/>
        </w:trPr>
        <w:tc>
          <w:tcPr>
            <w:tcW w:w="2405" w:type="dxa"/>
          </w:tcPr>
          <w:p w:rsidR="00D865F5" w:rsidRPr="007509C1" w:rsidRDefault="00D865F5" w:rsidP="005D38CA">
            <w:pPr>
              <w:jc w:val="center"/>
              <w:rPr>
                <w:rFonts w:asciiTheme="minorHAnsi" w:eastAsiaTheme="minorEastAsia" w:hAnsiTheme="minorHAnsi"/>
                <w:sz w:val="22"/>
                <w:lang w:eastAsia="zh-CN"/>
              </w:rPr>
            </w:pPr>
            <w:r w:rsidRPr="007509C1">
              <w:rPr>
                <w:rFonts w:asciiTheme="minorHAnsi" w:eastAsiaTheme="minorEastAsia" w:hAnsiTheme="minorHAnsi"/>
                <w:sz w:val="22"/>
                <w:lang w:eastAsia="zh-CN"/>
              </w:rPr>
              <w:t>成果</w:t>
            </w:r>
          </w:p>
        </w:tc>
        <w:tc>
          <w:tcPr>
            <w:tcW w:w="8794" w:type="dxa"/>
          </w:tcPr>
          <w:p w:rsidR="00D865F5" w:rsidRPr="007509C1" w:rsidRDefault="00D865F5" w:rsidP="005D38CA">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指标</w:t>
            </w:r>
            <w:r w:rsidRPr="007509C1">
              <w:rPr>
                <w:rFonts w:asciiTheme="minorHAnsi" w:eastAsiaTheme="minorEastAsia" w:hAnsiTheme="minorHAnsi" w:hint="eastAsia"/>
                <w:sz w:val="22"/>
                <w:lang w:eastAsia="zh-CN"/>
              </w:rPr>
              <w:t>（</w:t>
            </w:r>
            <w:r w:rsidRPr="007509C1">
              <w:rPr>
                <w:rFonts w:asciiTheme="minorHAnsi" w:eastAsiaTheme="minorEastAsia" w:hAnsiTheme="minorHAnsi" w:cs="Microsoft YaHei"/>
                <w:sz w:val="22"/>
                <w:lang w:eastAsia="zh-CN"/>
              </w:rPr>
              <w:t>现值</w:t>
            </w:r>
            <w:r w:rsidRPr="007509C1">
              <w:rPr>
                <w:rFonts w:asciiTheme="minorHAnsi" w:eastAsiaTheme="minorEastAsia" w:hAnsiTheme="minorHAnsi"/>
                <w:sz w:val="22"/>
                <w:lang w:eastAsia="zh-CN"/>
              </w:rPr>
              <w:t xml:space="preserve"> – </w:t>
            </w:r>
            <w:r w:rsidRPr="007509C1">
              <w:rPr>
                <w:rFonts w:asciiTheme="minorHAnsi" w:eastAsiaTheme="minorEastAsia" w:hAnsiTheme="minorHAnsi" w:cs="Microsoft YaHei"/>
                <w:sz w:val="22"/>
                <w:lang w:eastAsia="zh-CN"/>
              </w:rPr>
              <w:t>到</w:t>
            </w:r>
            <w:r w:rsidRPr="007509C1">
              <w:rPr>
                <w:rFonts w:asciiTheme="minorHAnsi" w:eastAsiaTheme="minorEastAsia" w:hAnsiTheme="minorHAnsi"/>
                <w:sz w:val="22"/>
                <w:lang w:eastAsia="zh-CN"/>
              </w:rPr>
              <w:t>2020</w:t>
            </w:r>
            <w:r w:rsidRPr="007509C1">
              <w:rPr>
                <w:rFonts w:asciiTheme="minorHAnsi" w:eastAsiaTheme="minorEastAsia" w:hAnsiTheme="minorHAnsi" w:cs="Microsoft YaHei"/>
                <w:sz w:val="22"/>
                <w:lang w:eastAsia="zh-CN"/>
              </w:rPr>
              <w:t>年的价值</w:t>
            </w:r>
            <w:r w:rsidRPr="007509C1">
              <w:rPr>
                <w:rFonts w:asciiTheme="minorHAnsi" w:eastAsiaTheme="minorEastAsia" w:hAnsiTheme="minorHAnsi" w:cs="Microsoft YaHei" w:hint="eastAsia"/>
                <w:sz w:val="22"/>
                <w:lang w:eastAsia="zh-CN"/>
              </w:rPr>
              <w:t>）</w:t>
            </w:r>
          </w:p>
        </w:tc>
        <w:tc>
          <w:tcPr>
            <w:tcW w:w="3397" w:type="dxa"/>
          </w:tcPr>
          <w:p w:rsidR="00D865F5" w:rsidRPr="007509C1" w:rsidRDefault="00D865F5" w:rsidP="005D38CA">
            <w:pPr>
              <w:jc w:val="center"/>
              <w:rPr>
                <w:rFonts w:asciiTheme="minorHAnsi" w:eastAsiaTheme="minorEastAsia" w:hAnsiTheme="minorHAnsi"/>
                <w:sz w:val="22"/>
                <w:lang w:eastAsia="zh-CN"/>
              </w:rPr>
            </w:pPr>
            <w:r w:rsidRPr="007509C1">
              <w:rPr>
                <w:rFonts w:asciiTheme="minorHAnsi" w:eastAsiaTheme="minorEastAsia" w:hAnsiTheme="minorHAnsi" w:cs="Microsoft YaHei"/>
                <w:sz w:val="22"/>
                <w:lang w:eastAsia="zh-CN"/>
              </w:rPr>
              <w:t>衡量手段</w:t>
            </w:r>
          </w:p>
        </w:tc>
      </w:tr>
      <w:tr w:rsidR="00D865F5" w:rsidRPr="008144E5" w:rsidTr="005D38CA">
        <w:trPr>
          <w:trHeight w:val="478"/>
        </w:trPr>
        <w:tc>
          <w:tcPr>
            <w:tcW w:w="2405" w:type="dxa"/>
            <w:vMerge w:val="restart"/>
          </w:tcPr>
          <w:p w:rsidR="00D865F5" w:rsidRPr="008144E5" w:rsidRDefault="00D865F5" w:rsidP="005D38CA">
            <w:pPr>
              <w:spacing w:after="60"/>
              <w:rPr>
                <w:rFonts w:eastAsiaTheme="minorEastAsia" w:cs="Arial"/>
                <w:sz w:val="22"/>
                <w:lang w:eastAsia="zh-CN"/>
              </w:rPr>
            </w:pPr>
            <w:r w:rsidRPr="008144E5">
              <w:rPr>
                <w:rFonts w:eastAsiaTheme="minorEastAsia" w:cs="Arial"/>
                <w:b/>
                <w:bCs/>
                <w:color w:val="4F81BD" w:themeColor="accent1"/>
                <w:sz w:val="22"/>
                <w:lang w:eastAsia="zh-CN"/>
              </w:rPr>
              <w:t>E.1</w:t>
            </w:r>
            <w:r w:rsidRPr="008144E5">
              <w:rPr>
                <w:rFonts w:eastAsiaTheme="minorEastAsia" w:cs="Microsoft YaHei"/>
                <w:sz w:val="22"/>
                <w:lang w:eastAsia="zh-CN"/>
              </w:rPr>
              <w:t>：确保人力资源、财务资源和资金资源的高效和有效使用；有利于工作的开展、安全且健康的工作环境</w:t>
            </w:r>
          </w:p>
        </w:tc>
        <w:tc>
          <w:tcPr>
            <w:tcW w:w="8794"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招聘进程中各阶段保留的女性专业人员比例（根据第</w:t>
            </w:r>
            <w:r w:rsidRPr="008144E5">
              <w:rPr>
                <w:rFonts w:eastAsiaTheme="minorEastAsia"/>
                <w:sz w:val="22"/>
                <w:lang w:eastAsia="zh-CN"/>
              </w:rPr>
              <w:t>48</w:t>
            </w:r>
            <w:r w:rsidRPr="008144E5">
              <w:rPr>
                <w:rFonts w:eastAsiaTheme="minorEastAsia" w:cs="Microsoft YaHei"/>
                <w:sz w:val="22"/>
                <w:lang w:eastAsia="zh-CN"/>
              </w:rPr>
              <w:t>号决议附件</w:t>
            </w:r>
            <w:r w:rsidRPr="008144E5">
              <w:rPr>
                <w:rFonts w:eastAsiaTheme="minorEastAsia"/>
                <w:sz w:val="22"/>
                <w:lang w:eastAsia="zh-CN"/>
              </w:rPr>
              <w:t>2</w:t>
            </w:r>
            <w:r w:rsidRPr="008144E5">
              <w:rPr>
                <w:rFonts w:eastAsiaTheme="minorEastAsia" w:cs="Microsoft YaHei"/>
                <w:sz w:val="22"/>
                <w:lang w:eastAsia="zh-CN"/>
              </w:rPr>
              <w:t>确定的</w:t>
            </w:r>
            <w:r w:rsidRPr="008144E5">
              <w:rPr>
                <w:rFonts w:eastAsiaTheme="minorEastAsia" w:cs="Microsoft YaHei"/>
                <w:sz w:val="22"/>
                <w:lang w:eastAsia="zh-CN"/>
              </w:rPr>
              <w:t>2020</w:t>
            </w:r>
            <w:r w:rsidRPr="008144E5">
              <w:rPr>
                <w:rFonts w:eastAsiaTheme="minorEastAsia" w:cs="Microsoft YaHei"/>
                <w:sz w:val="22"/>
                <w:lang w:eastAsia="zh-CN"/>
              </w:rPr>
              <w:t>年目标：</w:t>
            </w:r>
            <w:r w:rsidRPr="008144E5">
              <w:rPr>
                <w:rFonts w:eastAsiaTheme="minorEastAsia"/>
                <w:sz w:val="22"/>
                <w:lang w:eastAsia="zh-CN"/>
              </w:rPr>
              <w:t>33%</w:t>
            </w:r>
            <w:r w:rsidRPr="008144E5">
              <w:rPr>
                <w:rFonts w:eastAsiaTheme="minorEastAsia" w:cs="Microsoft YaHei"/>
                <w:sz w:val="22"/>
                <w:lang w:eastAsia="zh-CN"/>
              </w:rPr>
              <w:t>）：</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16%</w:t>
            </w:r>
            <w:r w:rsidRPr="008144E5">
              <w:rPr>
                <w:rFonts w:eastAsia="STKaiti" w:cs="Microsoft YaHei"/>
                <w:sz w:val="22"/>
                <w:lang w:eastAsia="zh-CN"/>
              </w:rPr>
              <w:t>、初选</w:t>
            </w:r>
            <w:r w:rsidRPr="008144E5">
              <w:rPr>
                <w:rFonts w:eastAsia="STKaiti" w:cs="Microsoft YaHei"/>
                <w:sz w:val="22"/>
                <w:lang w:eastAsia="zh-CN"/>
              </w:rPr>
              <w:t>27%</w:t>
            </w:r>
            <w:r w:rsidRPr="008144E5">
              <w:rPr>
                <w:rFonts w:eastAsia="STKaiti" w:cs="Microsoft YaHei"/>
                <w:sz w:val="22"/>
                <w:lang w:eastAsia="zh-CN"/>
              </w:rPr>
              <w:t>、进入短名单</w:t>
            </w:r>
            <w:r w:rsidRPr="008144E5">
              <w:rPr>
                <w:rFonts w:eastAsia="STKaiti" w:cs="Microsoft YaHei"/>
                <w:sz w:val="22"/>
                <w:lang w:eastAsia="zh-CN"/>
              </w:rPr>
              <w:t>29%</w:t>
            </w:r>
            <w:r w:rsidRPr="008144E5">
              <w:rPr>
                <w:rFonts w:eastAsia="STKaiti" w:cs="Microsoft YaHei"/>
                <w:sz w:val="22"/>
                <w:lang w:eastAsia="zh-CN"/>
              </w:rPr>
              <w:t>、入选</w:t>
            </w:r>
            <w:r w:rsidRPr="008144E5">
              <w:rPr>
                <w:rFonts w:eastAsia="STKaiti" w:cs="Microsoft YaHei"/>
                <w:sz w:val="22"/>
                <w:lang w:eastAsia="zh-CN"/>
              </w:rPr>
              <w:t>36%</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P5</w:t>
            </w:r>
            <w:r w:rsidRPr="008144E5">
              <w:rPr>
                <w:rFonts w:eastAsia="STKaiti" w:cs="Microsoft YaHei"/>
                <w:sz w:val="22"/>
                <w:lang w:eastAsia="zh-CN"/>
              </w:rPr>
              <w:t>及以上职等：申请</w:t>
            </w:r>
            <w:r w:rsidRPr="008144E5">
              <w:rPr>
                <w:rFonts w:eastAsia="STKaiti" w:cs="Microsoft YaHei"/>
                <w:sz w:val="22"/>
                <w:lang w:eastAsia="zh-CN"/>
              </w:rPr>
              <w:t>28%</w:t>
            </w:r>
            <w:r w:rsidRPr="008144E5">
              <w:rPr>
                <w:rFonts w:eastAsia="STKaiti" w:cs="Microsoft YaHei"/>
                <w:sz w:val="22"/>
                <w:lang w:eastAsia="zh-CN"/>
              </w:rPr>
              <w:t>、初选</w:t>
            </w:r>
            <w:r w:rsidRPr="008144E5">
              <w:rPr>
                <w:rFonts w:eastAsia="STKaiti" w:cs="Microsoft YaHei"/>
                <w:sz w:val="22"/>
                <w:lang w:eastAsia="zh-CN"/>
              </w:rPr>
              <w:t>35%</w:t>
            </w:r>
            <w:r w:rsidRPr="008144E5">
              <w:rPr>
                <w:rFonts w:eastAsia="STKaiti" w:cs="Microsoft YaHei"/>
                <w:sz w:val="22"/>
                <w:lang w:eastAsia="zh-CN"/>
              </w:rPr>
              <w:t>、进入短名单</w:t>
            </w:r>
            <w:r w:rsidRPr="008144E5">
              <w:rPr>
                <w:rFonts w:eastAsia="STKaiti" w:cs="Microsoft YaHei"/>
                <w:sz w:val="22"/>
                <w:lang w:eastAsia="zh-CN"/>
              </w:rPr>
              <w:t>27%</w:t>
            </w:r>
            <w:r w:rsidRPr="008144E5">
              <w:rPr>
                <w:rFonts w:eastAsia="STKaiti" w:cs="Microsoft YaHei"/>
                <w:sz w:val="22"/>
                <w:lang w:eastAsia="zh-CN"/>
              </w:rPr>
              <w:t>、入选（如无候选者入选）</w:t>
            </w:r>
          </w:p>
          <w:p w:rsidR="00D865F5" w:rsidRPr="008144E5" w:rsidRDefault="00D865F5" w:rsidP="005D38CA">
            <w:pPr>
              <w:spacing w:after="60"/>
              <w:rPr>
                <w:rFonts w:eastAsiaTheme="minorEastAsia"/>
                <w:sz w:val="22"/>
                <w:lang w:eastAsia="zh-CN"/>
              </w:rPr>
            </w:pP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sz w:val="22"/>
                <w:lang w:eastAsia="zh-CN"/>
              </w:rPr>
              <w:t>P5</w:t>
            </w:r>
            <w:r>
              <w:rPr>
                <w:rFonts w:eastAsia="STKaiti" w:cs="Microsoft YaHei"/>
                <w:sz w:val="22"/>
                <w:lang w:eastAsia="zh-CN"/>
              </w:rPr>
              <w:t>及以上职等：申请</w:t>
            </w:r>
            <w:r>
              <w:rPr>
                <w:rFonts w:eastAsia="STKaiti" w:cs="Microsoft YaHei" w:hint="eastAsia"/>
                <w:sz w:val="22"/>
                <w:lang w:eastAsia="zh-CN"/>
              </w:rPr>
              <w:t>20</w:t>
            </w:r>
            <w:r>
              <w:rPr>
                <w:rFonts w:eastAsia="STKaiti" w:cs="Microsoft YaHei"/>
                <w:sz w:val="22"/>
                <w:lang w:eastAsia="zh-CN"/>
              </w:rPr>
              <w:t>%</w:t>
            </w:r>
            <w:r>
              <w:rPr>
                <w:rFonts w:eastAsia="STKaiti" w:cs="Microsoft YaHei"/>
                <w:sz w:val="22"/>
                <w:lang w:eastAsia="zh-CN"/>
              </w:rPr>
              <w:t>、初选</w:t>
            </w:r>
            <w:r>
              <w:rPr>
                <w:rFonts w:eastAsia="STKaiti" w:cs="Microsoft YaHei" w:hint="eastAsia"/>
                <w:sz w:val="22"/>
                <w:lang w:eastAsia="zh-CN"/>
              </w:rPr>
              <w:t>25</w:t>
            </w:r>
            <w:r>
              <w:rPr>
                <w:rFonts w:eastAsia="STKaiti" w:cs="Microsoft YaHei"/>
                <w:sz w:val="22"/>
                <w:lang w:eastAsia="zh-CN"/>
              </w:rPr>
              <w:t>%</w:t>
            </w:r>
            <w:r>
              <w:rPr>
                <w:rFonts w:eastAsia="STKaiti" w:cs="Microsoft YaHei"/>
                <w:sz w:val="22"/>
                <w:lang w:eastAsia="zh-CN"/>
              </w:rPr>
              <w:t>、进入短名单</w:t>
            </w:r>
            <w:r>
              <w:rPr>
                <w:rFonts w:eastAsia="STKaiti" w:cs="Microsoft YaHei" w:hint="eastAsia"/>
                <w:sz w:val="22"/>
                <w:lang w:eastAsia="zh-CN"/>
              </w:rPr>
              <w:t>28</w:t>
            </w:r>
            <w:r>
              <w:rPr>
                <w:rFonts w:eastAsia="STKaiti" w:cs="Microsoft YaHei"/>
                <w:sz w:val="22"/>
                <w:lang w:eastAsia="zh-CN"/>
              </w:rPr>
              <w:t>%</w:t>
            </w:r>
            <w:r>
              <w:rPr>
                <w:rFonts w:eastAsia="STKaiti" w:cs="Microsoft YaHei"/>
                <w:sz w:val="22"/>
                <w:lang w:eastAsia="zh-CN"/>
              </w:rPr>
              <w:t>、入选</w:t>
            </w:r>
            <w:r>
              <w:rPr>
                <w:rFonts w:eastAsia="STKaiti" w:cs="Microsoft YaHei" w:hint="eastAsia"/>
                <w:sz w:val="22"/>
                <w:lang w:eastAsia="zh-CN"/>
              </w:rPr>
              <w:t>63</w:t>
            </w:r>
            <w:r>
              <w:rPr>
                <w:rFonts w:eastAsia="STKaiti" w:cs="Microsoft YaHei"/>
                <w:sz w:val="22"/>
                <w:lang w:eastAsia="zh-CN"/>
              </w:rPr>
              <w:t>%</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人力资源管理部（</w:t>
            </w:r>
            <w:r w:rsidRPr="008144E5">
              <w:rPr>
                <w:rFonts w:eastAsiaTheme="minorEastAsia"/>
                <w:sz w:val="22"/>
                <w:lang w:eastAsia="zh-CN"/>
              </w:rPr>
              <w:t>HRMD</w:t>
            </w:r>
            <w:r w:rsidRPr="008144E5">
              <w:rPr>
                <w:rFonts w:eastAsiaTheme="minorEastAsia"/>
                <w:sz w:val="22"/>
                <w:lang w:eastAsia="zh-CN"/>
              </w:rPr>
              <w:t>）</w:t>
            </w:r>
            <w:r w:rsidRPr="008144E5">
              <w:rPr>
                <w:rFonts w:eastAsiaTheme="minorEastAsia" w:cs="Microsoft YaHei"/>
                <w:sz w:val="22"/>
                <w:lang w:eastAsia="zh-CN"/>
              </w:rPr>
              <w:t>数据</w:t>
            </w:r>
          </w:p>
        </w:tc>
      </w:tr>
      <w:tr w:rsidR="00D865F5" w:rsidRPr="008144E5" w:rsidTr="005D38CA">
        <w:trPr>
          <w:trHeight w:val="571"/>
        </w:trPr>
        <w:tc>
          <w:tcPr>
            <w:tcW w:w="2405"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94"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监督预算实施：</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sidRPr="008144E5">
              <w:rPr>
                <w:rFonts w:eastAsia="STKaiti" w:cs="Microsoft YaHei"/>
                <w:sz w:val="22"/>
                <w:lang w:eastAsia="zh-CN"/>
              </w:rPr>
              <w:t>：无超支；</w:t>
            </w:r>
            <w:r w:rsidRPr="008144E5">
              <w:rPr>
                <w:rFonts w:eastAsia="STKaiti" w:cs="Microsoft YaHei"/>
                <w:sz w:val="22"/>
                <w:lang w:eastAsia="zh-CN"/>
              </w:rPr>
              <w:t>2020</w:t>
            </w:r>
            <w:r w:rsidRPr="008144E5">
              <w:rPr>
                <w:rFonts w:eastAsia="STKaiti" w:cs="Microsoft YaHei"/>
                <w:sz w:val="22"/>
                <w:lang w:eastAsia="zh-CN"/>
              </w:rPr>
              <w:t>年目标：无超支</w:t>
            </w:r>
          </w:p>
          <w:p w:rsidR="00D865F5" w:rsidRPr="008144E5" w:rsidRDefault="00D865F5" w:rsidP="005D38CA">
            <w:pPr>
              <w:spacing w:after="60"/>
              <w:rPr>
                <w:rFonts w:eastAsiaTheme="minorEastAsia" w:cs="Microsoft YaHei"/>
                <w:sz w:val="22"/>
                <w:lang w:eastAsia="zh-CN"/>
              </w:rPr>
            </w:pPr>
            <w:r w:rsidRPr="008144E5">
              <w:rPr>
                <w:rFonts w:eastAsiaTheme="minorEastAsia" w:cs="Microsoft YaHei"/>
                <w:sz w:val="22"/>
                <w:lang w:eastAsia="zh-CN"/>
              </w:rPr>
              <w:t>符合国际公共部门会计准则（</w:t>
            </w:r>
            <w:r w:rsidRPr="008144E5">
              <w:rPr>
                <w:rFonts w:eastAsiaTheme="minorEastAsia"/>
                <w:sz w:val="22"/>
                <w:lang w:eastAsia="zh-CN"/>
              </w:rPr>
              <w:t>IPSAS</w:t>
            </w:r>
            <w:r w:rsidRPr="008144E5">
              <w:rPr>
                <w:rFonts w:eastAsiaTheme="minorEastAsia" w:cs="Microsoft YaHei"/>
                <w:sz w:val="22"/>
                <w:lang w:eastAsia="zh-CN"/>
              </w:rPr>
              <w:t>）（或账目年度审计不合格）：</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sidRPr="008144E5">
              <w:rPr>
                <w:rFonts w:eastAsia="STKaiti" w:cs="Microsoft YaHei"/>
                <w:sz w:val="22"/>
                <w:lang w:eastAsia="zh-CN"/>
              </w:rPr>
              <w:t>：得到外部审计认证</w:t>
            </w:r>
          </w:p>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执行采购和差旅服务导则：</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sidRPr="008144E5">
              <w:rPr>
                <w:rFonts w:eastAsia="STKaiti" w:cs="Microsoft YaHei"/>
                <w:sz w:val="22"/>
                <w:lang w:eastAsia="zh-CN"/>
              </w:rPr>
              <w:t>：已有国际电联导则和联合国良好做法</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审计报告</w:t>
            </w:r>
          </w:p>
          <w:p w:rsidR="00D865F5" w:rsidRPr="008144E5" w:rsidRDefault="00D865F5" w:rsidP="005D38CA">
            <w:pPr>
              <w:spacing w:after="60"/>
              <w:rPr>
                <w:rFonts w:eastAsiaTheme="minorEastAsia"/>
                <w:sz w:val="22"/>
                <w:lang w:eastAsia="zh-CN"/>
              </w:rPr>
            </w:pPr>
            <w:r w:rsidRPr="008144E5">
              <w:rPr>
                <w:rFonts w:eastAsiaTheme="minorEastAsia"/>
                <w:sz w:val="22"/>
                <w:lang w:eastAsia="zh-CN"/>
              </w:rPr>
              <w:t>财务资源管理部（</w:t>
            </w:r>
            <w:r w:rsidRPr="008144E5">
              <w:rPr>
                <w:rFonts w:eastAsiaTheme="minorEastAsia"/>
                <w:sz w:val="22"/>
                <w:lang w:eastAsia="zh-CN"/>
              </w:rPr>
              <w:t>FRMD</w:t>
            </w:r>
            <w:r w:rsidRPr="008144E5">
              <w:rPr>
                <w:rFonts w:eastAsiaTheme="minorEastAsia"/>
                <w:sz w:val="22"/>
                <w:lang w:eastAsia="zh-CN"/>
              </w:rPr>
              <w:t>）</w:t>
            </w:r>
            <w:r w:rsidRPr="008144E5">
              <w:rPr>
                <w:rFonts w:eastAsiaTheme="minorEastAsia" w:cs="Microsoft YaHei"/>
                <w:sz w:val="22"/>
                <w:lang w:eastAsia="zh-CN"/>
              </w:rPr>
              <w:t>数据</w:t>
            </w:r>
          </w:p>
        </w:tc>
      </w:tr>
      <w:tr w:rsidR="00D865F5" w:rsidRPr="008144E5" w:rsidTr="005D38CA">
        <w:trPr>
          <w:trHeight w:val="570"/>
        </w:trPr>
        <w:tc>
          <w:tcPr>
            <w:tcW w:w="2405"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94"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报告工伤和事故的利益攸关方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Theme="minorEastAsia"/>
                <w:sz w:val="22"/>
                <w:lang w:eastAsia="zh-CN"/>
              </w:rPr>
              <w:t>2014</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Pr>
                <w:rFonts w:eastAsiaTheme="minorEastAsia" w:hint="eastAsia"/>
                <w:sz w:val="22"/>
                <w:lang w:eastAsia="zh-CN"/>
              </w:rPr>
              <w:t>；</w:t>
            </w:r>
            <w:r w:rsidRPr="008144E5">
              <w:rPr>
                <w:rFonts w:eastAsiaTheme="minorEastAsia"/>
                <w:sz w:val="22"/>
                <w:lang w:eastAsia="zh-CN"/>
              </w:rPr>
              <w:t>2015</w:t>
            </w:r>
            <w:r w:rsidRPr="008144E5">
              <w:rPr>
                <w:rFonts w:eastAsiaTheme="minorEastAsia" w:cs="Microsoft YaHei"/>
                <w:sz w:val="22"/>
                <w:lang w:eastAsia="zh-CN"/>
              </w:rPr>
              <w:t>年</w:t>
            </w:r>
            <w:r w:rsidRPr="008144E5">
              <w:rPr>
                <w:rFonts w:eastAsiaTheme="minorEastAsia"/>
                <w:sz w:val="22"/>
                <w:lang w:eastAsia="zh-CN"/>
              </w:rPr>
              <w:t>：</w:t>
            </w:r>
            <w:r w:rsidRPr="008144E5">
              <w:rPr>
                <w:rFonts w:eastAsiaTheme="minorEastAsia"/>
                <w:sz w:val="22"/>
                <w:lang w:eastAsia="zh-CN"/>
              </w:rPr>
              <w:t>&lt;2%</w:t>
            </w:r>
            <w:r>
              <w:rPr>
                <w:rFonts w:eastAsiaTheme="minorEastAsia" w:hint="eastAsia"/>
                <w:sz w:val="22"/>
                <w:lang w:eastAsia="zh-CN"/>
              </w:rPr>
              <w:t>；</w:t>
            </w:r>
            <w:r>
              <w:rPr>
                <w:rFonts w:eastAsiaTheme="minorEastAsia" w:hint="eastAsia"/>
                <w:sz w:val="22"/>
                <w:lang w:eastAsia="zh-CN"/>
              </w:rPr>
              <w:t>2016</w:t>
            </w:r>
            <w:r>
              <w:rPr>
                <w:rFonts w:eastAsiaTheme="minorEastAsia" w:hint="eastAsia"/>
                <w:sz w:val="22"/>
                <w:lang w:eastAsia="zh-CN"/>
              </w:rPr>
              <w:t>年</w:t>
            </w:r>
            <w:r>
              <w:rPr>
                <w:rFonts w:eastAsiaTheme="minorEastAsia"/>
                <w:sz w:val="22"/>
                <w:lang w:eastAsia="zh-CN"/>
              </w:rPr>
              <w:t>：</w:t>
            </w:r>
            <w:r w:rsidRPr="008144E5">
              <w:rPr>
                <w:rFonts w:eastAsiaTheme="minorEastAsia"/>
                <w:sz w:val="22"/>
                <w:lang w:eastAsia="zh-CN"/>
              </w:rPr>
              <w:t>&lt;2%</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事故数据率</w:t>
            </w:r>
          </w:p>
        </w:tc>
      </w:tr>
      <w:tr w:rsidR="00D865F5" w:rsidRPr="008144E5" w:rsidTr="005D38CA">
        <w:trPr>
          <w:trHeight w:val="570"/>
        </w:trPr>
        <w:tc>
          <w:tcPr>
            <w:tcW w:w="2405"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94"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在联合国</w:t>
            </w:r>
            <w:r w:rsidRPr="008144E5">
              <w:rPr>
                <w:rFonts w:eastAsiaTheme="minorEastAsia"/>
                <w:sz w:val="22"/>
                <w:lang w:eastAsia="zh-CN"/>
              </w:rPr>
              <w:t>DSS</w:t>
            </w:r>
            <w:r w:rsidRPr="008144E5">
              <w:rPr>
                <w:rFonts w:eastAsiaTheme="minorEastAsia" w:cs="Microsoft YaHei"/>
                <w:sz w:val="22"/>
                <w:lang w:eastAsia="zh-CN"/>
              </w:rPr>
              <w:t>旅行系统内登记公差的利益攸关方</w:t>
            </w:r>
            <w:r w:rsidRPr="008144E5">
              <w:rPr>
                <w:rFonts w:eastAsiaTheme="minorEastAsia"/>
                <w:sz w:val="22"/>
                <w:lang w:eastAsia="zh-CN"/>
              </w:rPr>
              <w:t>/</w:t>
            </w:r>
            <w:r w:rsidRPr="008144E5">
              <w:rPr>
                <w:rFonts w:eastAsiaTheme="minorEastAsia" w:cs="Microsoft YaHei"/>
                <w:sz w:val="22"/>
                <w:lang w:eastAsia="zh-CN"/>
              </w:rPr>
              <w:t>客户数量：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1642</w:t>
            </w:r>
            <w:r w:rsidRPr="008144E5">
              <w:rPr>
                <w:rFonts w:eastAsia="STKaiti" w:cs="Microsoft YaHei"/>
                <w:sz w:val="22"/>
                <w:lang w:eastAsia="zh-CN"/>
              </w:rPr>
              <w:t>次公差、</w:t>
            </w:r>
            <w:r w:rsidRPr="008144E5">
              <w:rPr>
                <w:rFonts w:eastAsia="STKaiti" w:cs="Microsoft YaHei"/>
                <w:sz w:val="22"/>
                <w:lang w:eastAsia="zh-CN"/>
              </w:rPr>
              <w:t>1427</w:t>
            </w:r>
            <w:r w:rsidRPr="008144E5">
              <w:rPr>
                <w:rFonts w:eastAsia="STKaiti" w:cs="Microsoft YaHei"/>
                <w:sz w:val="22"/>
                <w:lang w:eastAsia="zh-CN"/>
              </w:rPr>
              <w:t>次旅行登记、合规率</w:t>
            </w:r>
            <w:r w:rsidRPr="008144E5">
              <w:rPr>
                <w:rFonts w:eastAsia="STKaiti" w:cs="Microsoft YaHei"/>
                <w:sz w:val="22"/>
                <w:lang w:eastAsia="zh-CN"/>
              </w:rPr>
              <w:t>86.9%</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1183</w:t>
            </w:r>
            <w:r w:rsidRPr="008144E5">
              <w:rPr>
                <w:rFonts w:eastAsia="STKaiti" w:cs="Microsoft YaHei"/>
                <w:sz w:val="22"/>
                <w:lang w:eastAsia="zh-CN"/>
              </w:rPr>
              <w:t>次公差（</w:t>
            </w:r>
            <w:r w:rsidRPr="008144E5">
              <w:rPr>
                <w:rFonts w:eastAsia="STKaiti" w:cs="Microsoft YaHei"/>
                <w:sz w:val="22"/>
                <w:lang w:eastAsia="zh-CN"/>
              </w:rPr>
              <w:t>10</w:t>
            </w:r>
            <w:r w:rsidRPr="008144E5">
              <w:rPr>
                <w:rFonts w:eastAsia="STKaiti" w:cs="Microsoft YaHei"/>
                <w:sz w:val="22"/>
                <w:lang w:eastAsia="zh-CN"/>
              </w:rPr>
              <w:t>个月）、</w:t>
            </w:r>
            <w:r w:rsidRPr="008144E5">
              <w:rPr>
                <w:rFonts w:eastAsia="STKaiti" w:cs="Microsoft YaHei"/>
                <w:sz w:val="22"/>
                <w:lang w:eastAsia="zh-CN"/>
              </w:rPr>
              <w:t>1063</w:t>
            </w:r>
            <w:r w:rsidRPr="008144E5">
              <w:rPr>
                <w:rFonts w:eastAsia="STKaiti" w:cs="Microsoft YaHei"/>
                <w:sz w:val="22"/>
                <w:lang w:eastAsia="zh-CN"/>
              </w:rPr>
              <w:t>次旅行登记、合规率</w:t>
            </w:r>
            <w:r w:rsidRPr="008144E5">
              <w:rPr>
                <w:rFonts w:eastAsia="STKaiti" w:cs="Microsoft YaHei"/>
                <w:sz w:val="22"/>
                <w:lang w:eastAsia="zh-CN"/>
              </w:rPr>
              <w:t>89.8%</w:t>
            </w:r>
          </w:p>
          <w:p w:rsidR="00D865F5" w:rsidRPr="008144E5" w:rsidRDefault="00D865F5" w:rsidP="005D38CA">
            <w:pPr>
              <w:spacing w:after="60"/>
              <w:rPr>
                <w:rFonts w:eastAsiaTheme="minorEastAsia" w:cs="Microsoft YaHei"/>
                <w:sz w:val="22"/>
                <w:lang w:eastAsia="zh-CN"/>
              </w:rPr>
            </w:pPr>
            <w:r>
              <w:rPr>
                <w:rFonts w:eastAsia="STKaiti" w:cs="Microsoft YaHei"/>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1528</w:t>
            </w:r>
            <w:r>
              <w:rPr>
                <w:rFonts w:eastAsia="STKaiti" w:cs="Microsoft YaHei" w:hint="eastAsia"/>
                <w:sz w:val="22"/>
                <w:lang w:eastAsia="zh-CN"/>
              </w:rPr>
              <w:t>次</w:t>
            </w:r>
            <w:r>
              <w:rPr>
                <w:rFonts w:eastAsia="STKaiti" w:cs="Microsoft YaHei"/>
                <w:sz w:val="22"/>
                <w:lang w:eastAsia="zh-CN"/>
              </w:rPr>
              <w:t>公差、</w:t>
            </w:r>
            <w:r>
              <w:rPr>
                <w:rFonts w:eastAsia="STKaiti" w:cs="Microsoft YaHei" w:hint="eastAsia"/>
                <w:sz w:val="22"/>
                <w:lang w:eastAsia="zh-CN"/>
              </w:rPr>
              <w:t>1381</w:t>
            </w:r>
            <w:r>
              <w:rPr>
                <w:rFonts w:eastAsia="STKaiti" w:cs="Microsoft YaHei" w:hint="eastAsia"/>
                <w:sz w:val="22"/>
                <w:lang w:eastAsia="zh-CN"/>
              </w:rPr>
              <w:t>次</w:t>
            </w:r>
            <w:r>
              <w:rPr>
                <w:rFonts w:eastAsia="STKaiti" w:cs="Microsoft YaHei"/>
                <w:sz w:val="22"/>
                <w:lang w:eastAsia="zh-CN"/>
              </w:rPr>
              <w:t>旅行登记、</w:t>
            </w:r>
            <w:r>
              <w:rPr>
                <w:rFonts w:eastAsia="STKaiti" w:cs="Microsoft YaHei" w:hint="eastAsia"/>
                <w:sz w:val="22"/>
                <w:lang w:eastAsia="zh-CN"/>
              </w:rPr>
              <w:t>合规</w:t>
            </w:r>
            <w:r>
              <w:rPr>
                <w:rFonts w:eastAsia="STKaiti" w:cs="Microsoft YaHei"/>
                <w:sz w:val="22"/>
                <w:lang w:eastAsia="zh-CN"/>
              </w:rPr>
              <w:t>率</w:t>
            </w:r>
            <w:r>
              <w:rPr>
                <w:rFonts w:eastAsia="STKaiti" w:cs="Microsoft YaHei" w:hint="eastAsia"/>
                <w:sz w:val="22"/>
                <w:lang w:eastAsia="zh-CN"/>
              </w:rPr>
              <w:t>90.3</w:t>
            </w:r>
            <w:r>
              <w:rPr>
                <w:rFonts w:eastAsia="STKaiti" w:cs="Microsoft YaHei"/>
                <w:sz w:val="22"/>
                <w:lang w:eastAsia="zh-CN"/>
              </w:rPr>
              <w:t>%</w:t>
            </w:r>
            <w:r w:rsidRPr="008144E5">
              <w:rPr>
                <w:rFonts w:eastAsia="STKaiti" w:cs="Microsoft YaHei"/>
                <w:sz w:val="22"/>
                <w:lang w:eastAsia="zh-CN"/>
              </w:rPr>
              <w:br/>
            </w:r>
            <w:r w:rsidRPr="008144E5">
              <w:rPr>
                <w:rFonts w:eastAsia="STKaiti"/>
                <w:sz w:val="22"/>
                <w:lang w:eastAsia="zh-CN"/>
              </w:rPr>
              <w:t>2020</w:t>
            </w:r>
            <w:r w:rsidRPr="008144E5">
              <w:rPr>
                <w:rFonts w:eastAsia="STKaiti" w:cs="Microsoft YaHei"/>
                <w:sz w:val="22"/>
                <w:lang w:eastAsia="zh-CN"/>
              </w:rPr>
              <w:t>年目标</w:t>
            </w:r>
            <w:r w:rsidRPr="008144E5">
              <w:rPr>
                <w:rFonts w:eastAsia="STKaiti"/>
                <w:sz w:val="22"/>
                <w:lang w:eastAsia="zh-CN"/>
              </w:rPr>
              <w:t>：</w:t>
            </w:r>
            <w:r w:rsidRPr="008144E5">
              <w:rPr>
                <w:rFonts w:eastAsia="STKaiti"/>
                <w:sz w:val="22"/>
                <w:lang w:eastAsia="zh-CN"/>
              </w:rPr>
              <w:t>100%</w:t>
            </w:r>
            <w:r w:rsidRPr="008144E5">
              <w:rPr>
                <w:rFonts w:eastAsia="STKaiti"/>
                <w:sz w:val="22"/>
                <w:lang w:eastAsia="zh-CN"/>
              </w:rPr>
              <w:t>进行旅行系统登记并完成安全培训</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公差安全培训数据库</w:t>
            </w:r>
          </w:p>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联合国</w:t>
            </w:r>
            <w:r w:rsidRPr="008144E5">
              <w:rPr>
                <w:rFonts w:eastAsiaTheme="minorEastAsia"/>
                <w:sz w:val="22"/>
                <w:lang w:eastAsia="zh-CN"/>
              </w:rPr>
              <w:t>DSS</w:t>
            </w:r>
            <w:r w:rsidRPr="008144E5">
              <w:rPr>
                <w:rFonts w:eastAsiaTheme="minorEastAsia" w:cs="Microsoft YaHei"/>
                <w:sz w:val="22"/>
                <w:lang w:eastAsia="zh-CN"/>
              </w:rPr>
              <w:t>旅行系统和</w:t>
            </w:r>
            <w:r w:rsidRPr="008144E5">
              <w:rPr>
                <w:rFonts w:eastAsiaTheme="minorEastAsia"/>
                <w:sz w:val="22"/>
                <w:lang w:eastAsia="zh-CN"/>
              </w:rPr>
              <w:t>UNSIMIN</w:t>
            </w:r>
            <w:r w:rsidRPr="008144E5">
              <w:rPr>
                <w:rFonts w:eastAsiaTheme="minorEastAsia" w:cs="Microsoft YaHei"/>
                <w:sz w:val="22"/>
                <w:lang w:eastAsia="zh-CN"/>
              </w:rPr>
              <w:t>网站</w:t>
            </w:r>
          </w:p>
        </w:tc>
      </w:tr>
    </w:tbl>
    <w:p w:rsidR="00D865F5" w:rsidRPr="008144E5" w:rsidRDefault="00D865F5" w:rsidP="00D865F5">
      <w:pPr>
        <w:tabs>
          <w:tab w:val="clear" w:pos="794"/>
          <w:tab w:val="clear" w:pos="1191"/>
          <w:tab w:val="clear" w:pos="1588"/>
          <w:tab w:val="clear" w:pos="1985"/>
        </w:tabs>
        <w:overflowPunct/>
        <w:autoSpaceDE/>
        <w:autoSpaceDN/>
        <w:adjustRightInd/>
        <w:spacing w:before="0"/>
        <w:textAlignment w:val="auto"/>
        <w:rPr>
          <w:rFonts w:eastAsiaTheme="minorEastAsia"/>
          <w:sz w:val="26"/>
          <w:szCs w:val="26"/>
        </w:rPr>
      </w:pPr>
    </w:p>
    <w:p w:rsidR="00D865F5" w:rsidRPr="008144E5" w:rsidRDefault="00D865F5" w:rsidP="00D865F5">
      <w:pPr>
        <w:tabs>
          <w:tab w:val="clear" w:pos="794"/>
          <w:tab w:val="clear" w:pos="1191"/>
          <w:tab w:val="clear" w:pos="1588"/>
          <w:tab w:val="clear" w:pos="1985"/>
        </w:tabs>
        <w:overflowPunct/>
        <w:autoSpaceDE/>
        <w:autoSpaceDN/>
        <w:adjustRightInd/>
        <w:spacing w:before="0"/>
        <w:textAlignment w:val="auto"/>
        <w:rPr>
          <w:sz w:val="26"/>
          <w:szCs w:val="26"/>
        </w:rPr>
      </w:pPr>
      <w:r w:rsidRPr="008144E5">
        <w:rPr>
          <w:color w:val="4BACC6" w:themeColor="accent5"/>
          <w:sz w:val="26"/>
          <w:szCs w:val="26"/>
        </w:rPr>
        <w:br w:type="page"/>
      </w:r>
    </w:p>
    <w:p w:rsidR="00D865F5" w:rsidRPr="008144E5" w:rsidRDefault="00D865F5" w:rsidP="00D865F5">
      <w:pPr>
        <w:pStyle w:val="Heading2"/>
        <w:spacing w:after="120"/>
        <w:rPr>
          <w:b w:val="0"/>
        </w:rPr>
      </w:pPr>
      <w:r w:rsidRPr="008144E5">
        <w:rPr>
          <w:b w:val="0"/>
          <w:color w:val="4BACC6" w:themeColor="accent5"/>
          <w:sz w:val="26"/>
          <w:szCs w:val="26"/>
        </w:rPr>
        <w:lastRenderedPageBreak/>
        <w:t>5.2</w:t>
      </w:r>
      <w:r w:rsidRPr="008144E5">
        <w:rPr>
          <w:b w:val="0"/>
          <w:color w:val="4BACC6" w:themeColor="accent5"/>
          <w:sz w:val="26"/>
          <w:szCs w:val="26"/>
        </w:rPr>
        <w:tab/>
        <w:t>E.2</w:t>
      </w:r>
      <w:r w:rsidRPr="008144E5">
        <w:rPr>
          <w:b w:val="0"/>
          <w:color w:val="4BACC6" w:themeColor="accent5"/>
          <w:sz w:val="26"/>
          <w:szCs w:val="26"/>
        </w:rPr>
        <w:t>确保大会、会议、文件、出版物和信息基础设施的高效和方便提供</w:t>
      </w:r>
    </w:p>
    <w:tbl>
      <w:tblPr>
        <w:tblStyle w:val="GridTable4-Accent11"/>
        <w:tblW w:w="14596" w:type="dxa"/>
        <w:tblLook w:val="0620" w:firstRow="1" w:lastRow="0" w:firstColumn="0" w:lastColumn="0" w:noHBand="1" w:noVBand="1"/>
      </w:tblPr>
      <w:tblGrid>
        <w:gridCol w:w="2410"/>
        <w:gridCol w:w="8647"/>
        <w:gridCol w:w="3539"/>
      </w:tblGrid>
      <w:tr w:rsidR="00D865F5" w:rsidRPr="008144E5" w:rsidTr="005D38CA">
        <w:trPr>
          <w:cnfStyle w:val="100000000000" w:firstRow="1" w:lastRow="0" w:firstColumn="0" w:lastColumn="0" w:oddVBand="0" w:evenVBand="0" w:oddHBand="0" w:evenHBand="0" w:firstRowFirstColumn="0" w:firstRowLastColumn="0" w:lastRowFirstColumn="0" w:lastRowLastColumn="0"/>
          <w:trHeight w:val="164"/>
        </w:trPr>
        <w:tc>
          <w:tcPr>
            <w:tcW w:w="2410" w:type="dxa"/>
          </w:tcPr>
          <w:p w:rsidR="00D865F5" w:rsidRPr="00367041" w:rsidRDefault="00D865F5" w:rsidP="005D38CA">
            <w:pPr>
              <w:jc w:val="center"/>
              <w:rPr>
                <w:rFonts w:eastAsiaTheme="minorEastAsia"/>
                <w:sz w:val="22"/>
                <w:lang w:val="en-US" w:eastAsia="zh-CN"/>
              </w:rPr>
            </w:pPr>
            <w:r w:rsidRPr="00367041">
              <w:rPr>
                <w:rFonts w:eastAsiaTheme="minorEastAsia"/>
                <w:sz w:val="22"/>
                <w:lang w:val="en-US" w:eastAsia="zh-CN"/>
              </w:rPr>
              <w:t>成果</w:t>
            </w:r>
          </w:p>
        </w:tc>
        <w:tc>
          <w:tcPr>
            <w:tcW w:w="8647" w:type="dxa"/>
          </w:tcPr>
          <w:p w:rsidR="00D865F5" w:rsidRPr="00367041" w:rsidRDefault="00D865F5" w:rsidP="005D38CA">
            <w:pPr>
              <w:jc w:val="center"/>
              <w:rPr>
                <w:rFonts w:eastAsiaTheme="minorEastAsia"/>
                <w:sz w:val="22"/>
                <w:lang w:val="en-US" w:eastAsia="zh-CN"/>
              </w:rPr>
            </w:pPr>
            <w:r w:rsidRPr="00367041">
              <w:rPr>
                <w:rFonts w:eastAsiaTheme="minorEastAsia" w:cs="Microsoft YaHei"/>
                <w:sz w:val="22"/>
                <w:lang w:val="en-US" w:eastAsia="zh-CN"/>
              </w:rPr>
              <w:t>指标</w:t>
            </w:r>
            <w:r w:rsidRPr="00367041">
              <w:rPr>
                <w:rFonts w:eastAsiaTheme="minorEastAsia"/>
                <w:sz w:val="22"/>
                <w:lang w:val="en-US" w:eastAsia="zh-CN"/>
              </w:rPr>
              <w:t>（</w:t>
            </w:r>
            <w:r w:rsidRPr="00367041">
              <w:rPr>
                <w:rFonts w:eastAsiaTheme="minorEastAsia" w:cs="Microsoft YaHei"/>
                <w:sz w:val="22"/>
                <w:lang w:val="en-US" w:eastAsia="zh-CN"/>
              </w:rPr>
              <w:t>现值</w:t>
            </w:r>
            <w:r w:rsidRPr="00367041">
              <w:rPr>
                <w:rFonts w:eastAsiaTheme="minorEastAsia"/>
                <w:b w:val="0"/>
                <w:bCs w:val="0"/>
                <w:sz w:val="22"/>
                <w:lang w:val="en-US" w:eastAsia="zh-CN"/>
              </w:rPr>
              <w:t xml:space="preserve"> </w:t>
            </w:r>
            <w:r w:rsidRPr="00367041">
              <w:rPr>
                <w:rFonts w:eastAsiaTheme="minorEastAsia"/>
                <w:sz w:val="22"/>
                <w:lang w:val="en-US" w:eastAsia="zh-CN"/>
              </w:rPr>
              <w:t>– 2020</w:t>
            </w:r>
            <w:r w:rsidRPr="00367041">
              <w:rPr>
                <w:rFonts w:eastAsiaTheme="minorEastAsia" w:cs="Microsoft YaHei"/>
                <w:sz w:val="22"/>
                <w:lang w:val="en-US" w:eastAsia="zh-CN"/>
              </w:rPr>
              <w:t>年的价值）</w:t>
            </w:r>
          </w:p>
        </w:tc>
        <w:tc>
          <w:tcPr>
            <w:tcW w:w="3539" w:type="dxa"/>
          </w:tcPr>
          <w:p w:rsidR="00D865F5" w:rsidRPr="00367041" w:rsidRDefault="00D865F5" w:rsidP="005D38CA">
            <w:pPr>
              <w:jc w:val="center"/>
              <w:rPr>
                <w:rFonts w:eastAsiaTheme="minorEastAsia"/>
                <w:sz w:val="22"/>
                <w:lang w:val="en-US" w:eastAsia="zh-CN"/>
              </w:rPr>
            </w:pPr>
            <w:r w:rsidRPr="00367041">
              <w:rPr>
                <w:rFonts w:eastAsiaTheme="minorEastAsia" w:cs="Microsoft YaHei"/>
                <w:sz w:val="22"/>
                <w:lang w:val="en-US" w:eastAsia="zh-CN"/>
              </w:rPr>
              <w:t>衡量手段</w:t>
            </w:r>
          </w:p>
        </w:tc>
      </w:tr>
      <w:tr w:rsidR="00D865F5" w:rsidRPr="008144E5" w:rsidTr="005D38CA">
        <w:trPr>
          <w:trHeight w:val="164"/>
        </w:trPr>
        <w:tc>
          <w:tcPr>
            <w:tcW w:w="2410" w:type="dxa"/>
            <w:vMerge w:val="restart"/>
          </w:tcPr>
          <w:p w:rsidR="00D865F5" w:rsidRPr="008144E5" w:rsidRDefault="00D865F5" w:rsidP="005D38CA">
            <w:pPr>
              <w:spacing w:after="60"/>
              <w:rPr>
                <w:rFonts w:eastAsiaTheme="minorEastAsia" w:cs="Arial"/>
                <w:sz w:val="22"/>
                <w:lang w:eastAsia="zh-CN"/>
              </w:rPr>
            </w:pPr>
            <w:r w:rsidRPr="008144E5">
              <w:rPr>
                <w:rFonts w:eastAsiaTheme="minorEastAsia" w:cs="Arial"/>
                <w:b/>
                <w:bCs/>
                <w:color w:val="4F81BD" w:themeColor="accent1"/>
                <w:sz w:val="22"/>
                <w:lang w:eastAsia="zh-CN"/>
              </w:rPr>
              <w:t>E.2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确保大会、会议、文件、出版物和信息基础设施的高效和方便提供</w:t>
            </w:r>
          </w:p>
        </w:tc>
        <w:tc>
          <w:tcPr>
            <w:tcW w:w="864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用户对以下各项活动的满意度：</w:t>
            </w:r>
            <w:r w:rsidRPr="008144E5">
              <w:rPr>
                <w:rFonts w:eastAsiaTheme="minorEastAsia"/>
                <w:sz w:val="22"/>
                <w:lang w:eastAsia="zh-CN"/>
              </w:rPr>
              <w:br/>
            </w:r>
            <w:r>
              <w:rPr>
                <w:rFonts w:eastAsia="STKaiti" w:cs="Microsoft YaHei" w:hint="eastAsia"/>
                <w:sz w:val="22"/>
                <w:lang w:eastAsia="zh-CN"/>
              </w:rPr>
              <w:t>针对</w:t>
            </w:r>
            <w:r>
              <w:rPr>
                <w:rFonts w:eastAsia="STKaiti" w:cs="Microsoft YaHei"/>
                <w:sz w:val="22"/>
                <w:lang w:eastAsia="zh-CN"/>
              </w:rPr>
              <w:t>WTSA</w:t>
            </w:r>
            <w:r w:rsidRPr="008144E5">
              <w:rPr>
                <w:rFonts w:eastAsia="STKaiti" w:cs="Microsoft YaHei"/>
                <w:sz w:val="22"/>
                <w:lang w:eastAsia="zh-CN"/>
              </w:rPr>
              <w:t>-1</w:t>
            </w:r>
            <w:r>
              <w:rPr>
                <w:rFonts w:eastAsia="STKaiti" w:cs="Microsoft YaHei"/>
                <w:sz w:val="22"/>
                <w:lang w:eastAsia="zh-CN"/>
              </w:rPr>
              <w:t>6</w:t>
            </w:r>
            <w:r>
              <w:rPr>
                <w:rStyle w:val="FootnoteReference"/>
                <w:rFonts w:eastAsia="STKaiti" w:cs="Microsoft YaHei"/>
                <w:lang w:eastAsia="zh-CN"/>
              </w:rPr>
              <w:footnoteReference w:id="2"/>
            </w:r>
            <w:r w:rsidRPr="008144E5">
              <w:rPr>
                <w:rFonts w:eastAsia="STKaiti" w:cs="Microsoft YaHei"/>
                <w:sz w:val="22"/>
                <w:lang w:eastAsia="zh-CN"/>
              </w:rPr>
              <w:t>大会会址和设施质量（包括坐席安排）</w:t>
            </w:r>
            <w:r>
              <w:rPr>
                <w:rFonts w:eastAsia="STKaiti" w:cs="Microsoft YaHei" w:hint="eastAsia"/>
                <w:sz w:val="22"/>
                <w:lang w:eastAsia="zh-CN"/>
              </w:rPr>
              <w:t>、</w:t>
            </w:r>
            <w:r w:rsidRPr="008144E5">
              <w:rPr>
                <w:rFonts w:eastAsia="STKaiti" w:cs="Microsoft YaHei"/>
                <w:sz w:val="22"/>
                <w:lang w:eastAsia="zh-CN"/>
              </w:rPr>
              <w:t>国际电联大会服务人员的礼貌和专业化水平</w:t>
            </w:r>
            <w:r>
              <w:rPr>
                <w:rFonts w:eastAsia="STKaiti" w:cs="Microsoft YaHei" w:hint="eastAsia"/>
                <w:sz w:val="22"/>
                <w:lang w:eastAsia="zh-CN"/>
              </w:rPr>
              <w:t>、</w:t>
            </w:r>
            <w:r w:rsidRPr="008144E5">
              <w:rPr>
                <w:rFonts w:eastAsia="STKaiti" w:cs="Microsoft YaHei"/>
                <w:sz w:val="22"/>
                <w:lang w:eastAsia="zh-CN"/>
              </w:rPr>
              <w:t>文件可用性</w:t>
            </w:r>
            <w:r>
              <w:rPr>
                <w:rFonts w:eastAsia="STKaiti" w:cs="Microsoft YaHei" w:hint="eastAsia"/>
                <w:sz w:val="22"/>
                <w:lang w:eastAsia="zh-CN"/>
              </w:rPr>
              <w:t>、</w:t>
            </w:r>
            <w:r>
              <w:rPr>
                <w:rFonts w:eastAsia="STKaiti" w:cs="Microsoft YaHei"/>
                <w:sz w:val="22"/>
                <w:lang w:eastAsia="zh-CN"/>
              </w:rPr>
              <w:t>文件</w:t>
            </w:r>
            <w:r w:rsidRPr="008144E5">
              <w:rPr>
                <w:rFonts w:eastAsia="STKaiti" w:cs="Microsoft YaHei"/>
                <w:sz w:val="22"/>
                <w:lang w:eastAsia="zh-CN"/>
              </w:rPr>
              <w:t>质量</w:t>
            </w:r>
            <w:r>
              <w:rPr>
                <w:rFonts w:eastAsia="STKaiti" w:cs="Microsoft YaHei" w:hint="eastAsia"/>
                <w:sz w:val="22"/>
                <w:lang w:eastAsia="zh-CN"/>
              </w:rPr>
              <w:t>调查、笔译</w:t>
            </w:r>
            <w:r>
              <w:rPr>
                <w:rFonts w:eastAsia="STKaiti" w:cs="Microsoft YaHei"/>
                <w:sz w:val="22"/>
                <w:lang w:eastAsia="zh-CN"/>
              </w:rPr>
              <w:t>和口译</w:t>
            </w:r>
            <w:r>
              <w:rPr>
                <w:rFonts w:eastAsia="STKaiti" w:cs="Microsoft YaHei" w:hint="eastAsia"/>
                <w:sz w:val="22"/>
                <w:lang w:eastAsia="zh-CN"/>
              </w:rPr>
              <w:t>进行了</w:t>
            </w:r>
            <w:r>
              <w:rPr>
                <w:rFonts w:eastAsia="STKaiti" w:cs="Microsoft YaHei"/>
                <w:sz w:val="22"/>
                <w:lang w:eastAsia="zh-CN"/>
              </w:rPr>
              <w:t>调查。</w:t>
            </w:r>
            <w:r>
              <w:rPr>
                <w:rFonts w:eastAsia="STKaiti" w:cs="Microsoft YaHei" w:hint="eastAsia"/>
                <w:sz w:val="22"/>
                <w:lang w:eastAsia="zh-CN"/>
              </w:rPr>
              <w:t>约</w:t>
            </w:r>
            <w:r>
              <w:rPr>
                <w:rFonts w:eastAsia="STKaiti" w:cs="Microsoft YaHei" w:hint="eastAsia"/>
                <w:sz w:val="22"/>
                <w:lang w:eastAsia="zh-CN"/>
              </w:rPr>
              <w:t>144</w:t>
            </w:r>
            <w:r>
              <w:rPr>
                <w:rFonts w:eastAsia="STKaiti" w:cs="Microsoft YaHei" w:hint="eastAsia"/>
                <w:sz w:val="22"/>
                <w:lang w:eastAsia="zh-CN"/>
              </w:rPr>
              <w:t>位</w:t>
            </w:r>
            <w:r>
              <w:rPr>
                <w:rFonts w:eastAsia="STKaiti" w:cs="Microsoft YaHei"/>
                <w:sz w:val="22"/>
                <w:lang w:eastAsia="zh-CN"/>
              </w:rPr>
              <w:t>代表</w:t>
            </w:r>
            <w:r>
              <w:rPr>
                <w:rFonts w:eastAsia="STKaiti" w:cs="Microsoft YaHei" w:hint="eastAsia"/>
                <w:sz w:val="22"/>
                <w:lang w:eastAsia="zh-CN"/>
              </w:rPr>
              <w:t>回复了问卷调查</w:t>
            </w:r>
            <w:r>
              <w:rPr>
                <w:rFonts w:eastAsia="STKaiti" w:cs="Microsoft YaHei"/>
                <w:sz w:val="22"/>
                <w:lang w:eastAsia="zh-CN"/>
              </w:rPr>
              <w:t>表（</w:t>
            </w:r>
            <w:r>
              <w:rPr>
                <w:rFonts w:eastAsia="STKaiti" w:cs="Microsoft YaHei" w:hint="eastAsia"/>
                <w:sz w:val="22"/>
                <w:lang w:eastAsia="zh-CN"/>
              </w:rPr>
              <w:t>占</w:t>
            </w:r>
            <w:r>
              <w:rPr>
                <w:rFonts w:eastAsia="STKaiti" w:cs="Microsoft YaHei"/>
                <w:sz w:val="22"/>
                <w:lang w:eastAsia="zh-CN"/>
              </w:rPr>
              <w:t>抽样的</w:t>
            </w:r>
            <w:r>
              <w:rPr>
                <w:rFonts w:eastAsia="STKaiti" w:cs="Microsoft YaHei" w:hint="eastAsia"/>
                <w:sz w:val="22"/>
                <w:lang w:eastAsia="zh-CN"/>
              </w:rPr>
              <w:t>20</w:t>
            </w:r>
            <w:r>
              <w:rPr>
                <w:rFonts w:eastAsia="STKaiti" w:cs="Microsoft YaHei"/>
                <w:sz w:val="22"/>
                <w:lang w:eastAsia="zh-CN"/>
              </w:rPr>
              <w:t>%</w:t>
            </w:r>
            <w:r>
              <w:rPr>
                <w:rFonts w:eastAsia="STKaiti" w:cs="Microsoft YaHei"/>
                <w:sz w:val="22"/>
                <w:lang w:eastAsia="zh-CN"/>
              </w:rPr>
              <w:t>）</w:t>
            </w:r>
          </w:p>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用户对出版物的满意度：</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年底被调查用户中</w:t>
            </w:r>
            <w:r w:rsidRPr="008144E5">
              <w:rPr>
                <w:rFonts w:eastAsia="STKaiti" w:cs="Microsoft YaHei"/>
                <w:sz w:val="22"/>
                <w:lang w:eastAsia="zh-CN"/>
              </w:rPr>
              <w:t>90%</w:t>
            </w:r>
            <w:r w:rsidRPr="008144E5">
              <w:rPr>
                <w:rFonts w:eastAsia="STKaiti" w:cs="Microsoft YaHei"/>
                <w:sz w:val="22"/>
                <w:lang w:eastAsia="zh-CN"/>
              </w:rPr>
              <w:t>认为国际电联出版物的议题有益或非常有益</w:t>
            </w:r>
          </w:p>
          <w:p w:rsidR="00D865F5" w:rsidRPr="00950858" w:rsidRDefault="00D865F5" w:rsidP="005D38CA">
            <w:pPr>
              <w:spacing w:after="60"/>
              <w:rPr>
                <w:rFonts w:eastAsiaTheme="minorEastAsia"/>
                <w:sz w:val="22"/>
                <w:lang w:eastAsia="zh-CN"/>
              </w:rPr>
            </w:pPr>
            <w:r w:rsidRPr="00950858">
              <w:rPr>
                <w:rFonts w:eastAsiaTheme="minorEastAsia" w:hint="eastAsia"/>
                <w:sz w:val="22"/>
                <w:lang w:eastAsia="zh-CN"/>
              </w:rPr>
              <w:t>对</w:t>
            </w:r>
            <w:r w:rsidRPr="00950858">
              <w:rPr>
                <w:rFonts w:eastAsiaTheme="minorEastAsia"/>
                <w:sz w:val="22"/>
                <w:lang w:eastAsia="zh-CN"/>
              </w:rPr>
              <w:t>国际电联出版物总体质量的满意度</w:t>
            </w:r>
            <w:r>
              <w:rPr>
                <w:rFonts w:eastAsiaTheme="minorEastAsia" w:hint="eastAsia"/>
                <w:sz w:val="22"/>
                <w:lang w:eastAsia="zh-CN"/>
              </w:rPr>
              <w:t>（根据</w:t>
            </w:r>
            <w:r>
              <w:rPr>
                <w:rFonts w:eastAsiaTheme="minorEastAsia" w:hint="eastAsia"/>
                <w:sz w:val="22"/>
                <w:lang w:eastAsia="zh-CN"/>
              </w:rPr>
              <w:t>2016</w:t>
            </w:r>
            <w:r>
              <w:rPr>
                <w:rFonts w:eastAsiaTheme="minorEastAsia" w:hint="eastAsia"/>
                <w:sz w:val="22"/>
                <w:lang w:eastAsia="zh-CN"/>
              </w:rPr>
              <w:t>年</w:t>
            </w:r>
            <w:r>
              <w:rPr>
                <w:rFonts w:eastAsiaTheme="minorEastAsia"/>
                <w:sz w:val="22"/>
                <w:lang w:eastAsia="zh-CN"/>
              </w:rPr>
              <w:t>国际电联成员国年度调查</w:t>
            </w:r>
            <w:r>
              <w:rPr>
                <w:rFonts w:eastAsiaTheme="minorEastAsia" w:hint="eastAsia"/>
                <w:sz w:val="22"/>
                <w:lang w:eastAsia="zh-CN"/>
              </w:rPr>
              <w:t>）</w:t>
            </w:r>
            <w:r w:rsidRPr="00950858">
              <w:rPr>
                <w:rFonts w:eastAsiaTheme="minorEastAsia"/>
                <w:sz w:val="22"/>
                <w:lang w:eastAsia="zh-CN"/>
              </w:rPr>
              <w:t>：</w:t>
            </w:r>
            <w:r>
              <w:rPr>
                <w:sz w:val="20"/>
                <w:lang w:eastAsia="zh-CN"/>
              </w:rPr>
              <w:t xml:space="preserve"> </w:t>
            </w:r>
            <w:r>
              <w:rPr>
                <w:sz w:val="20"/>
                <w:lang w:eastAsia="zh-CN"/>
              </w:rPr>
              <w:br/>
            </w:r>
            <w:r w:rsidRPr="008144E5">
              <w:rPr>
                <w:rFonts w:eastAsia="STKaiti" w:cs="Microsoft YaHei"/>
                <w:sz w:val="22"/>
                <w:lang w:eastAsia="zh-CN"/>
              </w:rPr>
              <w:t>201</w:t>
            </w:r>
            <w:r>
              <w:rPr>
                <w:rFonts w:eastAsia="STKaiti" w:cs="Microsoft YaHei"/>
                <w:sz w:val="22"/>
                <w:lang w:eastAsia="zh-CN"/>
              </w:rPr>
              <w:t>6</w:t>
            </w:r>
            <w:r>
              <w:rPr>
                <w:rFonts w:eastAsia="STKaiti" w:cs="Microsoft YaHei"/>
                <w:sz w:val="22"/>
                <w:lang w:eastAsia="zh-CN"/>
              </w:rPr>
              <w:t>年底被调查</w:t>
            </w:r>
            <w:r>
              <w:rPr>
                <w:rFonts w:eastAsia="STKaiti" w:cs="Microsoft YaHei" w:hint="eastAsia"/>
                <w:sz w:val="22"/>
                <w:lang w:eastAsia="zh-CN"/>
              </w:rPr>
              <w:t>成员</w:t>
            </w:r>
            <w:r w:rsidRPr="008144E5">
              <w:rPr>
                <w:rFonts w:eastAsia="STKaiti" w:cs="Microsoft YaHei"/>
                <w:sz w:val="22"/>
                <w:lang w:eastAsia="zh-CN"/>
              </w:rPr>
              <w:t>中</w:t>
            </w:r>
            <w:r w:rsidRPr="008144E5">
              <w:rPr>
                <w:rFonts w:eastAsia="STKaiti" w:cs="Microsoft YaHei"/>
                <w:sz w:val="22"/>
                <w:lang w:eastAsia="zh-CN"/>
              </w:rPr>
              <w:t>90%</w:t>
            </w:r>
            <w:r>
              <w:rPr>
                <w:rFonts w:eastAsia="STKaiti" w:cs="Microsoft YaHei" w:hint="eastAsia"/>
                <w:sz w:val="22"/>
                <w:lang w:eastAsia="zh-CN"/>
              </w:rPr>
              <w:t>以上</w:t>
            </w:r>
            <w:r w:rsidRPr="008144E5">
              <w:rPr>
                <w:rFonts w:eastAsia="STKaiti" w:cs="Microsoft YaHei"/>
                <w:sz w:val="22"/>
                <w:lang w:eastAsia="zh-CN"/>
              </w:rPr>
              <w:t>认为国际电联出版物的</w:t>
            </w:r>
            <w:r>
              <w:rPr>
                <w:rFonts w:eastAsia="STKaiti" w:cs="Microsoft YaHei" w:hint="eastAsia"/>
                <w:sz w:val="22"/>
                <w:lang w:eastAsia="zh-CN"/>
              </w:rPr>
              <w:t>质量很好</w:t>
            </w:r>
            <w:r w:rsidRPr="008144E5">
              <w:rPr>
                <w:rFonts w:eastAsia="STKaiti" w:cs="Microsoft YaHei"/>
                <w:sz w:val="22"/>
                <w:lang w:eastAsia="zh-CN"/>
              </w:rPr>
              <w:t>或非常</w:t>
            </w:r>
            <w:r>
              <w:rPr>
                <w:rFonts w:eastAsia="STKaiti" w:cs="Microsoft YaHei" w:hint="eastAsia"/>
                <w:sz w:val="22"/>
                <w:lang w:eastAsia="zh-CN"/>
              </w:rPr>
              <w:t>好</w:t>
            </w:r>
            <w:r>
              <w:rPr>
                <w:rFonts w:eastAsia="STKaiti" w:cs="Microsoft YaHei"/>
                <w:sz w:val="22"/>
                <w:lang w:eastAsia="zh-CN"/>
              </w:rPr>
              <w:t>。</w:t>
            </w:r>
          </w:p>
        </w:tc>
        <w:tc>
          <w:tcPr>
            <w:tcW w:w="3539" w:type="dxa"/>
          </w:tcPr>
          <w:p w:rsidR="00D865F5" w:rsidRPr="008144E5" w:rsidRDefault="00D865F5" w:rsidP="005D38CA">
            <w:pPr>
              <w:spacing w:after="60"/>
              <w:rPr>
                <w:rFonts w:eastAsiaTheme="minorEastAsia"/>
                <w:sz w:val="22"/>
              </w:rPr>
            </w:pPr>
            <w:bookmarkStart w:id="8" w:name="_Ref410235675"/>
            <w:r w:rsidRPr="008144E5">
              <w:rPr>
                <w:rFonts w:eastAsiaTheme="minorEastAsia" w:cs="Microsoft YaHei"/>
                <w:sz w:val="22"/>
                <w:lang w:eastAsia="zh-CN"/>
              </w:rPr>
              <w:t>用户满意度调查</w:t>
            </w:r>
            <w:bookmarkEnd w:id="8"/>
          </w:p>
        </w:tc>
      </w:tr>
      <w:tr w:rsidR="00D865F5" w:rsidRPr="008144E5" w:rsidTr="005D38CA">
        <w:trPr>
          <w:trHeight w:val="342"/>
        </w:trPr>
        <w:tc>
          <w:tcPr>
            <w:tcW w:w="2410" w:type="dxa"/>
            <w:vMerge/>
          </w:tcPr>
          <w:p w:rsidR="00D865F5" w:rsidRPr="008144E5" w:rsidRDefault="00D865F5" w:rsidP="005D38CA">
            <w:pPr>
              <w:spacing w:after="60"/>
              <w:rPr>
                <w:rFonts w:eastAsiaTheme="minorEastAsia" w:cs="Arial"/>
                <w:b/>
                <w:bCs/>
                <w:color w:val="4F81BD" w:themeColor="accent1"/>
                <w:sz w:val="22"/>
              </w:rPr>
            </w:pPr>
          </w:p>
        </w:tc>
        <w:tc>
          <w:tcPr>
            <w:tcW w:w="8647"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服务的可用性和功能性：</w:t>
            </w:r>
            <w:r w:rsidRPr="008144E5">
              <w:rPr>
                <w:rFonts w:eastAsiaTheme="minorEastAsia"/>
                <w:sz w:val="22"/>
                <w:lang w:eastAsia="zh-CN"/>
              </w:rPr>
              <w:br/>
            </w:r>
            <w:r w:rsidRPr="008144E5">
              <w:rPr>
                <w:rFonts w:eastAsia="STKaiti" w:cs="Microsoft YaHei"/>
                <w:sz w:val="22"/>
                <w:lang w:eastAsia="zh-CN"/>
              </w:rPr>
              <w:t>2014</w:t>
            </w:r>
            <w:r w:rsidRPr="008144E5">
              <w:rPr>
                <w:rFonts w:eastAsia="STKaiti" w:cs="Microsoft YaHei"/>
                <w:sz w:val="22"/>
                <w:lang w:eastAsia="zh-CN"/>
              </w:rPr>
              <w:t>年：所有</w:t>
            </w:r>
            <w:r w:rsidRPr="008144E5">
              <w:rPr>
                <w:rFonts w:eastAsia="STKaiti" w:cs="Microsoft YaHei"/>
                <w:sz w:val="22"/>
                <w:lang w:eastAsia="zh-CN"/>
              </w:rPr>
              <w:t>ICT</w:t>
            </w:r>
            <w:r w:rsidRPr="008144E5">
              <w:rPr>
                <w:rFonts w:eastAsia="STKaiti" w:cs="Microsoft YaHei"/>
                <w:sz w:val="22"/>
                <w:lang w:eastAsia="zh-CN"/>
              </w:rPr>
              <w:t>服务可用性</w:t>
            </w:r>
            <w:r w:rsidRPr="008144E5">
              <w:rPr>
                <w:rFonts w:eastAsia="STKaiti" w:cs="Microsoft YaHei"/>
                <w:sz w:val="22"/>
                <w:lang w:eastAsia="zh-CN"/>
              </w:rPr>
              <w:t>99%</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99.86%</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99.65</w:t>
            </w:r>
            <w:r>
              <w:rPr>
                <w:rFonts w:eastAsia="STKaiti" w:cs="Microsoft YaHei"/>
                <w:sz w:val="22"/>
                <w:lang w:eastAsia="zh-CN"/>
              </w:rPr>
              <w:t>%</w:t>
            </w:r>
            <w:r>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年目标：保持并超过</w:t>
            </w:r>
            <w:r w:rsidRPr="008144E5">
              <w:rPr>
                <w:rFonts w:eastAsia="STKaiti" w:cs="Microsoft YaHei"/>
                <w:sz w:val="22"/>
                <w:lang w:eastAsia="zh-CN"/>
              </w:rPr>
              <w:t>99%</w:t>
            </w:r>
            <w:r w:rsidRPr="008144E5">
              <w:rPr>
                <w:rFonts w:eastAsia="STKaiti" w:cs="Microsoft YaHei"/>
                <w:sz w:val="22"/>
                <w:lang w:eastAsia="zh-CN"/>
              </w:rPr>
              <w:t>的可用性）</w:t>
            </w:r>
          </w:p>
        </w:tc>
        <w:tc>
          <w:tcPr>
            <w:tcW w:w="3539"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ICT</w:t>
            </w:r>
            <w:r w:rsidRPr="008144E5">
              <w:rPr>
                <w:rFonts w:eastAsiaTheme="minorEastAsia" w:cs="Microsoft YaHei"/>
                <w:sz w:val="22"/>
                <w:lang w:eastAsia="zh-CN"/>
              </w:rPr>
              <w:t>服务目录</w:t>
            </w:r>
          </w:p>
        </w:tc>
      </w:tr>
      <w:tr w:rsidR="00D865F5" w:rsidRPr="008144E5" w:rsidTr="005D38CA">
        <w:trPr>
          <w:trHeight w:val="341"/>
        </w:trPr>
        <w:tc>
          <w:tcPr>
            <w:tcW w:w="2410"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64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用户对</w:t>
            </w:r>
            <w:r w:rsidRPr="008144E5">
              <w:rPr>
                <w:rFonts w:eastAsiaTheme="minorEastAsia"/>
                <w:sz w:val="22"/>
                <w:lang w:eastAsia="zh-CN"/>
              </w:rPr>
              <w:t>ICT</w:t>
            </w:r>
            <w:r w:rsidRPr="008144E5">
              <w:rPr>
                <w:rFonts w:eastAsiaTheme="minorEastAsia" w:cs="Microsoft YaHei"/>
                <w:sz w:val="22"/>
                <w:lang w:eastAsia="zh-CN"/>
              </w:rPr>
              <w:t>服务的满意度：</w:t>
            </w:r>
            <w:r w:rsidRPr="008144E5">
              <w:rPr>
                <w:rFonts w:eastAsiaTheme="minorEastAsia"/>
                <w:sz w:val="22"/>
                <w:lang w:eastAsia="zh-CN"/>
              </w:rPr>
              <w:br/>
            </w:r>
            <w:r w:rsidRPr="008144E5">
              <w:rPr>
                <w:rFonts w:eastAsia="STKaiti" w:cs="Microsoft YaHei"/>
                <w:sz w:val="22"/>
                <w:lang w:eastAsia="zh-CN"/>
              </w:rPr>
              <w:t>总体情况：优秀到良好</w:t>
            </w:r>
            <w:r w:rsidRPr="008144E5">
              <w:rPr>
                <w:rFonts w:eastAsia="STKaiti" w:cs="Microsoft YaHei"/>
                <w:sz w:val="22"/>
                <w:lang w:eastAsia="zh-CN"/>
              </w:rPr>
              <w:t>88%</w:t>
            </w:r>
            <w:r w:rsidRPr="008144E5">
              <w:rPr>
                <w:rFonts w:eastAsia="STKaiti" w:cs="Microsoft YaHei"/>
                <w:sz w:val="22"/>
                <w:lang w:eastAsia="zh-CN"/>
              </w:rPr>
              <w:t>、一般到较差</w:t>
            </w:r>
            <w:r w:rsidRPr="008144E5">
              <w:rPr>
                <w:rFonts w:eastAsia="STKaiti" w:cs="Microsoft YaHei"/>
                <w:sz w:val="22"/>
                <w:lang w:eastAsia="zh-CN"/>
              </w:rPr>
              <w:t>11%</w:t>
            </w:r>
            <w:r w:rsidRPr="008144E5">
              <w:rPr>
                <w:rFonts w:eastAsia="STKaiti" w:cs="Microsoft YaHei"/>
                <w:sz w:val="22"/>
                <w:lang w:eastAsia="zh-CN"/>
              </w:rPr>
              <w:t>、无意见</w:t>
            </w:r>
            <w:r w:rsidRPr="008144E5">
              <w:rPr>
                <w:rFonts w:eastAsia="STKaiti" w:cs="Microsoft YaHei"/>
                <w:sz w:val="22"/>
                <w:lang w:eastAsia="zh-CN"/>
              </w:rPr>
              <w:t>1%</w:t>
            </w:r>
            <w:r w:rsidRPr="008144E5">
              <w:rPr>
                <w:rFonts w:eastAsia="STKaiti" w:cs="Microsoft YaHei"/>
                <w:sz w:val="22"/>
                <w:lang w:eastAsia="zh-CN"/>
              </w:rPr>
              <w:br/>
              <w:t>2020</w:t>
            </w:r>
            <w:r w:rsidRPr="008144E5">
              <w:rPr>
                <w:rFonts w:eastAsia="STKaiti" w:cs="Microsoft YaHei"/>
                <w:sz w:val="22"/>
                <w:lang w:eastAsia="zh-CN"/>
              </w:rPr>
              <w:t>年目标：到</w:t>
            </w:r>
            <w:r w:rsidRPr="008144E5">
              <w:rPr>
                <w:rFonts w:eastAsia="STKaiti" w:cs="Microsoft YaHei"/>
                <w:sz w:val="22"/>
                <w:lang w:eastAsia="zh-CN"/>
              </w:rPr>
              <w:t>2020</w:t>
            </w:r>
            <w:r w:rsidRPr="008144E5">
              <w:rPr>
                <w:rFonts w:eastAsia="STKaiti" w:cs="Microsoft YaHei"/>
                <w:sz w:val="22"/>
                <w:lang w:eastAsia="zh-CN"/>
              </w:rPr>
              <w:t>年，满意度提升</w:t>
            </w:r>
            <w:r w:rsidRPr="008144E5">
              <w:rPr>
                <w:rFonts w:eastAsia="STKaiti" w:cs="Microsoft YaHei"/>
                <w:sz w:val="22"/>
                <w:lang w:eastAsia="zh-CN"/>
              </w:rPr>
              <w:t>5%</w:t>
            </w:r>
            <w:r w:rsidRPr="008144E5">
              <w:rPr>
                <w:rFonts w:eastAsiaTheme="minorEastAsia"/>
                <w:sz w:val="22"/>
                <w:lang w:eastAsia="zh-CN"/>
              </w:rPr>
              <w:t xml:space="preserve"> </w:t>
            </w:r>
          </w:p>
        </w:tc>
        <w:tc>
          <w:tcPr>
            <w:tcW w:w="3539"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用户满意度调查</w:t>
            </w:r>
          </w:p>
        </w:tc>
      </w:tr>
    </w:tbl>
    <w:p w:rsidR="00D865F5" w:rsidRPr="008144E5" w:rsidRDefault="00D865F5" w:rsidP="00D865F5">
      <w:pPr>
        <w:pStyle w:val="Heading2"/>
        <w:spacing w:after="120"/>
        <w:rPr>
          <w:b w:val="0"/>
          <w:bCs/>
          <w:color w:val="4BACC6" w:themeColor="accent5"/>
          <w:sz w:val="26"/>
          <w:szCs w:val="26"/>
        </w:rPr>
      </w:pPr>
      <w:r w:rsidRPr="008144E5">
        <w:rPr>
          <w:b w:val="0"/>
          <w:bCs/>
          <w:color w:val="4BACC6" w:themeColor="accent5"/>
          <w:sz w:val="26"/>
          <w:szCs w:val="26"/>
        </w:rPr>
        <w:t>5.3</w:t>
      </w:r>
      <w:r w:rsidRPr="008144E5">
        <w:rPr>
          <w:b w:val="0"/>
          <w:bCs/>
          <w:color w:val="4BACC6" w:themeColor="accent5"/>
          <w:sz w:val="26"/>
          <w:szCs w:val="26"/>
        </w:rPr>
        <w:tab/>
        <w:t>E.3</w:t>
      </w:r>
      <w:r w:rsidRPr="008144E5">
        <w:rPr>
          <w:b w:val="0"/>
          <w:bCs/>
          <w:color w:val="4BACC6" w:themeColor="accent5"/>
          <w:sz w:val="26"/>
          <w:szCs w:val="26"/>
        </w:rPr>
        <w:t>确保高效处理成员相关问题，高效提供礼宾、宣传及资源调配服务</w:t>
      </w:r>
    </w:p>
    <w:tbl>
      <w:tblPr>
        <w:tblStyle w:val="GridTable4-Accent11"/>
        <w:tblW w:w="14596" w:type="dxa"/>
        <w:tblLook w:val="0620" w:firstRow="1" w:lastRow="0" w:firstColumn="0" w:lastColumn="0" w:noHBand="1" w:noVBand="1"/>
      </w:tblPr>
      <w:tblGrid>
        <w:gridCol w:w="2410"/>
        <w:gridCol w:w="8789"/>
        <w:gridCol w:w="3397"/>
      </w:tblGrid>
      <w:tr w:rsidR="00D865F5" w:rsidRPr="008144E5" w:rsidTr="005D38CA">
        <w:trPr>
          <w:cnfStyle w:val="100000000000" w:firstRow="1" w:lastRow="0" w:firstColumn="0" w:lastColumn="0" w:oddVBand="0" w:evenVBand="0" w:oddHBand="0" w:evenHBand="0" w:firstRowFirstColumn="0" w:firstRowLastColumn="0" w:lastRowFirstColumn="0" w:lastRowLastColumn="0"/>
          <w:trHeight w:val="342"/>
        </w:trPr>
        <w:tc>
          <w:tcPr>
            <w:tcW w:w="2410"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8789"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rPr>
          <w:trHeight w:val="342"/>
        </w:trPr>
        <w:tc>
          <w:tcPr>
            <w:tcW w:w="2410" w:type="dxa"/>
            <w:vMerge w:val="restart"/>
          </w:tcPr>
          <w:p w:rsidR="00D865F5" w:rsidRPr="008144E5" w:rsidRDefault="00D865F5" w:rsidP="005D38CA">
            <w:pPr>
              <w:spacing w:after="60"/>
              <w:rPr>
                <w:rFonts w:eastAsiaTheme="minorEastAsia" w:cs="Arial"/>
                <w:sz w:val="22"/>
                <w:lang w:eastAsia="zh-CN"/>
              </w:rPr>
            </w:pPr>
            <w:r w:rsidRPr="008144E5">
              <w:rPr>
                <w:rFonts w:eastAsiaTheme="minorEastAsia" w:cs="Arial"/>
                <w:b/>
                <w:bCs/>
                <w:color w:val="4F81BD" w:themeColor="accent1"/>
                <w:sz w:val="22"/>
                <w:lang w:eastAsia="zh-CN"/>
              </w:rPr>
              <w:t>E.3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确保高效处理成员相关问题，高效提</w:t>
            </w:r>
            <w:r w:rsidRPr="008144E5">
              <w:rPr>
                <w:rFonts w:eastAsiaTheme="minorEastAsia" w:cs="Microsoft YaHei"/>
                <w:sz w:val="22"/>
                <w:lang w:eastAsia="zh-CN"/>
              </w:rPr>
              <w:lastRenderedPageBreak/>
              <w:t>供礼宾、宣传及资源调配服务</w:t>
            </w:r>
          </w:p>
        </w:tc>
        <w:tc>
          <w:tcPr>
            <w:tcW w:w="8789"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lastRenderedPageBreak/>
              <w:t>成员满意度：部门成员、部门准成员和学术成员</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年：参加的</w:t>
            </w:r>
            <w:r w:rsidRPr="008144E5">
              <w:rPr>
                <w:rFonts w:eastAsia="STKaiti" w:cs="Microsoft YaHei"/>
                <w:sz w:val="22"/>
                <w:lang w:eastAsia="zh-CN"/>
              </w:rPr>
              <w:t>TIES</w:t>
            </w:r>
            <w:r w:rsidRPr="008144E5">
              <w:rPr>
                <w:rFonts w:eastAsia="STKaiti" w:cs="Microsoft YaHei"/>
                <w:sz w:val="22"/>
                <w:lang w:eastAsia="zh-CN"/>
              </w:rPr>
              <w:t>用户满意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93%</w:t>
            </w:r>
            <w:r w:rsidRPr="008144E5">
              <w:rPr>
                <w:rFonts w:eastAsia="STKaiti" w:cs="Microsoft YaHei"/>
                <w:sz w:val="22"/>
                <w:lang w:eastAsia="zh-CN"/>
              </w:rPr>
              <w:t>；</w:t>
            </w:r>
            <w:r w:rsidRPr="008144E5">
              <w:rPr>
                <w:rFonts w:eastAsia="STKaiti" w:cs="Microsoft YaHei"/>
                <w:sz w:val="22"/>
                <w:lang w:eastAsia="zh-CN"/>
              </w:rPr>
              <w:br/>
              <w:t>2015</w:t>
            </w:r>
            <w:r w:rsidRPr="008144E5">
              <w:rPr>
                <w:rFonts w:eastAsia="STKaiti" w:cs="Microsoft YaHei"/>
                <w:sz w:val="22"/>
                <w:lang w:eastAsia="zh-CN"/>
              </w:rPr>
              <w:t>年：回复者满意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95%</w:t>
            </w:r>
            <w:r w:rsidRPr="008144E5">
              <w:rPr>
                <w:rFonts w:eastAsia="STKaiti" w:cs="Microsoft YaHei"/>
                <w:sz w:val="22"/>
                <w:lang w:eastAsia="zh-CN"/>
              </w:rPr>
              <w:t>；</w:t>
            </w:r>
          </w:p>
          <w:p w:rsidR="00D865F5" w:rsidRPr="008144E5" w:rsidRDefault="00D865F5" w:rsidP="005D38CA">
            <w:pPr>
              <w:spacing w:after="60"/>
              <w:rPr>
                <w:rFonts w:eastAsiaTheme="minorEastAsia"/>
                <w:sz w:val="22"/>
                <w:lang w:eastAsia="zh-CN"/>
              </w:rPr>
            </w:pPr>
            <w:r>
              <w:rPr>
                <w:rFonts w:eastAsia="STKaiti" w:cs="Microsoft YaHei" w:hint="eastAsia"/>
                <w:sz w:val="22"/>
                <w:lang w:eastAsia="zh-CN"/>
              </w:rPr>
              <w:lastRenderedPageBreak/>
              <w:t>2016</w:t>
            </w:r>
            <w:r>
              <w:rPr>
                <w:rFonts w:eastAsia="STKaiti" w:cs="Microsoft YaHei" w:hint="eastAsia"/>
                <w:sz w:val="22"/>
                <w:lang w:eastAsia="zh-CN"/>
              </w:rPr>
              <w:t>年</w:t>
            </w:r>
            <w:r>
              <w:rPr>
                <w:rFonts w:eastAsia="STKaiti" w:cs="Microsoft YaHei"/>
                <w:sz w:val="22"/>
                <w:lang w:eastAsia="zh-CN"/>
              </w:rPr>
              <w:t>：</w:t>
            </w:r>
            <w:r w:rsidRPr="008144E5">
              <w:rPr>
                <w:rFonts w:eastAsia="STKaiti" w:cs="Microsoft YaHei"/>
                <w:sz w:val="22"/>
                <w:lang w:eastAsia="zh-CN"/>
              </w:rPr>
              <w:t>回复者满意</w:t>
            </w:r>
            <w:r w:rsidRPr="008144E5">
              <w:rPr>
                <w:rFonts w:eastAsia="STKaiti" w:cs="Microsoft YaHei"/>
                <w:sz w:val="22"/>
                <w:lang w:eastAsia="zh-CN"/>
              </w:rPr>
              <w:t>/</w:t>
            </w:r>
            <w:r w:rsidRPr="008144E5">
              <w:rPr>
                <w:rFonts w:eastAsia="STKaiti" w:cs="Microsoft YaHei"/>
                <w:sz w:val="22"/>
                <w:lang w:eastAsia="zh-CN"/>
              </w:rPr>
              <w:t>非常满意</w:t>
            </w:r>
            <w:r w:rsidRPr="008144E5">
              <w:rPr>
                <w:rFonts w:eastAsia="STKaiti" w:cs="Microsoft YaHei"/>
                <w:sz w:val="22"/>
                <w:lang w:eastAsia="zh-CN"/>
              </w:rPr>
              <w:t>95%</w:t>
            </w:r>
            <w:r w:rsidRPr="008144E5">
              <w:rPr>
                <w:rFonts w:eastAsia="STKaiti" w:cs="Microsoft YaHei"/>
                <w:sz w:val="22"/>
                <w:lang w:eastAsia="zh-CN"/>
              </w:rPr>
              <w:t>；</w:t>
            </w:r>
            <w:r w:rsidRPr="008144E5">
              <w:rPr>
                <w:rFonts w:eastAsia="STKaiti" w:cs="Microsoft YaHei"/>
                <w:sz w:val="22"/>
                <w:lang w:eastAsia="zh-CN"/>
              </w:rPr>
              <w:br/>
              <w:t>2020</w:t>
            </w:r>
            <w:r w:rsidRPr="008144E5">
              <w:rPr>
                <w:rFonts w:eastAsia="STKaiti" w:cs="Microsoft YaHei"/>
                <w:sz w:val="22"/>
                <w:lang w:eastAsia="zh-CN"/>
              </w:rPr>
              <w:t>年目标：每年保持满意的成员超过</w:t>
            </w:r>
            <w:r w:rsidRPr="008144E5">
              <w:rPr>
                <w:rFonts w:eastAsia="STKaiti" w:cs="Microsoft YaHei"/>
                <w:sz w:val="22"/>
                <w:lang w:eastAsia="zh-CN"/>
              </w:rPr>
              <w:t>90%</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lastRenderedPageBreak/>
              <w:t>成员调查</w:t>
            </w:r>
          </w:p>
        </w:tc>
      </w:tr>
      <w:tr w:rsidR="00D865F5" w:rsidRPr="008144E5" w:rsidTr="005D38CA">
        <w:trPr>
          <w:trHeight w:val="341"/>
        </w:trPr>
        <w:tc>
          <w:tcPr>
            <w:tcW w:w="2410"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89"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成员数量：</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873</w:t>
            </w:r>
            <w:r w:rsidRPr="008144E5">
              <w:rPr>
                <w:rFonts w:eastAsia="STKaiti" w:cs="Microsoft YaHei"/>
                <w:sz w:val="22"/>
                <w:lang w:eastAsia="zh-CN"/>
              </w:rPr>
              <w:t>个部门成员、</w:t>
            </w:r>
            <w:r w:rsidRPr="008144E5">
              <w:rPr>
                <w:rFonts w:eastAsia="STKaiti" w:cs="Microsoft YaHei"/>
                <w:sz w:val="22"/>
                <w:lang w:eastAsia="zh-CN"/>
              </w:rPr>
              <w:t>166</w:t>
            </w:r>
            <w:r w:rsidRPr="008144E5">
              <w:rPr>
                <w:rFonts w:eastAsia="STKaiti" w:cs="Microsoft YaHei"/>
                <w:sz w:val="22"/>
                <w:lang w:eastAsia="zh-CN"/>
              </w:rPr>
              <w:t>个部门准成员、</w:t>
            </w:r>
            <w:r w:rsidRPr="008144E5">
              <w:rPr>
                <w:rFonts w:eastAsia="STKaiti" w:cs="Microsoft YaHei"/>
                <w:sz w:val="22"/>
                <w:lang w:eastAsia="zh-CN"/>
              </w:rPr>
              <w:t>87</w:t>
            </w:r>
            <w:r w:rsidRPr="008144E5">
              <w:rPr>
                <w:rFonts w:eastAsia="STKaiti" w:cs="Microsoft YaHei"/>
                <w:sz w:val="22"/>
                <w:lang w:eastAsia="zh-CN"/>
              </w:rPr>
              <w:t>个学术成员，总计</w:t>
            </w:r>
            <w:r w:rsidRPr="008144E5">
              <w:rPr>
                <w:rFonts w:eastAsia="STKaiti" w:cs="Microsoft YaHei"/>
                <w:sz w:val="22"/>
                <w:lang w:eastAsia="zh-CN"/>
              </w:rPr>
              <w:t>1126</w:t>
            </w:r>
            <w:r w:rsidRPr="008144E5">
              <w:rPr>
                <w:rFonts w:eastAsia="STKaiti" w:cs="Microsoft YaHei"/>
                <w:sz w:val="22"/>
                <w:lang w:eastAsia="zh-CN"/>
              </w:rPr>
              <w:t>个；</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881</w:t>
            </w:r>
            <w:r w:rsidRPr="008144E5">
              <w:rPr>
                <w:rFonts w:eastAsia="STKaiti" w:cs="Microsoft YaHei"/>
                <w:sz w:val="22"/>
                <w:lang w:eastAsia="zh-CN"/>
              </w:rPr>
              <w:t>个部门成员、</w:t>
            </w:r>
            <w:r w:rsidRPr="008144E5">
              <w:rPr>
                <w:rFonts w:eastAsia="STKaiti" w:cs="Microsoft YaHei"/>
                <w:sz w:val="22"/>
                <w:lang w:eastAsia="zh-CN"/>
              </w:rPr>
              <w:t>173</w:t>
            </w:r>
            <w:r w:rsidRPr="008144E5">
              <w:rPr>
                <w:rFonts w:eastAsia="STKaiti" w:cs="Microsoft YaHei"/>
                <w:sz w:val="22"/>
                <w:lang w:eastAsia="zh-CN"/>
              </w:rPr>
              <w:t>个部门准成员、</w:t>
            </w:r>
            <w:r w:rsidRPr="008144E5">
              <w:rPr>
                <w:rFonts w:eastAsia="STKaiti" w:cs="Microsoft YaHei"/>
                <w:sz w:val="22"/>
                <w:lang w:eastAsia="zh-CN"/>
              </w:rPr>
              <w:t>109</w:t>
            </w:r>
            <w:r w:rsidRPr="008144E5">
              <w:rPr>
                <w:rFonts w:eastAsia="STKaiti" w:cs="Microsoft YaHei"/>
                <w:sz w:val="22"/>
                <w:lang w:eastAsia="zh-CN"/>
              </w:rPr>
              <w:t>个学术成员，总计</w:t>
            </w:r>
            <w:r w:rsidRPr="008144E5">
              <w:rPr>
                <w:rFonts w:eastAsia="STKaiti" w:cs="Microsoft YaHei"/>
                <w:sz w:val="22"/>
                <w:lang w:eastAsia="zh-CN"/>
              </w:rPr>
              <w:t>1163</w:t>
            </w:r>
            <w:r w:rsidRPr="008144E5">
              <w:rPr>
                <w:rFonts w:eastAsia="STKaiti" w:cs="Microsoft YaHei"/>
                <w:sz w:val="22"/>
                <w:lang w:eastAsia="zh-CN"/>
              </w:rPr>
              <w:t>个；</w:t>
            </w:r>
          </w:p>
          <w:p w:rsidR="00D865F5" w:rsidRPr="008144E5" w:rsidRDefault="00D865F5" w:rsidP="005D38CA">
            <w:pPr>
              <w:spacing w:after="60"/>
              <w:rPr>
                <w:rFonts w:eastAsiaTheme="minorEastAsia"/>
                <w:sz w:val="22"/>
                <w:lang w:eastAsia="zh-CN"/>
              </w:rPr>
            </w:pP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sz w:val="22"/>
                <w:lang w:eastAsia="zh-CN"/>
              </w:rPr>
              <w:t>856</w:t>
            </w:r>
            <w:r w:rsidRPr="008144E5">
              <w:rPr>
                <w:rFonts w:eastAsia="STKaiti" w:cs="Microsoft YaHei"/>
                <w:sz w:val="22"/>
                <w:lang w:eastAsia="zh-CN"/>
              </w:rPr>
              <w:t>个部门成员、</w:t>
            </w:r>
            <w:r>
              <w:rPr>
                <w:rFonts w:eastAsia="STKaiti" w:cs="Microsoft YaHei"/>
                <w:sz w:val="22"/>
                <w:lang w:eastAsia="zh-CN"/>
              </w:rPr>
              <w:t>169</w:t>
            </w:r>
            <w:r w:rsidRPr="008144E5">
              <w:rPr>
                <w:rFonts w:eastAsia="STKaiti" w:cs="Microsoft YaHei"/>
                <w:sz w:val="22"/>
                <w:lang w:eastAsia="zh-CN"/>
              </w:rPr>
              <w:t>个部门准成员、</w:t>
            </w:r>
            <w:r>
              <w:rPr>
                <w:rFonts w:eastAsia="STKaiti" w:cs="Microsoft YaHei"/>
                <w:sz w:val="22"/>
                <w:lang w:eastAsia="zh-CN"/>
              </w:rPr>
              <w:t>132</w:t>
            </w:r>
            <w:r w:rsidRPr="008144E5">
              <w:rPr>
                <w:rFonts w:eastAsia="STKaiti" w:cs="Microsoft YaHei"/>
                <w:sz w:val="22"/>
                <w:lang w:eastAsia="zh-CN"/>
              </w:rPr>
              <w:t>个学术成员，总计</w:t>
            </w:r>
            <w:r>
              <w:rPr>
                <w:rFonts w:eastAsia="STKaiti" w:cs="Microsoft YaHei"/>
                <w:sz w:val="22"/>
                <w:lang w:eastAsia="zh-CN"/>
              </w:rPr>
              <w:t>1157</w:t>
            </w:r>
            <w:r w:rsidRPr="008144E5">
              <w:rPr>
                <w:rFonts w:eastAsia="STKaiti" w:cs="Microsoft YaHei"/>
                <w:sz w:val="22"/>
                <w:lang w:eastAsia="zh-CN"/>
              </w:rPr>
              <w:t>个；</w:t>
            </w:r>
            <w:r w:rsidRPr="008144E5">
              <w:rPr>
                <w:rFonts w:eastAsia="STKaiti" w:cs="Microsoft YaHei"/>
                <w:sz w:val="22"/>
                <w:lang w:eastAsia="zh-CN"/>
              </w:rPr>
              <w:br/>
              <w:t>2020</w:t>
            </w:r>
            <w:r w:rsidRPr="008144E5">
              <w:rPr>
                <w:rFonts w:eastAsia="STKaiti" w:cs="Microsoft YaHei"/>
                <w:sz w:val="22"/>
                <w:lang w:eastAsia="zh-CN"/>
              </w:rPr>
              <w:t>年目标：成员总数增加</w:t>
            </w:r>
            <w:r w:rsidRPr="008144E5">
              <w:rPr>
                <w:rFonts w:eastAsia="STKaiti" w:cs="Microsoft YaHei"/>
                <w:sz w:val="22"/>
                <w:lang w:eastAsia="zh-CN"/>
              </w:rPr>
              <w:t>15%</w:t>
            </w:r>
            <w:r w:rsidRPr="008144E5">
              <w:rPr>
                <w:rFonts w:eastAsia="STKaiti" w:cs="Microsoft YaHei"/>
                <w:sz w:val="22"/>
                <w:lang w:eastAsia="zh-CN"/>
              </w:rPr>
              <w:t>；状态：</w:t>
            </w:r>
            <w:r w:rsidRPr="008144E5">
              <w:rPr>
                <w:rFonts w:eastAsia="STKaiti" w:cs="Microsoft YaHei"/>
                <w:sz w:val="22"/>
                <w:lang w:eastAsia="zh-CN"/>
              </w:rPr>
              <w:t>2015</w:t>
            </w:r>
            <w:r w:rsidRPr="008144E5">
              <w:rPr>
                <w:rFonts w:eastAsia="STKaiti" w:cs="Microsoft YaHei"/>
                <w:sz w:val="22"/>
                <w:lang w:eastAsia="zh-CN"/>
              </w:rPr>
              <w:t>年比</w:t>
            </w:r>
            <w:r w:rsidRPr="008144E5">
              <w:rPr>
                <w:rFonts w:eastAsia="STKaiti" w:cs="Microsoft YaHei"/>
                <w:sz w:val="22"/>
                <w:lang w:eastAsia="zh-CN"/>
              </w:rPr>
              <w:t>2014</w:t>
            </w:r>
            <w:r w:rsidRPr="008144E5">
              <w:rPr>
                <w:rFonts w:eastAsia="STKaiti" w:cs="Microsoft YaHei"/>
                <w:sz w:val="22"/>
                <w:lang w:eastAsia="zh-CN"/>
              </w:rPr>
              <w:t>年增加</w:t>
            </w:r>
            <w:r w:rsidRPr="008144E5">
              <w:rPr>
                <w:rFonts w:eastAsia="STKaiti" w:cs="Microsoft YaHei"/>
                <w:sz w:val="22"/>
                <w:lang w:eastAsia="zh-CN"/>
              </w:rPr>
              <w:t>3%</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D865F5" w:rsidRPr="008144E5" w:rsidTr="005D38CA">
        <w:trPr>
          <w:trHeight w:val="109"/>
        </w:trPr>
        <w:tc>
          <w:tcPr>
            <w:tcW w:w="2410"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89"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媒体对国际电联的报道量</w:t>
            </w:r>
            <w:r w:rsidRPr="008144E5">
              <w:rPr>
                <w:rFonts w:eastAsiaTheme="minorEastAsia"/>
                <w:sz w:val="22"/>
                <w:lang w:eastAsia="zh-CN"/>
              </w:rPr>
              <w:t>：</w:t>
            </w:r>
            <w:r w:rsidRPr="008144E5">
              <w:rPr>
                <w:rFonts w:eastAsiaTheme="minorEastAsia"/>
                <w:sz w:val="22"/>
                <w:lang w:eastAsia="zh-CN"/>
              </w:rPr>
              <w:br/>
            </w:r>
            <w:r w:rsidRPr="008144E5">
              <w:rPr>
                <w:rFonts w:eastAsia="STKaiti" w:cs="Microsoft YaHei"/>
                <w:sz w:val="22"/>
                <w:lang w:eastAsia="zh-CN"/>
              </w:rPr>
              <w:t>2015</w:t>
            </w:r>
            <w:r w:rsidRPr="008144E5">
              <w:rPr>
                <w:rFonts w:eastAsia="STKaiti" w:cs="Microsoft YaHei"/>
                <w:sz w:val="22"/>
                <w:lang w:eastAsia="zh-CN"/>
              </w:rPr>
              <w:t>年：正面</w:t>
            </w:r>
            <w:r w:rsidRPr="008144E5">
              <w:rPr>
                <w:rFonts w:eastAsia="STKaiti" w:cs="Microsoft YaHei"/>
                <w:sz w:val="22"/>
                <w:lang w:eastAsia="zh-CN"/>
              </w:rPr>
              <w:t>56.3%/</w:t>
            </w:r>
            <w:r w:rsidRPr="008144E5">
              <w:rPr>
                <w:rFonts w:eastAsia="STKaiti" w:cs="Microsoft YaHei"/>
                <w:sz w:val="22"/>
                <w:lang w:eastAsia="zh-CN"/>
              </w:rPr>
              <w:t>中立</w:t>
            </w:r>
            <w:r w:rsidRPr="008144E5">
              <w:rPr>
                <w:rFonts w:eastAsia="STKaiti" w:cs="Microsoft YaHei"/>
                <w:sz w:val="22"/>
                <w:lang w:eastAsia="zh-CN"/>
              </w:rPr>
              <w:t>41.7%/</w:t>
            </w:r>
            <w:r w:rsidRPr="008144E5">
              <w:rPr>
                <w:rFonts w:eastAsia="STKaiti" w:cs="Microsoft YaHei"/>
                <w:sz w:val="22"/>
                <w:lang w:eastAsia="zh-CN"/>
              </w:rPr>
              <w:t>负面</w:t>
            </w:r>
            <w:r w:rsidRPr="008144E5">
              <w:rPr>
                <w:rFonts w:eastAsia="STKaiti" w:cs="Microsoft YaHei"/>
                <w:sz w:val="22"/>
                <w:lang w:eastAsia="zh-CN"/>
              </w:rPr>
              <w:t>2%</w:t>
            </w:r>
          </w:p>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2015</w:t>
            </w:r>
            <w:r w:rsidRPr="008144E5">
              <w:rPr>
                <w:rFonts w:eastAsiaTheme="minorEastAsia" w:cs="Microsoft YaHei"/>
                <w:sz w:val="22"/>
                <w:lang w:eastAsia="zh-CN"/>
              </w:rPr>
              <w:t>年与数字渠道的接触：</w:t>
            </w:r>
            <w:r w:rsidRPr="008144E5">
              <w:rPr>
                <w:rFonts w:eastAsiaTheme="minorEastAsia" w:cs="Microsoft YaHei"/>
                <w:sz w:val="22"/>
                <w:lang w:eastAsia="zh-CN"/>
              </w:rPr>
              <w:br/>
            </w:r>
            <w:r w:rsidRPr="008144E5">
              <w:rPr>
                <w:rFonts w:eastAsia="STKaiti" w:cs="Microsoft YaHei"/>
                <w:sz w:val="22"/>
                <w:lang w:eastAsia="zh-CN"/>
              </w:rPr>
              <w:t>在线新闻</w:t>
            </w:r>
            <w:r w:rsidRPr="008144E5">
              <w:rPr>
                <w:rFonts w:eastAsia="STKaiti" w:cs="Microsoft YaHei"/>
                <w:sz w:val="22"/>
                <w:lang w:eastAsia="zh-CN"/>
              </w:rPr>
              <w:t>64%</w:t>
            </w:r>
            <w:r w:rsidRPr="008144E5">
              <w:rPr>
                <w:rFonts w:eastAsia="STKaiti" w:cs="Microsoft YaHei"/>
                <w:sz w:val="22"/>
                <w:lang w:eastAsia="zh-CN"/>
              </w:rPr>
              <w:t>、博客</w:t>
            </w:r>
            <w:r w:rsidRPr="008144E5">
              <w:rPr>
                <w:rFonts w:eastAsia="STKaiti" w:cs="Microsoft YaHei"/>
                <w:sz w:val="22"/>
                <w:lang w:eastAsia="zh-CN"/>
              </w:rPr>
              <w:t>20%</w:t>
            </w:r>
            <w:r w:rsidRPr="008144E5">
              <w:rPr>
                <w:rFonts w:eastAsia="STKaiti" w:cs="Microsoft YaHei"/>
                <w:sz w:val="22"/>
                <w:lang w:eastAsia="zh-CN"/>
              </w:rPr>
              <w:t>、</w:t>
            </w:r>
            <w:r w:rsidRPr="008144E5">
              <w:rPr>
                <w:rFonts w:eastAsia="STKaiti" w:cs="Microsoft YaHei"/>
                <w:sz w:val="22"/>
                <w:lang w:eastAsia="zh-CN"/>
              </w:rPr>
              <w:t>15</w:t>
            </w:r>
            <w:r w:rsidRPr="008144E5">
              <w:rPr>
                <w:rFonts w:eastAsia="STKaiti" w:cs="Microsoft YaHei"/>
                <w:sz w:val="22"/>
                <w:lang w:eastAsia="zh-CN"/>
              </w:rPr>
              <w:t>篇新闻稿、推特</w:t>
            </w:r>
            <w:r w:rsidRPr="008144E5">
              <w:rPr>
                <w:rFonts w:eastAsia="STKaiti" w:cs="Microsoft YaHei"/>
                <w:sz w:val="22"/>
                <w:lang w:eastAsia="zh-CN"/>
              </w:rPr>
              <w:t>0.1%</w:t>
            </w:r>
          </w:p>
        </w:tc>
        <w:tc>
          <w:tcPr>
            <w:tcW w:w="3397" w:type="dxa"/>
          </w:tcPr>
          <w:p w:rsidR="00D865F5" w:rsidRPr="008144E5" w:rsidRDefault="00D865F5" w:rsidP="005D38CA">
            <w:pPr>
              <w:spacing w:after="60"/>
              <w:rPr>
                <w:rFonts w:eastAsiaTheme="minorEastAsia"/>
                <w:sz w:val="22"/>
                <w:lang w:eastAsia="zh-CN"/>
              </w:rPr>
            </w:pPr>
            <w:bookmarkStart w:id="9" w:name="_Ref412451736"/>
            <w:bookmarkStart w:id="10" w:name="_Ref413234893"/>
            <w:r w:rsidRPr="008144E5">
              <w:rPr>
                <w:rFonts w:eastAsiaTheme="minorEastAsia" w:cs="Microsoft YaHei"/>
                <w:sz w:val="22"/>
                <w:lang w:eastAsia="zh-CN"/>
              </w:rPr>
              <w:t>媒体监督工具</w:t>
            </w:r>
            <w:bookmarkEnd w:id="9"/>
            <w:bookmarkEnd w:id="10"/>
          </w:p>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业务智能分析</w:t>
            </w:r>
          </w:p>
          <w:p w:rsidR="00D865F5" w:rsidRPr="008144E5" w:rsidRDefault="00D865F5" w:rsidP="005D38CA">
            <w:pPr>
              <w:spacing w:after="60"/>
              <w:rPr>
                <w:rFonts w:eastAsiaTheme="minorEastAsia"/>
                <w:sz w:val="22"/>
                <w:lang w:eastAsia="zh-CN"/>
              </w:rPr>
            </w:pPr>
          </w:p>
        </w:tc>
      </w:tr>
      <w:tr w:rsidR="00D865F5" w:rsidRPr="008144E5" w:rsidTr="005D38CA">
        <w:trPr>
          <w:trHeight w:val="109"/>
        </w:trPr>
        <w:tc>
          <w:tcPr>
            <w:tcW w:w="2410" w:type="dxa"/>
            <w:vMerge/>
          </w:tcPr>
          <w:p w:rsidR="00D865F5" w:rsidRPr="008144E5" w:rsidRDefault="00D865F5" w:rsidP="005D38CA">
            <w:pPr>
              <w:spacing w:after="60"/>
              <w:rPr>
                <w:rFonts w:eastAsiaTheme="minorEastAsia" w:cs="Arial"/>
                <w:b/>
                <w:bCs/>
                <w:color w:val="4F81BD" w:themeColor="accent1"/>
                <w:sz w:val="22"/>
                <w:lang w:eastAsia="zh-CN"/>
              </w:rPr>
            </w:pPr>
          </w:p>
        </w:tc>
        <w:tc>
          <w:tcPr>
            <w:tcW w:w="8789"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部门成员、部门准成员和学术成员的总收入：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1680</w:t>
            </w:r>
            <w:r w:rsidRPr="008144E5">
              <w:rPr>
                <w:rFonts w:eastAsia="STKaiti" w:cs="Microsoft YaHei"/>
                <w:sz w:val="22"/>
                <w:lang w:eastAsia="zh-CN"/>
              </w:rPr>
              <w:t>万瑞郎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1670</w:t>
            </w:r>
            <w:r w:rsidRPr="008144E5">
              <w:rPr>
                <w:rFonts w:eastAsia="STKaiti" w:cs="Microsoft YaHei"/>
                <w:sz w:val="22"/>
                <w:lang w:eastAsia="zh-CN"/>
              </w:rPr>
              <w:t>万瑞郎</w:t>
            </w:r>
          </w:p>
          <w:p w:rsidR="00D865F5" w:rsidRPr="008144E5" w:rsidRDefault="00D865F5" w:rsidP="005D38CA">
            <w:pPr>
              <w:spacing w:after="60"/>
              <w:rPr>
                <w:rFonts w:eastAsiaTheme="minorEastAsia" w:cs="Microsoft YaHei"/>
                <w:sz w:val="22"/>
                <w:lang w:eastAsia="zh-CN"/>
              </w:rPr>
            </w:pPr>
            <w:r w:rsidRPr="008144E5">
              <w:rPr>
                <w:rFonts w:eastAsia="STKaiti" w:cs="Microsoft YaHei"/>
                <w:sz w:val="22"/>
                <w:lang w:eastAsia="zh-CN"/>
              </w:rPr>
              <w:t>201</w:t>
            </w:r>
            <w:r>
              <w:rPr>
                <w:rFonts w:eastAsia="STKaiti" w:cs="Microsoft YaHei"/>
                <w:sz w:val="22"/>
                <w:lang w:eastAsia="zh-CN"/>
              </w:rPr>
              <w:t>6</w:t>
            </w:r>
            <w:r w:rsidRPr="008144E5">
              <w:rPr>
                <w:rFonts w:eastAsia="STKaiti" w:cs="Microsoft YaHei"/>
                <w:sz w:val="22"/>
                <w:lang w:eastAsia="zh-CN"/>
              </w:rPr>
              <w:t>年：</w:t>
            </w:r>
            <w:r>
              <w:rPr>
                <w:rFonts w:eastAsia="STKaiti" w:cs="Microsoft YaHei"/>
                <w:sz w:val="22"/>
                <w:lang w:eastAsia="zh-CN"/>
              </w:rPr>
              <w:t>164</w:t>
            </w:r>
            <w:r w:rsidRPr="008144E5">
              <w:rPr>
                <w:rFonts w:eastAsia="STKaiti" w:cs="Microsoft YaHei"/>
                <w:sz w:val="22"/>
                <w:lang w:eastAsia="zh-CN"/>
              </w:rPr>
              <w:t>0</w:t>
            </w:r>
            <w:r w:rsidRPr="008144E5">
              <w:rPr>
                <w:rFonts w:eastAsia="STKaiti" w:cs="Microsoft YaHei"/>
                <w:sz w:val="22"/>
                <w:lang w:eastAsia="zh-CN"/>
              </w:rPr>
              <w:t>万瑞郎</w:t>
            </w:r>
          </w:p>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国际电联总收入：</w:t>
            </w:r>
            <w:r w:rsidRPr="008144E5">
              <w:rPr>
                <w:rFonts w:eastAsiaTheme="minorEastAsia" w:cs="Microsoft YaHei"/>
                <w:sz w:val="22"/>
                <w:lang w:eastAsia="zh-CN"/>
              </w:rPr>
              <w:br/>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1.584</w:t>
            </w:r>
            <w:r w:rsidRPr="008144E5">
              <w:rPr>
                <w:rFonts w:eastAsia="STKaiti" w:cs="Microsoft YaHei"/>
                <w:sz w:val="22"/>
                <w:lang w:eastAsia="zh-CN"/>
              </w:rPr>
              <w:t>亿瑞郎</w:t>
            </w:r>
            <w:r w:rsidRPr="008144E5">
              <w:rPr>
                <w:rFonts w:eastAsia="STKaiti" w:cs="Microsoft YaHei"/>
                <w:sz w:val="22"/>
                <w:lang w:eastAsia="zh-CN"/>
              </w:rPr>
              <w:br/>
              <w:t>2015</w:t>
            </w:r>
            <w:r w:rsidRPr="008144E5">
              <w:rPr>
                <w:rFonts w:eastAsia="STKaiti" w:cs="Microsoft YaHei"/>
                <w:sz w:val="22"/>
                <w:lang w:eastAsia="zh-CN"/>
              </w:rPr>
              <w:t>年：</w:t>
            </w:r>
            <w:r w:rsidRPr="008144E5">
              <w:rPr>
                <w:rFonts w:eastAsia="STKaiti" w:cs="Microsoft YaHei"/>
                <w:sz w:val="22"/>
                <w:lang w:eastAsia="zh-CN"/>
              </w:rPr>
              <w:t>1.58</w:t>
            </w:r>
            <w:r w:rsidRPr="008144E5">
              <w:rPr>
                <w:rFonts w:eastAsia="STKaiti" w:cs="Microsoft YaHei"/>
                <w:sz w:val="22"/>
                <w:lang w:eastAsia="zh-CN"/>
              </w:rPr>
              <w:t>亿瑞郎</w:t>
            </w:r>
          </w:p>
          <w:p w:rsidR="00D865F5" w:rsidRPr="008144E5" w:rsidRDefault="00D865F5" w:rsidP="005D38CA">
            <w:pPr>
              <w:spacing w:after="60"/>
              <w:rPr>
                <w:rFonts w:eastAsiaTheme="minorEastAsia"/>
                <w:sz w:val="22"/>
                <w:lang w:eastAsia="zh-CN"/>
              </w:rPr>
            </w:pPr>
            <w:r>
              <w:rPr>
                <w:rFonts w:eastAsia="STKaiti" w:cs="Microsoft YaHei"/>
                <w:sz w:val="22"/>
                <w:lang w:eastAsia="zh-CN"/>
              </w:rPr>
              <w:t>2016</w:t>
            </w:r>
            <w:r w:rsidRPr="008144E5">
              <w:rPr>
                <w:rFonts w:eastAsia="STKaiti" w:cs="Microsoft YaHei"/>
                <w:sz w:val="22"/>
                <w:lang w:eastAsia="zh-CN"/>
              </w:rPr>
              <w:t>年：</w:t>
            </w:r>
            <w:r>
              <w:rPr>
                <w:rFonts w:eastAsia="STKaiti" w:cs="Microsoft YaHei"/>
                <w:sz w:val="22"/>
                <w:lang w:eastAsia="zh-CN"/>
              </w:rPr>
              <w:t>1.577</w:t>
            </w:r>
            <w:r w:rsidRPr="008144E5">
              <w:rPr>
                <w:rFonts w:eastAsia="STKaiti" w:cs="Microsoft YaHei"/>
                <w:sz w:val="22"/>
                <w:lang w:eastAsia="zh-CN"/>
              </w:rPr>
              <w:t>亿瑞郎</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FMRD</w:t>
            </w:r>
            <w:r w:rsidRPr="008144E5">
              <w:rPr>
                <w:rFonts w:eastAsiaTheme="minorEastAsia" w:cs="Microsoft YaHei"/>
                <w:sz w:val="22"/>
                <w:lang w:eastAsia="zh-CN"/>
              </w:rPr>
              <w:t>数据</w:t>
            </w:r>
          </w:p>
        </w:tc>
      </w:tr>
    </w:tbl>
    <w:p w:rsidR="00D865F5" w:rsidRDefault="00D865F5" w:rsidP="00D865F5">
      <w:pPr>
        <w:pStyle w:val="Heading2"/>
        <w:spacing w:after="240"/>
        <w:rPr>
          <w:b w:val="0"/>
          <w:bCs/>
          <w:color w:val="4BACC6" w:themeColor="accent5"/>
          <w:sz w:val="26"/>
          <w:szCs w:val="26"/>
        </w:rPr>
      </w:pPr>
      <w:r>
        <w:rPr>
          <w:b w:val="0"/>
          <w:bCs/>
          <w:color w:val="4BACC6" w:themeColor="accent5"/>
          <w:sz w:val="26"/>
          <w:szCs w:val="26"/>
        </w:rPr>
        <w:br w:type="page"/>
      </w:r>
    </w:p>
    <w:p w:rsidR="00D865F5" w:rsidRPr="008144E5" w:rsidRDefault="00D865F5" w:rsidP="00D865F5">
      <w:pPr>
        <w:pStyle w:val="Heading2"/>
        <w:spacing w:after="240"/>
        <w:rPr>
          <w:b w:val="0"/>
          <w:bCs/>
        </w:rPr>
      </w:pPr>
      <w:r w:rsidRPr="008144E5">
        <w:rPr>
          <w:b w:val="0"/>
          <w:bCs/>
          <w:color w:val="4BACC6" w:themeColor="accent5"/>
          <w:sz w:val="26"/>
          <w:szCs w:val="26"/>
        </w:rPr>
        <w:lastRenderedPageBreak/>
        <w:t>5.4</w:t>
      </w:r>
      <w:r w:rsidRPr="008144E5">
        <w:rPr>
          <w:b w:val="0"/>
          <w:bCs/>
          <w:color w:val="4BACC6" w:themeColor="accent5"/>
          <w:sz w:val="26"/>
          <w:szCs w:val="26"/>
        </w:rPr>
        <w:tab/>
        <w:t>E.4</w:t>
      </w:r>
      <w:r w:rsidRPr="008144E5">
        <w:rPr>
          <w:b w:val="0"/>
          <w:bCs/>
          <w:color w:val="4BACC6" w:themeColor="accent5"/>
          <w:sz w:val="26"/>
          <w:szCs w:val="26"/>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256"/>
        <w:gridCol w:w="7943"/>
        <w:gridCol w:w="3397"/>
      </w:tblGrid>
      <w:tr w:rsidR="00D865F5" w:rsidRPr="008144E5" w:rsidTr="005D38CA">
        <w:trPr>
          <w:cnfStyle w:val="100000000000" w:firstRow="1" w:lastRow="0" w:firstColumn="0" w:lastColumn="0" w:oddVBand="0" w:evenVBand="0" w:oddHBand="0" w:evenHBand="0" w:firstRowFirstColumn="0" w:firstRowLastColumn="0" w:lastRowFirstColumn="0" w:lastRowLastColumn="0"/>
          <w:trHeight w:val="578"/>
        </w:trPr>
        <w:tc>
          <w:tcPr>
            <w:tcW w:w="3256"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7943"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rPr>
          <w:trHeight w:val="578"/>
        </w:trPr>
        <w:tc>
          <w:tcPr>
            <w:tcW w:w="3256" w:type="dxa"/>
          </w:tcPr>
          <w:p w:rsidR="00D865F5" w:rsidRPr="008144E5" w:rsidRDefault="00D865F5" w:rsidP="005D38CA">
            <w:pPr>
              <w:spacing w:after="60"/>
              <w:rPr>
                <w:rFonts w:eastAsiaTheme="minorEastAsia" w:cs="Arial"/>
                <w:sz w:val="22"/>
                <w:lang w:eastAsia="zh-CN"/>
              </w:rPr>
            </w:pPr>
            <w:r w:rsidRPr="008144E5">
              <w:rPr>
                <w:rFonts w:eastAsiaTheme="minorEastAsia" w:cs="Arial"/>
                <w:b/>
                <w:bCs/>
                <w:color w:val="4F81BD" w:themeColor="accent1"/>
                <w:sz w:val="22"/>
                <w:lang w:eastAsia="zh-CN"/>
              </w:rPr>
              <w:t>E.4</w:t>
            </w:r>
            <w:r w:rsidRPr="008144E5">
              <w:rPr>
                <w:rFonts w:eastAsiaTheme="minorEastAsia" w:cs="Microsoft YaHei"/>
                <w:sz w:val="22"/>
                <w:lang w:eastAsia="zh-CN"/>
              </w:rPr>
              <w:t>：确保国际电联的战略规划和运作规划能够得到高效制定、协调与执行</w:t>
            </w:r>
          </w:p>
        </w:tc>
        <w:tc>
          <w:tcPr>
            <w:tcW w:w="7943"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实现或走入正轨的的目标</w:t>
            </w:r>
            <w:r w:rsidRPr="008144E5">
              <w:rPr>
                <w:rFonts w:eastAsiaTheme="minorEastAsia"/>
                <w:sz w:val="22"/>
                <w:lang w:eastAsia="zh-CN"/>
              </w:rPr>
              <w:t>/</w:t>
            </w:r>
            <w:r w:rsidRPr="008144E5">
              <w:rPr>
                <w:rFonts w:eastAsiaTheme="minorEastAsia" w:cs="Microsoft YaHei"/>
                <w:sz w:val="22"/>
                <w:lang w:eastAsia="zh-CN"/>
              </w:rPr>
              <w:t>成果百分比：</w:t>
            </w:r>
            <w:r w:rsidRPr="008144E5">
              <w:rPr>
                <w:rFonts w:eastAsiaTheme="minorEastAsia" w:cs="Microsoft YaHei"/>
                <w:sz w:val="22"/>
                <w:lang w:eastAsia="zh-CN"/>
              </w:rPr>
              <w:br/>
            </w:r>
            <w:r w:rsidRPr="008144E5">
              <w:rPr>
                <w:rFonts w:eastAsia="STKaiti" w:cs="Microsoft YaHei"/>
                <w:sz w:val="22"/>
                <w:lang w:eastAsia="zh-CN"/>
              </w:rPr>
              <w:t>截至</w:t>
            </w:r>
            <w:r w:rsidRPr="008144E5">
              <w:rPr>
                <w:rFonts w:eastAsia="STKaiti" w:cs="Microsoft YaHei"/>
                <w:sz w:val="22"/>
                <w:lang w:eastAsia="zh-CN"/>
              </w:rPr>
              <w:t>2015</w:t>
            </w:r>
            <w:r w:rsidRPr="008144E5">
              <w:rPr>
                <w:rFonts w:eastAsia="STKaiti" w:cs="Microsoft YaHei"/>
                <w:sz w:val="22"/>
                <w:lang w:eastAsia="zh-CN"/>
              </w:rPr>
              <w:t>年底，</w:t>
            </w:r>
            <w:r>
              <w:rPr>
                <w:rFonts w:eastAsia="STKaiti" w:cs="Microsoft YaHei"/>
                <w:sz w:val="22"/>
                <w:lang w:eastAsia="zh-CN"/>
              </w:rPr>
              <w:t>58</w:t>
            </w:r>
            <w:r w:rsidRPr="008144E5">
              <w:rPr>
                <w:rFonts w:eastAsia="STKaiti" w:cs="Microsoft YaHei"/>
                <w:sz w:val="22"/>
                <w:lang w:eastAsia="zh-CN"/>
              </w:rPr>
              <w:t>%</w:t>
            </w:r>
            <w:r w:rsidRPr="008144E5">
              <w:rPr>
                <w:rFonts w:eastAsia="STKaiti" w:cs="Microsoft YaHei"/>
                <w:sz w:val="22"/>
                <w:lang w:eastAsia="zh-CN"/>
              </w:rPr>
              <w:t>经衡量的连通</w:t>
            </w:r>
            <w:r w:rsidRPr="008144E5">
              <w:rPr>
                <w:rFonts w:eastAsia="STKaiti" w:cs="Microsoft YaHei"/>
                <w:sz w:val="22"/>
                <w:lang w:eastAsia="zh-CN"/>
              </w:rPr>
              <w:t>2020</w:t>
            </w:r>
            <w:r w:rsidRPr="008144E5">
              <w:rPr>
                <w:rFonts w:eastAsia="STKaiti" w:cs="Microsoft YaHei"/>
                <w:sz w:val="22"/>
                <w:lang w:eastAsia="zh-CN"/>
              </w:rPr>
              <w:t>年目标走入正轨</w:t>
            </w:r>
            <w:r>
              <w:rPr>
                <w:rFonts w:eastAsia="STKaiti" w:cs="Microsoft YaHei" w:hint="eastAsia"/>
                <w:sz w:val="22"/>
                <w:lang w:eastAsia="zh-CN"/>
              </w:rPr>
              <w:t>；</w:t>
            </w:r>
            <w:r>
              <w:rPr>
                <w:rFonts w:eastAsia="STKaiti" w:cs="Microsoft YaHei"/>
                <w:sz w:val="22"/>
                <w:lang w:eastAsia="zh-CN"/>
              </w:rPr>
              <w:t>截至</w:t>
            </w:r>
            <w:r>
              <w:rPr>
                <w:rFonts w:eastAsia="STKaiti" w:cs="Microsoft YaHei" w:hint="eastAsia"/>
                <w:sz w:val="22"/>
                <w:lang w:eastAsia="zh-CN"/>
              </w:rPr>
              <w:t>2016</w:t>
            </w:r>
            <w:r>
              <w:rPr>
                <w:rFonts w:eastAsia="STKaiti" w:cs="Microsoft YaHei" w:hint="eastAsia"/>
                <w:sz w:val="22"/>
                <w:lang w:eastAsia="zh-CN"/>
              </w:rPr>
              <w:t>年底</w:t>
            </w:r>
            <w:r>
              <w:rPr>
                <w:rFonts w:eastAsia="STKaiti" w:cs="Microsoft YaHei"/>
                <w:sz w:val="22"/>
                <w:lang w:eastAsia="zh-CN"/>
              </w:rPr>
              <w:t>，为</w:t>
            </w:r>
            <w:r>
              <w:rPr>
                <w:rFonts w:eastAsia="STKaiti" w:cs="Microsoft YaHei" w:hint="eastAsia"/>
                <w:sz w:val="22"/>
                <w:lang w:eastAsia="zh-CN"/>
              </w:rPr>
              <w:t>64</w:t>
            </w:r>
            <w:r>
              <w:rPr>
                <w:rFonts w:eastAsia="STKaiti" w:cs="Microsoft YaHei"/>
                <w:sz w:val="22"/>
                <w:lang w:eastAsia="zh-CN"/>
              </w:rPr>
              <w:t>%</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战略规划实施报告</w:t>
            </w:r>
            <w:r w:rsidRPr="008144E5">
              <w:rPr>
                <w:rFonts w:eastAsiaTheme="minorEastAsia"/>
                <w:sz w:val="22"/>
                <w:lang w:eastAsia="zh-CN"/>
              </w:rPr>
              <w:t>/SPM</w:t>
            </w:r>
            <w:r w:rsidRPr="008144E5">
              <w:rPr>
                <w:rFonts w:eastAsiaTheme="minorEastAsia" w:cs="Microsoft YaHei"/>
                <w:sz w:val="22"/>
                <w:lang w:eastAsia="zh-CN"/>
              </w:rPr>
              <w:t>数据</w:t>
            </w:r>
          </w:p>
        </w:tc>
      </w:tr>
    </w:tbl>
    <w:p w:rsidR="00D865F5" w:rsidRPr="008144E5" w:rsidRDefault="00D865F5" w:rsidP="00D865F5">
      <w:pPr>
        <w:pStyle w:val="Heading2"/>
        <w:spacing w:before="600" w:after="120"/>
        <w:rPr>
          <w:color w:val="4BACC6" w:themeColor="accent5"/>
          <w:sz w:val="26"/>
          <w:szCs w:val="26"/>
        </w:rPr>
      </w:pPr>
      <w:r w:rsidRPr="008144E5">
        <w:rPr>
          <w:b w:val="0"/>
          <w:color w:val="4BACC6" w:themeColor="accent5"/>
          <w:sz w:val="26"/>
          <w:szCs w:val="26"/>
        </w:rPr>
        <w:t>5.5</w:t>
      </w:r>
      <w:r w:rsidRPr="008144E5">
        <w:tab/>
      </w:r>
      <w:r w:rsidRPr="008144E5">
        <w:rPr>
          <w:b w:val="0"/>
          <w:color w:val="4BACC6" w:themeColor="accent5"/>
          <w:sz w:val="26"/>
          <w:szCs w:val="26"/>
        </w:rPr>
        <w:t>确保国际电联的有效和高效管理（内部与外部）</w:t>
      </w:r>
    </w:p>
    <w:tbl>
      <w:tblPr>
        <w:tblStyle w:val="GridTable4-Accent11"/>
        <w:tblW w:w="14596" w:type="dxa"/>
        <w:tblLook w:val="0620" w:firstRow="1" w:lastRow="0" w:firstColumn="0" w:lastColumn="0" w:noHBand="1" w:noVBand="1"/>
      </w:tblPr>
      <w:tblGrid>
        <w:gridCol w:w="3256"/>
        <w:gridCol w:w="7943"/>
        <w:gridCol w:w="3397"/>
      </w:tblGrid>
      <w:tr w:rsidR="00D865F5" w:rsidRPr="008144E5" w:rsidTr="005D38CA">
        <w:trPr>
          <w:cnfStyle w:val="100000000000" w:firstRow="1" w:lastRow="0" w:firstColumn="0" w:lastColumn="0" w:oddVBand="0" w:evenVBand="0" w:oddHBand="0" w:evenHBand="0" w:firstRowFirstColumn="0" w:firstRowLastColumn="0" w:lastRowFirstColumn="0" w:lastRowLastColumn="0"/>
          <w:trHeight w:val="376"/>
        </w:trPr>
        <w:tc>
          <w:tcPr>
            <w:tcW w:w="3256"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7943"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3397"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rPr>
          <w:trHeight w:val="376"/>
        </w:trPr>
        <w:tc>
          <w:tcPr>
            <w:tcW w:w="3256" w:type="dxa"/>
            <w:vMerge w:val="restart"/>
          </w:tcPr>
          <w:p w:rsidR="00D865F5" w:rsidRPr="008144E5" w:rsidRDefault="00D865F5" w:rsidP="005D38CA">
            <w:pPr>
              <w:spacing w:after="60"/>
              <w:rPr>
                <w:rFonts w:eastAsiaTheme="minorEastAsia" w:cs="Arial"/>
                <w:sz w:val="22"/>
                <w:lang w:eastAsia="zh-CN"/>
              </w:rPr>
            </w:pPr>
            <w:r w:rsidRPr="008144E5">
              <w:rPr>
                <w:rFonts w:eastAsiaTheme="minorEastAsia" w:cs="Arial"/>
                <w:b/>
                <w:bCs/>
                <w:color w:val="4F81BD" w:themeColor="accent1"/>
                <w:sz w:val="22"/>
                <w:lang w:eastAsia="zh-CN"/>
              </w:rPr>
              <w:t>E.5</w:t>
            </w:r>
            <w:r w:rsidRPr="008144E5">
              <w:rPr>
                <w:rFonts w:eastAsiaTheme="minorEastAsia" w:cs="Microsoft YaHei"/>
                <w:sz w:val="22"/>
                <w:lang w:eastAsia="zh-CN"/>
              </w:rPr>
              <w:t>：确保国际电联的有效和高效管理（内部与外部）</w:t>
            </w:r>
          </w:p>
        </w:tc>
        <w:tc>
          <w:tcPr>
            <w:tcW w:w="7943"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管理机构决定的落实程度：</w:t>
            </w:r>
            <w:r w:rsidRPr="008144E5">
              <w:rPr>
                <w:rFonts w:eastAsiaTheme="minorEastAsia" w:cs="Microsoft YaHei"/>
                <w:sz w:val="22"/>
                <w:lang w:eastAsia="zh-CN"/>
              </w:rPr>
              <w:br/>
            </w:r>
            <w:r w:rsidRPr="008144E5">
              <w:rPr>
                <w:rFonts w:eastAsia="STKaiti"/>
                <w:sz w:val="22"/>
                <w:lang w:eastAsia="zh-CN"/>
              </w:rPr>
              <w:t>经</w:t>
            </w:r>
            <w:r w:rsidRPr="008144E5">
              <w:rPr>
                <w:rFonts w:eastAsia="STKaiti"/>
                <w:sz w:val="22"/>
                <w:lang w:eastAsia="zh-CN"/>
              </w:rPr>
              <w:t>PP-14</w:t>
            </w:r>
            <w:r w:rsidRPr="008144E5">
              <w:rPr>
                <w:rFonts w:eastAsia="STKaiti"/>
                <w:sz w:val="22"/>
                <w:lang w:eastAsia="zh-CN"/>
              </w:rPr>
              <w:t>通过</w:t>
            </w:r>
            <w:r w:rsidRPr="008144E5">
              <w:rPr>
                <w:rFonts w:eastAsia="STKaiti"/>
                <w:sz w:val="22"/>
                <w:lang w:eastAsia="zh-CN"/>
              </w:rPr>
              <w:t>/</w:t>
            </w:r>
            <w:r w:rsidRPr="008144E5">
              <w:rPr>
                <w:rFonts w:eastAsia="STKaiti"/>
                <w:sz w:val="22"/>
                <w:lang w:eastAsia="zh-CN"/>
              </w:rPr>
              <w:t>修改的、需要通过年度报告每年向理事会汇报的决议</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97.0%</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100</w:t>
            </w:r>
            <w:r>
              <w:rPr>
                <w:rFonts w:eastAsia="STKaiti"/>
                <w:sz w:val="22"/>
                <w:lang w:eastAsia="zh-CN"/>
              </w:rPr>
              <w:t>%</w:t>
            </w:r>
            <w:r w:rsidRPr="008144E5">
              <w:rPr>
                <w:rFonts w:eastAsia="STKaiti"/>
                <w:sz w:val="22"/>
                <w:lang w:eastAsia="zh-CN"/>
              </w:rPr>
              <w:t>（每年目标：</w:t>
            </w:r>
            <w:r w:rsidRPr="008144E5">
              <w:rPr>
                <w:rFonts w:eastAsia="STKaiti"/>
                <w:sz w:val="22"/>
                <w:lang w:eastAsia="zh-CN"/>
              </w:rPr>
              <w:t>100%</w:t>
            </w:r>
            <w:r w:rsidRPr="008144E5">
              <w:rPr>
                <w:rFonts w:eastAsia="STKaiti"/>
                <w:sz w:val="22"/>
                <w:lang w:eastAsia="zh-CN"/>
              </w:rPr>
              <w:t>）</w:t>
            </w:r>
            <w:r w:rsidRPr="008144E5">
              <w:rPr>
                <w:rFonts w:eastAsia="STKaiti"/>
                <w:sz w:val="22"/>
                <w:lang w:eastAsia="zh-CN"/>
              </w:rPr>
              <w:br/>
            </w:r>
            <w:r w:rsidRPr="008144E5">
              <w:rPr>
                <w:rFonts w:eastAsia="STKaiti"/>
                <w:sz w:val="22"/>
                <w:lang w:eastAsia="zh-CN"/>
              </w:rPr>
              <w:t>至少需要通过报告向理事会报告一次的决议累积</w:t>
            </w:r>
            <w:r w:rsidRPr="008144E5">
              <w:rPr>
                <w:rFonts w:eastAsia="STKaiti"/>
                <w:sz w:val="22"/>
                <w:lang w:eastAsia="zh-CN"/>
              </w:rPr>
              <w:t>%</w:t>
            </w:r>
            <w:r w:rsidRPr="008144E5">
              <w:rPr>
                <w:rFonts w:eastAsia="STKaiti"/>
                <w:sz w:val="22"/>
                <w:lang w:eastAsia="zh-CN"/>
              </w:rPr>
              <w:t>：</w:t>
            </w:r>
            <w:r w:rsidRPr="008144E5">
              <w:rPr>
                <w:rFonts w:eastAsia="STKaiti"/>
                <w:sz w:val="22"/>
                <w:lang w:eastAsia="zh-CN"/>
              </w:rPr>
              <w:br/>
              <w:t>2015</w:t>
            </w:r>
            <w:r w:rsidRPr="008144E5">
              <w:rPr>
                <w:rFonts w:eastAsia="STKaiti"/>
                <w:sz w:val="22"/>
                <w:lang w:eastAsia="zh-CN"/>
              </w:rPr>
              <w:t>年：</w:t>
            </w:r>
            <w:r w:rsidRPr="008144E5">
              <w:rPr>
                <w:rFonts w:eastAsia="STKaiti"/>
                <w:sz w:val="22"/>
                <w:lang w:eastAsia="zh-CN"/>
              </w:rPr>
              <w:t>55.0%</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65</w:t>
            </w:r>
            <w:r>
              <w:rPr>
                <w:rFonts w:eastAsia="STKaiti"/>
                <w:sz w:val="22"/>
                <w:lang w:eastAsia="zh-CN"/>
              </w:rPr>
              <w:t>%</w:t>
            </w:r>
            <w:r w:rsidRPr="008144E5">
              <w:rPr>
                <w:rFonts w:eastAsia="STKaiti"/>
                <w:sz w:val="22"/>
                <w:lang w:eastAsia="zh-CN"/>
              </w:rPr>
              <w:t>（</w:t>
            </w:r>
            <w:r w:rsidRPr="008144E5">
              <w:rPr>
                <w:rFonts w:eastAsia="STKaiti"/>
                <w:sz w:val="22"/>
                <w:lang w:eastAsia="zh-CN"/>
              </w:rPr>
              <w:t>PP-18</w:t>
            </w:r>
            <w:r w:rsidRPr="008144E5">
              <w:rPr>
                <w:rFonts w:eastAsia="STKaiti"/>
                <w:sz w:val="22"/>
                <w:lang w:eastAsia="zh-CN"/>
              </w:rPr>
              <w:t>之前的目标：</w:t>
            </w:r>
            <w:r w:rsidRPr="008144E5">
              <w:rPr>
                <w:rFonts w:eastAsia="STKaiti"/>
                <w:sz w:val="22"/>
                <w:lang w:eastAsia="zh-CN"/>
              </w:rPr>
              <w:t>100%</w:t>
            </w:r>
            <w:r w:rsidRPr="008144E5">
              <w:rPr>
                <w:rFonts w:eastAsia="STKaiti"/>
                <w:sz w:val="22"/>
                <w:lang w:eastAsia="zh-CN"/>
              </w:rPr>
              <w:t>）</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r w:rsidR="00D865F5" w:rsidRPr="008144E5" w:rsidTr="005D38CA">
        <w:trPr>
          <w:trHeight w:val="70"/>
        </w:trPr>
        <w:tc>
          <w:tcPr>
            <w:tcW w:w="3256" w:type="dxa"/>
            <w:vMerge/>
          </w:tcPr>
          <w:p w:rsidR="00D865F5" w:rsidRPr="008144E5" w:rsidRDefault="00D865F5" w:rsidP="005D38CA">
            <w:pPr>
              <w:spacing w:after="60"/>
              <w:rPr>
                <w:rFonts w:eastAsiaTheme="minorEastAsia" w:cs="Arial"/>
                <w:b/>
                <w:bCs/>
                <w:color w:val="4F81BD" w:themeColor="accent1"/>
                <w:sz w:val="22"/>
                <w:lang w:eastAsia="zh-CN"/>
              </w:rPr>
            </w:pPr>
          </w:p>
        </w:tc>
        <w:tc>
          <w:tcPr>
            <w:tcW w:w="7943" w:type="dxa"/>
          </w:tcPr>
          <w:p w:rsidR="00D865F5" w:rsidRDefault="00D865F5" w:rsidP="005D38CA">
            <w:pPr>
              <w:spacing w:after="60"/>
              <w:rPr>
                <w:rFonts w:eastAsia="STKaiti" w:cs="Microsoft YaHei"/>
                <w:sz w:val="22"/>
                <w:lang w:eastAsia="zh-CN"/>
              </w:rPr>
            </w:pPr>
            <w:r w:rsidRPr="008144E5">
              <w:rPr>
                <w:rFonts w:eastAsiaTheme="minorEastAsia" w:cs="Microsoft YaHei"/>
                <w:sz w:val="22"/>
                <w:lang w:eastAsia="zh-CN"/>
              </w:rPr>
              <w:t>内部审计结果和建议：</w:t>
            </w:r>
            <w:r w:rsidRPr="008144E5">
              <w:rPr>
                <w:rFonts w:eastAsiaTheme="minorEastAsia" w:cs="Microsoft YaHei"/>
                <w:sz w:val="22"/>
                <w:lang w:eastAsia="zh-CN"/>
              </w:rPr>
              <w:br/>
            </w:r>
            <w:r w:rsidRPr="008144E5">
              <w:rPr>
                <w:rFonts w:eastAsia="STKaiti" w:cs="Microsoft YaHei"/>
                <w:sz w:val="22"/>
                <w:lang w:eastAsia="zh-CN"/>
              </w:rPr>
              <w:t>内部审计员向管理层提出的建议</w:t>
            </w:r>
            <w:r>
              <w:rPr>
                <w:rFonts w:eastAsia="STKaiti" w:cs="Microsoft YaHei" w:hint="eastAsia"/>
                <w:sz w:val="22"/>
                <w:lang w:eastAsia="zh-CN"/>
              </w:rPr>
              <w:t>完成</w:t>
            </w:r>
            <w:r>
              <w:rPr>
                <w:rFonts w:eastAsia="STKaiti" w:cs="Microsoft YaHei"/>
                <w:sz w:val="22"/>
                <w:lang w:eastAsia="zh-CN"/>
              </w:rPr>
              <w:t>情况</w:t>
            </w:r>
            <w:r w:rsidRPr="008144E5">
              <w:rPr>
                <w:rFonts w:eastAsia="STKaiti" w:cs="Microsoft YaHei"/>
                <w:sz w:val="22"/>
                <w:lang w:eastAsia="zh-CN"/>
              </w:rPr>
              <w:t>%</w:t>
            </w:r>
            <w:r w:rsidRPr="008144E5">
              <w:rPr>
                <w:rFonts w:eastAsia="STKaiti" w:cs="Microsoft YaHei"/>
                <w:sz w:val="22"/>
                <w:lang w:eastAsia="zh-CN"/>
              </w:rPr>
              <w:t>：</w:t>
            </w:r>
          </w:p>
          <w:p w:rsidR="00D865F5" w:rsidRDefault="00D865F5" w:rsidP="005D38CA">
            <w:pPr>
              <w:spacing w:after="60"/>
              <w:rPr>
                <w:rFonts w:eastAsia="STKaiti" w:cs="Microsoft YaHei"/>
                <w:sz w:val="22"/>
                <w:lang w:eastAsia="zh-CN"/>
              </w:rPr>
            </w:pPr>
            <w:r>
              <w:rPr>
                <w:rFonts w:eastAsia="STKaiti" w:cs="Microsoft YaHei"/>
                <w:sz w:val="22"/>
                <w:lang w:eastAsia="zh-CN"/>
              </w:rPr>
              <w:t>2015</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进行</w:t>
            </w:r>
            <w:r>
              <w:rPr>
                <w:rFonts w:eastAsia="STKaiti" w:cs="Microsoft YaHei"/>
                <w:sz w:val="22"/>
                <w:lang w:eastAsia="zh-CN"/>
              </w:rPr>
              <w:t>中</w:t>
            </w:r>
            <w:r>
              <w:rPr>
                <w:rFonts w:eastAsia="STKaiti" w:cs="Microsoft YaHei"/>
                <w:sz w:val="22"/>
                <w:lang w:eastAsia="zh-CN"/>
              </w:rPr>
              <w:t>47</w:t>
            </w:r>
            <w:r w:rsidRPr="008144E5">
              <w:rPr>
                <w:rFonts w:eastAsia="STKaiti" w:cs="Microsoft YaHei"/>
                <w:sz w:val="22"/>
                <w:lang w:eastAsia="zh-CN"/>
              </w:rPr>
              <w:t>%</w:t>
            </w:r>
            <w:r>
              <w:rPr>
                <w:rFonts w:eastAsia="STKaiti" w:cs="Microsoft YaHei" w:hint="eastAsia"/>
                <w:sz w:val="22"/>
                <w:lang w:eastAsia="zh-CN"/>
              </w:rPr>
              <w:t>；</w:t>
            </w:r>
            <w:r w:rsidRPr="008144E5">
              <w:rPr>
                <w:rFonts w:eastAsia="STKaiti" w:cs="Microsoft YaHei"/>
                <w:sz w:val="22"/>
                <w:lang w:eastAsia="zh-CN"/>
              </w:rPr>
              <w:t>完成：</w:t>
            </w:r>
            <w:r>
              <w:rPr>
                <w:rFonts w:eastAsia="STKaiti" w:cs="Microsoft YaHei"/>
                <w:sz w:val="22"/>
                <w:lang w:eastAsia="zh-CN"/>
              </w:rPr>
              <w:t>53</w:t>
            </w:r>
            <w:r w:rsidRPr="008144E5">
              <w:rPr>
                <w:rFonts w:eastAsia="STKaiti" w:cs="Microsoft YaHei"/>
                <w:sz w:val="22"/>
                <w:lang w:eastAsia="zh-CN"/>
              </w:rPr>
              <w:t>%</w:t>
            </w:r>
            <w:r>
              <w:rPr>
                <w:rFonts w:eastAsia="STKaiti" w:cs="Microsoft YaHei" w:hint="eastAsia"/>
                <w:sz w:val="22"/>
                <w:lang w:eastAsia="zh-CN"/>
              </w:rPr>
              <w:t>；</w:t>
            </w:r>
            <w:r w:rsidRPr="008144E5">
              <w:rPr>
                <w:rFonts w:eastAsia="STKaiti" w:cs="Microsoft YaHei"/>
                <w:sz w:val="22"/>
                <w:lang w:eastAsia="zh-CN"/>
              </w:rPr>
              <w:t>或拖延</w:t>
            </w:r>
            <w:r>
              <w:rPr>
                <w:rFonts w:eastAsia="STKaiti" w:cs="Microsoft YaHei"/>
                <w:sz w:val="22"/>
                <w:lang w:eastAsia="zh-CN"/>
              </w:rPr>
              <w:t>0</w:t>
            </w:r>
            <w:r w:rsidRPr="008144E5">
              <w:rPr>
                <w:rFonts w:eastAsia="STKaiti" w:cs="Microsoft YaHei"/>
                <w:sz w:val="22"/>
                <w:lang w:eastAsia="zh-CN"/>
              </w:rPr>
              <w:t>%</w:t>
            </w:r>
          </w:p>
          <w:p w:rsidR="00D865F5" w:rsidRPr="008144E5" w:rsidRDefault="00D865F5" w:rsidP="005D38CA">
            <w:pPr>
              <w:spacing w:after="60"/>
              <w:rPr>
                <w:rFonts w:eastAsiaTheme="minorEastAsia"/>
                <w:sz w:val="22"/>
                <w:lang w:eastAsia="zh-CN"/>
              </w:rPr>
            </w:pPr>
            <w:r>
              <w:rPr>
                <w:rFonts w:eastAsia="STKaiti" w:cs="Microsoft YaHei"/>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进行</w:t>
            </w:r>
            <w:r>
              <w:rPr>
                <w:rFonts w:eastAsia="STKaiti" w:cs="Microsoft YaHei"/>
                <w:sz w:val="22"/>
                <w:lang w:eastAsia="zh-CN"/>
              </w:rPr>
              <w:t>中</w:t>
            </w:r>
            <w:r>
              <w:rPr>
                <w:rFonts w:eastAsia="STKaiti" w:cs="Microsoft YaHei"/>
                <w:sz w:val="22"/>
                <w:lang w:eastAsia="zh-CN"/>
              </w:rPr>
              <w:t>91</w:t>
            </w:r>
            <w:r w:rsidRPr="008144E5">
              <w:rPr>
                <w:rFonts w:eastAsia="STKaiti" w:cs="Microsoft YaHei"/>
                <w:sz w:val="22"/>
                <w:lang w:eastAsia="zh-CN"/>
              </w:rPr>
              <w:t>%</w:t>
            </w:r>
            <w:r>
              <w:rPr>
                <w:rFonts w:eastAsia="STKaiti" w:cs="Microsoft YaHei" w:hint="eastAsia"/>
                <w:sz w:val="22"/>
                <w:lang w:eastAsia="zh-CN"/>
              </w:rPr>
              <w:t>；</w:t>
            </w:r>
            <w:r w:rsidRPr="008144E5">
              <w:rPr>
                <w:rFonts w:eastAsia="STKaiti" w:cs="Microsoft YaHei"/>
                <w:sz w:val="22"/>
                <w:lang w:eastAsia="zh-CN"/>
              </w:rPr>
              <w:t>完成：</w:t>
            </w:r>
            <w:r>
              <w:rPr>
                <w:rFonts w:eastAsia="STKaiti" w:cs="Microsoft YaHei"/>
                <w:sz w:val="22"/>
                <w:lang w:eastAsia="zh-CN"/>
              </w:rPr>
              <w:t>0</w:t>
            </w:r>
            <w:r w:rsidRPr="008144E5">
              <w:rPr>
                <w:rFonts w:eastAsia="STKaiti" w:cs="Microsoft YaHei"/>
                <w:sz w:val="22"/>
                <w:lang w:eastAsia="zh-CN"/>
              </w:rPr>
              <w:t>%</w:t>
            </w:r>
            <w:r>
              <w:rPr>
                <w:rFonts w:eastAsia="STKaiti" w:cs="Microsoft YaHei" w:hint="eastAsia"/>
                <w:sz w:val="22"/>
                <w:lang w:eastAsia="zh-CN"/>
              </w:rPr>
              <w:t>；</w:t>
            </w:r>
            <w:r w:rsidRPr="008144E5">
              <w:rPr>
                <w:rFonts w:eastAsia="STKaiti" w:cs="Microsoft YaHei"/>
                <w:sz w:val="22"/>
                <w:lang w:eastAsia="zh-CN"/>
              </w:rPr>
              <w:t>或拖延</w:t>
            </w:r>
            <w:r>
              <w:rPr>
                <w:rFonts w:eastAsia="STKaiti" w:cs="Microsoft YaHei"/>
                <w:sz w:val="22"/>
                <w:lang w:eastAsia="zh-CN"/>
              </w:rPr>
              <w:t>0</w:t>
            </w:r>
            <w:r w:rsidRPr="008144E5">
              <w:rPr>
                <w:rFonts w:eastAsia="STKaiti" w:cs="Microsoft YaHei"/>
                <w:sz w:val="22"/>
                <w:lang w:eastAsia="zh-CN"/>
              </w:rPr>
              <w:t>%</w:t>
            </w:r>
          </w:p>
        </w:tc>
        <w:tc>
          <w:tcPr>
            <w:tcW w:w="3397"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内部审计数据</w:t>
            </w:r>
          </w:p>
        </w:tc>
      </w:tr>
    </w:tbl>
    <w:p w:rsidR="00D865F5" w:rsidRDefault="00D865F5" w:rsidP="00D865F5">
      <w:pPr>
        <w:pStyle w:val="Heading1"/>
        <w:spacing w:before="360"/>
        <w:rPr>
          <w:bCs/>
          <w:color w:val="4BACC6" w:themeColor="accent5"/>
          <w:szCs w:val="28"/>
        </w:rPr>
      </w:pPr>
      <w:r>
        <w:rPr>
          <w:bCs/>
          <w:color w:val="4BACC6" w:themeColor="accent5"/>
          <w:szCs w:val="28"/>
        </w:rPr>
        <w:br w:type="page"/>
      </w:r>
    </w:p>
    <w:p w:rsidR="00D865F5" w:rsidRPr="008144E5" w:rsidRDefault="00D865F5" w:rsidP="00D865F5">
      <w:pPr>
        <w:pStyle w:val="Heading1"/>
        <w:spacing w:before="360"/>
      </w:pPr>
      <w:r w:rsidRPr="008144E5">
        <w:rPr>
          <w:bCs/>
          <w:color w:val="4BACC6" w:themeColor="accent5"/>
          <w:szCs w:val="28"/>
        </w:rPr>
        <w:lastRenderedPageBreak/>
        <w:t>6</w:t>
      </w:r>
      <w:r w:rsidRPr="008144E5">
        <w:rPr>
          <w:bCs/>
          <w:color w:val="4BACC6" w:themeColor="accent5"/>
          <w:szCs w:val="28"/>
        </w:rPr>
        <w:tab/>
        <w:t>2016-2019</w:t>
      </w:r>
      <w:r w:rsidRPr="008144E5">
        <w:rPr>
          <w:bCs/>
          <w:color w:val="4BACC6" w:themeColor="accent5"/>
          <w:szCs w:val="28"/>
        </w:rPr>
        <w:t>年规划周期内跨部门目标、成果和输出成果</w:t>
      </w:r>
    </w:p>
    <w:p w:rsidR="00D865F5" w:rsidRPr="008144E5" w:rsidRDefault="00D865F5" w:rsidP="00D865F5">
      <w:pPr>
        <w:pStyle w:val="Heading2"/>
        <w:spacing w:after="120"/>
        <w:rPr>
          <w:b w:val="0"/>
          <w:color w:val="4BACC6" w:themeColor="accent5"/>
          <w:sz w:val="26"/>
          <w:szCs w:val="26"/>
        </w:rPr>
      </w:pPr>
      <w:r w:rsidRPr="008144E5">
        <w:rPr>
          <w:b w:val="0"/>
          <w:color w:val="4BACC6" w:themeColor="accent5"/>
          <w:sz w:val="26"/>
          <w:szCs w:val="26"/>
        </w:rPr>
        <w:t>6.1</w:t>
      </w:r>
      <w:r w:rsidRPr="008144E5">
        <w:rPr>
          <w:b w:val="0"/>
          <w:color w:val="4BACC6" w:themeColor="accent5"/>
          <w:sz w:val="26"/>
          <w:szCs w:val="26"/>
        </w:rPr>
        <w:tab/>
        <w:t>I.1</w:t>
      </w:r>
      <w:r w:rsidRPr="008144E5">
        <w:rPr>
          <w:b w:val="0"/>
          <w:color w:val="4BACC6" w:themeColor="accent5"/>
          <w:sz w:val="26"/>
          <w:szCs w:val="26"/>
        </w:rPr>
        <w:t>加强利益攸关方的国际对话</w:t>
      </w:r>
    </w:p>
    <w:tbl>
      <w:tblPr>
        <w:tblStyle w:val="GridTable4-Accent11"/>
        <w:tblW w:w="14596" w:type="dxa"/>
        <w:tblLook w:val="06A0" w:firstRow="1" w:lastRow="0" w:firstColumn="1" w:lastColumn="0" w:noHBand="1" w:noVBand="1"/>
      </w:tblPr>
      <w:tblGrid>
        <w:gridCol w:w="2689"/>
        <w:gridCol w:w="9780"/>
        <w:gridCol w:w="2127"/>
      </w:tblGrid>
      <w:tr w:rsidR="00D865F5" w:rsidRPr="008144E5" w:rsidTr="005D38CA">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89"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9780" w:type="dxa"/>
          </w:tcPr>
          <w:p w:rsidR="00D865F5" w:rsidRPr="008144E5"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127" w:type="dxa"/>
          </w:tcPr>
          <w:p w:rsidR="00D865F5" w:rsidRPr="008144E5"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rPr>
          <w:trHeight w:val="465"/>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D865F5" w:rsidRPr="008144E5" w:rsidRDefault="00D865F5" w:rsidP="005D38CA">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I.1-1</w:t>
            </w:r>
            <w:r w:rsidRPr="008144E5">
              <w:rPr>
                <w:rFonts w:eastAsiaTheme="minorEastAsia" w:cs="Microsoft YaHei"/>
                <w:sz w:val="22"/>
                <w:lang w:eastAsia="zh-CN"/>
              </w:rPr>
              <w:t>：</w:t>
            </w:r>
            <w:r w:rsidRPr="008144E5">
              <w:rPr>
                <w:rFonts w:eastAsiaTheme="minorEastAsia" w:cs="Microsoft YaHei"/>
                <w:b w:val="0"/>
                <w:bCs w:val="0"/>
                <w:sz w:val="22"/>
                <w:lang w:eastAsia="zh-CN"/>
              </w:rPr>
              <w:t>加强相关利益攸关方的协作，提高电信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环境的效率</w:t>
            </w:r>
          </w:p>
        </w:tc>
        <w:tc>
          <w:tcPr>
            <w:tcW w:w="9780"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所代表的国家</w:t>
            </w:r>
            <w:r w:rsidRPr="008144E5">
              <w:rPr>
                <w:rFonts w:eastAsiaTheme="minorEastAsia" w:cs="Microsoft YaHei"/>
                <w:sz w:val="22"/>
                <w:lang w:eastAsia="zh-CN"/>
              </w:rPr>
              <w:t>/</w:t>
            </w:r>
            <w:r w:rsidRPr="008144E5">
              <w:rPr>
                <w:rFonts w:eastAsiaTheme="minorEastAsia" w:cs="Microsoft YaHei"/>
                <w:sz w:val="22"/>
                <w:lang w:eastAsia="zh-CN"/>
              </w:rPr>
              <w:t>利益攸关方数量</w:t>
            </w:r>
            <w:r w:rsidRPr="008144E5">
              <w:rPr>
                <w:rFonts w:eastAsiaTheme="minorEastAsia" w:cs="Microsoft YaHei"/>
                <w:sz w:val="22"/>
                <w:lang w:eastAsia="zh-CN"/>
              </w:rPr>
              <w:t>/</w:t>
            </w:r>
            <w:r w:rsidRPr="008144E5">
              <w:rPr>
                <w:rFonts w:eastAsiaTheme="minorEastAsia" w:cs="Microsoft YaHei"/>
                <w:sz w:val="22"/>
                <w:lang w:eastAsia="zh-CN"/>
              </w:rPr>
              <w:t>代表层面（</w:t>
            </w:r>
            <w:r w:rsidRPr="008144E5">
              <w:rPr>
                <w:rFonts w:eastAsiaTheme="minorEastAsia" w:cs="Microsoft YaHei"/>
                <w:sz w:val="22"/>
                <w:lang w:eastAsia="zh-CN"/>
              </w:rPr>
              <w:t>WSIS</w:t>
            </w:r>
            <w:r w:rsidRPr="008144E5">
              <w:rPr>
                <w:rFonts w:eastAsiaTheme="minorEastAsia" w:cs="Microsoft YaHei"/>
                <w:sz w:val="22"/>
                <w:lang w:eastAsia="zh-CN"/>
              </w:rPr>
              <w:t>进程</w:t>
            </w:r>
            <w:r w:rsidRPr="008144E5">
              <w:rPr>
                <w:rFonts w:eastAsiaTheme="minorEastAsia" w:cs="Microsoft YaHei"/>
                <w:sz w:val="22"/>
                <w:lang w:eastAsia="zh-CN"/>
              </w:rPr>
              <w:t>/</w:t>
            </w:r>
            <w:r w:rsidRPr="008144E5">
              <w:rPr>
                <w:rFonts w:eastAsiaTheme="minorEastAsia" w:cs="Microsoft YaHei"/>
                <w:sz w:val="22"/>
                <w:lang w:eastAsia="zh-CN"/>
              </w:rPr>
              <w:t>电信展）：</w:t>
            </w:r>
            <w:r w:rsidRPr="008144E5">
              <w:rPr>
                <w:rFonts w:eastAsiaTheme="minorEastAsia" w:cs="Microsoft YaHei"/>
                <w:sz w:val="22"/>
                <w:lang w:eastAsia="zh-CN"/>
              </w:rPr>
              <w:br/>
            </w:r>
            <w:r w:rsidRPr="008144E5">
              <w:rPr>
                <w:rFonts w:eastAsia="STKaiti" w:cs="Microsoft YaHei"/>
                <w:sz w:val="22"/>
                <w:lang w:eastAsia="zh-CN"/>
              </w:rPr>
              <w:t>出席</w:t>
            </w:r>
            <w:r w:rsidRPr="008144E5">
              <w:rPr>
                <w:rFonts w:eastAsia="STKaiti" w:cs="Microsoft YaHei"/>
                <w:sz w:val="22"/>
                <w:lang w:eastAsia="zh-CN"/>
              </w:rPr>
              <w:t>WSIS</w:t>
            </w:r>
            <w:r w:rsidRPr="008144E5">
              <w:rPr>
                <w:rFonts w:eastAsia="STKaiti" w:cs="Microsoft YaHei"/>
                <w:sz w:val="22"/>
                <w:lang w:eastAsia="zh-CN"/>
              </w:rPr>
              <w:t>相关会议的的国家数量：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140</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150</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150</w:t>
            </w:r>
            <w:r>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160</w:t>
            </w:r>
            <w:r w:rsidRPr="008144E5">
              <w:rPr>
                <w:rFonts w:eastAsia="STKaiti" w:cs="Microsoft YaHei"/>
                <w:sz w:val="22"/>
                <w:lang w:eastAsia="zh-CN"/>
              </w:rPr>
              <w:br/>
            </w:r>
            <w:r w:rsidRPr="008144E5">
              <w:rPr>
                <w:rFonts w:eastAsia="STKaiti" w:cs="Microsoft YaHei"/>
                <w:sz w:val="22"/>
                <w:lang w:eastAsia="zh-CN"/>
              </w:rPr>
              <w:t>出席电信展的国家数量：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111</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128</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128</w:t>
            </w:r>
            <w:r>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170</w:t>
            </w:r>
            <w:r w:rsidRPr="008144E5">
              <w:rPr>
                <w:rFonts w:eastAsia="STKaiti" w:cs="Microsoft YaHei"/>
                <w:sz w:val="22"/>
                <w:lang w:eastAsia="zh-CN"/>
              </w:rPr>
              <w:br/>
            </w:r>
            <w:r w:rsidRPr="008144E5">
              <w:rPr>
                <w:rFonts w:eastAsia="STKaiti"/>
                <w:sz w:val="22"/>
                <w:lang w:eastAsia="zh-CN"/>
              </w:rPr>
              <w:t>WSIS</w:t>
            </w:r>
            <w:r w:rsidRPr="008144E5">
              <w:rPr>
                <w:rFonts w:eastAsia="STKaiti"/>
                <w:sz w:val="22"/>
                <w:lang w:eastAsia="zh-CN"/>
              </w:rPr>
              <w:t>论坛与会者数量：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1500</w:t>
            </w:r>
            <w:r>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1800</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1800</w:t>
            </w:r>
            <w:r>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5000</w:t>
            </w:r>
            <w:r w:rsidRPr="008144E5">
              <w:rPr>
                <w:rFonts w:eastAsia="STKaiti"/>
                <w:sz w:val="22"/>
                <w:lang w:eastAsia="zh-CN"/>
              </w:rPr>
              <w:br/>
            </w:r>
            <w:r w:rsidRPr="008144E5">
              <w:rPr>
                <w:rFonts w:eastAsia="STKaiti"/>
                <w:sz w:val="22"/>
                <w:lang w:eastAsia="zh-CN"/>
              </w:rPr>
              <w:t>电信展参加人数：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3494</w:t>
            </w:r>
            <w:r>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3971</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8764</w:t>
            </w:r>
            <w:r>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8000</w:t>
            </w:r>
            <w:r w:rsidRPr="008144E5">
              <w:rPr>
                <w:rFonts w:eastAsia="STKaiti"/>
                <w:sz w:val="22"/>
                <w:lang w:eastAsia="zh-CN"/>
              </w:rPr>
              <w:br/>
              <w:t>WSIS</w:t>
            </w:r>
            <w:r w:rsidRPr="008144E5">
              <w:rPr>
                <w:rFonts w:eastAsia="STKaiti"/>
                <w:sz w:val="22"/>
                <w:lang w:eastAsia="zh-CN"/>
              </w:rPr>
              <w:t>论坛高层与会者数量：</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75</w:t>
            </w:r>
            <w:r>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100</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85</w:t>
            </w:r>
            <w:r>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150</w:t>
            </w:r>
            <w:r w:rsidRPr="008144E5">
              <w:rPr>
                <w:rFonts w:eastAsia="STKaiti"/>
                <w:sz w:val="22"/>
                <w:lang w:eastAsia="zh-CN"/>
              </w:rPr>
              <w:br/>
            </w:r>
            <w:r w:rsidRPr="008144E5">
              <w:rPr>
                <w:rFonts w:eastAsia="STKaiti"/>
                <w:sz w:val="22"/>
                <w:lang w:eastAsia="zh-CN"/>
              </w:rPr>
              <w:t>电信展高层参展人数：</w:t>
            </w:r>
            <w:r w:rsidRPr="008144E5">
              <w:rPr>
                <w:rFonts w:eastAsia="STKaiti"/>
                <w:sz w:val="22"/>
                <w:lang w:eastAsia="zh-CN"/>
              </w:rPr>
              <w:t>2014</w:t>
            </w:r>
            <w:r w:rsidRPr="008144E5">
              <w:rPr>
                <w:rFonts w:eastAsia="STKaiti"/>
                <w:sz w:val="22"/>
                <w:lang w:eastAsia="zh-CN"/>
              </w:rPr>
              <w:t>年：</w:t>
            </w:r>
            <w:r w:rsidRPr="008144E5">
              <w:rPr>
                <w:rFonts w:eastAsia="STKaiti"/>
                <w:sz w:val="22"/>
                <w:lang w:eastAsia="zh-CN"/>
              </w:rPr>
              <w:t>237</w:t>
            </w:r>
            <w:r>
              <w:rPr>
                <w:rFonts w:eastAsia="STKaiti" w:hint="eastAsia"/>
                <w:sz w:val="22"/>
                <w:lang w:eastAsia="zh-CN"/>
              </w:rPr>
              <w:t>；</w:t>
            </w:r>
            <w:r w:rsidRPr="008144E5">
              <w:rPr>
                <w:rFonts w:eastAsia="STKaiti"/>
                <w:sz w:val="22"/>
                <w:lang w:eastAsia="zh-CN"/>
              </w:rPr>
              <w:t>2015</w:t>
            </w:r>
            <w:r w:rsidRPr="008144E5">
              <w:rPr>
                <w:rFonts w:eastAsia="STKaiti"/>
                <w:sz w:val="22"/>
                <w:lang w:eastAsia="zh-CN"/>
              </w:rPr>
              <w:t>年：</w:t>
            </w:r>
            <w:r w:rsidRPr="008144E5">
              <w:rPr>
                <w:rFonts w:eastAsia="STKaiti"/>
                <w:sz w:val="22"/>
                <w:lang w:eastAsia="zh-CN"/>
              </w:rPr>
              <w:t>221</w:t>
            </w:r>
            <w:r>
              <w:rPr>
                <w:rFonts w:eastAsia="STKaiti" w:hint="eastAsia"/>
                <w:sz w:val="22"/>
                <w:lang w:eastAsia="zh-CN"/>
              </w:rPr>
              <w:t>；</w:t>
            </w:r>
            <w:r>
              <w:rPr>
                <w:rFonts w:eastAsia="STKaiti" w:hint="eastAsia"/>
                <w:sz w:val="22"/>
                <w:lang w:eastAsia="zh-CN"/>
              </w:rPr>
              <w:t>2016</w:t>
            </w:r>
            <w:r>
              <w:rPr>
                <w:rFonts w:eastAsia="STKaiti" w:hint="eastAsia"/>
                <w:sz w:val="22"/>
                <w:lang w:eastAsia="zh-CN"/>
              </w:rPr>
              <w:t>年</w:t>
            </w:r>
            <w:r>
              <w:rPr>
                <w:rFonts w:eastAsia="STKaiti"/>
                <w:sz w:val="22"/>
                <w:lang w:eastAsia="zh-CN"/>
              </w:rPr>
              <w:t>：</w:t>
            </w:r>
            <w:r>
              <w:rPr>
                <w:rFonts w:eastAsia="STKaiti" w:hint="eastAsia"/>
                <w:sz w:val="22"/>
                <w:lang w:eastAsia="zh-CN"/>
              </w:rPr>
              <w:t>338</w:t>
            </w:r>
            <w:r>
              <w:rPr>
                <w:rFonts w:eastAsia="STKaiti" w:hint="eastAsia"/>
                <w:sz w:val="22"/>
                <w:lang w:eastAsia="zh-CN"/>
              </w:rPr>
              <w:t>；</w:t>
            </w:r>
            <w:r w:rsidRPr="008144E5">
              <w:rPr>
                <w:rFonts w:eastAsia="STKaiti"/>
                <w:sz w:val="22"/>
                <w:lang w:eastAsia="zh-CN"/>
              </w:rPr>
              <w:t>2020</w:t>
            </w:r>
            <w:r w:rsidRPr="008144E5">
              <w:rPr>
                <w:rFonts w:eastAsia="STKaiti"/>
                <w:sz w:val="22"/>
                <w:lang w:eastAsia="zh-CN"/>
              </w:rPr>
              <w:t>年目标：</w:t>
            </w:r>
            <w:r w:rsidRPr="008144E5">
              <w:rPr>
                <w:rFonts w:eastAsia="STKaiti"/>
                <w:sz w:val="22"/>
                <w:lang w:eastAsia="zh-CN"/>
              </w:rPr>
              <w:t>300</w:t>
            </w:r>
          </w:p>
        </w:tc>
        <w:tc>
          <w:tcPr>
            <w:tcW w:w="2127"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WSIS</w:t>
            </w:r>
            <w:r w:rsidRPr="008144E5">
              <w:rPr>
                <w:rFonts w:eastAsiaTheme="minorEastAsia" w:cs="Microsoft YaHei"/>
                <w:sz w:val="22"/>
                <w:lang w:eastAsia="zh-CN"/>
              </w:rPr>
              <w:t>、</w:t>
            </w:r>
            <w:r w:rsidRPr="008144E5">
              <w:rPr>
                <w:rFonts w:eastAsiaTheme="minorEastAsia"/>
                <w:sz w:val="22"/>
                <w:lang w:eastAsia="zh-CN"/>
              </w:rPr>
              <w:t>Telecom</w:t>
            </w:r>
            <w:r w:rsidRPr="008144E5">
              <w:rPr>
                <w:rFonts w:eastAsiaTheme="minorEastAsia" w:cs="Microsoft YaHei"/>
                <w:sz w:val="22"/>
                <w:lang w:eastAsia="zh-CN"/>
              </w:rPr>
              <w:t>数据</w:t>
            </w:r>
          </w:p>
        </w:tc>
      </w:tr>
      <w:tr w:rsidR="00D865F5" w:rsidRPr="008144E5" w:rsidTr="005D38CA">
        <w:trPr>
          <w:trHeight w:val="465"/>
        </w:trPr>
        <w:tc>
          <w:tcPr>
            <w:cnfStyle w:val="001000000000" w:firstRow="0" w:lastRow="0" w:firstColumn="1" w:lastColumn="0" w:oddVBand="0" w:evenVBand="0" w:oddHBand="0" w:evenHBand="0" w:firstRowFirstColumn="0" w:firstRowLastColumn="0" w:lastRowFirstColumn="0" w:lastRowLastColumn="0"/>
            <w:tcW w:w="2689" w:type="dxa"/>
            <w:vMerge/>
          </w:tcPr>
          <w:p w:rsidR="00D865F5" w:rsidRPr="008144E5" w:rsidRDefault="00D865F5" w:rsidP="005D38CA">
            <w:pPr>
              <w:spacing w:after="60"/>
              <w:rPr>
                <w:rFonts w:eastAsiaTheme="minorEastAsia" w:cs="Arial"/>
                <w:color w:val="4F81BD" w:themeColor="accent1"/>
                <w:sz w:val="22"/>
                <w:lang w:eastAsia="zh-CN"/>
              </w:rPr>
            </w:pPr>
          </w:p>
        </w:tc>
        <w:tc>
          <w:tcPr>
            <w:tcW w:w="9780"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相关利益攸关方之间的协作水平指标：</w:t>
            </w:r>
            <w:r w:rsidRPr="008144E5">
              <w:rPr>
                <w:rFonts w:eastAsiaTheme="minorEastAsia" w:cs="Microsoft YaHei"/>
                <w:sz w:val="22"/>
                <w:lang w:eastAsia="zh-CN"/>
              </w:rPr>
              <w:br/>
            </w:r>
            <w:r w:rsidRPr="008144E5">
              <w:rPr>
                <w:rFonts w:eastAsia="STKaiti" w:cs="Microsoft YaHei"/>
                <w:sz w:val="22"/>
                <w:lang w:eastAsia="zh-CN"/>
              </w:rPr>
              <w:t>电信展参展实体数量：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169</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239</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250</w:t>
            </w:r>
            <w:r>
              <w:rPr>
                <w:rFonts w:eastAsia="STKaiti" w:cs="Microsoft YaHei" w:hint="eastAsia"/>
                <w:sz w:val="22"/>
                <w:lang w:eastAsia="zh-CN"/>
              </w:rPr>
              <w:t>；</w:t>
            </w:r>
            <w:r w:rsidRPr="008144E5">
              <w:rPr>
                <w:rFonts w:eastAsia="STKaiti" w:cs="Microsoft YaHei"/>
                <w:sz w:val="22"/>
                <w:lang w:eastAsia="zh-CN"/>
              </w:rPr>
              <w:t>2020</w:t>
            </w:r>
            <w:r w:rsidRPr="008144E5">
              <w:rPr>
                <w:rFonts w:eastAsia="STKaiti" w:cs="Microsoft YaHei"/>
                <w:sz w:val="22"/>
                <w:lang w:eastAsia="zh-CN"/>
              </w:rPr>
              <w:t>年目标：</w:t>
            </w:r>
            <w:r w:rsidRPr="008144E5">
              <w:rPr>
                <w:rFonts w:eastAsia="STKaiti" w:cs="Microsoft YaHei"/>
                <w:sz w:val="22"/>
                <w:lang w:eastAsia="zh-CN"/>
              </w:rPr>
              <w:t>500</w:t>
            </w:r>
          </w:p>
        </w:tc>
        <w:tc>
          <w:tcPr>
            <w:tcW w:w="2127"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Telecom</w:t>
            </w:r>
            <w:r w:rsidRPr="008144E5">
              <w:rPr>
                <w:rFonts w:eastAsiaTheme="minorEastAsia" w:cs="Microsoft YaHei"/>
                <w:sz w:val="22"/>
                <w:lang w:eastAsia="zh-CN"/>
              </w:rPr>
              <w:t>数据</w:t>
            </w:r>
          </w:p>
        </w:tc>
      </w:tr>
    </w:tbl>
    <w:p w:rsidR="00D865F5" w:rsidRPr="008144E5" w:rsidRDefault="00D865F5" w:rsidP="00D865F5">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7508" w:type="dxa"/>
          </w:tcPr>
          <w:p w:rsidR="00D865F5" w:rsidRPr="008144E5" w:rsidRDefault="00D865F5" w:rsidP="005D38CA">
            <w:pPr>
              <w:rPr>
                <w:rFonts w:eastAsiaTheme="minorEastAsia"/>
                <w:sz w:val="22"/>
                <w:lang w:eastAsia="zh-CN"/>
              </w:rPr>
            </w:pPr>
            <w:r w:rsidRPr="008144E5">
              <w:rPr>
                <w:rFonts w:eastAsiaTheme="minorEastAsia"/>
                <w:sz w:val="22"/>
                <w:lang w:eastAsia="zh-CN"/>
              </w:rPr>
              <w:t>输出成果</w:t>
            </w:r>
          </w:p>
        </w:tc>
        <w:tc>
          <w:tcPr>
            <w:tcW w:w="7088" w:type="dxa"/>
            <w:gridSpan w:val="4"/>
          </w:tcPr>
          <w:p w:rsidR="00D865F5" w:rsidRPr="008144E5" w:rsidRDefault="00D865F5" w:rsidP="005D38CA">
            <w:pPr>
              <w:jc w:val="center"/>
              <w:rPr>
                <w:rFonts w:eastAsiaTheme="minorEastAsia"/>
                <w:sz w:val="22"/>
                <w:lang w:eastAsia="zh-CN"/>
              </w:rPr>
            </w:pPr>
            <w:bookmarkStart w:id="11" w:name="_Ref409707249"/>
            <w:r w:rsidRPr="008144E5">
              <w:rPr>
                <w:rFonts w:eastAsiaTheme="minorEastAsia" w:cs="Microsoft YaHei"/>
                <w:sz w:val="22"/>
                <w:lang w:eastAsia="zh-CN"/>
              </w:rPr>
              <w:t>财务资源</w:t>
            </w:r>
            <w:r w:rsidRPr="008144E5">
              <w:rPr>
                <w:rStyle w:val="FootnoteReference"/>
                <w:rFonts w:eastAsiaTheme="minorEastAsia"/>
                <w:sz w:val="22"/>
              </w:rPr>
              <w:footnoteReference w:id="3"/>
            </w:r>
            <w:bookmarkEnd w:id="11"/>
            <w:r w:rsidRPr="008144E5">
              <w:rPr>
                <w:rFonts w:eastAsiaTheme="minorEastAsia" w:cs="Microsoft YaHei"/>
                <w:sz w:val="22"/>
                <w:lang w:eastAsia="zh-CN"/>
              </w:rPr>
              <w:t>（</w:t>
            </w:r>
            <w:r w:rsidRPr="008144E5">
              <w:rPr>
                <w:rFonts w:eastAsiaTheme="minorEastAsia" w:cs="Microsoft YaHei"/>
                <w:b w:val="0"/>
                <w:bCs w:val="0"/>
                <w:sz w:val="22"/>
                <w:lang w:eastAsia="zh-CN"/>
              </w:rPr>
              <w:t>千瑞郎）</w:t>
            </w:r>
          </w:p>
        </w:tc>
      </w:tr>
      <w:tr w:rsidR="00D865F5" w:rsidRPr="008144E5" w:rsidTr="005D38CA">
        <w:tc>
          <w:tcPr>
            <w:tcW w:w="7508" w:type="dxa"/>
          </w:tcPr>
          <w:p w:rsidR="00D865F5" w:rsidRPr="008144E5" w:rsidRDefault="00D865F5" w:rsidP="005D38CA">
            <w:pPr>
              <w:rPr>
                <w:sz w:val="22"/>
                <w:lang w:eastAsia="zh-CN"/>
              </w:rPr>
            </w:pPr>
          </w:p>
        </w:tc>
        <w:tc>
          <w:tcPr>
            <w:tcW w:w="1772"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rPr>
              <w:t>201</w:t>
            </w:r>
            <w:r>
              <w:rPr>
                <w:rFonts w:eastAsiaTheme="minorEastAsia"/>
                <w:b/>
                <w:bCs/>
                <w:color w:val="4F81BD" w:themeColor="accent1"/>
                <w:sz w:val="22"/>
              </w:rPr>
              <w:t>8</w:t>
            </w:r>
            <w:r w:rsidRPr="008144E5">
              <w:rPr>
                <w:rFonts w:eastAsiaTheme="minorEastAsia" w:cs="Microsoft YaHei"/>
                <w:b/>
                <w:bCs/>
                <w:color w:val="4F81BD" w:themeColor="accent1"/>
                <w:sz w:val="22"/>
                <w:lang w:eastAsia="zh-CN"/>
              </w:rPr>
              <w:t>年</w:t>
            </w:r>
          </w:p>
        </w:tc>
        <w:tc>
          <w:tcPr>
            <w:tcW w:w="1772"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rPr>
              <w:t>20</w:t>
            </w:r>
            <w:r>
              <w:rPr>
                <w:rFonts w:eastAsiaTheme="minorEastAsia"/>
                <w:b/>
                <w:bCs/>
                <w:color w:val="4F81BD" w:themeColor="accent1"/>
                <w:sz w:val="22"/>
              </w:rPr>
              <w:t>19</w:t>
            </w:r>
            <w:r w:rsidRPr="008144E5">
              <w:rPr>
                <w:rFonts w:eastAsiaTheme="minorEastAsia" w:cs="Microsoft YaHei"/>
                <w:b/>
                <w:bCs/>
                <w:color w:val="4F81BD" w:themeColor="accent1"/>
                <w:sz w:val="22"/>
                <w:lang w:eastAsia="zh-CN"/>
              </w:rPr>
              <w:t>年</w:t>
            </w:r>
          </w:p>
        </w:tc>
        <w:tc>
          <w:tcPr>
            <w:tcW w:w="1772"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rPr>
              <w:t>20</w:t>
            </w:r>
            <w:r>
              <w:rPr>
                <w:rFonts w:eastAsiaTheme="minorEastAsia"/>
                <w:b/>
                <w:bCs/>
                <w:color w:val="4F81BD" w:themeColor="accent1"/>
                <w:sz w:val="22"/>
              </w:rPr>
              <w:t>20</w:t>
            </w:r>
            <w:r w:rsidRPr="008144E5">
              <w:rPr>
                <w:rFonts w:eastAsiaTheme="minorEastAsia" w:cs="Microsoft YaHei"/>
                <w:b/>
                <w:bCs/>
                <w:color w:val="4F81BD" w:themeColor="accent1"/>
                <w:sz w:val="22"/>
                <w:lang w:eastAsia="zh-CN"/>
              </w:rPr>
              <w:t>年</w:t>
            </w:r>
          </w:p>
        </w:tc>
        <w:tc>
          <w:tcPr>
            <w:tcW w:w="1772"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rPr>
              <w:t>202</w:t>
            </w:r>
            <w:r>
              <w:rPr>
                <w:rFonts w:eastAsiaTheme="minorEastAsia"/>
                <w:b/>
                <w:bCs/>
                <w:color w:val="4F81BD" w:themeColor="accent1"/>
                <w:sz w:val="22"/>
              </w:rPr>
              <w:t>1</w:t>
            </w:r>
            <w:r w:rsidRPr="008144E5">
              <w:rPr>
                <w:rFonts w:eastAsiaTheme="minorEastAsia" w:cs="Microsoft YaHei"/>
                <w:b/>
                <w:bCs/>
                <w:color w:val="4F81BD" w:themeColor="accent1"/>
                <w:sz w:val="22"/>
                <w:lang w:eastAsia="zh-CN"/>
              </w:rPr>
              <w:t>年</w:t>
            </w:r>
          </w:p>
        </w:tc>
      </w:tr>
      <w:tr w:rsidR="00D865F5" w:rsidRPr="008144E5" w:rsidTr="005D38CA">
        <w:tc>
          <w:tcPr>
            <w:tcW w:w="7508" w:type="dxa"/>
          </w:tcPr>
          <w:p w:rsidR="00D865F5" w:rsidRPr="008144E5" w:rsidRDefault="00D865F5" w:rsidP="005D38CA">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I.1-1</w:t>
            </w:r>
            <w:r w:rsidRPr="008144E5">
              <w:rPr>
                <w:rFonts w:eastAsiaTheme="minorEastAsia" w:cs="Arial"/>
                <w:sz w:val="22"/>
                <w:lang w:eastAsia="zh-CN"/>
              </w:rPr>
              <w:t>：</w:t>
            </w:r>
            <w:r w:rsidRPr="008144E5">
              <w:rPr>
                <w:rFonts w:eastAsiaTheme="minorEastAsia" w:cs="Microsoft YaHei"/>
                <w:sz w:val="22"/>
                <w:lang w:eastAsia="zh-CN"/>
              </w:rPr>
              <w:t>跨部门世界大会、论坛、活动和高层磋商平台（如</w:t>
            </w:r>
            <w:r w:rsidRPr="008144E5">
              <w:rPr>
                <w:rFonts w:eastAsiaTheme="minorEastAsia" w:cs="Arial"/>
                <w:sz w:val="22"/>
                <w:lang w:eastAsia="zh-CN"/>
              </w:rPr>
              <w:t>WCIT</w:t>
            </w:r>
            <w:r w:rsidRPr="008144E5">
              <w:rPr>
                <w:rFonts w:eastAsiaTheme="minorEastAsia" w:cs="Arial"/>
                <w:sz w:val="22"/>
                <w:lang w:eastAsia="zh-CN"/>
              </w:rPr>
              <w:t>、</w:t>
            </w:r>
            <w:r w:rsidRPr="008144E5">
              <w:rPr>
                <w:rFonts w:eastAsiaTheme="minorEastAsia" w:cs="Arial"/>
                <w:sz w:val="22"/>
                <w:lang w:eastAsia="zh-CN"/>
              </w:rPr>
              <w:t>WTPF</w:t>
            </w:r>
            <w:r w:rsidRPr="008144E5">
              <w:rPr>
                <w:rFonts w:eastAsiaTheme="minorEastAsia" w:cs="Arial"/>
                <w:sz w:val="22"/>
                <w:lang w:eastAsia="zh-CN"/>
              </w:rPr>
              <w:t>、</w:t>
            </w:r>
            <w:r w:rsidRPr="008144E5">
              <w:rPr>
                <w:rFonts w:eastAsiaTheme="minorEastAsia" w:cs="Arial"/>
                <w:sz w:val="22"/>
                <w:lang w:eastAsia="zh-CN"/>
              </w:rPr>
              <w:t>WSIS</w:t>
            </w:r>
            <w:r w:rsidRPr="008144E5">
              <w:rPr>
                <w:rFonts w:eastAsiaTheme="minorEastAsia" w:cs="Arial"/>
                <w:sz w:val="22"/>
                <w:lang w:eastAsia="zh-CN"/>
              </w:rPr>
              <w:t>、</w:t>
            </w:r>
            <w:r w:rsidRPr="008144E5">
              <w:rPr>
                <w:rFonts w:eastAsiaTheme="minorEastAsia" w:cs="Arial"/>
                <w:sz w:val="22"/>
                <w:lang w:eastAsia="zh-CN"/>
              </w:rPr>
              <w:t>WTISD</w:t>
            </w:r>
            <w:r w:rsidRPr="008144E5">
              <w:rPr>
                <w:rFonts w:eastAsiaTheme="minorEastAsia" w:cs="Arial"/>
                <w:sz w:val="22"/>
                <w:lang w:eastAsia="zh-CN"/>
              </w:rPr>
              <w:t>、</w:t>
            </w:r>
            <w:r w:rsidRPr="008144E5">
              <w:rPr>
                <w:rFonts w:eastAsiaTheme="minorEastAsia" w:cs="Microsoft YaHei"/>
                <w:sz w:val="22"/>
                <w:lang w:eastAsia="zh-CN"/>
              </w:rPr>
              <w:t>国际电联电信展）</w:t>
            </w:r>
            <w:r w:rsidRPr="008144E5">
              <w:rPr>
                <w:rStyle w:val="FootnoteReference"/>
                <w:rFonts w:eastAsiaTheme="minorEastAsia" w:cs="Arial"/>
                <w:sz w:val="22"/>
              </w:rPr>
              <w:footnoteReference w:id="4"/>
            </w:r>
          </w:p>
        </w:tc>
        <w:tc>
          <w:tcPr>
            <w:tcW w:w="1772" w:type="dxa"/>
            <w:vAlign w:val="center"/>
          </w:tcPr>
          <w:p w:rsidR="00D865F5" w:rsidRPr="008121D0" w:rsidRDefault="00D865F5" w:rsidP="005D38CA">
            <w:pPr>
              <w:spacing w:after="60"/>
              <w:jc w:val="center"/>
              <w:rPr>
                <w:rFonts w:eastAsiaTheme="minorEastAsia"/>
                <w:sz w:val="22"/>
                <w:lang w:eastAsia="zh-CN"/>
              </w:rPr>
            </w:pPr>
            <w:r w:rsidRPr="008121D0">
              <w:rPr>
                <w:sz w:val="22"/>
              </w:rPr>
              <w:t>2</w:t>
            </w:r>
            <w:r w:rsidRPr="008121D0">
              <w:rPr>
                <w:rFonts w:eastAsiaTheme="minorEastAsia" w:hint="eastAsia"/>
                <w:sz w:val="22"/>
                <w:lang w:eastAsia="zh-CN"/>
              </w:rPr>
              <w:t>,466</w:t>
            </w:r>
          </w:p>
        </w:tc>
        <w:tc>
          <w:tcPr>
            <w:tcW w:w="1772" w:type="dxa"/>
            <w:vAlign w:val="center"/>
          </w:tcPr>
          <w:p w:rsidR="00D865F5" w:rsidRPr="008121D0" w:rsidRDefault="00D865F5" w:rsidP="005D38CA">
            <w:pPr>
              <w:spacing w:after="60"/>
              <w:jc w:val="center"/>
              <w:rPr>
                <w:rFonts w:eastAsiaTheme="minorEastAsia"/>
                <w:b/>
                <w:bCs/>
                <w:color w:val="948A54" w:themeColor="background2" w:themeShade="80"/>
                <w:sz w:val="22"/>
                <w:lang w:eastAsia="zh-CN"/>
              </w:rPr>
            </w:pPr>
            <w:r>
              <w:rPr>
                <w:sz w:val="22"/>
              </w:rPr>
              <w:t>3</w:t>
            </w:r>
            <w:r>
              <w:rPr>
                <w:rFonts w:eastAsiaTheme="minorEastAsia" w:hint="eastAsia"/>
                <w:sz w:val="22"/>
                <w:lang w:eastAsia="zh-CN"/>
              </w:rPr>
              <w:t>,312</w:t>
            </w:r>
          </w:p>
        </w:tc>
        <w:tc>
          <w:tcPr>
            <w:tcW w:w="1772" w:type="dxa"/>
            <w:vAlign w:val="center"/>
          </w:tcPr>
          <w:p w:rsidR="00D865F5" w:rsidRPr="008121D0" w:rsidRDefault="00D865F5" w:rsidP="005D38CA">
            <w:pPr>
              <w:spacing w:after="60"/>
              <w:jc w:val="center"/>
              <w:rPr>
                <w:rFonts w:eastAsiaTheme="minorEastAsia"/>
                <w:color w:val="948A54" w:themeColor="background2" w:themeShade="80"/>
                <w:sz w:val="22"/>
                <w:lang w:eastAsia="zh-CN"/>
              </w:rPr>
            </w:pPr>
            <w:r>
              <w:rPr>
                <w:sz w:val="22"/>
              </w:rPr>
              <w:t>2</w:t>
            </w:r>
            <w:r>
              <w:rPr>
                <w:rFonts w:eastAsiaTheme="minorEastAsia" w:hint="eastAsia"/>
                <w:sz w:val="22"/>
                <w:lang w:eastAsia="zh-CN"/>
              </w:rPr>
              <w:t>,365</w:t>
            </w:r>
          </w:p>
        </w:tc>
        <w:tc>
          <w:tcPr>
            <w:tcW w:w="1772" w:type="dxa"/>
            <w:vAlign w:val="center"/>
          </w:tcPr>
          <w:p w:rsidR="00D865F5" w:rsidRPr="008144E5" w:rsidRDefault="00D865F5" w:rsidP="005D38CA">
            <w:pPr>
              <w:spacing w:after="60"/>
              <w:jc w:val="center"/>
              <w:rPr>
                <w:color w:val="948A54" w:themeColor="background2" w:themeShade="80"/>
                <w:sz w:val="22"/>
              </w:rPr>
            </w:pPr>
            <w:r w:rsidRPr="008144E5">
              <w:rPr>
                <w:sz w:val="22"/>
              </w:rPr>
              <w:t>2,</w:t>
            </w:r>
            <w:r>
              <w:rPr>
                <w:sz w:val="22"/>
              </w:rPr>
              <w:t>249</w:t>
            </w:r>
          </w:p>
        </w:tc>
      </w:tr>
      <w:tr w:rsidR="00D865F5" w:rsidRPr="008144E5" w:rsidTr="005D38CA">
        <w:tc>
          <w:tcPr>
            <w:tcW w:w="7508"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72" w:type="dxa"/>
            <w:vAlign w:val="center"/>
          </w:tcPr>
          <w:p w:rsidR="00D865F5" w:rsidRPr="008121D0" w:rsidRDefault="00D865F5" w:rsidP="005D38CA">
            <w:pPr>
              <w:spacing w:after="60"/>
              <w:jc w:val="center"/>
              <w:rPr>
                <w:sz w:val="22"/>
                <w:highlight w:val="yellow"/>
              </w:rPr>
            </w:pPr>
            <w:r w:rsidRPr="008121D0">
              <w:rPr>
                <w:sz w:val="22"/>
              </w:rPr>
              <w:t>1</w:t>
            </w:r>
            <w:r>
              <w:rPr>
                <w:sz w:val="22"/>
              </w:rPr>
              <w:t>47</w:t>
            </w:r>
          </w:p>
        </w:tc>
        <w:tc>
          <w:tcPr>
            <w:tcW w:w="1772" w:type="dxa"/>
            <w:vAlign w:val="center"/>
          </w:tcPr>
          <w:p w:rsidR="00D865F5" w:rsidRPr="008144E5" w:rsidRDefault="00D865F5" w:rsidP="005D38CA">
            <w:pPr>
              <w:spacing w:after="60"/>
              <w:jc w:val="center"/>
              <w:rPr>
                <w:sz w:val="22"/>
                <w:highlight w:val="yellow"/>
              </w:rPr>
            </w:pPr>
            <w:r>
              <w:rPr>
                <w:sz w:val="22"/>
              </w:rPr>
              <w:t>99</w:t>
            </w:r>
          </w:p>
        </w:tc>
        <w:tc>
          <w:tcPr>
            <w:tcW w:w="1772" w:type="dxa"/>
            <w:vAlign w:val="center"/>
          </w:tcPr>
          <w:p w:rsidR="00D865F5" w:rsidRPr="008144E5" w:rsidRDefault="00D865F5" w:rsidP="005D38CA">
            <w:pPr>
              <w:spacing w:after="60"/>
              <w:jc w:val="center"/>
              <w:rPr>
                <w:sz w:val="22"/>
              </w:rPr>
            </w:pPr>
            <w:r>
              <w:rPr>
                <w:sz w:val="22"/>
              </w:rPr>
              <w:t>73</w:t>
            </w:r>
          </w:p>
        </w:tc>
        <w:tc>
          <w:tcPr>
            <w:tcW w:w="1772" w:type="dxa"/>
            <w:vAlign w:val="center"/>
          </w:tcPr>
          <w:p w:rsidR="00D865F5" w:rsidRPr="008144E5" w:rsidRDefault="00D865F5" w:rsidP="005D38CA">
            <w:pPr>
              <w:spacing w:after="60"/>
              <w:jc w:val="center"/>
              <w:rPr>
                <w:sz w:val="22"/>
              </w:rPr>
            </w:pPr>
            <w:r>
              <w:rPr>
                <w:sz w:val="22"/>
              </w:rPr>
              <w:t>79</w:t>
            </w:r>
          </w:p>
        </w:tc>
      </w:tr>
      <w:tr w:rsidR="00D865F5" w:rsidRPr="008144E5" w:rsidTr="005D38CA">
        <w:tc>
          <w:tcPr>
            <w:tcW w:w="7508" w:type="dxa"/>
          </w:tcPr>
          <w:p w:rsidR="00D865F5" w:rsidRPr="008144E5" w:rsidRDefault="00D865F5" w:rsidP="005D38CA">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I.1</w:t>
            </w:r>
            <w:r w:rsidRPr="008144E5">
              <w:rPr>
                <w:rFonts w:eastAsiaTheme="minorEastAsia" w:cs="Microsoft YaHei"/>
                <w:b/>
                <w:bCs/>
                <w:noProof/>
                <w:color w:val="4F81BD" w:themeColor="accent1"/>
                <w:sz w:val="22"/>
                <w:lang w:eastAsia="zh-CN"/>
              </w:rPr>
              <w:t>合计</w:t>
            </w:r>
          </w:p>
        </w:tc>
        <w:tc>
          <w:tcPr>
            <w:tcW w:w="1772" w:type="dxa"/>
            <w:vAlign w:val="center"/>
          </w:tcPr>
          <w:p w:rsidR="00D865F5" w:rsidRPr="008121D0" w:rsidRDefault="00D865F5" w:rsidP="005D38CA">
            <w:pPr>
              <w:spacing w:after="60"/>
              <w:jc w:val="center"/>
              <w:rPr>
                <w:rFonts w:eastAsiaTheme="minorEastAsia"/>
                <w:sz w:val="22"/>
                <w:highlight w:val="yellow"/>
                <w:lang w:eastAsia="zh-CN"/>
              </w:rPr>
            </w:pPr>
            <w:r>
              <w:rPr>
                <w:sz w:val="22"/>
              </w:rPr>
              <w:t>2</w:t>
            </w:r>
            <w:r>
              <w:rPr>
                <w:rFonts w:eastAsiaTheme="minorEastAsia" w:hint="eastAsia"/>
                <w:sz w:val="22"/>
                <w:lang w:eastAsia="zh-CN"/>
              </w:rPr>
              <w:t>,612</w:t>
            </w:r>
          </w:p>
        </w:tc>
        <w:tc>
          <w:tcPr>
            <w:tcW w:w="1772" w:type="dxa"/>
            <w:vAlign w:val="center"/>
          </w:tcPr>
          <w:p w:rsidR="00D865F5" w:rsidRPr="008144E5" w:rsidRDefault="00D865F5" w:rsidP="005D38CA">
            <w:pPr>
              <w:spacing w:after="60"/>
              <w:jc w:val="center"/>
              <w:rPr>
                <w:b/>
                <w:bCs/>
                <w:sz w:val="22"/>
                <w:highlight w:val="yellow"/>
              </w:rPr>
            </w:pPr>
            <w:r>
              <w:rPr>
                <w:sz w:val="22"/>
              </w:rPr>
              <w:t>3,</w:t>
            </w:r>
            <w:r w:rsidRPr="008144E5">
              <w:rPr>
                <w:sz w:val="22"/>
              </w:rPr>
              <w:t>4</w:t>
            </w:r>
            <w:r>
              <w:rPr>
                <w:sz w:val="22"/>
              </w:rPr>
              <w:t>11</w:t>
            </w:r>
          </w:p>
        </w:tc>
        <w:tc>
          <w:tcPr>
            <w:tcW w:w="1772" w:type="dxa"/>
            <w:vAlign w:val="center"/>
          </w:tcPr>
          <w:p w:rsidR="00D865F5" w:rsidRPr="008144E5" w:rsidRDefault="00D865F5" w:rsidP="005D38CA">
            <w:pPr>
              <w:spacing w:after="60"/>
              <w:jc w:val="center"/>
              <w:rPr>
                <w:sz w:val="22"/>
              </w:rPr>
            </w:pPr>
            <w:r>
              <w:rPr>
                <w:sz w:val="22"/>
              </w:rPr>
              <w:t>2</w:t>
            </w:r>
            <w:r w:rsidRPr="008144E5">
              <w:rPr>
                <w:sz w:val="22"/>
              </w:rPr>
              <w:t>,</w:t>
            </w:r>
            <w:r>
              <w:rPr>
                <w:sz w:val="22"/>
              </w:rPr>
              <w:t>438</w:t>
            </w:r>
          </w:p>
        </w:tc>
        <w:tc>
          <w:tcPr>
            <w:tcW w:w="1772" w:type="dxa"/>
            <w:vAlign w:val="center"/>
          </w:tcPr>
          <w:p w:rsidR="00D865F5" w:rsidRPr="008144E5" w:rsidRDefault="00D865F5" w:rsidP="005D38CA">
            <w:pPr>
              <w:spacing w:after="60"/>
              <w:jc w:val="center"/>
              <w:rPr>
                <w:sz w:val="22"/>
              </w:rPr>
            </w:pPr>
            <w:r w:rsidRPr="008144E5">
              <w:rPr>
                <w:sz w:val="22"/>
              </w:rPr>
              <w:t>2</w:t>
            </w:r>
            <w:r>
              <w:rPr>
                <w:sz w:val="22"/>
              </w:rPr>
              <w:t>,3</w:t>
            </w:r>
            <w:r w:rsidRPr="008144E5">
              <w:rPr>
                <w:sz w:val="22"/>
              </w:rPr>
              <w:t>2</w:t>
            </w:r>
            <w:r>
              <w:rPr>
                <w:sz w:val="22"/>
              </w:rPr>
              <w:t>8</w:t>
            </w:r>
          </w:p>
        </w:tc>
      </w:tr>
    </w:tbl>
    <w:p w:rsidR="00D865F5" w:rsidRDefault="00D865F5" w:rsidP="00D865F5">
      <w:pPr>
        <w:pStyle w:val="Heading2"/>
        <w:spacing w:before="240" w:after="120"/>
        <w:rPr>
          <w:b w:val="0"/>
          <w:color w:val="4BACC6" w:themeColor="accent5"/>
          <w:sz w:val="26"/>
          <w:szCs w:val="26"/>
        </w:rPr>
      </w:pPr>
      <w:r>
        <w:rPr>
          <w:b w:val="0"/>
          <w:color w:val="4BACC6" w:themeColor="accent5"/>
          <w:sz w:val="26"/>
          <w:szCs w:val="26"/>
        </w:rPr>
        <w:br w:type="page"/>
      </w:r>
    </w:p>
    <w:p w:rsidR="00D865F5" w:rsidRPr="008144E5" w:rsidRDefault="00D865F5" w:rsidP="00D865F5">
      <w:pPr>
        <w:pStyle w:val="Heading2"/>
        <w:spacing w:before="240" w:after="120"/>
        <w:rPr>
          <w:b w:val="0"/>
          <w:color w:val="4BACC6" w:themeColor="accent5"/>
          <w:sz w:val="26"/>
          <w:szCs w:val="26"/>
        </w:rPr>
      </w:pPr>
      <w:r w:rsidRPr="008144E5">
        <w:rPr>
          <w:b w:val="0"/>
          <w:color w:val="4BACC6" w:themeColor="accent5"/>
          <w:sz w:val="26"/>
          <w:szCs w:val="26"/>
        </w:rPr>
        <w:lastRenderedPageBreak/>
        <w:t>6.2</w:t>
      </w:r>
      <w:r w:rsidRPr="008144E5">
        <w:rPr>
          <w:b w:val="0"/>
          <w:color w:val="4BACC6" w:themeColor="accent5"/>
          <w:sz w:val="26"/>
          <w:szCs w:val="26"/>
        </w:rPr>
        <w:tab/>
      </w:r>
      <w:r w:rsidRPr="008144E5">
        <w:rPr>
          <w:b w:val="0"/>
          <w:color w:val="4BACC6" w:themeColor="accent5"/>
          <w:sz w:val="26"/>
          <w:szCs w:val="26"/>
        </w:rPr>
        <w:t>加强电信</w:t>
      </w:r>
      <w:r w:rsidRPr="008144E5">
        <w:rPr>
          <w:b w:val="0"/>
          <w:color w:val="4BACC6" w:themeColor="accent5"/>
          <w:sz w:val="26"/>
          <w:szCs w:val="26"/>
        </w:rPr>
        <w:t>/ICT</w:t>
      </w:r>
      <w:r w:rsidRPr="008144E5">
        <w:rPr>
          <w:b w:val="0"/>
          <w:color w:val="4BACC6" w:themeColor="accent5"/>
          <w:sz w:val="26"/>
          <w:szCs w:val="26"/>
        </w:rPr>
        <w:t>环境中的合作伙伴关系与合作</w:t>
      </w:r>
    </w:p>
    <w:tbl>
      <w:tblPr>
        <w:tblStyle w:val="GridTable4-Accent11"/>
        <w:tblW w:w="14596" w:type="dxa"/>
        <w:tblLook w:val="06A0" w:firstRow="1" w:lastRow="0" w:firstColumn="1" w:lastColumn="0" w:noHBand="1" w:noVBand="1"/>
      </w:tblPr>
      <w:tblGrid>
        <w:gridCol w:w="5665"/>
        <w:gridCol w:w="6379"/>
        <w:gridCol w:w="255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6379" w:type="dxa"/>
          </w:tcPr>
          <w:p w:rsidR="00D865F5" w:rsidRPr="008144E5"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D865F5" w:rsidRPr="008144E5"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c>
          <w:tcPr>
            <w:cnfStyle w:val="001000000000" w:firstRow="0" w:lastRow="0" w:firstColumn="1" w:lastColumn="0" w:oddVBand="0" w:evenVBand="0" w:oddHBand="0" w:evenHBand="0" w:firstRowFirstColumn="0" w:firstRowLastColumn="0" w:lastRowFirstColumn="0" w:lastRowLastColumn="0"/>
            <w:tcW w:w="5665" w:type="dxa"/>
          </w:tcPr>
          <w:p w:rsidR="00D865F5" w:rsidRPr="008144E5" w:rsidRDefault="00D865F5" w:rsidP="005D38CA">
            <w:pPr>
              <w:spacing w:after="60"/>
              <w:rPr>
                <w:rFonts w:eastAsiaTheme="minorEastAsia" w:cs="Arial"/>
                <w:b w:val="0"/>
                <w:bCs w:val="0"/>
                <w:sz w:val="22"/>
                <w:lang w:eastAsia="zh-CN"/>
              </w:rPr>
            </w:pPr>
            <w:r w:rsidRPr="008144E5">
              <w:rPr>
                <w:rFonts w:eastAsiaTheme="minorEastAsia" w:cs="Arial"/>
                <w:color w:val="4F81BD" w:themeColor="accent1"/>
                <w:sz w:val="22"/>
                <w:lang w:eastAsia="zh-CN"/>
              </w:rPr>
              <w:t>I.2-1</w:t>
            </w:r>
            <w:r w:rsidRPr="008144E5">
              <w:rPr>
                <w:rFonts w:eastAsiaTheme="minorEastAsia" w:cs="Microsoft YaHei"/>
                <w:sz w:val="22"/>
                <w:lang w:eastAsia="zh-CN"/>
              </w:rPr>
              <w:t>：</w:t>
            </w:r>
            <w:r w:rsidRPr="008144E5">
              <w:rPr>
                <w:rFonts w:eastAsiaTheme="minorEastAsia" w:cs="Microsoft YaHei"/>
                <w:b w:val="0"/>
                <w:bCs w:val="0"/>
                <w:sz w:val="22"/>
                <w:lang w:eastAsia="zh-CN"/>
              </w:rPr>
              <w:t>提升电信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合作伙伴关系的合力</w:t>
            </w:r>
          </w:p>
        </w:tc>
        <w:tc>
          <w:tcPr>
            <w:tcW w:w="6379"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cs="Microsoft YaHei"/>
                <w:sz w:val="22"/>
                <w:lang w:eastAsia="zh-CN"/>
              </w:rPr>
              <w:t>国际电联达成的伙伴关系</w:t>
            </w:r>
            <w:r w:rsidRPr="008144E5">
              <w:rPr>
                <w:rFonts w:eastAsiaTheme="minorEastAsia" w:cs="Microsoft YaHei"/>
                <w:sz w:val="22"/>
                <w:lang w:eastAsia="zh-CN"/>
              </w:rPr>
              <w:t>/</w:t>
            </w:r>
            <w:r w:rsidRPr="008144E5">
              <w:rPr>
                <w:rFonts w:eastAsiaTheme="minorEastAsia" w:cs="Microsoft YaHei"/>
                <w:sz w:val="22"/>
                <w:lang w:eastAsia="zh-CN"/>
              </w:rPr>
              <w:t>合作协议或工作协议</w:t>
            </w:r>
            <w:r w:rsidRPr="008144E5">
              <w:rPr>
                <w:rFonts w:eastAsiaTheme="minorEastAsia" w:cs="Microsoft YaHei"/>
                <w:sz w:val="22"/>
                <w:lang w:eastAsia="zh-CN"/>
              </w:rPr>
              <w:t xml:space="preserve"> </w:t>
            </w:r>
            <w:r w:rsidRPr="008144E5">
              <w:rPr>
                <w:rFonts w:eastAsiaTheme="minorEastAsia" w:cs="Microsoft YaHei"/>
                <w:sz w:val="22"/>
                <w:lang w:eastAsia="zh-CN"/>
              </w:rPr>
              <w:t>比例：</w:t>
            </w:r>
            <w:r w:rsidRPr="008144E5">
              <w:rPr>
                <w:rFonts w:eastAsiaTheme="minorEastAsia" w:cs="Microsoft YaHei"/>
                <w:sz w:val="22"/>
                <w:lang w:eastAsia="zh-CN"/>
              </w:rPr>
              <w:br/>
            </w:r>
            <w:r w:rsidRPr="008144E5">
              <w:rPr>
                <w:rFonts w:eastAsia="STKaiti" w:cs="Microsoft YaHei"/>
                <w:sz w:val="22"/>
                <w:lang w:eastAsia="zh-CN"/>
              </w:rPr>
              <w:t>与主管部门：</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45.9%</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51%</w:t>
            </w:r>
            <w:r w:rsidRPr="008144E5">
              <w:rPr>
                <w:rFonts w:eastAsia="STKaiti" w:cs="Microsoft YaHei"/>
                <w:sz w:val="22"/>
                <w:lang w:eastAsia="zh-CN"/>
              </w:rPr>
              <w:br/>
            </w:r>
            <w:r w:rsidRPr="008144E5">
              <w:rPr>
                <w:rFonts w:eastAsia="STKaiti" w:cs="Microsoft YaHei"/>
                <w:sz w:val="22"/>
                <w:lang w:eastAsia="zh-CN"/>
              </w:rPr>
              <w:t>与政府间</w:t>
            </w:r>
            <w:r w:rsidRPr="008144E5">
              <w:rPr>
                <w:rFonts w:eastAsia="STKaiti" w:cs="Microsoft YaHei"/>
                <w:sz w:val="22"/>
                <w:lang w:eastAsia="zh-CN"/>
              </w:rPr>
              <w:t>/</w:t>
            </w:r>
            <w:r w:rsidRPr="008144E5">
              <w:rPr>
                <w:rFonts w:eastAsia="STKaiti" w:cs="Microsoft YaHei"/>
                <w:sz w:val="22"/>
                <w:lang w:eastAsia="zh-CN"/>
              </w:rPr>
              <w:t>区域性组织：</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37.2%</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37.1%</w:t>
            </w:r>
            <w:r w:rsidRPr="008144E5">
              <w:rPr>
                <w:rFonts w:eastAsia="STKaiti" w:cs="Microsoft YaHei"/>
                <w:sz w:val="22"/>
                <w:lang w:eastAsia="zh-CN"/>
              </w:rPr>
              <w:br/>
            </w:r>
            <w:r w:rsidRPr="008144E5">
              <w:rPr>
                <w:rFonts w:eastAsia="STKaiti" w:cs="Microsoft YaHei"/>
                <w:sz w:val="22"/>
                <w:lang w:eastAsia="zh-CN"/>
              </w:rPr>
              <w:t>与其他实体：</w:t>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16.95%</w:t>
            </w:r>
            <w:r>
              <w:rPr>
                <w:rFonts w:eastAsia="STKaiti" w:cs="Microsoft YaHei" w:hint="eastAsia"/>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11.4%</w:t>
            </w:r>
          </w:p>
        </w:tc>
        <w:tc>
          <w:tcPr>
            <w:tcW w:w="2552"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color w:val="948A54" w:themeColor="background2" w:themeShade="80"/>
                <w:sz w:val="22"/>
                <w:lang w:eastAsia="zh-CN"/>
              </w:rPr>
            </w:pPr>
            <w:r w:rsidRPr="008144E5">
              <w:rPr>
                <w:rFonts w:eastAsiaTheme="minorEastAsia"/>
                <w:sz w:val="22"/>
                <w:lang w:eastAsia="zh-CN"/>
              </w:rPr>
              <w:t>跨部门数据</w:t>
            </w:r>
          </w:p>
        </w:tc>
      </w:tr>
    </w:tbl>
    <w:p w:rsidR="00D865F5" w:rsidRPr="008144E5" w:rsidRDefault="00D865F5" w:rsidP="00D865F5">
      <w:pPr>
        <w:rPr>
          <w:sz w:val="2"/>
          <w:szCs w:val="2"/>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7508" w:type="dxa"/>
          </w:tcPr>
          <w:p w:rsidR="00D865F5" w:rsidRPr="008144E5" w:rsidRDefault="00D865F5" w:rsidP="005D38CA">
            <w:pPr>
              <w:rPr>
                <w:rFonts w:eastAsiaTheme="minorEastAsia"/>
                <w:sz w:val="22"/>
                <w:lang w:eastAsia="zh-CN"/>
              </w:rPr>
            </w:pPr>
            <w:r w:rsidRPr="008144E5">
              <w:rPr>
                <w:rFonts w:eastAsiaTheme="minorEastAsia"/>
                <w:sz w:val="22"/>
                <w:lang w:eastAsia="zh-CN"/>
              </w:rPr>
              <w:t>输出成果</w:t>
            </w:r>
          </w:p>
        </w:tc>
        <w:tc>
          <w:tcPr>
            <w:tcW w:w="7088" w:type="dxa"/>
            <w:gridSpan w:val="4"/>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5"/>
            </w:r>
            <w:r w:rsidRPr="008144E5">
              <w:rPr>
                <w:rFonts w:eastAsiaTheme="minorEastAsia"/>
                <w:sz w:val="22"/>
                <w:lang w:eastAsia="zh-CN"/>
              </w:rPr>
              <w:t>（千瑞郎）</w:t>
            </w:r>
          </w:p>
        </w:tc>
      </w:tr>
      <w:tr w:rsidR="00D865F5" w:rsidRPr="008144E5" w:rsidTr="005D38CA">
        <w:tc>
          <w:tcPr>
            <w:tcW w:w="7508" w:type="dxa"/>
          </w:tcPr>
          <w:p w:rsidR="00D865F5" w:rsidRPr="008144E5" w:rsidRDefault="00D865F5" w:rsidP="005D38CA">
            <w:pPr>
              <w:rPr>
                <w:sz w:val="22"/>
                <w:lang w:eastAsia="zh-CN"/>
              </w:rPr>
            </w:pPr>
          </w:p>
        </w:tc>
        <w:tc>
          <w:tcPr>
            <w:tcW w:w="1772" w:type="dxa"/>
          </w:tcPr>
          <w:p w:rsidR="00D865F5" w:rsidRPr="008144E5" w:rsidRDefault="00D865F5" w:rsidP="005D38CA">
            <w:pPr>
              <w:jc w:val="center"/>
              <w:rPr>
                <w:rFonts w:eastAsiaTheme="minorEastAsia"/>
                <w:b/>
                <w:bCs/>
                <w:color w:val="4F81BD" w:themeColor="accent1"/>
                <w:sz w:val="22"/>
                <w:lang w:eastAsia="zh-CN"/>
              </w:rPr>
            </w:pPr>
            <w:r w:rsidRPr="008144E5">
              <w:rPr>
                <w:b/>
                <w:bCs/>
                <w:color w:val="4F81BD" w:themeColor="accent1"/>
                <w:sz w:val="22"/>
                <w:lang w:eastAsia="zh-CN"/>
              </w:rPr>
              <w:t>201</w:t>
            </w:r>
            <w:r>
              <w:rPr>
                <w:b/>
                <w:bCs/>
                <w:color w:val="4F81BD" w:themeColor="accent1"/>
                <w:sz w:val="22"/>
                <w:lang w:eastAsia="zh-CN"/>
              </w:rPr>
              <w:t>8</w:t>
            </w:r>
            <w:r w:rsidRPr="008144E5">
              <w:rPr>
                <w:rFonts w:eastAsiaTheme="minorEastAsia"/>
                <w:b/>
                <w:bCs/>
                <w:color w:val="4F81BD" w:themeColor="accent1"/>
                <w:sz w:val="22"/>
                <w:lang w:eastAsia="zh-CN"/>
              </w:rPr>
              <w:t>年</w:t>
            </w:r>
          </w:p>
        </w:tc>
        <w:tc>
          <w:tcPr>
            <w:tcW w:w="1772"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201</w:t>
            </w:r>
            <w:r>
              <w:rPr>
                <w:b/>
                <w:bCs/>
                <w:color w:val="4F81BD" w:themeColor="accent1"/>
                <w:sz w:val="22"/>
                <w:lang w:eastAsia="zh-CN"/>
              </w:rPr>
              <w:t>9</w:t>
            </w:r>
            <w:r w:rsidRPr="008144E5">
              <w:rPr>
                <w:rFonts w:eastAsiaTheme="minorEastAsia"/>
                <w:b/>
                <w:bCs/>
                <w:color w:val="4F81BD" w:themeColor="accent1"/>
                <w:sz w:val="22"/>
                <w:lang w:eastAsia="zh-CN"/>
              </w:rPr>
              <w:t>年</w:t>
            </w:r>
          </w:p>
        </w:tc>
        <w:tc>
          <w:tcPr>
            <w:tcW w:w="1772" w:type="dxa"/>
          </w:tcPr>
          <w:p w:rsidR="00D865F5" w:rsidRPr="008144E5" w:rsidRDefault="00D865F5" w:rsidP="005D38CA">
            <w:pPr>
              <w:jc w:val="center"/>
              <w:rPr>
                <w:b/>
                <w:bCs/>
                <w:color w:val="4F81BD" w:themeColor="accent1"/>
                <w:sz w:val="22"/>
                <w:lang w:eastAsia="zh-CN"/>
              </w:rPr>
            </w:pPr>
            <w:r>
              <w:rPr>
                <w:b/>
                <w:bCs/>
                <w:color w:val="4F81BD" w:themeColor="accent1"/>
                <w:sz w:val="22"/>
                <w:lang w:eastAsia="zh-CN"/>
              </w:rPr>
              <w:t>2020</w:t>
            </w:r>
            <w:r w:rsidRPr="008144E5">
              <w:rPr>
                <w:rFonts w:eastAsiaTheme="minorEastAsia"/>
                <w:b/>
                <w:bCs/>
                <w:color w:val="4F81BD" w:themeColor="accent1"/>
                <w:sz w:val="22"/>
                <w:lang w:eastAsia="zh-CN"/>
              </w:rPr>
              <w:t>年</w:t>
            </w:r>
          </w:p>
        </w:tc>
        <w:tc>
          <w:tcPr>
            <w:tcW w:w="1772"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202</w:t>
            </w:r>
            <w:r>
              <w:rPr>
                <w:b/>
                <w:bCs/>
                <w:color w:val="4F81BD" w:themeColor="accent1"/>
                <w:sz w:val="22"/>
                <w:lang w:eastAsia="zh-CN"/>
              </w:rPr>
              <w:t>1</w:t>
            </w:r>
            <w:r w:rsidRPr="008144E5">
              <w:rPr>
                <w:rFonts w:eastAsiaTheme="minorEastAsia"/>
                <w:b/>
                <w:bCs/>
                <w:color w:val="4F81BD" w:themeColor="accent1"/>
                <w:sz w:val="22"/>
                <w:lang w:eastAsia="zh-CN"/>
              </w:rPr>
              <w:t>年</w:t>
            </w:r>
          </w:p>
        </w:tc>
      </w:tr>
      <w:tr w:rsidR="00D865F5" w:rsidRPr="008144E5" w:rsidTr="005D38CA">
        <w:tc>
          <w:tcPr>
            <w:tcW w:w="7508" w:type="dxa"/>
          </w:tcPr>
          <w:p w:rsidR="00D865F5" w:rsidRPr="008144E5" w:rsidRDefault="00D865F5" w:rsidP="005D38CA">
            <w:pPr>
              <w:spacing w:after="60"/>
              <w:contextualSpacing/>
              <w:rPr>
                <w:rFonts w:eastAsiaTheme="minorEastAsia" w:cs="Arial"/>
                <w:sz w:val="22"/>
                <w:lang w:eastAsia="zh-CN"/>
              </w:rPr>
            </w:pPr>
            <w:r w:rsidRPr="008144E5">
              <w:rPr>
                <w:rFonts w:eastAsiaTheme="minorEastAsia"/>
                <w:b/>
                <w:bCs/>
                <w:noProof/>
                <w:color w:val="4F81BD" w:themeColor="accent1"/>
                <w:sz w:val="22"/>
                <w:lang w:eastAsia="zh-CN"/>
              </w:rPr>
              <w:t xml:space="preserve">I.2-1 </w:t>
            </w:r>
            <w:r w:rsidRPr="008144E5">
              <w:rPr>
                <w:rFonts w:eastAsiaTheme="minorEastAsia" w:cs="Microsoft YaHei"/>
                <w:sz w:val="22"/>
                <w:lang w:eastAsia="zh-CN"/>
              </w:rPr>
              <w:t>知识共享、交流及合作伙伴关系</w:t>
            </w:r>
          </w:p>
        </w:tc>
        <w:tc>
          <w:tcPr>
            <w:tcW w:w="1772" w:type="dxa"/>
            <w:vAlign w:val="center"/>
          </w:tcPr>
          <w:p w:rsidR="00D865F5" w:rsidRPr="008121D0" w:rsidRDefault="00D865F5" w:rsidP="005D38CA">
            <w:pPr>
              <w:spacing w:after="60"/>
              <w:jc w:val="center"/>
              <w:rPr>
                <w:sz w:val="22"/>
              </w:rPr>
            </w:pPr>
            <w:r w:rsidRPr="008121D0">
              <w:rPr>
                <w:sz w:val="22"/>
              </w:rPr>
              <w:t>2,</w:t>
            </w:r>
            <w:r>
              <w:rPr>
                <w:sz w:val="22"/>
              </w:rPr>
              <w:t>287</w:t>
            </w:r>
          </w:p>
        </w:tc>
        <w:tc>
          <w:tcPr>
            <w:tcW w:w="1772" w:type="dxa"/>
            <w:vAlign w:val="center"/>
          </w:tcPr>
          <w:p w:rsidR="00D865F5" w:rsidRPr="008121D0" w:rsidRDefault="00D865F5" w:rsidP="005D38CA">
            <w:pPr>
              <w:spacing w:after="60"/>
              <w:jc w:val="center"/>
              <w:rPr>
                <w:rFonts w:eastAsiaTheme="minorEastAsia"/>
                <w:b/>
                <w:bCs/>
                <w:sz w:val="22"/>
                <w:lang w:eastAsia="zh-CN"/>
              </w:rPr>
            </w:pPr>
            <w:r>
              <w:rPr>
                <w:sz w:val="22"/>
              </w:rPr>
              <w:t>2</w:t>
            </w:r>
            <w:r>
              <w:rPr>
                <w:rFonts w:eastAsiaTheme="minorEastAsia" w:hint="eastAsia"/>
                <w:sz w:val="22"/>
                <w:lang w:eastAsia="zh-CN"/>
              </w:rPr>
              <w:t>,107</w:t>
            </w:r>
          </w:p>
        </w:tc>
        <w:tc>
          <w:tcPr>
            <w:tcW w:w="1772" w:type="dxa"/>
            <w:vAlign w:val="center"/>
          </w:tcPr>
          <w:p w:rsidR="00D865F5" w:rsidRPr="008144E5" w:rsidRDefault="00D865F5" w:rsidP="005D38CA">
            <w:pPr>
              <w:spacing w:beforeLines="40" w:before="96" w:after="60"/>
              <w:jc w:val="center"/>
              <w:rPr>
                <w:sz w:val="22"/>
              </w:rPr>
            </w:pPr>
            <w:r>
              <w:rPr>
                <w:sz w:val="22"/>
              </w:rPr>
              <w:t>2</w:t>
            </w:r>
            <w:r w:rsidRPr="008144E5">
              <w:rPr>
                <w:sz w:val="22"/>
              </w:rPr>
              <w:t>,</w:t>
            </w:r>
            <w:r>
              <w:rPr>
                <w:sz w:val="22"/>
              </w:rPr>
              <w:t>813</w:t>
            </w:r>
          </w:p>
        </w:tc>
        <w:tc>
          <w:tcPr>
            <w:tcW w:w="1772" w:type="dxa"/>
            <w:vAlign w:val="center"/>
          </w:tcPr>
          <w:p w:rsidR="00D865F5" w:rsidRPr="008144E5" w:rsidRDefault="00D865F5" w:rsidP="005D38CA">
            <w:pPr>
              <w:spacing w:beforeLines="40" w:before="96" w:after="60"/>
              <w:jc w:val="center"/>
              <w:rPr>
                <w:sz w:val="22"/>
              </w:rPr>
            </w:pPr>
            <w:r w:rsidRPr="008144E5">
              <w:rPr>
                <w:sz w:val="22"/>
              </w:rPr>
              <w:t>2</w:t>
            </w:r>
            <w:r>
              <w:rPr>
                <w:sz w:val="22"/>
              </w:rPr>
              <w:t>,510</w:t>
            </w:r>
          </w:p>
        </w:tc>
      </w:tr>
      <w:tr w:rsidR="00D865F5" w:rsidRPr="008144E5" w:rsidTr="005D38CA">
        <w:tc>
          <w:tcPr>
            <w:tcW w:w="7508"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b/>
                <w:bCs/>
                <w:noProof/>
                <w:color w:val="4F81BD" w:themeColor="accent1"/>
                <w:sz w:val="22"/>
                <w:lang w:eastAsia="zh-CN"/>
              </w:rPr>
              <w:t xml:space="preserve">I.2-2 </w:t>
            </w:r>
            <w:r w:rsidRPr="008144E5">
              <w:rPr>
                <w:rFonts w:eastAsiaTheme="minorEastAsia" w:cs="Microsoft YaHei"/>
                <w:sz w:val="22"/>
                <w:lang w:eastAsia="zh-CN"/>
              </w:rPr>
              <w:t>谅解备忘录（</w:t>
            </w:r>
            <w:r w:rsidRPr="008144E5">
              <w:rPr>
                <w:rFonts w:eastAsiaTheme="minorEastAsia" w:cs="Arial"/>
                <w:sz w:val="22"/>
                <w:lang w:eastAsia="zh-CN"/>
              </w:rPr>
              <w:t>MoU</w:t>
            </w:r>
            <w:r w:rsidRPr="008144E5">
              <w:rPr>
                <w:rFonts w:eastAsiaTheme="minorEastAsia" w:cs="Microsoft YaHei"/>
                <w:sz w:val="22"/>
                <w:lang w:eastAsia="zh-CN"/>
              </w:rPr>
              <w:t>）</w:t>
            </w:r>
          </w:p>
        </w:tc>
        <w:tc>
          <w:tcPr>
            <w:tcW w:w="1772" w:type="dxa"/>
            <w:vAlign w:val="center"/>
          </w:tcPr>
          <w:p w:rsidR="00D865F5" w:rsidRPr="008121D0" w:rsidRDefault="00D865F5" w:rsidP="005D38CA">
            <w:pPr>
              <w:spacing w:after="60"/>
              <w:jc w:val="center"/>
              <w:rPr>
                <w:sz w:val="22"/>
              </w:rPr>
            </w:pPr>
            <w:r>
              <w:rPr>
                <w:sz w:val="22"/>
              </w:rPr>
              <w:t>145</w:t>
            </w:r>
          </w:p>
        </w:tc>
        <w:tc>
          <w:tcPr>
            <w:tcW w:w="1772" w:type="dxa"/>
            <w:vAlign w:val="center"/>
          </w:tcPr>
          <w:p w:rsidR="00D865F5" w:rsidRPr="008144E5" w:rsidRDefault="00D865F5" w:rsidP="005D38CA">
            <w:pPr>
              <w:spacing w:after="60"/>
              <w:jc w:val="center"/>
              <w:rPr>
                <w:sz w:val="22"/>
              </w:rPr>
            </w:pPr>
            <w:r>
              <w:rPr>
                <w:sz w:val="22"/>
              </w:rPr>
              <w:t>148</w:t>
            </w:r>
          </w:p>
        </w:tc>
        <w:tc>
          <w:tcPr>
            <w:tcW w:w="1772" w:type="dxa"/>
            <w:vAlign w:val="center"/>
          </w:tcPr>
          <w:p w:rsidR="00D865F5" w:rsidRPr="008144E5" w:rsidRDefault="00D865F5" w:rsidP="005D38CA">
            <w:pPr>
              <w:spacing w:after="60"/>
              <w:jc w:val="center"/>
              <w:rPr>
                <w:sz w:val="22"/>
              </w:rPr>
            </w:pPr>
            <w:r>
              <w:rPr>
                <w:sz w:val="22"/>
              </w:rPr>
              <w:t>144</w:t>
            </w:r>
          </w:p>
        </w:tc>
        <w:tc>
          <w:tcPr>
            <w:tcW w:w="1772" w:type="dxa"/>
            <w:vAlign w:val="center"/>
          </w:tcPr>
          <w:p w:rsidR="00D865F5" w:rsidRPr="008144E5" w:rsidRDefault="00D865F5" w:rsidP="005D38CA">
            <w:pPr>
              <w:spacing w:after="60"/>
              <w:jc w:val="center"/>
              <w:rPr>
                <w:sz w:val="22"/>
              </w:rPr>
            </w:pPr>
            <w:r>
              <w:rPr>
                <w:sz w:val="22"/>
              </w:rPr>
              <w:t>144</w:t>
            </w:r>
          </w:p>
        </w:tc>
      </w:tr>
      <w:tr w:rsidR="00D865F5" w:rsidRPr="008144E5" w:rsidTr="005D38CA">
        <w:tc>
          <w:tcPr>
            <w:tcW w:w="7508" w:type="dxa"/>
          </w:tcPr>
          <w:p w:rsidR="00D865F5" w:rsidRPr="008144E5" w:rsidRDefault="00D865F5" w:rsidP="005D38CA">
            <w:pPr>
              <w:spacing w:after="60"/>
              <w:contextualSpacing/>
              <w:rPr>
                <w:rFonts w:eastAsiaTheme="minorEastAsia"/>
                <w:b/>
                <w:bCs/>
                <w:noProof/>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Arial"/>
                <w:sz w:val="22"/>
                <w:lang w:eastAsia="zh-CN"/>
              </w:rPr>
              <w:t>、</w:t>
            </w:r>
            <w:r w:rsidRPr="008144E5">
              <w:rPr>
                <w:rFonts w:eastAsiaTheme="minorEastAsia" w:cs="Arial"/>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b/>
                <w:bCs/>
                <w:sz w:val="22"/>
                <w:lang w:eastAsia="zh-CN"/>
              </w:rPr>
              <w:t>）</w:t>
            </w:r>
          </w:p>
        </w:tc>
        <w:tc>
          <w:tcPr>
            <w:tcW w:w="1772" w:type="dxa"/>
            <w:vAlign w:val="center"/>
          </w:tcPr>
          <w:p w:rsidR="00D865F5" w:rsidRPr="008121D0" w:rsidRDefault="00D865F5" w:rsidP="005D38CA">
            <w:pPr>
              <w:spacing w:after="60"/>
              <w:jc w:val="center"/>
              <w:rPr>
                <w:sz w:val="22"/>
              </w:rPr>
            </w:pPr>
            <w:r>
              <w:rPr>
                <w:sz w:val="22"/>
              </w:rPr>
              <w:t>145</w:t>
            </w:r>
          </w:p>
        </w:tc>
        <w:tc>
          <w:tcPr>
            <w:tcW w:w="1772" w:type="dxa"/>
            <w:vAlign w:val="center"/>
          </w:tcPr>
          <w:p w:rsidR="00D865F5" w:rsidRPr="008144E5" w:rsidRDefault="00D865F5" w:rsidP="005D38CA">
            <w:pPr>
              <w:spacing w:after="60"/>
              <w:jc w:val="center"/>
              <w:rPr>
                <w:sz w:val="22"/>
              </w:rPr>
            </w:pPr>
            <w:r>
              <w:rPr>
                <w:sz w:val="22"/>
              </w:rPr>
              <w:t>67</w:t>
            </w:r>
          </w:p>
        </w:tc>
        <w:tc>
          <w:tcPr>
            <w:tcW w:w="1772" w:type="dxa"/>
            <w:vAlign w:val="center"/>
          </w:tcPr>
          <w:p w:rsidR="00D865F5" w:rsidRPr="008144E5" w:rsidRDefault="00D865F5" w:rsidP="005D38CA">
            <w:pPr>
              <w:spacing w:after="60"/>
              <w:jc w:val="center"/>
              <w:rPr>
                <w:sz w:val="22"/>
              </w:rPr>
            </w:pPr>
            <w:r>
              <w:rPr>
                <w:sz w:val="22"/>
              </w:rPr>
              <w:t>9</w:t>
            </w:r>
            <w:r w:rsidRPr="008144E5">
              <w:rPr>
                <w:sz w:val="22"/>
              </w:rPr>
              <w:t>1</w:t>
            </w:r>
          </w:p>
        </w:tc>
        <w:tc>
          <w:tcPr>
            <w:tcW w:w="1772" w:type="dxa"/>
            <w:vAlign w:val="center"/>
          </w:tcPr>
          <w:p w:rsidR="00D865F5" w:rsidRPr="008144E5" w:rsidRDefault="00D865F5" w:rsidP="005D38CA">
            <w:pPr>
              <w:spacing w:after="60"/>
              <w:jc w:val="center"/>
              <w:rPr>
                <w:sz w:val="22"/>
              </w:rPr>
            </w:pPr>
            <w:r>
              <w:rPr>
                <w:sz w:val="22"/>
              </w:rPr>
              <w:t>93</w:t>
            </w:r>
          </w:p>
        </w:tc>
      </w:tr>
      <w:tr w:rsidR="00D865F5" w:rsidRPr="008144E5" w:rsidTr="005D38CA">
        <w:tc>
          <w:tcPr>
            <w:tcW w:w="7508" w:type="dxa"/>
          </w:tcPr>
          <w:p w:rsidR="00D865F5" w:rsidRPr="008144E5" w:rsidRDefault="00D865F5" w:rsidP="005D38CA">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I.2</w:t>
            </w:r>
            <w:r w:rsidRPr="008144E5">
              <w:rPr>
                <w:rFonts w:eastAsiaTheme="minorEastAsia" w:cs="Microsoft YaHei"/>
                <w:b/>
                <w:bCs/>
                <w:noProof/>
                <w:color w:val="4F81BD" w:themeColor="accent1"/>
                <w:sz w:val="22"/>
                <w:lang w:eastAsia="zh-CN"/>
              </w:rPr>
              <w:t>合计</w:t>
            </w:r>
          </w:p>
        </w:tc>
        <w:tc>
          <w:tcPr>
            <w:tcW w:w="1772" w:type="dxa"/>
            <w:vAlign w:val="center"/>
          </w:tcPr>
          <w:p w:rsidR="00D865F5" w:rsidRPr="008121D0" w:rsidRDefault="00D865F5" w:rsidP="005D38CA">
            <w:pPr>
              <w:spacing w:after="60"/>
              <w:jc w:val="center"/>
              <w:rPr>
                <w:sz w:val="22"/>
              </w:rPr>
            </w:pPr>
            <w:r>
              <w:rPr>
                <w:sz w:val="22"/>
              </w:rPr>
              <w:t>2,577</w:t>
            </w:r>
          </w:p>
        </w:tc>
        <w:tc>
          <w:tcPr>
            <w:tcW w:w="1772" w:type="dxa"/>
            <w:vAlign w:val="center"/>
          </w:tcPr>
          <w:p w:rsidR="00D865F5" w:rsidRPr="008144E5" w:rsidRDefault="00D865F5" w:rsidP="005D38CA">
            <w:pPr>
              <w:spacing w:after="60"/>
              <w:jc w:val="center"/>
              <w:rPr>
                <w:sz w:val="22"/>
              </w:rPr>
            </w:pPr>
            <w:r>
              <w:rPr>
                <w:sz w:val="22"/>
              </w:rPr>
              <w:t>2</w:t>
            </w:r>
            <w:r w:rsidRPr="008144E5">
              <w:rPr>
                <w:sz w:val="22"/>
              </w:rPr>
              <w:t>,</w:t>
            </w:r>
            <w:r>
              <w:rPr>
                <w:sz w:val="22"/>
              </w:rPr>
              <w:t>322</w:t>
            </w:r>
          </w:p>
        </w:tc>
        <w:tc>
          <w:tcPr>
            <w:tcW w:w="1772" w:type="dxa"/>
            <w:vAlign w:val="center"/>
          </w:tcPr>
          <w:p w:rsidR="00D865F5" w:rsidRPr="008144E5" w:rsidRDefault="00D865F5" w:rsidP="005D38CA">
            <w:pPr>
              <w:spacing w:after="60"/>
              <w:jc w:val="center"/>
              <w:rPr>
                <w:sz w:val="22"/>
              </w:rPr>
            </w:pPr>
            <w:r>
              <w:rPr>
                <w:sz w:val="22"/>
              </w:rPr>
              <w:t>3</w:t>
            </w:r>
            <w:r w:rsidRPr="008144E5">
              <w:rPr>
                <w:sz w:val="22"/>
              </w:rPr>
              <w:t>,</w:t>
            </w:r>
            <w:r>
              <w:rPr>
                <w:sz w:val="22"/>
              </w:rPr>
              <w:t>04</w:t>
            </w:r>
            <w:r w:rsidRPr="008144E5">
              <w:rPr>
                <w:sz w:val="22"/>
              </w:rPr>
              <w:t>9</w:t>
            </w:r>
          </w:p>
        </w:tc>
        <w:tc>
          <w:tcPr>
            <w:tcW w:w="1772" w:type="dxa"/>
            <w:vAlign w:val="center"/>
          </w:tcPr>
          <w:p w:rsidR="00D865F5" w:rsidRPr="008144E5" w:rsidRDefault="00D865F5" w:rsidP="005D38CA">
            <w:pPr>
              <w:spacing w:after="60"/>
              <w:jc w:val="center"/>
              <w:rPr>
                <w:sz w:val="22"/>
              </w:rPr>
            </w:pPr>
            <w:r w:rsidRPr="008144E5">
              <w:rPr>
                <w:sz w:val="22"/>
              </w:rPr>
              <w:t>2</w:t>
            </w:r>
            <w:r>
              <w:rPr>
                <w:sz w:val="22"/>
              </w:rPr>
              <w:t>,748</w:t>
            </w:r>
          </w:p>
        </w:tc>
      </w:tr>
    </w:tbl>
    <w:p w:rsidR="00D865F5" w:rsidRDefault="00D865F5" w:rsidP="00D865F5">
      <w:pPr>
        <w:pStyle w:val="Heading2"/>
        <w:spacing w:after="120"/>
        <w:rPr>
          <w:b w:val="0"/>
          <w:color w:val="4BACC6" w:themeColor="accent5"/>
          <w:sz w:val="26"/>
          <w:szCs w:val="26"/>
        </w:rPr>
      </w:pPr>
      <w:r>
        <w:rPr>
          <w:b w:val="0"/>
          <w:color w:val="4BACC6" w:themeColor="accent5"/>
          <w:sz w:val="26"/>
          <w:szCs w:val="26"/>
        </w:rPr>
        <w:br w:type="page"/>
      </w:r>
    </w:p>
    <w:p w:rsidR="00D865F5" w:rsidRPr="008144E5" w:rsidRDefault="00D865F5" w:rsidP="00D865F5">
      <w:pPr>
        <w:pStyle w:val="Heading2"/>
        <w:spacing w:after="120"/>
        <w:rPr>
          <w:b w:val="0"/>
          <w:color w:val="4BACC6" w:themeColor="accent5"/>
          <w:sz w:val="26"/>
          <w:szCs w:val="26"/>
        </w:rPr>
      </w:pPr>
      <w:r w:rsidRPr="008144E5">
        <w:rPr>
          <w:b w:val="0"/>
          <w:color w:val="4BACC6" w:themeColor="accent5"/>
          <w:sz w:val="26"/>
          <w:szCs w:val="26"/>
        </w:rPr>
        <w:lastRenderedPageBreak/>
        <w:t>6.3</w:t>
      </w:r>
      <w:r w:rsidRPr="008144E5">
        <w:rPr>
          <w:b w:val="0"/>
          <w:color w:val="4BACC6" w:themeColor="accent5"/>
          <w:sz w:val="26"/>
          <w:szCs w:val="26"/>
        </w:rPr>
        <w:tab/>
        <w:t>I.3</w:t>
      </w:r>
      <w:r w:rsidRPr="008144E5">
        <w:rPr>
          <w:b w:val="0"/>
          <w:color w:val="4BACC6" w:themeColor="accent5"/>
          <w:sz w:val="26"/>
          <w:szCs w:val="26"/>
        </w:rPr>
        <w:t>增强对电信</w:t>
      </w:r>
      <w:r w:rsidRPr="008144E5">
        <w:rPr>
          <w:b w:val="0"/>
          <w:color w:val="4BACC6" w:themeColor="accent5"/>
          <w:sz w:val="26"/>
          <w:szCs w:val="26"/>
        </w:rPr>
        <w:t>/ICT</w:t>
      </w:r>
      <w:r w:rsidRPr="008144E5">
        <w:rPr>
          <w:b w:val="0"/>
          <w:color w:val="4BACC6" w:themeColor="accent5"/>
          <w:sz w:val="26"/>
          <w:szCs w:val="26"/>
        </w:rPr>
        <w:t>环境中新兴趋势的确定和分析</w:t>
      </w:r>
    </w:p>
    <w:tbl>
      <w:tblPr>
        <w:tblStyle w:val="GridTable4-Accent11"/>
        <w:tblW w:w="14596" w:type="dxa"/>
        <w:tblLook w:val="06A0" w:firstRow="1" w:lastRow="0" w:firstColumn="1" w:lastColumn="0" w:noHBand="1" w:noVBand="1"/>
      </w:tblPr>
      <w:tblGrid>
        <w:gridCol w:w="7225"/>
        <w:gridCol w:w="4819"/>
        <w:gridCol w:w="255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D865F5" w:rsidRPr="00367041" w:rsidRDefault="00D865F5" w:rsidP="005D38CA">
            <w:pPr>
              <w:jc w:val="center"/>
              <w:rPr>
                <w:rFonts w:eastAsiaTheme="minorEastAsia"/>
                <w:sz w:val="22"/>
                <w:lang w:eastAsia="zh-CN"/>
              </w:rPr>
            </w:pPr>
            <w:r w:rsidRPr="00367041">
              <w:rPr>
                <w:rFonts w:eastAsiaTheme="minorEastAsia"/>
                <w:sz w:val="22"/>
                <w:lang w:eastAsia="zh-CN"/>
              </w:rPr>
              <w:t>成果</w:t>
            </w:r>
          </w:p>
        </w:tc>
        <w:tc>
          <w:tcPr>
            <w:tcW w:w="4819" w:type="dxa"/>
          </w:tcPr>
          <w:p w:rsidR="00D865F5" w:rsidRPr="00367041"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367041">
              <w:rPr>
                <w:rFonts w:eastAsiaTheme="minorEastAsia" w:cs="Microsoft YaHei"/>
                <w:sz w:val="22"/>
                <w:lang w:eastAsia="zh-CN"/>
              </w:rPr>
              <w:t>成果指标</w:t>
            </w:r>
            <w:r w:rsidRPr="00367041">
              <w:rPr>
                <w:rFonts w:eastAsiaTheme="minorEastAsia"/>
                <w:sz w:val="22"/>
                <w:lang w:eastAsia="zh-CN"/>
              </w:rPr>
              <w:t>（</w:t>
            </w:r>
            <w:r w:rsidRPr="00367041">
              <w:rPr>
                <w:rFonts w:eastAsiaTheme="minorEastAsia" w:cs="Microsoft YaHei"/>
                <w:sz w:val="22"/>
                <w:lang w:eastAsia="zh-CN"/>
              </w:rPr>
              <w:t>现值</w:t>
            </w:r>
            <w:r w:rsidRPr="00367041">
              <w:rPr>
                <w:rFonts w:eastAsiaTheme="minorEastAsia"/>
                <w:sz w:val="22"/>
                <w:lang w:eastAsia="zh-CN"/>
              </w:rPr>
              <w:t xml:space="preserve"> – </w:t>
            </w:r>
            <w:r w:rsidRPr="00367041">
              <w:rPr>
                <w:rFonts w:eastAsiaTheme="minorEastAsia" w:cs="Microsoft YaHei"/>
                <w:sz w:val="22"/>
                <w:lang w:eastAsia="zh-CN"/>
              </w:rPr>
              <w:t>到</w:t>
            </w:r>
            <w:r w:rsidRPr="00367041">
              <w:rPr>
                <w:rFonts w:eastAsiaTheme="minorEastAsia"/>
                <w:sz w:val="22"/>
                <w:lang w:eastAsia="zh-CN"/>
              </w:rPr>
              <w:t>2020</w:t>
            </w:r>
            <w:r w:rsidRPr="00367041">
              <w:rPr>
                <w:rFonts w:eastAsiaTheme="minorEastAsia" w:cs="Microsoft YaHei"/>
                <w:sz w:val="22"/>
                <w:lang w:eastAsia="zh-CN"/>
              </w:rPr>
              <w:t>年的价值）</w:t>
            </w:r>
          </w:p>
        </w:tc>
        <w:tc>
          <w:tcPr>
            <w:tcW w:w="2552" w:type="dxa"/>
          </w:tcPr>
          <w:p w:rsidR="00D865F5" w:rsidRPr="00367041" w:rsidRDefault="00D865F5" w:rsidP="005D38CA">
            <w:pPr>
              <w:jc w:val="center"/>
              <w:cnfStyle w:val="100000000000" w:firstRow="1" w:lastRow="0" w:firstColumn="0" w:lastColumn="0" w:oddVBand="0" w:evenVBand="0" w:oddHBand="0" w:evenHBand="0" w:firstRowFirstColumn="0" w:firstRowLastColumn="0" w:lastRowFirstColumn="0" w:lastRowLastColumn="0"/>
              <w:rPr>
                <w:rFonts w:eastAsiaTheme="minorEastAsia"/>
                <w:sz w:val="22"/>
                <w:lang w:eastAsia="zh-CN"/>
              </w:rPr>
            </w:pPr>
            <w:r w:rsidRPr="00367041">
              <w:rPr>
                <w:rFonts w:eastAsiaTheme="minorEastAsia" w:cs="Microsoft YaHei"/>
                <w:sz w:val="22"/>
                <w:lang w:eastAsia="zh-CN"/>
              </w:rPr>
              <w:t>衡量手段</w:t>
            </w:r>
          </w:p>
        </w:tc>
      </w:tr>
      <w:tr w:rsidR="00D865F5" w:rsidRPr="008144E5" w:rsidTr="005D38CA">
        <w:tc>
          <w:tcPr>
            <w:cnfStyle w:val="001000000000" w:firstRow="0" w:lastRow="0" w:firstColumn="1" w:lastColumn="0" w:oddVBand="0" w:evenVBand="0" w:oddHBand="0" w:evenHBand="0" w:firstRowFirstColumn="0" w:firstRowLastColumn="0" w:lastRowFirstColumn="0" w:lastRowLastColumn="0"/>
            <w:tcW w:w="7225" w:type="dxa"/>
          </w:tcPr>
          <w:p w:rsidR="00D865F5" w:rsidRPr="008144E5" w:rsidRDefault="00D865F5" w:rsidP="005D38CA">
            <w:pPr>
              <w:spacing w:after="60"/>
              <w:rPr>
                <w:rFonts w:eastAsiaTheme="minorEastAsia" w:cs="Arial"/>
                <w:b w:val="0"/>
                <w:bCs w:val="0"/>
                <w:sz w:val="22"/>
                <w:lang w:eastAsia="zh-CN"/>
              </w:rPr>
            </w:pPr>
            <w:r w:rsidRPr="008144E5">
              <w:rPr>
                <w:rFonts w:eastAsiaTheme="minorEastAsia" w:cs="Arial"/>
                <w:b w:val="0"/>
                <w:bCs w:val="0"/>
                <w:color w:val="4F81BD" w:themeColor="accent1"/>
                <w:sz w:val="22"/>
                <w:lang w:eastAsia="zh-CN"/>
              </w:rPr>
              <w:t>I.3-1</w:t>
            </w:r>
            <w:r w:rsidRPr="008144E5">
              <w:rPr>
                <w:rFonts w:eastAsiaTheme="minorEastAsia" w:cs="Microsoft YaHei"/>
                <w:b w:val="0"/>
                <w:bCs w:val="0"/>
                <w:sz w:val="22"/>
                <w:lang w:eastAsia="zh-CN"/>
              </w:rPr>
              <w:t>：及时发现和分析电信</w:t>
            </w:r>
            <w:r w:rsidRPr="008144E5">
              <w:rPr>
                <w:rFonts w:eastAsiaTheme="minorEastAsia" w:cs="Arial"/>
                <w:b w:val="0"/>
                <w:bCs w:val="0"/>
                <w:sz w:val="22"/>
                <w:lang w:eastAsia="zh-CN"/>
              </w:rPr>
              <w:t>/ICT</w:t>
            </w:r>
            <w:r w:rsidRPr="008144E5">
              <w:rPr>
                <w:rFonts w:eastAsiaTheme="minorEastAsia" w:cs="Microsoft YaHei"/>
                <w:b w:val="0"/>
                <w:bCs w:val="0"/>
                <w:sz w:val="22"/>
                <w:lang w:eastAsia="zh-CN"/>
              </w:rPr>
              <w:t>新兴趋势，并确定与趋势相关的新活动领域</w:t>
            </w:r>
          </w:p>
        </w:tc>
        <w:tc>
          <w:tcPr>
            <w:tcW w:w="4819"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cs="Microsoft YaHei"/>
                <w:sz w:val="22"/>
                <w:lang w:eastAsia="zh-CN"/>
              </w:rPr>
            </w:pPr>
            <w:r w:rsidRPr="008144E5">
              <w:rPr>
                <w:rFonts w:eastAsiaTheme="minorEastAsia" w:cs="Microsoft YaHei"/>
                <w:sz w:val="22"/>
                <w:lang w:eastAsia="zh-CN"/>
              </w:rPr>
              <w:t>自</w:t>
            </w:r>
            <w:r w:rsidRPr="008144E5">
              <w:rPr>
                <w:rFonts w:eastAsiaTheme="minorEastAsia" w:cs="Microsoft YaHei"/>
                <w:sz w:val="22"/>
                <w:lang w:eastAsia="zh-CN"/>
              </w:rPr>
              <w:t>2010</w:t>
            </w:r>
            <w:r w:rsidRPr="008144E5">
              <w:rPr>
                <w:rFonts w:eastAsiaTheme="minorEastAsia" w:cs="Microsoft YaHei"/>
                <w:sz w:val="22"/>
                <w:lang w:eastAsia="zh-CN"/>
              </w:rPr>
              <w:t>年以来</w:t>
            </w:r>
            <w:r w:rsidRPr="008144E5">
              <w:rPr>
                <w:rFonts w:eastAsiaTheme="minorEastAsia" w:cs="Microsoft YaHei"/>
                <w:sz w:val="22"/>
                <w:lang w:eastAsia="zh-CN"/>
              </w:rPr>
              <w:t>ITU-T</w:t>
            </w:r>
            <w:r w:rsidRPr="008144E5">
              <w:rPr>
                <w:rFonts w:eastAsiaTheme="minorEastAsia" w:cs="Microsoft YaHei"/>
                <w:sz w:val="22"/>
                <w:lang w:eastAsia="zh-CN"/>
              </w:rPr>
              <w:t>焦点组的成果：</w:t>
            </w:r>
            <w:r w:rsidRPr="008144E5">
              <w:rPr>
                <w:rFonts w:eastAsiaTheme="minorEastAsia" w:cs="Microsoft YaHei"/>
                <w:sz w:val="22"/>
                <w:lang w:eastAsia="zh-CN"/>
              </w:rPr>
              <w:br/>
            </w:r>
            <w:r w:rsidRPr="008144E5">
              <w:rPr>
                <w:rFonts w:eastAsia="STKaiti" w:cs="Microsoft YaHei"/>
                <w:sz w:val="22"/>
                <w:lang w:eastAsia="zh-CN"/>
              </w:rPr>
              <w:t>3</w:t>
            </w:r>
            <w:r w:rsidRPr="008144E5">
              <w:rPr>
                <w:rFonts w:eastAsia="STKaiti" w:cs="Microsoft YaHei"/>
                <w:sz w:val="22"/>
                <w:lang w:eastAsia="zh-CN"/>
              </w:rPr>
              <w:t>个新的课题、</w:t>
            </w:r>
            <w:r w:rsidRPr="008144E5">
              <w:rPr>
                <w:rFonts w:eastAsia="STKaiti" w:cs="Microsoft YaHei"/>
                <w:sz w:val="22"/>
                <w:lang w:eastAsia="zh-CN"/>
              </w:rPr>
              <w:t>1</w:t>
            </w:r>
            <w:r w:rsidRPr="008144E5">
              <w:rPr>
                <w:rFonts w:eastAsia="STKaiti" w:cs="Microsoft YaHei"/>
                <w:sz w:val="22"/>
                <w:lang w:eastAsia="zh-CN"/>
              </w:rPr>
              <w:t>个新的研究组、</w:t>
            </w:r>
            <w:r w:rsidRPr="008144E5">
              <w:rPr>
                <w:rFonts w:eastAsia="STKaiti" w:cs="Microsoft YaHei"/>
                <w:sz w:val="22"/>
                <w:lang w:eastAsia="zh-CN"/>
              </w:rPr>
              <w:t>1</w:t>
            </w:r>
            <w:r w:rsidRPr="008144E5">
              <w:rPr>
                <w:rFonts w:eastAsia="STKaiti" w:cs="Microsoft YaHei"/>
                <w:sz w:val="22"/>
                <w:lang w:eastAsia="zh-CN"/>
              </w:rPr>
              <w:t>个新的工作组、</w:t>
            </w:r>
            <w:r w:rsidRPr="008144E5">
              <w:rPr>
                <w:rFonts w:eastAsia="STKaiti" w:cs="Microsoft YaHei"/>
                <w:sz w:val="22"/>
                <w:lang w:eastAsia="zh-CN"/>
              </w:rPr>
              <w:t>49</w:t>
            </w:r>
            <w:r w:rsidRPr="008144E5">
              <w:rPr>
                <w:rFonts w:eastAsia="STKaiti" w:cs="Microsoft YaHei"/>
                <w:sz w:val="22"/>
                <w:lang w:eastAsia="zh-CN"/>
              </w:rPr>
              <w:t>项工作</w:t>
            </w:r>
            <w:r w:rsidRPr="008144E5">
              <w:rPr>
                <w:rFonts w:eastAsia="STKaiti" w:cs="Microsoft YaHei"/>
                <w:sz w:val="22"/>
                <w:lang w:eastAsia="zh-CN"/>
              </w:rPr>
              <w:t>/43</w:t>
            </w:r>
            <w:r w:rsidRPr="008144E5">
              <w:rPr>
                <w:rFonts w:eastAsia="STKaiti" w:cs="Microsoft YaHei"/>
                <w:sz w:val="22"/>
                <w:lang w:eastAsia="zh-CN"/>
              </w:rPr>
              <w:t>个获得批准、其他工作成果：</w:t>
            </w:r>
            <w:r w:rsidRPr="008144E5">
              <w:rPr>
                <w:rFonts w:eastAsia="STKaiti" w:cs="Microsoft YaHei"/>
                <w:sz w:val="22"/>
                <w:lang w:eastAsia="zh-CN"/>
              </w:rPr>
              <w:t>92</w:t>
            </w:r>
          </w:p>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cs="Microsoft YaHei"/>
                <w:sz w:val="22"/>
                <w:lang w:eastAsia="zh-CN"/>
              </w:rPr>
              <w:t>有关大视野活动的文稿：</w:t>
            </w:r>
            <w:r w:rsidRPr="008144E5">
              <w:rPr>
                <w:rFonts w:eastAsiaTheme="minorEastAsia" w:cs="Microsoft YaHei"/>
                <w:sz w:val="22"/>
                <w:lang w:eastAsia="zh-CN"/>
              </w:rPr>
              <w:br/>
            </w:r>
            <w:r w:rsidRPr="008144E5">
              <w:rPr>
                <w:rFonts w:eastAsia="STKaiti" w:cs="Microsoft YaHei"/>
                <w:sz w:val="22"/>
                <w:lang w:eastAsia="zh-CN"/>
              </w:rPr>
              <w:t>自第一期活动以来提交文稿超过</w:t>
            </w:r>
            <w:r w:rsidRPr="008144E5">
              <w:rPr>
                <w:rFonts w:eastAsia="STKaiti" w:cs="Microsoft YaHei"/>
                <w:sz w:val="22"/>
                <w:lang w:eastAsia="zh-CN"/>
              </w:rPr>
              <w:t>700</w:t>
            </w:r>
            <w:r w:rsidRPr="008144E5">
              <w:rPr>
                <w:rFonts w:eastAsia="STKaiti" w:cs="Microsoft YaHei"/>
                <w:sz w:val="22"/>
                <w:lang w:eastAsia="zh-CN"/>
              </w:rPr>
              <w:t>份，介绍和发表的文稿超过</w:t>
            </w:r>
            <w:r w:rsidRPr="008144E5">
              <w:rPr>
                <w:rFonts w:eastAsia="STKaiti" w:cs="Microsoft YaHei"/>
                <w:sz w:val="22"/>
                <w:lang w:eastAsia="zh-CN"/>
              </w:rPr>
              <w:t>250</w:t>
            </w:r>
            <w:r w:rsidRPr="008144E5">
              <w:rPr>
                <w:rFonts w:eastAsia="STKaiti" w:cs="Microsoft YaHei"/>
                <w:sz w:val="22"/>
                <w:lang w:eastAsia="zh-CN"/>
              </w:rPr>
              <w:t>份。</w:t>
            </w:r>
            <w:r w:rsidRPr="008144E5">
              <w:rPr>
                <w:rFonts w:eastAsia="STKaiti" w:cs="Microsoft YaHei"/>
                <w:sz w:val="22"/>
                <w:lang w:eastAsia="zh-CN"/>
              </w:rPr>
              <w:t>20</w:t>
            </w:r>
            <w:r w:rsidRPr="008144E5">
              <w:rPr>
                <w:rFonts w:eastAsia="STKaiti" w:cs="Microsoft YaHei"/>
                <w:sz w:val="22"/>
                <w:lang w:eastAsia="zh-CN"/>
              </w:rPr>
              <w:t>多份文稿发表在</w:t>
            </w:r>
            <w:r w:rsidRPr="008144E5">
              <w:rPr>
                <w:rFonts w:eastAsia="STKaiti" w:cs="Microsoft YaHei"/>
                <w:sz w:val="22"/>
                <w:lang w:eastAsia="zh-CN"/>
              </w:rPr>
              <w:t>IEEE</w:t>
            </w:r>
            <w:r w:rsidRPr="008144E5">
              <w:rPr>
                <w:rFonts w:eastAsia="STKaiti" w:cs="Microsoft YaHei"/>
                <w:sz w:val="22"/>
                <w:lang w:eastAsia="zh-CN"/>
              </w:rPr>
              <w:t>通信杂志上。</w:t>
            </w:r>
          </w:p>
        </w:tc>
        <w:tc>
          <w:tcPr>
            <w:tcW w:w="2552" w:type="dxa"/>
          </w:tcPr>
          <w:p w:rsidR="00D865F5" w:rsidRPr="008144E5" w:rsidRDefault="00D865F5" w:rsidP="005D38CA">
            <w:pPr>
              <w:spacing w:after="60"/>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8144E5">
              <w:rPr>
                <w:rFonts w:eastAsiaTheme="minorEastAsia"/>
                <w:sz w:val="22"/>
                <w:lang w:eastAsia="zh-CN"/>
              </w:rPr>
              <w:t>国际电联数据</w:t>
            </w:r>
          </w:p>
        </w:tc>
      </w:tr>
    </w:tbl>
    <w:p w:rsidR="00D865F5" w:rsidRPr="008144E5" w:rsidRDefault="00D865F5" w:rsidP="00D865F5">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7792" w:type="dxa"/>
          </w:tcPr>
          <w:p w:rsidR="00D865F5" w:rsidRPr="008144E5" w:rsidRDefault="00D865F5" w:rsidP="005D38CA">
            <w:pPr>
              <w:rPr>
                <w:rFonts w:eastAsiaTheme="minorEastAsia"/>
                <w:sz w:val="22"/>
                <w:lang w:eastAsia="zh-CN"/>
              </w:rPr>
            </w:pPr>
            <w:r w:rsidRPr="008144E5">
              <w:rPr>
                <w:rFonts w:eastAsiaTheme="minorEastAsia"/>
                <w:sz w:val="22"/>
                <w:lang w:eastAsia="zh-CN"/>
              </w:rPr>
              <w:t>输出</w:t>
            </w:r>
            <w:r w:rsidRPr="008144E5">
              <w:rPr>
                <w:rFonts w:eastAsiaTheme="minorEastAsia" w:cs="Microsoft YaHei"/>
                <w:sz w:val="22"/>
                <w:lang w:eastAsia="zh-CN"/>
              </w:rPr>
              <w:t>成果</w:t>
            </w:r>
          </w:p>
        </w:tc>
        <w:tc>
          <w:tcPr>
            <w:tcW w:w="6804" w:type="dxa"/>
            <w:gridSpan w:val="4"/>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 w:val="22"/>
              </w:rPr>
              <w:footnoteReference w:id="6"/>
            </w:r>
            <w:r w:rsidRPr="008144E5">
              <w:rPr>
                <w:rFonts w:eastAsiaTheme="minorEastAsia"/>
                <w:sz w:val="22"/>
                <w:lang w:eastAsia="zh-CN"/>
              </w:rPr>
              <w:t xml:space="preserve"> </w:t>
            </w:r>
            <w:r w:rsidRPr="008144E5">
              <w:rPr>
                <w:rFonts w:eastAsiaTheme="minorEastAsia" w:cs="Microsoft YaHei"/>
                <w:b w:val="0"/>
                <w:bCs w:val="0"/>
                <w:sz w:val="22"/>
                <w:lang w:eastAsia="zh-CN"/>
              </w:rPr>
              <w:t>（千瑞郎）</w:t>
            </w:r>
          </w:p>
        </w:tc>
      </w:tr>
      <w:tr w:rsidR="00D865F5" w:rsidRPr="008144E5" w:rsidTr="005D38CA">
        <w:tc>
          <w:tcPr>
            <w:tcW w:w="7792" w:type="dxa"/>
          </w:tcPr>
          <w:p w:rsidR="00D865F5" w:rsidRPr="008144E5" w:rsidRDefault="00D865F5" w:rsidP="005D38CA">
            <w:pPr>
              <w:rPr>
                <w:sz w:val="22"/>
                <w:lang w:eastAsia="zh-CN"/>
              </w:rPr>
            </w:pPr>
          </w:p>
        </w:tc>
        <w:tc>
          <w:tcPr>
            <w:tcW w:w="1701"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201</w:t>
            </w:r>
            <w:r>
              <w:rPr>
                <w:b/>
                <w:bCs/>
                <w:color w:val="4F81BD" w:themeColor="accent1"/>
                <w:sz w:val="22"/>
                <w:lang w:eastAsia="zh-CN"/>
              </w:rPr>
              <w:t>8</w:t>
            </w:r>
            <w:r w:rsidRPr="008144E5">
              <w:rPr>
                <w:rFonts w:eastAsiaTheme="minorEastAsia" w:cs="Microsoft YaHei"/>
                <w:b/>
                <w:bCs/>
                <w:color w:val="4F81BD" w:themeColor="accent1"/>
                <w:sz w:val="22"/>
                <w:lang w:eastAsia="zh-CN"/>
              </w:rPr>
              <w:t>年</w:t>
            </w:r>
          </w:p>
        </w:tc>
        <w:tc>
          <w:tcPr>
            <w:tcW w:w="1701"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201</w:t>
            </w:r>
            <w:r>
              <w:rPr>
                <w:b/>
                <w:bCs/>
                <w:color w:val="4F81BD" w:themeColor="accent1"/>
                <w:sz w:val="22"/>
                <w:lang w:eastAsia="zh-CN"/>
              </w:rPr>
              <w:t>9</w:t>
            </w:r>
            <w:r w:rsidRPr="008144E5">
              <w:rPr>
                <w:rFonts w:eastAsiaTheme="minorEastAsia"/>
                <w:b/>
                <w:bCs/>
                <w:color w:val="4F81BD" w:themeColor="accent1"/>
                <w:sz w:val="22"/>
                <w:lang w:eastAsia="zh-CN"/>
              </w:rPr>
              <w:t>年</w:t>
            </w:r>
          </w:p>
        </w:tc>
        <w:tc>
          <w:tcPr>
            <w:tcW w:w="1701"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w:t>
            </w:r>
            <w:r>
              <w:rPr>
                <w:b/>
                <w:bCs/>
                <w:color w:val="4F81BD" w:themeColor="accent1"/>
                <w:sz w:val="22"/>
                <w:lang w:eastAsia="zh-CN"/>
              </w:rPr>
              <w:t>20</w:t>
            </w:r>
            <w:r w:rsidRPr="008144E5">
              <w:rPr>
                <w:rFonts w:eastAsiaTheme="minorEastAsia"/>
                <w:b/>
                <w:bCs/>
                <w:color w:val="4F81BD" w:themeColor="accent1"/>
                <w:sz w:val="22"/>
                <w:lang w:eastAsia="zh-CN"/>
              </w:rPr>
              <w:t>年</w:t>
            </w:r>
          </w:p>
        </w:tc>
        <w:tc>
          <w:tcPr>
            <w:tcW w:w="1701" w:type="dxa"/>
          </w:tcPr>
          <w:p w:rsidR="00D865F5" w:rsidRPr="008144E5" w:rsidRDefault="00D865F5" w:rsidP="005D38CA">
            <w:pPr>
              <w:jc w:val="center"/>
              <w:rPr>
                <w:b/>
                <w:bCs/>
                <w:color w:val="4F81BD" w:themeColor="accent1"/>
                <w:sz w:val="22"/>
                <w:lang w:eastAsia="zh-CN"/>
              </w:rPr>
            </w:pPr>
            <w:r w:rsidRPr="008144E5">
              <w:rPr>
                <w:b/>
                <w:bCs/>
                <w:color w:val="4F81BD" w:themeColor="accent1"/>
                <w:sz w:val="22"/>
                <w:lang w:eastAsia="zh-CN"/>
              </w:rPr>
              <w:t>202</w:t>
            </w:r>
            <w:r>
              <w:rPr>
                <w:b/>
                <w:bCs/>
                <w:color w:val="4F81BD" w:themeColor="accent1"/>
                <w:sz w:val="22"/>
                <w:lang w:eastAsia="zh-CN"/>
              </w:rPr>
              <w:t>1</w:t>
            </w:r>
            <w:r w:rsidRPr="008144E5">
              <w:rPr>
                <w:rFonts w:eastAsiaTheme="minorEastAsia"/>
                <w:b/>
                <w:bCs/>
                <w:color w:val="4F81BD" w:themeColor="accent1"/>
                <w:sz w:val="22"/>
                <w:lang w:eastAsia="zh-CN"/>
              </w:rPr>
              <w:t>年</w:t>
            </w:r>
          </w:p>
        </w:tc>
      </w:tr>
      <w:tr w:rsidR="00D865F5" w:rsidRPr="008144E5" w:rsidTr="005D38CA">
        <w:tc>
          <w:tcPr>
            <w:tcW w:w="7792" w:type="dxa"/>
          </w:tcPr>
          <w:p w:rsidR="00D865F5" w:rsidRPr="008144E5" w:rsidRDefault="00D865F5" w:rsidP="005D38CA">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I.3-1 </w:t>
            </w:r>
            <w:r w:rsidRPr="008144E5">
              <w:rPr>
                <w:rFonts w:eastAsiaTheme="minorEastAsia" w:cs="Microsoft YaHei"/>
                <w:sz w:val="22"/>
                <w:lang w:eastAsia="zh-CN"/>
              </w:rPr>
              <w:t>跨部门举措、有关新兴电信</w:t>
            </w:r>
            <w:r w:rsidRPr="008144E5">
              <w:rPr>
                <w:rFonts w:eastAsiaTheme="minorEastAsia"/>
                <w:sz w:val="22"/>
                <w:lang w:eastAsia="zh-CN"/>
              </w:rPr>
              <w:t>/ICT</w:t>
            </w:r>
            <w:r w:rsidRPr="008144E5">
              <w:rPr>
                <w:rFonts w:eastAsiaTheme="minorEastAsia" w:cs="Microsoft YaHei"/>
                <w:sz w:val="22"/>
                <w:lang w:eastAsia="zh-CN"/>
              </w:rPr>
              <w:t>趋势的报告和其它类似举措（包括《国际电联新闻》</w:t>
            </w:r>
          </w:p>
        </w:tc>
        <w:tc>
          <w:tcPr>
            <w:tcW w:w="1701" w:type="dxa"/>
            <w:vAlign w:val="center"/>
          </w:tcPr>
          <w:p w:rsidR="00D865F5" w:rsidRPr="008121D0" w:rsidRDefault="00D865F5" w:rsidP="005D38CA">
            <w:pPr>
              <w:spacing w:after="60"/>
              <w:jc w:val="center"/>
              <w:rPr>
                <w:sz w:val="22"/>
              </w:rPr>
            </w:pPr>
            <w:r w:rsidRPr="008121D0">
              <w:rPr>
                <w:sz w:val="22"/>
              </w:rPr>
              <w:t>2,</w:t>
            </w:r>
            <w:r>
              <w:rPr>
                <w:sz w:val="22"/>
              </w:rPr>
              <w:t>534</w:t>
            </w:r>
          </w:p>
        </w:tc>
        <w:tc>
          <w:tcPr>
            <w:tcW w:w="1701" w:type="dxa"/>
            <w:vAlign w:val="center"/>
          </w:tcPr>
          <w:p w:rsidR="00D865F5" w:rsidRPr="008144E5" w:rsidRDefault="00D865F5" w:rsidP="005D38CA">
            <w:pPr>
              <w:spacing w:after="60"/>
              <w:jc w:val="center"/>
              <w:rPr>
                <w:b/>
                <w:bCs/>
                <w:sz w:val="22"/>
              </w:rPr>
            </w:pPr>
            <w:r w:rsidRPr="008144E5">
              <w:rPr>
                <w:sz w:val="22"/>
              </w:rPr>
              <w:t>2,6</w:t>
            </w:r>
            <w:r>
              <w:rPr>
                <w:sz w:val="22"/>
              </w:rPr>
              <w:t>58</w:t>
            </w:r>
          </w:p>
        </w:tc>
        <w:tc>
          <w:tcPr>
            <w:tcW w:w="1701" w:type="dxa"/>
            <w:vAlign w:val="center"/>
          </w:tcPr>
          <w:p w:rsidR="00D865F5" w:rsidRPr="008144E5" w:rsidRDefault="00D865F5" w:rsidP="005D38CA">
            <w:pPr>
              <w:spacing w:after="60"/>
              <w:jc w:val="center"/>
              <w:rPr>
                <w:sz w:val="22"/>
              </w:rPr>
            </w:pPr>
            <w:r w:rsidRPr="008144E5">
              <w:rPr>
                <w:sz w:val="22"/>
              </w:rPr>
              <w:t>2,</w:t>
            </w:r>
            <w:r>
              <w:rPr>
                <w:sz w:val="22"/>
              </w:rPr>
              <w:t>771</w:t>
            </w:r>
          </w:p>
        </w:tc>
        <w:tc>
          <w:tcPr>
            <w:tcW w:w="1701" w:type="dxa"/>
            <w:vAlign w:val="center"/>
          </w:tcPr>
          <w:p w:rsidR="00D865F5" w:rsidRPr="008144E5" w:rsidRDefault="00D865F5" w:rsidP="005D38CA">
            <w:pPr>
              <w:spacing w:after="60"/>
              <w:jc w:val="center"/>
              <w:rPr>
                <w:sz w:val="22"/>
              </w:rPr>
            </w:pPr>
            <w:r>
              <w:rPr>
                <w:sz w:val="22"/>
              </w:rPr>
              <w:t>2,</w:t>
            </w:r>
            <w:r w:rsidRPr="008144E5">
              <w:rPr>
                <w:sz w:val="22"/>
              </w:rPr>
              <w:t>7</w:t>
            </w:r>
            <w:r>
              <w:rPr>
                <w:sz w:val="22"/>
              </w:rPr>
              <w:t>85</w:t>
            </w:r>
          </w:p>
        </w:tc>
      </w:tr>
      <w:tr w:rsidR="00D865F5" w:rsidRPr="008144E5" w:rsidTr="005D38CA">
        <w:tc>
          <w:tcPr>
            <w:tcW w:w="7792"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p>
        </w:tc>
        <w:tc>
          <w:tcPr>
            <w:tcW w:w="1701" w:type="dxa"/>
            <w:vAlign w:val="center"/>
          </w:tcPr>
          <w:p w:rsidR="00D865F5" w:rsidRPr="008121D0" w:rsidRDefault="00D865F5" w:rsidP="005D38CA">
            <w:pPr>
              <w:spacing w:after="60"/>
              <w:jc w:val="center"/>
              <w:rPr>
                <w:sz w:val="22"/>
              </w:rPr>
            </w:pPr>
            <w:r>
              <w:rPr>
                <w:sz w:val="22"/>
              </w:rPr>
              <w:t>1</w:t>
            </w:r>
            <w:r w:rsidRPr="008121D0">
              <w:rPr>
                <w:sz w:val="22"/>
              </w:rPr>
              <w:t>5</w:t>
            </w:r>
            <w:r>
              <w:rPr>
                <w:sz w:val="22"/>
              </w:rPr>
              <w:t>1</w:t>
            </w:r>
          </w:p>
        </w:tc>
        <w:tc>
          <w:tcPr>
            <w:tcW w:w="1701" w:type="dxa"/>
            <w:vAlign w:val="center"/>
          </w:tcPr>
          <w:p w:rsidR="00D865F5" w:rsidRPr="008144E5" w:rsidRDefault="00D865F5" w:rsidP="005D38CA">
            <w:pPr>
              <w:spacing w:after="60"/>
              <w:jc w:val="center"/>
              <w:rPr>
                <w:sz w:val="22"/>
              </w:rPr>
            </w:pPr>
            <w:r>
              <w:rPr>
                <w:sz w:val="22"/>
              </w:rPr>
              <w:t>79</w:t>
            </w:r>
          </w:p>
        </w:tc>
        <w:tc>
          <w:tcPr>
            <w:tcW w:w="1701" w:type="dxa"/>
            <w:vAlign w:val="center"/>
          </w:tcPr>
          <w:p w:rsidR="00D865F5" w:rsidRPr="008144E5" w:rsidRDefault="00D865F5" w:rsidP="005D38CA">
            <w:pPr>
              <w:spacing w:after="60"/>
              <w:jc w:val="center"/>
              <w:rPr>
                <w:sz w:val="22"/>
              </w:rPr>
            </w:pPr>
            <w:r w:rsidRPr="008144E5">
              <w:rPr>
                <w:sz w:val="22"/>
              </w:rPr>
              <w:t>8</w:t>
            </w:r>
            <w:r>
              <w:rPr>
                <w:sz w:val="22"/>
              </w:rPr>
              <w:t>5</w:t>
            </w:r>
          </w:p>
        </w:tc>
        <w:tc>
          <w:tcPr>
            <w:tcW w:w="1701" w:type="dxa"/>
            <w:vAlign w:val="center"/>
          </w:tcPr>
          <w:p w:rsidR="00D865F5" w:rsidRPr="008144E5" w:rsidRDefault="00D865F5" w:rsidP="005D38CA">
            <w:pPr>
              <w:spacing w:after="60"/>
              <w:jc w:val="center"/>
              <w:rPr>
                <w:sz w:val="22"/>
              </w:rPr>
            </w:pPr>
            <w:r w:rsidRPr="008144E5">
              <w:rPr>
                <w:sz w:val="22"/>
              </w:rPr>
              <w:t>9</w:t>
            </w:r>
            <w:r>
              <w:rPr>
                <w:sz w:val="22"/>
              </w:rPr>
              <w:t>8</w:t>
            </w:r>
          </w:p>
        </w:tc>
      </w:tr>
      <w:tr w:rsidR="00D865F5" w:rsidRPr="008144E5" w:rsidTr="005D38CA">
        <w:tc>
          <w:tcPr>
            <w:tcW w:w="7792" w:type="dxa"/>
          </w:tcPr>
          <w:p w:rsidR="00D865F5" w:rsidRPr="008144E5" w:rsidRDefault="00D865F5" w:rsidP="005D38CA">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I.3</w:t>
            </w:r>
            <w:r w:rsidRPr="008144E5">
              <w:rPr>
                <w:rFonts w:eastAsiaTheme="minorEastAsia" w:cs="Microsoft YaHei"/>
                <w:b/>
                <w:bCs/>
                <w:noProof/>
                <w:color w:val="4F81BD" w:themeColor="accent1"/>
                <w:sz w:val="22"/>
                <w:lang w:eastAsia="zh-CN"/>
              </w:rPr>
              <w:t>合计</w:t>
            </w:r>
          </w:p>
        </w:tc>
        <w:tc>
          <w:tcPr>
            <w:tcW w:w="1701" w:type="dxa"/>
            <w:vAlign w:val="center"/>
          </w:tcPr>
          <w:p w:rsidR="00D865F5" w:rsidRPr="008121D0" w:rsidRDefault="00D865F5" w:rsidP="005D38CA">
            <w:pPr>
              <w:spacing w:after="60"/>
              <w:jc w:val="center"/>
              <w:rPr>
                <w:sz w:val="22"/>
              </w:rPr>
            </w:pPr>
            <w:r w:rsidRPr="008121D0">
              <w:rPr>
                <w:sz w:val="22"/>
              </w:rPr>
              <w:t>2,</w:t>
            </w:r>
            <w:r>
              <w:rPr>
                <w:sz w:val="22"/>
              </w:rPr>
              <w:t>685</w:t>
            </w:r>
          </w:p>
        </w:tc>
        <w:tc>
          <w:tcPr>
            <w:tcW w:w="1701" w:type="dxa"/>
            <w:vAlign w:val="center"/>
          </w:tcPr>
          <w:p w:rsidR="00D865F5" w:rsidRPr="008144E5" w:rsidRDefault="00D865F5" w:rsidP="005D38CA">
            <w:pPr>
              <w:spacing w:after="60"/>
              <w:jc w:val="center"/>
              <w:rPr>
                <w:b/>
                <w:bCs/>
                <w:sz w:val="22"/>
              </w:rPr>
            </w:pPr>
            <w:r w:rsidRPr="008144E5">
              <w:rPr>
                <w:sz w:val="22"/>
              </w:rPr>
              <w:t>2,7</w:t>
            </w:r>
            <w:r>
              <w:rPr>
                <w:sz w:val="22"/>
              </w:rPr>
              <w:t>37</w:t>
            </w:r>
          </w:p>
        </w:tc>
        <w:tc>
          <w:tcPr>
            <w:tcW w:w="1701" w:type="dxa"/>
            <w:vAlign w:val="center"/>
          </w:tcPr>
          <w:p w:rsidR="00D865F5" w:rsidRPr="008144E5" w:rsidRDefault="00D865F5" w:rsidP="005D38CA">
            <w:pPr>
              <w:spacing w:after="60"/>
              <w:jc w:val="center"/>
              <w:rPr>
                <w:sz w:val="22"/>
              </w:rPr>
            </w:pPr>
            <w:r w:rsidRPr="008144E5">
              <w:rPr>
                <w:sz w:val="22"/>
              </w:rPr>
              <w:t>2,</w:t>
            </w:r>
            <w:r>
              <w:rPr>
                <w:sz w:val="22"/>
              </w:rPr>
              <w:t>856</w:t>
            </w:r>
          </w:p>
        </w:tc>
        <w:tc>
          <w:tcPr>
            <w:tcW w:w="1701" w:type="dxa"/>
            <w:vAlign w:val="center"/>
          </w:tcPr>
          <w:p w:rsidR="00D865F5" w:rsidRPr="008144E5" w:rsidRDefault="00D865F5" w:rsidP="005D38CA">
            <w:pPr>
              <w:spacing w:after="60"/>
              <w:jc w:val="center"/>
              <w:rPr>
                <w:sz w:val="22"/>
              </w:rPr>
            </w:pPr>
            <w:r w:rsidRPr="008144E5">
              <w:rPr>
                <w:sz w:val="22"/>
              </w:rPr>
              <w:t>2,</w:t>
            </w:r>
            <w:r>
              <w:rPr>
                <w:sz w:val="22"/>
              </w:rPr>
              <w:t>883</w:t>
            </w:r>
          </w:p>
        </w:tc>
      </w:tr>
    </w:tbl>
    <w:p w:rsidR="00D865F5" w:rsidRDefault="00D865F5" w:rsidP="00D865F5">
      <w:pPr>
        <w:tabs>
          <w:tab w:val="clear" w:pos="794"/>
          <w:tab w:val="clear" w:pos="1191"/>
          <w:tab w:val="clear" w:pos="1588"/>
          <w:tab w:val="clear" w:pos="1985"/>
        </w:tabs>
        <w:overflowPunct/>
        <w:autoSpaceDE/>
        <w:autoSpaceDN/>
        <w:adjustRightInd/>
        <w:spacing w:before="0"/>
        <w:textAlignment w:val="auto"/>
      </w:pPr>
      <w:r>
        <w:br w:type="page"/>
      </w:r>
    </w:p>
    <w:p w:rsidR="00D865F5" w:rsidRPr="008144E5" w:rsidRDefault="00D865F5" w:rsidP="00D865F5">
      <w:pPr>
        <w:pStyle w:val="Heading2"/>
        <w:spacing w:after="120"/>
      </w:pPr>
      <w:r w:rsidRPr="008144E5">
        <w:rPr>
          <w:b w:val="0"/>
          <w:color w:val="4BACC6" w:themeColor="accent5"/>
          <w:sz w:val="26"/>
          <w:szCs w:val="26"/>
        </w:rPr>
        <w:lastRenderedPageBreak/>
        <w:t>6.4</w:t>
      </w:r>
      <w:r w:rsidRPr="008144E5">
        <w:rPr>
          <w:b w:val="0"/>
          <w:color w:val="4BACC6" w:themeColor="accent5"/>
          <w:sz w:val="26"/>
          <w:szCs w:val="26"/>
        </w:rPr>
        <w:tab/>
        <w:t>I.4</w:t>
      </w:r>
      <w:r w:rsidRPr="008144E5">
        <w:rPr>
          <w:b w:val="0"/>
          <w:color w:val="4BACC6" w:themeColor="accent5"/>
          <w:sz w:val="26"/>
          <w:szCs w:val="26"/>
        </w:rPr>
        <w:t>加强</w:t>
      </w:r>
      <w:r w:rsidRPr="008144E5">
        <w:rPr>
          <w:b w:val="0"/>
          <w:color w:val="4BACC6" w:themeColor="accent5"/>
          <w:sz w:val="26"/>
          <w:szCs w:val="26"/>
        </w:rPr>
        <w:t>/</w:t>
      </w:r>
      <w:r w:rsidRPr="008144E5">
        <w:rPr>
          <w:b w:val="0"/>
          <w:color w:val="4BACC6" w:themeColor="accent5"/>
          <w:sz w:val="26"/>
          <w:szCs w:val="26"/>
        </w:rPr>
        <w:t>促进人们对电信</w:t>
      </w:r>
      <w:r w:rsidRPr="008144E5">
        <w:rPr>
          <w:b w:val="0"/>
          <w:color w:val="4BACC6" w:themeColor="accent5"/>
          <w:sz w:val="26"/>
          <w:szCs w:val="26"/>
        </w:rPr>
        <w:t>/ICT</w:t>
      </w:r>
      <w:r w:rsidRPr="008144E5">
        <w:rPr>
          <w:b w:val="0"/>
          <w:color w:val="4BACC6" w:themeColor="accent5"/>
          <w:sz w:val="26"/>
          <w:szCs w:val="26"/>
        </w:rPr>
        <w:t>作为社会、经济和环境可持续发展主要驱动力（重要性）的认识</w:t>
      </w:r>
    </w:p>
    <w:tbl>
      <w:tblPr>
        <w:tblStyle w:val="GridTable4-Accent11"/>
        <w:tblW w:w="14596" w:type="dxa"/>
        <w:tblLook w:val="0620" w:firstRow="1" w:lastRow="0" w:firstColumn="0" w:lastColumn="0" w:noHBand="1" w:noVBand="1"/>
      </w:tblPr>
      <w:tblGrid>
        <w:gridCol w:w="5240"/>
        <w:gridCol w:w="6804"/>
        <w:gridCol w:w="255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5240"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6804"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c>
          <w:tcPr>
            <w:tcW w:w="5240" w:type="dxa"/>
          </w:tcPr>
          <w:p w:rsidR="00D865F5" w:rsidRPr="008144E5" w:rsidRDefault="00D865F5" w:rsidP="005D38CA">
            <w:pPr>
              <w:spacing w:after="60"/>
              <w:rPr>
                <w:rFonts w:eastAsiaTheme="minorEastAsia" w:cs="Arial"/>
                <w:b/>
                <w:bCs/>
                <w:sz w:val="22"/>
                <w:lang w:eastAsia="zh-CN"/>
              </w:rPr>
            </w:pPr>
            <w:r w:rsidRPr="008144E5">
              <w:rPr>
                <w:rFonts w:eastAsiaTheme="minorEastAsia" w:cs="Arial"/>
                <w:b/>
                <w:bCs/>
                <w:color w:val="4F81BD" w:themeColor="accent1"/>
                <w:sz w:val="22"/>
                <w:lang w:eastAsia="zh-CN"/>
              </w:rPr>
              <w:t>I.4-1</w:t>
            </w:r>
            <w:r w:rsidRPr="008144E5">
              <w:rPr>
                <w:rFonts w:eastAsiaTheme="minorEastAsia" w:cs="Microsoft YaHei"/>
                <w:sz w:val="22"/>
                <w:lang w:eastAsia="zh-CN"/>
              </w:rPr>
              <w:t>：根据联合国</w:t>
            </w:r>
            <w:r w:rsidRPr="008144E5">
              <w:rPr>
                <w:rFonts w:eastAsiaTheme="minorEastAsia" w:cs="Arial"/>
                <w:sz w:val="22"/>
                <w:lang w:eastAsia="zh-CN"/>
              </w:rPr>
              <w:t>Rio+20</w:t>
            </w:r>
            <w:r w:rsidRPr="008144E5">
              <w:rPr>
                <w:rFonts w:eastAsiaTheme="minorEastAsia" w:cs="Microsoft YaHei"/>
                <w:sz w:val="22"/>
                <w:lang w:eastAsia="zh-CN"/>
              </w:rPr>
              <w:t>可持续发展大会成果文件所述，提高了对电信</w:t>
            </w:r>
            <w:r w:rsidRPr="008144E5">
              <w:rPr>
                <w:rFonts w:eastAsiaTheme="minorEastAsia" w:cs="Arial"/>
                <w:sz w:val="22"/>
                <w:lang w:eastAsia="zh-CN"/>
              </w:rPr>
              <w:t>/ICT</w:t>
            </w:r>
            <w:r w:rsidRPr="008144E5">
              <w:rPr>
                <w:rFonts w:eastAsiaTheme="minorEastAsia" w:cs="Microsoft YaHei"/>
                <w:sz w:val="22"/>
                <w:lang w:eastAsia="zh-CN"/>
              </w:rPr>
              <w:t>作为可持续发展全部三个支柱（经济增长、社会包容和环境平衡）总体驱动力并支持联合国和平、安全和人权使命的多边和政府间认知</w:t>
            </w:r>
          </w:p>
        </w:tc>
        <w:tc>
          <w:tcPr>
            <w:tcW w:w="6804" w:type="dxa"/>
          </w:tcPr>
          <w:p w:rsidR="00D865F5" w:rsidRDefault="00D865F5" w:rsidP="005D38CA">
            <w:pPr>
              <w:spacing w:after="60"/>
              <w:rPr>
                <w:rFonts w:eastAsia="STKaiti"/>
                <w:sz w:val="22"/>
                <w:lang w:eastAsia="zh-CN"/>
              </w:rPr>
            </w:pPr>
            <w:r w:rsidRPr="008144E5">
              <w:rPr>
                <w:rFonts w:eastAsiaTheme="minorEastAsia" w:cs="Microsoft YaHei"/>
                <w:sz w:val="22"/>
                <w:lang w:eastAsia="zh-CN"/>
              </w:rPr>
              <w:t>提及</w:t>
            </w:r>
            <w:r w:rsidRPr="008144E5">
              <w:rPr>
                <w:rFonts w:eastAsiaTheme="minorEastAsia"/>
                <w:sz w:val="22"/>
                <w:lang w:eastAsia="zh-CN"/>
              </w:rPr>
              <w:t>ICT</w:t>
            </w:r>
            <w:r w:rsidRPr="008144E5">
              <w:rPr>
                <w:rFonts w:eastAsiaTheme="minorEastAsia" w:cs="Microsoft YaHei"/>
                <w:sz w:val="22"/>
                <w:lang w:eastAsia="zh-CN"/>
              </w:rPr>
              <w:t>和</w:t>
            </w:r>
            <w:r w:rsidRPr="008144E5">
              <w:rPr>
                <w:rFonts w:eastAsiaTheme="minorEastAsia"/>
                <w:sz w:val="22"/>
                <w:lang w:eastAsia="zh-CN"/>
              </w:rPr>
              <w:t>ICT</w:t>
            </w:r>
            <w:r w:rsidRPr="008144E5">
              <w:rPr>
                <w:rFonts w:eastAsiaTheme="minorEastAsia"/>
                <w:sz w:val="22"/>
                <w:lang w:eastAsia="zh-CN"/>
              </w:rPr>
              <w:t>促发展的文件包括：</w:t>
            </w:r>
            <w:r w:rsidRPr="008144E5">
              <w:rPr>
                <w:rFonts w:eastAsiaTheme="minorEastAsia"/>
                <w:sz w:val="22"/>
                <w:lang w:eastAsia="zh-CN"/>
              </w:rPr>
              <w:br/>
            </w:r>
            <w:r w:rsidRPr="008144E5">
              <w:rPr>
                <w:rFonts w:eastAsiaTheme="minorEastAsia"/>
                <w:i/>
                <w:iCs/>
                <w:sz w:val="22"/>
                <w:lang w:eastAsia="zh-CN"/>
              </w:rPr>
              <w:t>i)</w:t>
            </w:r>
            <w:r w:rsidRPr="008144E5">
              <w:rPr>
                <w:rFonts w:eastAsiaTheme="minorEastAsia"/>
                <w:sz w:val="22"/>
                <w:lang w:eastAsia="zh-CN"/>
              </w:rPr>
              <w:t xml:space="preserve"> </w:t>
            </w:r>
            <w:r w:rsidRPr="008144E5">
              <w:rPr>
                <w:rFonts w:eastAsiaTheme="minorEastAsia"/>
                <w:sz w:val="22"/>
                <w:lang w:eastAsia="zh-CN"/>
              </w:rPr>
              <w:t>经社理事会决议：</w:t>
            </w:r>
            <w:r w:rsidRPr="008144E5">
              <w:rPr>
                <w:rFonts w:eastAsiaTheme="minorEastAsia"/>
                <w:sz w:val="22"/>
                <w:lang w:eastAsia="zh-CN"/>
              </w:rPr>
              <w:br/>
            </w:r>
            <w:r>
              <w:rPr>
                <w:rFonts w:eastAsia="STKaiti"/>
                <w:sz w:val="22"/>
                <w:lang w:eastAsia="zh-CN"/>
              </w:rPr>
              <w:t>2016</w:t>
            </w:r>
            <w:r w:rsidRPr="008144E5">
              <w:rPr>
                <w:rFonts w:eastAsia="STKaiti"/>
                <w:sz w:val="22"/>
                <w:lang w:eastAsia="zh-CN"/>
              </w:rPr>
              <w:t>年：</w:t>
            </w:r>
            <w:r>
              <w:rPr>
                <w:rFonts w:eastAsia="STKaiti" w:hint="eastAsia"/>
                <w:sz w:val="22"/>
                <w:lang w:eastAsia="zh-CN"/>
              </w:rPr>
              <w:t>大量</w:t>
            </w:r>
            <w:r w:rsidRPr="008144E5">
              <w:rPr>
                <w:rFonts w:eastAsia="STKaiti"/>
                <w:sz w:val="22"/>
                <w:lang w:eastAsia="zh-CN"/>
              </w:rPr>
              <w:t>提及：</w:t>
            </w:r>
            <w:r>
              <w:rPr>
                <w:rFonts w:eastAsia="STKaiti"/>
                <w:sz w:val="22"/>
                <w:lang w:eastAsia="zh-CN"/>
              </w:rPr>
              <w:t>25</w:t>
            </w:r>
            <w:r w:rsidRPr="008144E5">
              <w:rPr>
                <w:rFonts w:eastAsia="STKaiti"/>
                <w:sz w:val="22"/>
                <w:lang w:eastAsia="zh-CN"/>
              </w:rPr>
              <w:t>.</w:t>
            </w:r>
            <w:r>
              <w:rPr>
                <w:rFonts w:eastAsia="STKaiti"/>
                <w:sz w:val="22"/>
                <w:lang w:eastAsia="zh-CN"/>
              </w:rPr>
              <w:t>0</w:t>
            </w:r>
            <w:r w:rsidRPr="008144E5">
              <w:rPr>
                <w:rFonts w:eastAsia="STKaiti"/>
                <w:sz w:val="22"/>
                <w:lang w:eastAsia="zh-CN"/>
              </w:rPr>
              <w:t>%</w:t>
            </w:r>
            <w:r>
              <w:rPr>
                <w:rFonts w:eastAsia="STKaiti" w:hint="eastAsia"/>
                <w:sz w:val="22"/>
                <w:lang w:eastAsia="zh-CN"/>
              </w:rPr>
              <w:t>；</w:t>
            </w:r>
            <w:r w:rsidRPr="008144E5">
              <w:rPr>
                <w:rFonts w:eastAsia="STKaiti"/>
                <w:sz w:val="22"/>
                <w:lang w:eastAsia="zh-CN"/>
              </w:rPr>
              <w:t>提及：</w:t>
            </w:r>
            <w:r>
              <w:rPr>
                <w:rFonts w:eastAsia="STKaiti" w:hint="eastAsia"/>
                <w:sz w:val="22"/>
                <w:lang w:eastAsia="zh-CN"/>
              </w:rPr>
              <w:t>1</w:t>
            </w:r>
            <w:r w:rsidRPr="008144E5">
              <w:rPr>
                <w:rFonts w:eastAsia="STKaiti"/>
                <w:sz w:val="22"/>
                <w:lang w:eastAsia="zh-CN"/>
              </w:rPr>
              <w:t>4.</w:t>
            </w:r>
            <w:r>
              <w:rPr>
                <w:rFonts w:eastAsia="STKaiti"/>
                <w:sz w:val="22"/>
                <w:lang w:eastAsia="zh-CN"/>
              </w:rPr>
              <w:t>0</w:t>
            </w:r>
            <w:r w:rsidRPr="008144E5">
              <w:rPr>
                <w:rFonts w:eastAsia="STKaiti"/>
                <w:sz w:val="22"/>
                <w:lang w:eastAsia="zh-CN"/>
              </w:rPr>
              <w:t>%</w:t>
            </w:r>
            <w:r>
              <w:rPr>
                <w:rFonts w:eastAsia="STKaiti" w:hint="eastAsia"/>
                <w:sz w:val="22"/>
                <w:lang w:eastAsia="zh-CN"/>
              </w:rPr>
              <w:t>；</w:t>
            </w:r>
            <w:r w:rsidRPr="008144E5">
              <w:rPr>
                <w:rFonts w:eastAsia="STKaiti"/>
                <w:sz w:val="22"/>
                <w:lang w:eastAsia="zh-CN"/>
              </w:rPr>
              <w:t>未提及：</w:t>
            </w:r>
            <w:r>
              <w:rPr>
                <w:rFonts w:eastAsia="STKaiti"/>
                <w:sz w:val="22"/>
                <w:lang w:eastAsia="zh-CN"/>
              </w:rPr>
              <w:t>6</w:t>
            </w:r>
            <w:r w:rsidRPr="008144E5">
              <w:rPr>
                <w:rFonts w:eastAsia="STKaiti"/>
                <w:sz w:val="22"/>
                <w:lang w:eastAsia="zh-CN"/>
              </w:rPr>
              <w:t>1.</w:t>
            </w:r>
            <w:r>
              <w:rPr>
                <w:rFonts w:eastAsia="STKaiti"/>
                <w:sz w:val="22"/>
                <w:lang w:eastAsia="zh-CN"/>
              </w:rPr>
              <w:t>0</w:t>
            </w:r>
            <w:r w:rsidRPr="008144E5">
              <w:rPr>
                <w:rFonts w:eastAsia="STKaiti"/>
                <w:sz w:val="22"/>
                <w:lang w:eastAsia="zh-CN"/>
              </w:rPr>
              <w:t>%</w:t>
            </w:r>
          </w:p>
          <w:p w:rsidR="00D865F5" w:rsidRPr="008144E5" w:rsidRDefault="00D865F5" w:rsidP="005D38CA">
            <w:pPr>
              <w:spacing w:after="60"/>
              <w:rPr>
                <w:rFonts w:eastAsiaTheme="minorEastAsia"/>
                <w:sz w:val="22"/>
                <w:lang w:eastAsia="zh-CN"/>
              </w:rPr>
            </w:pP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14.3%</w:t>
            </w:r>
            <w:r>
              <w:rPr>
                <w:rFonts w:eastAsia="STKaiti" w:hint="eastAsia"/>
                <w:sz w:val="22"/>
                <w:lang w:eastAsia="zh-CN"/>
              </w:rPr>
              <w:t>；</w:t>
            </w:r>
            <w:r w:rsidRPr="008144E5">
              <w:rPr>
                <w:rFonts w:eastAsia="STKaiti"/>
                <w:sz w:val="22"/>
                <w:lang w:eastAsia="zh-CN"/>
              </w:rPr>
              <w:t>提及：</w:t>
            </w:r>
            <w:r w:rsidRPr="008144E5">
              <w:rPr>
                <w:rFonts w:eastAsia="STKaiti"/>
                <w:sz w:val="22"/>
                <w:lang w:eastAsia="zh-CN"/>
              </w:rPr>
              <w:t>54.3%</w:t>
            </w:r>
            <w:r>
              <w:rPr>
                <w:rFonts w:eastAsia="STKaiti" w:hint="eastAsia"/>
                <w:sz w:val="22"/>
                <w:lang w:eastAsia="zh-CN"/>
              </w:rPr>
              <w:t>；</w:t>
            </w:r>
            <w:r w:rsidRPr="008144E5">
              <w:rPr>
                <w:rFonts w:eastAsia="STKaiti"/>
                <w:sz w:val="22"/>
                <w:lang w:eastAsia="zh-CN"/>
              </w:rPr>
              <w:t>未提及：</w:t>
            </w:r>
            <w:r w:rsidRPr="008144E5">
              <w:rPr>
                <w:rFonts w:eastAsia="STKaiti"/>
                <w:sz w:val="22"/>
                <w:lang w:eastAsia="zh-CN"/>
              </w:rPr>
              <w:t>31.4%</w:t>
            </w:r>
            <w:r w:rsidRPr="008144E5">
              <w:rPr>
                <w:rFonts w:eastAsia="STKaiti"/>
                <w:sz w:val="22"/>
                <w:lang w:eastAsia="zh-CN"/>
              </w:rPr>
              <w:br/>
              <w:t>2014</w:t>
            </w:r>
            <w:r w:rsidRPr="008144E5">
              <w:rPr>
                <w:rFonts w:eastAsia="STKaiti"/>
                <w:sz w:val="22"/>
                <w:lang w:eastAsia="zh-CN"/>
              </w:rPr>
              <w:t>年：大量提及：</w:t>
            </w:r>
            <w:r w:rsidRPr="008144E5">
              <w:rPr>
                <w:rFonts w:eastAsia="STKaiti"/>
                <w:sz w:val="22"/>
                <w:lang w:eastAsia="zh-CN"/>
              </w:rPr>
              <w:t>28.9%</w:t>
            </w:r>
            <w:r>
              <w:rPr>
                <w:rFonts w:eastAsia="STKaiti" w:hint="eastAsia"/>
                <w:sz w:val="22"/>
                <w:lang w:eastAsia="zh-CN"/>
              </w:rPr>
              <w:t>；</w:t>
            </w:r>
            <w:r w:rsidRPr="008144E5">
              <w:rPr>
                <w:rFonts w:eastAsia="STKaiti"/>
                <w:sz w:val="22"/>
                <w:lang w:eastAsia="zh-CN"/>
              </w:rPr>
              <w:t>提及：</w:t>
            </w:r>
            <w:r w:rsidRPr="008144E5">
              <w:rPr>
                <w:rFonts w:eastAsia="STKaiti"/>
                <w:sz w:val="22"/>
                <w:lang w:eastAsia="zh-CN"/>
              </w:rPr>
              <w:t>18.4%</w:t>
            </w:r>
            <w:r>
              <w:rPr>
                <w:rFonts w:eastAsia="STKaiti" w:hint="eastAsia"/>
                <w:sz w:val="22"/>
                <w:lang w:eastAsia="zh-CN"/>
              </w:rPr>
              <w:t>；</w:t>
            </w:r>
            <w:r w:rsidRPr="008144E5">
              <w:rPr>
                <w:rFonts w:eastAsia="STKaiti"/>
                <w:sz w:val="22"/>
                <w:lang w:eastAsia="zh-CN"/>
              </w:rPr>
              <w:t>未提及：</w:t>
            </w:r>
            <w:r w:rsidRPr="008144E5">
              <w:rPr>
                <w:rFonts w:eastAsia="STKaiti"/>
                <w:sz w:val="22"/>
                <w:lang w:eastAsia="zh-CN"/>
              </w:rPr>
              <w:t>52.6%</w:t>
            </w:r>
          </w:p>
          <w:p w:rsidR="00D865F5" w:rsidRPr="008121D0" w:rsidRDefault="00D865F5" w:rsidP="005D38CA">
            <w:pPr>
              <w:spacing w:after="60"/>
              <w:rPr>
                <w:rFonts w:eastAsiaTheme="minorEastAsia"/>
                <w:sz w:val="22"/>
                <w:lang w:eastAsia="zh-CN"/>
              </w:rPr>
            </w:pPr>
            <w:r w:rsidRPr="008144E5">
              <w:rPr>
                <w:rFonts w:eastAsiaTheme="minorEastAsia"/>
                <w:i/>
                <w:iCs/>
                <w:sz w:val="22"/>
                <w:lang w:eastAsia="zh-CN"/>
              </w:rPr>
              <w:t>ii)</w:t>
            </w:r>
            <w:r w:rsidRPr="008144E5">
              <w:rPr>
                <w:rFonts w:eastAsiaTheme="minorEastAsia"/>
                <w:sz w:val="22"/>
                <w:lang w:eastAsia="zh-CN"/>
              </w:rPr>
              <w:t xml:space="preserve"> </w:t>
            </w:r>
            <w:r w:rsidRPr="008144E5">
              <w:rPr>
                <w:rFonts w:eastAsiaTheme="minorEastAsia"/>
                <w:sz w:val="22"/>
                <w:lang w:eastAsia="zh-CN"/>
              </w:rPr>
              <w:t>联大决议：</w:t>
            </w:r>
            <w:r w:rsidRPr="008144E5">
              <w:rPr>
                <w:rFonts w:eastAsiaTheme="minorEastAsia"/>
                <w:sz w:val="22"/>
                <w:lang w:eastAsia="zh-CN"/>
              </w:rPr>
              <w:br/>
            </w:r>
            <w:r>
              <w:rPr>
                <w:rFonts w:eastAsia="STKaiti" w:hint="eastAsia"/>
                <w:sz w:val="22"/>
                <w:lang w:eastAsia="zh-CN"/>
              </w:rPr>
              <w:t>201</w:t>
            </w:r>
            <w:r>
              <w:rPr>
                <w:rFonts w:eastAsia="STKaiti"/>
                <w:sz w:val="22"/>
                <w:lang w:eastAsia="zh-CN"/>
              </w:rPr>
              <w:t>6</w:t>
            </w:r>
            <w:r>
              <w:rPr>
                <w:rFonts w:eastAsia="STKaiti" w:hint="eastAsia"/>
                <w:sz w:val="22"/>
                <w:lang w:eastAsia="zh-CN"/>
              </w:rPr>
              <w:t>年</w:t>
            </w:r>
            <w:r>
              <w:rPr>
                <w:rFonts w:eastAsia="STKaiti"/>
                <w:sz w:val="22"/>
                <w:lang w:eastAsia="zh-CN"/>
              </w:rPr>
              <w:t>：</w:t>
            </w:r>
            <w:r w:rsidRPr="008144E5">
              <w:rPr>
                <w:rFonts w:eastAsia="STKaiti"/>
                <w:sz w:val="22"/>
                <w:lang w:eastAsia="zh-CN"/>
              </w:rPr>
              <w:t>大量提及：</w:t>
            </w:r>
            <w:r>
              <w:rPr>
                <w:rFonts w:eastAsia="STKaiti" w:hint="eastAsia"/>
                <w:sz w:val="22"/>
                <w:lang w:eastAsia="zh-CN"/>
              </w:rPr>
              <w:t>2</w:t>
            </w:r>
            <w:r w:rsidRPr="008144E5">
              <w:rPr>
                <w:rFonts w:eastAsia="STKaiti"/>
                <w:sz w:val="22"/>
                <w:lang w:eastAsia="zh-CN"/>
              </w:rPr>
              <w:t>5%</w:t>
            </w:r>
            <w:r w:rsidRPr="008144E5">
              <w:rPr>
                <w:rFonts w:eastAsia="STKaiti"/>
                <w:sz w:val="22"/>
                <w:lang w:eastAsia="zh-CN"/>
              </w:rPr>
              <w:t>、提及：</w:t>
            </w:r>
            <w:r>
              <w:rPr>
                <w:rFonts w:eastAsia="STKaiti" w:hint="eastAsia"/>
                <w:sz w:val="22"/>
                <w:lang w:eastAsia="zh-CN"/>
              </w:rPr>
              <w:t>3</w:t>
            </w:r>
            <w:r w:rsidRPr="008144E5">
              <w:rPr>
                <w:rFonts w:eastAsia="STKaiti"/>
                <w:sz w:val="22"/>
                <w:lang w:eastAsia="zh-CN"/>
              </w:rPr>
              <w:t>2%</w:t>
            </w:r>
            <w:r w:rsidRPr="008144E5">
              <w:rPr>
                <w:rFonts w:eastAsia="STKaiti"/>
                <w:sz w:val="22"/>
                <w:lang w:eastAsia="zh-CN"/>
              </w:rPr>
              <w:t>、未提及</w:t>
            </w:r>
            <w:r>
              <w:rPr>
                <w:rFonts w:eastAsia="STKaiti"/>
                <w:sz w:val="22"/>
                <w:lang w:eastAsia="zh-CN"/>
              </w:rPr>
              <w:t>4</w:t>
            </w:r>
            <w:r w:rsidRPr="008144E5">
              <w:rPr>
                <w:rFonts w:eastAsia="STKaiti"/>
                <w:sz w:val="22"/>
                <w:lang w:eastAsia="zh-CN"/>
              </w:rPr>
              <w:t>2%</w:t>
            </w:r>
          </w:p>
          <w:p w:rsidR="00D865F5" w:rsidRPr="008144E5" w:rsidRDefault="00D865F5" w:rsidP="005D38CA">
            <w:pPr>
              <w:spacing w:after="60"/>
              <w:rPr>
                <w:rFonts w:eastAsiaTheme="minorEastAsia"/>
                <w:sz w:val="22"/>
                <w:lang w:eastAsia="zh-CN"/>
              </w:rPr>
            </w:pPr>
            <w:r>
              <w:rPr>
                <w:rFonts w:eastAsia="STKaiti" w:hint="eastAsia"/>
                <w:sz w:val="22"/>
                <w:lang w:eastAsia="zh-CN"/>
              </w:rPr>
              <w:t>2015</w:t>
            </w:r>
            <w:r>
              <w:rPr>
                <w:rFonts w:eastAsia="STKaiti" w:hint="eastAsia"/>
                <w:sz w:val="22"/>
                <w:lang w:eastAsia="zh-CN"/>
              </w:rPr>
              <w:t>年</w:t>
            </w:r>
            <w:r>
              <w:rPr>
                <w:rFonts w:eastAsia="STKaiti"/>
                <w:sz w:val="22"/>
                <w:lang w:eastAsia="zh-CN"/>
              </w:rPr>
              <w:t>：</w:t>
            </w:r>
            <w:r w:rsidRPr="008144E5">
              <w:rPr>
                <w:rFonts w:eastAsia="STKaiti"/>
                <w:sz w:val="22"/>
                <w:lang w:eastAsia="zh-CN"/>
              </w:rPr>
              <w:t>大量提及：</w:t>
            </w:r>
            <w:r w:rsidRPr="008144E5">
              <w:rPr>
                <w:rFonts w:eastAsia="STKaiti"/>
                <w:sz w:val="22"/>
                <w:lang w:eastAsia="zh-CN"/>
              </w:rPr>
              <w:t>5%</w:t>
            </w:r>
            <w:r w:rsidRPr="008144E5">
              <w:rPr>
                <w:rFonts w:eastAsia="STKaiti"/>
                <w:sz w:val="22"/>
                <w:lang w:eastAsia="zh-CN"/>
              </w:rPr>
              <w:t>、提及：</w:t>
            </w:r>
            <w:r w:rsidRPr="008144E5">
              <w:rPr>
                <w:rFonts w:eastAsia="STKaiti"/>
                <w:sz w:val="22"/>
                <w:lang w:eastAsia="zh-CN"/>
              </w:rPr>
              <w:t>23%</w:t>
            </w:r>
            <w:r w:rsidRPr="008144E5">
              <w:rPr>
                <w:rFonts w:eastAsia="STKaiti"/>
                <w:sz w:val="22"/>
                <w:lang w:eastAsia="zh-CN"/>
              </w:rPr>
              <w:t>、未提及</w:t>
            </w:r>
            <w:r w:rsidRPr="008144E5">
              <w:rPr>
                <w:rFonts w:eastAsia="STKaiti"/>
                <w:sz w:val="22"/>
                <w:lang w:eastAsia="zh-CN"/>
              </w:rPr>
              <w:t>72%</w:t>
            </w:r>
          </w:p>
          <w:p w:rsidR="00D865F5" w:rsidRPr="008144E5" w:rsidRDefault="00D865F5" w:rsidP="005D38CA">
            <w:pPr>
              <w:spacing w:after="60"/>
              <w:rPr>
                <w:rFonts w:eastAsiaTheme="minorEastAsia"/>
                <w:sz w:val="22"/>
                <w:lang w:eastAsia="zh-CN"/>
              </w:rPr>
            </w:pPr>
            <w:r w:rsidRPr="008144E5">
              <w:rPr>
                <w:rFonts w:eastAsiaTheme="minorEastAsia"/>
                <w:i/>
                <w:iCs/>
                <w:sz w:val="22"/>
                <w:lang w:eastAsia="zh-CN"/>
              </w:rPr>
              <w:t>iii)</w:t>
            </w:r>
            <w:r w:rsidRPr="008144E5">
              <w:rPr>
                <w:rFonts w:eastAsiaTheme="minorEastAsia"/>
                <w:sz w:val="22"/>
                <w:lang w:eastAsia="zh-CN"/>
              </w:rPr>
              <w:t xml:space="preserve"> </w:t>
            </w:r>
            <w:r w:rsidRPr="008144E5">
              <w:rPr>
                <w:rFonts w:eastAsiaTheme="minorEastAsia"/>
                <w:sz w:val="22"/>
                <w:lang w:eastAsia="zh-CN"/>
              </w:rPr>
              <w:t>联合国系统的重要文件（分会）等和联合国各委员会的报告：</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年：大量提及：</w:t>
            </w:r>
            <w:r w:rsidRPr="008144E5">
              <w:rPr>
                <w:rFonts w:eastAsia="STKaiti"/>
                <w:sz w:val="22"/>
                <w:lang w:eastAsia="zh-CN"/>
              </w:rPr>
              <w:t>47%</w:t>
            </w:r>
            <w:r w:rsidRPr="008144E5">
              <w:rPr>
                <w:rFonts w:eastAsia="STKaiti"/>
                <w:sz w:val="22"/>
                <w:lang w:eastAsia="zh-CN"/>
              </w:rPr>
              <w:t>、提及：</w:t>
            </w:r>
            <w:r w:rsidRPr="008144E5">
              <w:rPr>
                <w:rFonts w:eastAsia="STKaiti"/>
                <w:sz w:val="22"/>
                <w:lang w:eastAsia="zh-CN"/>
              </w:rPr>
              <w:t>53%</w:t>
            </w:r>
          </w:p>
        </w:tc>
        <w:tc>
          <w:tcPr>
            <w:tcW w:w="2552"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SPM</w:t>
            </w:r>
            <w:r w:rsidRPr="008144E5">
              <w:rPr>
                <w:rFonts w:eastAsiaTheme="minorEastAsia" w:cs="Microsoft YaHei"/>
                <w:sz w:val="22"/>
                <w:lang w:eastAsia="zh-CN"/>
              </w:rPr>
              <w:t>数据</w:t>
            </w:r>
          </w:p>
        </w:tc>
      </w:tr>
    </w:tbl>
    <w:p w:rsidR="00D865F5" w:rsidRPr="008144E5" w:rsidRDefault="00D865F5" w:rsidP="00D865F5">
      <w:pPr>
        <w:rPr>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7792" w:type="dxa"/>
          </w:tcPr>
          <w:p w:rsidR="00D865F5" w:rsidRPr="008144E5" w:rsidRDefault="00D865F5" w:rsidP="005D38CA">
            <w:pPr>
              <w:rPr>
                <w:rFonts w:eastAsiaTheme="minorEastAsia"/>
                <w:sz w:val="22"/>
                <w:lang w:eastAsia="zh-CN"/>
              </w:rPr>
            </w:pPr>
            <w:r w:rsidRPr="008144E5">
              <w:rPr>
                <w:rFonts w:eastAsiaTheme="minorEastAsia"/>
                <w:sz w:val="22"/>
                <w:lang w:eastAsia="zh-CN"/>
              </w:rPr>
              <w:t>输出成果</w:t>
            </w:r>
          </w:p>
        </w:tc>
        <w:tc>
          <w:tcPr>
            <w:tcW w:w="6804" w:type="dxa"/>
            <w:gridSpan w:val="4"/>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Cs w:val="16"/>
              </w:rPr>
              <w:footnoteReference w:id="7"/>
            </w:r>
            <w:r w:rsidRPr="008144E5">
              <w:rPr>
                <w:rFonts w:eastAsiaTheme="minorEastAsia"/>
                <w:b w:val="0"/>
                <w:bCs w:val="0"/>
                <w:sz w:val="22"/>
                <w:lang w:eastAsia="zh-CN"/>
              </w:rPr>
              <w:t>（</w:t>
            </w:r>
            <w:r w:rsidRPr="008144E5">
              <w:rPr>
                <w:rFonts w:eastAsiaTheme="minorEastAsia" w:cs="Microsoft YaHei"/>
                <w:b w:val="0"/>
                <w:bCs w:val="0"/>
                <w:sz w:val="22"/>
                <w:lang w:eastAsia="zh-CN"/>
              </w:rPr>
              <w:t>单位：千瑞郎）</w:t>
            </w:r>
          </w:p>
        </w:tc>
      </w:tr>
      <w:tr w:rsidR="00D865F5" w:rsidRPr="008144E5" w:rsidTr="005D38CA">
        <w:tc>
          <w:tcPr>
            <w:tcW w:w="7792" w:type="dxa"/>
          </w:tcPr>
          <w:p w:rsidR="00D865F5" w:rsidRPr="008144E5" w:rsidRDefault="00D865F5" w:rsidP="005D38CA">
            <w:pPr>
              <w:rPr>
                <w:rFonts w:eastAsiaTheme="minorEastAsia"/>
                <w:sz w:val="22"/>
                <w:lang w:eastAsia="zh-CN"/>
              </w:rPr>
            </w:pPr>
          </w:p>
        </w:tc>
        <w:tc>
          <w:tcPr>
            <w:tcW w:w="1701" w:type="dxa"/>
          </w:tcPr>
          <w:p w:rsidR="00D865F5" w:rsidRPr="008144E5" w:rsidRDefault="00D865F5" w:rsidP="005D38CA">
            <w:pPr>
              <w:jc w:val="center"/>
              <w:rPr>
                <w:rFonts w:eastAsiaTheme="minorEastAsia"/>
                <w:b/>
                <w:bCs/>
                <w:color w:val="4F81BD" w:themeColor="accent1"/>
                <w:sz w:val="22"/>
                <w:lang w:eastAsia="zh-CN"/>
              </w:rPr>
            </w:pPr>
            <w:r>
              <w:rPr>
                <w:rFonts w:eastAsiaTheme="minorEastAsia"/>
                <w:b/>
                <w:bCs/>
                <w:color w:val="4F81BD" w:themeColor="accent1"/>
                <w:sz w:val="22"/>
                <w:lang w:eastAsia="zh-CN"/>
              </w:rPr>
              <w:t>2018</w:t>
            </w:r>
            <w:r w:rsidRPr="008144E5">
              <w:rPr>
                <w:rFonts w:eastAsiaTheme="minorEastAsia"/>
                <w:b/>
                <w:bCs/>
                <w:color w:val="4F81BD" w:themeColor="accent1"/>
                <w:sz w:val="22"/>
                <w:lang w:eastAsia="zh-CN"/>
              </w:rPr>
              <w:t>年</w:t>
            </w:r>
          </w:p>
        </w:tc>
        <w:tc>
          <w:tcPr>
            <w:tcW w:w="1701" w:type="dxa"/>
          </w:tcPr>
          <w:p w:rsidR="00D865F5" w:rsidRPr="008144E5" w:rsidRDefault="00D865F5" w:rsidP="005D38CA">
            <w:pPr>
              <w:jc w:val="center"/>
              <w:rPr>
                <w:rFonts w:eastAsiaTheme="minorEastAsia"/>
                <w:b/>
                <w:bCs/>
                <w:color w:val="4F81BD" w:themeColor="accent1"/>
                <w:sz w:val="22"/>
                <w:lang w:eastAsia="zh-CN"/>
              </w:rPr>
            </w:pPr>
            <w:r>
              <w:rPr>
                <w:rFonts w:eastAsiaTheme="minorEastAsia"/>
                <w:b/>
                <w:bCs/>
                <w:color w:val="4F81BD" w:themeColor="accent1"/>
                <w:sz w:val="22"/>
                <w:lang w:eastAsia="zh-CN"/>
              </w:rPr>
              <w:t>2019</w:t>
            </w:r>
            <w:r w:rsidRPr="008144E5">
              <w:rPr>
                <w:rFonts w:eastAsiaTheme="minorEastAsia"/>
                <w:b/>
                <w:bCs/>
                <w:color w:val="4F81BD" w:themeColor="accent1"/>
                <w:sz w:val="22"/>
                <w:lang w:eastAsia="zh-CN"/>
              </w:rPr>
              <w:t>年</w:t>
            </w:r>
          </w:p>
        </w:tc>
        <w:tc>
          <w:tcPr>
            <w:tcW w:w="1701"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20</w:t>
            </w:r>
            <w:r>
              <w:rPr>
                <w:rFonts w:eastAsiaTheme="minorEastAsia"/>
                <w:b/>
                <w:bCs/>
                <w:color w:val="4F81BD" w:themeColor="accent1"/>
                <w:sz w:val="22"/>
                <w:lang w:eastAsia="zh-CN"/>
              </w:rPr>
              <w:t>20</w:t>
            </w:r>
            <w:r w:rsidRPr="008144E5">
              <w:rPr>
                <w:rFonts w:eastAsiaTheme="minorEastAsia"/>
                <w:b/>
                <w:bCs/>
                <w:color w:val="4F81BD" w:themeColor="accent1"/>
                <w:sz w:val="22"/>
                <w:lang w:eastAsia="zh-CN"/>
              </w:rPr>
              <w:t>年</w:t>
            </w:r>
          </w:p>
        </w:tc>
        <w:tc>
          <w:tcPr>
            <w:tcW w:w="1701" w:type="dxa"/>
          </w:tcPr>
          <w:p w:rsidR="00D865F5" w:rsidRPr="008144E5" w:rsidRDefault="00D865F5" w:rsidP="005D38CA">
            <w:pPr>
              <w:jc w:val="center"/>
              <w:rPr>
                <w:rFonts w:eastAsiaTheme="minorEastAsia"/>
                <w:b/>
                <w:bCs/>
                <w:color w:val="4F81BD" w:themeColor="accent1"/>
                <w:sz w:val="22"/>
                <w:lang w:eastAsia="zh-CN"/>
              </w:rPr>
            </w:pPr>
            <w:r w:rsidRPr="008144E5">
              <w:rPr>
                <w:rFonts w:eastAsiaTheme="minorEastAsia"/>
                <w:b/>
                <w:bCs/>
                <w:color w:val="4F81BD" w:themeColor="accent1"/>
                <w:sz w:val="22"/>
                <w:lang w:eastAsia="zh-CN"/>
              </w:rPr>
              <w:t>2</w:t>
            </w:r>
            <w:r>
              <w:rPr>
                <w:rFonts w:eastAsiaTheme="minorEastAsia"/>
                <w:b/>
                <w:bCs/>
                <w:color w:val="4F81BD" w:themeColor="accent1"/>
                <w:sz w:val="22"/>
                <w:lang w:eastAsia="zh-CN"/>
              </w:rPr>
              <w:t>021</w:t>
            </w:r>
            <w:r w:rsidRPr="008144E5">
              <w:rPr>
                <w:rFonts w:eastAsiaTheme="minorEastAsia"/>
                <w:b/>
                <w:bCs/>
                <w:color w:val="4F81BD" w:themeColor="accent1"/>
                <w:sz w:val="22"/>
                <w:lang w:eastAsia="zh-CN"/>
              </w:rPr>
              <w:t>年</w:t>
            </w:r>
          </w:p>
        </w:tc>
      </w:tr>
      <w:tr w:rsidR="00D865F5" w:rsidRPr="008144E5" w:rsidTr="005D38CA">
        <w:tc>
          <w:tcPr>
            <w:tcW w:w="7792" w:type="dxa"/>
          </w:tcPr>
          <w:p w:rsidR="00D865F5" w:rsidRPr="008144E5" w:rsidRDefault="00D865F5" w:rsidP="005D38CA">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I.4-1 </w:t>
            </w:r>
            <w:r w:rsidRPr="008144E5">
              <w:rPr>
                <w:rFonts w:eastAsiaTheme="minorEastAsia" w:cs="Microsoft YaHei"/>
                <w:sz w:val="22"/>
                <w:lang w:eastAsia="zh-CN"/>
              </w:rPr>
              <w:t>向联合国机构间、多边和政府间进程提交报告和其它输入文件</w:t>
            </w:r>
          </w:p>
        </w:tc>
        <w:tc>
          <w:tcPr>
            <w:tcW w:w="1701" w:type="dxa"/>
            <w:vAlign w:val="center"/>
          </w:tcPr>
          <w:p w:rsidR="00D865F5" w:rsidRPr="008121D0" w:rsidRDefault="00D865F5" w:rsidP="005D38CA">
            <w:pPr>
              <w:spacing w:after="60"/>
              <w:jc w:val="center"/>
              <w:rPr>
                <w:sz w:val="22"/>
              </w:rPr>
            </w:pPr>
            <w:r w:rsidRPr="008121D0">
              <w:rPr>
                <w:sz w:val="22"/>
              </w:rPr>
              <w:t>1,</w:t>
            </w:r>
            <w:r>
              <w:rPr>
                <w:sz w:val="22"/>
              </w:rPr>
              <w:t>262</w:t>
            </w:r>
          </w:p>
        </w:tc>
        <w:tc>
          <w:tcPr>
            <w:tcW w:w="1701" w:type="dxa"/>
            <w:vAlign w:val="center"/>
          </w:tcPr>
          <w:p w:rsidR="00D865F5" w:rsidRPr="008144E5" w:rsidRDefault="00D865F5" w:rsidP="005D38CA">
            <w:pPr>
              <w:spacing w:after="60"/>
              <w:jc w:val="center"/>
              <w:rPr>
                <w:b/>
                <w:bCs/>
                <w:sz w:val="22"/>
              </w:rPr>
            </w:pPr>
            <w:r w:rsidRPr="008144E5">
              <w:rPr>
                <w:sz w:val="22"/>
              </w:rPr>
              <w:t>1,</w:t>
            </w:r>
            <w:r>
              <w:rPr>
                <w:sz w:val="22"/>
              </w:rPr>
              <w:t>386</w:t>
            </w:r>
          </w:p>
        </w:tc>
        <w:tc>
          <w:tcPr>
            <w:tcW w:w="1701" w:type="dxa"/>
            <w:vAlign w:val="center"/>
          </w:tcPr>
          <w:p w:rsidR="00D865F5" w:rsidRPr="008144E5" w:rsidRDefault="00D865F5" w:rsidP="005D38CA">
            <w:pPr>
              <w:spacing w:after="60"/>
              <w:jc w:val="center"/>
              <w:rPr>
                <w:sz w:val="22"/>
              </w:rPr>
            </w:pPr>
            <w:r w:rsidRPr="008144E5">
              <w:rPr>
                <w:sz w:val="22"/>
              </w:rPr>
              <w:t>1</w:t>
            </w:r>
            <w:r>
              <w:rPr>
                <w:sz w:val="22"/>
              </w:rPr>
              <w:t>,331</w:t>
            </w:r>
          </w:p>
        </w:tc>
        <w:tc>
          <w:tcPr>
            <w:tcW w:w="1701" w:type="dxa"/>
            <w:vAlign w:val="center"/>
          </w:tcPr>
          <w:p w:rsidR="00D865F5" w:rsidRPr="008144E5" w:rsidRDefault="00D865F5" w:rsidP="005D38CA">
            <w:pPr>
              <w:spacing w:after="60"/>
              <w:jc w:val="center"/>
              <w:rPr>
                <w:sz w:val="22"/>
              </w:rPr>
            </w:pPr>
            <w:r w:rsidRPr="008144E5">
              <w:rPr>
                <w:sz w:val="22"/>
              </w:rPr>
              <w:t>1,</w:t>
            </w:r>
            <w:r>
              <w:rPr>
                <w:sz w:val="22"/>
              </w:rPr>
              <w:t>496</w:t>
            </w:r>
          </w:p>
        </w:tc>
      </w:tr>
      <w:tr w:rsidR="00D865F5" w:rsidRPr="008144E5" w:rsidTr="005D38CA">
        <w:tc>
          <w:tcPr>
            <w:tcW w:w="7792"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701" w:type="dxa"/>
            <w:vAlign w:val="center"/>
          </w:tcPr>
          <w:p w:rsidR="00D865F5" w:rsidRPr="008121D0" w:rsidRDefault="00D865F5" w:rsidP="005D38CA">
            <w:pPr>
              <w:spacing w:after="60"/>
              <w:jc w:val="center"/>
              <w:rPr>
                <w:sz w:val="22"/>
              </w:rPr>
            </w:pPr>
            <w:r>
              <w:rPr>
                <w:sz w:val="22"/>
              </w:rPr>
              <w:t>75</w:t>
            </w:r>
          </w:p>
        </w:tc>
        <w:tc>
          <w:tcPr>
            <w:tcW w:w="1701" w:type="dxa"/>
            <w:vAlign w:val="center"/>
          </w:tcPr>
          <w:p w:rsidR="00D865F5" w:rsidRPr="008144E5" w:rsidRDefault="00D865F5" w:rsidP="005D38CA">
            <w:pPr>
              <w:spacing w:after="60"/>
              <w:jc w:val="center"/>
              <w:rPr>
                <w:sz w:val="22"/>
              </w:rPr>
            </w:pPr>
            <w:r>
              <w:rPr>
                <w:sz w:val="22"/>
              </w:rPr>
              <w:t>41</w:t>
            </w:r>
          </w:p>
        </w:tc>
        <w:tc>
          <w:tcPr>
            <w:tcW w:w="1701" w:type="dxa"/>
            <w:vAlign w:val="center"/>
          </w:tcPr>
          <w:p w:rsidR="00D865F5" w:rsidRPr="008144E5" w:rsidRDefault="00D865F5" w:rsidP="005D38CA">
            <w:pPr>
              <w:spacing w:after="60"/>
              <w:jc w:val="center"/>
              <w:rPr>
                <w:sz w:val="22"/>
              </w:rPr>
            </w:pPr>
            <w:r w:rsidRPr="008144E5">
              <w:rPr>
                <w:sz w:val="22"/>
              </w:rPr>
              <w:t>4</w:t>
            </w:r>
            <w:r>
              <w:rPr>
                <w:sz w:val="22"/>
              </w:rPr>
              <w:t>1</w:t>
            </w:r>
          </w:p>
        </w:tc>
        <w:tc>
          <w:tcPr>
            <w:tcW w:w="1701" w:type="dxa"/>
            <w:vAlign w:val="center"/>
          </w:tcPr>
          <w:p w:rsidR="00D865F5" w:rsidRPr="008144E5" w:rsidRDefault="00D865F5" w:rsidP="005D38CA">
            <w:pPr>
              <w:spacing w:after="60"/>
              <w:jc w:val="center"/>
              <w:rPr>
                <w:sz w:val="22"/>
              </w:rPr>
            </w:pPr>
            <w:r>
              <w:rPr>
                <w:sz w:val="22"/>
              </w:rPr>
              <w:t>53</w:t>
            </w:r>
          </w:p>
        </w:tc>
      </w:tr>
      <w:tr w:rsidR="00D865F5" w:rsidRPr="008144E5" w:rsidTr="005D38CA">
        <w:tc>
          <w:tcPr>
            <w:tcW w:w="7792" w:type="dxa"/>
          </w:tcPr>
          <w:p w:rsidR="00D865F5" w:rsidRPr="008144E5" w:rsidRDefault="00D865F5" w:rsidP="005D38CA">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部门目标</w:t>
            </w:r>
            <w:r w:rsidRPr="008144E5">
              <w:rPr>
                <w:rFonts w:eastAsiaTheme="minorEastAsia"/>
                <w:b/>
                <w:bCs/>
                <w:noProof/>
                <w:color w:val="4F81BD" w:themeColor="accent1"/>
                <w:sz w:val="22"/>
                <w:lang w:eastAsia="zh-CN"/>
              </w:rPr>
              <w:t>I.4</w:t>
            </w:r>
            <w:r w:rsidRPr="008144E5">
              <w:rPr>
                <w:rFonts w:eastAsiaTheme="minorEastAsia" w:cs="Microsoft YaHei"/>
                <w:b/>
                <w:bCs/>
                <w:noProof/>
                <w:color w:val="4F81BD" w:themeColor="accent1"/>
                <w:sz w:val="22"/>
                <w:lang w:eastAsia="zh-CN"/>
              </w:rPr>
              <w:t>合计</w:t>
            </w:r>
          </w:p>
        </w:tc>
        <w:tc>
          <w:tcPr>
            <w:tcW w:w="1701" w:type="dxa"/>
            <w:vAlign w:val="center"/>
          </w:tcPr>
          <w:p w:rsidR="00D865F5" w:rsidRPr="008121D0" w:rsidRDefault="00D865F5" w:rsidP="005D38CA">
            <w:pPr>
              <w:spacing w:after="60"/>
              <w:jc w:val="center"/>
              <w:rPr>
                <w:sz w:val="22"/>
              </w:rPr>
            </w:pPr>
            <w:r>
              <w:rPr>
                <w:sz w:val="22"/>
              </w:rPr>
              <w:t>1,33</w:t>
            </w:r>
            <w:r w:rsidRPr="008121D0">
              <w:rPr>
                <w:sz w:val="22"/>
              </w:rPr>
              <w:t>7</w:t>
            </w:r>
          </w:p>
        </w:tc>
        <w:tc>
          <w:tcPr>
            <w:tcW w:w="1701" w:type="dxa"/>
            <w:vAlign w:val="center"/>
          </w:tcPr>
          <w:p w:rsidR="00D865F5" w:rsidRPr="008144E5" w:rsidRDefault="00D865F5" w:rsidP="005D38CA">
            <w:pPr>
              <w:spacing w:after="60"/>
              <w:jc w:val="center"/>
              <w:rPr>
                <w:b/>
                <w:bCs/>
                <w:sz w:val="22"/>
              </w:rPr>
            </w:pPr>
            <w:r w:rsidRPr="008144E5">
              <w:rPr>
                <w:sz w:val="22"/>
              </w:rPr>
              <w:t>1,</w:t>
            </w:r>
            <w:r>
              <w:rPr>
                <w:sz w:val="22"/>
              </w:rPr>
              <w:t>427</w:t>
            </w:r>
          </w:p>
        </w:tc>
        <w:tc>
          <w:tcPr>
            <w:tcW w:w="1701" w:type="dxa"/>
            <w:vAlign w:val="center"/>
          </w:tcPr>
          <w:p w:rsidR="00D865F5" w:rsidRPr="008144E5" w:rsidRDefault="00D865F5" w:rsidP="005D38CA">
            <w:pPr>
              <w:spacing w:after="60"/>
              <w:jc w:val="center"/>
              <w:rPr>
                <w:b/>
                <w:bCs/>
                <w:sz w:val="22"/>
              </w:rPr>
            </w:pPr>
            <w:r>
              <w:rPr>
                <w:sz w:val="22"/>
              </w:rPr>
              <w:t>1,37</w:t>
            </w:r>
            <w:r w:rsidRPr="008144E5">
              <w:rPr>
                <w:sz w:val="22"/>
              </w:rPr>
              <w:t>2</w:t>
            </w:r>
          </w:p>
        </w:tc>
        <w:tc>
          <w:tcPr>
            <w:tcW w:w="1701" w:type="dxa"/>
            <w:vAlign w:val="center"/>
          </w:tcPr>
          <w:p w:rsidR="00D865F5" w:rsidRPr="008144E5" w:rsidRDefault="00D865F5" w:rsidP="005D38CA">
            <w:pPr>
              <w:spacing w:after="60"/>
              <w:jc w:val="center"/>
              <w:rPr>
                <w:b/>
                <w:bCs/>
                <w:sz w:val="22"/>
              </w:rPr>
            </w:pPr>
            <w:r w:rsidRPr="008144E5">
              <w:rPr>
                <w:sz w:val="22"/>
              </w:rPr>
              <w:t>1,</w:t>
            </w:r>
            <w:r>
              <w:rPr>
                <w:sz w:val="22"/>
              </w:rPr>
              <w:t>549</w:t>
            </w:r>
          </w:p>
        </w:tc>
      </w:tr>
    </w:tbl>
    <w:p w:rsidR="00D865F5" w:rsidRDefault="00D865F5" w:rsidP="00D865F5">
      <w:pPr>
        <w:pStyle w:val="Heading2"/>
        <w:spacing w:after="120"/>
        <w:rPr>
          <w:b w:val="0"/>
          <w:color w:val="4BACC6" w:themeColor="accent5"/>
          <w:sz w:val="26"/>
          <w:szCs w:val="26"/>
        </w:rPr>
      </w:pPr>
      <w:r>
        <w:rPr>
          <w:b w:val="0"/>
          <w:color w:val="4BACC6" w:themeColor="accent5"/>
          <w:sz w:val="26"/>
          <w:szCs w:val="26"/>
        </w:rPr>
        <w:br w:type="page"/>
      </w:r>
    </w:p>
    <w:p w:rsidR="00D865F5" w:rsidRPr="008144E5" w:rsidRDefault="00D865F5" w:rsidP="00D865F5">
      <w:pPr>
        <w:pStyle w:val="Heading2"/>
        <w:spacing w:after="120"/>
        <w:rPr>
          <w:b w:val="0"/>
          <w:color w:val="4BACC6" w:themeColor="accent5"/>
          <w:sz w:val="26"/>
          <w:szCs w:val="26"/>
        </w:rPr>
      </w:pPr>
      <w:r w:rsidRPr="008144E5">
        <w:rPr>
          <w:b w:val="0"/>
          <w:color w:val="4BACC6" w:themeColor="accent5"/>
          <w:sz w:val="26"/>
          <w:szCs w:val="26"/>
        </w:rPr>
        <w:lastRenderedPageBreak/>
        <w:t>6.5</w:t>
      </w:r>
      <w:r w:rsidRPr="008144E5">
        <w:rPr>
          <w:b w:val="0"/>
          <w:color w:val="4BACC6" w:themeColor="accent5"/>
          <w:sz w:val="26"/>
          <w:szCs w:val="26"/>
        </w:rPr>
        <w:tab/>
        <w:t>I.5</w:t>
      </w:r>
      <w:r w:rsidRPr="008144E5">
        <w:rPr>
          <w:b w:val="0"/>
          <w:color w:val="4BACC6" w:themeColor="accent5"/>
          <w:sz w:val="26"/>
          <w:szCs w:val="26"/>
        </w:rPr>
        <w:t>促进残疾人和具有特殊需求人群对电信</w:t>
      </w:r>
      <w:r w:rsidRPr="008144E5">
        <w:rPr>
          <w:b w:val="0"/>
          <w:color w:val="4BACC6" w:themeColor="accent5"/>
          <w:sz w:val="26"/>
          <w:szCs w:val="26"/>
        </w:rPr>
        <w:t>/IC</w:t>
      </w:r>
      <w:r w:rsidRPr="008144E5">
        <w:rPr>
          <w:b w:val="0"/>
          <w:color w:val="4BACC6" w:themeColor="accent5"/>
          <w:sz w:val="26"/>
          <w:szCs w:val="26"/>
        </w:rPr>
        <w:t>的获取</w:t>
      </w:r>
    </w:p>
    <w:tbl>
      <w:tblPr>
        <w:tblStyle w:val="GridTable4-Accent11"/>
        <w:tblW w:w="14596" w:type="dxa"/>
        <w:tblLook w:val="0620" w:firstRow="1" w:lastRow="0" w:firstColumn="0" w:lastColumn="0" w:noHBand="1" w:noVBand="1"/>
      </w:tblPr>
      <w:tblGrid>
        <w:gridCol w:w="5949"/>
        <w:gridCol w:w="6095"/>
        <w:gridCol w:w="2552"/>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5949" w:type="dxa"/>
          </w:tcPr>
          <w:p w:rsidR="00D865F5" w:rsidRPr="008144E5" w:rsidRDefault="00D865F5" w:rsidP="005D38CA">
            <w:pPr>
              <w:jc w:val="center"/>
              <w:rPr>
                <w:rFonts w:eastAsiaTheme="minorEastAsia"/>
                <w:sz w:val="22"/>
                <w:lang w:eastAsia="zh-CN"/>
              </w:rPr>
            </w:pPr>
            <w:r w:rsidRPr="008144E5">
              <w:rPr>
                <w:rFonts w:eastAsiaTheme="minorEastAsia"/>
                <w:sz w:val="22"/>
                <w:lang w:eastAsia="zh-CN"/>
              </w:rPr>
              <w:t>成果</w:t>
            </w:r>
          </w:p>
        </w:tc>
        <w:tc>
          <w:tcPr>
            <w:tcW w:w="6095"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成果指标</w:t>
            </w:r>
            <w:r w:rsidRPr="008144E5">
              <w:rPr>
                <w:rFonts w:eastAsiaTheme="minorEastAsia"/>
                <w:sz w:val="22"/>
                <w:lang w:eastAsia="zh-CN"/>
              </w:rPr>
              <w:t>（</w:t>
            </w:r>
            <w:r w:rsidRPr="008144E5">
              <w:rPr>
                <w:rFonts w:eastAsiaTheme="minorEastAsia" w:cs="Microsoft YaHei"/>
                <w:sz w:val="22"/>
                <w:lang w:eastAsia="zh-CN"/>
              </w:rPr>
              <w:t>现值</w:t>
            </w:r>
            <w:r w:rsidRPr="008144E5">
              <w:rPr>
                <w:rFonts w:eastAsiaTheme="minorEastAsia"/>
                <w:sz w:val="22"/>
                <w:lang w:eastAsia="zh-CN"/>
              </w:rPr>
              <w:t xml:space="preserve"> – </w:t>
            </w:r>
            <w:r w:rsidRPr="008144E5">
              <w:rPr>
                <w:rFonts w:eastAsiaTheme="minorEastAsia" w:cs="Microsoft YaHei"/>
                <w:sz w:val="22"/>
                <w:lang w:eastAsia="zh-CN"/>
              </w:rPr>
              <w:t>到</w:t>
            </w:r>
            <w:r w:rsidRPr="008144E5">
              <w:rPr>
                <w:rFonts w:eastAsiaTheme="minorEastAsia"/>
                <w:sz w:val="22"/>
                <w:lang w:eastAsia="zh-CN"/>
              </w:rPr>
              <w:t>2020</w:t>
            </w:r>
            <w:r w:rsidRPr="008144E5">
              <w:rPr>
                <w:rFonts w:eastAsiaTheme="minorEastAsia" w:cs="Microsoft YaHei"/>
                <w:sz w:val="22"/>
                <w:lang w:eastAsia="zh-CN"/>
              </w:rPr>
              <w:t>年的价值）</w:t>
            </w:r>
          </w:p>
        </w:tc>
        <w:tc>
          <w:tcPr>
            <w:tcW w:w="2552" w:type="dxa"/>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衡量手段</w:t>
            </w:r>
          </w:p>
        </w:tc>
      </w:tr>
      <w:tr w:rsidR="00D865F5" w:rsidRPr="008144E5" w:rsidTr="005D38CA">
        <w:tc>
          <w:tcPr>
            <w:tcW w:w="5949" w:type="dxa"/>
          </w:tcPr>
          <w:p w:rsidR="00D865F5" w:rsidRPr="008144E5" w:rsidRDefault="00D865F5" w:rsidP="005D38CA">
            <w:pPr>
              <w:spacing w:after="60"/>
              <w:rPr>
                <w:rFonts w:eastAsiaTheme="minorEastAsia" w:cs="Arial"/>
                <w:b/>
                <w:bCs/>
                <w:sz w:val="22"/>
                <w:lang w:eastAsia="zh-CN"/>
              </w:rPr>
            </w:pPr>
            <w:r w:rsidRPr="008144E5">
              <w:rPr>
                <w:rFonts w:eastAsiaTheme="minorEastAsia" w:cs="Arial"/>
                <w:b/>
                <w:bCs/>
                <w:color w:val="4F81BD" w:themeColor="accent1"/>
                <w:sz w:val="22"/>
                <w:lang w:eastAsia="zh-CN"/>
              </w:rPr>
              <w:t>I.5-1</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利用通用设计原则提高了电信</w:t>
            </w:r>
            <w:r w:rsidRPr="008144E5">
              <w:rPr>
                <w:rFonts w:eastAsiaTheme="minorEastAsia" w:cs="Arial"/>
                <w:sz w:val="22"/>
                <w:lang w:eastAsia="zh-CN"/>
              </w:rPr>
              <w:t>/ICT</w:t>
            </w:r>
            <w:r w:rsidRPr="008144E5">
              <w:rPr>
                <w:rFonts w:eastAsiaTheme="minorEastAsia" w:cs="Microsoft YaHei"/>
                <w:sz w:val="22"/>
                <w:lang w:eastAsia="zh-CN"/>
              </w:rPr>
              <w:t>设备、服务和应用的可用性和合规性</w:t>
            </w:r>
          </w:p>
        </w:tc>
        <w:tc>
          <w:tcPr>
            <w:tcW w:w="6095" w:type="dxa"/>
          </w:tcPr>
          <w:p w:rsidR="00D865F5" w:rsidRPr="008144E5" w:rsidRDefault="00D865F5" w:rsidP="005D38CA">
            <w:pPr>
              <w:spacing w:after="60"/>
              <w:rPr>
                <w:rFonts w:eastAsiaTheme="minorEastAsia" w:cs="Microsoft YaHei"/>
                <w:sz w:val="22"/>
                <w:lang w:eastAsia="zh-CN"/>
              </w:rPr>
            </w:pPr>
            <w:r w:rsidRPr="008144E5">
              <w:rPr>
                <w:rFonts w:eastAsiaTheme="minorEastAsia" w:cs="Microsoft YaHei"/>
                <w:sz w:val="22"/>
                <w:lang w:eastAsia="zh-CN"/>
              </w:rPr>
              <w:t>ITU-T</w:t>
            </w:r>
            <w:r w:rsidRPr="008144E5">
              <w:rPr>
                <w:rFonts w:eastAsiaTheme="minorEastAsia" w:cs="Microsoft YaHei"/>
                <w:sz w:val="22"/>
                <w:lang w:eastAsia="zh-CN"/>
              </w:rPr>
              <w:t>技术出版物（建议书、增补、技术文稿）数量：</w:t>
            </w:r>
            <w:r w:rsidRPr="008144E5">
              <w:rPr>
                <w:rFonts w:eastAsiaTheme="minorEastAsia" w:cs="Microsoft YaHei"/>
                <w:sz w:val="22"/>
                <w:lang w:eastAsia="zh-CN"/>
              </w:rPr>
              <w:br/>
              <w:t xml:space="preserve">- </w:t>
            </w:r>
            <w:r w:rsidRPr="008144E5">
              <w:rPr>
                <w:rFonts w:eastAsiaTheme="minorEastAsia" w:cs="Microsoft YaHei"/>
                <w:sz w:val="22"/>
                <w:lang w:eastAsia="zh-CN"/>
              </w:rPr>
              <w:t>具有</w:t>
            </w:r>
            <w:r w:rsidRPr="008144E5">
              <w:rPr>
                <w:rFonts w:eastAsiaTheme="minorEastAsia" w:cs="Microsoft YaHei"/>
                <w:sz w:val="22"/>
                <w:lang w:eastAsia="zh-CN"/>
              </w:rPr>
              <w:t>ICT</w:t>
            </w:r>
            <w:r w:rsidRPr="008144E5">
              <w:rPr>
                <w:rFonts w:eastAsiaTheme="minorEastAsia" w:cs="Microsoft YaHei"/>
                <w:sz w:val="22"/>
                <w:lang w:eastAsia="zh-CN"/>
              </w:rPr>
              <w:t>无障碍获取的核心内容：</w:t>
            </w:r>
            <w:r w:rsidRPr="008144E5">
              <w:rPr>
                <w:rFonts w:eastAsiaTheme="minorEastAsia" w:cs="Microsoft YaHei"/>
                <w:sz w:val="22"/>
                <w:lang w:eastAsia="zh-CN"/>
              </w:rPr>
              <w:br/>
            </w:r>
            <w:r w:rsidRPr="008144E5">
              <w:rPr>
                <w:rFonts w:eastAsia="STKaiti" w:cs="Microsoft YaHei"/>
                <w:sz w:val="22"/>
                <w:lang w:eastAsia="zh-CN"/>
              </w:rPr>
              <w:t>2010</w:t>
            </w:r>
            <w:r w:rsidRPr="008144E5">
              <w:rPr>
                <w:rFonts w:eastAsia="STKaiti" w:cs="Microsoft YaHei"/>
                <w:sz w:val="22"/>
                <w:lang w:eastAsia="zh-CN"/>
              </w:rPr>
              <w:t>年</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4</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：不适用</w:t>
            </w:r>
          </w:p>
          <w:p w:rsidR="00D865F5" w:rsidRPr="008144E5" w:rsidRDefault="00D865F5" w:rsidP="005D38CA">
            <w:pPr>
              <w:spacing w:after="60"/>
              <w:rPr>
                <w:rFonts w:eastAsiaTheme="minorEastAsia"/>
                <w:color w:val="948A54" w:themeColor="background2" w:themeShade="80"/>
                <w:sz w:val="22"/>
                <w:lang w:eastAsia="zh-CN"/>
              </w:rPr>
            </w:pPr>
            <w:r w:rsidRPr="008144E5">
              <w:rPr>
                <w:rFonts w:eastAsiaTheme="minorEastAsia" w:cs="Microsoft YaHei"/>
                <w:sz w:val="22"/>
                <w:lang w:eastAsia="zh-CN"/>
              </w:rPr>
              <w:t xml:space="preserve">- </w:t>
            </w:r>
            <w:r w:rsidRPr="008144E5">
              <w:rPr>
                <w:rFonts w:eastAsiaTheme="minorEastAsia" w:cs="Microsoft YaHei"/>
                <w:sz w:val="22"/>
                <w:lang w:eastAsia="zh-CN"/>
              </w:rPr>
              <w:t>加强无障碍获取或提出无障碍获取要求或内置功能：</w:t>
            </w:r>
            <w:r w:rsidRPr="008144E5">
              <w:rPr>
                <w:rFonts w:eastAsiaTheme="minorEastAsia" w:cs="Microsoft YaHei"/>
                <w:sz w:val="22"/>
                <w:lang w:eastAsia="zh-CN"/>
              </w:rPr>
              <w:br/>
            </w:r>
            <w:r w:rsidRPr="008144E5">
              <w:rPr>
                <w:rFonts w:eastAsia="STKaiti" w:cs="Microsoft YaHei"/>
                <w:sz w:val="22"/>
                <w:lang w:eastAsia="zh-CN"/>
              </w:rPr>
              <w:t>2010-2014</w:t>
            </w:r>
            <w:r w:rsidRPr="008144E5">
              <w:rPr>
                <w:rFonts w:eastAsia="STKaiti" w:cs="Microsoft YaHei"/>
                <w:sz w:val="22"/>
                <w:lang w:eastAsia="zh-CN"/>
              </w:rPr>
              <w:t>年：</w:t>
            </w:r>
            <w:r w:rsidRPr="008144E5">
              <w:rPr>
                <w:rFonts w:eastAsia="STKaiti" w:cs="Microsoft YaHei"/>
                <w:sz w:val="22"/>
                <w:lang w:eastAsia="zh-CN"/>
              </w:rPr>
              <w:t>30</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10</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：不适用</w:t>
            </w:r>
          </w:p>
        </w:tc>
        <w:tc>
          <w:tcPr>
            <w:tcW w:w="2552" w:type="dxa"/>
          </w:tcPr>
          <w:p w:rsidR="00D865F5" w:rsidRPr="008144E5" w:rsidRDefault="00D865F5" w:rsidP="005D38CA">
            <w:pPr>
              <w:spacing w:after="60"/>
              <w:rPr>
                <w:rFonts w:eastAsiaTheme="minorEastAsia"/>
                <w:color w:val="948A54" w:themeColor="background2" w:themeShade="80"/>
                <w:sz w:val="22"/>
                <w:lang w:eastAsia="zh-CN"/>
              </w:rPr>
            </w:pPr>
            <w:bookmarkStart w:id="12" w:name="_Ref413753016"/>
            <w:r w:rsidRPr="008144E5">
              <w:rPr>
                <w:rFonts w:eastAsiaTheme="minorEastAsia" w:cs="Microsoft YaHei"/>
                <w:sz w:val="22"/>
                <w:lang w:eastAsia="zh-CN"/>
              </w:rPr>
              <w:t>国际电联建议书中的参考</w:t>
            </w:r>
            <w:bookmarkEnd w:id="12"/>
          </w:p>
        </w:tc>
      </w:tr>
      <w:tr w:rsidR="00D865F5" w:rsidRPr="008144E5" w:rsidTr="005D38CA">
        <w:tc>
          <w:tcPr>
            <w:tcW w:w="5949" w:type="dxa"/>
          </w:tcPr>
          <w:p w:rsidR="00D865F5" w:rsidRPr="008144E5" w:rsidRDefault="00D865F5" w:rsidP="005D38CA">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I.5-2</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在国际电联的工作中扩大了与残疾人和具体需求人群组织的接触</w:t>
            </w:r>
          </w:p>
        </w:tc>
        <w:tc>
          <w:tcPr>
            <w:tcW w:w="6095" w:type="dxa"/>
          </w:tcPr>
          <w:p w:rsidR="00D865F5" w:rsidRPr="008144E5" w:rsidRDefault="00D865F5" w:rsidP="005D38CA">
            <w:pPr>
              <w:spacing w:after="60"/>
              <w:rPr>
                <w:rFonts w:eastAsiaTheme="minorEastAsia"/>
                <w:sz w:val="22"/>
                <w:highlight w:val="cyan"/>
                <w:lang w:eastAsia="zh-CN"/>
              </w:rPr>
            </w:pPr>
            <w:r w:rsidRPr="008144E5">
              <w:rPr>
                <w:rFonts w:eastAsiaTheme="minorEastAsia" w:cs="Microsoft YaHei"/>
                <w:sz w:val="22"/>
                <w:lang w:eastAsia="zh-CN"/>
              </w:rPr>
              <w:t>为通过参加各项活动（会议、提供输入并对国际电联相关出版物做出反馈等）为国际电联做出贡献的残疾人进行宣传的组织（成员或非成员）数量：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5</w:t>
            </w:r>
            <w:r w:rsidRPr="008144E5">
              <w:rPr>
                <w:rFonts w:eastAsiaTheme="minorEastAsia" w:cs="Microsoft YaHei"/>
                <w:sz w:val="22"/>
                <w:lang w:eastAsia="zh-CN"/>
              </w:rPr>
              <w:br/>
            </w:r>
            <w:r w:rsidRPr="008144E5">
              <w:rPr>
                <w:rFonts w:eastAsiaTheme="minorEastAsia" w:cs="Microsoft YaHei"/>
                <w:sz w:val="22"/>
                <w:lang w:eastAsia="zh-CN"/>
              </w:rPr>
              <w:t>采用手语的会议数量：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4</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Pr>
                <w:rFonts w:eastAsia="STKaiti" w:cs="Microsoft YaHei" w:hint="eastAsia"/>
                <w:sz w:val="22"/>
                <w:lang w:eastAsia="zh-CN"/>
              </w:rPr>
              <w:t>：</w:t>
            </w:r>
            <w:r w:rsidRPr="008144E5">
              <w:rPr>
                <w:rFonts w:eastAsia="STKaiti" w:cs="Microsoft YaHei"/>
                <w:sz w:val="22"/>
                <w:lang w:eastAsia="zh-CN"/>
              </w:rPr>
              <w:t>9</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5</w:t>
            </w:r>
            <w:r w:rsidRPr="008144E5">
              <w:rPr>
                <w:rFonts w:eastAsiaTheme="minorEastAsia" w:cs="Microsoft YaHei"/>
                <w:sz w:val="22"/>
                <w:lang w:eastAsia="zh-CN"/>
              </w:rPr>
              <w:br/>
            </w:r>
            <w:r w:rsidRPr="008144E5">
              <w:rPr>
                <w:rFonts w:eastAsiaTheme="minorEastAsia" w:cs="Microsoft YaHei"/>
                <w:sz w:val="22"/>
                <w:lang w:eastAsia="zh-CN"/>
              </w:rPr>
              <w:t>采用字幕的会议数量：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16</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Pr>
                <w:rFonts w:eastAsia="STKaiti" w:cs="Microsoft YaHei"/>
                <w:sz w:val="22"/>
                <w:lang w:eastAsia="zh-CN"/>
              </w:rPr>
              <w:t>11</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7</w:t>
            </w:r>
            <w:r w:rsidRPr="008144E5">
              <w:rPr>
                <w:rFonts w:eastAsiaTheme="minorEastAsia" w:cs="Microsoft YaHei"/>
                <w:sz w:val="22"/>
                <w:lang w:eastAsia="zh-CN"/>
              </w:rPr>
              <w:br/>
            </w:r>
            <w:r w:rsidRPr="008144E5">
              <w:rPr>
                <w:rFonts w:eastAsiaTheme="minorEastAsia" w:cs="Microsoft YaHei"/>
                <w:sz w:val="22"/>
                <w:lang w:eastAsia="zh-CN"/>
              </w:rPr>
              <w:t>电信标准化局资助的残疾专家数量：</w:t>
            </w:r>
            <w:r w:rsidRPr="008144E5">
              <w:rPr>
                <w:rFonts w:eastAsia="STKaiti" w:cs="Microsoft YaHei"/>
                <w:sz w:val="22"/>
                <w:lang w:eastAsia="zh-CN"/>
              </w:rPr>
              <w:t>2014</w:t>
            </w:r>
            <w:r w:rsidRPr="008144E5">
              <w:rPr>
                <w:rFonts w:eastAsia="STKaiti" w:cs="Microsoft YaHei"/>
                <w:sz w:val="22"/>
                <w:lang w:eastAsia="zh-CN"/>
              </w:rPr>
              <w:t>年：</w:t>
            </w:r>
            <w:r w:rsidRPr="008144E5">
              <w:rPr>
                <w:rFonts w:eastAsia="STKaiti" w:cs="Microsoft YaHei"/>
                <w:sz w:val="22"/>
                <w:lang w:eastAsia="zh-CN"/>
              </w:rPr>
              <w:t>7</w:t>
            </w:r>
            <w:r w:rsidRPr="008144E5">
              <w:rPr>
                <w:rFonts w:eastAsia="STKaiti" w:cs="Microsoft YaHei"/>
                <w:sz w:val="22"/>
                <w:lang w:eastAsia="zh-CN"/>
              </w:rPr>
              <w:t>；</w:t>
            </w:r>
            <w:r w:rsidRPr="008144E5">
              <w:rPr>
                <w:rFonts w:eastAsia="STKaiti" w:cs="Microsoft YaHei"/>
                <w:sz w:val="22"/>
                <w:lang w:eastAsia="zh-CN"/>
              </w:rPr>
              <w:t>2015</w:t>
            </w:r>
            <w:r w:rsidRPr="008144E5">
              <w:rPr>
                <w:rFonts w:eastAsia="STKaiti" w:cs="Microsoft YaHei"/>
                <w:sz w:val="22"/>
                <w:lang w:eastAsia="zh-CN"/>
              </w:rPr>
              <w:t>年：</w:t>
            </w:r>
            <w:r w:rsidRPr="008144E5">
              <w:rPr>
                <w:rFonts w:eastAsia="STKaiti" w:cs="Microsoft YaHei"/>
                <w:sz w:val="22"/>
                <w:lang w:eastAsia="zh-CN"/>
              </w:rPr>
              <w:t>9</w:t>
            </w:r>
            <w:r>
              <w:rPr>
                <w:rFonts w:eastAsia="STKaiti" w:cs="Microsoft YaHei" w:hint="eastAsia"/>
                <w:sz w:val="22"/>
                <w:lang w:eastAsia="zh-CN"/>
              </w:rPr>
              <w:t>；</w:t>
            </w:r>
            <w:r>
              <w:rPr>
                <w:rFonts w:eastAsia="STKaiti" w:cs="Microsoft YaHei" w:hint="eastAsia"/>
                <w:sz w:val="22"/>
                <w:lang w:eastAsia="zh-CN"/>
              </w:rPr>
              <w:t>2016</w:t>
            </w:r>
            <w:r>
              <w:rPr>
                <w:rFonts w:eastAsia="STKaiti" w:cs="Microsoft YaHei" w:hint="eastAsia"/>
                <w:sz w:val="22"/>
                <w:lang w:eastAsia="zh-CN"/>
              </w:rPr>
              <w:t>年</w:t>
            </w:r>
            <w:r>
              <w:rPr>
                <w:rFonts w:eastAsia="STKaiti" w:cs="Microsoft YaHei"/>
                <w:sz w:val="22"/>
                <w:lang w:eastAsia="zh-CN"/>
              </w:rPr>
              <w:t>：</w:t>
            </w:r>
            <w:r>
              <w:rPr>
                <w:rFonts w:eastAsia="STKaiti" w:cs="Microsoft YaHei" w:hint="eastAsia"/>
                <w:sz w:val="22"/>
                <w:lang w:eastAsia="zh-CN"/>
              </w:rPr>
              <w:t>14</w:t>
            </w:r>
            <w:r w:rsidRPr="008144E5">
              <w:rPr>
                <w:rFonts w:eastAsia="STKaiti" w:cs="Microsoft YaHei"/>
                <w:sz w:val="22"/>
                <w:lang w:eastAsia="zh-CN"/>
              </w:rPr>
              <w:br/>
            </w:r>
            <w:r w:rsidRPr="008144E5">
              <w:rPr>
                <w:rFonts w:eastAsia="STKaiti" w:cs="Microsoft YaHei"/>
                <w:sz w:val="22"/>
                <w:lang w:eastAsia="zh-CN"/>
              </w:rPr>
              <w:t>电信标准化局为字幕、手语翻译和专家差旅提供</w:t>
            </w:r>
            <w:r w:rsidRPr="008144E5">
              <w:rPr>
                <w:rFonts w:eastAsia="STKaiti" w:cs="Microsoft YaHei"/>
                <w:sz w:val="22"/>
                <w:lang w:eastAsia="zh-CN"/>
              </w:rPr>
              <w:t>5</w:t>
            </w:r>
            <w:r w:rsidRPr="008144E5">
              <w:rPr>
                <w:rFonts w:eastAsia="STKaiti" w:cs="Microsoft YaHei"/>
                <w:sz w:val="22"/>
                <w:lang w:eastAsia="zh-CN"/>
              </w:rPr>
              <w:t>万瑞郎的资金</w:t>
            </w:r>
          </w:p>
        </w:tc>
        <w:tc>
          <w:tcPr>
            <w:tcW w:w="2552" w:type="dxa"/>
          </w:tcPr>
          <w:p w:rsidR="00D865F5" w:rsidRPr="008144E5" w:rsidRDefault="00D865F5" w:rsidP="005D38CA">
            <w:pPr>
              <w:spacing w:after="60"/>
              <w:rPr>
                <w:rFonts w:eastAsiaTheme="minorEastAsia"/>
                <w:sz w:val="22"/>
                <w:lang w:eastAsia="zh-CN"/>
              </w:rPr>
            </w:pPr>
            <w:r w:rsidRPr="008144E5">
              <w:rPr>
                <w:rFonts w:eastAsiaTheme="minorEastAsia"/>
                <w:sz w:val="22"/>
                <w:lang w:eastAsia="zh-CN"/>
              </w:rPr>
              <w:t>ITU-T</w:t>
            </w:r>
            <w:r w:rsidRPr="008144E5">
              <w:rPr>
                <w:rFonts w:eastAsiaTheme="minorEastAsia" w:cs="Microsoft YaHei"/>
                <w:sz w:val="22"/>
                <w:lang w:eastAsia="zh-CN"/>
              </w:rPr>
              <w:t>数据</w:t>
            </w:r>
          </w:p>
        </w:tc>
      </w:tr>
      <w:tr w:rsidR="00D865F5" w:rsidRPr="008144E5" w:rsidTr="005D38CA">
        <w:tc>
          <w:tcPr>
            <w:tcW w:w="5949" w:type="dxa"/>
          </w:tcPr>
          <w:p w:rsidR="00D865F5" w:rsidRPr="008144E5" w:rsidRDefault="00D865F5" w:rsidP="005D38CA">
            <w:pPr>
              <w:spacing w:after="60"/>
              <w:rPr>
                <w:rFonts w:eastAsiaTheme="minorEastAsia" w:cs="Arial"/>
                <w:bCs/>
                <w:color w:val="4F81BD" w:themeColor="accent1"/>
                <w:sz w:val="22"/>
                <w:lang w:eastAsia="zh-CN"/>
              </w:rPr>
            </w:pPr>
            <w:r w:rsidRPr="008144E5">
              <w:rPr>
                <w:rFonts w:eastAsiaTheme="minorEastAsia" w:cs="Arial"/>
                <w:b/>
                <w:bCs/>
                <w:color w:val="4F81BD" w:themeColor="accent1"/>
                <w:sz w:val="22"/>
                <w:lang w:eastAsia="zh-CN"/>
              </w:rPr>
              <w:t>I.5-3</w:t>
            </w:r>
            <w:r w:rsidRPr="008144E5">
              <w:rPr>
                <w:rFonts w:eastAsiaTheme="minorEastAsia" w:cs="Microsoft YaHei"/>
                <w:b/>
                <w:bCs/>
                <w:color w:val="4F81BD" w:themeColor="accent1"/>
                <w:sz w:val="22"/>
                <w:lang w:eastAsia="zh-CN"/>
              </w:rPr>
              <w:t>：</w:t>
            </w:r>
            <w:r w:rsidRPr="008144E5">
              <w:rPr>
                <w:rFonts w:eastAsiaTheme="minorEastAsia" w:cs="Microsoft YaHei"/>
                <w:sz w:val="22"/>
                <w:lang w:eastAsia="zh-CN"/>
              </w:rPr>
              <w:t>提高包括多边和国际组织在内的各方对加强残疾人和具有具体需求人群无障碍获取电信</w:t>
            </w:r>
            <w:r w:rsidRPr="008144E5">
              <w:rPr>
                <w:rFonts w:eastAsiaTheme="minorEastAsia" w:cs="Arial"/>
                <w:sz w:val="22"/>
                <w:lang w:eastAsia="zh-CN"/>
              </w:rPr>
              <w:t>/ICT</w:t>
            </w:r>
            <w:r w:rsidRPr="008144E5">
              <w:rPr>
                <w:rFonts w:eastAsiaTheme="minorEastAsia" w:cs="Microsoft YaHei"/>
                <w:sz w:val="22"/>
                <w:lang w:eastAsia="zh-CN"/>
              </w:rPr>
              <w:t>的必要性的认识</w:t>
            </w:r>
          </w:p>
        </w:tc>
        <w:tc>
          <w:tcPr>
            <w:tcW w:w="6095"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eastAsia="zh-CN"/>
              </w:rPr>
              <w:t>具有无障碍获取政策的国家数量</w:t>
            </w:r>
            <w:r w:rsidRPr="008144E5">
              <w:rPr>
                <w:rFonts w:eastAsiaTheme="minorEastAsia"/>
                <w:sz w:val="22"/>
                <w:lang w:eastAsia="zh-CN"/>
              </w:rPr>
              <w:t>：</w:t>
            </w:r>
            <w:r w:rsidRPr="008144E5">
              <w:rPr>
                <w:rFonts w:eastAsiaTheme="minorEastAsia"/>
                <w:sz w:val="22"/>
                <w:lang w:eastAsia="zh-CN"/>
              </w:rPr>
              <w:br/>
            </w:r>
            <w:r w:rsidRPr="008144E5">
              <w:rPr>
                <w:rFonts w:eastAsia="STKaiti"/>
                <w:sz w:val="22"/>
                <w:lang w:eastAsia="zh-CN"/>
              </w:rPr>
              <w:t>2015</w:t>
            </w:r>
            <w:r w:rsidRPr="008144E5">
              <w:rPr>
                <w:rFonts w:eastAsia="STKaiti"/>
                <w:sz w:val="22"/>
                <w:lang w:eastAsia="zh-CN"/>
              </w:rPr>
              <w:t>年：（在所调查的</w:t>
            </w:r>
            <w:r w:rsidRPr="008144E5">
              <w:rPr>
                <w:rFonts w:eastAsia="STKaiti"/>
                <w:sz w:val="22"/>
                <w:lang w:eastAsia="zh-CN"/>
              </w:rPr>
              <w:t>98</w:t>
            </w:r>
            <w:r w:rsidRPr="008144E5">
              <w:rPr>
                <w:rFonts w:eastAsia="STKaiti"/>
                <w:sz w:val="22"/>
                <w:lang w:eastAsia="zh-CN"/>
              </w:rPr>
              <w:t>个国家中）</w:t>
            </w:r>
            <w:r w:rsidRPr="008144E5">
              <w:rPr>
                <w:rFonts w:eastAsia="STKaiti"/>
                <w:sz w:val="22"/>
                <w:lang w:eastAsia="zh-CN"/>
              </w:rPr>
              <w:t>40</w:t>
            </w:r>
            <w:r w:rsidRPr="008144E5">
              <w:rPr>
                <w:rFonts w:eastAsia="STKaiti"/>
                <w:sz w:val="22"/>
                <w:lang w:eastAsia="zh-CN"/>
              </w:rPr>
              <w:t>个国家宣布具有确保残疾人</w:t>
            </w:r>
            <w:r w:rsidRPr="008144E5">
              <w:rPr>
                <w:rFonts w:eastAsia="STKaiti"/>
                <w:sz w:val="22"/>
                <w:lang w:eastAsia="zh-CN"/>
              </w:rPr>
              <w:t>ICT</w:t>
            </w:r>
            <w:r w:rsidRPr="008144E5">
              <w:rPr>
                <w:rFonts w:eastAsia="STKaiti"/>
                <w:sz w:val="22"/>
                <w:lang w:eastAsia="zh-CN"/>
              </w:rPr>
              <w:t>无障碍获取性的监管框架。</w:t>
            </w:r>
          </w:p>
        </w:tc>
        <w:tc>
          <w:tcPr>
            <w:tcW w:w="2552" w:type="dxa"/>
          </w:tcPr>
          <w:p w:rsidR="00D865F5" w:rsidRPr="008144E5" w:rsidRDefault="00D865F5" w:rsidP="005D38CA">
            <w:pPr>
              <w:spacing w:after="60"/>
              <w:rPr>
                <w:rFonts w:eastAsiaTheme="minorEastAsia"/>
                <w:sz w:val="22"/>
                <w:lang w:eastAsia="zh-CN"/>
              </w:rPr>
            </w:pPr>
            <w:r w:rsidRPr="008144E5">
              <w:rPr>
                <w:rFonts w:eastAsiaTheme="minorEastAsia" w:cs="Microsoft YaHei"/>
                <w:sz w:val="22"/>
                <w:lang w:val="es-ES" w:eastAsia="zh-CN"/>
              </w:rPr>
              <w:t>ITU-D</w:t>
            </w:r>
            <w:r w:rsidRPr="008144E5">
              <w:rPr>
                <w:rFonts w:eastAsiaTheme="minorEastAsia" w:cs="Microsoft YaHei"/>
                <w:sz w:val="22"/>
                <w:lang w:val="es-ES" w:eastAsia="zh-CN"/>
              </w:rPr>
              <w:t>数据（监管调查）</w:t>
            </w:r>
          </w:p>
        </w:tc>
      </w:tr>
    </w:tbl>
    <w:p w:rsidR="00D865F5" w:rsidRPr="008144E5" w:rsidRDefault="00D865F5" w:rsidP="00D865F5">
      <w:pPr>
        <w:rPr>
          <w:sz w:val="2"/>
          <w:szCs w:val="2"/>
        </w:rPr>
      </w:pPr>
    </w:p>
    <w:p w:rsidR="00D865F5" w:rsidRDefault="00D865F5" w:rsidP="00D865F5">
      <w:r>
        <w:rPr>
          <w:b/>
          <w:bCs/>
        </w:rPr>
        <w:br w:type="page"/>
      </w: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D865F5" w:rsidRPr="008144E5" w:rsidTr="005D38CA">
        <w:trPr>
          <w:cnfStyle w:val="100000000000" w:firstRow="1" w:lastRow="0" w:firstColumn="0" w:lastColumn="0" w:oddVBand="0" w:evenVBand="0" w:oddHBand="0" w:evenHBand="0" w:firstRowFirstColumn="0" w:firstRowLastColumn="0" w:lastRowFirstColumn="0" w:lastRowLastColumn="0"/>
        </w:trPr>
        <w:tc>
          <w:tcPr>
            <w:tcW w:w="8359" w:type="dxa"/>
          </w:tcPr>
          <w:p w:rsidR="00D865F5" w:rsidRPr="008144E5" w:rsidRDefault="00D865F5" w:rsidP="005D38CA">
            <w:pPr>
              <w:rPr>
                <w:rFonts w:eastAsiaTheme="minorEastAsia"/>
                <w:sz w:val="22"/>
                <w:lang w:eastAsia="zh-CN"/>
              </w:rPr>
            </w:pPr>
            <w:r w:rsidRPr="008144E5">
              <w:rPr>
                <w:rFonts w:eastAsiaTheme="minorEastAsia"/>
                <w:sz w:val="22"/>
                <w:lang w:eastAsia="zh-CN"/>
              </w:rPr>
              <w:lastRenderedPageBreak/>
              <w:t>输出成果</w:t>
            </w:r>
          </w:p>
        </w:tc>
        <w:tc>
          <w:tcPr>
            <w:tcW w:w="6237" w:type="dxa"/>
            <w:gridSpan w:val="4"/>
          </w:tcPr>
          <w:p w:rsidR="00D865F5" w:rsidRPr="008144E5" w:rsidRDefault="00D865F5" w:rsidP="005D38CA">
            <w:pPr>
              <w:jc w:val="center"/>
              <w:rPr>
                <w:rFonts w:eastAsiaTheme="minorEastAsia"/>
                <w:sz w:val="22"/>
                <w:lang w:eastAsia="zh-CN"/>
              </w:rPr>
            </w:pPr>
            <w:r w:rsidRPr="008144E5">
              <w:rPr>
                <w:rFonts w:eastAsiaTheme="minorEastAsia" w:cs="Microsoft YaHei"/>
                <w:sz w:val="22"/>
                <w:lang w:eastAsia="zh-CN"/>
              </w:rPr>
              <w:t>财务资源</w:t>
            </w:r>
            <w:r w:rsidRPr="008144E5">
              <w:rPr>
                <w:rStyle w:val="FootnoteReference"/>
                <w:rFonts w:eastAsiaTheme="minorEastAsia"/>
                <w:szCs w:val="18"/>
              </w:rPr>
              <w:footnoteReference w:id="8"/>
            </w:r>
            <w:r w:rsidRPr="008144E5">
              <w:rPr>
                <w:rFonts w:eastAsiaTheme="minorEastAsia" w:cs="Microsoft YaHei"/>
                <w:b w:val="0"/>
                <w:bCs w:val="0"/>
                <w:sz w:val="22"/>
                <w:lang w:eastAsia="zh-CN"/>
              </w:rPr>
              <w:t>（千瑞郎）</w:t>
            </w:r>
          </w:p>
        </w:tc>
      </w:tr>
      <w:tr w:rsidR="00D865F5" w:rsidRPr="008144E5" w:rsidTr="005D38CA">
        <w:tc>
          <w:tcPr>
            <w:tcW w:w="8359" w:type="dxa"/>
          </w:tcPr>
          <w:p w:rsidR="00D865F5" w:rsidRPr="008144E5" w:rsidRDefault="00D865F5" w:rsidP="005D38CA">
            <w:pPr>
              <w:rPr>
                <w:rFonts w:eastAsiaTheme="minorEastAsia"/>
                <w:sz w:val="22"/>
                <w:lang w:eastAsia="zh-CN"/>
              </w:rPr>
            </w:pPr>
          </w:p>
        </w:tc>
        <w:tc>
          <w:tcPr>
            <w:tcW w:w="1559" w:type="dxa"/>
          </w:tcPr>
          <w:p w:rsidR="00D865F5" w:rsidRPr="008144E5" w:rsidRDefault="00D865F5" w:rsidP="005D38CA">
            <w:pPr>
              <w:jc w:val="center"/>
              <w:rPr>
                <w:rFonts w:eastAsiaTheme="minorEastAsia"/>
                <w:color w:val="4F81BD" w:themeColor="accent1"/>
                <w:sz w:val="22"/>
                <w:lang w:eastAsia="zh-CN"/>
              </w:rPr>
            </w:pPr>
            <w:r w:rsidRPr="008144E5">
              <w:rPr>
                <w:color w:val="4F81BD" w:themeColor="accent1"/>
                <w:sz w:val="22"/>
              </w:rPr>
              <w:t>201</w:t>
            </w:r>
            <w:r>
              <w:rPr>
                <w:color w:val="4F81BD" w:themeColor="accent1"/>
                <w:sz w:val="22"/>
              </w:rPr>
              <w:t>8</w:t>
            </w:r>
            <w:r w:rsidRPr="008144E5">
              <w:rPr>
                <w:rFonts w:eastAsiaTheme="minorEastAsia"/>
                <w:color w:val="4F81BD" w:themeColor="accent1"/>
                <w:sz w:val="22"/>
                <w:lang w:eastAsia="zh-CN"/>
              </w:rPr>
              <w:t>年</w:t>
            </w:r>
          </w:p>
        </w:tc>
        <w:tc>
          <w:tcPr>
            <w:tcW w:w="1559" w:type="dxa"/>
          </w:tcPr>
          <w:p w:rsidR="00D865F5" w:rsidRPr="008144E5" w:rsidRDefault="00D865F5" w:rsidP="005D38CA">
            <w:pPr>
              <w:jc w:val="center"/>
              <w:rPr>
                <w:color w:val="4F81BD" w:themeColor="accent1"/>
                <w:sz w:val="22"/>
              </w:rPr>
            </w:pPr>
            <w:r w:rsidRPr="008144E5">
              <w:rPr>
                <w:color w:val="4F81BD" w:themeColor="accent1"/>
                <w:sz w:val="22"/>
              </w:rPr>
              <w:t>201</w:t>
            </w:r>
            <w:r>
              <w:rPr>
                <w:color w:val="4F81BD" w:themeColor="accent1"/>
                <w:sz w:val="22"/>
              </w:rPr>
              <w:t>9</w:t>
            </w:r>
            <w:r w:rsidRPr="008144E5">
              <w:rPr>
                <w:rFonts w:eastAsiaTheme="minorEastAsia"/>
                <w:color w:val="4F81BD" w:themeColor="accent1"/>
                <w:sz w:val="22"/>
                <w:lang w:eastAsia="zh-CN"/>
              </w:rPr>
              <w:t>年</w:t>
            </w:r>
          </w:p>
        </w:tc>
        <w:tc>
          <w:tcPr>
            <w:tcW w:w="1559" w:type="dxa"/>
          </w:tcPr>
          <w:p w:rsidR="00D865F5" w:rsidRPr="008144E5" w:rsidRDefault="00D865F5" w:rsidP="005D38CA">
            <w:pPr>
              <w:jc w:val="center"/>
              <w:rPr>
                <w:color w:val="4F81BD" w:themeColor="accent1"/>
                <w:sz w:val="22"/>
              </w:rPr>
            </w:pPr>
            <w:r w:rsidRPr="008144E5">
              <w:rPr>
                <w:color w:val="4F81BD" w:themeColor="accent1"/>
                <w:sz w:val="22"/>
              </w:rPr>
              <w:t>2</w:t>
            </w:r>
            <w:r>
              <w:rPr>
                <w:color w:val="4F81BD" w:themeColor="accent1"/>
                <w:sz w:val="22"/>
              </w:rPr>
              <w:t>020</w:t>
            </w:r>
            <w:r w:rsidRPr="008144E5">
              <w:rPr>
                <w:rFonts w:eastAsiaTheme="minorEastAsia"/>
                <w:color w:val="4F81BD" w:themeColor="accent1"/>
                <w:sz w:val="22"/>
                <w:lang w:eastAsia="zh-CN"/>
              </w:rPr>
              <w:t>年</w:t>
            </w:r>
          </w:p>
        </w:tc>
        <w:tc>
          <w:tcPr>
            <w:tcW w:w="1560" w:type="dxa"/>
          </w:tcPr>
          <w:p w:rsidR="00D865F5" w:rsidRPr="008144E5" w:rsidRDefault="00D865F5" w:rsidP="005D38CA">
            <w:pPr>
              <w:jc w:val="center"/>
              <w:rPr>
                <w:color w:val="4F81BD" w:themeColor="accent1"/>
                <w:sz w:val="22"/>
              </w:rPr>
            </w:pPr>
            <w:r w:rsidRPr="008144E5">
              <w:rPr>
                <w:color w:val="4F81BD" w:themeColor="accent1"/>
                <w:sz w:val="22"/>
              </w:rPr>
              <w:t>202</w:t>
            </w:r>
            <w:r>
              <w:rPr>
                <w:color w:val="4F81BD" w:themeColor="accent1"/>
                <w:sz w:val="22"/>
              </w:rPr>
              <w:t>1</w:t>
            </w:r>
            <w:r w:rsidRPr="008144E5">
              <w:rPr>
                <w:rFonts w:eastAsiaTheme="minorEastAsia"/>
                <w:color w:val="4F81BD" w:themeColor="accent1"/>
                <w:sz w:val="22"/>
                <w:lang w:eastAsia="zh-CN"/>
              </w:rPr>
              <w:t>年</w:t>
            </w:r>
          </w:p>
        </w:tc>
      </w:tr>
      <w:tr w:rsidR="00D865F5" w:rsidRPr="008144E5" w:rsidTr="005D38CA">
        <w:tc>
          <w:tcPr>
            <w:tcW w:w="8359" w:type="dxa"/>
          </w:tcPr>
          <w:p w:rsidR="00D865F5" w:rsidRPr="008144E5" w:rsidRDefault="00D865F5" w:rsidP="005D38CA">
            <w:pPr>
              <w:spacing w:after="60"/>
              <w:contextualSpacing/>
              <w:rPr>
                <w:rFonts w:eastAsiaTheme="minorEastAsia" w:cs="Arial"/>
                <w:sz w:val="22"/>
                <w:lang w:eastAsia="zh-CN"/>
              </w:rPr>
            </w:pPr>
            <w:r w:rsidRPr="008144E5">
              <w:rPr>
                <w:rFonts w:eastAsiaTheme="minorEastAsia" w:cs="Arial"/>
                <w:b/>
                <w:bCs/>
                <w:color w:val="4F81BD" w:themeColor="accent1"/>
                <w:sz w:val="22"/>
                <w:lang w:eastAsia="zh-CN"/>
              </w:rPr>
              <w:t xml:space="preserve">I.5-1 </w:t>
            </w:r>
            <w:r w:rsidRPr="008144E5">
              <w:rPr>
                <w:rFonts w:eastAsiaTheme="minorEastAsia" w:cs="Microsoft YaHei"/>
                <w:sz w:val="22"/>
                <w:lang w:eastAsia="zh-CN"/>
              </w:rPr>
              <w:t>与无障碍获取电信</w:t>
            </w:r>
            <w:r w:rsidRPr="008144E5">
              <w:rPr>
                <w:rFonts w:eastAsiaTheme="minorEastAsia" w:cstheme="minorHAnsi"/>
                <w:sz w:val="22"/>
                <w:lang w:eastAsia="zh-CN"/>
              </w:rPr>
              <w:t>/ICT</w:t>
            </w:r>
            <w:r w:rsidRPr="008144E5">
              <w:rPr>
                <w:rFonts w:eastAsiaTheme="minorEastAsia" w:cs="Microsoft YaHei"/>
                <w:sz w:val="22"/>
                <w:lang w:eastAsia="zh-CN"/>
              </w:rPr>
              <w:t>相关的报告、指导原则和核对清单</w:t>
            </w:r>
          </w:p>
        </w:tc>
        <w:tc>
          <w:tcPr>
            <w:tcW w:w="1559" w:type="dxa"/>
          </w:tcPr>
          <w:p w:rsidR="00D865F5" w:rsidRPr="000A4F61" w:rsidRDefault="00D865F5" w:rsidP="005D38CA">
            <w:pPr>
              <w:spacing w:after="60"/>
              <w:jc w:val="center"/>
              <w:rPr>
                <w:sz w:val="22"/>
              </w:rPr>
            </w:pPr>
            <w:r w:rsidRPr="000A4F61">
              <w:rPr>
                <w:sz w:val="22"/>
              </w:rPr>
              <w:t>3</w:t>
            </w:r>
            <w:r>
              <w:rPr>
                <w:sz w:val="22"/>
              </w:rPr>
              <w:t>7</w:t>
            </w:r>
            <w:r w:rsidRPr="000A4F61">
              <w:rPr>
                <w:sz w:val="22"/>
              </w:rPr>
              <w:t>8</w:t>
            </w:r>
          </w:p>
        </w:tc>
        <w:tc>
          <w:tcPr>
            <w:tcW w:w="1559" w:type="dxa"/>
          </w:tcPr>
          <w:p w:rsidR="00D865F5" w:rsidRPr="008144E5" w:rsidRDefault="00D865F5" w:rsidP="005D38CA">
            <w:pPr>
              <w:spacing w:after="60"/>
              <w:jc w:val="center"/>
              <w:rPr>
                <w:b/>
                <w:bCs/>
                <w:sz w:val="22"/>
              </w:rPr>
            </w:pPr>
            <w:r>
              <w:rPr>
                <w:sz w:val="22"/>
              </w:rPr>
              <w:t>391</w:t>
            </w:r>
          </w:p>
        </w:tc>
        <w:tc>
          <w:tcPr>
            <w:tcW w:w="1559" w:type="dxa"/>
          </w:tcPr>
          <w:p w:rsidR="00D865F5" w:rsidRPr="008144E5" w:rsidRDefault="00D865F5" w:rsidP="005D38CA">
            <w:pPr>
              <w:spacing w:after="60"/>
              <w:jc w:val="center"/>
              <w:rPr>
                <w:sz w:val="22"/>
              </w:rPr>
            </w:pPr>
            <w:r>
              <w:rPr>
                <w:sz w:val="22"/>
              </w:rPr>
              <w:t>398</w:t>
            </w:r>
          </w:p>
        </w:tc>
        <w:tc>
          <w:tcPr>
            <w:tcW w:w="1560" w:type="dxa"/>
          </w:tcPr>
          <w:p w:rsidR="00D865F5" w:rsidRPr="008144E5" w:rsidRDefault="00D865F5" w:rsidP="005D38CA">
            <w:pPr>
              <w:spacing w:after="60"/>
              <w:jc w:val="center"/>
              <w:rPr>
                <w:sz w:val="22"/>
              </w:rPr>
            </w:pPr>
            <w:r>
              <w:rPr>
                <w:sz w:val="22"/>
              </w:rPr>
              <w:t>401</w:t>
            </w:r>
          </w:p>
        </w:tc>
      </w:tr>
      <w:tr w:rsidR="00D865F5" w:rsidRPr="008144E5" w:rsidTr="005D38CA">
        <w:tc>
          <w:tcPr>
            <w:tcW w:w="8359"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I.5-2 </w:t>
            </w:r>
            <w:r w:rsidRPr="008144E5">
              <w:rPr>
                <w:rFonts w:eastAsiaTheme="minorEastAsia" w:cs="Microsoft YaHei"/>
                <w:sz w:val="22"/>
                <w:lang w:eastAsia="zh-CN"/>
              </w:rPr>
              <w:t>通过促进残疾人和具有具体需求人群更多参加国际和区域性会议筹集资源和技术力量</w:t>
            </w:r>
          </w:p>
        </w:tc>
        <w:tc>
          <w:tcPr>
            <w:tcW w:w="1559" w:type="dxa"/>
          </w:tcPr>
          <w:p w:rsidR="00D865F5" w:rsidRPr="000A4F61" w:rsidRDefault="00D865F5" w:rsidP="005D38CA">
            <w:pPr>
              <w:spacing w:after="60"/>
              <w:jc w:val="center"/>
              <w:rPr>
                <w:sz w:val="22"/>
              </w:rPr>
            </w:pPr>
            <w:r>
              <w:rPr>
                <w:sz w:val="22"/>
              </w:rPr>
              <w:t>72</w:t>
            </w:r>
          </w:p>
        </w:tc>
        <w:tc>
          <w:tcPr>
            <w:tcW w:w="1559" w:type="dxa"/>
          </w:tcPr>
          <w:p w:rsidR="00D865F5" w:rsidRPr="008144E5" w:rsidRDefault="00D865F5" w:rsidP="005D38CA">
            <w:pPr>
              <w:spacing w:after="60"/>
              <w:jc w:val="center"/>
              <w:rPr>
                <w:sz w:val="22"/>
              </w:rPr>
            </w:pPr>
            <w:r>
              <w:rPr>
                <w:sz w:val="22"/>
              </w:rPr>
              <w:t>64</w:t>
            </w:r>
          </w:p>
        </w:tc>
        <w:tc>
          <w:tcPr>
            <w:tcW w:w="1559" w:type="dxa"/>
          </w:tcPr>
          <w:p w:rsidR="00D865F5" w:rsidRPr="008144E5" w:rsidRDefault="00D865F5" w:rsidP="005D38CA">
            <w:pPr>
              <w:spacing w:after="60"/>
              <w:jc w:val="center"/>
              <w:rPr>
                <w:sz w:val="22"/>
              </w:rPr>
            </w:pPr>
            <w:r>
              <w:rPr>
                <w:sz w:val="22"/>
              </w:rPr>
              <w:t>73</w:t>
            </w:r>
          </w:p>
        </w:tc>
        <w:tc>
          <w:tcPr>
            <w:tcW w:w="1560" w:type="dxa"/>
          </w:tcPr>
          <w:p w:rsidR="00D865F5" w:rsidRPr="008144E5" w:rsidRDefault="00D865F5" w:rsidP="005D38CA">
            <w:pPr>
              <w:spacing w:after="60"/>
              <w:jc w:val="center"/>
              <w:rPr>
                <w:sz w:val="22"/>
              </w:rPr>
            </w:pPr>
            <w:r>
              <w:rPr>
                <w:sz w:val="22"/>
              </w:rPr>
              <w:t>74</w:t>
            </w:r>
          </w:p>
        </w:tc>
      </w:tr>
      <w:tr w:rsidR="00D865F5" w:rsidRPr="008144E5" w:rsidTr="005D38CA">
        <w:tc>
          <w:tcPr>
            <w:tcW w:w="8359"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I.5-3 </w:t>
            </w:r>
            <w:r w:rsidRPr="008144E5">
              <w:rPr>
                <w:rFonts w:eastAsiaTheme="minorEastAsia" w:cs="Microsoft YaHei"/>
                <w:sz w:val="22"/>
                <w:lang w:eastAsia="zh-CN"/>
              </w:rPr>
              <w:t>进一步制定和实施国际电联无障碍获取政策和相关规划</w:t>
            </w:r>
          </w:p>
        </w:tc>
        <w:tc>
          <w:tcPr>
            <w:tcW w:w="1559" w:type="dxa"/>
          </w:tcPr>
          <w:p w:rsidR="00D865F5" w:rsidRPr="000A4F61" w:rsidRDefault="00D865F5" w:rsidP="005D38CA">
            <w:pPr>
              <w:spacing w:after="60"/>
              <w:jc w:val="center"/>
              <w:rPr>
                <w:sz w:val="22"/>
              </w:rPr>
            </w:pPr>
            <w:r>
              <w:rPr>
                <w:sz w:val="22"/>
              </w:rPr>
              <w:t>42</w:t>
            </w:r>
          </w:p>
        </w:tc>
        <w:tc>
          <w:tcPr>
            <w:tcW w:w="1559" w:type="dxa"/>
          </w:tcPr>
          <w:p w:rsidR="00D865F5" w:rsidRPr="008144E5" w:rsidRDefault="00D865F5" w:rsidP="005D38CA">
            <w:pPr>
              <w:spacing w:after="60"/>
              <w:jc w:val="center"/>
              <w:rPr>
                <w:sz w:val="22"/>
              </w:rPr>
            </w:pPr>
            <w:r>
              <w:rPr>
                <w:sz w:val="22"/>
              </w:rPr>
              <w:t>4</w:t>
            </w:r>
            <w:r w:rsidRPr="008144E5">
              <w:rPr>
                <w:sz w:val="22"/>
              </w:rPr>
              <w:t>4</w:t>
            </w:r>
          </w:p>
        </w:tc>
        <w:tc>
          <w:tcPr>
            <w:tcW w:w="1559" w:type="dxa"/>
          </w:tcPr>
          <w:p w:rsidR="00D865F5" w:rsidRPr="008144E5" w:rsidRDefault="00D865F5" w:rsidP="005D38CA">
            <w:pPr>
              <w:spacing w:after="60"/>
              <w:jc w:val="center"/>
              <w:rPr>
                <w:sz w:val="22"/>
              </w:rPr>
            </w:pPr>
            <w:r>
              <w:rPr>
                <w:sz w:val="22"/>
              </w:rPr>
              <w:t>37</w:t>
            </w:r>
          </w:p>
        </w:tc>
        <w:tc>
          <w:tcPr>
            <w:tcW w:w="1560" w:type="dxa"/>
          </w:tcPr>
          <w:p w:rsidR="00D865F5" w:rsidRPr="008144E5" w:rsidRDefault="00D865F5" w:rsidP="005D38CA">
            <w:pPr>
              <w:spacing w:after="60"/>
              <w:jc w:val="center"/>
              <w:rPr>
                <w:sz w:val="22"/>
              </w:rPr>
            </w:pPr>
            <w:r w:rsidRPr="008144E5">
              <w:rPr>
                <w:sz w:val="22"/>
              </w:rPr>
              <w:t>3</w:t>
            </w:r>
            <w:r>
              <w:rPr>
                <w:sz w:val="22"/>
              </w:rPr>
              <w:t>9</w:t>
            </w:r>
          </w:p>
        </w:tc>
      </w:tr>
      <w:tr w:rsidR="00D865F5" w:rsidRPr="008144E5" w:rsidTr="005D38CA">
        <w:tc>
          <w:tcPr>
            <w:tcW w:w="8359"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Arial"/>
                <w:b/>
                <w:bCs/>
                <w:color w:val="4F81BD" w:themeColor="accent1"/>
                <w:sz w:val="22"/>
                <w:lang w:eastAsia="zh-CN"/>
              </w:rPr>
              <w:t xml:space="preserve">I.5-4 </w:t>
            </w:r>
            <w:r w:rsidRPr="008144E5">
              <w:rPr>
                <w:rFonts w:eastAsiaTheme="minorEastAsia" w:cs="Microsoft YaHei"/>
                <w:sz w:val="22"/>
                <w:lang w:eastAsia="zh-CN"/>
              </w:rPr>
              <w:t>在联合国范围内以及区域和国家层面开展宣传</w:t>
            </w:r>
          </w:p>
        </w:tc>
        <w:tc>
          <w:tcPr>
            <w:tcW w:w="1559" w:type="dxa"/>
          </w:tcPr>
          <w:p w:rsidR="00D865F5" w:rsidRPr="000A4F61" w:rsidRDefault="00D865F5" w:rsidP="005D38CA">
            <w:pPr>
              <w:spacing w:after="60"/>
              <w:jc w:val="center"/>
              <w:rPr>
                <w:sz w:val="22"/>
              </w:rPr>
            </w:pPr>
            <w:r>
              <w:rPr>
                <w:sz w:val="22"/>
              </w:rPr>
              <w:t>45</w:t>
            </w:r>
          </w:p>
        </w:tc>
        <w:tc>
          <w:tcPr>
            <w:tcW w:w="1559" w:type="dxa"/>
          </w:tcPr>
          <w:p w:rsidR="00D865F5" w:rsidRPr="008144E5" w:rsidRDefault="00D865F5" w:rsidP="005D38CA">
            <w:pPr>
              <w:spacing w:after="60"/>
              <w:jc w:val="center"/>
              <w:rPr>
                <w:sz w:val="22"/>
              </w:rPr>
            </w:pPr>
            <w:r>
              <w:rPr>
                <w:sz w:val="22"/>
              </w:rPr>
              <w:t>72</w:t>
            </w:r>
          </w:p>
        </w:tc>
        <w:tc>
          <w:tcPr>
            <w:tcW w:w="1559" w:type="dxa"/>
          </w:tcPr>
          <w:p w:rsidR="00D865F5" w:rsidRPr="008144E5" w:rsidRDefault="00D865F5" w:rsidP="005D38CA">
            <w:pPr>
              <w:spacing w:after="60"/>
              <w:jc w:val="center"/>
              <w:rPr>
                <w:sz w:val="22"/>
              </w:rPr>
            </w:pPr>
            <w:r>
              <w:rPr>
                <w:sz w:val="22"/>
              </w:rPr>
              <w:t>46</w:t>
            </w:r>
          </w:p>
        </w:tc>
        <w:tc>
          <w:tcPr>
            <w:tcW w:w="1560" w:type="dxa"/>
          </w:tcPr>
          <w:p w:rsidR="00D865F5" w:rsidRPr="008144E5" w:rsidRDefault="00D865F5" w:rsidP="005D38CA">
            <w:pPr>
              <w:spacing w:after="60"/>
              <w:jc w:val="center"/>
              <w:rPr>
                <w:sz w:val="22"/>
              </w:rPr>
            </w:pPr>
            <w:r>
              <w:rPr>
                <w:sz w:val="22"/>
              </w:rPr>
              <w:t>72</w:t>
            </w:r>
          </w:p>
        </w:tc>
      </w:tr>
      <w:tr w:rsidR="00D865F5" w:rsidRPr="008144E5" w:rsidTr="005D38CA">
        <w:tc>
          <w:tcPr>
            <w:tcW w:w="8359" w:type="dxa"/>
          </w:tcPr>
          <w:p w:rsidR="00D865F5" w:rsidRPr="008144E5" w:rsidRDefault="00D865F5" w:rsidP="005D38CA">
            <w:pPr>
              <w:spacing w:after="60"/>
              <w:contextualSpacing/>
              <w:rPr>
                <w:rFonts w:eastAsiaTheme="minorEastAsia" w:cs="Arial"/>
                <w:b/>
                <w:bCs/>
                <w:color w:val="4F81BD" w:themeColor="accent1"/>
                <w:sz w:val="22"/>
                <w:lang w:eastAsia="zh-CN"/>
              </w:rPr>
            </w:pPr>
            <w:r w:rsidRPr="008144E5">
              <w:rPr>
                <w:rFonts w:eastAsiaTheme="minorEastAsia" w:cs="Microsoft YaHei"/>
                <w:sz w:val="22"/>
                <w:lang w:eastAsia="zh-CN"/>
              </w:rPr>
              <w:t>全权代表大会和理事会各项活动的成本分配</w:t>
            </w:r>
            <w:r w:rsidRPr="008144E5">
              <w:rPr>
                <w:rFonts w:eastAsiaTheme="minorEastAsia" w:cs="Arial"/>
                <w:sz w:val="22"/>
                <w:lang w:eastAsia="zh-CN"/>
              </w:rPr>
              <w:t>（</w:t>
            </w:r>
            <w:r w:rsidRPr="008144E5">
              <w:rPr>
                <w:rFonts w:eastAsiaTheme="minorEastAsia" w:cs="Arial"/>
                <w:b/>
                <w:bCs/>
                <w:color w:val="4F81BD" w:themeColor="accent1"/>
                <w:sz w:val="22"/>
                <w:lang w:eastAsia="zh-CN"/>
              </w:rPr>
              <w:t>PP</w:t>
            </w:r>
            <w:r w:rsidRPr="008144E5">
              <w:rPr>
                <w:rFonts w:eastAsiaTheme="minorEastAsia" w:cs="Microsoft YaHei"/>
                <w:sz w:val="22"/>
                <w:lang w:eastAsia="zh-CN"/>
              </w:rPr>
              <w:t>、</w:t>
            </w:r>
            <w:r w:rsidRPr="008144E5">
              <w:rPr>
                <w:rFonts w:eastAsiaTheme="minorEastAsia" w:cs="Microsoft YaHei"/>
                <w:b/>
                <w:bCs/>
                <w:color w:val="4F81BD" w:themeColor="accent1"/>
                <w:sz w:val="22"/>
                <w:lang w:eastAsia="zh-CN"/>
              </w:rPr>
              <w:t>理事会</w:t>
            </w:r>
            <w:r w:rsidRPr="008144E5">
              <w:rPr>
                <w:rFonts w:eastAsiaTheme="minorEastAsia" w:cs="Arial"/>
                <w:b/>
                <w:bCs/>
                <w:color w:val="4F81BD" w:themeColor="accent1"/>
                <w:sz w:val="22"/>
                <w:lang w:eastAsia="zh-CN"/>
              </w:rPr>
              <w:t>/</w:t>
            </w:r>
            <w:r w:rsidRPr="008144E5">
              <w:rPr>
                <w:rFonts w:eastAsiaTheme="minorEastAsia" w:cs="Microsoft YaHei"/>
                <w:b/>
                <w:bCs/>
                <w:color w:val="4F81BD" w:themeColor="accent1"/>
                <w:sz w:val="22"/>
                <w:lang w:eastAsia="zh-CN"/>
              </w:rPr>
              <w:t>理事会工作组</w:t>
            </w:r>
            <w:r w:rsidRPr="008144E5">
              <w:rPr>
                <w:rFonts w:eastAsiaTheme="minorEastAsia" w:cs="Microsoft YaHei"/>
                <w:sz w:val="22"/>
                <w:lang w:eastAsia="zh-CN"/>
              </w:rPr>
              <w:t>）</w:t>
            </w:r>
          </w:p>
        </w:tc>
        <w:tc>
          <w:tcPr>
            <w:tcW w:w="1559" w:type="dxa"/>
          </w:tcPr>
          <w:p w:rsidR="00D865F5" w:rsidRPr="000A4F61" w:rsidRDefault="00D865F5" w:rsidP="005D38CA">
            <w:pPr>
              <w:spacing w:after="60"/>
              <w:jc w:val="center"/>
              <w:rPr>
                <w:sz w:val="22"/>
              </w:rPr>
            </w:pPr>
            <w:r>
              <w:rPr>
                <w:sz w:val="22"/>
              </w:rPr>
              <w:t>3</w:t>
            </w:r>
            <w:r w:rsidRPr="000A4F61">
              <w:rPr>
                <w:sz w:val="22"/>
              </w:rPr>
              <w:t>2</w:t>
            </w:r>
          </w:p>
        </w:tc>
        <w:tc>
          <w:tcPr>
            <w:tcW w:w="1559" w:type="dxa"/>
          </w:tcPr>
          <w:p w:rsidR="00D865F5" w:rsidRPr="008144E5" w:rsidRDefault="00D865F5" w:rsidP="005D38CA">
            <w:pPr>
              <w:spacing w:after="60"/>
              <w:jc w:val="center"/>
              <w:rPr>
                <w:sz w:val="22"/>
              </w:rPr>
            </w:pPr>
            <w:r>
              <w:rPr>
                <w:sz w:val="22"/>
              </w:rPr>
              <w:t>17</w:t>
            </w:r>
          </w:p>
        </w:tc>
        <w:tc>
          <w:tcPr>
            <w:tcW w:w="1559" w:type="dxa"/>
          </w:tcPr>
          <w:p w:rsidR="00D865F5" w:rsidRPr="008144E5" w:rsidRDefault="00D865F5" w:rsidP="005D38CA">
            <w:pPr>
              <w:spacing w:after="60"/>
              <w:jc w:val="center"/>
              <w:rPr>
                <w:sz w:val="22"/>
              </w:rPr>
            </w:pPr>
            <w:r w:rsidRPr="008144E5">
              <w:rPr>
                <w:sz w:val="22"/>
              </w:rPr>
              <w:t>1</w:t>
            </w:r>
            <w:r>
              <w:rPr>
                <w:sz w:val="22"/>
              </w:rPr>
              <w:t>7</w:t>
            </w:r>
          </w:p>
        </w:tc>
        <w:tc>
          <w:tcPr>
            <w:tcW w:w="1560" w:type="dxa"/>
          </w:tcPr>
          <w:p w:rsidR="00D865F5" w:rsidRPr="008144E5" w:rsidRDefault="00D865F5" w:rsidP="005D38CA">
            <w:pPr>
              <w:spacing w:after="60"/>
              <w:jc w:val="center"/>
              <w:rPr>
                <w:sz w:val="22"/>
              </w:rPr>
            </w:pPr>
            <w:r>
              <w:rPr>
                <w:sz w:val="22"/>
              </w:rPr>
              <w:t>21</w:t>
            </w:r>
          </w:p>
        </w:tc>
      </w:tr>
      <w:tr w:rsidR="00D865F5" w:rsidRPr="008144E5" w:rsidTr="005D38CA">
        <w:tc>
          <w:tcPr>
            <w:tcW w:w="8359" w:type="dxa"/>
          </w:tcPr>
          <w:p w:rsidR="00D865F5" w:rsidRPr="008144E5" w:rsidRDefault="00D865F5" w:rsidP="005D38CA">
            <w:pPr>
              <w:spacing w:beforeLines="40" w:before="96" w:after="60" w:line="216" w:lineRule="auto"/>
              <w:ind w:right="113"/>
              <w:rPr>
                <w:rFonts w:eastAsiaTheme="minorEastAsia"/>
                <w:b/>
                <w:bCs/>
                <w:noProof/>
                <w:color w:val="4F81BD" w:themeColor="accent1"/>
                <w:sz w:val="22"/>
                <w:lang w:eastAsia="zh-CN"/>
              </w:rPr>
            </w:pPr>
            <w:r w:rsidRPr="008144E5">
              <w:rPr>
                <w:rFonts w:eastAsiaTheme="minorEastAsia"/>
                <w:b/>
                <w:bCs/>
                <w:noProof/>
                <w:color w:val="4F81BD" w:themeColor="accent1"/>
                <w:sz w:val="22"/>
                <w:lang w:eastAsia="zh-CN"/>
              </w:rPr>
              <w:t>部门</w:t>
            </w:r>
            <w:r w:rsidRPr="008144E5">
              <w:rPr>
                <w:rFonts w:eastAsiaTheme="minorEastAsia" w:cs="Microsoft YaHei"/>
                <w:b/>
                <w:bCs/>
                <w:noProof/>
                <w:color w:val="4F81BD" w:themeColor="accent1"/>
                <w:sz w:val="22"/>
                <w:lang w:eastAsia="zh-CN"/>
              </w:rPr>
              <w:t>目标</w:t>
            </w:r>
            <w:r w:rsidRPr="008144E5">
              <w:rPr>
                <w:rFonts w:eastAsiaTheme="minorEastAsia"/>
                <w:b/>
                <w:bCs/>
                <w:noProof/>
                <w:color w:val="4F81BD" w:themeColor="accent1"/>
                <w:sz w:val="22"/>
                <w:lang w:eastAsia="zh-CN"/>
              </w:rPr>
              <w:t>I.5</w:t>
            </w:r>
            <w:r w:rsidRPr="008144E5">
              <w:rPr>
                <w:rFonts w:eastAsiaTheme="minorEastAsia" w:cs="Microsoft YaHei"/>
                <w:b/>
                <w:bCs/>
                <w:noProof/>
                <w:color w:val="4F81BD" w:themeColor="accent1"/>
                <w:sz w:val="22"/>
                <w:lang w:eastAsia="zh-CN"/>
              </w:rPr>
              <w:t>合计</w:t>
            </w:r>
          </w:p>
        </w:tc>
        <w:tc>
          <w:tcPr>
            <w:tcW w:w="1559" w:type="dxa"/>
          </w:tcPr>
          <w:p w:rsidR="00D865F5" w:rsidRPr="000A4F61" w:rsidRDefault="00D865F5" w:rsidP="005D38CA">
            <w:pPr>
              <w:spacing w:after="60"/>
              <w:jc w:val="center"/>
              <w:rPr>
                <w:sz w:val="22"/>
              </w:rPr>
            </w:pPr>
            <w:r>
              <w:rPr>
                <w:sz w:val="22"/>
              </w:rPr>
              <w:t>570</w:t>
            </w:r>
          </w:p>
        </w:tc>
        <w:tc>
          <w:tcPr>
            <w:tcW w:w="1559" w:type="dxa"/>
          </w:tcPr>
          <w:p w:rsidR="00D865F5" w:rsidRPr="008144E5" w:rsidRDefault="00D865F5" w:rsidP="005D38CA">
            <w:pPr>
              <w:spacing w:after="60"/>
              <w:jc w:val="center"/>
              <w:rPr>
                <w:b/>
                <w:bCs/>
                <w:sz w:val="22"/>
              </w:rPr>
            </w:pPr>
            <w:r>
              <w:rPr>
                <w:sz w:val="22"/>
              </w:rPr>
              <w:t>588</w:t>
            </w:r>
          </w:p>
        </w:tc>
        <w:tc>
          <w:tcPr>
            <w:tcW w:w="1559" w:type="dxa"/>
          </w:tcPr>
          <w:p w:rsidR="00D865F5" w:rsidRPr="008144E5" w:rsidRDefault="00D865F5" w:rsidP="005D38CA">
            <w:pPr>
              <w:spacing w:after="60"/>
              <w:jc w:val="center"/>
              <w:rPr>
                <w:b/>
                <w:bCs/>
                <w:sz w:val="22"/>
              </w:rPr>
            </w:pPr>
            <w:r>
              <w:rPr>
                <w:sz w:val="22"/>
              </w:rPr>
              <w:t>571</w:t>
            </w:r>
          </w:p>
        </w:tc>
        <w:tc>
          <w:tcPr>
            <w:tcW w:w="1560" w:type="dxa"/>
          </w:tcPr>
          <w:p w:rsidR="00D865F5" w:rsidRPr="008144E5" w:rsidRDefault="00D865F5" w:rsidP="005D38CA">
            <w:pPr>
              <w:spacing w:after="60"/>
              <w:jc w:val="center"/>
              <w:rPr>
                <w:b/>
                <w:bCs/>
                <w:sz w:val="22"/>
              </w:rPr>
            </w:pPr>
            <w:r w:rsidRPr="008144E5">
              <w:rPr>
                <w:sz w:val="22"/>
              </w:rPr>
              <w:t>6</w:t>
            </w:r>
            <w:r>
              <w:rPr>
                <w:sz w:val="22"/>
              </w:rPr>
              <w:t>06</w:t>
            </w:r>
          </w:p>
        </w:tc>
      </w:tr>
    </w:tbl>
    <w:p w:rsidR="00D865F5" w:rsidRPr="008144E5" w:rsidRDefault="00D865F5" w:rsidP="00D865F5">
      <w:pPr>
        <w:pStyle w:val="Heading1"/>
        <w:rPr>
          <w:bCs/>
          <w:color w:val="4BACC6" w:themeColor="accent5"/>
          <w:szCs w:val="28"/>
        </w:rPr>
      </w:pPr>
      <w:r w:rsidRPr="008144E5">
        <w:rPr>
          <w:bCs/>
          <w:color w:val="4BACC6" w:themeColor="accent5"/>
          <w:szCs w:val="28"/>
        </w:rPr>
        <w:t>7</w:t>
      </w:r>
      <w:r w:rsidRPr="008144E5">
        <w:rPr>
          <w:bCs/>
          <w:color w:val="4BACC6" w:themeColor="accent5"/>
          <w:szCs w:val="28"/>
        </w:rPr>
        <w:tab/>
      </w:r>
      <w:r w:rsidRPr="008144E5">
        <w:rPr>
          <w:bCs/>
          <w:color w:val="4BACC6" w:themeColor="accent5"/>
          <w:szCs w:val="28"/>
        </w:rPr>
        <w:t>运作规划的实施</w:t>
      </w:r>
    </w:p>
    <w:p w:rsidR="00D865F5" w:rsidRPr="008144E5" w:rsidRDefault="00D865F5" w:rsidP="00D865F5">
      <w:pPr>
        <w:ind w:firstLineChars="200" w:firstLine="480"/>
      </w:pPr>
      <w:r w:rsidRPr="008144E5">
        <w:t>总秘书处中各部负责提供本运作规划中的输出成果和支撑服务，开展各部内部工作计划中的各项活动并遵守（有关提供内部服务的）服务水平协议。</w:t>
      </w:r>
      <w:r w:rsidRPr="005D7029">
        <w:rPr>
          <w:rFonts w:asciiTheme="minorHAnsi" w:hAnsiTheme="minorHAnsi"/>
        </w:rPr>
        <w:t>各区域代表处将参加本运作规划的落实。</w:t>
      </w:r>
      <w:r w:rsidRPr="008144E5">
        <w:t>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门正在确定、评估和管理交付各自输出成果和支撑服务所涉及的风险。</w:t>
      </w:r>
    </w:p>
    <w:p w:rsidR="00D865F5" w:rsidRPr="008144E5" w:rsidRDefault="00D865F5" w:rsidP="00D865F5">
      <w:pPr>
        <w:tabs>
          <w:tab w:val="clear" w:pos="794"/>
          <w:tab w:val="clear" w:pos="1191"/>
          <w:tab w:val="clear" w:pos="1588"/>
          <w:tab w:val="clear" w:pos="1985"/>
        </w:tabs>
        <w:overflowPunct/>
        <w:autoSpaceDE/>
        <w:autoSpaceDN/>
        <w:adjustRightInd/>
        <w:spacing w:before="0"/>
        <w:textAlignment w:val="auto"/>
        <w:rPr>
          <w:b/>
          <w:sz w:val="28"/>
        </w:rPr>
      </w:pPr>
      <w:r w:rsidRPr="008144E5">
        <w:br w:type="page"/>
      </w:r>
    </w:p>
    <w:p w:rsidR="00D865F5" w:rsidRPr="003D6847" w:rsidRDefault="00D865F5" w:rsidP="00D865F5">
      <w:pPr>
        <w:pStyle w:val="Heading1"/>
        <w:spacing w:after="60"/>
        <w:ind w:left="431" w:hanging="431"/>
        <w:rPr>
          <w:rFonts w:asciiTheme="majorHAnsi" w:eastAsiaTheme="majorEastAsia" w:hAnsiTheme="majorHAnsi" w:cstheme="majorBidi"/>
          <w:b w:val="0"/>
          <w:color w:val="365F91" w:themeColor="accent1" w:themeShade="BF"/>
          <w:sz w:val="32"/>
          <w:szCs w:val="32"/>
          <w:lang w:val="en-US"/>
        </w:rPr>
      </w:pPr>
      <w:r w:rsidRPr="003D6847">
        <w:rPr>
          <w:rFonts w:asciiTheme="majorHAnsi" w:eastAsiaTheme="majorEastAsia" w:hAnsiTheme="majorHAnsi" w:cstheme="majorBidi" w:hint="eastAsia"/>
          <w:b w:val="0"/>
          <w:color w:val="365F91" w:themeColor="accent1" w:themeShade="BF"/>
          <w:sz w:val="32"/>
          <w:szCs w:val="32"/>
          <w:lang w:val="en-US"/>
        </w:rPr>
        <w:lastRenderedPageBreak/>
        <w:t>附件</w:t>
      </w:r>
      <w:r w:rsidRPr="003D6847">
        <w:rPr>
          <w:rFonts w:asciiTheme="majorHAnsi" w:eastAsiaTheme="majorEastAsia" w:hAnsiTheme="majorHAnsi" w:cstheme="majorBidi" w:hint="eastAsia"/>
          <w:b w:val="0"/>
          <w:color w:val="365F91" w:themeColor="accent1" w:themeShade="BF"/>
          <w:sz w:val="32"/>
          <w:szCs w:val="32"/>
          <w:lang w:val="en-US"/>
        </w:rPr>
        <w:t>1</w:t>
      </w:r>
      <w:r w:rsidRPr="003D6847">
        <w:rPr>
          <w:rFonts w:asciiTheme="majorHAnsi" w:eastAsiaTheme="majorEastAsia" w:hAnsiTheme="majorHAnsi" w:cstheme="majorBidi" w:hint="eastAsia"/>
          <w:b w:val="0"/>
          <w:color w:val="365F91" w:themeColor="accent1" w:themeShade="BF"/>
          <w:sz w:val="32"/>
          <w:szCs w:val="32"/>
          <w:lang w:val="en-US"/>
        </w:rPr>
        <w:t>：将资源划拨给跨部门目标和国际电联总体战略目标</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D865F5" w:rsidRPr="00F84CBD" w:rsidTr="005D38CA">
        <w:trPr>
          <w:trHeight w:val="1208"/>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国际电联</w:t>
            </w:r>
            <w:r>
              <w:rPr>
                <w:rFonts w:hint="eastAsia"/>
                <w:b/>
                <w:bCs/>
                <w:color w:val="FFFFFF"/>
                <w:sz w:val="20"/>
              </w:rPr>
              <w:t>201</w:t>
            </w:r>
            <w:r>
              <w:rPr>
                <w:b/>
                <w:bCs/>
                <w:color w:val="FFFFFF"/>
                <w:sz w:val="20"/>
              </w:rPr>
              <w:t>8</w:t>
            </w:r>
            <w:r w:rsidRPr="00F84CBD">
              <w:rPr>
                <w:rFonts w:hint="eastAsia"/>
                <w:b/>
                <w:bCs/>
                <w:color w:val="FFFFFF"/>
                <w:sz w:val="20"/>
              </w:rPr>
              <w:t>年</w:t>
            </w:r>
          </w:p>
          <w:p w:rsidR="00D865F5" w:rsidRPr="00F84CBD" w:rsidRDefault="00D865F5" w:rsidP="005D38CA">
            <w:pPr>
              <w:spacing w:after="60"/>
              <w:jc w:val="center"/>
              <w:rPr>
                <w:b/>
                <w:bCs/>
                <w:color w:val="FFFFFF"/>
                <w:sz w:val="20"/>
              </w:rPr>
            </w:pPr>
            <w:r w:rsidRPr="00F84CBD">
              <w:rPr>
                <w:rFonts w:hint="eastAsia"/>
                <w:b/>
                <w:bCs/>
                <w:color w:val="FFFFFF"/>
                <w:sz w:val="20"/>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rPr>
                <w:b/>
                <w:bCs/>
                <w:color w:val="FFFFFF"/>
                <w:sz w:val="20"/>
              </w:rPr>
            </w:pPr>
            <w:r w:rsidRPr="00F84CBD">
              <w:rPr>
                <w:rFonts w:hint="eastAsia"/>
                <w:b/>
                <w:bCs/>
                <w:color w:val="FFFFFF"/>
                <w:sz w:val="20"/>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color w:val="FFFFFF"/>
                <w:sz w:val="20"/>
              </w:rPr>
            </w:pPr>
            <w:r w:rsidRPr="00F84CBD">
              <w:rPr>
                <w:rFonts w:hint="eastAsia"/>
                <w:color w:val="FFFFFF"/>
                <w:sz w:val="20"/>
              </w:rPr>
              <w:t>总秘书处</w:t>
            </w:r>
            <w:r w:rsidRPr="00F84CBD">
              <w:rPr>
                <w:color w:val="FFFFFF"/>
                <w:sz w:val="20"/>
              </w:rPr>
              <w:t xml:space="preserve"> /</w:t>
            </w:r>
            <w:r w:rsidRPr="00F84CBD">
              <w:rPr>
                <w:rFonts w:hint="eastAsia"/>
                <w:color w:val="FFFFFF"/>
                <w:sz w:val="20"/>
              </w:rPr>
              <w:t>直接成本</w:t>
            </w:r>
          </w:p>
        </w:tc>
        <w:tc>
          <w:tcPr>
            <w:tcW w:w="925" w:type="dxa"/>
            <w:tcBorders>
              <w:top w:val="single" w:sz="8" w:space="0" w:color="5B9BD5"/>
              <w:left w:val="nil"/>
              <w:bottom w:val="single" w:sz="8" w:space="0" w:color="5B9BD5"/>
              <w:right w:val="nil"/>
            </w:tcBorders>
            <w:shd w:val="clear" w:color="auto" w:fill="5B9BD5"/>
            <w:vAlign w:val="center"/>
          </w:tcPr>
          <w:p w:rsidR="00D865F5" w:rsidRPr="00F84CBD" w:rsidRDefault="00D865F5" w:rsidP="005D38CA">
            <w:pPr>
              <w:spacing w:after="60"/>
              <w:jc w:val="center"/>
              <w:rPr>
                <w:color w:val="FFFFFF"/>
                <w:sz w:val="20"/>
              </w:rPr>
            </w:pPr>
            <w:r w:rsidRPr="00F84CBD">
              <w:rPr>
                <w:rFonts w:hint="eastAsia"/>
                <w:color w:val="FFFFFF"/>
                <w:sz w:val="20"/>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color w:val="FFFFFF"/>
                <w:sz w:val="20"/>
              </w:rPr>
            </w:pPr>
            <w:r w:rsidRPr="00F84CBD">
              <w:rPr>
                <w:rFonts w:hint="eastAsia"/>
                <w:color w:val="FFFFFF"/>
                <w:sz w:val="20"/>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rPr>
                <w:b/>
                <w:bCs/>
                <w:color w:val="FFFFFF"/>
                <w:sz w:val="20"/>
              </w:rPr>
            </w:pPr>
            <w:r w:rsidRPr="00F84CBD">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rPr>
                <w:b/>
                <w:bCs/>
                <w:color w:val="FFFFFF"/>
                <w:sz w:val="20"/>
              </w:rPr>
            </w:pPr>
            <w:r w:rsidRPr="00F84CBD">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1</w:t>
            </w:r>
            <w:r w:rsidRPr="00F84CBD">
              <w:rPr>
                <w:rFonts w:hint="eastAsia"/>
                <w:b/>
                <w:bCs/>
                <w:color w:val="FFFFFF"/>
                <w:sz w:val="20"/>
              </w:rPr>
              <w:t>：</w:t>
            </w:r>
            <w:r w:rsidRPr="00F84CBD">
              <w:rPr>
                <w:b/>
                <w:bCs/>
                <w:color w:val="FFFFFF"/>
                <w:sz w:val="20"/>
              </w:rPr>
              <w:br/>
            </w:r>
            <w:r w:rsidRPr="00F84CBD">
              <w:rPr>
                <w:rFonts w:hint="eastAsia"/>
                <w:b/>
                <w:bCs/>
                <w:color w:val="FFFFFF"/>
                <w:sz w:val="20"/>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2</w:t>
            </w:r>
            <w:r w:rsidRPr="00F84CBD">
              <w:rPr>
                <w:rFonts w:hint="eastAsia"/>
                <w:b/>
                <w:bCs/>
                <w:color w:val="FFFFFF"/>
                <w:sz w:val="20"/>
              </w:rPr>
              <w:t>：</w:t>
            </w:r>
          </w:p>
          <w:p w:rsidR="00D865F5" w:rsidRPr="00F84CBD" w:rsidRDefault="00D865F5" w:rsidP="005D38CA">
            <w:pPr>
              <w:spacing w:after="60"/>
              <w:jc w:val="center"/>
              <w:rPr>
                <w:b/>
                <w:bCs/>
                <w:color w:val="FFFFFF"/>
                <w:sz w:val="20"/>
              </w:rPr>
            </w:pPr>
            <w:r w:rsidRPr="00F84CBD">
              <w:rPr>
                <w:rFonts w:hint="eastAsia"/>
                <w:b/>
                <w:bCs/>
                <w:color w:val="FFFFFF"/>
                <w:sz w:val="20"/>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3</w:t>
            </w:r>
            <w:r w:rsidRPr="00F84CBD">
              <w:rPr>
                <w:rFonts w:hint="eastAsia"/>
                <w:b/>
                <w:bCs/>
                <w:color w:val="FFFFFF"/>
                <w:sz w:val="20"/>
              </w:rPr>
              <w:t>：</w:t>
            </w:r>
          </w:p>
          <w:p w:rsidR="00D865F5" w:rsidRPr="00F84CBD" w:rsidRDefault="00D865F5" w:rsidP="005D38CA">
            <w:pPr>
              <w:spacing w:after="60"/>
              <w:jc w:val="center"/>
              <w:rPr>
                <w:b/>
                <w:bCs/>
                <w:color w:val="FFFFFF"/>
                <w:sz w:val="20"/>
              </w:rPr>
            </w:pPr>
            <w:r w:rsidRPr="00F84CBD">
              <w:rPr>
                <w:rFonts w:hint="eastAsia"/>
                <w:b/>
                <w:bCs/>
                <w:color w:val="FFFFFF"/>
                <w:sz w:val="20"/>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4</w:t>
            </w:r>
            <w:r w:rsidRPr="00F84CBD">
              <w:rPr>
                <w:rFonts w:hint="eastAsia"/>
                <w:b/>
                <w:bCs/>
                <w:color w:val="FFFFFF"/>
                <w:sz w:val="20"/>
              </w:rPr>
              <w:t>：</w:t>
            </w:r>
          </w:p>
          <w:p w:rsidR="00D865F5" w:rsidRPr="00F84CBD" w:rsidRDefault="00D865F5" w:rsidP="005D38CA">
            <w:pPr>
              <w:spacing w:after="60"/>
              <w:jc w:val="center"/>
              <w:rPr>
                <w:b/>
                <w:bCs/>
                <w:color w:val="FFFFFF"/>
                <w:sz w:val="20"/>
              </w:rPr>
            </w:pPr>
            <w:r w:rsidRPr="00F84CBD">
              <w:rPr>
                <w:rFonts w:hint="eastAsia"/>
                <w:b/>
                <w:bCs/>
                <w:color w:val="FFFFFF"/>
                <w:sz w:val="20"/>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rPr>
                <w:b/>
                <w:bCs/>
                <w:color w:val="FFFFFF"/>
                <w:sz w:val="20"/>
              </w:rPr>
            </w:pPr>
            <w:r w:rsidRPr="00F84CBD">
              <w:rPr>
                <w:b/>
                <w:bCs/>
                <w:color w:val="FFFFFF"/>
                <w:sz w:val="20"/>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D865F5" w:rsidRPr="00F84CBD" w:rsidRDefault="00D865F5" w:rsidP="005D38CA">
            <w:pPr>
              <w:spacing w:after="60"/>
              <w:jc w:val="center"/>
              <w:rPr>
                <w:b/>
                <w:bCs/>
                <w:color w:val="FFFFFF"/>
                <w:sz w:val="20"/>
              </w:rPr>
            </w:pPr>
            <w:r w:rsidRPr="00F84CBD">
              <w:rPr>
                <w:rFonts w:hint="eastAsia"/>
                <w:b/>
                <w:bCs/>
                <w:color w:val="FFFFFF"/>
                <w:sz w:val="20"/>
              </w:rPr>
              <w:t>总体目标</w:t>
            </w:r>
            <w:r w:rsidRPr="00F84CBD">
              <w:rPr>
                <w:b/>
                <w:bCs/>
                <w:color w:val="FFFFFF"/>
                <w:sz w:val="20"/>
              </w:rPr>
              <w:t>4</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rPr>
                <w:b/>
                <w:bCs/>
                <w:color w:val="5B9BD5"/>
                <w:sz w:val="20"/>
              </w:rPr>
            </w:pPr>
            <w:r w:rsidRPr="005D253E">
              <w:rPr>
                <w:b/>
                <w:bCs/>
                <w:color w:val="5B9BD5"/>
                <w:sz w:val="20"/>
              </w:rPr>
              <w:t>I.1</w:t>
            </w:r>
            <w:r w:rsidRPr="005D253E">
              <w:rPr>
                <w:rFonts w:hint="eastAsia"/>
                <w:color w:val="000000"/>
                <w:sz w:val="20"/>
              </w:rPr>
              <w:t>跨部门目标</w:t>
            </w:r>
            <w:r w:rsidRPr="005D253E">
              <w:rPr>
                <w:color w:val="000000"/>
                <w:sz w:val="20"/>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2</w:t>
            </w:r>
            <w:r w:rsidRPr="005D253E">
              <w:rPr>
                <w:rFonts w:hint="eastAsia"/>
                <w:sz w:val="20"/>
              </w:rPr>
              <w:t>,612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277</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Pr="005D253E" w:rsidRDefault="00D865F5" w:rsidP="005D38CA">
            <w:pPr>
              <w:spacing w:before="40" w:after="60"/>
              <w:jc w:val="center"/>
              <w:rPr>
                <w:sz w:val="20"/>
              </w:rPr>
            </w:pPr>
            <w:r w:rsidRPr="005D253E">
              <w:rPr>
                <w:sz w:val="20"/>
              </w:rPr>
              <w:t>2,353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32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D865F5" w:rsidRPr="005D253E" w:rsidRDefault="00D865F5" w:rsidP="005D38CA">
            <w:pPr>
              <w:spacing w:before="40"/>
              <w:ind w:left="113" w:right="113"/>
              <w:jc w:val="center"/>
              <w:rPr>
                <w:b/>
                <w:bCs/>
                <w:color w:val="000000"/>
                <w:sz w:val="20"/>
              </w:rPr>
            </w:pPr>
            <w:r w:rsidRPr="005D253E">
              <w:rPr>
                <w:rFonts w:hint="eastAsia"/>
                <w:b/>
                <w:bCs/>
                <w:color w:val="000000"/>
                <w:sz w:val="20"/>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jc w:val="right"/>
              <w:rPr>
                <w:color w:val="000000"/>
                <w:sz w:val="20"/>
              </w:rPr>
            </w:pPr>
            <w:r w:rsidRPr="005D253E">
              <w:rPr>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392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392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392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1,437 </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rPr>
                <w:b/>
                <w:bCs/>
                <w:color w:val="5B9BD5"/>
                <w:sz w:val="20"/>
              </w:rPr>
            </w:pPr>
            <w:r w:rsidRPr="005D253E">
              <w:rPr>
                <w:b/>
                <w:bCs/>
                <w:color w:val="5B9BD5"/>
                <w:sz w:val="20"/>
              </w:rPr>
              <w:t>I.2</w:t>
            </w:r>
            <w:r w:rsidRPr="005D253E">
              <w:rPr>
                <w:rFonts w:hint="eastAsia"/>
                <w:color w:val="000000"/>
                <w:sz w:val="20"/>
              </w:rPr>
              <w:t>跨部门目标</w:t>
            </w:r>
            <w:r w:rsidRPr="005D253E">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2</w:t>
            </w:r>
            <w:r w:rsidRPr="005D253E">
              <w:rPr>
                <w:rFonts w:hint="eastAsia"/>
                <w:sz w:val="20"/>
              </w:rPr>
              <w:t>,577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Pr="005D253E" w:rsidRDefault="00D865F5" w:rsidP="005D38CA">
            <w:pPr>
              <w:spacing w:before="40" w:after="60"/>
              <w:jc w:val="center"/>
              <w:rPr>
                <w:sz w:val="20"/>
              </w:rPr>
            </w:pPr>
            <w:r w:rsidRPr="005D253E">
              <w:rPr>
                <w:sz w:val="20"/>
              </w:rPr>
              <w:t>1</w:t>
            </w:r>
            <w:r w:rsidRPr="005D253E">
              <w:rPr>
                <w:rFonts w:hint="eastAsia"/>
                <w:sz w:val="20"/>
              </w:rPr>
              <w:t>,978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D865F5" w:rsidRPr="005D253E" w:rsidRDefault="00D865F5" w:rsidP="005D38CA">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387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387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387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1,417 </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rPr>
                <w:b/>
                <w:bCs/>
                <w:color w:val="5B9BD5"/>
                <w:sz w:val="20"/>
              </w:rPr>
            </w:pPr>
            <w:r w:rsidRPr="005D253E">
              <w:rPr>
                <w:b/>
                <w:bCs/>
                <w:color w:val="5B9BD5"/>
                <w:sz w:val="20"/>
              </w:rPr>
              <w:t>I.3</w:t>
            </w:r>
            <w:r w:rsidRPr="005D253E">
              <w:rPr>
                <w:rFonts w:hint="eastAsia"/>
                <w:color w:val="000000"/>
                <w:sz w:val="20"/>
              </w:rPr>
              <w:t>跨部门目标</w:t>
            </w:r>
            <w:r w:rsidRPr="005D253E">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2,685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830</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Pr="005D253E" w:rsidRDefault="00D865F5" w:rsidP="005D38CA">
            <w:pPr>
              <w:spacing w:before="40" w:after="60"/>
              <w:jc w:val="center"/>
              <w:rPr>
                <w:sz w:val="20"/>
              </w:rPr>
            </w:pPr>
            <w:r w:rsidRPr="005D253E">
              <w:rPr>
                <w:sz w:val="20"/>
              </w:rPr>
              <w:t>1,853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D865F5" w:rsidRPr="005D253E" w:rsidRDefault="00D865F5" w:rsidP="005D38CA">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268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268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268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1,879 </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rPr>
                <w:b/>
                <w:bCs/>
                <w:color w:val="5B9BD5"/>
                <w:sz w:val="20"/>
              </w:rPr>
            </w:pPr>
            <w:r w:rsidRPr="005D253E">
              <w:rPr>
                <w:b/>
                <w:bCs/>
                <w:color w:val="5B9BD5"/>
                <w:sz w:val="20"/>
              </w:rPr>
              <w:t>I.4</w:t>
            </w:r>
            <w:r w:rsidRPr="005D253E">
              <w:rPr>
                <w:rFonts w:hint="eastAsia"/>
                <w:color w:val="000000"/>
                <w:sz w:val="20"/>
              </w:rPr>
              <w:t>跨部门目标</w:t>
            </w:r>
            <w:r w:rsidRPr="005D253E">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1,337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Pr="005D253E" w:rsidRDefault="00D865F5" w:rsidP="005D38CA">
            <w:pPr>
              <w:spacing w:before="40" w:after="60"/>
              <w:jc w:val="center"/>
              <w:rPr>
                <w:sz w:val="20"/>
              </w:rPr>
            </w:pPr>
            <w:r w:rsidRPr="005D253E">
              <w:rPr>
                <w:sz w:val="20"/>
              </w:rPr>
              <w:t>1,268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D865F5" w:rsidRPr="005D253E" w:rsidRDefault="00D865F5" w:rsidP="005D38CA">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668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668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0 </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rPr>
                <w:b/>
                <w:bCs/>
                <w:color w:val="5B9BD5"/>
                <w:sz w:val="20"/>
              </w:rPr>
            </w:pPr>
            <w:r w:rsidRPr="005D253E">
              <w:rPr>
                <w:b/>
                <w:bCs/>
                <w:color w:val="5B9BD5"/>
                <w:sz w:val="20"/>
              </w:rPr>
              <w:t>I.5</w:t>
            </w:r>
            <w:r w:rsidRPr="005D253E">
              <w:rPr>
                <w:rFonts w:hint="eastAsia"/>
                <w:color w:val="000000"/>
                <w:sz w:val="20"/>
              </w:rPr>
              <w:t>跨部门目标</w:t>
            </w:r>
            <w:r w:rsidRPr="005D253E">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63</w:t>
            </w:r>
          </w:p>
        </w:tc>
        <w:tc>
          <w:tcPr>
            <w:tcW w:w="925" w:type="dxa"/>
            <w:tcBorders>
              <w:top w:val="single" w:sz="8" w:space="0" w:color="5B9BD5"/>
              <w:left w:val="single" w:sz="8" w:space="0" w:color="5B9BD5"/>
              <w:bottom w:val="single" w:sz="8" w:space="0" w:color="9CC2E5"/>
              <w:right w:val="single" w:sz="8" w:space="0" w:color="5B9BD5"/>
            </w:tcBorders>
            <w:vAlign w:val="center"/>
          </w:tcPr>
          <w:p w:rsidR="00D865F5" w:rsidRPr="005D253E" w:rsidRDefault="00D865F5" w:rsidP="005D38CA">
            <w:pPr>
              <w:spacing w:before="40" w:after="60"/>
              <w:jc w:val="center"/>
              <w:rPr>
                <w:sz w:val="20"/>
              </w:rPr>
            </w:pPr>
            <w:r w:rsidRPr="005D253E">
              <w:rPr>
                <w:sz w:val="20"/>
              </w:rPr>
              <w:t>335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172</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rPr>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D865F5" w:rsidRPr="005D253E" w:rsidRDefault="00D865F5" w:rsidP="005D38CA">
            <w:pPr>
              <w:spacing w:before="40"/>
              <w:rPr>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570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0 </w:t>
            </w:r>
          </w:p>
        </w:tc>
      </w:tr>
      <w:tr w:rsidR="00D865F5" w:rsidRPr="005D253E" w:rsidTr="005D38CA">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w:t>
            </w:r>
            <w:r w:rsidRPr="005D253E">
              <w:rPr>
                <w:rFonts w:hint="eastAsia"/>
                <w:b/>
                <w:bCs/>
                <w:color w:val="FFFFFF"/>
                <w:sz w:val="20"/>
              </w:rPr>
              <w:t>合计</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r w:rsidRPr="005D253E">
              <w:rPr>
                <w:b/>
                <w:bCs/>
                <w:color w:val="FFFFFF"/>
                <w:sz w:val="20"/>
              </w:rPr>
              <w:t>9</w:t>
            </w:r>
            <w:r w:rsidRPr="005D253E">
              <w:rPr>
                <w:rFonts w:hint="eastAsia"/>
                <w:b/>
                <w:bCs/>
                <w:color w:val="FFFFFF"/>
                <w:sz w:val="20"/>
              </w:rPr>
              <w:t>,78</w:t>
            </w:r>
            <w:r w:rsidRPr="005D253E">
              <w:rPr>
                <w:b/>
                <w:bCs/>
                <w:color w:val="FFFFFF"/>
                <w:sz w:val="20"/>
              </w:rPr>
              <w:t>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D865F5" w:rsidRPr="005D253E" w:rsidRDefault="00D865F5" w:rsidP="005D38CA">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D865F5" w:rsidRPr="005D253E" w:rsidRDefault="00D865F5" w:rsidP="005D38CA">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r w:rsidRPr="005D253E">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r w:rsidRPr="005D253E">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r w:rsidRPr="005D253E">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center"/>
              <w:rPr>
                <w:b/>
                <w:bCs/>
                <w:color w:val="FFFFFF"/>
                <w:sz w:val="20"/>
              </w:rPr>
            </w:pPr>
            <w:r w:rsidRPr="005D253E">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xml:space="preserve">1,047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xml:space="preserve">2,285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xml:space="preserve">1,715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D865F5" w:rsidRPr="005D253E" w:rsidRDefault="00D865F5" w:rsidP="005D38CA">
            <w:pPr>
              <w:spacing w:before="40" w:after="60"/>
              <w:rPr>
                <w:b/>
                <w:bCs/>
                <w:color w:val="FFFFFF"/>
                <w:sz w:val="20"/>
              </w:rPr>
            </w:pPr>
            <w:r w:rsidRPr="005D253E">
              <w:rPr>
                <w:b/>
                <w:bCs/>
                <w:color w:val="FFFFFF"/>
                <w:sz w:val="20"/>
              </w:rPr>
              <w:t xml:space="preserve">4,733 </w:t>
            </w:r>
          </w:p>
        </w:tc>
      </w:tr>
      <w:tr w:rsidR="00D865F5" w:rsidRPr="005D253E" w:rsidTr="005D38CA">
        <w:trPr>
          <w:trHeight w:val="300"/>
        </w:trPr>
        <w:tc>
          <w:tcPr>
            <w:tcW w:w="745" w:type="dxa"/>
            <w:shd w:val="clear" w:color="auto" w:fill="FFFFFF"/>
          </w:tcPr>
          <w:p w:rsidR="00D865F5" w:rsidRPr="005D253E" w:rsidRDefault="00D865F5" w:rsidP="005D38CA">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D865F5" w:rsidRPr="005D253E" w:rsidRDefault="00D865F5" w:rsidP="005D38CA">
            <w:pPr>
              <w:spacing w:before="40" w:after="60"/>
              <w:rPr>
                <w:color w:val="000000"/>
              </w:rPr>
            </w:pPr>
          </w:p>
        </w:tc>
        <w:tc>
          <w:tcPr>
            <w:tcW w:w="948" w:type="dxa"/>
            <w:gridSpan w:val="3"/>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right"/>
              <w:rPr>
                <w:b/>
                <w:bCs/>
                <w:color w:val="FFFFFF"/>
                <w:sz w:val="20"/>
              </w:rPr>
            </w:pPr>
            <w:r w:rsidRPr="005D253E">
              <w:rPr>
                <w:b/>
                <w:bCs/>
                <w:color w:val="FFFFFF"/>
                <w:sz w:val="20"/>
              </w:rPr>
              <w:t>10.7%</w:t>
            </w:r>
          </w:p>
        </w:tc>
        <w:tc>
          <w:tcPr>
            <w:tcW w:w="1036" w:type="dxa"/>
            <w:gridSpan w:val="2"/>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right"/>
              <w:rPr>
                <w:b/>
                <w:bCs/>
                <w:color w:val="FFFFFF"/>
                <w:sz w:val="20"/>
              </w:rPr>
            </w:pPr>
            <w:r w:rsidRPr="005D253E">
              <w:rPr>
                <w:b/>
                <w:bCs/>
                <w:color w:val="FFFFFF"/>
                <w:sz w:val="20"/>
              </w:rPr>
              <w:t>23.4%</w:t>
            </w:r>
          </w:p>
        </w:tc>
        <w:tc>
          <w:tcPr>
            <w:tcW w:w="851" w:type="dxa"/>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right"/>
              <w:rPr>
                <w:b/>
                <w:bCs/>
                <w:color w:val="FFFFFF"/>
                <w:sz w:val="20"/>
              </w:rPr>
            </w:pPr>
            <w:r w:rsidRPr="005D253E">
              <w:rPr>
                <w:b/>
                <w:bCs/>
                <w:color w:val="FFFFFF"/>
                <w:sz w:val="20"/>
              </w:rPr>
              <w:t>17.5%</w:t>
            </w:r>
          </w:p>
        </w:tc>
        <w:tc>
          <w:tcPr>
            <w:tcW w:w="852" w:type="dxa"/>
            <w:gridSpan w:val="2"/>
            <w:shd w:val="clear" w:color="auto" w:fill="5B9BD5"/>
            <w:tcMar>
              <w:top w:w="0" w:type="dxa"/>
              <w:left w:w="108" w:type="dxa"/>
              <w:bottom w:w="0" w:type="dxa"/>
              <w:right w:w="108" w:type="dxa"/>
            </w:tcMar>
            <w:vAlign w:val="center"/>
            <w:hideMark/>
          </w:tcPr>
          <w:p w:rsidR="00D865F5" w:rsidRPr="005D253E" w:rsidRDefault="00D865F5" w:rsidP="005D38CA">
            <w:pPr>
              <w:spacing w:before="40" w:after="60"/>
              <w:jc w:val="right"/>
              <w:rPr>
                <w:b/>
                <w:bCs/>
                <w:color w:val="FFFFFF"/>
                <w:sz w:val="20"/>
              </w:rPr>
            </w:pPr>
            <w:r w:rsidRPr="005D253E">
              <w:rPr>
                <w:b/>
                <w:bCs/>
                <w:color w:val="FFFFFF"/>
                <w:sz w:val="20"/>
              </w:rPr>
              <w:t>48.4%</w:t>
            </w:r>
          </w:p>
        </w:tc>
      </w:tr>
    </w:tbl>
    <w:p w:rsidR="00D865F5" w:rsidRPr="005D253E" w:rsidRDefault="00D865F5" w:rsidP="00D865F5">
      <w:pPr>
        <w:rPr>
          <w:sz w:val="6"/>
          <w:szCs w:val="6"/>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851"/>
        <w:gridCol w:w="355"/>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D865F5" w:rsidRPr="005D253E" w:rsidTr="005D38CA">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20"/>
              </w:rPr>
            </w:pPr>
            <w:r w:rsidRPr="005D253E">
              <w:rPr>
                <w:rFonts w:hint="eastAsia"/>
                <w:b/>
                <w:bCs/>
                <w:color w:val="FFFFFF"/>
                <w:sz w:val="20"/>
              </w:rPr>
              <w:t>国际电联</w:t>
            </w:r>
            <w:r w:rsidRPr="005D253E">
              <w:rPr>
                <w:rFonts w:hint="eastAsia"/>
                <w:b/>
                <w:bCs/>
                <w:color w:val="FFFFFF"/>
                <w:sz w:val="20"/>
              </w:rPr>
              <w:t>201</w:t>
            </w:r>
            <w:r w:rsidRPr="005D253E">
              <w:rPr>
                <w:b/>
                <w:bCs/>
                <w:color w:val="FFFFFF"/>
                <w:sz w:val="20"/>
              </w:rPr>
              <w:t>9</w:t>
            </w:r>
            <w:r w:rsidRPr="005D253E">
              <w:rPr>
                <w:rFonts w:hint="eastAsia"/>
                <w:b/>
                <w:bCs/>
                <w:color w:val="FFFFFF"/>
                <w:sz w:val="20"/>
              </w:rPr>
              <w:t>年</w:t>
            </w:r>
          </w:p>
          <w:p w:rsidR="00D865F5" w:rsidRPr="005D253E" w:rsidRDefault="00D865F5" w:rsidP="005D38CA">
            <w:pPr>
              <w:spacing w:after="60"/>
              <w:jc w:val="center"/>
              <w:rPr>
                <w:b/>
                <w:bCs/>
                <w:color w:val="FFFFFF"/>
                <w:sz w:val="20"/>
              </w:rPr>
            </w:pPr>
            <w:r w:rsidRPr="005D253E">
              <w:rPr>
                <w:rFonts w:hint="eastAsia"/>
                <w:b/>
                <w:bCs/>
                <w:color w:val="FFFFFF"/>
                <w:sz w:val="20"/>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rPr>
                <w:b/>
                <w:bCs/>
                <w:color w:val="FFFFFF"/>
                <w:sz w:val="20"/>
              </w:rPr>
            </w:pPr>
            <w:r w:rsidRPr="005D253E">
              <w:rPr>
                <w:rFonts w:hint="eastAsia"/>
                <w:b/>
                <w:bCs/>
                <w:color w:val="FFFFFF"/>
                <w:sz w:val="20"/>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color w:val="FFFFFF"/>
                <w:sz w:val="20"/>
              </w:rPr>
            </w:pPr>
            <w:r w:rsidRPr="005D253E">
              <w:rPr>
                <w:rFonts w:hint="eastAsia"/>
                <w:color w:val="FFFFFF"/>
                <w:sz w:val="20"/>
              </w:rPr>
              <w:t>总秘书处</w:t>
            </w:r>
            <w:r w:rsidRPr="005D253E">
              <w:rPr>
                <w:color w:val="FFFFFF"/>
                <w:sz w:val="20"/>
              </w:rPr>
              <w:t xml:space="preserve"> /</w:t>
            </w:r>
            <w:r w:rsidRPr="005D253E">
              <w:rPr>
                <w:rFonts w:hint="eastAsia"/>
                <w:color w:val="FFFFFF"/>
                <w:sz w:val="20"/>
              </w:rPr>
              <w:t>直接成本</w:t>
            </w:r>
          </w:p>
        </w:tc>
        <w:tc>
          <w:tcPr>
            <w:tcW w:w="925" w:type="dxa"/>
            <w:tcBorders>
              <w:top w:val="single" w:sz="8" w:space="0" w:color="5B9BD5"/>
              <w:left w:val="nil"/>
              <w:bottom w:val="single" w:sz="8" w:space="0" w:color="5B9BD5"/>
              <w:right w:val="nil"/>
            </w:tcBorders>
            <w:shd w:val="clear" w:color="auto" w:fill="5B9BD5"/>
            <w:vAlign w:val="center"/>
          </w:tcPr>
          <w:p w:rsidR="00D865F5" w:rsidRPr="005D253E" w:rsidRDefault="00D865F5" w:rsidP="005D38CA">
            <w:pPr>
              <w:spacing w:after="60"/>
              <w:jc w:val="center"/>
              <w:rPr>
                <w:color w:val="FFFFFF"/>
                <w:sz w:val="20"/>
              </w:rPr>
            </w:pPr>
            <w:r w:rsidRPr="005D253E">
              <w:rPr>
                <w:rFonts w:hint="eastAsia"/>
                <w:color w:val="FFFFFF"/>
                <w:sz w:val="20"/>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color w:val="FFFFFF"/>
                <w:sz w:val="20"/>
              </w:rPr>
            </w:pPr>
            <w:r w:rsidRPr="005D253E">
              <w:rPr>
                <w:rFonts w:hint="eastAsia"/>
                <w:color w:val="FFFFFF"/>
                <w:sz w:val="20"/>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rPr>
                <w:b/>
                <w:bCs/>
                <w:color w:val="FFFFFF"/>
                <w:sz w:val="20"/>
              </w:rPr>
            </w:pPr>
            <w:r w:rsidRPr="005D253E">
              <w:rPr>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rPr>
                <w:b/>
                <w:bCs/>
                <w:color w:val="FFFFFF"/>
                <w:sz w:val="20"/>
              </w:rPr>
            </w:pPr>
            <w:r w:rsidRPr="005D253E">
              <w:rPr>
                <w:b/>
                <w:bCs/>
                <w:color w:val="FFFFFF"/>
                <w:sz w:val="20"/>
              </w:rPr>
              <w:t> </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1</w:t>
            </w:r>
            <w:r w:rsidRPr="005D253E">
              <w:rPr>
                <w:rFonts w:hint="eastAsia"/>
                <w:b/>
                <w:bCs/>
                <w:color w:val="FFFFFF"/>
                <w:sz w:val="18"/>
                <w:szCs w:val="18"/>
              </w:rPr>
              <w:t>：</w:t>
            </w:r>
            <w:r w:rsidRPr="005D253E">
              <w:rPr>
                <w:b/>
                <w:bCs/>
                <w:color w:val="FFFFFF"/>
                <w:sz w:val="18"/>
                <w:szCs w:val="18"/>
              </w:rPr>
              <w:br/>
            </w:r>
            <w:r w:rsidRPr="005D253E">
              <w:rPr>
                <w:rFonts w:hint="eastAsia"/>
                <w:b/>
                <w:bCs/>
                <w:color w:val="FFFFFF"/>
                <w:sz w:val="18"/>
                <w:szCs w:val="18"/>
              </w:rPr>
              <w:t>增长</w:t>
            </w:r>
          </w:p>
        </w:tc>
        <w:tc>
          <w:tcPr>
            <w:tcW w:w="116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2</w:t>
            </w:r>
            <w:r w:rsidRPr="005D253E">
              <w:rPr>
                <w:rFonts w:hint="eastAsia"/>
                <w:b/>
                <w:bCs/>
                <w:color w:val="FFFFFF"/>
                <w:sz w:val="18"/>
                <w:szCs w:val="18"/>
              </w:rPr>
              <w:t>：</w:t>
            </w:r>
          </w:p>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3</w:t>
            </w:r>
            <w:r w:rsidRPr="005D253E">
              <w:rPr>
                <w:rFonts w:hint="eastAsia"/>
                <w:b/>
                <w:bCs/>
                <w:color w:val="FFFFFF"/>
                <w:sz w:val="18"/>
                <w:szCs w:val="18"/>
              </w:rPr>
              <w:t>：</w:t>
            </w:r>
          </w:p>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4</w:t>
            </w:r>
            <w:r w:rsidRPr="005D253E">
              <w:rPr>
                <w:rFonts w:hint="eastAsia"/>
                <w:b/>
                <w:bCs/>
                <w:color w:val="FFFFFF"/>
                <w:sz w:val="18"/>
                <w:szCs w:val="18"/>
              </w:rPr>
              <w:t>：</w:t>
            </w:r>
          </w:p>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rPr>
                <w:b/>
                <w:bCs/>
                <w:color w:val="FFFFFF"/>
                <w:sz w:val="18"/>
                <w:szCs w:val="18"/>
              </w:rPr>
            </w:pPr>
            <w:r w:rsidRPr="005D253E">
              <w:rPr>
                <w:b/>
                <w:bCs/>
                <w:color w:val="FFFFFF"/>
                <w:sz w:val="18"/>
                <w:szCs w:val="18"/>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D865F5" w:rsidRPr="005D253E" w:rsidRDefault="00D865F5" w:rsidP="005D38CA">
            <w:pPr>
              <w:spacing w:after="60"/>
              <w:jc w:val="center"/>
              <w:rPr>
                <w:b/>
                <w:bCs/>
                <w:color w:val="FFFFFF"/>
                <w:sz w:val="18"/>
                <w:szCs w:val="18"/>
              </w:rPr>
            </w:pPr>
            <w:r w:rsidRPr="005D253E">
              <w:rPr>
                <w:rFonts w:hint="eastAsia"/>
                <w:b/>
                <w:bCs/>
                <w:color w:val="FFFFFF"/>
                <w:sz w:val="18"/>
                <w:szCs w:val="18"/>
              </w:rPr>
              <w:t>总体目标</w:t>
            </w:r>
            <w:r w:rsidRPr="005D253E">
              <w:rPr>
                <w:b/>
                <w:bCs/>
                <w:color w:val="FFFFFF"/>
                <w:sz w:val="18"/>
                <w:szCs w:val="18"/>
              </w:rPr>
              <w:t>4</w:t>
            </w:r>
          </w:p>
        </w:tc>
      </w:tr>
      <w:tr w:rsidR="00D865F5" w:rsidRPr="005D253E"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Pr="005D253E" w:rsidRDefault="00D865F5" w:rsidP="005D38CA">
            <w:pPr>
              <w:spacing w:before="40" w:after="60"/>
              <w:rPr>
                <w:b/>
                <w:bCs/>
                <w:color w:val="5B9BD5"/>
                <w:sz w:val="20"/>
              </w:rPr>
            </w:pPr>
            <w:r w:rsidRPr="005D253E">
              <w:rPr>
                <w:b/>
                <w:bCs/>
                <w:color w:val="5B9BD5"/>
                <w:sz w:val="20"/>
              </w:rPr>
              <w:t xml:space="preserve">I.1 </w:t>
            </w:r>
            <w:r w:rsidRPr="005D253E">
              <w:rPr>
                <w:rFonts w:hint="eastAsia"/>
                <w:color w:val="000000"/>
                <w:sz w:val="20"/>
              </w:rPr>
              <w:t>跨部门目标</w:t>
            </w:r>
            <w:r w:rsidRPr="005D253E">
              <w:rPr>
                <w:color w:val="000000"/>
                <w:sz w:val="20"/>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3,411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 xml:space="preserve">581 </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Pr="005D253E" w:rsidRDefault="00D865F5" w:rsidP="005D38CA">
            <w:pPr>
              <w:spacing w:before="40" w:after="60"/>
              <w:jc w:val="center"/>
              <w:rPr>
                <w:sz w:val="20"/>
              </w:rPr>
            </w:pPr>
            <w:r w:rsidRPr="005D253E">
              <w:rPr>
                <w:sz w:val="20"/>
              </w:rPr>
              <w:t xml:space="preserve">2,797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Pr="005D253E" w:rsidRDefault="00D865F5" w:rsidP="005D38CA">
            <w:pPr>
              <w:spacing w:before="40" w:after="60"/>
              <w:jc w:val="center"/>
              <w:rPr>
                <w:sz w:val="20"/>
              </w:rPr>
            </w:pPr>
            <w:r w:rsidRPr="005D253E">
              <w:rPr>
                <w:sz w:val="20"/>
              </w:rPr>
              <w:t>32</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D865F5" w:rsidRPr="005D253E" w:rsidRDefault="00D865F5" w:rsidP="005D38CA">
            <w:pPr>
              <w:spacing w:before="40"/>
              <w:ind w:left="113" w:right="113"/>
              <w:jc w:val="center"/>
              <w:rPr>
                <w:b/>
                <w:bCs/>
                <w:color w:val="000000"/>
                <w:sz w:val="20"/>
              </w:rPr>
            </w:pPr>
            <w:r w:rsidRPr="005D253E">
              <w:rPr>
                <w:rFonts w:hint="eastAsia"/>
                <w:b/>
                <w:bCs/>
                <w:color w:val="000000"/>
                <w:sz w:val="20"/>
              </w:rPr>
              <w:t>再分配</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color w:val="000000"/>
                <w:sz w:val="20"/>
              </w:rPr>
            </w:pPr>
            <w:r w:rsidRPr="005D253E">
              <w:rPr>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right"/>
              <w:rPr>
                <w:color w:val="000000"/>
                <w:sz w:val="20"/>
              </w:rPr>
            </w:pPr>
            <w:r w:rsidRPr="005D253E">
              <w:rPr>
                <w:color w:val="000000"/>
                <w:sz w:val="20"/>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512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512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512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Pr="005D253E" w:rsidRDefault="00D865F5" w:rsidP="005D38CA">
            <w:pPr>
              <w:spacing w:before="40" w:after="60"/>
              <w:jc w:val="center"/>
              <w:rPr>
                <w:sz w:val="20"/>
              </w:rPr>
            </w:pPr>
            <w:r w:rsidRPr="005D253E">
              <w:rPr>
                <w:sz w:val="20"/>
              </w:rPr>
              <w:t xml:space="preserve">1,876 </w:t>
            </w:r>
          </w:p>
        </w:tc>
      </w:tr>
      <w:tr w:rsidR="00D865F5"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Default="00D865F5" w:rsidP="005D38CA">
            <w:pPr>
              <w:spacing w:before="40" w:after="60"/>
              <w:rPr>
                <w:b/>
                <w:bCs/>
                <w:color w:val="5B9BD5"/>
                <w:sz w:val="20"/>
              </w:rPr>
            </w:pPr>
            <w:r>
              <w:rPr>
                <w:b/>
                <w:bCs/>
                <w:color w:val="5B9BD5"/>
                <w:sz w:val="20"/>
              </w:rPr>
              <w:t>I.2</w:t>
            </w:r>
            <w:r w:rsidRPr="00A042E5">
              <w:rPr>
                <w:rFonts w:hint="eastAsia"/>
                <w:color w:val="000000"/>
                <w:sz w:val="20"/>
              </w:rPr>
              <w:t>跨部门目标</w:t>
            </w:r>
            <w:r>
              <w:rPr>
                <w:color w:val="000000"/>
                <w:sz w:val="20"/>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2,322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 xml:space="preserve">485 </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Default="00D865F5" w:rsidP="005D38CA">
            <w:pPr>
              <w:spacing w:before="40" w:after="60"/>
              <w:jc w:val="center"/>
              <w:rPr>
                <w:rFonts w:eastAsia="Times New Roman"/>
                <w:sz w:val="20"/>
              </w:rPr>
            </w:pPr>
            <w:r>
              <w:rPr>
                <w:rFonts w:eastAsia="Times New Roman"/>
                <w:sz w:val="20"/>
              </w:rPr>
              <w:t xml:space="preserve">1,835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Default="00D865F5" w:rsidP="005D38CA">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15%</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D865F5" w:rsidRDefault="00D865F5" w:rsidP="005D38CA">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348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348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348</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1,277 </w:t>
            </w:r>
          </w:p>
        </w:tc>
      </w:tr>
      <w:tr w:rsidR="00D865F5"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Default="00D865F5" w:rsidP="005D38CA">
            <w:pPr>
              <w:spacing w:before="40" w:after="60"/>
              <w:rPr>
                <w:b/>
                <w:bCs/>
                <w:color w:val="5B9BD5"/>
                <w:sz w:val="20"/>
              </w:rPr>
            </w:pPr>
            <w:r>
              <w:rPr>
                <w:b/>
                <w:bCs/>
                <w:color w:val="5B9BD5"/>
                <w:sz w:val="20"/>
              </w:rPr>
              <w:t>I.3</w:t>
            </w:r>
            <w:r w:rsidRPr="00A042E5">
              <w:rPr>
                <w:rFonts w:hint="eastAsia"/>
                <w:color w:val="000000"/>
                <w:sz w:val="20"/>
              </w:rPr>
              <w:t>跨部门目标</w:t>
            </w:r>
            <w:r>
              <w:rPr>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2,737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 xml:space="preserve">718 </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Default="00D865F5" w:rsidP="005D38CA">
            <w:pPr>
              <w:spacing w:before="40" w:after="60"/>
              <w:jc w:val="center"/>
              <w:rPr>
                <w:rFonts w:eastAsia="Times New Roman"/>
                <w:sz w:val="20"/>
              </w:rPr>
            </w:pPr>
            <w:r>
              <w:rPr>
                <w:rFonts w:eastAsia="Times New Roman"/>
                <w:sz w:val="20"/>
              </w:rPr>
              <w:t xml:space="preserve">2,017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2</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Default="00D865F5" w:rsidP="005D38CA">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D865F5" w:rsidRDefault="00D865F5" w:rsidP="005D38CA">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274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274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274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1,916 </w:t>
            </w:r>
          </w:p>
        </w:tc>
      </w:tr>
      <w:tr w:rsidR="00D865F5"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Default="00D865F5" w:rsidP="005D38CA">
            <w:pPr>
              <w:spacing w:before="40" w:after="60"/>
              <w:rPr>
                <w:b/>
                <w:bCs/>
                <w:color w:val="5B9BD5"/>
                <w:sz w:val="20"/>
              </w:rPr>
            </w:pPr>
            <w:r>
              <w:rPr>
                <w:b/>
                <w:bCs/>
                <w:color w:val="5B9BD5"/>
                <w:sz w:val="20"/>
              </w:rPr>
              <w:t>I.4</w:t>
            </w:r>
            <w:r w:rsidRPr="00A042E5">
              <w:rPr>
                <w:rFonts w:hint="eastAsia"/>
                <w:color w:val="000000"/>
                <w:sz w:val="20"/>
              </w:rPr>
              <w:t>跨部门目标</w:t>
            </w:r>
            <w:r>
              <w:rPr>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1,427 </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 xml:space="preserve">38 </w:t>
            </w:r>
          </w:p>
        </w:tc>
        <w:tc>
          <w:tcPr>
            <w:tcW w:w="925" w:type="dxa"/>
            <w:tcBorders>
              <w:top w:val="single" w:sz="8" w:space="0" w:color="5B9BD5"/>
              <w:left w:val="single" w:sz="8" w:space="0" w:color="5B9BD5"/>
              <w:bottom w:val="single" w:sz="8" w:space="0" w:color="5B9BD5"/>
              <w:right w:val="single" w:sz="8" w:space="0" w:color="5B9BD5"/>
            </w:tcBorders>
            <w:vAlign w:val="center"/>
          </w:tcPr>
          <w:p w:rsidR="00D865F5" w:rsidRDefault="00D865F5" w:rsidP="005D38CA">
            <w:pPr>
              <w:spacing w:before="40" w:after="60"/>
              <w:jc w:val="center"/>
              <w:rPr>
                <w:rFonts w:eastAsia="Times New Roman"/>
                <w:sz w:val="20"/>
              </w:rPr>
            </w:pPr>
            <w:r>
              <w:rPr>
                <w:rFonts w:eastAsia="Times New Roman"/>
                <w:sz w:val="20"/>
              </w:rPr>
              <w:t xml:space="preserve">1,388 </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D865F5" w:rsidRDefault="00D865F5" w:rsidP="005D38CA">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D865F5" w:rsidRDefault="00D865F5" w:rsidP="005D38CA">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714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714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0 </w:t>
            </w:r>
          </w:p>
        </w:tc>
      </w:tr>
      <w:tr w:rsidR="00D865F5" w:rsidTr="005D38CA">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D865F5" w:rsidRDefault="00D865F5" w:rsidP="005D38CA">
            <w:pPr>
              <w:spacing w:before="40" w:after="60"/>
              <w:rPr>
                <w:b/>
                <w:bCs/>
                <w:color w:val="5B9BD5"/>
                <w:sz w:val="20"/>
              </w:rPr>
            </w:pPr>
            <w:r>
              <w:rPr>
                <w:b/>
                <w:bCs/>
                <w:color w:val="5B9BD5"/>
                <w:sz w:val="20"/>
              </w:rPr>
              <w:t>I.5</w:t>
            </w:r>
            <w:r w:rsidRPr="00A042E5">
              <w:rPr>
                <w:rFonts w:hint="eastAsia"/>
                <w:color w:val="000000"/>
                <w:sz w:val="20"/>
              </w:rPr>
              <w:t>跨部门目标</w:t>
            </w:r>
            <w:r>
              <w:rPr>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588 </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 xml:space="preserve">50 </w:t>
            </w:r>
          </w:p>
        </w:tc>
        <w:tc>
          <w:tcPr>
            <w:tcW w:w="925" w:type="dxa"/>
            <w:tcBorders>
              <w:top w:val="single" w:sz="8" w:space="0" w:color="5B9BD5"/>
              <w:left w:val="single" w:sz="8" w:space="0" w:color="5B9BD5"/>
              <w:bottom w:val="single" w:sz="8" w:space="0" w:color="9CC2E5"/>
              <w:right w:val="single" w:sz="8" w:space="0" w:color="5B9BD5"/>
            </w:tcBorders>
            <w:vAlign w:val="center"/>
          </w:tcPr>
          <w:p w:rsidR="00D865F5" w:rsidRDefault="00D865F5" w:rsidP="005D38CA">
            <w:pPr>
              <w:spacing w:before="40" w:after="60"/>
              <w:jc w:val="center"/>
              <w:rPr>
                <w:rFonts w:eastAsia="Times New Roman"/>
                <w:sz w:val="20"/>
              </w:rPr>
            </w:pPr>
            <w:r>
              <w:rPr>
                <w:rFonts w:eastAsia="Times New Roman"/>
                <w:sz w:val="20"/>
              </w:rPr>
              <w:t xml:space="preserve">363 </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D865F5" w:rsidRDefault="00D865F5" w:rsidP="005D38CA">
            <w:pPr>
              <w:spacing w:before="40" w:after="60"/>
              <w:jc w:val="center"/>
              <w:rPr>
                <w:rFonts w:eastAsia="Times New Roman"/>
                <w:sz w:val="20"/>
              </w:rPr>
            </w:pPr>
            <w:r>
              <w:rPr>
                <w:rFonts w:eastAsia="Times New Roman"/>
                <w:sz w:val="20"/>
              </w:rPr>
              <w:t>174</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rPr>
                <w:rFonts w:eastAsiaTheme="minorEastAsia"/>
                <w:b/>
                <w:bCs/>
                <w:color w:val="000000"/>
                <w:sz w:val="20"/>
              </w:rPr>
            </w:pP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0%</w:t>
            </w:r>
          </w:p>
        </w:tc>
        <w:tc>
          <w:tcPr>
            <w:tcW w:w="111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color w:val="000000"/>
                <w:sz w:val="20"/>
              </w:rPr>
            </w:pPr>
            <w:r>
              <w:rPr>
                <w:rFonts w:eastAsia="Times New Roman"/>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D865F5" w:rsidRDefault="00D865F5" w:rsidP="005D38CA">
            <w:pPr>
              <w:spacing w:before="40" w:after="60"/>
              <w:rPr>
                <w:rFonts w:eastAsiaTheme="minorEastAsia"/>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588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D865F5" w:rsidRDefault="00D865F5" w:rsidP="005D38CA">
            <w:pPr>
              <w:spacing w:before="40" w:after="60"/>
              <w:jc w:val="center"/>
              <w:rPr>
                <w:rFonts w:eastAsia="Times New Roman"/>
                <w:sz w:val="20"/>
              </w:rPr>
            </w:pPr>
            <w:r>
              <w:rPr>
                <w:rFonts w:eastAsia="Times New Roman"/>
                <w:sz w:val="20"/>
              </w:rPr>
              <w:t xml:space="preserve">0 </w:t>
            </w:r>
          </w:p>
        </w:tc>
      </w:tr>
      <w:tr w:rsidR="00D865F5" w:rsidTr="005D38CA">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rPr>
                <w:b/>
                <w:bCs/>
                <w:color w:val="FFFFFF"/>
                <w:sz w:val="20"/>
              </w:rPr>
            </w:pPr>
            <w:r>
              <w:rPr>
                <w:b/>
                <w:bCs/>
                <w:color w:val="FFFFFF"/>
                <w:sz w:val="20"/>
              </w:rPr>
              <w:t> </w:t>
            </w:r>
            <w:r>
              <w:rPr>
                <w:rFonts w:hint="eastAsia"/>
                <w:b/>
                <w:bCs/>
                <w:color w:val="FFFFFF"/>
                <w:sz w:val="20"/>
              </w:rPr>
              <w:t>合计</w:t>
            </w:r>
            <w:r>
              <w:rPr>
                <w:b/>
                <w:bCs/>
                <w:color w:val="FFFFFF"/>
                <w:sz w:val="20"/>
              </w:rPr>
              <w:t xml:space="preserve">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r>
              <w:rPr>
                <w:rFonts w:eastAsia="Times New Roman"/>
                <w:b/>
                <w:bCs/>
                <w:color w:val="FFFFFF"/>
                <w:sz w:val="20"/>
              </w:rPr>
              <w:t>10,485</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D865F5" w:rsidRDefault="00D865F5" w:rsidP="005D38CA">
            <w:pPr>
              <w:spacing w:before="40" w:after="60"/>
              <w:jc w:val="center"/>
              <w:rPr>
                <w:b/>
                <w:bCs/>
                <w:color w:val="FFFFFF"/>
                <w:sz w:val="20"/>
              </w:rPr>
            </w:pPr>
          </w:p>
        </w:tc>
        <w:tc>
          <w:tcPr>
            <w:tcW w:w="925" w:type="dxa"/>
            <w:tcBorders>
              <w:top w:val="nil"/>
              <w:left w:val="nil"/>
              <w:bottom w:val="single" w:sz="8" w:space="0" w:color="5B9BD5"/>
              <w:right w:val="nil"/>
            </w:tcBorders>
            <w:shd w:val="clear" w:color="auto" w:fill="5B9BD5"/>
          </w:tcPr>
          <w:p w:rsidR="00D865F5" w:rsidRDefault="00D865F5" w:rsidP="005D38CA">
            <w:pPr>
              <w:spacing w:before="40" w:after="6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rPr>
                <w:b/>
                <w:bCs/>
                <w:color w:val="FFFFFF"/>
                <w:sz w:val="20"/>
              </w:rPr>
            </w:pPr>
            <w:r>
              <w:rPr>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rPr>
                <w:b/>
                <w:bCs/>
                <w:color w:val="FFFFFF"/>
                <w:sz w:val="20"/>
              </w:rPr>
            </w:pPr>
            <w:r>
              <w:rPr>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r>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r>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r>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jc w:val="center"/>
              <w:rPr>
                <w:b/>
                <w:bCs/>
                <w:color w:val="FFFFFF"/>
                <w:sz w:val="20"/>
              </w:rPr>
            </w:pPr>
            <w:r>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after="60"/>
              <w:rPr>
                <w:b/>
                <w:bCs/>
                <w:color w:val="FFFFFF"/>
                <w:sz w:val="20"/>
              </w:rPr>
            </w:pPr>
            <w:r>
              <w:rPr>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 xml:space="preserve">1,134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 xml:space="preserve">2,435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 xml:space="preserve">1,847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 xml:space="preserve">5,069 </w:t>
            </w:r>
          </w:p>
        </w:tc>
      </w:tr>
      <w:tr w:rsidR="00D865F5" w:rsidTr="005D38CA">
        <w:trPr>
          <w:trHeight w:val="300"/>
        </w:trPr>
        <w:tc>
          <w:tcPr>
            <w:tcW w:w="745" w:type="dxa"/>
            <w:shd w:val="clear" w:color="auto" w:fill="FFFFFF"/>
          </w:tcPr>
          <w:p w:rsidR="00D865F5" w:rsidRDefault="00D865F5" w:rsidP="005D38CA">
            <w:pPr>
              <w:spacing w:before="40" w:after="60"/>
              <w:rPr>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D865F5" w:rsidRDefault="00D865F5" w:rsidP="005D38CA">
            <w:pPr>
              <w:spacing w:before="40" w:after="60"/>
              <w:rPr>
                <w:color w:val="000000"/>
              </w:rPr>
            </w:pPr>
          </w:p>
        </w:tc>
        <w:tc>
          <w:tcPr>
            <w:tcW w:w="948" w:type="dxa"/>
            <w:gridSpan w:val="3"/>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10.8%</w:t>
            </w:r>
          </w:p>
        </w:tc>
        <w:tc>
          <w:tcPr>
            <w:tcW w:w="1036" w:type="dxa"/>
            <w:gridSpan w:val="2"/>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23.2%</w:t>
            </w:r>
          </w:p>
        </w:tc>
        <w:tc>
          <w:tcPr>
            <w:tcW w:w="851" w:type="dxa"/>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17.6%</w:t>
            </w:r>
          </w:p>
        </w:tc>
        <w:tc>
          <w:tcPr>
            <w:tcW w:w="852" w:type="dxa"/>
            <w:gridSpan w:val="2"/>
            <w:shd w:val="clear" w:color="auto" w:fill="5B9BD5"/>
            <w:tcMar>
              <w:top w:w="0" w:type="dxa"/>
              <w:left w:w="108" w:type="dxa"/>
              <w:bottom w:w="0" w:type="dxa"/>
              <w:right w:w="108" w:type="dxa"/>
            </w:tcMar>
            <w:vAlign w:val="center"/>
            <w:hideMark/>
          </w:tcPr>
          <w:p w:rsidR="00D865F5" w:rsidRDefault="00D865F5" w:rsidP="005D38CA">
            <w:pPr>
              <w:spacing w:before="40"/>
              <w:jc w:val="center"/>
              <w:rPr>
                <w:rFonts w:eastAsia="Times New Roman"/>
                <w:b/>
                <w:bCs/>
                <w:color w:val="FFFFFF"/>
                <w:sz w:val="20"/>
              </w:rPr>
            </w:pPr>
            <w:r>
              <w:rPr>
                <w:rFonts w:eastAsia="Times New Roman"/>
                <w:b/>
                <w:bCs/>
                <w:color w:val="FFFFFF"/>
                <w:sz w:val="20"/>
              </w:rPr>
              <w:t>48.3%</w:t>
            </w:r>
          </w:p>
        </w:tc>
      </w:tr>
    </w:tbl>
    <w:p w:rsidR="00D865F5" w:rsidRPr="003D6847" w:rsidRDefault="00D865F5" w:rsidP="00D865F5">
      <w:pPr>
        <w:pStyle w:val="Heading1"/>
        <w:spacing w:after="60"/>
        <w:ind w:left="431" w:hanging="431"/>
        <w:rPr>
          <w:rFonts w:asciiTheme="majorHAnsi" w:eastAsiaTheme="majorEastAsia" w:hAnsiTheme="majorHAnsi" w:cstheme="majorBidi"/>
          <w:b w:val="0"/>
          <w:color w:val="365F91" w:themeColor="accent1" w:themeShade="BF"/>
          <w:sz w:val="32"/>
          <w:szCs w:val="32"/>
          <w:lang w:val="en-US"/>
        </w:rPr>
      </w:pPr>
      <w:r w:rsidRPr="003D6847">
        <w:rPr>
          <w:rFonts w:asciiTheme="majorHAnsi" w:eastAsiaTheme="majorEastAsia" w:hAnsiTheme="majorHAnsi" w:cstheme="majorBidi" w:hint="eastAsia"/>
          <w:b w:val="0"/>
          <w:color w:val="365F91" w:themeColor="accent1" w:themeShade="BF"/>
          <w:sz w:val="32"/>
          <w:szCs w:val="32"/>
          <w:lang w:val="en-US"/>
        </w:rPr>
        <w:lastRenderedPageBreak/>
        <w:t>附件</w:t>
      </w:r>
      <w:r w:rsidRPr="003B0ECB">
        <w:rPr>
          <w:rFonts w:eastAsiaTheme="majorEastAsia" w:cstheme="majorBidi"/>
          <w:b w:val="0"/>
          <w:color w:val="365F91" w:themeColor="accent1" w:themeShade="BF"/>
          <w:sz w:val="32"/>
          <w:szCs w:val="32"/>
          <w:lang w:val="en-US"/>
        </w:rPr>
        <w:t>2</w:t>
      </w:r>
      <w:r w:rsidRPr="003D6847">
        <w:rPr>
          <w:rFonts w:asciiTheme="majorHAnsi" w:eastAsiaTheme="majorEastAsia" w:hAnsiTheme="majorHAnsi" w:cstheme="majorBidi" w:hint="eastAsia"/>
          <w:b w:val="0"/>
          <w:color w:val="365F91" w:themeColor="accent1" w:themeShade="BF"/>
          <w:sz w:val="32"/>
          <w:szCs w:val="32"/>
          <w:lang w:val="en-US"/>
        </w:rPr>
        <w:t>：总秘书处支撑服务对各项部门目标和国际电联战略目标的资源分配</w:t>
      </w:r>
    </w:p>
    <w:p w:rsidR="00D865F5" w:rsidRPr="00816CF1" w:rsidRDefault="00D865F5" w:rsidP="00D865F5">
      <w:r>
        <w:t>2018</w:t>
      </w:r>
      <w:r>
        <w:rPr>
          <w:rFonts w:hint="eastAsia"/>
        </w:rPr>
        <w:t>年</w:t>
      </w:r>
      <w:r>
        <w:t>：</w:t>
      </w:r>
    </w:p>
    <w:p w:rsidR="00D865F5" w:rsidRDefault="00D865F5" w:rsidP="00D865F5">
      <w:pPr>
        <w:rPr>
          <w:sz w:val="20"/>
        </w:rPr>
      </w:pPr>
      <w:r w:rsidRPr="00E17B00">
        <w:rPr>
          <w:noProof/>
          <w:lang w:val="en-GB"/>
        </w:rPr>
        <w:drawing>
          <wp:inline distT="0" distB="0" distL="0" distR="0" wp14:anchorId="5D0EF42E" wp14:editId="21BA5EE1">
            <wp:extent cx="8888730" cy="77901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88730" cy="779012"/>
                    </a:xfrm>
                    <a:prstGeom prst="rect">
                      <a:avLst/>
                    </a:prstGeom>
                    <a:noFill/>
                    <a:ln>
                      <a:noFill/>
                    </a:ln>
                  </pic:spPr>
                </pic:pic>
              </a:graphicData>
            </a:graphic>
          </wp:inline>
        </w:drawing>
      </w:r>
    </w:p>
    <w:p w:rsidR="00D865F5" w:rsidRPr="001C1FEB" w:rsidRDefault="00D865F5" w:rsidP="00D865F5">
      <w:pPr>
        <w:rPr>
          <w:szCs w:val="24"/>
        </w:rPr>
      </w:pPr>
      <w:r w:rsidRPr="001C1FEB">
        <w:rPr>
          <w:rFonts w:hint="eastAsia"/>
          <w:szCs w:val="24"/>
        </w:rPr>
        <w:t>图中</w:t>
      </w:r>
      <w:r w:rsidRPr="001C1FEB">
        <w:rPr>
          <w:szCs w:val="24"/>
        </w:rPr>
        <w:t>文字：</w:t>
      </w:r>
      <w:r w:rsidRPr="001C1FEB">
        <w:rPr>
          <w:rFonts w:hint="eastAsia"/>
          <w:szCs w:val="24"/>
        </w:rPr>
        <w:t>总秘书处</w:t>
      </w:r>
      <w:r w:rsidRPr="001C1FEB">
        <w:rPr>
          <w:szCs w:val="24"/>
        </w:rPr>
        <w:t>支撑</w:t>
      </w:r>
      <w:r w:rsidRPr="001C1FEB">
        <w:rPr>
          <w:rFonts w:hint="eastAsia"/>
          <w:szCs w:val="24"/>
        </w:rPr>
        <w:t>成本、文件</w:t>
      </w:r>
      <w:r w:rsidRPr="001C1FEB">
        <w:rPr>
          <w:szCs w:val="24"/>
        </w:rPr>
        <w:t>制作</w:t>
      </w:r>
      <w:r>
        <w:rPr>
          <w:rFonts w:hint="eastAsia"/>
          <w:szCs w:val="24"/>
        </w:rPr>
        <w:t>成本</w:t>
      </w:r>
      <w:r w:rsidRPr="001C1FEB">
        <w:rPr>
          <w:rFonts w:hint="eastAsia"/>
          <w:szCs w:val="24"/>
        </w:rPr>
        <w:t>、行政</w:t>
      </w:r>
      <w:r>
        <w:rPr>
          <w:rFonts w:hint="eastAsia"/>
          <w:szCs w:val="24"/>
        </w:rPr>
        <w:t>服务</w:t>
      </w:r>
      <w:r w:rsidRPr="001C1FEB">
        <w:rPr>
          <w:rFonts w:hint="eastAsia"/>
          <w:szCs w:val="24"/>
        </w:rPr>
        <w:t>、支撑</w:t>
      </w:r>
      <w:r w:rsidRPr="001C1FEB">
        <w:rPr>
          <w:szCs w:val="24"/>
        </w:rPr>
        <w:t>服务</w:t>
      </w:r>
      <w:r w:rsidRPr="001C1FEB">
        <w:rPr>
          <w:rFonts w:hint="eastAsia"/>
          <w:szCs w:val="24"/>
        </w:rPr>
        <w:t>、跨</w:t>
      </w:r>
      <w:r w:rsidRPr="001C1FEB">
        <w:rPr>
          <w:szCs w:val="24"/>
        </w:rPr>
        <w:t>部门</w:t>
      </w:r>
      <w:r w:rsidRPr="001C1FEB">
        <w:rPr>
          <w:rFonts w:hint="eastAsia"/>
          <w:szCs w:val="24"/>
        </w:rPr>
        <w:t>、合计</w:t>
      </w:r>
    </w:p>
    <w:p w:rsidR="00D865F5" w:rsidRDefault="00D865F5" w:rsidP="00D865F5">
      <w:pPr>
        <w:spacing w:before="360"/>
        <w:ind w:firstLineChars="200" w:firstLine="480"/>
      </w:pPr>
      <w:r>
        <w:rPr>
          <w:rFonts w:hint="eastAsia"/>
        </w:rPr>
        <w:t>在总秘书处这份简单的资源分配表中：</w:t>
      </w:r>
    </w:p>
    <w:p w:rsidR="00D865F5" w:rsidRDefault="00D865F5" w:rsidP="00D865F5">
      <w:pPr>
        <w:pStyle w:val="enumlev1"/>
      </w:pPr>
      <w:r>
        <w:t>–</w:t>
      </w:r>
      <w:r>
        <w:tab/>
      </w:r>
      <w:r>
        <w:rPr>
          <w:rFonts w:hint="eastAsia"/>
        </w:rPr>
        <w:t>文件制作成本包含大会和出版部（</w:t>
      </w:r>
      <w:r>
        <w:rPr>
          <w:rFonts w:hint="eastAsia"/>
        </w:rPr>
        <w:t>C&amp;P</w:t>
      </w:r>
      <w:r>
        <w:rPr>
          <w:rFonts w:hint="eastAsia"/>
        </w:rPr>
        <w:t>）的笔译、打字和印制；</w:t>
      </w:r>
    </w:p>
    <w:p w:rsidR="00D865F5" w:rsidRDefault="00D865F5" w:rsidP="00D865F5">
      <w:pPr>
        <w:pStyle w:val="enumlev1"/>
      </w:pPr>
      <w:r>
        <w:t>–</w:t>
      </w:r>
      <w:r>
        <w:tab/>
      </w:r>
      <w:r>
        <w:rPr>
          <w:rFonts w:hint="eastAsia"/>
        </w:rPr>
        <w:t>行政服务成本包括</w:t>
      </w:r>
      <w:r>
        <w:t>SGO</w:t>
      </w:r>
      <w:r>
        <w:rPr>
          <w:rFonts w:hint="eastAsia"/>
        </w:rPr>
        <w:t>、法律处、审计、道德规范处、独立</w:t>
      </w:r>
      <w:r>
        <w:t>管理</w:t>
      </w:r>
      <w:r>
        <w:rPr>
          <w:rFonts w:hint="eastAsia"/>
        </w:rPr>
        <w:t>顾问</w:t>
      </w:r>
      <w:r>
        <w:t>委员会</w:t>
      </w:r>
      <w:r>
        <w:rPr>
          <w:rFonts w:hint="eastAsia"/>
        </w:rPr>
        <w:t>（</w:t>
      </w:r>
      <w:r>
        <w:rPr>
          <w:rFonts w:hint="eastAsia"/>
        </w:rPr>
        <w:t>IMAC</w:t>
      </w:r>
      <w:r>
        <w:rPr>
          <w:rFonts w:hint="eastAsia"/>
        </w:rPr>
        <w:t>）</w:t>
      </w:r>
      <w:r>
        <w:t>、</w:t>
      </w:r>
      <w:r>
        <w:rPr>
          <w:rFonts w:hint="eastAsia"/>
        </w:rPr>
        <w:t>保安、部分</w:t>
      </w:r>
      <w:r>
        <w:t>HRMD</w:t>
      </w:r>
      <w:r>
        <w:rPr>
          <w:rFonts w:hint="eastAsia"/>
        </w:rPr>
        <w:t>、</w:t>
      </w:r>
      <w:r>
        <w:t>FRMD</w:t>
      </w:r>
      <w:r>
        <w:rPr>
          <w:rFonts w:hint="eastAsia"/>
        </w:rPr>
        <w:t>、大会处除外的</w:t>
      </w:r>
      <w:r>
        <w:rPr>
          <w:rFonts w:hint="eastAsia"/>
        </w:rPr>
        <w:t>IS</w:t>
      </w:r>
      <w:r>
        <w:rPr>
          <w:rFonts w:hint="eastAsia"/>
        </w:rPr>
        <w:t>、办公楼成本</w:t>
      </w:r>
      <w:r>
        <w:t>50%</w:t>
      </w:r>
      <w:r>
        <w:rPr>
          <w:rFonts w:hint="eastAsia"/>
        </w:rPr>
        <w:t>，</w:t>
      </w:r>
      <w:r>
        <w:t>ICT</w:t>
      </w:r>
      <w:r>
        <w:rPr>
          <w:rFonts w:hint="eastAsia"/>
        </w:rPr>
        <w:t>成本</w:t>
      </w:r>
      <w:r>
        <w:t>50%</w:t>
      </w:r>
      <w:r>
        <w:rPr>
          <w:rFonts w:hint="eastAsia"/>
        </w:rPr>
        <w:t>；</w:t>
      </w:r>
    </w:p>
    <w:p w:rsidR="00D865F5" w:rsidRPr="0057143D" w:rsidRDefault="00D865F5" w:rsidP="00D865F5">
      <w:pPr>
        <w:pStyle w:val="enumlev1"/>
      </w:pPr>
      <w:r>
        <w:t>–</w:t>
      </w:r>
      <w:r>
        <w:tab/>
      </w:r>
      <w:r>
        <w:rPr>
          <w:rFonts w:hint="eastAsia"/>
        </w:rPr>
        <w:t>支撑服务包括</w:t>
      </w:r>
      <w:r>
        <w:t>C&amp;P</w:t>
      </w:r>
      <w:r>
        <w:rPr>
          <w:rFonts w:hint="eastAsia"/>
        </w:rPr>
        <w:t>，部分</w:t>
      </w:r>
      <w:r>
        <w:t>HRMD</w:t>
      </w:r>
      <w:r>
        <w:rPr>
          <w:rFonts w:hint="eastAsia"/>
        </w:rPr>
        <w:t>，</w:t>
      </w:r>
      <w:r w:rsidRPr="0057143D">
        <w:rPr>
          <w:rFonts w:hint="eastAsia"/>
        </w:rPr>
        <w:t>大会处除外的</w:t>
      </w:r>
      <w:r w:rsidRPr="0057143D">
        <w:rPr>
          <w:rFonts w:hint="eastAsia"/>
        </w:rPr>
        <w:t>IS</w:t>
      </w:r>
      <w:r>
        <w:rPr>
          <w:rFonts w:hint="eastAsia"/>
        </w:rPr>
        <w:t>：</w:t>
      </w:r>
      <w:r w:rsidRPr="0057143D">
        <w:rPr>
          <w:rFonts w:hint="eastAsia"/>
        </w:rPr>
        <w:t>办公楼成本</w:t>
      </w:r>
      <w:r w:rsidRPr="0057143D">
        <w:t>50%</w:t>
      </w:r>
      <w:r w:rsidRPr="0057143D">
        <w:rPr>
          <w:rFonts w:hint="eastAsia"/>
        </w:rPr>
        <w:t>，</w:t>
      </w:r>
      <w:r w:rsidRPr="0057143D">
        <w:t>ICT</w:t>
      </w:r>
      <w:r w:rsidRPr="0057143D">
        <w:rPr>
          <w:rFonts w:hint="eastAsia"/>
        </w:rPr>
        <w:t>成本</w:t>
      </w:r>
      <w:r w:rsidRPr="0057143D">
        <w:t>50%</w:t>
      </w:r>
      <w:r>
        <w:rPr>
          <w:rFonts w:hint="eastAsia"/>
        </w:rPr>
        <w:t>；</w:t>
      </w:r>
    </w:p>
    <w:p w:rsidR="00D865F5" w:rsidRDefault="00D865F5" w:rsidP="00D865F5">
      <w:pPr>
        <w:pStyle w:val="enumlev1"/>
      </w:pPr>
      <w:r>
        <w:t>–</w:t>
      </w:r>
      <w:r>
        <w:tab/>
      </w:r>
      <w:r>
        <w:rPr>
          <w:rFonts w:hint="eastAsia"/>
        </w:rPr>
        <w:t>跨部门包括</w:t>
      </w:r>
      <w:r>
        <w:rPr>
          <w:rFonts w:hint="eastAsia"/>
        </w:rPr>
        <w:t>SPM</w:t>
      </w:r>
      <w:r>
        <w:rPr>
          <w:rFonts w:hint="eastAsia"/>
        </w:rPr>
        <w:t>成本。</w:t>
      </w:r>
    </w:p>
    <w:p w:rsidR="00D865F5" w:rsidRDefault="00D865F5" w:rsidP="00D865F5">
      <w:pPr>
        <w:ind w:firstLineChars="200" w:firstLine="480"/>
      </w:pPr>
      <w:r>
        <w:rPr>
          <w:rFonts w:hint="eastAsia"/>
        </w:rPr>
        <w:t>第</w:t>
      </w:r>
      <w:r>
        <w:t>3.5</w:t>
      </w:r>
      <w:r>
        <w:rPr>
          <w:rFonts w:hint="eastAsia"/>
        </w:rPr>
        <w:t>节中长清单内项目属以下四个类别：</w:t>
      </w:r>
    </w:p>
    <w:p w:rsidR="00D865F5" w:rsidRDefault="00D865F5" w:rsidP="00D865F5">
      <w:pPr>
        <w:pStyle w:val="enumlev1"/>
      </w:pPr>
      <w:r>
        <w:t>–</w:t>
      </w:r>
      <w:r>
        <w:tab/>
      </w:r>
      <w:r>
        <w:rPr>
          <w:rFonts w:hint="eastAsia"/>
        </w:rPr>
        <w:t>文件制作成本：部分</w:t>
      </w:r>
      <w:r>
        <w:t>S.2</w:t>
      </w:r>
      <w:r>
        <w:rPr>
          <w:rFonts w:hint="eastAsia"/>
        </w:rPr>
        <w:t>；</w:t>
      </w:r>
    </w:p>
    <w:p w:rsidR="00D865F5" w:rsidRDefault="00D865F5" w:rsidP="00D865F5">
      <w:pPr>
        <w:pStyle w:val="enumlev1"/>
      </w:pPr>
      <w:r>
        <w:t>–</w:t>
      </w:r>
      <w:r>
        <w:tab/>
      </w:r>
      <w:r>
        <w:rPr>
          <w:rFonts w:hint="eastAsia"/>
        </w:rPr>
        <w:t>行政服务：</w:t>
      </w:r>
      <w:r>
        <w:t>S.1</w:t>
      </w:r>
      <w:r>
        <w:rPr>
          <w:rFonts w:hint="eastAsia"/>
        </w:rPr>
        <w:t>、部分</w:t>
      </w:r>
      <w:r>
        <w:t>S.4</w:t>
      </w:r>
      <w:r>
        <w:rPr>
          <w:rFonts w:hint="eastAsia"/>
        </w:rPr>
        <w:t>减去部分</w:t>
      </w:r>
      <w:r>
        <w:t>ICT</w:t>
      </w:r>
      <w:r>
        <w:rPr>
          <w:rFonts w:hint="eastAsia"/>
        </w:rPr>
        <w:t>成本、</w:t>
      </w:r>
      <w:r>
        <w:t>S.5, S.6</w:t>
      </w:r>
      <w:r>
        <w:rPr>
          <w:rFonts w:hint="eastAsia"/>
        </w:rPr>
        <w:t>减去办公楼成本、</w:t>
      </w:r>
      <w:r>
        <w:t>S.7, S.8</w:t>
      </w:r>
      <w:r>
        <w:rPr>
          <w:rFonts w:hint="eastAsia"/>
        </w:rPr>
        <w:t>和</w:t>
      </w:r>
      <w:r>
        <w:t>S.9</w:t>
      </w:r>
      <w:r>
        <w:rPr>
          <w:rFonts w:hint="eastAsia"/>
        </w:rPr>
        <w:t>；</w:t>
      </w:r>
    </w:p>
    <w:p w:rsidR="00D865F5" w:rsidRDefault="00D865F5" w:rsidP="00D865F5">
      <w:pPr>
        <w:pStyle w:val="enumlev1"/>
      </w:pPr>
      <w:r>
        <w:t>–</w:t>
      </w:r>
      <w:r>
        <w:tab/>
      </w:r>
      <w:r>
        <w:rPr>
          <w:rFonts w:hint="eastAsia"/>
        </w:rPr>
        <w:t>支撑服务：</w:t>
      </w:r>
      <w:r>
        <w:t>S.2, S.3,S.4</w:t>
      </w:r>
      <w:r>
        <w:rPr>
          <w:rFonts w:hint="eastAsia"/>
        </w:rPr>
        <w:t>中</w:t>
      </w:r>
      <w:r>
        <w:t>ICT</w:t>
      </w:r>
      <w:r>
        <w:rPr>
          <w:rFonts w:hint="eastAsia"/>
        </w:rPr>
        <w:t>部分和</w:t>
      </w:r>
      <w:r>
        <w:t>S.6</w:t>
      </w:r>
      <w:r>
        <w:rPr>
          <w:rFonts w:hint="eastAsia"/>
        </w:rPr>
        <w:t>中办公楼设施部分；</w:t>
      </w:r>
    </w:p>
    <w:p w:rsidR="00D865F5" w:rsidRDefault="00D865F5" w:rsidP="00D865F5">
      <w:pPr>
        <w:pStyle w:val="enumlev1"/>
      </w:pPr>
      <w:r>
        <w:t>–</w:t>
      </w:r>
      <w:r>
        <w:tab/>
      </w:r>
      <w:r>
        <w:rPr>
          <w:rFonts w:hint="eastAsia"/>
        </w:rPr>
        <w:t>跨部门：</w:t>
      </w:r>
      <w:r>
        <w:t>S.10, S.11, S.12, S.13, S.14, S.15</w:t>
      </w:r>
      <w:r>
        <w:rPr>
          <w:rFonts w:hint="eastAsia"/>
        </w:rPr>
        <w:t>和</w:t>
      </w:r>
      <w:r>
        <w:t>S.16</w:t>
      </w:r>
      <w:r>
        <w:rPr>
          <w:rFonts w:hint="eastAsia"/>
        </w:rPr>
        <w:t>。</w:t>
      </w:r>
    </w:p>
    <w:p w:rsidR="00D865F5" w:rsidRDefault="00D865F5" w:rsidP="00D865F5">
      <w:pPr>
        <w:pStyle w:val="Reasons"/>
      </w:pPr>
    </w:p>
    <w:p w:rsidR="00937076" w:rsidRDefault="00937076" w:rsidP="005D38CA">
      <w:pPr>
        <w:pStyle w:val="Reasons"/>
      </w:pPr>
    </w:p>
    <w:p w:rsidR="00937076" w:rsidRDefault="00937076">
      <w:pPr>
        <w:jc w:val="center"/>
      </w:pPr>
      <w:r>
        <w:t>______________</w:t>
      </w:r>
    </w:p>
    <w:sectPr w:rsidR="00937076" w:rsidSect="00F54A81">
      <w:headerReference w:type="default" r:id="rId32"/>
      <w:headerReference w:type="first" r:id="rId33"/>
      <w:footerReference w:type="first" r:id="rId34"/>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CA" w:rsidRDefault="005D38CA" w:rsidP="00E54FD2">
      <w:pPr>
        <w:spacing w:before="0"/>
      </w:pPr>
      <w:r>
        <w:separator/>
      </w:r>
    </w:p>
    <w:p w:rsidR="005D38CA" w:rsidRDefault="005D38CA"/>
  </w:endnote>
  <w:endnote w:type="continuationSeparator" w:id="0">
    <w:p w:rsidR="005D38CA" w:rsidRDefault="005D38CA" w:rsidP="00E54FD2">
      <w:pPr>
        <w:spacing w:before="0"/>
      </w:pPr>
      <w:r>
        <w:continuationSeparator/>
      </w:r>
    </w:p>
    <w:p w:rsidR="005D38CA" w:rsidRDefault="005D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Default="005D3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Default="00115BD4" w:rsidP="006C0AFA">
    <w:pPr>
      <w:pStyle w:val="Footer"/>
    </w:pPr>
    <w:r>
      <w:fldChar w:fldCharType="begin"/>
    </w:r>
    <w:r w:rsidRPr="00D865F5">
      <w:rPr>
        <w:lang w:val="fr-CH"/>
      </w:rPr>
      <w:instrText xml:space="preserve"> FILENAME \p  \* MERGEFORMAT </w:instrText>
    </w:r>
    <w:r>
      <w:fldChar w:fldCharType="separate"/>
    </w:r>
    <w:r>
      <w:rPr>
        <w:lang w:val="fr-CH"/>
      </w:rPr>
      <w:t>P:\CHI\ITU-D\CONF-D\TDAG17\000\024C.docx</w:t>
    </w:r>
    <w:r>
      <w:fldChar w:fldCharType="end"/>
    </w:r>
    <w:r w:rsidRPr="00D865F5">
      <w:rPr>
        <w:lang w:val="fr-CH"/>
      </w:rPr>
      <w:t xml:space="preserve"> (</w:t>
    </w:r>
    <w:r>
      <w:rPr>
        <w:lang w:val="fr-CH"/>
      </w:rPr>
      <w:t>413987</w:t>
    </w:r>
    <w:r w:rsidRPr="00D865F5">
      <w:rPr>
        <w:lang w:val="fr-CH"/>
      </w:rPr>
      <w:t>)</w:t>
    </w:r>
    <w:bookmarkStart w:id="7" w:name="_GoBack"/>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Pr="008802F9" w:rsidRDefault="00115BD4" w:rsidP="006C0AFA">
    <w:pPr>
      <w:pStyle w:val="Footer"/>
      <w:spacing w:after="120"/>
      <w:jc w:val="center"/>
    </w:pPr>
    <w:hyperlink r:id="rId1" w:history="1">
      <w:r w:rsidR="005D38CA" w:rsidRPr="00E5750F">
        <w:rPr>
          <w:rStyle w:val="Hyperlink"/>
          <w:sz w:val="18"/>
          <w:szCs w:val="18"/>
        </w:rPr>
        <w:t>http://www.itu.int/ITU-D/TDAG/</w:t>
      </w:r>
    </w:hyperlink>
    <w:hyperlink r:id="rId2" w:history="1"/>
  </w:p>
  <w:p w:rsidR="005D38CA" w:rsidRDefault="00115BD4" w:rsidP="006C0AFA">
    <w:pPr>
      <w:pStyle w:val="Footer"/>
    </w:pPr>
    <w:r>
      <w:fldChar w:fldCharType="begin"/>
    </w:r>
    <w:r>
      <w:instrText xml:space="preserve"> FILENAME \p  \* MERGEFORMAT </w:instrText>
    </w:r>
    <w:r>
      <w:fldChar w:fldCharType="separate"/>
    </w:r>
    <w:r>
      <w:t>P:\CHI\ITU-D\CONF-D\TDAG17\000\024C.docx</w:t>
    </w:r>
    <w:r>
      <w:fldChar w:fldCharType="end"/>
    </w:r>
    <w:r w:rsidR="005D38CA">
      <w:t xml:space="preserve"> (413987)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Pr="006E12E8" w:rsidRDefault="005D38CA" w:rsidP="005D6CE4">
    <w:pPr>
      <w:pStyle w:val="Footer"/>
    </w:pPr>
  </w:p>
  <w:p w:rsidR="005D38CA" w:rsidRPr="00D865F5" w:rsidRDefault="005D38CA" w:rsidP="00115BD4">
    <w:pPr>
      <w:pStyle w:val="Footer"/>
      <w:rPr>
        <w:lang w:val="fr-CH"/>
      </w:rPr>
    </w:pPr>
    <w:r>
      <w:fldChar w:fldCharType="begin"/>
    </w:r>
    <w:r w:rsidRPr="00D865F5">
      <w:rPr>
        <w:lang w:val="fr-CH"/>
      </w:rPr>
      <w:instrText xml:space="preserve"> FILENAME \p  \* MERGEFORMAT </w:instrText>
    </w:r>
    <w:r>
      <w:fldChar w:fldCharType="separate"/>
    </w:r>
    <w:r w:rsidR="00115BD4">
      <w:rPr>
        <w:lang w:val="fr-CH"/>
      </w:rPr>
      <w:t>P:\CHI\ITU-D\CONF-D\TDAG17\000\024C.docx</w:t>
    </w:r>
    <w:r>
      <w:fldChar w:fldCharType="end"/>
    </w:r>
    <w:r w:rsidRPr="00D865F5">
      <w:rPr>
        <w:lang w:val="fr-CH"/>
      </w:rPr>
      <w:t xml:space="preserve"> (</w:t>
    </w:r>
    <w:r w:rsidR="00115BD4">
      <w:rPr>
        <w:lang w:val="fr-CH"/>
      </w:rPr>
      <w:t>413987</w:t>
    </w:r>
    <w:r w:rsidRPr="00D865F5">
      <w:rPr>
        <w:lang w:val="fr-CH"/>
      </w:rPr>
      <w:t>)</w:t>
    </w:r>
    <w:r w:rsidRPr="00D865F5">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CA" w:rsidRDefault="005D38CA" w:rsidP="00E54FD2">
      <w:pPr>
        <w:spacing w:before="0"/>
      </w:pPr>
      <w:r>
        <w:separator/>
      </w:r>
    </w:p>
    <w:p w:rsidR="005D38CA" w:rsidRDefault="005D38CA"/>
  </w:footnote>
  <w:footnote w:type="continuationSeparator" w:id="0">
    <w:p w:rsidR="005D38CA" w:rsidRDefault="005D38CA" w:rsidP="00E54FD2">
      <w:pPr>
        <w:spacing w:before="0"/>
      </w:pPr>
      <w:r>
        <w:continuationSeparator/>
      </w:r>
    </w:p>
    <w:p w:rsidR="005D38CA" w:rsidRDefault="005D38CA"/>
  </w:footnote>
  <w:footnote w:id="1">
    <w:p w:rsidR="005D38CA" w:rsidRPr="00CF2EC4" w:rsidRDefault="005D38CA" w:rsidP="00D865F5">
      <w:pPr>
        <w:pStyle w:val="FootnoteText"/>
        <w:tabs>
          <w:tab w:val="clear" w:pos="256"/>
          <w:tab w:val="left" w:pos="567"/>
        </w:tabs>
        <w:rPr>
          <w:lang w:val="en-US"/>
        </w:rPr>
      </w:pPr>
      <w:r>
        <w:rPr>
          <w:rStyle w:val="FootnoteReference"/>
        </w:rPr>
        <w:footnoteRef/>
      </w:r>
      <w:r>
        <w:t xml:space="preserve"> </w:t>
      </w:r>
      <w:r>
        <w:rPr>
          <w:rFonts w:hint="eastAsia"/>
        </w:rPr>
        <w:t>方框和对钩表示与主要和次要目标的关联。</w:t>
      </w:r>
    </w:p>
  </w:footnote>
  <w:footnote w:id="2">
    <w:p w:rsidR="005D38CA" w:rsidRPr="00B55627" w:rsidRDefault="005D38CA" w:rsidP="00D865F5">
      <w:pPr>
        <w:pStyle w:val="FootnoteText"/>
      </w:pPr>
      <w:r>
        <w:rPr>
          <w:rStyle w:val="FootnoteReference"/>
        </w:rPr>
        <w:footnoteRef/>
      </w:r>
      <w:r>
        <w:t xml:space="preserve"> </w:t>
      </w:r>
      <w:r>
        <w:rPr>
          <w:rFonts w:hint="eastAsia"/>
        </w:rPr>
        <w:t>详情</w:t>
      </w:r>
      <w:r>
        <w:t>见</w:t>
      </w:r>
      <w:r>
        <w:rPr>
          <w:rFonts w:hint="eastAsia"/>
        </w:rPr>
        <w:t>C1</w:t>
      </w:r>
      <w:r>
        <w:t>7</w:t>
      </w:r>
      <w:r>
        <w:rPr>
          <w:rFonts w:hint="eastAsia"/>
        </w:rPr>
        <w:t>/35</w:t>
      </w:r>
      <w:r>
        <w:rPr>
          <w:rFonts w:hint="eastAsia"/>
        </w:rPr>
        <w:t>号</w:t>
      </w:r>
      <w:r>
        <w:t>文件第</w:t>
      </w:r>
      <w:r>
        <w:rPr>
          <w:rFonts w:hint="eastAsia"/>
        </w:rPr>
        <w:t>7</w:t>
      </w:r>
      <w:r>
        <w:rPr>
          <w:rFonts w:hint="eastAsia"/>
        </w:rPr>
        <w:t>节“推动</w:t>
      </w:r>
      <w:r>
        <w:t>因素</w:t>
      </w:r>
      <w:r>
        <w:rPr>
          <w:rFonts w:hint="eastAsia"/>
        </w:rPr>
        <w:t>E.2</w:t>
      </w:r>
      <w:r>
        <w:rPr>
          <w:rFonts w:hint="eastAsia"/>
        </w:rPr>
        <w:t>：</w:t>
      </w:r>
      <w:r w:rsidRPr="003B0ECB">
        <w:rPr>
          <w:rFonts w:hint="eastAsia"/>
        </w:rPr>
        <w:t>确保大会、会议、文件、出版物和信息基础设施的高效和方便提供</w:t>
      </w:r>
      <w:r>
        <w:rPr>
          <w:rFonts w:hint="eastAsia"/>
        </w:rPr>
        <w:t>”</w:t>
      </w:r>
    </w:p>
  </w:footnote>
  <w:footnote w:id="3">
    <w:p w:rsidR="005D38CA" w:rsidRPr="00EA5407" w:rsidRDefault="005D38CA" w:rsidP="00D865F5">
      <w:pPr>
        <w:pStyle w:val="FootnoteText"/>
        <w:spacing w:line="240" w:lineRule="exact"/>
        <w:rPr>
          <w:lang w:val="en-US"/>
        </w:rPr>
      </w:pPr>
      <w:r>
        <w:rPr>
          <w:rStyle w:val="FootnoteReference"/>
        </w:rPr>
        <w:footnoteRef/>
      </w:r>
      <w:r>
        <w:rPr>
          <w:rFonts w:hint="eastAsia"/>
          <w:szCs w:val="18"/>
        </w:rPr>
        <w:t xml:space="preserve"> </w:t>
      </w:r>
      <w:r w:rsidRPr="00697966">
        <w:rPr>
          <w:rFonts w:hint="eastAsia"/>
          <w:szCs w:val="18"/>
        </w:rPr>
        <w:t>以</w:t>
      </w:r>
      <w:r>
        <w:rPr>
          <w:szCs w:val="18"/>
        </w:rPr>
        <w:t>2020</w:t>
      </w:r>
      <w:r w:rsidRPr="00697966">
        <w:rPr>
          <w:szCs w:val="18"/>
        </w:rPr>
        <w:t>-20</w:t>
      </w:r>
      <w:r>
        <w:rPr>
          <w:szCs w:val="18"/>
        </w:rPr>
        <w:t>21</w:t>
      </w:r>
      <w:r w:rsidRPr="00697966">
        <w:rPr>
          <w:rFonts w:hint="eastAsia"/>
          <w:szCs w:val="18"/>
        </w:rPr>
        <w:t>年为主的估算，之后各年的资源分配将根据高级管理层的决定而变化。</w:t>
      </w:r>
    </w:p>
  </w:footnote>
  <w:footnote w:id="4">
    <w:p w:rsidR="005D38CA" w:rsidRPr="00C12791" w:rsidRDefault="005D38CA" w:rsidP="00D865F5">
      <w:pPr>
        <w:pStyle w:val="FootnoteText"/>
        <w:spacing w:line="240" w:lineRule="exact"/>
        <w:rPr>
          <w:lang w:val="en-US"/>
        </w:rPr>
      </w:pPr>
      <w:r w:rsidRPr="00993FA6">
        <w:rPr>
          <w:rStyle w:val="FootnoteReference"/>
        </w:rPr>
        <w:footnoteRef/>
      </w:r>
      <w:r w:rsidRPr="00993FA6">
        <w:t xml:space="preserve"> </w:t>
      </w:r>
      <w:r>
        <w:rPr>
          <w:rFonts w:hint="eastAsia"/>
        </w:rPr>
        <w:t>电信展览部和</w:t>
      </w:r>
      <w:r>
        <w:rPr>
          <w:rFonts w:hint="eastAsia"/>
        </w:rPr>
        <w:t>WSIS</w:t>
      </w:r>
      <w:r>
        <w:rPr>
          <w:rFonts w:hint="eastAsia"/>
        </w:rPr>
        <w:t>的预算外资源未包含在内。</w:t>
      </w:r>
    </w:p>
  </w:footnote>
  <w:footnote w:id="5">
    <w:p w:rsidR="005D38CA" w:rsidRPr="00EA5407" w:rsidRDefault="005D38CA" w:rsidP="00D865F5">
      <w:pPr>
        <w:pStyle w:val="FootnoteText"/>
        <w:spacing w:line="240" w:lineRule="exact"/>
        <w:rPr>
          <w:lang w:val="en-US"/>
        </w:rPr>
      </w:pPr>
      <w:r>
        <w:rPr>
          <w:rStyle w:val="FootnoteReference"/>
        </w:rPr>
        <w:footnoteRef/>
      </w:r>
      <w:r>
        <w:t xml:space="preserve"> </w:t>
      </w:r>
      <w:r>
        <w:rPr>
          <w:rFonts w:hint="eastAsia"/>
        </w:rPr>
        <w:t>以</w:t>
      </w:r>
      <w:r>
        <w:rPr>
          <w:szCs w:val="18"/>
        </w:rPr>
        <w:t>2020</w:t>
      </w:r>
      <w:r w:rsidRPr="004C0610">
        <w:rPr>
          <w:szCs w:val="18"/>
        </w:rPr>
        <w:t>-20</w:t>
      </w:r>
      <w:r>
        <w:rPr>
          <w:szCs w:val="18"/>
        </w:rPr>
        <w:t>21</w:t>
      </w:r>
      <w:r>
        <w:rPr>
          <w:rFonts w:hint="eastAsia"/>
          <w:szCs w:val="18"/>
        </w:rPr>
        <w:t>年为主的估算，之后各年的资源分配将根据高级管理层的决定而变化。</w:t>
      </w:r>
    </w:p>
  </w:footnote>
  <w:footnote w:id="6">
    <w:p w:rsidR="005D38CA" w:rsidRPr="00EA5407" w:rsidRDefault="005D38CA" w:rsidP="00D865F5">
      <w:pPr>
        <w:pStyle w:val="FootnoteText"/>
        <w:rPr>
          <w:lang w:val="en-US"/>
        </w:rPr>
      </w:pPr>
      <w:r>
        <w:rPr>
          <w:rStyle w:val="FootnoteReference"/>
        </w:rPr>
        <w:footnoteRef/>
      </w:r>
      <w:r>
        <w:rPr>
          <w:rFonts w:hint="eastAsia"/>
          <w:szCs w:val="18"/>
        </w:rPr>
        <w:t xml:space="preserve"> </w:t>
      </w:r>
      <w:r w:rsidRPr="00697966">
        <w:rPr>
          <w:rFonts w:hint="eastAsia"/>
          <w:szCs w:val="18"/>
        </w:rPr>
        <w:t>以</w:t>
      </w:r>
      <w:r>
        <w:rPr>
          <w:szCs w:val="18"/>
        </w:rPr>
        <w:t>2020</w:t>
      </w:r>
      <w:r w:rsidRPr="00697966">
        <w:rPr>
          <w:szCs w:val="18"/>
        </w:rPr>
        <w:t>-20</w:t>
      </w:r>
      <w:r>
        <w:rPr>
          <w:szCs w:val="18"/>
        </w:rPr>
        <w:t>21</w:t>
      </w:r>
      <w:r w:rsidRPr="00697966">
        <w:rPr>
          <w:rFonts w:hint="eastAsia"/>
          <w:szCs w:val="18"/>
        </w:rPr>
        <w:t>年为主的估算，之后各年的资源分配将根据高级管理层的决定而变化。</w:t>
      </w:r>
    </w:p>
  </w:footnote>
  <w:footnote w:id="7">
    <w:p w:rsidR="005D38CA" w:rsidRPr="00EA5407" w:rsidRDefault="005D38CA" w:rsidP="00D865F5">
      <w:pPr>
        <w:pStyle w:val="FootnoteText"/>
        <w:rPr>
          <w:lang w:val="en-US"/>
        </w:rPr>
      </w:pPr>
      <w:r>
        <w:rPr>
          <w:rStyle w:val="FootnoteReference"/>
        </w:rPr>
        <w:footnoteRef/>
      </w:r>
      <w:r>
        <w:rPr>
          <w:rFonts w:hint="eastAsia"/>
          <w:szCs w:val="18"/>
        </w:rPr>
        <w:t xml:space="preserve"> </w:t>
      </w:r>
      <w:r w:rsidRPr="00697966">
        <w:rPr>
          <w:rFonts w:hint="eastAsia"/>
          <w:szCs w:val="18"/>
        </w:rPr>
        <w:t>以</w:t>
      </w:r>
      <w:r>
        <w:rPr>
          <w:szCs w:val="18"/>
        </w:rPr>
        <w:t>2020-2021</w:t>
      </w:r>
      <w:r w:rsidRPr="00697966">
        <w:rPr>
          <w:rFonts w:hint="eastAsia"/>
          <w:szCs w:val="18"/>
        </w:rPr>
        <w:t>年为主的估算，之后各年的资源分配将根据高级管理层的决定而变化。</w:t>
      </w:r>
    </w:p>
  </w:footnote>
  <w:footnote w:id="8">
    <w:p w:rsidR="005D38CA" w:rsidRPr="00EA5407" w:rsidRDefault="005D38CA" w:rsidP="00D865F5">
      <w:pPr>
        <w:pStyle w:val="FootnoteText"/>
        <w:rPr>
          <w:lang w:val="en-US"/>
        </w:rPr>
      </w:pPr>
      <w:r>
        <w:rPr>
          <w:rStyle w:val="FootnoteReference"/>
        </w:rPr>
        <w:footnoteRef/>
      </w:r>
      <w:r>
        <w:rPr>
          <w:rFonts w:hint="eastAsia"/>
          <w:szCs w:val="18"/>
        </w:rPr>
        <w:t xml:space="preserve"> </w:t>
      </w:r>
      <w:r w:rsidRPr="00697966">
        <w:rPr>
          <w:rFonts w:hint="eastAsia"/>
          <w:szCs w:val="18"/>
        </w:rPr>
        <w:t>以</w:t>
      </w:r>
      <w:r>
        <w:rPr>
          <w:szCs w:val="18"/>
        </w:rPr>
        <w:t>2020</w:t>
      </w:r>
      <w:r w:rsidRPr="00697966">
        <w:rPr>
          <w:szCs w:val="18"/>
        </w:rPr>
        <w:t>-20</w:t>
      </w:r>
      <w:r>
        <w:rPr>
          <w:szCs w:val="18"/>
        </w:rPr>
        <w:t>21</w:t>
      </w:r>
      <w:r>
        <w:rPr>
          <w:rFonts w:hint="eastAsia"/>
          <w:szCs w:val="18"/>
        </w:rPr>
        <w:t>年</w:t>
      </w:r>
      <w:r w:rsidRPr="00697966">
        <w:rPr>
          <w:rFonts w:hint="eastAsia"/>
          <w:szCs w:val="18"/>
        </w:rPr>
        <w:t>为主的估算，之后各年的资源分配将根据高级管理层的决定而变化。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Default="005D3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Pr="00B11E62" w:rsidRDefault="005D38CA" w:rsidP="005D38CA">
    <w:pPr>
      <w:tabs>
        <w:tab w:val="center" w:pos="7088"/>
        <w:tab w:val="right" w:pos="14459"/>
      </w:tabs>
      <w:spacing w:after="240"/>
      <w:rPr>
        <w:rStyle w:val="PageNumber"/>
        <w:lang w:val="de-CH"/>
      </w:rPr>
    </w:pPr>
    <w:r>
      <w:rPr>
        <w:lang w:val="de-CH"/>
      </w:rPr>
      <w:tab/>
    </w:r>
    <w:r w:rsidRPr="006D271A">
      <w:rPr>
        <w:lang w:val="de-CH"/>
      </w:rPr>
      <w:t>ITU-D/</w:t>
    </w:r>
    <w:r w:rsidRPr="00A54E72">
      <w:rPr>
        <w:lang w:val="de-CH"/>
      </w:rPr>
      <w:t>TDAG1</w:t>
    </w:r>
    <w:r>
      <w:rPr>
        <w:lang w:val="de-CH"/>
      </w:rPr>
      <w:t>7</w:t>
    </w:r>
    <w:r w:rsidRPr="00A54E72">
      <w:rPr>
        <w:lang w:val="de-CH"/>
      </w:rPr>
      <w:t>-</w:t>
    </w:r>
    <w:r>
      <w:rPr>
        <w:lang w:val="de-CH"/>
      </w:rPr>
      <w:t>22</w:t>
    </w:r>
    <w:r w:rsidRPr="00A54E72">
      <w:rPr>
        <w:lang w:val="de-CH"/>
      </w:rPr>
      <w:t>/</w:t>
    </w:r>
    <w:r>
      <w:rPr>
        <w:lang w:val="de-CH"/>
      </w:rPr>
      <w:t>24-E</w:t>
    </w:r>
    <w:r>
      <w:rPr>
        <w:lang w:val="de-CH"/>
      </w:rPr>
      <w:tab/>
    </w:r>
    <w:r w:rsidRPr="006D271A">
      <w:rPr>
        <w:lang w:val="de-CH"/>
      </w:rPr>
      <w:t xml:space="preserve">Page </w:t>
    </w:r>
    <w:r w:rsidRPr="00972BCD">
      <w:fldChar w:fldCharType="begin"/>
    </w:r>
    <w:r w:rsidRPr="006D271A">
      <w:rPr>
        <w:lang w:val="de-CH"/>
      </w:rPr>
      <w:instrText xml:space="preserve"> PAGE </w:instrText>
    </w:r>
    <w:r w:rsidRPr="00972BCD">
      <w:fldChar w:fldCharType="separate"/>
    </w:r>
    <w:r>
      <w:rPr>
        <w:noProof/>
        <w:lang w:val="de-CH"/>
      </w:rPr>
      <w:t>3</w:t>
    </w:r>
    <w:r w:rsidRPr="00972BC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Default="005D3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Pr="006C0AFA" w:rsidRDefault="005D38CA" w:rsidP="006C0AFA">
    <w:pPr>
      <w:tabs>
        <w:tab w:val="clear" w:pos="794"/>
        <w:tab w:val="clear" w:pos="1191"/>
        <w:tab w:val="clear" w:pos="1588"/>
        <w:tab w:val="clear" w:pos="1985"/>
        <w:tab w:val="center" w:pos="4536"/>
        <w:tab w:val="right" w:pos="9639"/>
      </w:tabs>
      <w:ind w:right="1"/>
      <w:rPr>
        <w:smallCaps/>
        <w:spacing w:val="24"/>
        <w:sz w:val="22"/>
        <w:szCs w:val="22"/>
      </w:rPr>
    </w:pPr>
    <w:r w:rsidRPr="00937076">
      <w:rPr>
        <w:sz w:val="22"/>
        <w:szCs w:val="22"/>
      </w:rPr>
      <w:tab/>
    </w:r>
    <w:r>
      <w:rPr>
        <w:sz w:val="22"/>
        <w:szCs w:val="22"/>
      </w:rPr>
      <w:tab/>
    </w:r>
    <w:r w:rsidRPr="00453EFC">
      <w:rPr>
        <w:sz w:val="22"/>
        <w:szCs w:val="22"/>
        <w:lang w:val="fr-CH"/>
      </w:rPr>
      <w:t>ITU</w:t>
    </w:r>
    <w:r w:rsidRPr="006C0AFA">
      <w:rPr>
        <w:sz w:val="22"/>
        <w:szCs w:val="22"/>
      </w:rPr>
      <w:t>-</w:t>
    </w:r>
    <w:r w:rsidRPr="00453EFC">
      <w:rPr>
        <w:sz w:val="22"/>
        <w:szCs w:val="22"/>
        <w:lang w:val="fr-CH"/>
      </w:rPr>
      <w:t>D</w:t>
    </w:r>
    <w:r w:rsidRPr="006C0AFA">
      <w:rPr>
        <w:sz w:val="22"/>
        <w:szCs w:val="22"/>
      </w:rPr>
      <w:t>/</w:t>
    </w:r>
    <w:r w:rsidRPr="00453EFC">
      <w:rPr>
        <w:sz w:val="22"/>
        <w:szCs w:val="22"/>
        <w:lang w:val="fr-CH"/>
      </w:rPr>
      <w:t>TDAG</w:t>
    </w:r>
    <w:r w:rsidRPr="006C0AFA">
      <w:rPr>
        <w:sz w:val="22"/>
        <w:szCs w:val="22"/>
      </w:rPr>
      <w:t>17-22/24-</w:t>
    </w:r>
    <w:r w:rsidRPr="00453EFC">
      <w:rPr>
        <w:sz w:val="22"/>
        <w:szCs w:val="22"/>
        <w:lang w:val="fr-CH"/>
      </w:rPr>
      <w:t>C</w:t>
    </w:r>
    <w:r w:rsidRPr="006C0AFA">
      <w:rPr>
        <w:sz w:val="22"/>
        <w:szCs w:val="22"/>
      </w:rPr>
      <w:tab/>
    </w:r>
    <w:r w:rsidRPr="006C0AFA">
      <w:rPr>
        <w:sz w:val="22"/>
        <w:szCs w:val="22"/>
      </w:rPr>
      <w:tab/>
    </w:r>
    <w:r>
      <w:rPr>
        <w:sz w:val="22"/>
        <w:szCs w:val="22"/>
      </w:rPr>
      <w:tab/>
    </w:r>
    <w:r>
      <w:rPr>
        <w:sz w:val="22"/>
        <w:szCs w:val="22"/>
      </w:rPr>
      <w:tab/>
    </w:r>
    <w:r>
      <w:rPr>
        <w:sz w:val="22"/>
        <w:szCs w:val="22"/>
      </w:rPr>
      <w:tab/>
    </w:r>
    <w:r>
      <w:rPr>
        <w:sz w:val="22"/>
        <w:szCs w:val="22"/>
      </w:rPr>
      <w:tab/>
    </w:r>
    <w:r w:rsidRPr="00937076">
      <w:rPr>
        <w:rStyle w:val="PageNumber"/>
        <w:sz w:val="22"/>
        <w:szCs w:val="22"/>
      </w:rPr>
      <w:fldChar w:fldCharType="begin"/>
    </w:r>
    <w:r w:rsidRPr="006C0AFA">
      <w:rPr>
        <w:rStyle w:val="PageNumber"/>
        <w:sz w:val="22"/>
        <w:szCs w:val="22"/>
      </w:rPr>
      <w:instrText xml:space="preserve"> </w:instrText>
    </w:r>
    <w:r w:rsidRPr="00453EFC">
      <w:rPr>
        <w:rStyle w:val="PageNumber"/>
        <w:sz w:val="22"/>
        <w:szCs w:val="22"/>
        <w:lang w:val="fr-CH"/>
      </w:rPr>
      <w:instrText>PAGE</w:instrText>
    </w:r>
    <w:r w:rsidRPr="006C0AFA">
      <w:rPr>
        <w:rStyle w:val="PageNumber"/>
        <w:sz w:val="22"/>
        <w:szCs w:val="22"/>
      </w:rPr>
      <w:instrText xml:space="preserve"> </w:instrText>
    </w:r>
    <w:r w:rsidRPr="00937076">
      <w:rPr>
        <w:rStyle w:val="PageNumber"/>
        <w:sz w:val="22"/>
        <w:szCs w:val="22"/>
      </w:rPr>
      <w:fldChar w:fldCharType="separate"/>
    </w:r>
    <w:r w:rsidR="00115BD4">
      <w:rPr>
        <w:rStyle w:val="PageNumber"/>
        <w:noProof/>
        <w:sz w:val="22"/>
        <w:szCs w:val="22"/>
      </w:rPr>
      <w:t>3</w:t>
    </w:r>
    <w:r w:rsidRPr="00937076">
      <w:rPr>
        <w:rStyle w:val="PageNumber"/>
        <w:sz w:val="22"/>
        <w:szCs w:val="22"/>
      </w:rPr>
      <w:fldChar w:fldCharType="end"/>
    </w:r>
  </w:p>
  <w:p w:rsidR="005D38CA" w:rsidRPr="006C0AFA" w:rsidRDefault="005D38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CA" w:rsidRPr="00453EFC" w:rsidRDefault="005D38CA" w:rsidP="00F54A81">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Pr>
        <w:sz w:val="22"/>
        <w:szCs w:val="22"/>
      </w:rPr>
      <w:tab/>
    </w:r>
    <w:r w:rsidRPr="00453EFC">
      <w:rPr>
        <w:sz w:val="22"/>
        <w:szCs w:val="22"/>
        <w:lang w:val="fr-CH"/>
      </w:rPr>
      <w:t>ITU-D/TDAG17-22/</w:t>
    </w:r>
    <w:r>
      <w:rPr>
        <w:sz w:val="22"/>
        <w:szCs w:val="22"/>
        <w:lang w:val="fr-CH"/>
      </w:rPr>
      <w:t>24</w:t>
    </w:r>
    <w:r w:rsidRPr="00453EFC">
      <w:rPr>
        <w:sz w:val="22"/>
        <w:szCs w:val="22"/>
        <w:lang w:val="fr-CH"/>
      </w:rPr>
      <w:t>-C</w:t>
    </w:r>
    <w:r>
      <w:rPr>
        <w:sz w:val="22"/>
        <w:szCs w:val="22"/>
        <w:lang w:val="fr-CH"/>
      </w:rPr>
      <w:tab/>
    </w:r>
    <w:r>
      <w:rPr>
        <w:sz w:val="22"/>
        <w:szCs w:val="22"/>
        <w:lang w:val="fr-CH"/>
      </w:rPr>
      <w:tab/>
    </w:r>
    <w:r>
      <w:rPr>
        <w:sz w:val="22"/>
        <w:szCs w:val="22"/>
        <w:lang w:val="fr-CH"/>
      </w:rPr>
      <w:tab/>
    </w:r>
    <w:r>
      <w:rPr>
        <w:sz w:val="22"/>
        <w:szCs w:val="22"/>
        <w:lang w:val="fr-CH"/>
      </w:rPr>
      <w:tab/>
    </w:r>
    <w:r>
      <w:rPr>
        <w:sz w:val="22"/>
        <w:szCs w:val="22"/>
        <w:lang w:val="fr-CH"/>
      </w:rPr>
      <w:tab/>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115BD4">
      <w:rPr>
        <w:rStyle w:val="PageNumber"/>
        <w:noProof/>
        <w:sz w:val="22"/>
        <w:szCs w:val="22"/>
        <w:lang w:val="fr-CH"/>
      </w:rPr>
      <w:t>2</w:t>
    </w:r>
    <w:r w:rsidRPr="00937076">
      <w:rPr>
        <w:rStyle w:val="PageNumber"/>
        <w:sz w:val="22"/>
        <w:szCs w:val="22"/>
      </w:rPr>
      <w:fldChar w:fldCharType="end"/>
    </w:r>
  </w:p>
  <w:p w:rsidR="005D38CA" w:rsidRDefault="005D38CA" w:rsidP="005D38CA">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6F78"/>
    <w:multiLevelType w:val="hybridMultilevel"/>
    <w:tmpl w:val="4AFE758E"/>
    <w:lvl w:ilvl="0" w:tplc="7C041C68">
      <w:start w:val="1"/>
      <w:numFmt w:val="lowerLetter"/>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A534B"/>
    <w:multiLevelType w:val="hybridMultilevel"/>
    <w:tmpl w:val="A3C64A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1B21A2"/>
    <w:multiLevelType w:val="hybridMultilevel"/>
    <w:tmpl w:val="D552212C"/>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1CFA4BE9"/>
    <w:multiLevelType w:val="multilevel"/>
    <w:tmpl w:val="ED68326C"/>
    <w:lvl w:ilvl="0">
      <w:start w:val="1"/>
      <w:numFmt w:val="decimal"/>
      <w:lvlText w:val="%1"/>
      <w:lvlJc w:val="left"/>
      <w:pPr>
        <w:ind w:left="795" w:hanging="795"/>
      </w:pPr>
      <w:rPr>
        <w:rFonts w:asciiTheme="minorHAnsi" w:hAnsiTheme="minorHAnsi" w:hint="default"/>
      </w:rPr>
    </w:lvl>
    <w:lvl w:ilvl="1">
      <w:start w:val="1"/>
      <w:numFmt w:val="decimal"/>
      <w:lvlText w:val="%1.%2"/>
      <w:lvlJc w:val="left"/>
      <w:pPr>
        <w:ind w:left="795" w:hanging="795"/>
      </w:pPr>
      <w:rPr>
        <w:rFonts w:asciiTheme="minorHAnsi" w:hAnsiTheme="minorHAnsi" w:hint="default"/>
      </w:rPr>
    </w:lvl>
    <w:lvl w:ilvl="2">
      <w:start w:val="1"/>
      <w:numFmt w:val="decimal"/>
      <w:lvlText w:val="%1.%2.%3"/>
      <w:lvlJc w:val="left"/>
      <w:pPr>
        <w:ind w:left="795" w:hanging="795"/>
      </w:pPr>
      <w:rPr>
        <w:rFonts w:asciiTheme="minorHAnsi" w:hAnsiTheme="minorHAnsi" w:hint="default"/>
      </w:rPr>
    </w:lvl>
    <w:lvl w:ilvl="3">
      <w:start w:val="1"/>
      <w:numFmt w:val="decimal"/>
      <w:lvlText w:val="%1.%2.%3.%4"/>
      <w:lvlJc w:val="left"/>
      <w:pPr>
        <w:ind w:left="795" w:hanging="795"/>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6"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91010"/>
    <w:multiLevelType w:val="multilevel"/>
    <w:tmpl w:val="BA3405D0"/>
    <w:lvl w:ilvl="0">
      <w:start w:val="1"/>
      <w:numFmt w:val="decimal"/>
      <w:lvlText w:val="%1."/>
      <w:lvlJc w:val="left"/>
      <w:pPr>
        <w:ind w:left="720" w:hanging="360"/>
      </w:pPr>
    </w:lvl>
    <w:lvl w:ilvl="1">
      <w:start w:val="1"/>
      <w:numFmt w:val="decimal"/>
      <w:lvlText w:val="%1.%2."/>
      <w:lvlJc w:val="left"/>
      <w:pPr>
        <w:ind w:left="1440" w:hanging="360"/>
      </w:pPr>
      <w:rPr>
        <w:rFonts w:asciiTheme="minorHAnsi" w:hAnsiTheme="minorHAnsi" w:cs="Times New Roman"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216939"/>
    <w:multiLevelType w:val="hybridMultilevel"/>
    <w:tmpl w:val="8642168A"/>
    <w:lvl w:ilvl="0" w:tplc="46800426">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8A4CFA"/>
    <w:multiLevelType w:val="hybridMultilevel"/>
    <w:tmpl w:val="461CF7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7F4B9B"/>
    <w:multiLevelType w:val="hybridMultilevel"/>
    <w:tmpl w:val="B83665CC"/>
    <w:lvl w:ilvl="0" w:tplc="D1F686EE">
      <w:start w:val="1"/>
      <w:numFmt w:val="lowerLetter"/>
      <w:lvlText w:val="%1)"/>
      <w:lvlJc w:val="left"/>
      <w:pPr>
        <w:ind w:left="990" w:hanging="360"/>
      </w:pPr>
      <w:rPr>
        <w:rFonts w:hint="default"/>
        <w:i/>
        <w:i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5"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B9760EF"/>
    <w:multiLevelType w:val="multilevel"/>
    <w:tmpl w:val="D32A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913DC6"/>
    <w:multiLevelType w:val="hybridMultilevel"/>
    <w:tmpl w:val="51382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6D7EA4"/>
    <w:multiLevelType w:val="hybridMultilevel"/>
    <w:tmpl w:val="736436E4"/>
    <w:lvl w:ilvl="0" w:tplc="FF145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num>
  <w:num w:numId="5">
    <w:abstractNumId w:val="15"/>
  </w:num>
  <w:num w:numId="6">
    <w:abstractNumId w:val="30"/>
  </w:num>
  <w:num w:numId="7">
    <w:abstractNumId w:val="17"/>
  </w:num>
  <w:num w:numId="8">
    <w:abstractNumId w:val="20"/>
  </w:num>
  <w:num w:numId="9">
    <w:abstractNumId w:val="16"/>
  </w:num>
  <w:num w:numId="10">
    <w:abstractNumId w:val="2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32"/>
  </w:num>
  <w:num w:numId="22">
    <w:abstractNumId w:val="26"/>
  </w:num>
  <w:num w:numId="23">
    <w:abstractNumId w:val="11"/>
  </w:num>
  <w:num w:numId="24">
    <w:abstractNumId w:val="22"/>
  </w:num>
  <w:num w:numId="25">
    <w:abstractNumId w:val="10"/>
  </w:num>
  <w:num w:numId="26">
    <w:abstractNumId w:val="21"/>
  </w:num>
  <w:num w:numId="27">
    <w:abstractNumId w:val="13"/>
  </w:num>
  <w:num w:numId="28">
    <w:abstractNumId w:val="19"/>
  </w:num>
  <w:num w:numId="29">
    <w:abstractNumId w:val="27"/>
  </w:num>
  <w:num w:numId="30">
    <w:abstractNumId w:val="25"/>
  </w:num>
  <w:num w:numId="31">
    <w:abstractNumId w:val="28"/>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3066"/>
    <w:rsid w:val="0004447D"/>
    <w:rsid w:val="00054016"/>
    <w:rsid w:val="00054B34"/>
    <w:rsid w:val="000F7D84"/>
    <w:rsid w:val="00107E03"/>
    <w:rsid w:val="00115BD4"/>
    <w:rsid w:val="00124CDB"/>
    <w:rsid w:val="00170869"/>
    <w:rsid w:val="00200946"/>
    <w:rsid w:val="002236F8"/>
    <w:rsid w:val="002717CC"/>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D38CA"/>
    <w:rsid w:val="005D4336"/>
    <w:rsid w:val="005D6CE4"/>
    <w:rsid w:val="00616C29"/>
    <w:rsid w:val="0061761B"/>
    <w:rsid w:val="00655923"/>
    <w:rsid w:val="006C0AFA"/>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C5B8E"/>
    <w:rsid w:val="00AA42F8"/>
    <w:rsid w:val="00AC7B52"/>
    <w:rsid w:val="00AE0BB7"/>
    <w:rsid w:val="00AE1BA7"/>
    <w:rsid w:val="00B52E6E"/>
    <w:rsid w:val="00B54D21"/>
    <w:rsid w:val="00B726C0"/>
    <w:rsid w:val="00B85138"/>
    <w:rsid w:val="00BA030E"/>
    <w:rsid w:val="00BD7A1A"/>
    <w:rsid w:val="00BF0A38"/>
    <w:rsid w:val="00C45932"/>
    <w:rsid w:val="00C574C5"/>
    <w:rsid w:val="00C62E82"/>
    <w:rsid w:val="00C84CCD"/>
    <w:rsid w:val="00CA78BB"/>
    <w:rsid w:val="00CE37A1"/>
    <w:rsid w:val="00D16175"/>
    <w:rsid w:val="00D45E8E"/>
    <w:rsid w:val="00D65512"/>
    <w:rsid w:val="00D865F5"/>
    <w:rsid w:val="00D923CD"/>
    <w:rsid w:val="00DA4610"/>
    <w:rsid w:val="00DF2909"/>
    <w:rsid w:val="00E064CD"/>
    <w:rsid w:val="00E1391D"/>
    <w:rsid w:val="00E30170"/>
    <w:rsid w:val="00E54FD2"/>
    <w:rsid w:val="00E5605C"/>
    <w:rsid w:val="00E73C9E"/>
    <w:rsid w:val="00E82D31"/>
    <w:rsid w:val="00E93040"/>
    <w:rsid w:val="00EE153D"/>
    <w:rsid w:val="00F21553"/>
    <w:rsid w:val="00F54A81"/>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E5605C"/>
    <w:pPr>
      <w:spacing w:before="200"/>
      <w:outlineLvl w:val="1"/>
    </w:pPr>
    <w:rPr>
      <w:sz w:val="24"/>
    </w:rPr>
  </w:style>
  <w:style w:type="paragraph" w:styleId="Heading3">
    <w:name w:val="heading 3"/>
    <w:aliases w:val="h3,H3,H31"/>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uiPriority w:val="9"/>
    <w:qFormat/>
    <w:rsid w:val="00FD2638"/>
    <w:pPr>
      <w:tabs>
        <w:tab w:val="clear" w:pos="794"/>
        <w:tab w:val="left" w:pos="992"/>
      </w:tabs>
      <w:ind w:left="992" w:hanging="992"/>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link w:val="AnnextitleChar"/>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uiPriority w:val="9"/>
    <w:rsid w:val="00E5605C"/>
    <w:rPr>
      <w:rFonts w:ascii="Calibri" w:eastAsia="SimSun" w:hAnsi="Calibri" w:cs="Times New Roman"/>
      <w:b/>
      <w:sz w:val="24"/>
      <w:szCs w:val="20"/>
      <w:lang w:val="ru-RU" w:eastAsia="en-US"/>
    </w:rPr>
  </w:style>
  <w:style w:type="character" w:customStyle="1" w:styleId="Heading3Char">
    <w:name w:val="Heading 3 Char"/>
    <w:aliases w:val="h3 Char,H3 Char,H31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uiPriority w:val="9"/>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3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Index7">
    <w:name w:val="index 7"/>
    <w:basedOn w:val="Normal"/>
    <w:next w:val="Normal"/>
    <w:rsid w:val="00D865F5"/>
    <w:pPr>
      <w:ind w:left="1698"/>
    </w:pPr>
    <w:rPr>
      <w:lang w:val="en-GB" w:eastAsia="en-US"/>
    </w:rPr>
  </w:style>
  <w:style w:type="paragraph" w:styleId="Index6">
    <w:name w:val="index 6"/>
    <w:basedOn w:val="Normal"/>
    <w:next w:val="Normal"/>
    <w:rsid w:val="00D865F5"/>
    <w:pPr>
      <w:ind w:left="1415"/>
    </w:pPr>
    <w:rPr>
      <w:lang w:val="en-GB" w:eastAsia="en-US"/>
    </w:rPr>
  </w:style>
  <w:style w:type="paragraph" w:styleId="Index5">
    <w:name w:val="index 5"/>
    <w:basedOn w:val="Normal"/>
    <w:next w:val="Normal"/>
    <w:rsid w:val="00D865F5"/>
    <w:pPr>
      <w:ind w:left="1132"/>
    </w:pPr>
    <w:rPr>
      <w:lang w:val="en-GB" w:eastAsia="en-US"/>
    </w:rPr>
  </w:style>
  <w:style w:type="paragraph" w:styleId="Index4">
    <w:name w:val="index 4"/>
    <w:basedOn w:val="Normal"/>
    <w:next w:val="Normal"/>
    <w:rsid w:val="00D865F5"/>
    <w:pPr>
      <w:ind w:left="849"/>
    </w:pPr>
    <w:rPr>
      <w:lang w:val="en-GB" w:eastAsia="en-US"/>
    </w:rPr>
  </w:style>
  <w:style w:type="paragraph" w:styleId="Index3">
    <w:name w:val="index 3"/>
    <w:basedOn w:val="Normal"/>
    <w:next w:val="Normal"/>
    <w:rsid w:val="00D865F5"/>
    <w:pPr>
      <w:ind w:left="566"/>
    </w:pPr>
    <w:rPr>
      <w:lang w:val="en-GB" w:eastAsia="en-US"/>
    </w:rPr>
  </w:style>
  <w:style w:type="paragraph" w:styleId="Index2">
    <w:name w:val="index 2"/>
    <w:basedOn w:val="Normal"/>
    <w:next w:val="Normal"/>
    <w:rsid w:val="00D865F5"/>
    <w:pPr>
      <w:ind w:left="283"/>
    </w:pPr>
    <w:rPr>
      <w:lang w:val="en-GB" w:eastAsia="en-US"/>
    </w:rPr>
  </w:style>
  <w:style w:type="paragraph" w:styleId="Index1">
    <w:name w:val="index 1"/>
    <w:basedOn w:val="Normal"/>
    <w:next w:val="Normal"/>
    <w:rsid w:val="00D865F5"/>
    <w:rPr>
      <w:lang w:val="en-GB" w:eastAsia="en-US"/>
    </w:rPr>
  </w:style>
  <w:style w:type="character" w:styleId="LineNumber">
    <w:name w:val="line number"/>
    <w:basedOn w:val="DefaultParagraphFont"/>
    <w:rsid w:val="00D865F5"/>
  </w:style>
  <w:style w:type="paragraph" w:styleId="IndexHeading">
    <w:name w:val="index heading"/>
    <w:basedOn w:val="Normal"/>
    <w:next w:val="Index1"/>
    <w:rsid w:val="00D865F5"/>
    <w:rPr>
      <w:lang w:val="en-GB" w:eastAsia="en-US"/>
    </w:rPr>
  </w:style>
  <w:style w:type="paragraph" w:customStyle="1" w:styleId="Equation">
    <w:name w:val="Equation"/>
    <w:basedOn w:val="Normal"/>
    <w:rsid w:val="00D865F5"/>
    <w:pPr>
      <w:tabs>
        <w:tab w:val="clear" w:pos="1191"/>
        <w:tab w:val="clear" w:pos="1588"/>
        <w:tab w:val="clear" w:pos="1985"/>
        <w:tab w:val="center" w:pos="4820"/>
        <w:tab w:val="right" w:pos="9639"/>
      </w:tabs>
    </w:pPr>
    <w:rPr>
      <w:lang w:val="en-GB" w:eastAsia="en-US"/>
    </w:rPr>
  </w:style>
  <w:style w:type="paragraph" w:customStyle="1" w:styleId="Head">
    <w:name w:val="Head"/>
    <w:basedOn w:val="Normal"/>
    <w:rsid w:val="00D865F5"/>
    <w:pPr>
      <w:tabs>
        <w:tab w:val="left" w:pos="6663"/>
      </w:tabs>
      <w:overflowPunct/>
      <w:autoSpaceDE/>
      <w:autoSpaceDN/>
      <w:adjustRightInd/>
      <w:spacing w:before="0"/>
      <w:textAlignment w:val="auto"/>
    </w:pPr>
    <w:rPr>
      <w:lang w:val="en-GB" w:eastAsia="en-US"/>
    </w:rPr>
  </w:style>
  <w:style w:type="paragraph" w:styleId="List">
    <w:name w:val="List"/>
    <w:basedOn w:val="Normal"/>
    <w:rsid w:val="00D865F5"/>
    <w:pPr>
      <w:tabs>
        <w:tab w:val="clear" w:pos="794"/>
        <w:tab w:val="clear" w:pos="1191"/>
        <w:tab w:val="clear" w:pos="1588"/>
        <w:tab w:val="clear" w:pos="1985"/>
        <w:tab w:val="left" w:pos="1701"/>
        <w:tab w:val="left" w:pos="2127"/>
      </w:tabs>
      <w:ind w:left="2127" w:hanging="2127"/>
    </w:pPr>
    <w:rPr>
      <w:lang w:val="en-GB" w:eastAsia="en-US"/>
    </w:rPr>
  </w:style>
  <w:style w:type="paragraph" w:customStyle="1" w:styleId="docnoted">
    <w:name w:val="docnoted"/>
    <w:basedOn w:val="Normal"/>
    <w:next w:val="Head"/>
    <w:rsid w:val="00D865F5"/>
    <w:pPr>
      <w:pBdr>
        <w:top w:val="single" w:sz="6" w:space="0" w:color="auto"/>
        <w:left w:val="single" w:sz="6" w:space="0" w:color="auto"/>
        <w:bottom w:val="single" w:sz="6" w:space="0" w:color="auto"/>
        <w:right w:val="single" w:sz="6" w:space="0" w:color="auto"/>
      </w:pBdr>
      <w:shd w:val="pct10" w:color="auto" w:fill="auto"/>
      <w:ind w:right="91"/>
    </w:pPr>
    <w:rPr>
      <w:sz w:val="20"/>
      <w:lang w:val="en-GB" w:eastAsia="en-US"/>
    </w:rPr>
  </w:style>
  <w:style w:type="paragraph" w:customStyle="1" w:styleId="meeting">
    <w:name w:val="meeting"/>
    <w:basedOn w:val="Head"/>
    <w:next w:val="Head"/>
    <w:rsid w:val="00D865F5"/>
    <w:pPr>
      <w:tabs>
        <w:tab w:val="left" w:pos="7371"/>
      </w:tabs>
      <w:spacing w:after="567"/>
    </w:pPr>
  </w:style>
  <w:style w:type="paragraph" w:customStyle="1" w:styleId="Subject">
    <w:name w:val="Subject"/>
    <w:basedOn w:val="Normal"/>
    <w:next w:val="Source"/>
    <w:rsid w:val="00D865F5"/>
    <w:pPr>
      <w:tabs>
        <w:tab w:val="clear" w:pos="794"/>
        <w:tab w:val="clear" w:pos="1191"/>
        <w:tab w:val="clear" w:pos="1588"/>
        <w:tab w:val="clear" w:pos="1985"/>
        <w:tab w:val="left" w:pos="1134"/>
      </w:tabs>
      <w:spacing w:before="0"/>
      <w:ind w:left="1134" w:hanging="1134"/>
    </w:pPr>
    <w:rPr>
      <w:lang w:val="en-GB" w:eastAsia="en-US"/>
    </w:rPr>
  </w:style>
  <w:style w:type="paragraph" w:customStyle="1" w:styleId="Object">
    <w:name w:val="Object"/>
    <w:basedOn w:val="Subject"/>
    <w:next w:val="Subject"/>
    <w:rsid w:val="00D865F5"/>
  </w:style>
  <w:style w:type="paragraph" w:customStyle="1" w:styleId="Data">
    <w:name w:val="Data"/>
    <w:basedOn w:val="Subject"/>
    <w:next w:val="Subject"/>
    <w:rsid w:val="00D865F5"/>
  </w:style>
  <w:style w:type="paragraph" w:styleId="TOC9">
    <w:name w:val="toc 9"/>
    <w:basedOn w:val="TOC4"/>
    <w:rsid w:val="00D865F5"/>
    <w:pPr>
      <w:keepLines/>
      <w:tabs>
        <w:tab w:val="clear" w:pos="794"/>
        <w:tab w:val="clear" w:pos="964"/>
        <w:tab w:val="clear" w:pos="1191"/>
        <w:tab w:val="clear" w:pos="1588"/>
        <w:tab w:val="clear" w:pos="1985"/>
        <w:tab w:val="clear" w:pos="9639"/>
        <w:tab w:val="left" w:leader="dot" w:pos="7938"/>
        <w:tab w:val="center" w:pos="8789"/>
      </w:tabs>
      <w:spacing w:before="80"/>
      <w:ind w:left="567" w:hanging="567"/>
    </w:pPr>
    <w:rPr>
      <w:lang w:val="en-GB" w:eastAsia="en-US"/>
    </w:rPr>
  </w:style>
  <w:style w:type="paragraph" w:customStyle="1" w:styleId="Title4">
    <w:name w:val="Title 4"/>
    <w:basedOn w:val="Title3"/>
    <w:next w:val="Heading1"/>
    <w:rsid w:val="00D865F5"/>
    <w:pPr>
      <w:framePr w:wrap="auto" w:xAlign="left"/>
      <w:tabs>
        <w:tab w:val="clear" w:pos="794"/>
        <w:tab w:val="clear" w:pos="1191"/>
        <w:tab w:val="clear" w:pos="1588"/>
        <w:tab w:val="clear" w:pos="1985"/>
      </w:tabs>
      <w:overflowPunct/>
      <w:autoSpaceDE/>
      <w:autoSpaceDN/>
      <w:adjustRightInd/>
      <w:spacing w:before="240"/>
      <w:textAlignment w:val="auto"/>
    </w:pPr>
    <w:rPr>
      <w:b/>
      <w:szCs w:val="20"/>
      <w:lang w:val="en-GB" w:eastAsia="en-US"/>
    </w:rPr>
  </w:style>
  <w:style w:type="paragraph" w:customStyle="1" w:styleId="dnum">
    <w:name w:val="dnum"/>
    <w:basedOn w:val="Normal"/>
    <w:rsid w:val="00D865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en-GB" w:eastAsia="en-US"/>
    </w:rPr>
  </w:style>
  <w:style w:type="paragraph" w:customStyle="1" w:styleId="ddate">
    <w:name w:val="ddate"/>
    <w:basedOn w:val="Normal"/>
    <w:rsid w:val="00D865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eastAsia="en-US"/>
    </w:rPr>
  </w:style>
  <w:style w:type="paragraph" w:customStyle="1" w:styleId="dorlang">
    <w:name w:val="dorlang"/>
    <w:basedOn w:val="Normal"/>
    <w:rsid w:val="00D865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en-GB" w:eastAsia="en-US"/>
    </w:rPr>
  </w:style>
  <w:style w:type="character" w:styleId="EndnoteReference">
    <w:name w:val="endnote reference"/>
    <w:basedOn w:val="DefaultParagraphFont"/>
    <w:rsid w:val="00D865F5"/>
    <w:rPr>
      <w:vertAlign w:val="superscript"/>
    </w:rPr>
  </w:style>
  <w:style w:type="paragraph" w:customStyle="1" w:styleId="Equationlegend">
    <w:name w:val="Equation_legend"/>
    <w:basedOn w:val="Normal"/>
    <w:rsid w:val="00D865F5"/>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eastAsia="en-US"/>
    </w:rPr>
  </w:style>
  <w:style w:type="paragraph" w:customStyle="1" w:styleId="Figure">
    <w:name w:val="Figure"/>
    <w:basedOn w:val="Normal"/>
    <w:next w:val="Figuretitle"/>
    <w:rsid w:val="00D865F5"/>
    <w:pPr>
      <w:keepNext/>
      <w:keepLines/>
      <w:spacing w:after="120"/>
      <w:jc w:val="center"/>
    </w:pPr>
    <w:rPr>
      <w:lang w:val="en-GB" w:eastAsia="en-US"/>
    </w:rPr>
  </w:style>
  <w:style w:type="paragraph" w:customStyle="1" w:styleId="Figuretitle">
    <w:name w:val="Figure_title"/>
    <w:basedOn w:val="Tabletitle"/>
    <w:next w:val="Normalaftertitle"/>
    <w:rsid w:val="00D865F5"/>
    <w:pPr>
      <w:keepLines w:val="0"/>
      <w:spacing w:before="240" w:after="480"/>
    </w:pPr>
    <w:rPr>
      <w:caps w:val="0"/>
      <w:lang w:val="en-GB" w:eastAsia="en-US"/>
    </w:rPr>
  </w:style>
  <w:style w:type="paragraph" w:customStyle="1" w:styleId="Figurelegend">
    <w:name w:val="Figure_legend"/>
    <w:basedOn w:val="Normal"/>
    <w:rsid w:val="00D865F5"/>
    <w:pPr>
      <w:keepNext/>
      <w:keepLines/>
      <w:tabs>
        <w:tab w:val="clear" w:pos="794"/>
        <w:tab w:val="clear" w:pos="1191"/>
        <w:tab w:val="clear" w:pos="1588"/>
        <w:tab w:val="clear" w:pos="1985"/>
      </w:tabs>
      <w:spacing w:before="20" w:after="20"/>
    </w:pPr>
    <w:rPr>
      <w:sz w:val="18"/>
      <w:lang w:val="en-GB" w:eastAsia="en-US"/>
    </w:rPr>
  </w:style>
  <w:style w:type="paragraph" w:customStyle="1" w:styleId="FigureNo">
    <w:name w:val="Figure_No"/>
    <w:basedOn w:val="Normal"/>
    <w:next w:val="Figuretitle"/>
    <w:rsid w:val="00D865F5"/>
    <w:pPr>
      <w:keepNext/>
      <w:keepLines/>
      <w:spacing w:before="240" w:after="120"/>
      <w:jc w:val="center"/>
    </w:pPr>
    <w:rPr>
      <w:caps/>
      <w:lang w:val="en-GB" w:eastAsia="en-US"/>
    </w:rPr>
  </w:style>
  <w:style w:type="paragraph" w:customStyle="1" w:styleId="Figurewithouttitle">
    <w:name w:val="Figure_without_title"/>
    <w:basedOn w:val="Figure"/>
    <w:next w:val="Normalaftertitle"/>
    <w:rsid w:val="00D865F5"/>
    <w:pPr>
      <w:keepNext w:val="0"/>
      <w:spacing w:after="240"/>
    </w:pPr>
  </w:style>
  <w:style w:type="paragraph" w:customStyle="1" w:styleId="PartNo">
    <w:name w:val="Part_No"/>
    <w:basedOn w:val="AnnexNo"/>
    <w:next w:val="Parttitle"/>
    <w:rsid w:val="00D865F5"/>
    <w:pPr>
      <w:keepNext/>
      <w:keepLines/>
    </w:pPr>
    <w:rPr>
      <w:lang w:val="en-GB" w:eastAsia="en-US"/>
    </w:rPr>
  </w:style>
  <w:style w:type="paragraph" w:customStyle="1" w:styleId="Parttitle">
    <w:name w:val="Part_title"/>
    <w:basedOn w:val="Annextitle"/>
    <w:next w:val="Partref"/>
    <w:rsid w:val="00D865F5"/>
    <w:pPr>
      <w:keepNext/>
      <w:keepLines/>
    </w:pPr>
    <w:rPr>
      <w:lang w:val="en-GB" w:eastAsia="en-US"/>
    </w:rPr>
  </w:style>
  <w:style w:type="paragraph" w:customStyle="1" w:styleId="Partref">
    <w:name w:val="Part_ref"/>
    <w:basedOn w:val="Annexref"/>
    <w:next w:val="Normalaftertitle"/>
    <w:rsid w:val="00D865F5"/>
    <w:pPr>
      <w:keepNext/>
      <w:keepLines/>
      <w:spacing w:after="280"/>
    </w:pPr>
    <w:rPr>
      <w:sz w:val="24"/>
      <w:lang w:val="en-GB" w:eastAsia="en-US"/>
    </w:rPr>
  </w:style>
  <w:style w:type="paragraph" w:customStyle="1" w:styleId="Recref">
    <w:name w:val="Rec_ref"/>
    <w:basedOn w:val="Rectitle"/>
    <w:next w:val="Recdate"/>
    <w:rsid w:val="00D865F5"/>
    <w:pPr>
      <w:keepNext/>
      <w:keepLines/>
      <w:tabs>
        <w:tab w:val="clear" w:pos="794"/>
        <w:tab w:val="clear" w:pos="1191"/>
        <w:tab w:val="clear" w:pos="1588"/>
        <w:tab w:val="clear" w:pos="1985"/>
      </w:tabs>
      <w:spacing w:before="120"/>
    </w:pPr>
    <w:rPr>
      <w:rFonts w:ascii="Times New Roman" w:hAnsi="Times New Roman"/>
      <w:b w:val="0"/>
      <w:sz w:val="24"/>
      <w:lang w:val="en-GB" w:eastAsia="en-US"/>
    </w:rPr>
  </w:style>
  <w:style w:type="paragraph" w:customStyle="1" w:styleId="Recdate">
    <w:name w:val="Rec_date"/>
    <w:basedOn w:val="Recref"/>
    <w:next w:val="Normalaftertitle"/>
    <w:rsid w:val="00D865F5"/>
    <w:pPr>
      <w:jc w:val="right"/>
    </w:pPr>
    <w:rPr>
      <w:sz w:val="22"/>
    </w:rPr>
  </w:style>
  <w:style w:type="paragraph" w:customStyle="1" w:styleId="Questiondate">
    <w:name w:val="Question_date"/>
    <w:basedOn w:val="Recdate"/>
    <w:next w:val="Normalaftertitle"/>
    <w:rsid w:val="00D865F5"/>
  </w:style>
  <w:style w:type="paragraph" w:customStyle="1" w:styleId="QuestionNo">
    <w:name w:val="Question_No"/>
    <w:basedOn w:val="RecNo"/>
    <w:next w:val="Questiontitle"/>
    <w:rsid w:val="00D865F5"/>
    <w:pPr>
      <w:keepNext/>
      <w:keepLines/>
    </w:pPr>
    <w:rPr>
      <w:lang w:val="en-GB" w:eastAsia="en-US"/>
    </w:rPr>
  </w:style>
  <w:style w:type="paragraph" w:customStyle="1" w:styleId="Questionref">
    <w:name w:val="Question_ref"/>
    <w:basedOn w:val="Recref"/>
    <w:next w:val="Questiondate"/>
    <w:rsid w:val="00D865F5"/>
  </w:style>
  <w:style w:type="paragraph" w:customStyle="1" w:styleId="Questiontitle">
    <w:name w:val="Question_title"/>
    <w:basedOn w:val="Rectitle"/>
    <w:next w:val="Questionref"/>
    <w:rsid w:val="00D865F5"/>
    <w:pPr>
      <w:keepNext/>
      <w:keepLines/>
    </w:pPr>
    <w:rPr>
      <w:lang w:val="en-GB" w:eastAsia="en-US"/>
    </w:rPr>
  </w:style>
  <w:style w:type="paragraph" w:customStyle="1" w:styleId="Repdate">
    <w:name w:val="Rep_date"/>
    <w:basedOn w:val="Recdate"/>
    <w:next w:val="Normalaftertitle"/>
    <w:rsid w:val="00D865F5"/>
  </w:style>
  <w:style w:type="paragraph" w:customStyle="1" w:styleId="RepNo">
    <w:name w:val="Rep_No"/>
    <w:basedOn w:val="RecNo"/>
    <w:next w:val="Reptitle"/>
    <w:rsid w:val="00D865F5"/>
    <w:pPr>
      <w:keepNext/>
      <w:keepLines/>
    </w:pPr>
    <w:rPr>
      <w:lang w:val="en-GB" w:eastAsia="en-US"/>
    </w:rPr>
  </w:style>
  <w:style w:type="paragraph" w:customStyle="1" w:styleId="Reptitle">
    <w:name w:val="Rep_title"/>
    <w:basedOn w:val="Rectitle"/>
    <w:next w:val="Repref"/>
    <w:rsid w:val="00D865F5"/>
    <w:pPr>
      <w:keepNext/>
      <w:keepLines/>
    </w:pPr>
    <w:rPr>
      <w:lang w:val="en-GB" w:eastAsia="en-US"/>
    </w:rPr>
  </w:style>
  <w:style w:type="paragraph" w:customStyle="1" w:styleId="Repref">
    <w:name w:val="Rep_ref"/>
    <w:basedOn w:val="Recref"/>
    <w:next w:val="Repdate"/>
    <w:rsid w:val="00D865F5"/>
  </w:style>
  <w:style w:type="paragraph" w:customStyle="1" w:styleId="Resdate">
    <w:name w:val="Res_date"/>
    <w:basedOn w:val="Recdate"/>
    <w:next w:val="Normalaftertitle"/>
    <w:rsid w:val="00D865F5"/>
  </w:style>
  <w:style w:type="paragraph" w:customStyle="1" w:styleId="Resref">
    <w:name w:val="Res_ref"/>
    <w:basedOn w:val="Recref"/>
    <w:next w:val="Resdate"/>
    <w:link w:val="ResrefChar"/>
    <w:rsid w:val="00D865F5"/>
  </w:style>
  <w:style w:type="paragraph" w:customStyle="1" w:styleId="SectionNo">
    <w:name w:val="Section_No"/>
    <w:basedOn w:val="AnnexNo"/>
    <w:next w:val="Sectiontitle"/>
    <w:rsid w:val="00D865F5"/>
    <w:pPr>
      <w:keepNext/>
      <w:keepLines/>
    </w:pPr>
    <w:rPr>
      <w:lang w:val="en-GB" w:eastAsia="en-US"/>
    </w:rPr>
  </w:style>
  <w:style w:type="paragraph" w:customStyle="1" w:styleId="Sectiontitle">
    <w:name w:val="Section_title"/>
    <w:basedOn w:val="Normal"/>
    <w:next w:val="Normalaftertitle"/>
    <w:rsid w:val="00D865F5"/>
    <w:rPr>
      <w:sz w:val="28"/>
      <w:lang w:val="en-GB" w:eastAsia="en-US"/>
    </w:rPr>
  </w:style>
  <w:style w:type="paragraph" w:customStyle="1" w:styleId="SpecialFooter">
    <w:name w:val="Special Footer"/>
    <w:basedOn w:val="Footer"/>
    <w:rsid w:val="00D865F5"/>
    <w:pPr>
      <w:tabs>
        <w:tab w:val="clear" w:pos="794"/>
        <w:tab w:val="clear" w:pos="1191"/>
        <w:tab w:val="clear" w:pos="1588"/>
        <w:tab w:val="clear" w:pos="1985"/>
        <w:tab w:val="left" w:pos="567"/>
        <w:tab w:val="left" w:pos="1134"/>
        <w:tab w:val="left" w:pos="1701"/>
        <w:tab w:val="left" w:pos="2268"/>
        <w:tab w:val="left" w:pos="2835"/>
      </w:tabs>
      <w:jc w:val="both"/>
    </w:pPr>
    <w:rPr>
      <w:caps w:val="0"/>
      <w:noProof w:val="0"/>
      <w:lang w:val="fr-FR" w:eastAsia="en-US"/>
    </w:rPr>
  </w:style>
  <w:style w:type="paragraph" w:customStyle="1" w:styleId="Tableref">
    <w:name w:val="Table_ref"/>
    <w:basedOn w:val="Normal"/>
    <w:next w:val="Tabletitle"/>
    <w:rsid w:val="00D865F5"/>
    <w:pPr>
      <w:keepNext/>
      <w:spacing w:before="567"/>
      <w:jc w:val="center"/>
    </w:pPr>
    <w:rPr>
      <w:lang w:val="en-GB" w:eastAsia="en-US"/>
    </w:rPr>
  </w:style>
  <w:style w:type="paragraph" w:styleId="BodyTextIndent3">
    <w:name w:val="Body Text Indent 3"/>
    <w:basedOn w:val="Normal"/>
    <w:link w:val="BodyTextIndent3Char"/>
    <w:rsid w:val="00D865F5"/>
    <w:pPr>
      <w:spacing w:before="0"/>
      <w:ind w:firstLine="601"/>
      <w:textAlignment w:val="auto"/>
    </w:pPr>
    <w:rPr>
      <w:sz w:val="22"/>
      <w:lang w:val="fr-FR"/>
    </w:rPr>
  </w:style>
  <w:style w:type="character" w:customStyle="1" w:styleId="BodyTextIndent3Char">
    <w:name w:val="Body Text Indent 3 Char"/>
    <w:basedOn w:val="DefaultParagraphFont"/>
    <w:link w:val="BodyTextIndent3"/>
    <w:rsid w:val="00D865F5"/>
    <w:rPr>
      <w:rFonts w:ascii="Calibri" w:eastAsia="SimSun" w:hAnsi="Calibri" w:cs="Times New Roman"/>
      <w:szCs w:val="20"/>
    </w:rPr>
  </w:style>
  <w:style w:type="paragraph" w:customStyle="1" w:styleId="NormalCH">
    <w:name w:val="NormalCH"/>
    <w:basedOn w:val="Normal"/>
    <w:next w:val="Normal"/>
    <w:qFormat/>
    <w:rsid w:val="00D865F5"/>
    <w:pPr>
      <w:ind w:firstLineChars="200" w:firstLine="200"/>
    </w:pPr>
    <w:rPr>
      <w:szCs w:val="19"/>
      <w:lang w:val="en-GB"/>
    </w:rPr>
  </w:style>
  <w:style w:type="paragraph" w:styleId="ListParagraph">
    <w:name w:val="List Paragraph"/>
    <w:basedOn w:val="Normal"/>
    <w:link w:val="ListParagraphChar"/>
    <w:uiPriority w:val="34"/>
    <w:qFormat/>
    <w:rsid w:val="00D865F5"/>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lang w:val="en-GB" w:eastAsia="en-US"/>
    </w:rPr>
  </w:style>
  <w:style w:type="paragraph" w:styleId="NormalWeb">
    <w:name w:val="Normal (Web)"/>
    <w:basedOn w:val="Normal"/>
    <w:uiPriority w:val="99"/>
    <w:unhideWhenUsed/>
    <w:rsid w:val="00D865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FontStyle20">
    <w:name w:val="Font Style20"/>
    <w:basedOn w:val="DefaultParagraphFont"/>
    <w:rsid w:val="00D865F5"/>
    <w:rPr>
      <w:rFonts w:ascii="Times New Roman" w:hAnsi="Times New Roman" w:cs="Times New Roman" w:hint="default"/>
      <w:b/>
      <w:bCs/>
      <w:sz w:val="26"/>
      <w:szCs w:val="26"/>
    </w:rPr>
  </w:style>
  <w:style w:type="paragraph" w:customStyle="1" w:styleId="Table">
    <w:name w:val="Table_#"/>
    <w:basedOn w:val="Normal"/>
    <w:next w:val="Normal"/>
    <w:rsid w:val="00D865F5"/>
    <w:pPr>
      <w:keepNext/>
      <w:overflowPunct/>
      <w:autoSpaceDE/>
      <w:autoSpaceDN/>
      <w:adjustRightInd/>
      <w:spacing w:before="560" w:after="120" w:line="259" w:lineRule="auto"/>
      <w:jc w:val="center"/>
      <w:textAlignment w:val="auto"/>
    </w:pPr>
    <w:rPr>
      <w:rFonts w:ascii="Times New Roman" w:eastAsiaTheme="minorEastAsia" w:hAnsi="Times New Roman" w:cstheme="minorBidi"/>
      <w:caps/>
      <w:sz w:val="22"/>
      <w:szCs w:val="22"/>
      <w:lang w:val="en-US"/>
    </w:rPr>
  </w:style>
  <w:style w:type="paragraph" w:styleId="BodyTextIndent">
    <w:name w:val="Body Text Indent"/>
    <w:basedOn w:val="Normal"/>
    <w:link w:val="BodyTextIndentChar"/>
    <w:rsid w:val="00D865F5"/>
    <w:pPr>
      <w:overflowPunct/>
      <w:autoSpaceDE/>
      <w:autoSpaceDN/>
      <w:adjustRightInd/>
      <w:spacing w:before="0" w:after="120" w:line="259" w:lineRule="auto"/>
      <w:ind w:left="283"/>
      <w:textAlignment w:val="auto"/>
    </w:pPr>
    <w:rPr>
      <w:rFonts w:ascii="Times New Roman" w:eastAsiaTheme="minorEastAsia" w:hAnsi="Times New Roman" w:cstheme="minorBidi"/>
      <w:sz w:val="22"/>
      <w:szCs w:val="22"/>
      <w:lang w:val="en-US"/>
    </w:rPr>
  </w:style>
  <w:style w:type="character" w:customStyle="1" w:styleId="BodyTextIndentChar">
    <w:name w:val="Body Text Indent Char"/>
    <w:basedOn w:val="DefaultParagraphFont"/>
    <w:link w:val="BodyTextIndent"/>
    <w:rsid w:val="00D865F5"/>
    <w:rPr>
      <w:rFonts w:ascii="Times New Roman" w:hAnsi="Times New Roman"/>
      <w:lang w:val="en-US"/>
    </w:rPr>
  </w:style>
  <w:style w:type="paragraph" w:customStyle="1" w:styleId="CharCharCharCharCharChar">
    <w:name w:val="Char Char Char Char Char Char"/>
    <w:basedOn w:val="Normal"/>
    <w:rsid w:val="00D865F5"/>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rPr>
  </w:style>
  <w:style w:type="paragraph" w:styleId="BalloonText">
    <w:name w:val="Balloon Text"/>
    <w:basedOn w:val="Normal"/>
    <w:link w:val="BalloonTextChar"/>
    <w:uiPriority w:val="99"/>
    <w:rsid w:val="00D865F5"/>
    <w:pPr>
      <w:overflowPunct/>
      <w:autoSpaceDE/>
      <w:autoSpaceDN/>
      <w:adjustRightInd/>
      <w:spacing w:before="0" w:after="160" w:line="259" w:lineRule="auto"/>
      <w:textAlignment w:val="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rsid w:val="00D865F5"/>
    <w:rPr>
      <w:rFonts w:ascii="Tahoma" w:hAnsi="Tahoma" w:cs="Tahoma"/>
      <w:sz w:val="16"/>
      <w:szCs w:val="16"/>
      <w:lang w:val="en-US"/>
    </w:rPr>
  </w:style>
  <w:style w:type="character" w:styleId="Emphasis">
    <w:name w:val="Emphasis"/>
    <w:basedOn w:val="DefaultParagraphFont"/>
    <w:uiPriority w:val="20"/>
    <w:qFormat/>
    <w:rsid w:val="00D865F5"/>
    <w:rPr>
      <w:i/>
      <w:iCs/>
    </w:rPr>
  </w:style>
  <w:style w:type="character" w:customStyle="1" w:styleId="CommentTextChar">
    <w:name w:val="Comment Text Char"/>
    <w:basedOn w:val="DefaultParagraphFont"/>
    <w:link w:val="CommentText"/>
    <w:uiPriority w:val="99"/>
    <w:semiHidden/>
    <w:rsid w:val="00D865F5"/>
    <w:rPr>
      <w:rFonts w:ascii="Times New Roman" w:hAnsi="Times New Roman"/>
      <w:lang w:val="en-GB" w:eastAsia="en-US"/>
    </w:rPr>
  </w:style>
  <w:style w:type="paragraph" w:styleId="CommentText">
    <w:name w:val="annotation text"/>
    <w:basedOn w:val="Normal"/>
    <w:link w:val="CommentTextChar"/>
    <w:uiPriority w:val="99"/>
    <w:semiHidden/>
    <w:unhideWhenUsed/>
    <w:rsid w:val="00D865F5"/>
    <w:pPr>
      <w:overflowPunct/>
      <w:autoSpaceDE/>
      <w:autoSpaceDN/>
      <w:adjustRightInd/>
      <w:spacing w:before="0" w:after="160" w:line="259" w:lineRule="auto"/>
      <w:textAlignment w:val="auto"/>
    </w:pPr>
    <w:rPr>
      <w:rFonts w:ascii="Times New Roman" w:eastAsiaTheme="minorEastAsia" w:hAnsi="Times New Roman" w:cstheme="minorBidi"/>
      <w:sz w:val="22"/>
      <w:szCs w:val="22"/>
      <w:lang w:val="en-GB" w:eastAsia="en-US"/>
    </w:rPr>
  </w:style>
  <w:style w:type="character" w:customStyle="1" w:styleId="CommentTextChar1">
    <w:name w:val="Comment Text Char1"/>
    <w:basedOn w:val="DefaultParagraphFont"/>
    <w:semiHidden/>
    <w:rsid w:val="00D865F5"/>
    <w:rPr>
      <w:rFonts w:ascii="Calibri" w:eastAsia="SimSun" w:hAnsi="Calibri" w:cs="Times New Roman"/>
      <w:sz w:val="20"/>
      <w:szCs w:val="20"/>
      <w:lang w:val="ru-RU"/>
    </w:rPr>
  </w:style>
  <w:style w:type="character" w:customStyle="1" w:styleId="CommentSubjectChar">
    <w:name w:val="Comment Subject Char"/>
    <w:basedOn w:val="CommentTextChar"/>
    <w:link w:val="CommentSubject"/>
    <w:uiPriority w:val="99"/>
    <w:semiHidden/>
    <w:rsid w:val="00D865F5"/>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D865F5"/>
    <w:rPr>
      <w:b/>
      <w:bCs/>
    </w:rPr>
  </w:style>
  <w:style w:type="character" w:customStyle="1" w:styleId="CommentSubjectChar1">
    <w:name w:val="Comment Subject Char1"/>
    <w:basedOn w:val="CommentTextChar1"/>
    <w:semiHidden/>
    <w:rsid w:val="00D865F5"/>
    <w:rPr>
      <w:rFonts w:ascii="Calibri" w:eastAsia="SimSun" w:hAnsi="Calibri" w:cs="Times New Roman"/>
      <w:b/>
      <w:bCs/>
      <w:sz w:val="20"/>
      <w:szCs w:val="20"/>
      <w:lang w:val="ru-RU"/>
    </w:rPr>
  </w:style>
  <w:style w:type="paragraph" w:customStyle="1" w:styleId="Default">
    <w:name w:val="Default"/>
    <w:rsid w:val="00D865F5"/>
    <w:pPr>
      <w:autoSpaceDE w:val="0"/>
      <w:autoSpaceDN w:val="0"/>
      <w:adjustRightInd w:val="0"/>
      <w:spacing w:after="0" w:line="240" w:lineRule="auto"/>
    </w:pPr>
    <w:rPr>
      <w:rFonts w:ascii="Calibri" w:eastAsia="SimSun" w:hAnsi="Calibri" w:cs="Calibri"/>
      <w:color w:val="000000"/>
      <w:sz w:val="24"/>
      <w:szCs w:val="24"/>
      <w:lang w:val="en-US"/>
    </w:rPr>
  </w:style>
  <w:style w:type="character" w:styleId="CommentReference">
    <w:name w:val="annotation reference"/>
    <w:basedOn w:val="DefaultParagraphFont"/>
    <w:uiPriority w:val="99"/>
    <w:semiHidden/>
    <w:unhideWhenUsed/>
    <w:rsid w:val="00D865F5"/>
    <w:rPr>
      <w:sz w:val="16"/>
      <w:szCs w:val="16"/>
    </w:rPr>
  </w:style>
  <w:style w:type="paragraph" w:styleId="Revision">
    <w:name w:val="Revision"/>
    <w:hidden/>
    <w:uiPriority w:val="99"/>
    <w:semiHidden/>
    <w:rsid w:val="00D865F5"/>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link w:val="ListParagraph"/>
    <w:uiPriority w:val="34"/>
    <w:locked/>
    <w:rsid w:val="00D865F5"/>
    <w:rPr>
      <w:rFonts w:ascii="Calibri" w:eastAsia="Times New Roman" w:hAnsi="Calibri" w:cs="Times New Roman"/>
      <w:sz w:val="24"/>
      <w:szCs w:val="20"/>
      <w:lang w:val="en-GB" w:eastAsia="en-US"/>
    </w:rPr>
  </w:style>
  <w:style w:type="character" w:styleId="Strong">
    <w:name w:val="Strong"/>
    <w:basedOn w:val="DefaultParagraphFont"/>
    <w:uiPriority w:val="22"/>
    <w:qFormat/>
    <w:rsid w:val="00D865F5"/>
    <w:rPr>
      <w:b/>
      <w:bCs/>
    </w:rPr>
  </w:style>
  <w:style w:type="paragraph" w:customStyle="1" w:styleId="TableText0">
    <w:name w:val="Table_Text"/>
    <w:basedOn w:val="Normal"/>
    <w:rsid w:val="00D865F5"/>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eastAsia="en-US"/>
    </w:rPr>
  </w:style>
  <w:style w:type="paragraph" w:customStyle="1" w:styleId="call0">
    <w:name w:val="call"/>
    <w:basedOn w:val="Normal"/>
    <w:next w:val="Normal"/>
    <w:rsid w:val="00D865F5"/>
    <w:pPr>
      <w:keepNext/>
      <w:keepLines/>
      <w:overflowPunct/>
      <w:autoSpaceDE/>
      <w:autoSpaceDN/>
      <w:adjustRightInd/>
      <w:spacing w:before="160"/>
      <w:ind w:left="794"/>
      <w:textAlignment w:val="auto"/>
    </w:pPr>
    <w:rPr>
      <w:rFonts w:eastAsia="STKaiti"/>
      <w:lang w:val="en-GB" w:eastAsia="en-US"/>
    </w:rPr>
  </w:style>
  <w:style w:type="paragraph" w:customStyle="1" w:styleId="TableHead0">
    <w:name w:val="Table_Head"/>
    <w:basedOn w:val="TableText0"/>
    <w:rsid w:val="00D865F5"/>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D865F5"/>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lang w:val="en-GB" w:eastAsia="en-US"/>
    </w:rPr>
  </w:style>
  <w:style w:type="character" w:customStyle="1" w:styleId="CallChar">
    <w:name w:val="Call Char"/>
    <w:basedOn w:val="DefaultParagraphFont"/>
    <w:link w:val="Call"/>
    <w:rsid w:val="00D865F5"/>
    <w:rPr>
      <w:rFonts w:ascii="Calibri" w:eastAsia="STKaiti" w:hAnsi="Calibri" w:cs="Times New Roman"/>
      <w:sz w:val="24"/>
      <w:szCs w:val="20"/>
      <w:lang w:val="ru-RU"/>
    </w:rPr>
  </w:style>
  <w:style w:type="character" w:customStyle="1" w:styleId="enumlev1Char">
    <w:name w:val="enumlev1 Char"/>
    <w:link w:val="enumlev1"/>
    <w:locked/>
    <w:rsid w:val="00D865F5"/>
    <w:rPr>
      <w:rFonts w:ascii="Calibri" w:eastAsia="SimSun" w:hAnsi="Calibri" w:cs="Times New Roman"/>
      <w:sz w:val="24"/>
      <w:szCs w:val="20"/>
      <w:lang w:val="ru-RU"/>
    </w:rPr>
  </w:style>
  <w:style w:type="character" w:customStyle="1" w:styleId="NormalaftertitleChar">
    <w:name w:val="Normal after title Char"/>
    <w:link w:val="Normalaftertitle"/>
    <w:locked/>
    <w:rsid w:val="00D865F5"/>
    <w:rPr>
      <w:rFonts w:ascii="Calibri" w:eastAsia="SimSun" w:hAnsi="Calibri" w:cs="Times New Roman"/>
      <w:sz w:val="24"/>
      <w:szCs w:val="20"/>
      <w:lang w:val="ru-RU"/>
    </w:rPr>
  </w:style>
  <w:style w:type="character" w:customStyle="1" w:styleId="AnnextitleChar">
    <w:name w:val="Annex_title Char"/>
    <w:basedOn w:val="DefaultParagraphFont"/>
    <w:link w:val="Annextitle"/>
    <w:locked/>
    <w:rsid w:val="00D865F5"/>
    <w:rPr>
      <w:rFonts w:ascii="Calibri" w:eastAsia="SimSun" w:hAnsi="Calibri" w:cs="Times New Roman"/>
      <w:b/>
      <w:sz w:val="28"/>
      <w:szCs w:val="20"/>
      <w:lang w:val="ru-RU"/>
    </w:rPr>
  </w:style>
  <w:style w:type="character" w:customStyle="1" w:styleId="TabletextChar">
    <w:name w:val="Table_text Char"/>
    <w:basedOn w:val="DefaultParagraphFont"/>
    <w:link w:val="Tabletext"/>
    <w:rsid w:val="00D865F5"/>
    <w:rPr>
      <w:rFonts w:ascii="Calibri" w:eastAsia="SimSun" w:hAnsi="Calibri" w:cs="Times New Roman"/>
      <w:szCs w:val="20"/>
      <w:lang w:val="ru-RU"/>
    </w:rPr>
  </w:style>
  <w:style w:type="character" w:customStyle="1" w:styleId="ResrefChar">
    <w:name w:val="Res_ref Char"/>
    <w:basedOn w:val="DefaultParagraphFont"/>
    <w:link w:val="Resref"/>
    <w:rsid w:val="00D865F5"/>
    <w:rPr>
      <w:rFonts w:ascii="Times New Roman" w:eastAsia="SimSun" w:hAnsi="Times New Roman" w:cs="Times New Roman"/>
      <w:sz w:val="24"/>
      <w:szCs w:val="20"/>
      <w:lang w:val="en-GB" w:eastAsia="en-US"/>
    </w:rPr>
  </w:style>
  <w:style w:type="character" w:customStyle="1" w:styleId="RestitleChar">
    <w:name w:val="Res_title Char"/>
    <w:link w:val="Restitle"/>
    <w:locked/>
    <w:rsid w:val="00D865F5"/>
    <w:rPr>
      <w:rFonts w:ascii="Calibri" w:eastAsia="SimSun" w:hAnsi="Calibri" w:cs="Times New Roman"/>
      <w:b/>
      <w:sz w:val="28"/>
      <w:szCs w:val="20"/>
      <w:lang w:val="ru-RU"/>
    </w:rPr>
  </w:style>
  <w:style w:type="character" w:customStyle="1" w:styleId="ResNoChar">
    <w:name w:val="Res_No Char"/>
    <w:link w:val="ResNo"/>
    <w:locked/>
    <w:rsid w:val="00D865F5"/>
    <w:rPr>
      <w:rFonts w:ascii="Calibri" w:eastAsia="SimSun" w:hAnsi="Calibri" w:cs="Times New Roman"/>
      <w:caps/>
      <w:sz w:val="28"/>
      <w:szCs w:val="20"/>
      <w:lang w:val="ru-RU"/>
    </w:rPr>
  </w:style>
  <w:style w:type="paragraph" w:styleId="Title">
    <w:name w:val="Title"/>
    <w:basedOn w:val="Normal"/>
    <w:next w:val="Normal"/>
    <w:link w:val="TitleChar"/>
    <w:uiPriority w:val="10"/>
    <w:qFormat/>
    <w:rsid w:val="00D865F5"/>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eastAsia="en-US"/>
    </w:rPr>
  </w:style>
  <w:style w:type="character" w:customStyle="1" w:styleId="TitleChar">
    <w:name w:val="Title Char"/>
    <w:basedOn w:val="DefaultParagraphFont"/>
    <w:link w:val="Title"/>
    <w:uiPriority w:val="10"/>
    <w:rsid w:val="00D865F5"/>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D865F5"/>
    <w:rPr>
      <w:color w:val="808080"/>
    </w:rPr>
  </w:style>
  <w:style w:type="paragraph" w:styleId="IntenseQuote">
    <w:name w:val="Intense Quote"/>
    <w:basedOn w:val="Normal"/>
    <w:next w:val="Normal"/>
    <w:link w:val="IntenseQuoteChar"/>
    <w:uiPriority w:val="30"/>
    <w:qFormat/>
    <w:rsid w:val="00D865F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eastAsia="en-US"/>
    </w:rPr>
  </w:style>
  <w:style w:type="character" w:customStyle="1" w:styleId="IntenseQuoteChar">
    <w:name w:val="Intense Quote Char"/>
    <w:basedOn w:val="DefaultParagraphFont"/>
    <w:link w:val="IntenseQuote"/>
    <w:uiPriority w:val="30"/>
    <w:rsid w:val="00D865F5"/>
    <w:rPr>
      <w:rFonts w:eastAsiaTheme="minorHAnsi"/>
      <w:i/>
      <w:iCs/>
      <w:color w:val="4F81BD" w:themeColor="accent1"/>
      <w:lang w:val="en-US" w:eastAsia="en-US"/>
    </w:rPr>
  </w:style>
  <w:style w:type="character" w:styleId="IntenseReference">
    <w:name w:val="Intense Reference"/>
    <w:basedOn w:val="DefaultParagraphFont"/>
    <w:uiPriority w:val="32"/>
    <w:qFormat/>
    <w:rsid w:val="00D865F5"/>
    <w:rPr>
      <w:b/>
      <w:bCs/>
      <w:smallCaps/>
      <w:color w:val="4F81BD" w:themeColor="accent1"/>
      <w:spacing w:val="5"/>
    </w:rPr>
  </w:style>
  <w:style w:type="character" w:styleId="SubtleReference">
    <w:name w:val="Subtle Reference"/>
    <w:basedOn w:val="DefaultParagraphFont"/>
    <w:uiPriority w:val="31"/>
    <w:qFormat/>
    <w:rsid w:val="00D865F5"/>
    <w:rPr>
      <w:smallCaps/>
      <w:color w:val="5A5A5A" w:themeColor="text1" w:themeTint="A5"/>
    </w:rPr>
  </w:style>
  <w:style w:type="paragraph" w:customStyle="1" w:styleId="SimpleHeading">
    <w:name w:val="Simple Heading"/>
    <w:basedOn w:val="Normal"/>
    <w:link w:val="SimpleHeadingChar"/>
    <w:qFormat/>
    <w:rsid w:val="00D865F5"/>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eastAsia="en-US"/>
    </w:rPr>
  </w:style>
  <w:style w:type="character" w:customStyle="1" w:styleId="SimpleHeadingChar">
    <w:name w:val="Simple Heading Char"/>
    <w:basedOn w:val="DefaultParagraphFont"/>
    <w:link w:val="SimpleHeading"/>
    <w:rsid w:val="00D865F5"/>
    <w:rPr>
      <w:rFonts w:eastAsiaTheme="minorHAnsi"/>
      <w:b/>
      <w:lang w:val="en-US" w:eastAsia="en-US"/>
    </w:rPr>
  </w:style>
  <w:style w:type="paragraph" w:customStyle="1" w:styleId="Ideas">
    <w:name w:val="Ideas"/>
    <w:basedOn w:val="Heading1"/>
    <w:link w:val="IdeasChar"/>
    <w:qFormat/>
    <w:rsid w:val="00D865F5"/>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en-GB" w:eastAsia="en-US"/>
    </w:rPr>
  </w:style>
  <w:style w:type="character" w:customStyle="1" w:styleId="IdeasChar">
    <w:name w:val="Ideas Char"/>
    <w:basedOn w:val="Heading1Char"/>
    <w:link w:val="Ideas"/>
    <w:rsid w:val="00D865F5"/>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D865F5"/>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865F5"/>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lang w:val="en-GB" w:eastAsia="en-US"/>
    </w:rPr>
  </w:style>
  <w:style w:type="character" w:customStyle="1" w:styleId="OtherideasChar">
    <w:name w:val="Other ideas Char"/>
    <w:basedOn w:val="Heading2Char"/>
    <w:link w:val="Otherideas"/>
    <w:rsid w:val="00D865F5"/>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D865F5"/>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865F5"/>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865F5"/>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eastAsia="en-US"/>
    </w:rPr>
  </w:style>
  <w:style w:type="table" w:customStyle="1" w:styleId="GridTable4-Accent12">
    <w:name w:val="Grid Table 4 - Accent 12"/>
    <w:basedOn w:val="TableNormal"/>
    <w:uiPriority w:val="49"/>
    <w:rsid w:val="00D865F5"/>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D865F5"/>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eastAsia="en-US"/>
    </w:rPr>
  </w:style>
  <w:style w:type="paragraph" w:customStyle="1" w:styleId="Normal2">
    <w:name w:val="Normal2"/>
    <w:basedOn w:val="Normal"/>
    <w:link w:val="Normal2Char"/>
    <w:rsid w:val="00D865F5"/>
    <w:pPr>
      <w:tabs>
        <w:tab w:val="clear" w:pos="794"/>
        <w:tab w:val="clear" w:pos="1191"/>
        <w:tab w:val="clear" w:pos="1588"/>
        <w:tab w:val="clear" w:pos="1985"/>
      </w:tabs>
      <w:overflowPunct/>
      <w:autoSpaceDE/>
      <w:autoSpaceDN/>
      <w:adjustRightInd/>
      <w:spacing w:before="160"/>
      <w:jc w:val="both"/>
      <w:textAlignment w:val="auto"/>
    </w:pPr>
    <w:rPr>
      <w:rFonts w:eastAsiaTheme="minorEastAsia" w:cs="Calibri"/>
      <w:sz w:val="22"/>
      <w:szCs w:val="22"/>
      <w:lang w:val="en-GB"/>
    </w:rPr>
  </w:style>
  <w:style w:type="character" w:customStyle="1" w:styleId="Normal2Char">
    <w:name w:val="Normal2 Char"/>
    <w:link w:val="Normal2"/>
    <w:rsid w:val="00D865F5"/>
    <w:rPr>
      <w:rFonts w:ascii="Calibri" w:hAnsi="Calibri" w:cs="Calibri"/>
      <w:lang w:val="en-GB"/>
    </w:rPr>
  </w:style>
  <w:style w:type="paragraph" w:customStyle="1" w:styleId="enumlevel">
    <w:name w:val="enumlevel"/>
    <w:basedOn w:val="Normal2"/>
    <w:rsid w:val="00D865F5"/>
    <w:pPr>
      <w:numPr>
        <w:numId w:val="29"/>
      </w:numPr>
      <w:tabs>
        <w:tab w:val="num" w:pos="360"/>
      </w:tabs>
      <w:ind w:left="432" w:hanging="432"/>
    </w:pPr>
  </w:style>
  <w:style w:type="paragraph" w:customStyle="1" w:styleId="Style2">
    <w:name w:val="Style2"/>
    <w:basedOn w:val="Normal"/>
    <w:qFormat/>
    <w:rsid w:val="00D865F5"/>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eastAsiaTheme="minorEastAsia" w:cs="Calibri"/>
      <w:b/>
      <w:bCs/>
      <w:color w:val="5DA4BE"/>
      <w:sz w:val="36"/>
      <w:szCs w:val="24"/>
      <w:lang w:val="en-GB"/>
    </w:rPr>
  </w:style>
  <w:style w:type="table" w:styleId="MediumShading2-Accent1">
    <w:name w:val="Medium Shading 2 Accent 1"/>
    <w:basedOn w:val="TableNormal"/>
    <w:uiPriority w:val="64"/>
    <w:rsid w:val="00D865F5"/>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igureNotitle">
    <w:name w:val="Figure_No &amp; title"/>
    <w:basedOn w:val="Normal"/>
    <w:next w:val="Normalaftertitle0"/>
    <w:rsid w:val="00D865F5"/>
    <w:pPr>
      <w:keepLines/>
      <w:spacing w:before="240" w:after="120"/>
      <w:jc w:val="center"/>
    </w:pPr>
    <w:rPr>
      <w:rFonts w:ascii="Times New Roman" w:hAnsi="Times New Roman"/>
      <w:b/>
      <w:lang w:val="en-GB" w:eastAsia="en-US"/>
    </w:rPr>
  </w:style>
  <w:style w:type="paragraph" w:customStyle="1" w:styleId="Normalaftertitle0">
    <w:name w:val="Normal_after_title"/>
    <w:basedOn w:val="Normal"/>
    <w:next w:val="Normal"/>
    <w:rsid w:val="00D865F5"/>
    <w:pPr>
      <w:spacing w:before="360"/>
    </w:pPr>
    <w:rPr>
      <w:rFonts w:ascii="Times New Roman" w:hAnsi="Times New Roman"/>
      <w:lang w:val="en-GB" w:eastAsia="en-US"/>
    </w:rPr>
  </w:style>
  <w:style w:type="paragraph" w:customStyle="1" w:styleId="TabletitleBR">
    <w:name w:val="Table_title_BR"/>
    <w:basedOn w:val="Normal"/>
    <w:next w:val="Tablehead"/>
    <w:rsid w:val="00D865F5"/>
    <w:pPr>
      <w:keepNext/>
      <w:keepLines/>
      <w:spacing w:before="0" w:after="120"/>
      <w:jc w:val="center"/>
    </w:pPr>
    <w:rPr>
      <w:rFonts w:ascii="Times New Roman" w:hAnsi="Times New Roman"/>
      <w:b/>
      <w:lang w:val="en-GB" w:eastAsia="en-US"/>
    </w:rPr>
  </w:style>
  <w:style w:type="paragraph" w:customStyle="1" w:styleId="AppendixNotitle">
    <w:name w:val="Appendix_No &amp; title"/>
    <w:basedOn w:val="AnnexNotitle"/>
    <w:next w:val="Normalaftertitle0"/>
    <w:rsid w:val="00D865F5"/>
  </w:style>
  <w:style w:type="paragraph" w:customStyle="1" w:styleId="AnnexNotitle">
    <w:name w:val="Annex_No &amp; title"/>
    <w:basedOn w:val="Normal"/>
    <w:next w:val="Normalaftertitle0"/>
    <w:link w:val="AnnexNotitleChar"/>
    <w:rsid w:val="00D865F5"/>
    <w:pPr>
      <w:keepNext/>
      <w:keepLines/>
      <w:spacing w:before="480"/>
      <w:jc w:val="center"/>
    </w:pPr>
    <w:rPr>
      <w:rFonts w:ascii="Times New Roman" w:hAnsi="Times New Roman"/>
      <w:b/>
      <w:sz w:val="28"/>
      <w:lang w:val="en-GB" w:eastAsia="en-US"/>
    </w:rPr>
  </w:style>
  <w:style w:type="character" w:customStyle="1" w:styleId="AnnexNotitleChar">
    <w:name w:val="Annex_No &amp; title Char"/>
    <w:basedOn w:val="DefaultParagraphFont"/>
    <w:link w:val="AnnexNotitle"/>
    <w:rsid w:val="00D865F5"/>
    <w:rPr>
      <w:rFonts w:ascii="Times New Roman" w:eastAsia="SimSun" w:hAnsi="Times New Roman" w:cs="Times New Roman"/>
      <w:b/>
      <w:sz w:val="28"/>
      <w:szCs w:val="20"/>
      <w:lang w:val="en-GB" w:eastAsia="en-US"/>
    </w:rPr>
  </w:style>
  <w:style w:type="character" w:customStyle="1" w:styleId="Appdef">
    <w:name w:val="App_def"/>
    <w:basedOn w:val="DefaultParagraphFont"/>
    <w:rsid w:val="00D865F5"/>
    <w:rPr>
      <w:rFonts w:ascii="Times New Roman" w:hAnsi="Times New Roman"/>
      <w:b/>
    </w:rPr>
  </w:style>
  <w:style w:type="character" w:customStyle="1" w:styleId="Appref">
    <w:name w:val="App_ref"/>
    <w:basedOn w:val="DefaultParagraphFont"/>
    <w:rsid w:val="00D865F5"/>
  </w:style>
  <w:style w:type="paragraph" w:customStyle="1" w:styleId="FooterQP">
    <w:name w:val="Footer_QP"/>
    <w:basedOn w:val="Normal"/>
    <w:rsid w:val="00D865F5"/>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eastAsia="en-US"/>
    </w:rPr>
  </w:style>
  <w:style w:type="paragraph" w:customStyle="1" w:styleId="Formal">
    <w:name w:val="Formal"/>
    <w:basedOn w:val="ASN1"/>
    <w:rsid w:val="00D865F5"/>
    <w:rPr>
      <w:b w:val="0"/>
    </w:rPr>
  </w:style>
  <w:style w:type="paragraph" w:customStyle="1" w:styleId="ASN1">
    <w:name w:val="ASN.1"/>
    <w:basedOn w:val="Normal"/>
    <w:rsid w:val="00D865F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eastAsia="en-US"/>
    </w:rPr>
  </w:style>
  <w:style w:type="character" w:customStyle="1" w:styleId="Artdef">
    <w:name w:val="Art_def"/>
    <w:basedOn w:val="DefaultParagraphFont"/>
    <w:rsid w:val="00D865F5"/>
    <w:rPr>
      <w:rFonts w:ascii="Times New Roman" w:hAnsi="Times New Roman"/>
      <w:b/>
    </w:rPr>
  </w:style>
  <w:style w:type="character" w:customStyle="1" w:styleId="Artref">
    <w:name w:val="Art_ref"/>
    <w:basedOn w:val="DefaultParagraphFont"/>
    <w:rsid w:val="00D865F5"/>
  </w:style>
  <w:style w:type="paragraph" w:customStyle="1" w:styleId="RecNoBR">
    <w:name w:val="Rec_No_BR"/>
    <w:basedOn w:val="Normal"/>
    <w:next w:val="Rectitle"/>
    <w:rsid w:val="00D865F5"/>
    <w:pPr>
      <w:keepNext/>
      <w:keepLines/>
      <w:spacing w:before="480"/>
      <w:jc w:val="center"/>
    </w:pPr>
    <w:rPr>
      <w:rFonts w:ascii="Times New Roman" w:hAnsi="Times New Roman"/>
      <w:caps/>
      <w:sz w:val="28"/>
      <w:lang w:val="en-GB" w:eastAsia="en-US"/>
    </w:rPr>
  </w:style>
  <w:style w:type="paragraph" w:customStyle="1" w:styleId="QuestionNoBR">
    <w:name w:val="Question_No_BR"/>
    <w:basedOn w:val="RecNoBR"/>
    <w:next w:val="Questiontitle"/>
    <w:rsid w:val="00D865F5"/>
  </w:style>
  <w:style w:type="paragraph" w:customStyle="1" w:styleId="RepNoBR">
    <w:name w:val="Rep_No_BR"/>
    <w:basedOn w:val="RecNoBR"/>
    <w:next w:val="Reptitle"/>
    <w:rsid w:val="00D865F5"/>
  </w:style>
  <w:style w:type="paragraph" w:customStyle="1" w:styleId="ResNoBR">
    <w:name w:val="Res_No_BR"/>
    <w:basedOn w:val="RecNoBR"/>
    <w:next w:val="Restitle"/>
    <w:rsid w:val="00D865F5"/>
  </w:style>
  <w:style w:type="paragraph" w:customStyle="1" w:styleId="Section10">
    <w:name w:val="Section_1"/>
    <w:basedOn w:val="Normal"/>
    <w:next w:val="Normal"/>
    <w:rsid w:val="00D865F5"/>
    <w:pPr>
      <w:tabs>
        <w:tab w:val="clear" w:pos="794"/>
        <w:tab w:val="clear" w:pos="1191"/>
        <w:tab w:val="clear" w:pos="1588"/>
        <w:tab w:val="clear" w:pos="1985"/>
      </w:tabs>
      <w:spacing w:before="624"/>
      <w:jc w:val="center"/>
    </w:pPr>
    <w:rPr>
      <w:rFonts w:ascii="Times New Roman" w:hAnsi="Times New Roman"/>
      <w:b/>
      <w:lang w:val="en-GB" w:eastAsia="en-US"/>
    </w:rPr>
  </w:style>
  <w:style w:type="paragraph" w:customStyle="1" w:styleId="Section20">
    <w:name w:val="Section_2"/>
    <w:basedOn w:val="Normal"/>
    <w:next w:val="Normal"/>
    <w:rsid w:val="00D865F5"/>
    <w:pPr>
      <w:tabs>
        <w:tab w:val="clear" w:pos="794"/>
        <w:tab w:val="clear" w:pos="1191"/>
        <w:tab w:val="clear" w:pos="1588"/>
        <w:tab w:val="clear" w:pos="1985"/>
      </w:tabs>
      <w:spacing w:before="240"/>
      <w:jc w:val="center"/>
    </w:pPr>
    <w:rPr>
      <w:rFonts w:ascii="Times New Roman" w:hAnsi="Times New Roman"/>
      <w:i/>
      <w:lang w:val="en-GB" w:eastAsia="en-US"/>
    </w:rPr>
  </w:style>
  <w:style w:type="paragraph" w:customStyle="1" w:styleId="TableNotitle">
    <w:name w:val="Table_No &amp; title"/>
    <w:basedOn w:val="Normal"/>
    <w:next w:val="Tablehead"/>
    <w:rsid w:val="00D865F5"/>
    <w:pPr>
      <w:keepNext/>
      <w:keepLines/>
      <w:spacing w:before="360" w:after="120"/>
      <w:jc w:val="center"/>
    </w:pPr>
    <w:rPr>
      <w:rFonts w:ascii="Times New Roman" w:hAnsi="Times New Roman"/>
      <w:b/>
      <w:lang w:val="en-GB" w:eastAsia="en-US"/>
    </w:rPr>
  </w:style>
  <w:style w:type="paragraph" w:customStyle="1" w:styleId="TableNoBR">
    <w:name w:val="Table_No_BR"/>
    <w:basedOn w:val="Normal"/>
    <w:next w:val="TabletitleBR"/>
    <w:rsid w:val="00D865F5"/>
    <w:pPr>
      <w:keepNext/>
      <w:spacing w:before="560" w:after="120"/>
      <w:jc w:val="center"/>
    </w:pPr>
    <w:rPr>
      <w:rFonts w:ascii="Times New Roman" w:hAnsi="Times New Roman"/>
      <w:caps/>
      <w:lang w:val="en-GB" w:eastAsia="en-US"/>
    </w:rPr>
  </w:style>
  <w:style w:type="character" w:customStyle="1" w:styleId="Recdef">
    <w:name w:val="Rec_def"/>
    <w:basedOn w:val="DefaultParagraphFont"/>
    <w:rsid w:val="00D865F5"/>
    <w:rPr>
      <w:b/>
    </w:rPr>
  </w:style>
  <w:style w:type="character" w:customStyle="1" w:styleId="Resdef">
    <w:name w:val="Res_def"/>
    <w:basedOn w:val="DefaultParagraphFont"/>
    <w:rsid w:val="00D865F5"/>
    <w:rPr>
      <w:rFonts w:ascii="Times New Roman" w:hAnsi="Times New Roman"/>
      <w:b/>
    </w:rPr>
  </w:style>
  <w:style w:type="character" w:customStyle="1" w:styleId="Tablefreq">
    <w:name w:val="Table_freq"/>
    <w:basedOn w:val="DefaultParagraphFont"/>
    <w:rsid w:val="00D865F5"/>
    <w:rPr>
      <w:b/>
      <w:color w:val="auto"/>
    </w:rPr>
  </w:style>
  <w:style w:type="paragraph" w:customStyle="1" w:styleId="FiguretitleBR">
    <w:name w:val="Figure_title_BR"/>
    <w:basedOn w:val="TabletitleBR"/>
    <w:next w:val="Figurewithouttitle"/>
    <w:rsid w:val="00D865F5"/>
    <w:pPr>
      <w:keepNext w:val="0"/>
      <w:spacing w:after="480"/>
    </w:pPr>
  </w:style>
  <w:style w:type="paragraph" w:customStyle="1" w:styleId="FigureNoBR">
    <w:name w:val="Figure_No_BR"/>
    <w:basedOn w:val="Normal"/>
    <w:next w:val="FiguretitleBR"/>
    <w:rsid w:val="00D865F5"/>
    <w:pPr>
      <w:keepNext/>
      <w:keepLines/>
      <w:spacing w:before="480" w:after="120"/>
      <w:jc w:val="center"/>
    </w:pPr>
    <w:rPr>
      <w:rFonts w:ascii="Times New Roman" w:hAnsi="Times New Roman"/>
      <w:caps/>
      <w:lang w:val="en-GB" w:eastAsia="en-US"/>
    </w:rPr>
  </w:style>
  <w:style w:type="paragraph" w:styleId="BodyText">
    <w:name w:val="Body Text"/>
    <w:basedOn w:val="Normal"/>
    <w:link w:val="BodyTextChar"/>
    <w:rsid w:val="00D865F5"/>
    <w:rPr>
      <w:rFonts w:ascii="Times New Roman" w:hAnsi="Times New Roman"/>
      <w:b/>
      <w:bCs/>
      <w:i/>
      <w:iCs/>
      <w:szCs w:val="24"/>
      <w:lang w:val="en-GB" w:eastAsia="en-US"/>
    </w:rPr>
  </w:style>
  <w:style w:type="character" w:customStyle="1" w:styleId="BodyTextChar">
    <w:name w:val="Body Text Char"/>
    <w:basedOn w:val="DefaultParagraphFont"/>
    <w:link w:val="BodyText"/>
    <w:rsid w:val="00D865F5"/>
    <w:rPr>
      <w:rFonts w:ascii="Times New Roman" w:eastAsia="SimSun" w:hAnsi="Times New Roman" w:cs="Times New Roman"/>
      <w:b/>
      <w:bCs/>
      <w:i/>
      <w:iCs/>
      <w:sz w:val="24"/>
      <w:szCs w:val="24"/>
      <w:lang w:val="en-GB" w:eastAsia="en-US"/>
    </w:rPr>
  </w:style>
  <w:style w:type="character" w:customStyle="1" w:styleId="shorttext1">
    <w:name w:val="short_text1"/>
    <w:basedOn w:val="DefaultParagraphFont"/>
    <w:rsid w:val="00D865F5"/>
    <w:rPr>
      <w:sz w:val="29"/>
      <w:szCs w:val="29"/>
    </w:rPr>
  </w:style>
  <w:style w:type="character" w:customStyle="1" w:styleId="itur-title1">
    <w:name w:val="itur-title1"/>
    <w:basedOn w:val="DefaultParagraphFont"/>
    <w:rsid w:val="00D865F5"/>
    <w:rPr>
      <w:b/>
      <w:bCs/>
      <w:color w:val="5B84D7"/>
      <w:sz w:val="26"/>
      <w:szCs w:val="26"/>
    </w:rPr>
  </w:style>
  <w:style w:type="paragraph" w:customStyle="1" w:styleId="Char">
    <w:name w:val="Char"/>
    <w:basedOn w:val="Normal"/>
    <w:rsid w:val="00D865F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rPr>
  </w:style>
  <w:style w:type="character" w:customStyle="1" w:styleId="msoins0">
    <w:name w:val="msoins"/>
    <w:basedOn w:val="DefaultParagraphFont"/>
    <w:rsid w:val="00D865F5"/>
  </w:style>
  <w:style w:type="character" w:customStyle="1" w:styleId="msoins00">
    <w:name w:val="msoins0"/>
    <w:basedOn w:val="DefaultParagraphFont"/>
    <w:rsid w:val="00D865F5"/>
  </w:style>
  <w:style w:type="character" w:customStyle="1" w:styleId="href">
    <w:name w:val="href"/>
    <w:rsid w:val="00D865F5"/>
    <w:rPr>
      <w:rFonts w:cs="Times New Roman"/>
    </w:rPr>
  </w:style>
  <w:style w:type="paragraph" w:customStyle="1" w:styleId="AnnexNoTitle0">
    <w:name w:val="Annex_NoTitle"/>
    <w:basedOn w:val="Normal"/>
    <w:next w:val="Normalaftertitle0"/>
    <w:uiPriority w:val="99"/>
    <w:rsid w:val="00D865F5"/>
    <w:pPr>
      <w:keepNext/>
      <w:keepLines/>
      <w:spacing w:before="720" w:after="120" w:line="280" w:lineRule="exact"/>
      <w:jc w:val="center"/>
    </w:pPr>
    <w:rPr>
      <w:rFonts w:ascii="Times New Roman" w:eastAsia="Times New Roman" w:hAnsi="Times New Roman"/>
      <w:b/>
      <w:lang w:val="fr-FR" w:eastAsia="en-US"/>
    </w:rPr>
  </w:style>
  <w:style w:type="character" w:customStyle="1" w:styleId="PlainTextChar">
    <w:name w:val="Plain Text Char"/>
    <w:basedOn w:val="DefaultParagraphFont"/>
    <w:link w:val="PlainText"/>
    <w:uiPriority w:val="99"/>
    <w:semiHidden/>
    <w:rsid w:val="00D865F5"/>
    <w:rPr>
      <w:rFonts w:ascii="Calibri" w:hAnsi="Calibri"/>
    </w:rPr>
  </w:style>
  <w:style w:type="paragraph" w:styleId="PlainText">
    <w:name w:val="Plain Text"/>
    <w:basedOn w:val="Normal"/>
    <w:link w:val="PlainTextChar"/>
    <w:uiPriority w:val="99"/>
    <w:semiHidden/>
    <w:unhideWhenUsed/>
    <w:rsid w:val="00D865F5"/>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2"/>
      <w:lang w:val="fr-FR"/>
    </w:rPr>
  </w:style>
  <w:style w:type="character" w:customStyle="1" w:styleId="PlainTextChar1">
    <w:name w:val="Plain Text Char1"/>
    <w:basedOn w:val="DefaultParagraphFont"/>
    <w:semiHidden/>
    <w:rsid w:val="00D865F5"/>
    <w:rPr>
      <w:rFonts w:ascii="Consolas" w:eastAsia="SimSun" w:hAnsi="Consolas" w:cs="Consolas"/>
      <w:sz w:val="21"/>
      <w:szCs w:val="21"/>
      <w:lang w:val="ru-RU"/>
    </w:rPr>
  </w:style>
  <w:style w:type="table" w:styleId="PlainTable2">
    <w:name w:val="Plain Table 2"/>
    <w:basedOn w:val="TableNormal"/>
    <w:uiPriority w:val="42"/>
    <w:rsid w:val="00D865F5"/>
    <w:pPr>
      <w:spacing w:after="0" w:line="240" w:lineRule="auto"/>
    </w:pPr>
    <w:rPr>
      <w:rFonts w:ascii="CG Times" w:eastAsia="SimSun" w:hAnsi="CG Times"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865F5"/>
    <w:pPr>
      <w:spacing w:after="0" w:line="240" w:lineRule="auto"/>
    </w:pPr>
    <w:rPr>
      <w:rFonts w:ascii="CG Times" w:eastAsia="SimSun" w:hAnsi="CG Times"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865F5"/>
    <w:pPr>
      <w:spacing w:after="0" w:line="240" w:lineRule="auto"/>
    </w:pPr>
    <w:rPr>
      <w:rFonts w:ascii="CG Times" w:eastAsia="SimSun" w:hAnsi="CG Times"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65F5"/>
    <w:pPr>
      <w:spacing w:after="0" w:line="240" w:lineRule="auto"/>
    </w:pPr>
    <w:rPr>
      <w:rFonts w:ascii="CG Times" w:eastAsia="SimSun" w:hAnsi="CG Times"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D865F5"/>
    <w:pPr>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S-CONF-PLEN-2015"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convention-e.docx" TargetMode="External"/><Relationship Id="rId24" Type="http://schemas.openxmlformats.org/officeDocument/2006/relationships/image" Target="media/image6.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www.itu.int/council/Basic-Texts/convention-e.docx" TargetMode="External"/><Relationship Id="rId19" Type="http://schemas.openxmlformats.org/officeDocument/2006/relationships/header" Target="header3.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pub/S-CONF-PLEN-2015"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chart" Target="charts/chart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计划为每项推动因素分配的资源</a:t>
            </a:r>
            <a:r>
              <a:rPr lang="en-US" sz="1400" b="0">
                <a:solidFill>
                  <a:schemeClr val="accent1"/>
                </a:solidFill>
                <a:latin typeface="+mj-lt"/>
              </a:rPr>
              <a:t>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7AB4-66BD-4AC0-B6E1-942E4594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Yuan, Tianxiang</dc:creator>
  <cp:keywords/>
  <dc:description/>
  <cp:lastModifiedBy>Yuan, Tianxiang</cp:lastModifiedBy>
  <cp:revision>3</cp:revision>
  <cp:lastPrinted>2015-03-02T13:42:00Z</cp:lastPrinted>
  <dcterms:created xsi:type="dcterms:W3CDTF">2017-05-08T14:46:00Z</dcterms:created>
  <dcterms:modified xsi:type="dcterms:W3CDTF">2017-05-08T14:47:00Z</dcterms:modified>
</cp:coreProperties>
</file>