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27305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834DE5">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136590</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5029" cy="58929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7740DD">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322078">
              <w:rPr>
                <w:b/>
                <w:bCs/>
                <w:lang w:val="en-US"/>
              </w:rPr>
              <w:t>-22</w:t>
            </w:r>
            <w:r w:rsidRPr="00A54E72">
              <w:rPr>
                <w:b/>
                <w:bCs/>
                <w:lang w:val="en-US"/>
              </w:rPr>
              <w:t>/</w:t>
            </w:r>
            <w:bookmarkStart w:id="1" w:name="DocNo1"/>
            <w:bookmarkEnd w:id="1"/>
            <w:r w:rsidR="007740DD">
              <w:rPr>
                <w:b/>
                <w:bCs/>
                <w:lang w:val="en-US"/>
              </w:rPr>
              <w:t>25</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7740DD" w:rsidP="00107E85">
            <w:pPr>
              <w:spacing w:before="0"/>
              <w:rPr>
                <w:b/>
              </w:rPr>
            </w:pPr>
            <w:bookmarkStart w:id="2" w:name="CreationDate"/>
            <w:bookmarkEnd w:id="2"/>
            <w:r>
              <w:rPr>
                <w:b/>
                <w:bCs/>
                <w:szCs w:val="24"/>
                <w:lang w:val="fr-FR"/>
              </w:rPr>
              <w:t>28 February 2017</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107E85">
            <w:pPr>
              <w:spacing w:before="0" w:after="240"/>
            </w:pPr>
            <w:r>
              <w:rPr>
                <w:b/>
              </w:rPr>
              <w:t>Original</w:t>
            </w:r>
            <w:r w:rsidR="00A525CC">
              <w:rPr>
                <w:b/>
              </w:rPr>
              <w:t xml:space="preserve">: </w:t>
            </w:r>
            <w:bookmarkStart w:id="3" w:name="Original"/>
            <w:bookmarkEnd w:id="3"/>
            <w:r w:rsidR="007740DD">
              <w:rPr>
                <w:b/>
              </w:rPr>
              <w:t xml:space="preserve"> English</w:t>
            </w:r>
          </w:p>
        </w:tc>
      </w:tr>
      <w:tr w:rsidR="00A13162" w:rsidTr="00107E85">
        <w:trPr>
          <w:cantSplit/>
          <w:trHeight w:val="852"/>
        </w:trPr>
        <w:tc>
          <w:tcPr>
            <w:tcW w:w="9888" w:type="dxa"/>
            <w:gridSpan w:val="3"/>
          </w:tcPr>
          <w:p w:rsidR="00A13162" w:rsidRPr="003604FB" w:rsidRDefault="007740DD" w:rsidP="007740DD">
            <w:pPr>
              <w:pStyle w:val="Source"/>
              <w:spacing w:before="240" w:after="120"/>
              <w:jc w:val="center"/>
              <w:rPr>
                <w:sz w:val="28"/>
                <w:szCs w:val="28"/>
              </w:rPr>
            </w:pPr>
            <w:bookmarkStart w:id="4" w:name="Source"/>
            <w:bookmarkEnd w:id="4"/>
            <w:r w:rsidRPr="007740DD">
              <w:rPr>
                <w:sz w:val="28"/>
                <w:szCs w:val="28"/>
              </w:rPr>
              <w:t>Director, Telecommunication Development Bureau</w:t>
            </w:r>
          </w:p>
        </w:tc>
      </w:tr>
      <w:tr w:rsidR="00AC6F14" w:rsidRPr="002E6963" w:rsidTr="00107E85">
        <w:trPr>
          <w:cantSplit/>
        </w:trPr>
        <w:tc>
          <w:tcPr>
            <w:tcW w:w="9888" w:type="dxa"/>
            <w:gridSpan w:val="3"/>
          </w:tcPr>
          <w:p w:rsidR="00AC6F14" w:rsidRPr="003604FB" w:rsidRDefault="007740DD" w:rsidP="007740DD">
            <w:pPr>
              <w:pStyle w:val="Title1"/>
              <w:spacing w:after="120"/>
              <w:jc w:val="center"/>
              <w:rPr>
                <w:b w:val="0"/>
                <w:sz w:val="28"/>
                <w:szCs w:val="28"/>
              </w:rPr>
            </w:pPr>
            <w:bookmarkStart w:id="5" w:name="Title"/>
            <w:bookmarkEnd w:id="5"/>
            <w:r w:rsidRPr="007740DD">
              <w:rPr>
                <w:b w:val="0"/>
                <w:sz w:val="28"/>
                <w:szCs w:val="28"/>
              </w:rPr>
              <w:t>RESULTS OF THE SURVEY OF SATISFACTION WITH ITU’S REGIONAL PRESENCE</w:t>
            </w:r>
          </w:p>
        </w:tc>
      </w:tr>
    </w:tbl>
    <w:p w:rsidR="00AC6F14" w:rsidRDefault="00AC6F14" w:rsidP="00D040F7">
      <w:pPr>
        <w:spacing w:before="0"/>
      </w:pPr>
    </w:p>
    <w:p w:rsidR="007740DD" w:rsidRDefault="007740DD" w:rsidP="007740DD">
      <w:pPr>
        <w:pStyle w:val="Normalaftertitle"/>
        <w:pBdr>
          <w:top w:val="single" w:sz="4" w:space="1" w:color="auto"/>
          <w:left w:val="single" w:sz="4" w:space="4" w:color="auto"/>
          <w:bottom w:val="single" w:sz="4" w:space="1" w:color="auto"/>
          <w:right w:val="single" w:sz="4" w:space="4" w:color="auto"/>
        </w:pBdr>
        <w:spacing w:before="120"/>
        <w:ind w:left="284"/>
        <w:rPr>
          <w:b/>
          <w:bCs/>
        </w:rPr>
      </w:pPr>
      <w:bookmarkStart w:id="6" w:name="References"/>
      <w:bookmarkStart w:id="7" w:name="Proposal"/>
      <w:bookmarkEnd w:id="6"/>
      <w:bookmarkEnd w:id="7"/>
      <w:r>
        <w:rPr>
          <w:b/>
          <w:bCs/>
        </w:rPr>
        <w:t>Summary</w:t>
      </w:r>
      <w:r w:rsidRPr="005E090D">
        <w:rPr>
          <w:b/>
          <w:bCs/>
        </w:rPr>
        <w:t xml:space="preserve">: </w:t>
      </w:r>
    </w:p>
    <w:p w:rsidR="007740DD" w:rsidRDefault="007740DD" w:rsidP="007740DD">
      <w:pPr>
        <w:pStyle w:val="Normalaftertitle"/>
        <w:pBdr>
          <w:top w:val="single" w:sz="4" w:space="1" w:color="auto"/>
          <w:left w:val="single" w:sz="4" w:space="4" w:color="auto"/>
          <w:bottom w:val="single" w:sz="4" w:space="1" w:color="auto"/>
          <w:right w:val="single" w:sz="4" w:space="4" w:color="auto"/>
        </w:pBdr>
        <w:spacing w:before="120"/>
        <w:ind w:left="284"/>
      </w:pPr>
      <w:bookmarkStart w:id="8" w:name="Abstract"/>
      <w:bookmarkEnd w:id="8"/>
      <w:r w:rsidRPr="00BE07AC">
        <w:t xml:space="preserve">This document presents the preliminary results of the survey of satisfaction with ITU’s regional presence. </w:t>
      </w:r>
    </w:p>
    <w:p w:rsidR="007740DD" w:rsidRDefault="007740DD" w:rsidP="007740DD">
      <w:pPr>
        <w:pStyle w:val="Normalaftertitle"/>
        <w:pBdr>
          <w:top w:val="single" w:sz="4" w:space="1" w:color="auto"/>
          <w:left w:val="single" w:sz="4" w:space="4" w:color="auto"/>
          <w:bottom w:val="single" w:sz="4" w:space="1" w:color="auto"/>
          <w:right w:val="single" w:sz="4" w:space="4" w:color="auto"/>
        </w:pBdr>
        <w:spacing w:before="120"/>
        <w:ind w:left="284"/>
        <w:rPr>
          <w:b/>
          <w:bCs/>
        </w:rPr>
      </w:pPr>
      <w:r>
        <w:rPr>
          <w:b/>
          <w:bCs/>
        </w:rPr>
        <w:t>Action required:</w:t>
      </w:r>
    </w:p>
    <w:p w:rsidR="007740DD" w:rsidRDefault="007740DD" w:rsidP="007740DD">
      <w:pPr>
        <w:pBdr>
          <w:top w:val="single" w:sz="4" w:space="1" w:color="auto"/>
          <w:left w:val="single" w:sz="4" w:space="4" w:color="auto"/>
          <w:bottom w:val="single" w:sz="4" w:space="1" w:color="auto"/>
          <w:right w:val="single" w:sz="4" w:space="4" w:color="auto"/>
        </w:pBdr>
        <w:spacing w:before="240"/>
        <w:ind w:left="284"/>
      </w:pPr>
      <w:r w:rsidRPr="0059181D">
        <w:t xml:space="preserve">TDAG is invited to consider this report and to provide guidance as deemed appropriate. </w:t>
      </w:r>
    </w:p>
    <w:p w:rsidR="007740DD" w:rsidRDefault="007740DD" w:rsidP="007740DD">
      <w:pPr>
        <w:pBdr>
          <w:top w:val="single" w:sz="4" w:space="1" w:color="auto"/>
          <w:left w:val="single" w:sz="4" w:space="4" w:color="auto"/>
          <w:bottom w:val="single" w:sz="4" w:space="1" w:color="auto"/>
          <w:right w:val="single" w:sz="4" w:space="4" w:color="auto"/>
        </w:pBdr>
        <w:spacing w:before="240"/>
        <w:ind w:left="284"/>
      </w:pPr>
      <w:r>
        <w:rPr>
          <w:b/>
          <w:bCs/>
        </w:rPr>
        <w:t>References:</w:t>
      </w:r>
      <w:r w:rsidRPr="0059181D">
        <w:t xml:space="preserve"> </w:t>
      </w:r>
    </w:p>
    <w:p w:rsidR="00D040F7" w:rsidRDefault="007740DD" w:rsidP="007740DD">
      <w:pPr>
        <w:pStyle w:val="Normalaftertitle"/>
        <w:pBdr>
          <w:top w:val="single" w:sz="4" w:space="1" w:color="auto"/>
          <w:left w:val="single" w:sz="4" w:space="4" w:color="auto"/>
          <w:bottom w:val="single" w:sz="4" w:space="1" w:color="auto"/>
          <w:right w:val="single" w:sz="4" w:space="4" w:color="auto"/>
        </w:pBdr>
        <w:spacing w:before="120"/>
        <w:ind w:left="284"/>
      </w:pPr>
      <w:r w:rsidRPr="00BE07AC">
        <w:t>Resolution 25 (Rev. Busan, 2014) and its annex.</w:t>
      </w:r>
    </w:p>
    <w:p w:rsidR="007740DD" w:rsidRPr="009C15B7" w:rsidRDefault="007740DD" w:rsidP="007740DD">
      <w:pPr>
        <w:pStyle w:val="ListParagraph"/>
        <w:numPr>
          <w:ilvl w:val="0"/>
          <w:numId w:val="1"/>
        </w:numPr>
        <w:tabs>
          <w:tab w:val="clear" w:pos="1134"/>
          <w:tab w:val="clear" w:pos="1871"/>
          <w:tab w:val="clear" w:pos="2268"/>
        </w:tabs>
        <w:overflowPunct/>
        <w:autoSpaceDE/>
        <w:autoSpaceDN/>
        <w:adjustRightInd/>
        <w:spacing w:before="240" w:after="160" w:line="259" w:lineRule="auto"/>
        <w:ind w:left="426" w:hanging="426"/>
        <w:textAlignment w:val="auto"/>
        <w:rPr>
          <w:rFonts w:cstheme="minorHAnsi"/>
          <w:szCs w:val="24"/>
        </w:rPr>
      </w:pPr>
      <w:r w:rsidRPr="004A4156">
        <w:rPr>
          <w:rFonts w:eastAsia="Arial Unicode MS" w:cstheme="minorHAnsi"/>
          <w:szCs w:val="24"/>
        </w:rPr>
        <w:t>The purpose of this document is to</w:t>
      </w:r>
      <w:r>
        <w:rPr>
          <w:rFonts w:eastAsia="Arial Unicode MS" w:cstheme="minorHAnsi"/>
          <w:szCs w:val="24"/>
        </w:rPr>
        <w:t xml:space="preserve"> present</w:t>
      </w:r>
      <w:r w:rsidRPr="004A4156">
        <w:rPr>
          <w:rFonts w:eastAsia="Arial Unicode MS" w:cstheme="minorHAnsi"/>
          <w:szCs w:val="24"/>
        </w:rPr>
        <w:t xml:space="preserve"> the results of </w:t>
      </w:r>
      <w:r>
        <w:rPr>
          <w:rFonts w:eastAsia="Arial Unicode MS" w:cstheme="minorHAnsi"/>
          <w:szCs w:val="24"/>
        </w:rPr>
        <w:t xml:space="preserve">the </w:t>
      </w:r>
      <w:r w:rsidRPr="004A4156">
        <w:rPr>
          <w:rFonts w:eastAsia="Arial Unicode MS" w:cstheme="minorHAnsi"/>
          <w:szCs w:val="24"/>
        </w:rPr>
        <w:t>survey of satisfaction with ITU’s regional presence</w:t>
      </w:r>
      <w:r>
        <w:rPr>
          <w:rFonts w:eastAsia="Arial Unicode MS" w:cstheme="minorHAnsi"/>
          <w:szCs w:val="24"/>
        </w:rPr>
        <w:t>.</w:t>
      </w:r>
    </w:p>
    <w:p w:rsidR="007740DD" w:rsidRPr="007740DD" w:rsidRDefault="007740DD" w:rsidP="007740DD">
      <w:pPr>
        <w:pStyle w:val="ListParagraph"/>
        <w:numPr>
          <w:ilvl w:val="0"/>
          <w:numId w:val="1"/>
        </w:numPr>
        <w:tabs>
          <w:tab w:val="clear" w:pos="1134"/>
          <w:tab w:val="clear" w:pos="1871"/>
          <w:tab w:val="clear" w:pos="2268"/>
        </w:tabs>
        <w:overflowPunct/>
        <w:autoSpaceDE/>
        <w:autoSpaceDN/>
        <w:adjustRightInd/>
        <w:spacing w:before="240" w:after="160" w:line="259" w:lineRule="auto"/>
        <w:ind w:left="426" w:hanging="426"/>
        <w:textAlignment w:val="auto"/>
        <w:rPr>
          <w:rFonts w:cstheme="minorHAnsi"/>
          <w:szCs w:val="24"/>
        </w:rPr>
      </w:pPr>
      <w:r>
        <w:rPr>
          <w:rFonts w:eastAsia="Arial Unicode MS" w:cstheme="minorHAnsi"/>
          <w:szCs w:val="24"/>
        </w:rPr>
        <w:t>ITU received 129 responses to the survey, 88 from Member States and 41 from Sector Members, Associates, Academia, Regional Organizations and International Organizations, broken down as presented in tables 1 and 2 on next page.</w:t>
      </w:r>
    </w:p>
    <w:p w:rsidR="00322078" w:rsidRDefault="00322078">
      <w:pPr>
        <w:tabs>
          <w:tab w:val="clear" w:pos="794"/>
          <w:tab w:val="clear" w:pos="1191"/>
          <w:tab w:val="clear" w:pos="1588"/>
          <w:tab w:val="clear" w:pos="1985"/>
        </w:tabs>
        <w:overflowPunct/>
        <w:autoSpaceDE/>
        <w:autoSpaceDN/>
        <w:adjustRightInd/>
        <w:spacing w:before="0"/>
        <w:textAlignment w:val="auto"/>
        <w:rPr>
          <w:rFonts w:cstheme="minorHAnsi"/>
          <w:szCs w:val="24"/>
        </w:rPr>
      </w:pPr>
    </w:p>
    <w:p w:rsidR="007740DD" w:rsidRDefault="007740DD">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rsidR="007740DD" w:rsidRPr="007740DD" w:rsidRDefault="007740DD" w:rsidP="007740DD">
      <w:pPr>
        <w:tabs>
          <w:tab w:val="clear" w:pos="794"/>
          <w:tab w:val="clear" w:pos="1191"/>
          <w:tab w:val="clear" w:pos="1588"/>
          <w:tab w:val="clear" w:pos="1985"/>
          <w:tab w:val="left" w:pos="1134"/>
          <w:tab w:val="left" w:pos="1871"/>
          <w:tab w:val="left" w:pos="2268"/>
        </w:tabs>
        <w:ind w:left="426"/>
        <w:contextualSpacing/>
        <w:jc w:val="center"/>
        <w:rPr>
          <w:rFonts w:ascii="Calibri" w:eastAsia="Arial Unicode MS" w:hAnsi="Calibri" w:cs="Calibri"/>
          <w:b/>
          <w:bCs/>
          <w:szCs w:val="24"/>
        </w:rPr>
      </w:pPr>
      <w:r w:rsidRPr="007740DD">
        <w:rPr>
          <w:rFonts w:ascii="Calibri" w:eastAsia="Arial Unicode MS" w:hAnsi="Calibri" w:cs="Calibri"/>
          <w:b/>
          <w:bCs/>
          <w:szCs w:val="24"/>
        </w:rPr>
        <w:lastRenderedPageBreak/>
        <w:t>Table 1</w:t>
      </w:r>
    </w:p>
    <w:tbl>
      <w:tblPr>
        <w:tblStyle w:val="TableGrid1"/>
        <w:tblpPr w:leftFromText="180" w:rightFromText="180" w:vertAnchor="page" w:horzAnchor="margin" w:tblpXSpec="center" w:tblpY="2056"/>
        <w:tblW w:w="9401" w:type="dxa"/>
        <w:tblLook w:val="04A0" w:firstRow="1" w:lastRow="0" w:firstColumn="1" w:lastColumn="0" w:noHBand="0" w:noVBand="1"/>
      </w:tblPr>
      <w:tblGrid>
        <w:gridCol w:w="1879"/>
        <w:gridCol w:w="1739"/>
        <w:gridCol w:w="1876"/>
        <w:gridCol w:w="1885"/>
        <w:gridCol w:w="2022"/>
      </w:tblGrid>
      <w:tr w:rsidR="007740DD" w:rsidRPr="007740DD" w:rsidTr="007740DD">
        <w:trPr>
          <w:trHeight w:val="386"/>
        </w:trPr>
        <w:tc>
          <w:tcPr>
            <w:tcW w:w="1879" w:type="dxa"/>
            <w:shd w:val="clear" w:color="auto" w:fill="B8CCE4"/>
            <w:noWrap/>
            <w:hideMark/>
          </w:tcPr>
          <w:p w:rsidR="007740DD" w:rsidRPr="007740DD" w:rsidRDefault="00322078" w:rsidP="00322078">
            <w:pPr>
              <w:tabs>
                <w:tab w:val="clear" w:pos="794"/>
                <w:tab w:val="clear" w:pos="1191"/>
                <w:tab w:val="clear" w:pos="1588"/>
                <w:tab w:val="clear" w:pos="1985"/>
                <w:tab w:val="left" w:pos="1134"/>
                <w:tab w:val="left" w:pos="1410"/>
                <w:tab w:val="left" w:pos="1871"/>
                <w:tab w:val="left" w:pos="2268"/>
              </w:tabs>
              <w:rPr>
                <w:rFonts w:ascii="Calibri" w:hAnsi="Calibri" w:cs="Calibri"/>
                <w:sz w:val="20"/>
              </w:rPr>
            </w:pPr>
            <w:r>
              <w:rPr>
                <w:rFonts w:ascii="Calibri" w:hAnsi="Calibri" w:cs="Calibri"/>
                <w:sz w:val="20"/>
              </w:rPr>
              <w:tab/>
            </w:r>
          </w:p>
        </w:tc>
        <w:tc>
          <w:tcPr>
            <w:tcW w:w="1739" w:type="dxa"/>
            <w:shd w:val="clear" w:color="auto" w:fill="B8CCE4"/>
            <w:noWrap/>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b/>
                <w:bCs/>
                <w:sz w:val="20"/>
              </w:rPr>
            </w:pPr>
            <w:r w:rsidRPr="007740DD">
              <w:rPr>
                <w:rFonts w:ascii="Calibri" w:hAnsi="Calibri" w:cs="Calibri"/>
                <w:b/>
                <w:bCs/>
                <w:sz w:val="20"/>
              </w:rPr>
              <w:t>Developed country</w:t>
            </w:r>
          </w:p>
        </w:tc>
        <w:tc>
          <w:tcPr>
            <w:tcW w:w="1876" w:type="dxa"/>
            <w:shd w:val="clear" w:color="auto" w:fill="B8CCE4"/>
            <w:noWrap/>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b/>
                <w:bCs/>
                <w:sz w:val="20"/>
              </w:rPr>
            </w:pPr>
            <w:r w:rsidRPr="007740DD">
              <w:rPr>
                <w:rFonts w:ascii="Calibri" w:hAnsi="Calibri" w:cs="Calibri"/>
                <w:b/>
                <w:bCs/>
                <w:sz w:val="20"/>
              </w:rPr>
              <w:t>Transition countries</w:t>
            </w:r>
          </w:p>
        </w:tc>
        <w:tc>
          <w:tcPr>
            <w:tcW w:w="1885" w:type="dxa"/>
            <w:shd w:val="clear" w:color="auto" w:fill="B8CCE4"/>
            <w:noWrap/>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b/>
                <w:bCs/>
                <w:sz w:val="20"/>
              </w:rPr>
            </w:pPr>
            <w:r w:rsidRPr="007740DD">
              <w:rPr>
                <w:rFonts w:ascii="Calibri" w:hAnsi="Calibri" w:cs="Calibri"/>
                <w:b/>
                <w:bCs/>
                <w:sz w:val="20"/>
              </w:rPr>
              <w:t>Developing country</w:t>
            </w:r>
          </w:p>
        </w:tc>
        <w:tc>
          <w:tcPr>
            <w:tcW w:w="2022" w:type="dxa"/>
            <w:shd w:val="clear" w:color="auto" w:fill="B8CCE4"/>
            <w:noWrap/>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b/>
                <w:bCs/>
                <w:sz w:val="20"/>
              </w:rPr>
            </w:pPr>
            <w:r w:rsidRPr="007740DD">
              <w:rPr>
                <w:rFonts w:ascii="Calibri" w:hAnsi="Calibri" w:cs="Calibri"/>
                <w:b/>
                <w:bCs/>
                <w:sz w:val="20"/>
              </w:rPr>
              <w:t>Least developed country</w:t>
            </w:r>
          </w:p>
        </w:tc>
      </w:tr>
      <w:tr w:rsidR="007740DD" w:rsidRPr="007740DD" w:rsidTr="007740DD">
        <w:trPr>
          <w:trHeight w:val="323"/>
        </w:trPr>
        <w:tc>
          <w:tcPr>
            <w:tcW w:w="1879" w:type="dxa"/>
            <w:shd w:val="clear" w:color="auto" w:fill="DBE5F1"/>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b/>
                <w:bCs/>
                <w:sz w:val="20"/>
              </w:rPr>
            </w:pPr>
            <w:r w:rsidRPr="007740DD">
              <w:rPr>
                <w:rFonts w:ascii="Calibri" w:hAnsi="Calibri" w:cs="Calibri"/>
                <w:b/>
                <w:bCs/>
                <w:sz w:val="20"/>
              </w:rPr>
              <w:t>%</w:t>
            </w:r>
          </w:p>
        </w:tc>
        <w:tc>
          <w:tcPr>
            <w:tcW w:w="1739" w:type="dxa"/>
            <w:noWrap/>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sz w:val="20"/>
              </w:rPr>
            </w:pPr>
            <w:r w:rsidRPr="007740DD">
              <w:rPr>
                <w:rFonts w:ascii="Calibri" w:hAnsi="Calibri" w:cs="Calibri"/>
                <w:sz w:val="20"/>
              </w:rPr>
              <w:t>9.52%</w:t>
            </w:r>
          </w:p>
        </w:tc>
        <w:tc>
          <w:tcPr>
            <w:tcW w:w="1876" w:type="dxa"/>
            <w:noWrap/>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sz w:val="20"/>
              </w:rPr>
            </w:pPr>
            <w:r w:rsidRPr="007740DD">
              <w:rPr>
                <w:rFonts w:ascii="Calibri" w:hAnsi="Calibri" w:cs="Calibri"/>
                <w:sz w:val="20"/>
              </w:rPr>
              <w:t>16.67%</w:t>
            </w:r>
          </w:p>
        </w:tc>
        <w:tc>
          <w:tcPr>
            <w:tcW w:w="1885" w:type="dxa"/>
            <w:noWrap/>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sz w:val="20"/>
              </w:rPr>
            </w:pPr>
            <w:r w:rsidRPr="007740DD">
              <w:rPr>
                <w:rFonts w:ascii="Calibri" w:hAnsi="Calibri" w:cs="Calibri"/>
                <w:sz w:val="20"/>
              </w:rPr>
              <w:t>60.32%</w:t>
            </w:r>
          </w:p>
        </w:tc>
        <w:tc>
          <w:tcPr>
            <w:tcW w:w="2022" w:type="dxa"/>
            <w:noWrap/>
            <w:hideMark/>
          </w:tcPr>
          <w:p w:rsidR="007740DD" w:rsidRPr="007740DD" w:rsidRDefault="007740DD" w:rsidP="007740DD">
            <w:pPr>
              <w:tabs>
                <w:tab w:val="clear" w:pos="794"/>
                <w:tab w:val="clear" w:pos="1191"/>
                <w:tab w:val="clear" w:pos="1588"/>
                <w:tab w:val="clear" w:pos="1985"/>
                <w:tab w:val="left" w:pos="1134"/>
                <w:tab w:val="left" w:pos="1871"/>
                <w:tab w:val="left" w:pos="2268"/>
              </w:tabs>
              <w:jc w:val="center"/>
              <w:rPr>
                <w:rFonts w:ascii="Calibri" w:hAnsi="Calibri" w:cs="Calibri"/>
                <w:sz w:val="20"/>
              </w:rPr>
            </w:pPr>
            <w:r w:rsidRPr="007740DD">
              <w:rPr>
                <w:rFonts w:ascii="Calibri" w:hAnsi="Calibri" w:cs="Calibri"/>
                <w:sz w:val="20"/>
              </w:rPr>
              <w:t>13.49%</w:t>
            </w:r>
          </w:p>
        </w:tc>
      </w:tr>
    </w:tbl>
    <w:p w:rsidR="007740DD" w:rsidRPr="007740DD" w:rsidRDefault="007740DD" w:rsidP="007740DD">
      <w:pPr>
        <w:tabs>
          <w:tab w:val="clear" w:pos="794"/>
          <w:tab w:val="clear" w:pos="1191"/>
          <w:tab w:val="clear" w:pos="1588"/>
          <w:tab w:val="clear" w:pos="1985"/>
          <w:tab w:val="left" w:pos="1134"/>
          <w:tab w:val="left" w:pos="1871"/>
          <w:tab w:val="left" w:pos="2268"/>
        </w:tabs>
        <w:rPr>
          <w:rFonts w:ascii="Calibri" w:hAnsi="Calibri" w:cs="Calibri"/>
          <w:szCs w:val="24"/>
        </w:rPr>
      </w:pPr>
    </w:p>
    <w:p w:rsidR="007740DD" w:rsidRPr="007740DD" w:rsidRDefault="007740DD" w:rsidP="007740DD">
      <w:pPr>
        <w:tabs>
          <w:tab w:val="clear" w:pos="794"/>
          <w:tab w:val="clear" w:pos="1191"/>
          <w:tab w:val="clear" w:pos="1588"/>
          <w:tab w:val="clear" w:pos="1985"/>
          <w:tab w:val="left" w:pos="1134"/>
          <w:tab w:val="left" w:pos="1871"/>
          <w:tab w:val="left" w:pos="2268"/>
        </w:tabs>
        <w:ind w:left="426"/>
        <w:contextualSpacing/>
        <w:jc w:val="center"/>
        <w:rPr>
          <w:rFonts w:ascii="Calibri" w:eastAsia="Arial Unicode MS" w:hAnsi="Calibri" w:cs="Calibri"/>
          <w:b/>
          <w:bCs/>
          <w:szCs w:val="24"/>
        </w:rPr>
      </w:pPr>
      <w:r w:rsidRPr="007740DD">
        <w:rPr>
          <w:rFonts w:ascii="Calibri" w:eastAsia="Arial Unicode MS" w:hAnsi="Calibri" w:cs="Calibri"/>
          <w:b/>
          <w:bCs/>
          <w:szCs w:val="24"/>
        </w:rPr>
        <w:t>Table 2</w:t>
      </w:r>
    </w:p>
    <w:tbl>
      <w:tblPr>
        <w:tblStyle w:val="TableGrid1"/>
        <w:tblpPr w:leftFromText="180" w:rightFromText="180" w:vertAnchor="text" w:horzAnchor="margin" w:tblpY="377"/>
        <w:tblW w:w="0" w:type="auto"/>
        <w:tblLook w:val="04A0" w:firstRow="1" w:lastRow="0" w:firstColumn="1" w:lastColumn="0" w:noHBand="0" w:noVBand="1"/>
      </w:tblPr>
      <w:tblGrid>
        <w:gridCol w:w="4763"/>
        <w:gridCol w:w="4725"/>
      </w:tblGrid>
      <w:tr w:rsidR="007740DD" w:rsidRPr="007740DD" w:rsidTr="007740DD">
        <w:trPr>
          <w:trHeight w:val="344"/>
        </w:trPr>
        <w:tc>
          <w:tcPr>
            <w:tcW w:w="9488" w:type="dxa"/>
            <w:gridSpan w:val="2"/>
            <w:shd w:val="clear" w:color="auto" w:fill="B8CCE4"/>
          </w:tcPr>
          <w:p w:rsidR="007740DD" w:rsidRPr="007740DD"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b/>
                <w:bCs/>
                <w:sz w:val="28"/>
                <w:szCs w:val="28"/>
              </w:rPr>
            </w:pPr>
            <w:r w:rsidRPr="007740DD">
              <w:rPr>
                <w:rFonts w:ascii="Calibri" w:hAnsi="Calibri" w:cs="Calibri"/>
                <w:b/>
                <w:bCs/>
                <w:sz w:val="28"/>
                <w:szCs w:val="28"/>
              </w:rPr>
              <w:t>Regional Distribution</w:t>
            </w:r>
          </w:p>
        </w:tc>
      </w:tr>
      <w:tr w:rsidR="007740DD" w:rsidRPr="007740DD" w:rsidTr="007740DD">
        <w:trPr>
          <w:trHeight w:val="438"/>
        </w:trPr>
        <w:tc>
          <w:tcPr>
            <w:tcW w:w="4763" w:type="dxa"/>
            <w:shd w:val="clear" w:color="auto" w:fill="DBE5F1"/>
          </w:tcPr>
          <w:p w:rsidR="007740DD" w:rsidRPr="007740DD"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b/>
                <w:bCs/>
                <w:szCs w:val="24"/>
              </w:rPr>
            </w:pPr>
            <w:r w:rsidRPr="007740DD">
              <w:rPr>
                <w:rFonts w:ascii="Calibri" w:hAnsi="Calibri" w:cs="Calibri"/>
                <w:b/>
                <w:bCs/>
                <w:szCs w:val="24"/>
              </w:rPr>
              <w:t>Region</w:t>
            </w:r>
          </w:p>
        </w:tc>
        <w:tc>
          <w:tcPr>
            <w:tcW w:w="4725" w:type="dxa"/>
            <w:shd w:val="clear" w:color="auto" w:fill="DBE5F1"/>
          </w:tcPr>
          <w:p w:rsidR="007740DD" w:rsidRPr="007740DD"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b/>
                <w:bCs/>
                <w:szCs w:val="24"/>
              </w:rPr>
            </w:pPr>
            <w:r w:rsidRPr="007740DD">
              <w:rPr>
                <w:rFonts w:ascii="Calibri" w:hAnsi="Calibri" w:cs="Calibri"/>
                <w:b/>
                <w:bCs/>
                <w:szCs w:val="24"/>
              </w:rPr>
              <w:t>%</w:t>
            </w:r>
          </w:p>
        </w:tc>
      </w:tr>
      <w:tr w:rsidR="007740DD" w:rsidRPr="007740DD" w:rsidTr="007740DD">
        <w:trPr>
          <w:trHeight w:val="423"/>
        </w:trPr>
        <w:tc>
          <w:tcPr>
            <w:tcW w:w="4763"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Africa</w:t>
            </w:r>
          </w:p>
        </w:tc>
        <w:tc>
          <w:tcPr>
            <w:tcW w:w="4725"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14.29%</w:t>
            </w:r>
          </w:p>
        </w:tc>
      </w:tr>
      <w:tr w:rsidR="007740DD" w:rsidRPr="007740DD" w:rsidTr="007740DD">
        <w:trPr>
          <w:trHeight w:val="423"/>
        </w:trPr>
        <w:tc>
          <w:tcPr>
            <w:tcW w:w="4763"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The Americas</w:t>
            </w:r>
          </w:p>
        </w:tc>
        <w:tc>
          <w:tcPr>
            <w:tcW w:w="4725"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38.88%</w:t>
            </w:r>
          </w:p>
        </w:tc>
      </w:tr>
      <w:tr w:rsidR="007740DD" w:rsidRPr="007740DD" w:rsidTr="007740DD">
        <w:trPr>
          <w:trHeight w:val="423"/>
        </w:trPr>
        <w:tc>
          <w:tcPr>
            <w:tcW w:w="4763"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Arab States</w:t>
            </w:r>
          </w:p>
        </w:tc>
        <w:tc>
          <w:tcPr>
            <w:tcW w:w="4725"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14.29%</w:t>
            </w:r>
          </w:p>
        </w:tc>
      </w:tr>
      <w:tr w:rsidR="007740DD" w:rsidRPr="007740DD" w:rsidTr="007740DD">
        <w:trPr>
          <w:trHeight w:val="423"/>
        </w:trPr>
        <w:tc>
          <w:tcPr>
            <w:tcW w:w="4763"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Asia &amp; Pacific</w:t>
            </w:r>
          </w:p>
        </w:tc>
        <w:tc>
          <w:tcPr>
            <w:tcW w:w="4725"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8.73%</w:t>
            </w:r>
          </w:p>
        </w:tc>
      </w:tr>
      <w:tr w:rsidR="007740DD" w:rsidRPr="007740DD" w:rsidTr="007740DD">
        <w:trPr>
          <w:trHeight w:val="438"/>
        </w:trPr>
        <w:tc>
          <w:tcPr>
            <w:tcW w:w="4763"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Europe</w:t>
            </w:r>
          </w:p>
        </w:tc>
        <w:tc>
          <w:tcPr>
            <w:tcW w:w="4725"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7.94%</w:t>
            </w:r>
          </w:p>
        </w:tc>
      </w:tr>
      <w:tr w:rsidR="007740DD" w:rsidRPr="007740DD" w:rsidTr="007740DD">
        <w:trPr>
          <w:trHeight w:val="423"/>
        </w:trPr>
        <w:tc>
          <w:tcPr>
            <w:tcW w:w="4763"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CIS countries</w:t>
            </w:r>
          </w:p>
        </w:tc>
        <w:tc>
          <w:tcPr>
            <w:tcW w:w="4725" w:type="dxa"/>
          </w:tcPr>
          <w:p w:rsidR="007740DD" w:rsidRPr="001B389C" w:rsidRDefault="007740DD" w:rsidP="008F4F39">
            <w:pPr>
              <w:tabs>
                <w:tab w:val="clear" w:pos="794"/>
                <w:tab w:val="clear" w:pos="1191"/>
                <w:tab w:val="clear" w:pos="1588"/>
                <w:tab w:val="clear" w:pos="1985"/>
                <w:tab w:val="left" w:pos="1134"/>
                <w:tab w:val="left" w:pos="1871"/>
                <w:tab w:val="left" w:pos="2268"/>
              </w:tabs>
              <w:contextualSpacing/>
              <w:jc w:val="center"/>
              <w:rPr>
                <w:rFonts w:ascii="Calibri" w:hAnsi="Calibri" w:cs="Calibri"/>
                <w:szCs w:val="24"/>
              </w:rPr>
            </w:pPr>
            <w:r w:rsidRPr="001B389C">
              <w:rPr>
                <w:rFonts w:ascii="Calibri" w:hAnsi="Calibri" w:cs="Calibri"/>
                <w:szCs w:val="24"/>
              </w:rPr>
              <w:t>18.87%</w:t>
            </w:r>
          </w:p>
        </w:tc>
      </w:tr>
    </w:tbl>
    <w:p w:rsidR="007740DD" w:rsidRDefault="007740DD" w:rsidP="007740DD">
      <w:pPr>
        <w:spacing w:before="240"/>
        <w:rPr>
          <w:rFonts w:cstheme="minorHAnsi"/>
          <w:b/>
          <w:bCs/>
          <w:szCs w:val="24"/>
        </w:rPr>
      </w:pPr>
      <w:r w:rsidRPr="0047092E">
        <w:rPr>
          <w:noProof/>
          <w:lang w:eastAsia="zh-CN"/>
        </w:rPr>
        <w:drawing>
          <wp:anchor distT="0" distB="0" distL="114300" distR="114300" simplePos="0" relativeHeight="251671552" behindDoc="1" locked="0" layoutInCell="1" allowOverlap="1" wp14:anchorId="6C425213" wp14:editId="4753A4AE">
            <wp:simplePos x="0" y="0"/>
            <wp:positionH relativeFrom="margin">
              <wp:posOffset>-47625</wp:posOffset>
            </wp:positionH>
            <wp:positionV relativeFrom="paragraph">
              <wp:posOffset>3036570</wp:posOffset>
            </wp:positionV>
            <wp:extent cx="6120765" cy="4013200"/>
            <wp:effectExtent l="0" t="0" r="0" b="6350"/>
            <wp:wrapTight wrapText="bothSides">
              <wp:wrapPolygon edited="0">
                <wp:start x="0" y="0"/>
                <wp:lineTo x="0" y="21532"/>
                <wp:lineTo x="21513" y="21532"/>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20765" cy="4013200"/>
                    </a:xfrm>
                    <a:prstGeom prst="rect">
                      <a:avLst/>
                    </a:prstGeom>
                  </pic:spPr>
                </pic:pic>
              </a:graphicData>
            </a:graphic>
          </wp:anchor>
        </w:drawing>
      </w:r>
      <w:r w:rsidRPr="00E53699">
        <w:rPr>
          <w:rFonts w:cstheme="minorHAnsi"/>
          <w:szCs w:val="24"/>
        </w:rPr>
        <w:t>3</w:t>
      </w:r>
      <w:r>
        <w:rPr>
          <w:rFonts w:cstheme="minorHAnsi"/>
          <w:b/>
          <w:bCs/>
          <w:szCs w:val="24"/>
        </w:rPr>
        <w:tab/>
      </w:r>
      <w:r w:rsidRPr="00180A99">
        <w:rPr>
          <w:rFonts w:cstheme="minorHAnsi"/>
          <w:szCs w:val="24"/>
        </w:rPr>
        <w:t>The geographical distribution of the participation to the Survey of satisfaction with ITU’s regional presence stands as follows:</w:t>
      </w:r>
    </w:p>
    <w:p w:rsidR="007740DD" w:rsidRDefault="007740DD" w:rsidP="007740DD">
      <w:pPr>
        <w:rPr>
          <w:rFonts w:eastAsia="Arial Unicode MS" w:cstheme="minorHAnsi"/>
          <w:b/>
          <w:bCs/>
          <w:szCs w:val="24"/>
        </w:rPr>
      </w:pPr>
    </w:p>
    <w:p w:rsidR="007740DD" w:rsidRDefault="007740DD" w:rsidP="007740DD">
      <w:pPr>
        <w:pStyle w:val="ListParagraph"/>
        <w:ind w:left="567" w:hanging="567"/>
        <w:rPr>
          <w:rFonts w:eastAsia="Arial Unicode MS" w:cstheme="minorHAnsi"/>
          <w:szCs w:val="24"/>
        </w:rPr>
      </w:pPr>
      <w:r w:rsidRPr="00180A99">
        <w:rPr>
          <w:rFonts w:eastAsia="Arial Unicode MS" w:cstheme="minorHAnsi"/>
          <w:szCs w:val="24"/>
        </w:rPr>
        <w:lastRenderedPageBreak/>
        <w:t>4</w:t>
      </w:r>
      <w:r w:rsidRPr="00180A99">
        <w:rPr>
          <w:rFonts w:eastAsia="Arial Unicode MS" w:cstheme="minorHAnsi"/>
          <w:szCs w:val="24"/>
        </w:rPr>
        <w:tab/>
      </w:r>
      <w:r>
        <w:rPr>
          <w:rFonts w:eastAsia="Arial Unicode MS" w:cstheme="minorHAnsi"/>
          <w:szCs w:val="24"/>
        </w:rPr>
        <w:t xml:space="preserve">The overall results are generally satisfactory for all the aspects of this survey. </w:t>
      </w:r>
      <w:r w:rsidRPr="00180A99">
        <w:rPr>
          <w:rFonts w:eastAsia="Arial Unicode MS" w:cstheme="minorHAnsi"/>
          <w:szCs w:val="24"/>
        </w:rPr>
        <w:t>The results of the survey</w:t>
      </w:r>
      <w:r>
        <w:rPr>
          <w:rFonts w:eastAsia="Arial Unicode MS" w:cstheme="minorHAnsi"/>
          <w:szCs w:val="24"/>
        </w:rPr>
        <w:t xml:space="preserve"> are presented in detail further in this document:</w:t>
      </w:r>
    </w:p>
    <w:p w:rsidR="007740DD" w:rsidRPr="00382B57" w:rsidRDefault="007740DD" w:rsidP="007740DD">
      <w:pPr>
        <w:overflowPunct/>
        <w:autoSpaceDE/>
        <w:autoSpaceDN/>
        <w:adjustRightInd/>
        <w:spacing w:before="240" w:line="259" w:lineRule="auto"/>
        <w:textAlignment w:val="auto"/>
        <w:rPr>
          <w:rFonts w:eastAsia="Arial Unicode MS" w:cstheme="minorHAnsi"/>
          <w:b/>
          <w:bCs/>
          <w:szCs w:val="28"/>
        </w:rPr>
      </w:pPr>
      <w:r w:rsidRPr="00382B57">
        <w:rPr>
          <w:rFonts w:eastAsia="Arial Unicode MS" w:cstheme="minorHAnsi"/>
          <w:b/>
          <w:bCs/>
          <w:szCs w:val="28"/>
        </w:rPr>
        <w:t>4.1</w:t>
      </w:r>
      <w:r w:rsidRPr="00382B57">
        <w:rPr>
          <w:rFonts w:eastAsia="Arial Unicode MS" w:cstheme="minorHAnsi"/>
          <w:b/>
          <w:bCs/>
          <w:szCs w:val="28"/>
        </w:rPr>
        <w:tab/>
        <w:t>Location of Regional / Area offices and quality of service provided</w:t>
      </w:r>
    </w:p>
    <w:p w:rsidR="007740DD" w:rsidRPr="0060376A" w:rsidRDefault="007740DD" w:rsidP="007740DD">
      <w:pPr>
        <w:pStyle w:val="ListParagraph"/>
        <w:spacing w:after="240"/>
        <w:ind w:left="0"/>
        <w:rPr>
          <w:rFonts w:eastAsia="Arial Unicode MS" w:cstheme="minorHAnsi"/>
          <w:szCs w:val="24"/>
        </w:rPr>
      </w:pPr>
      <w:r w:rsidRPr="0060376A">
        <w:rPr>
          <w:rFonts w:eastAsia="Arial Unicode MS" w:cstheme="minorHAnsi"/>
          <w:szCs w:val="24"/>
        </w:rPr>
        <w:t xml:space="preserve">The vast majority of the participants to the survey have indicated that the location of Regional and Area offices are appropriate, and that they were familiar with the activities of the ITU including at the regional level. The majority of the participants to the survey have also indicated that they were considering </w:t>
      </w:r>
      <w:r>
        <w:rPr>
          <w:rFonts w:eastAsia="Arial Unicode MS" w:cstheme="minorHAnsi"/>
          <w:szCs w:val="24"/>
        </w:rPr>
        <w:t>t</w:t>
      </w:r>
      <w:r w:rsidRPr="0060376A">
        <w:rPr>
          <w:rFonts w:eastAsia="Arial Unicode MS" w:cstheme="minorHAnsi"/>
          <w:szCs w:val="24"/>
        </w:rPr>
        <w:t>he staffing level of the Regional and Area offices appropriate.</w:t>
      </w:r>
      <w:r>
        <w:rPr>
          <w:rFonts w:eastAsia="Arial Unicode MS" w:cstheme="minorHAnsi"/>
          <w:szCs w:val="24"/>
        </w:rPr>
        <w:t xml:space="preserve"> The charts on next pages set forth details on the results of the survey for the aspect relating to the l</w:t>
      </w:r>
      <w:r w:rsidRPr="0060376A">
        <w:rPr>
          <w:rFonts w:eastAsia="Arial Unicode MS" w:cstheme="minorHAnsi"/>
          <w:szCs w:val="24"/>
        </w:rPr>
        <w:t xml:space="preserve">ocation of Regional / Area offices and </w:t>
      </w:r>
      <w:r>
        <w:rPr>
          <w:rFonts w:eastAsia="Arial Unicode MS" w:cstheme="minorHAnsi"/>
          <w:szCs w:val="24"/>
        </w:rPr>
        <w:t xml:space="preserve">the </w:t>
      </w:r>
      <w:r w:rsidRPr="0060376A">
        <w:rPr>
          <w:rFonts w:eastAsia="Arial Unicode MS" w:cstheme="minorHAnsi"/>
          <w:szCs w:val="24"/>
        </w:rPr>
        <w:t>quality of service provided</w:t>
      </w:r>
      <w:r>
        <w:rPr>
          <w:rFonts w:eastAsia="Arial Unicode MS" w:cstheme="minorHAnsi"/>
          <w:szCs w:val="24"/>
        </w:rPr>
        <w:t>:</w:t>
      </w:r>
    </w:p>
    <w:tbl>
      <w:tblPr>
        <w:tblW w:w="6420" w:type="dxa"/>
        <w:tblLook w:val="04A0" w:firstRow="1" w:lastRow="0" w:firstColumn="1" w:lastColumn="0" w:noHBand="0" w:noVBand="1"/>
      </w:tblPr>
      <w:tblGrid>
        <w:gridCol w:w="3540"/>
        <w:gridCol w:w="1440"/>
        <w:gridCol w:w="1440"/>
      </w:tblGrid>
      <w:tr w:rsidR="007740DD" w:rsidRPr="005127E4" w:rsidTr="007740DD">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5127E4" w:rsidRDefault="007740DD" w:rsidP="008F4F39">
            <w:pPr>
              <w:rPr>
                <w:rFonts w:ascii="Calibri" w:hAnsi="Calibri"/>
                <w:color w:val="000000"/>
              </w:rPr>
            </w:pPr>
            <w:r w:rsidRPr="005127E4">
              <w:rPr>
                <w:rFonts w:ascii="Calibri" w:hAnsi="Calibri"/>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5127E4" w:rsidRDefault="007740DD" w:rsidP="008F4F39">
            <w:pPr>
              <w:jc w:val="center"/>
              <w:rPr>
                <w:b/>
                <w:bCs/>
                <w:color w:val="000000"/>
              </w:rPr>
            </w:pPr>
            <w:r w:rsidRPr="005127E4">
              <w:rPr>
                <w:b/>
                <w:bCs/>
                <w:color w:val="000000"/>
              </w:rPr>
              <w:t>Yes</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5127E4" w:rsidRDefault="007740DD" w:rsidP="008F4F39">
            <w:pPr>
              <w:jc w:val="center"/>
              <w:rPr>
                <w:b/>
                <w:bCs/>
                <w:color w:val="000000"/>
              </w:rPr>
            </w:pPr>
            <w:r w:rsidRPr="005127E4">
              <w:rPr>
                <w:b/>
                <w:bCs/>
                <w:color w:val="000000"/>
              </w:rPr>
              <w:t>No</w:t>
            </w:r>
          </w:p>
        </w:tc>
      </w:tr>
      <w:tr w:rsidR="007740DD" w:rsidRPr="005127E4" w:rsidTr="007740DD">
        <w:trPr>
          <w:trHeight w:val="510"/>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7740DD" w:rsidRPr="005127E4" w:rsidRDefault="007740DD" w:rsidP="008F4F39">
            <w:pPr>
              <w:rPr>
                <w:rFonts w:cs="Arial"/>
                <w:color w:val="000000"/>
              </w:rPr>
            </w:pPr>
            <w:r w:rsidRPr="005127E4">
              <w:rPr>
                <w:rFonts w:cs="Arial"/>
                <w:color w:val="000000"/>
              </w:rPr>
              <w:t>Are you familiar with the activities of the ITU?</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5127E4" w:rsidRDefault="007740DD" w:rsidP="008F4F39">
            <w:pPr>
              <w:jc w:val="right"/>
              <w:rPr>
                <w:color w:val="000000"/>
              </w:rPr>
            </w:pPr>
            <w:r w:rsidRPr="005127E4">
              <w:rPr>
                <w:color w:val="000000"/>
              </w:rPr>
              <w:t>126</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5127E4" w:rsidRDefault="007740DD" w:rsidP="008F4F39">
            <w:pPr>
              <w:jc w:val="right"/>
              <w:rPr>
                <w:color w:val="000000"/>
              </w:rPr>
            </w:pPr>
            <w:r w:rsidRPr="005127E4">
              <w:rPr>
                <w:color w:val="000000"/>
              </w:rPr>
              <w:t>3</w:t>
            </w:r>
          </w:p>
        </w:tc>
      </w:tr>
    </w:tbl>
    <w:p w:rsidR="007740DD" w:rsidRDefault="007740DD" w:rsidP="001B389C">
      <w:pPr>
        <w:rPr>
          <w:rFonts w:eastAsia="Arial Unicode MS" w:cstheme="minorHAnsi"/>
        </w:rPr>
      </w:pPr>
      <w:r w:rsidRPr="005127E4">
        <w:rPr>
          <w:rFonts w:eastAsia="Arial Unicode MS" w:cstheme="minorHAnsi"/>
        </w:rPr>
        <w:t xml:space="preserve">Number of </w:t>
      </w:r>
      <w:r w:rsidR="001B389C">
        <w:rPr>
          <w:rFonts w:eastAsia="Arial Unicode MS" w:cstheme="minorHAnsi"/>
        </w:rPr>
        <w:t>answers</w:t>
      </w:r>
      <w:r w:rsidRPr="005127E4">
        <w:rPr>
          <w:rFonts w:eastAsia="Arial Unicode MS" w:cstheme="minorHAnsi"/>
        </w:rPr>
        <w:t xml:space="preserve"> to this question: 129/129 (100.00%)  </w:t>
      </w:r>
    </w:p>
    <w:p w:rsidR="007740DD" w:rsidRPr="003B6320" w:rsidRDefault="007740DD" w:rsidP="007740DD">
      <w:pPr>
        <w:jc w:val="center"/>
        <w:rPr>
          <w:rFonts w:eastAsia="Arial Unicode MS" w:cstheme="minorHAnsi"/>
          <w:b/>
          <w:bCs/>
        </w:rPr>
      </w:pPr>
      <w:r>
        <w:rPr>
          <w:rFonts w:eastAsia="Arial Unicode MS" w:cstheme="minorHAnsi"/>
          <w:b/>
          <w:bCs/>
        </w:rPr>
        <w:t>Chart 1</w:t>
      </w:r>
    </w:p>
    <w:p w:rsidR="007740DD" w:rsidRDefault="007740DD" w:rsidP="007740DD">
      <w:pPr>
        <w:jc w:val="center"/>
        <w:rPr>
          <w:rFonts w:eastAsia="Arial Unicode MS" w:cstheme="minorHAnsi"/>
          <w:b/>
          <w:bCs/>
          <w:szCs w:val="24"/>
        </w:rPr>
      </w:pPr>
      <w:r>
        <w:rPr>
          <w:noProof/>
          <w:lang w:eastAsia="zh-CN"/>
        </w:rPr>
        <w:drawing>
          <wp:inline distT="0" distB="0" distL="0" distR="0" wp14:anchorId="6EE171C3" wp14:editId="59D63BC7">
            <wp:extent cx="5543550" cy="22002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40DD" w:rsidRDefault="007740DD" w:rsidP="007740DD">
      <w:pPr>
        <w:rPr>
          <w:rFonts w:eastAsia="Arial Unicode MS" w:cstheme="minorHAnsi"/>
          <w:b/>
          <w:bCs/>
          <w:szCs w:val="24"/>
        </w:rPr>
      </w:pPr>
    </w:p>
    <w:tbl>
      <w:tblPr>
        <w:tblW w:w="6420" w:type="dxa"/>
        <w:tblLook w:val="04A0" w:firstRow="1" w:lastRow="0" w:firstColumn="1" w:lastColumn="0" w:noHBand="0" w:noVBand="1"/>
      </w:tblPr>
      <w:tblGrid>
        <w:gridCol w:w="3540"/>
        <w:gridCol w:w="1440"/>
        <w:gridCol w:w="1440"/>
      </w:tblGrid>
      <w:tr w:rsidR="007740DD" w:rsidRPr="005127E4" w:rsidTr="008F4F39">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5127E4" w:rsidRDefault="007740DD" w:rsidP="008F4F39">
            <w:pPr>
              <w:rPr>
                <w:color w:val="000000"/>
              </w:rPr>
            </w:pPr>
            <w:r w:rsidRPr="005127E4">
              <w:rPr>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5127E4" w:rsidRDefault="007740DD" w:rsidP="008F4F39">
            <w:pPr>
              <w:jc w:val="center"/>
              <w:rPr>
                <w:b/>
                <w:bCs/>
                <w:color w:val="000000"/>
              </w:rPr>
            </w:pPr>
            <w:r w:rsidRPr="005127E4">
              <w:rPr>
                <w:b/>
                <w:bCs/>
                <w:color w:val="000000"/>
              </w:rPr>
              <w:t>Yes</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5127E4" w:rsidRDefault="007740DD" w:rsidP="008F4F39">
            <w:pPr>
              <w:jc w:val="center"/>
              <w:rPr>
                <w:b/>
                <w:bCs/>
                <w:color w:val="000000"/>
              </w:rPr>
            </w:pPr>
            <w:r w:rsidRPr="005127E4">
              <w:rPr>
                <w:b/>
                <w:bCs/>
                <w:color w:val="000000"/>
              </w:rPr>
              <w:t>No</w:t>
            </w:r>
          </w:p>
        </w:tc>
      </w:tr>
      <w:tr w:rsidR="007740DD" w:rsidRPr="005127E4" w:rsidTr="008F4F39">
        <w:trPr>
          <w:trHeight w:val="615"/>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7740DD" w:rsidRPr="005127E4" w:rsidRDefault="007740DD" w:rsidP="008F4F39">
            <w:pPr>
              <w:rPr>
                <w:rFonts w:cs="Arial"/>
                <w:color w:val="000000"/>
              </w:rPr>
            </w:pPr>
            <w:r w:rsidRPr="005127E4">
              <w:rPr>
                <w:rFonts w:cs="Arial"/>
                <w:color w:val="000000"/>
              </w:rPr>
              <w:t>Are you aware of the regional activities of the ITU?</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5127E4" w:rsidRDefault="007740DD" w:rsidP="008F4F39">
            <w:pPr>
              <w:jc w:val="right"/>
              <w:rPr>
                <w:color w:val="000000"/>
              </w:rPr>
            </w:pPr>
            <w:r w:rsidRPr="005127E4">
              <w:rPr>
                <w:color w:val="000000"/>
              </w:rPr>
              <w:t>121</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5127E4" w:rsidRDefault="007740DD" w:rsidP="008F4F39">
            <w:pPr>
              <w:jc w:val="right"/>
              <w:rPr>
                <w:color w:val="000000"/>
              </w:rPr>
            </w:pPr>
            <w:r w:rsidRPr="005127E4">
              <w:rPr>
                <w:color w:val="000000"/>
              </w:rPr>
              <w:t>8</w:t>
            </w:r>
          </w:p>
        </w:tc>
      </w:tr>
    </w:tbl>
    <w:p w:rsidR="007740DD" w:rsidRDefault="007740DD" w:rsidP="001B389C">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answers</w:t>
      </w:r>
      <w:r>
        <w:rPr>
          <w:rFonts w:eastAsia="Arial Unicode MS" w:cstheme="minorHAnsi"/>
          <w:szCs w:val="24"/>
        </w:rPr>
        <w:t xml:space="preserve"> to this question: 129/129 (</w:t>
      </w:r>
      <w:r w:rsidRPr="005127E4">
        <w:rPr>
          <w:rFonts w:eastAsia="Arial Unicode MS" w:cstheme="minorHAnsi"/>
          <w:szCs w:val="24"/>
        </w:rPr>
        <w:t xml:space="preserve">100.00%)  </w:t>
      </w:r>
    </w:p>
    <w:p w:rsidR="007740DD" w:rsidRPr="003B6320" w:rsidRDefault="007740DD" w:rsidP="007740DD">
      <w:pPr>
        <w:keepNext/>
        <w:jc w:val="center"/>
        <w:rPr>
          <w:rFonts w:eastAsia="Arial Unicode MS" w:cstheme="minorHAnsi"/>
          <w:b/>
          <w:bCs/>
        </w:rPr>
      </w:pPr>
      <w:r>
        <w:rPr>
          <w:rFonts w:eastAsia="Arial Unicode MS" w:cstheme="minorHAnsi"/>
          <w:b/>
          <w:bCs/>
        </w:rPr>
        <w:lastRenderedPageBreak/>
        <w:t>Chart 2</w:t>
      </w:r>
    </w:p>
    <w:p w:rsidR="007740DD" w:rsidRDefault="007740DD" w:rsidP="007740DD">
      <w:pPr>
        <w:jc w:val="center"/>
        <w:rPr>
          <w:rFonts w:eastAsia="Arial Unicode MS" w:cstheme="minorHAnsi"/>
          <w:szCs w:val="24"/>
        </w:rPr>
      </w:pPr>
      <w:r>
        <w:rPr>
          <w:noProof/>
          <w:lang w:eastAsia="zh-CN"/>
        </w:rPr>
        <w:drawing>
          <wp:inline distT="0" distB="0" distL="0" distR="0" wp14:anchorId="0AC0178A" wp14:editId="0653BF3C">
            <wp:extent cx="5524500" cy="2264410"/>
            <wp:effectExtent l="0" t="0" r="0"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40DD" w:rsidRDefault="007740DD" w:rsidP="007740DD">
      <w:pPr>
        <w:rPr>
          <w:rFonts w:eastAsia="Arial Unicode MS" w:cstheme="minorHAnsi"/>
          <w:szCs w:val="24"/>
        </w:rPr>
      </w:pPr>
      <w:r>
        <w:rPr>
          <w:rFonts w:eastAsia="Arial Unicode MS" w:cstheme="minorHAnsi"/>
          <w:szCs w:val="24"/>
        </w:rPr>
        <w:t>Comments:</w:t>
      </w:r>
    </w:p>
    <w:p w:rsidR="007740DD" w:rsidRPr="00F41ABC" w:rsidRDefault="007740DD" w:rsidP="00F41ABC">
      <w:pPr>
        <w:pStyle w:val="ListParagraph"/>
        <w:numPr>
          <w:ilvl w:val="0"/>
          <w:numId w:val="6"/>
        </w:numPr>
        <w:overflowPunct/>
        <w:autoSpaceDE/>
        <w:autoSpaceDN/>
        <w:adjustRightInd/>
        <w:spacing w:before="0" w:after="240"/>
        <w:textAlignment w:val="auto"/>
        <w:rPr>
          <w:rFonts w:eastAsia="Arial Unicode MS" w:cstheme="minorHAnsi"/>
          <w:szCs w:val="24"/>
        </w:rPr>
      </w:pPr>
      <w:r w:rsidRPr="00F41ABC">
        <w:rPr>
          <w:rFonts w:eastAsia="Arial Unicode MS" w:cstheme="minorHAnsi"/>
          <w:szCs w:val="24"/>
        </w:rPr>
        <w:t>Location of regional/area offices could be subject to periodical rotation amid the countries of the region;</w:t>
      </w:r>
    </w:p>
    <w:p w:rsidR="007740DD" w:rsidRPr="00F41ABC" w:rsidRDefault="007740DD" w:rsidP="00F41ABC">
      <w:pPr>
        <w:pStyle w:val="ListParagraph"/>
        <w:numPr>
          <w:ilvl w:val="0"/>
          <w:numId w:val="6"/>
        </w:numPr>
        <w:overflowPunct/>
        <w:autoSpaceDE/>
        <w:autoSpaceDN/>
        <w:adjustRightInd/>
        <w:spacing w:before="0" w:after="240"/>
        <w:textAlignment w:val="auto"/>
        <w:rPr>
          <w:rFonts w:eastAsia="Arial Unicode MS" w:cstheme="minorHAnsi"/>
          <w:szCs w:val="24"/>
        </w:rPr>
      </w:pPr>
      <w:r w:rsidRPr="00F41ABC">
        <w:rPr>
          <w:rFonts w:eastAsia="Arial Unicode MS" w:cstheme="minorHAnsi"/>
          <w:szCs w:val="24"/>
        </w:rPr>
        <w:t xml:space="preserve">Some issues were raised by some countries with regards to the opportunity for change of region. </w:t>
      </w:r>
    </w:p>
    <w:tbl>
      <w:tblPr>
        <w:tblW w:w="7860" w:type="dxa"/>
        <w:tblLook w:val="04A0" w:firstRow="1" w:lastRow="0" w:firstColumn="1" w:lastColumn="0" w:noHBand="0" w:noVBand="1"/>
      </w:tblPr>
      <w:tblGrid>
        <w:gridCol w:w="3540"/>
        <w:gridCol w:w="1440"/>
        <w:gridCol w:w="1440"/>
        <w:gridCol w:w="1440"/>
      </w:tblGrid>
      <w:tr w:rsidR="007740DD" w:rsidRPr="00ED63C5" w:rsidTr="008F4F39">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ED63C5" w:rsidRDefault="007740DD" w:rsidP="008F4F39">
            <w:pPr>
              <w:rPr>
                <w:color w:val="000000"/>
              </w:rPr>
            </w:pPr>
            <w:r w:rsidRPr="00ED63C5">
              <w:rPr>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ED63C5" w:rsidRDefault="007740DD" w:rsidP="008F4F39">
            <w:pPr>
              <w:jc w:val="center"/>
              <w:rPr>
                <w:b/>
                <w:bCs/>
                <w:color w:val="000000"/>
              </w:rPr>
            </w:pPr>
            <w:r w:rsidRPr="00ED63C5">
              <w:rPr>
                <w:b/>
                <w:bCs/>
                <w:color w:val="000000"/>
              </w:rPr>
              <w:t>Yes</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ED63C5" w:rsidRDefault="007740DD" w:rsidP="008F4F39">
            <w:pPr>
              <w:jc w:val="center"/>
              <w:rPr>
                <w:b/>
                <w:bCs/>
                <w:color w:val="000000"/>
              </w:rPr>
            </w:pPr>
            <w:r w:rsidRPr="00ED63C5">
              <w:rPr>
                <w:b/>
                <w:bCs/>
                <w:color w:val="000000"/>
              </w:rPr>
              <w:t>Partially</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ED63C5" w:rsidRDefault="007740DD" w:rsidP="008F4F39">
            <w:pPr>
              <w:jc w:val="center"/>
              <w:rPr>
                <w:b/>
                <w:bCs/>
                <w:color w:val="000000"/>
              </w:rPr>
            </w:pPr>
            <w:r w:rsidRPr="00ED63C5">
              <w:rPr>
                <w:b/>
                <w:bCs/>
                <w:color w:val="000000"/>
              </w:rPr>
              <w:t>No</w:t>
            </w:r>
          </w:p>
        </w:tc>
      </w:tr>
      <w:tr w:rsidR="007740DD" w:rsidRPr="00ED63C5" w:rsidTr="008F4F39">
        <w:trPr>
          <w:trHeight w:val="510"/>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7740DD" w:rsidRPr="00ED63C5" w:rsidRDefault="007740DD" w:rsidP="008F4F39">
            <w:pPr>
              <w:rPr>
                <w:rFonts w:cs="Arial"/>
                <w:color w:val="000000"/>
              </w:rPr>
            </w:pPr>
            <w:r w:rsidRPr="00ED63C5">
              <w:rPr>
                <w:rFonts w:cs="Arial"/>
                <w:color w:val="000000"/>
              </w:rPr>
              <w:t>Do you consider the location of the regional / area offices optimal?</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ED63C5" w:rsidRDefault="007740DD" w:rsidP="008F4F39">
            <w:pPr>
              <w:jc w:val="right"/>
              <w:rPr>
                <w:color w:val="000000"/>
              </w:rPr>
            </w:pPr>
            <w:r w:rsidRPr="00ED63C5">
              <w:rPr>
                <w:color w:val="000000"/>
              </w:rPr>
              <w:t>102</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ED63C5" w:rsidRDefault="007740DD" w:rsidP="008F4F39">
            <w:pPr>
              <w:jc w:val="right"/>
              <w:rPr>
                <w:color w:val="000000"/>
              </w:rPr>
            </w:pPr>
            <w:r w:rsidRPr="00ED63C5">
              <w:rPr>
                <w:color w:val="000000"/>
              </w:rPr>
              <w:t>22</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ED63C5" w:rsidRDefault="007740DD" w:rsidP="008F4F39">
            <w:pPr>
              <w:jc w:val="right"/>
              <w:rPr>
                <w:color w:val="000000"/>
              </w:rPr>
            </w:pPr>
            <w:r w:rsidRPr="00ED63C5">
              <w:rPr>
                <w:color w:val="000000"/>
              </w:rPr>
              <w:t>4</w:t>
            </w:r>
          </w:p>
        </w:tc>
      </w:tr>
    </w:tbl>
    <w:p w:rsidR="007740DD" w:rsidRDefault="007740DD" w:rsidP="001B389C">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answers</w:t>
      </w:r>
      <w:r>
        <w:rPr>
          <w:rFonts w:eastAsia="Arial Unicode MS" w:cstheme="minorHAnsi"/>
          <w:szCs w:val="24"/>
        </w:rPr>
        <w:t xml:space="preserve"> to this question: 128/129 (99.22</w:t>
      </w:r>
      <w:r w:rsidRPr="005127E4">
        <w:rPr>
          <w:rFonts w:eastAsia="Arial Unicode MS" w:cstheme="minorHAnsi"/>
          <w:szCs w:val="24"/>
        </w:rPr>
        <w:t xml:space="preserve">%)  </w:t>
      </w:r>
    </w:p>
    <w:p w:rsidR="007740DD" w:rsidRPr="003B6320" w:rsidRDefault="007740DD" w:rsidP="007740DD">
      <w:pPr>
        <w:jc w:val="center"/>
        <w:rPr>
          <w:rFonts w:eastAsia="Arial Unicode MS" w:cstheme="minorHAnsi"/>
          <w:b/>
          <w:bCs/>
        </w:rPr>
      </w:pPr>
      <w:r>
        <w:rPr>
          <w:rFonts w:eastAsia="Arial Unicode MS" w:cstheme="minorHAnsi"/>
          <w:b/>
          <w:bCs/>
        </w:rPr>
        <w:t>Chart 3</w:t>
      </w:r>
    </w:p>
    <w:p w:rsidR="007740DD" w:rsidRDefault="007740DD" w:rsidP="007740DD">
      <w:pPr>
        <w:jc w:val="center"/>
        <w:rPr>
          <w:rFonts w:eastAsia="Arial Unicode MS" w:cstheme="minorHAnsi"/>
          <w:szCs w:val="24"/>
        </w:rPr>
      </w:pPr>
      <w:r>
        <w:rPr>
          <w:noProof/>
          <w:lang w:eastAsia="zh-CN"/>
        </w:rPr>
        <w:drawing>
          <wp:inline distT="0" distB="0" distL="0" distR="0" wp14:anchorId="55DC19D1" wp14:editId="77D74987">
            <wp:extent cx="5486400" cy="2160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pPr w:leftFromText="180" w:rightFromText="180" w:vertAnchor="text" w:horzAnchor="margin" w:tblpY="353"/>
        <w:tblW w:w="7860" w:type="dxa"/>
        <w:tblLook w:val="04A0" w:firstRow="1" w:lastRow="0" w:firstColumn="1" w:lastColumn="0" w:noHBand="0" w:noVBand="1"/>
      </w:tblPr>
      <w:tblGrid>
        <w:gridCol w:w="3540"/>
        <w:gridCol w:w="1440"/>
        <w:gridCol w:w="1440"/>
        <w:gridCol w:w="1440"/>
      </w:tblGrid>
      <w:tr w:rsidR="007740DD" w:rsidRPr="00ED63C5" w:rsidTr="008F4F39">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ED63C5" w:rsidRDefault="007740DD" w:rsidP="008F4F39">
            <w:pPr>
              <w:rPr>
                <w:color w:val="000000"/>
              </w:rPr>
            </w:pPr>
            <w:r w:rsidRPr="00ED63C5">
              <w:rPr>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ED63C5" w:rsidRDefault="007740DD" w:rsidP="008F4F39">
            <w:pPr>
              <w:jc w:val="center"/>
              <w:rPr>
                <w:b/>
                <w:bCs/>
                <w:color w:val="000000"/>
              </w:rPr>
            </w:pPr>
            <w:r w:rsidRPr="00ED63C5">
              <w:rPr>
                <w:b/>
                <w:bCs/>
                <w:color w:val="000000"/>
              </w:rPr>
              <w:t>Yes</w:t>
            </w:r>
          </w:p>
        </w:tc>
        <w:tc>
          <w:tcPr>
            <w:tcW w:w="1440" w:type="dxa"/>
            <w:tcBorders>
              <w:top w:val="single" w:sz="4" w:space="0" w:color="auto"/>
              <w:left w:val="nil"/>
              <w:bottom w:val="single" w:sz="4" w:space="0" w:color="auto"/>
              <w:right w:val="nil"/>
            </w:tcBorders>
            <w:shd w:val="clear" w:color="000000" w:fill="9BC2E6"/>
            <w:noWrap/>
            <w:vAlign w:val="bottom"/>
            <w:hideMark/>
          </w:tcPr>
          <w:p w:rsidR="007740DD" w:rsidRPr="00ED63C5" w:rsidRDefault="007740DD" w:rsidP="008F4F39">
            <w:pPr>
              <w:jc w:val="center"/>
              <w:rPr>
                <w:b/>
                <w:bCs/>
                <w:color w:val="000000"/>
              </w:rPr>
            </w:pPr>
            <w:r w:rsidRPr="00ED63C5">
              <w:rPr>
                <w:b/>
                <w:bCs/>
                <w:color w:val="000000"/>
              </w:rPr>
              <w:t>Partially</w:t>
            </w:r>
          </w:p>
        </w:tc>
        <w:tc>
          <w:tcPr>
            <w:tcW w:w="14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ED63C5" w:rsidRDefault="007740DD" w:rsidP="008F4F39">
            <w:pPr>
              <w:jc w:val="center"/>
              <w:rPr>
                <w:b/>
                <w:bCs/>
                <w:color w:val="000000"/>
              </w:rPr>
            </w:pPr>
            <w:r w:rsidRPr="00ED63C5">
              <w:rPr>
                <w:b/>
                <w:bCs/>
                <w:color w:val="000000"/>
              </w:rPr>
              <w:t>No</w:t>
            </w:r>
          </w:p>
        </w:tc>
      </w:tr>
      <w:tr w:rsidR="007740DD" w:rsidRPr="00ED63C5" w:rsidTr="008F4F39">
        <w:trPr>
          <w:trHeight w:val="765"/>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7740DD" w:rsidRPr="00ED63C5" w:rsidRDefault="007740DD" w:rsidP="008F4F39">
            <w:pPr>
              <w:rPr>
                <w:rFonts w:cs="Arial"/>
                <w:color w:val="000000"/>
              </w:rPr>
            </w:pPr>
            <w:r w:rsidRPr="00ED63C5">
              <w:rPr>
                <w:rFonts w:cs="Arial"/>
                <w:color w:val="000000"/>
              </w:rPr>
              <w:t>Do you consider the staffing level of the regional / area offices appropriate?</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ED63C5" w:rsidRDefault="007740DD" w:rsidP="008F4F39">
            <w:pPr>
              <w:jc w:val="right"/>
              <w:rPr>
                <w:color w:val="000000"/>
              </w:rPr>
            </w:pPr>
            <w:r w:rsidRPr="00ED63C5">
              <w:rPr>
                <w:color w:val="000000"/>
              </w:rPr>
              <w:t>94</w:t>
            </w:r>
          </w:p>
        </w:tc>
        <w:tc>
          <w:tcPr>
            <w:tcW w:w="1440" w:type="dxa"/>
            <w:tcBorders>
              <w:top w:val="nil"/>
              <w:left w:val="nil"/>
              <w:bottom w:val="single" w:sz="4" w:space="0" w:color="auto"/>
              <w:right w:val="nil"/>
            </w:tcBorders>
            <w:shd w:val="clear" w:color="auto" w:fill="auto"/>
            <w:noWrap/>
            <w:vAlign w:val="bottom"/>
            <w:hideMark/>
          </w:tcPr>
          <w:p w:rsidR="007740DD" w:rsidRPr="00ED63C5" w:rsidRDefault="007740DD" w:rsidP="008F4F39">
            <w:pPr>
              <w:jc w:val="right"/>
              <w:rPr>
                <w:color w:val="000000"/>
              </w:rPr>
            </w:pPr>
            <w:r w:rsidRPr="00ED63C5">
              <w:rPr>
                <w:color w:val="000000"/>
              </w:rPr>
              <w:t>21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7740DD" w:rsidRPr="00ED63C5" w:rsidRDefault="007740DD" w:rsidP="008F4F39">
            <w:pPr>
              <w:jc w:val="right"/>
              <w:rPr>
                <w:color w:val="000000"/>
              </w:rPr>
            </w:pPr>
            <w:r w:rsidRPr="00ED63C5">
              <w:rPr>
                <w:color w:val="000000"/>
              </w:rPr>
              <w:t>11</w:t>
            </w:r>
          </w:p>
        </w:tc>
      </w:tr>
    </w:tbl>
    <w:p w:rsidR="007740DD" w:rsidRDefault="007740DD" w:rsidP="007740DD">
      <w:pPr>
        <w:rPr>
          <w:rFonts w:eastAsia="Arial Unicode MS" w:cstheme="minorHAnsi"/>
          <w:szCs w:val="24"/>
        </w:rPr>
      </w:pPr>
    </w:p>
    <w:p w:rsidR="007740DD" w:rsidRDefault="007740DD" w:rsidP="007740DD">
      <w:pPr>
        <w:rPr>
          <w:rFonts w:eastAsia="Arial Unicode MS" w:cstheme="minorHAnsi"/>
          <w:szCs w:val="24"/>
        </w:rPr>
      </w:pPr>
    </w:p>
    <w:p w:rsidR="007740DD" w:rsidRDefault="007740DD" w:rsidP="007740DD">
      <w:pPr>
        <w:rPr>
          <w:rFonts w:eastAsia="Arial Unicode MS" w:cstheme="minorHAnsi"/>
          <w:szCs w:val="24"/>
        </w:rPr>
      </w:pPr>
    </w:p>
    <w:p w:rsidR="007740DD" w:rsidRDefault="007740DD" w:rsidP="007740DD">
      <w:pPr>
        <w:rPr>
          <w:rFonts w:eastAsia="Arial Unicode MS" w:cstheme="minorHAnsi"/>
          <w:szCs w:val="24"/>
        </w:rPr>
      </w:pPr>
    </w:p>
    <w:p w:rsidR="001B389C" w:rsidRDefault="001B389C" w:rsidP="001B389C">
      <w:pPr>
        <w:rPr>
          <w:rFonts w:eastAsia="Arial Unicode MS" w:cstheme="minorHAnsi"/>
          <w:szCs w:val="24"/>
        </w:rPr>
      </w:pPr>
    </w:p>
    <w:p w:rsidR="007740DD" w:rsidRDefault="007740DD" w:rsidP="001B389C">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answers</w:t>
      </w:r>
      <w:r>
        <w:rPr>
          <w:rFonts w:eastAsia="Arial Unicode MS" w:cstheme="minorHAnsi"/>
          <w:szCs w:val="24"/>
        </w:rPr>
        <w:t xml:space="preserve"> to this question: 109/129 (84</w:t>
      </w:r>
      <w:r w:rsidRPr="005127E4">
        <w:rPr>
          <w:rFonts w:eastAsia="Arial Unicode MS" w:cstheme="minorHAnsi"/>
          <w:szCs w:val="24"/>
        </w:rPr>
        <w:t>.</w:t>
      </w:r>
      <w:r>
        <w:rPr>
          <w:rFonts w:eastAsia="Arial Unicode MS" w:cstheme="minorHAnsi"/>
          <w:szCs w:val="24"/>
        </w:rPr>
        <w:t>49</w:t>
      </w:r>
      <w:r w:rsidRPr="005127E4">
        <w:rPr>
          <w:rFonts w:eastAsia="Arial Unicode MS" w:cstheme="minorHAnsi"/>
          <w:szCs w:val="24"/>
        </w:rPr>
        <w:t xml:space="preserve">%) </w:t>
      </w:r>
    </w:p>
    <w:p w:rsidR="00F41ABC" w:rsidRDefault="00F41ABC" w:rsidP="007740DD">
      <w:pPr>
        <w:rPr>
          <w:rFonts w:eastAsia="Arial Unicode MS" w:cstheme="minorHAnsi"/>
          <w:szCs w:val="24"/>
        </w:rPr>
      </w:pPr>
    </w:p>
    <w:p w:rsidR="00C25DD9" w:rsidRDefault="00C25DD9" w:rsidP="00C25DD9">
      <w:pPr>
        <w:rPr>
          <w:rFonts w:eastAsia="Arial Unicode MS" w:cstheme="minorHAnsi"/>
          <w:szCs w:val="24"/>
        </w:rPr>
      </w:pPr>
      <w:r w:rsidRPr="005127E4">
        <w:rPr>
          <w:rFonts w:eastAsia="Arial Unicode MS" w:cstheme="minorHAnsi"/>
          <w:szCs w:val="24"/>
        </w:rPr>
        <w:lastRenderedPageBreak/>
        <w:t xml:space="preserve">Number of </w:t>
      </w:r>
      <w:r>
        <w:rPr>
          <w:rFonts w:eastAsia="Arial Unicode MS" w:cstheme="minorHAnsi"/>
          <w:szCs w:val="24"/>
        </w:rPr>
        <w:t>answers to this question: 126/129 (97.67</w:t>
      </w:r>
      <w:r w:rsidRPr="005127E4">
        <w:rPr>
          <w:rFonts w:eastAsia="Arial Unicode MS" w:cstheme="minorHAnsi"/>
          <w:szCs w:val="24"/>
        </w:rPr>
        <w:t xml:space="preserve">%)  </w:t>
      </w:r>
    </w:p>
    <w:p w:rsidR="00C25DD9" w:rsidRDefault="00C25DD9" w:rsidP="00F41ABC">
      <w:pPr>
        <w:spacing w:before="240"/>
        <w:jc w:val="center"/>
        <w:rPr>
          <w:rFonts w:eastAsia="Arial Unicode MS" w:cstheme="minorHAnsi"/>
          <w:b/>
          <w:bCs/>
        </w:rPr>
      </w:pPr>
    </w:p>
    <w:p w:rsidR="00C25DD9" w:rsidRDefault="00C25DD9" w:rsidP="00F41ABC">
      <w:pPr>
        <w:spacing w:before="240"/>
        <w:jc w:val="center"/>
        <w:rPr>
          <w:rFonts w:eastAsia="Arial Unicode MS" w:cstheme="minorHAnsi"/>
          <w:b/>
          <w:bCs/>
        </w:rPr>
      </w:pPr>
    </w:p>
    <w:p w:rsidR="007740DD" w:rsidRPr="003B6320" w:rsidRDefault="007740DD" w:rsidP="00F41ABC">
      <w:pPr>
        <w:spacing w:before="240"/>
        <w:jc w:val="center"/>
        <w:rPr>
          <w:rFonts w:eastAsia="Arial Unicode MS" w:cstheme="minorHAnsi"/>
          <w:b/>
          <w:bCs/>
        </w:rPr>
      </w:pPr>
      <w:r>
        <w:rPr>
          <w:rFonts w:eastAsia="Arial Unicode MS" w:cstheme="minorHAnsi"/>
          <w:b/>
          <w:bCs/>
        </w:rPr>
        <w:t>Chart 4</w:t>
      </w:r>
    </w:p>
    <w:p w:rsidR="007740DD" w:rsidRDefault="007740DD" w:rsidP="00F41ABC">
      <w:pPr>
        <w:jc w:val="center"/>
        <w:rPr>
          <w:rFonts w:eastAsia="Arial Unicode MS" w:cstheme="minorHAnsi"/>
          <w:szCs w:val="24"/>
        </w:rPr>
      </w:pPr>
      <w:r>
        <w:rPr>
          <w:noProof/>
          <w:lang w:eastAsia="zh-CN"/>
        </w:rPr>
        <w:drawing>
          <wp:inline distT="0" distB="0" distL="0" distR="0" wp14:anchorId="192CC1BF" wp14:editId="6511800C">
            <wp:extent cx="5600700" cy="2247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40DD" w:rsidRDefault="007740DD" w:rsidP="007740DD">
      <w:pPr>
        <w:rPr>
          <w:rFonts w:eastAsia="Arial Unicode MS" w:cstheme="minorHAnsi"/>
          <w:szCs w:val="24"/>
        </w:rPr>
      </w:pPr>
      <w:r>
        <w:rPr>
          <w:rFonts w:eastAsia="Arial Unicode MS" w:cstheme="minorHAnsi"/>
          <w:szCs w:val="24"/>
        </w:rPr>
        <w:t>Comments:</w:t>
      </w:r>
    </w:p>
    <w:p w:rsidR="007740DD" w:rsidRPr="00712C06" w:rsidRDefault="007740DD" w:rsidP="00F41ABC">
      <w:pPr>
        <w:pStyle w:val="ListParagraph"/>
        <w:numPr>
          <w:ilvl w:val="0"/>
          <w:numId w:val="6"/>
        </w:numPr>
        <w:overflowPunct/>
        <w:autoSpaceDE/>
        <w:autoSpaceDN/>
        <w:adjustRightInd/>
        <w:spacing w:before="0" w:after="240"/>
        <w:textAlignment w:val="auto"/>
        <w:rPr>
          <w:rFonts w:eastAsia="Arial Unicode MS" w:cstheme="minorHAnsi"/>
          <w:szCs w:val="24"/>
        </w:rPr>
      </w:pPr>
      <w:r>
        <w:rPr>
          <w:rFonts w:eastAsia="Arial Unicode MS" w:cstheme="minorHAnsi"/>
          <w:szCs w:val="24"/>
        </w:rPr>
        <w:t>In the light of the increased number of activities, the staffing level should be increased to cope with the very high demand</w:t>
      </w:r>
      <w:r w:rsidRPr="00712C06">
        <w:rPr>
          <w:rFonts w:eastAsia="Arial Unicode MS" w:cstheme="minorHAnsi"/>
          <w:szCs w:val="24"/>
        </w:rPr>
        <w:t>;</w:t>
      </w:r>
    </w:p>
    <w:p w:rsidR="007740DD" w:rsidRDefault="007740DD" w:rsidP="00F41ABC">
      <w:pPr>
        <w:pStyle w:val="ListParagraph"/>
        <w:numPr>
          <w:ilvl w:val="0"/>
          <w:numId w:val="6"/>
        </w:numPr>
        <w:overflowPunct/>
        <w:autoSpaceDE/>
        <w:autoSpaceDN/>
        <w:adjustRightInd/>
        <w:spacing w:before="0" w:after="240"/>
        <w:textAlignment w:val="auto"/>
        <w:rPr>
          <w:rFonts w:eastAsia="Arial Unicode MS" w:cstheme="minorHAnsi"/>
          <w:szCs w:val="24"/>
        </w:rPr>
      </w:pPr>
      <w:r>
        <w:rPr>
          <w:rFonts w:eastAsia="Arial Unicode MS" w:cstheme="minorHAnsi"/>
          <w:szCs w:val="24"/>
        </w:rPr>
        <w:t>Staff redeployment from headquarter to field offices might be considered to better respond to Membership requirements.</w:t>
      </w:r>
    </w:p>
    <w:tbl>
      <w:tblPr>
        <w:tblpPr w:leftFromText="180" w:rightFromText="180" w:vertAnchor="page" w:horzAnchor="margin" w:tblpY="1381"/>
        <w:tblW w:w="10078" w:type="dxa"/>
        <w:tblLook w:val="04A0" w:firstRow="1" w:lastRow="0" w:firstColumn="1" w:lastColumn="0" w:noHBand="0" w:noVBand="1"/>
      </w:tblPr>
      <w:tblGrid>
        <w:gridCol w:w="2097"/>
        <w:gridCol w:w="1540"/>
        <w:gridCol w:w="1540"/>
        <w:gridCol w:w="1401"/>
        <w:gridCol w:w="1960"/>
        <w:gridCol w:w="1540"/>
      </w:tblGrid>
      <w:tr w:rsidR="00F41ABC" w:rsidRPr="0036028A" w:rsidTr="008F4F39">
        <w:trPr>
          <w:trHeight w:val="427"/>
        </w:trPr>
        <w:tc>
          <w:tcPr>
            <w:tcW w:w="209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F41ABC" w:rsidRPr="0036028A" w:rsidRDefault="00F41ABC" w:rsidP="008F4F39">
            <w:pPr>
              <w:rPr>
                <w:color w:val="000000"/>
              </w:rPr>
            </w:pPr>
          </w:p>
        </w:tc>
        <w:tc>
          <w:tcPr>
            <w:tcW w:w="1540" w:type="dxa"/>
            <w:tcBorders>
              <w:top w:val="single" w:sz="4" w:space="0" w:color="auto"/>
              <w:left w:val="nil"/>
              <w:bottom w:val="single" w:sz="4" w:space="0" w:color="auto"/>
              <w:right w:val="single" w:sz="4" w:space="0" w:color="auto"/>
            </w:tcBorders>
            <w:shd w:val="clear" w:color="000000" w:fill="9BC2E6"/>
            <w:vAlign w:val="bottom"/>
            <w:hideMark/>
          </w:tcPr>
          <w:p w:rsidR="00F41ABC" w:rsidRPr="0036028A" w:rsidRDefault="00F41ABC" w:rsidP="008F4F39">
            <w:pPr>
              <w:jc w:val="center"/>
              <w:rPr>
                <w:b/>
                <w:bCs/>
                <w:color w:val="000000"/>
              </w:rPr>
            </w:pPr>
            <w:r w:rsidRPr="0036028A">
              <w:rPr>
                <w:b/>
                <w:bCs/>
                <w:color w:val="000000"/>
              </w:rPr>
              <w:t>Consistent high quality</w:t>
            </w:r>
          </w:p>
        </w:tc>
        <w:tc>
          <w:tcPr>
            <w:tcW w:w="1540" w:type="dxa"/>
            <w:tcBorders>
              <w:top w:val="single" w:sz="4" w:space="0" w:color="auto"/>
              <w:left w:val="nil"/>
              <w:bottom w:val="single" w:sz="4" w:space="0" w:color="auto"/>
              <w:right w:val="nil"/>
            </w:tcBorders>
            <w:shd w:val="clear" w:color="000000" w:fill="9BC2E6"/>
            <w:vAlign w:val="bottom"/>
            <w:hideMark/>
          </w:tcPr>
          <w:p w:rsidR="00F41ABC" w:rsidRPr="0036028A" w:rsidRDefault="00F41ABC" w:rsidP="008F4F39">
            <w:pPr>
              <w:jc w:val="center"/>
              <w:rPr>
                <w:b/>
                <w:bCs/>
                <w:color w:val="000000"/>
              </w:rPr>
            </w:pPr>
            <w:r w:rsidRPr="0036028A">
              <w:rPr>
                <w:b/>
                <w:bCs/>
                <w:color w:val="000000"/>
              </w:rPr>
              <w:t>Generally good</w:t>
            </w:r>
          </w:p>
        </w:tc>
        <w:tc>
          <w:tcPr>
            <w:tcW w:w="1401" w:type="dxa"/>
            <w:tcBorders>
              <w:top w:val="single" w:sz="4" w:space="0" w:color="auto"/>
              <w:left w:val="single" w:sz="4" w:space="0" w:color="auto"/>
              <w:bottom w:val="single" w:sz="4" w:space="0" w:color="auto"/>
              <w:right w:val="nil"/>
            </w:tcBorders>
            <w:shd w:val="clear" w:color="000000" w:fill="9BC2E6"/>
            <w:vAlign w:val="bottom"/>
            <w:hideMark/>
          </w:tcPr>
          <w:p w:rsidR="00F41ABC" w:rsidRPr="0036028A" w:rsidRDefault="00F41ABC" w:rsidP="008F4F39">
            <w:pPr>
              <w:jc w:val="center"/>
              <w:rPr>
                <w:b/>
                <w:bCs/>
                <w:color w:val="000000"/>
              </w:rPr>
            </w:pPr>
            <w:r w:rsidRPr="0036028A">
              <w:rPr>
                <w:b/>
                <w:bCs/>
                <w:color w:val="000000"/>
              </w:rPr>
              <w:t>Satisfactory</w:t>
            </w:r>
          </w:p>
        </w:tc>
        <w:tc>
          <w:tcPr>
            <w:tcW w:w="1960" w:type="dxa"/>
            <w:tcBorders>
              <w:top w:val="single" w:sz="4" w:space="0" w:color="auto"/>
              <w:left w:val="single" w:sz="4" w:space="0" w:color="auto"/>
              <w:bottom w:val="single" w:sz="4" w:space="0" w:color="auto"/>
              <w:right w:val="nil"/>
            </w:tcBorders>
            <w:shd w:val="clear" w:color="000000" w:fill="9BC2E6"/>
            <w:vAlign w:val="bottom"/>
            <w:hideMark/>
          </w:tcPr>
          <w:p w:rsidR="00F41ABC" w:rsidRPr="0036028A" w:rsidRDefault="00F41ABC" w:rsidP="008F4F39">
            <w:pPr>
              <w:jc w:val="center"/>
              <w:rPr>
                <w:b/>
                <w:bCs/>
                <w:color w:val="000000"/>
              </w:rPr>
            </w:pPr>
            <w:r w:rsidRPr="0036028A">
              <w:rPr>
                <w:b/>
                <w:bCs/>
                <w:color w:val="000000"/>
              </w:rPr>
              <w:t>Quality varies depending on the request</w:t>
            </w:r>
          </w:p>
        </w:tc>
        <w:tc>
          <w:tcPr>
            <w:tcW w:w="154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F41ABC" w:rsidRPr="0036028A" w:rsidRDefault="00F41ABC" w:rsidP="008F4F39">
            <w:pPr>
              <w:jc w:val="center"/>
              <w:rPr>
                <w:b/>
                <w:bCs/>
                <w:color w:val="000000"/>
              </w:rPr>
            </w:pPr>
            <w:r w:rsidRPr="0036028A">
              <w:rPr>
                <w:b/>
                <w:bCs/>
                <w:color w:val="000000"/>
              </w:rPr>
              <w:t>Poor quality</w:t>
            </w:r>
          </w:p>
        </w:tc>
      </w:tr>
      <w:tr w:rsidR="00F41ABC" w:rsidRPr="0036028A" w:rsidTr="00F41ABC">
        <w:trPr>
          <w:trHeight w:val="1047"/>
        </w:trPr>
        <w:tc>
          <w:tcPr>
            <w:tcW w:w="2097" w:type="dxa"/>
            <w:tcBorders>
              <w:top w:val="nil"/>
              <w:left w:val="single" w:sz="4" w:space="0" w:color="auto"/>
              <w:bottom w:val="nil"/>
              <w:right w:val="single" w:sz="4" w:space="0" w:color="auto"/>
            </w:tcBorders>
            <w:shd w:val="clear" w:color="000000" w:fill="9BC2E6"/>
            <w:vAlign w:val="center"/>
            <w:hideMark/>
          </w:tcPr>
          <w:p w:rsidR="00F41ABC" w:rsidRPr="0036028A" w:rsidRDefault="00F41ABC" w:rsidP="00F41ABC">
            <w:pPr>
              <w:rPr>
                <w:rFonts w:cs="Arial"/>
                <w:color w:val="000000"/>
                <w:sz w:val="22"/>
                <w:szCs w:val="22"/>
              </w:rPr>
            </w:pPr>
            <w:r w:rsidRPr="0036028A">
              <w:rPr>
                <w:rFonts w:cs="Arial"/>
                <w:color w:val="000000"/>
                <w:sz w:val="22"/>
                <w:szCs w:val="22"/>
              </w:rPr>
              <w:t>How would you rate the quality of service provided by regional /area offices ?</w:t>
            </w:r>
          </w:p>
        </w:tc>
        <w:tc>
          <w:tcPr>
            <w:tcW w:w="1540" w:type="dxa"/>
            <w:tcBorders>
              <w:top w:val="nil"/>
              <w:left w:val="nil"/>
              <w:bottom w:val="nil"/>
              <w:right w:val="single" w:sz="4" w:space="0" w:color="auto"/>
            </w:tcBorders>
            <w:shd w:val="clear" w:color="auto" w:fill="auto"/>
            <w:noWrap/>
            <w:vAlign w:val="bottom"/>
            <w:hideMark/>
          </w:tcPr>
          <w:p w:rsidR="00F41ABC" w:rsidRPr="0036028A" w:rsidRDefault="00F41ABC" w:rsidP="008F4F39">
            <w:pPr>
              <w:jc w:val="right"/>
              <w:rPr>
                <w:color w:val="000000"/>
              </w:rPr>
            </w:pPr>
            <w:r w:rsidRPr="0036028A">
              <w:rPr>
                <w:color w:val="000000"/>
              </w:rPr>
              <w:t>46</w:t>
            </w:r>
          </w:p>
        </w:tc>
        <w:tc>
          <w:tcPr>
            <w:tcW w:w="1540" w:type="dxa"/>
            <w:tcBorders>
              <w:top w:val="nil"/>
              <w:left w:val="nil"/>
              <w:bottom w:val="nil"/>
              <w:right w:val="nil"/>
            </w:tcBorders>
            <w:shd w:val="clear" w:color="auto" w:fill="auto"/>
            <w:noWrap/>
            <w:vAlign w:val="bottom"/>
            <w:hideMark/>
          </w:tcPr>
          <w:p w:rsidR="00F41ABC" w:rsidRPr="0036028A" w:rsidRDefault="00F41ABC" w:rsidP="008F4F39">
            <w:pPr>
              <w:jc w:val="right"/>
              <w:rPr>
                <w:color w:val="000000"/>
              </w:rPr>
            </w:pPr>
            <w:r w:rsidRPr="0036028A">
              <w:rPr>
                <w:color w:val="000000"/>
              </w:rPr>
              <w:t>60</w:t>
            </w:r>
          </w:p>
        </w:tc>
        <w:tc>
          <w:tcPr>
            <w:tcW w:w="1401" w:type="dxa"/>
            <w:tcBorders>
              <w:top w:val="nil"/>
              <w:left w:val="single" w:sz="4" w:space="0" w:color="auto"/>
              <w:bottom w:val="nil"/>
              <w:right w:val="nil"/>
            </w:tcBorders>
            <w:shd w:val="clear" w:color="auto" w:fill="auto"/>
            <w:noWrap/>
            <w:vAlign w:val="bottom"/>
            <w:hideMark/>
          </w:tcPr>
          <w:p w:rsidR="00F41ABC" w:rsidRPr="0036028A" w:rsidRDefault="00F41ABC" w:rsidP="008F4F39">
            <w:pPr>
              <w:jc w:val="right"/>
              <w:rPr>
                <w:color w:val="000000"/>
              </w:rPr>
            </w:pPr>
            <w:r w:rsidRPr="0036028A">
              <w:rPr>
                <w:color w:val="000000"/>
              </w:rPr>
              <w:t>14</w:t>
            </w:r>
          </w:p>
        </w:tc>
        <w:tc>
          <w:tcPr>
            <w:tcW w:w="1960" w:type="dxa"/>
            <w:tcBorders>
              <w:top w:val="nil"/>
              <w:left w:val="single" w:sz="4" w:space="0" w:color="auto"/>
              <w:bottom w:val="nil"/>
              <w:right w:val="nil"/>
            </w:tcBorders>
            <w:shd w:val="clear" w:color="auto" w:fill="auto"/>
            <w:noWrap/>
            <w:vAlign w:val="bottom"/>
            <w:hideMark/>
          </w:tcPr>
          <w:p w:rsidR="00F41ABC" w:rsidRPr="0036028A" w:rsidRDefault="00F41ABC" w:rsidP="008F4F39">
            <w:pPr>
              <w:jc w:val="right"/>
              <w:rPr>
                <w:color w:val="000000"/>
              </w:rPr>
            </w:pPr>
            <w:r w:rsidRPr="0036028A">
              <w:rPr>
                <w:color w:val="000000"/>
              </w:rPr>
              <w:t>5</w:t>
            </w:r>
          </w:p>
        </w:tc>
        <w:tc>
          <w:tcPr>
            <w:tcW w:w="1540" w:type="dxa"/>
            <w:tcBorders>
              <w:top w:val="nil"/>
              <w:left w:val="single" w:sz="4" w:space="0" w:color="auto"/>
              <w:bottom w:val="nil"/>
              <w:right w:val="single" w:sz="4" w:space="0" w:color="auto"/>
            </w:tcBorders>
            <w:shd w:val="clear" w:color="auto" w:fill="auto"/>
            <w:noWrap/>
            <w:vAlign w:val="bottom"/>
            <w:hideMark/>
          </w:tcPr>
          <w:p w:rsidR="00F41ABC" w:rsidRPr="0036028A" w:rsidRDefault="00F41ABC" w:rsidP="008F4F39">
            <w:pPr>
              <w:jc w:val="right"/>
              <w:rPr>
                <w:color w:val="000000"/>
              </w:rPr>
            </w:pPr>
          </w:p>
          <w:p w:rsidR="00F41ABC" w:rsidRPr="0036028A" w:rsidRDefault="00F41ABC" w:rsidP="008F4F39">
            <w:pPr>
              <w:jc w:val="right"/>
              <w:rPr>
                <w:color w:val="000000"/>
              </w:rPr>
            </w:pPr>
          </w:p>
          <w:p w:rsidR="00F41ABC" w:rsidRPr="0036028A" w:rsidRDefault="00F41ABC" w:rsidP="008F4F39">
            <w:pPr>
              <w:jc w:val="right"/>
              <w:rPr>
                <w:color w:val="000000"/>
              </w:rPr>
            </w:pPr>
            <w:r w:rsidRPr="0036028A">
              <w:rPr>
                <w:color w:val="000000"/>
              </w:rPr>
              <w:t>1</w:t>
            </w:r>
          </w:p>
        </w:tc>
      </w:tr>
      <w:tr w:rsidR="00F41ABC" w:rsidRPr="0036028A" w:rsidTr="008F4F39">
        <w:trPr>
          <w:trHeight w:val="1047"/>
        </w:trPr>
        <w:tc>
          <w:tcPr>
            <w:tcW w:w="2097" w:type="dxa"/>
            <w:tcBorders>
              <w:top w:val="nil"/>
              <w:left w:val="single" w:sz="4" w:space="0" w:color="auto"/>
              <w:bottom w:val="single" w:sz="4" w:space="0" w:color="auto"/>
              <w:right w:val="single" w:sz="4" w:space="0" w:color="auto"/>
            </w:tcBorders>
            <w:shd w:val="clear" w:color="000000" w:fill="9BC2E6"/>
            <w:vAlign w:val="center"/>
          </w:tcPr>
          <w:p w:rsidR="00F41ABC" w:rsidRPr="0036028A" w:rsidRDefault="00F41ABC" w:rsidP="008F4F39">
            <w:pPr>
              <w:rPr>
                <w:rFonts w:cs="Arial"/>
                <w:color w:val="000000"/>
                <w:sz w:val="22"/>
                <w:szCs w:val="22"/>
              </w:rPr>
            </w:pPr>
          </w:p>
        </w:tc>
        <w:tc>
          <w:tcPr>
            <w:tcW w:w="1540" w:type="dxa"/>
            <w:tcBorders>
              <w:top w:val="nil"/>
              <w:left w:val="nil"/>
              <w:bottom w:val="single" w:sz="4" w:space="0" w:color="auto"/>
              <w:right w:val="single" w:sz="4" w:space="0" w:color="auto"/>
            </w:tcBorders>
            <w:shd w:val="clear" w:color="auto" w:fill="auto"/>
            <w:noWrap/>
            <w:vAlign w:val="bottom"/>
          </w:tcPr>
          <w:p w:rsidR="00F41ABC" w:rsidRPr="0036028A" w:rsidRDefault="00F41ABC" w:rsidP="008F4F39">
            <w:pPr>
              <w:jc w:val="right"/>
              <w:rPr>
                <w:color w:val="000000"/>
              </w:rPr>
            </w:pPr>
          </w:p>
        </w:tc>
        <w:tc>
          <w:tcPr>
            <w:tcW w:w="1540" w:type="dxa"/>
            <w:tcBorders>
              <w:top w:val="nil"/>
              <w:left w:val="nil"/>
              <w:bottom w:val="single" w:sz="4" w:space="0" w:color="auto"/>
              <w:right w:val="nil"/>
            </w:tcBorders>
            <w:shd w:val="clear" w:color="auto" w:fill="auto"/>
            <w:noWrap/>
            <w:vAlign w:val="bottom"/>
          </w:tcPr>
          <w:p w:rsidR="00F41ABC" w:rsidRPr="0036028A" w:rsidRDefault="00F41ABC" w:rsidP="008F4F39">
            <w:pPr>
              <w:jc w:val="right"/>
              <w:rPr>
                <w:color w:val="000000"/>
              </w:rPr>
            </w:pPr>
          </w:p>
        </w:tc>
        <w:tc>
          <w:tcPr>
            <w:tcW w:w="1401" w:type="dxa"/>
            <w:tcBorders>
              <w:top w:val="nil"/>
              <w:left w:val="single" w:sz="4" w:space="0" w:color="auto"/>
              <w:bottom w:val="single" w:sz="4" w:space="0" w:color="auto"/>
              <w:right w:val="nil"/>
            </w:tcBorders>
            <w:shd w:val="clear" w:color="auto" w:fill="auto"/>
            <w:noWrap/>
            <w:vAlign w:val="bottom"/>
          </w:tcPr>
          <w:p w:rsidR="00F41ABC" w:rsidRPr="0036028A" w:rsidRDefault="00F41ABC" w:rsidP="008F4F39">
            <w:pPr>
              <w:jc w:val="right"/>
              <w:rPr>
                <w:color w:val="000000"/>
              </w:rPr>
            </w:pPr>
          </w:p>
        </w:tc>
        <w:tc>
          <w:tcPr>
            <w:tcW w:w="1960" w:type="dxa"/>
            <w:tcBorders>
              <w:top w:val="nil"/>
              <w:left w:val="single" w:sz="4" w:space="0" w:color="auto"/>
              <w:bottom w:val="single" w:sz="4" w:space="0" w:color="auto"/>
              <w:right w:val="nil"/>
            </w:tcBorders>
            <w:shd w:val="clear" w:color="auto" w:fill="auto"/>
            <w:noWrap/>
            <w:vAlign w:val="bottom"/>
          </w:tcPr>
          <w:p w:rsidR="00F41ABC" w:rsidRPr="0036028A" w:rsidRDefault="00F41ABC" w:rsidP="008F4F39">
            <w:pPr>
              <w:jc w:val="right"/>
              <w:rPr>
                <w:color w:val="000000"/>
              </w:rPr>
            </w:pPr>
          </w:p>
        </w:tc>
        <w:tc>
          <w:tcPr>
            <w:tcW w:w="1540" w:type="dxa"/>
            <w:tcBorders>
              <w:top w:val="nil"/>
              <w:left w:val="single" w:sz="4" w:space="0" w:color="auto"/>
              <w:bottom w:val="single" w:sz="4" w:space="0" w:color="auto"/>
              <w:right w:val="single" w:sz="4" w:space="0" w:color="auto"/>
            </w:tcBorders>
            <w:shd w:val="clear" w:color="auto" w:fill="auto"/>
            <w:noWrap/>
            <w:vAlign w:val="bottom"/>
          </w:tcPr>
          <w:p w:rsidR="00F41ABC" w:rsidRPr="0036028A" w:rsidRDefault="00F41ABC" w:rsidP="008F4F39">
            <w:pPr>
              <w:jc w:val="right"/>
              <w:rPr>
                <w:color w:val="000000"/>
              </w:rPr>
            </w:pPr>
          </w:p>
        </w:tc>
      </w:tr>
    </w:tbl>
    <w:p w:rsidR="007740DD" w:rsidRPr="003B6320" w:rsidRDefault="007740DD" w:rsidP="007740DD">
      <w:pPr>
        <w:jc w:val="center"/>
        <w:rPr>
          <w:rFonts w:eastAsia="Arial Unicode MS" w:cstheme="minorHAnsi"/>
          <w:b/>
          <w:bCs/>
        </w:rPr>
      </w:pPr>
      <w:r>
        <w:rPr>
          <w:rFonts w:eastAsia="Arial Unicode MS" w:cstheme="minorHAnsi"/>
          <w:b/>
          <w:bCs/>
        </w:rPr>
        <w:t>Chart 5</w:t>
      </w:r>
    </w:p>
    <w:p w:rsidR="007740DD" w:rsidRDefault="007740DD" w:rsidP="007740DD">
      <w:pPr>
        <w:jc w:val="center"/>
        <w:rPr>
          <w:rFonts w:eastAsia="Arial Unicode MS" w:cstheme="minorHAnsi"/>
          <w:szCs w:val="24"/>
        </w:rPr>
      </w:pPr>
      <w:r>
        <w:rPr>
          <w:noProof/>
          <w:lang w:eastAsia="zh-CN"/>
        </w:rPr>
        <w:lastRenderedPageBreak/>
        <w:drawing>
          <wp:inline distT="0" distB="0" distL="0" distR="0" wp14:anchorId="6B6A2705" wp14:editId="6267E2C6">
            <wp:extent cx="5562600" cy="24193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7860" w:type="dxa"/>
        <w:tblLook w:val="04A0" w:firstRow="1" w:lastRow="0" w:firstColumn="1" w:lastColumn="0" w:noHBand="0" w:noVBand="1"/>
      </w:tblPr>
      <w:tblGrid>
        <w:gridCol w:w="3540"/>
        <w:gridCol w:w="1440"/>
        <w:gridCol w:w="1440"/>
        <w:gridCol w:w="1440"/>
      </w:tblGrid>
      <w:tr w:rsidR="007740DD" w:rsidRPr="0036028A" w:rsidTr="008F4F39">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2B57D0">
            <w:pPr>
              <w:keepNext/>
              <w:rPr>
                <w:color w:val="000000"/>
              </w:rPr>
            </w:pPr>
            <w:r w:rsidRPr="0036028A">
              <w:rPr>
                <w:color w:val="000000"/>
              </w:rPr>
              <w:t> </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2B57D0">
            <w:pPr>
              <w:keepNext/>
              <w:jc w:val="center"/>
              <w:rPr>
                <w:b/>
                <w:bCs/>
                <w:color w:val="000000"/>
              </w:rPr>
            </w:pPr>
            <w:r w:rsidRPr="0036028A">
              <w:rPr>
                <w:b/>
                <w:bCs/>
                <w:color w:val="000000"/>
              </w:rPr>
              <w:t>Yes</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2B57D0">
            <w:pPr>
              <w:keepNext/>
              <w:jc w:val="center"/>
              <w:rPr>
                <w:b/>
                <w:bCs/>
                <w:color w:val="000000"/>
              </w:rPr>
            </w:pPr>
            <w:r w:rsidRPr="0036028A">
              <w:rPr>
                <w:b/>
                <w:bCs/>
                <w:color w:val="000000"/>
              </w:rPr>
              <w:t>Partially</w:t>
            </w:r>
          </w:p>
        </w:tc>
        <w:tc>
          <w:tcPr>
            <w:tcW w:w="144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2B57D0">
            <w:pPr>
              <w:keepNext/>
              <w:jc w:val="center"/>
              <w:rPr>
                <w:b/>
                <w:bCs/>
                <w:color w:val="000000"/>
              </w:rPr>
            </w:pPr>
            <w:r w:rsidRPr="0036028A">
              <w:rPr>
                <w:b/>
                <w:bCs/>
                <w:color w:val="000000"/>
              </w:rPr>
              <w:t>No</w:t>
            </w:r>
          </w:p>
        </w:tc>
      </w:tr>
      <w:tr w:rsidR="007740DD" w:rsidRPr="0036028A" w:rsidTr="008F4F39">
        <w:trPr>
          <w:trHeight w:val="765"/>
        </w:trPr>
        <w:tc>
          <w:tcPr>
            <w:tcW w:w="3540"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2B57D0">
            <w:pPr>
              <w:keepNext/>
              <w:rPr>
                <w:rFonts w:cs="Arial"/>
                <w:color w:val="000000"/>
                <w:sz w:val="20"/>
              </w:rPr>
            </w:pPr>
            <w:r w:rsidRPr="0036028A">
              <w:rPr>
                <w:rFonts w:cs="Arial"/>
                <w:color w:val="000000"/>
                <w:sz w:val="22"/>
                <w:szCs w:val="22"/>
              </w:rPr>
              <w:t>Are your questions / queries answered within a reasonable timeframe?</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2B57D0">
            <w:pPr>
              <w:keepNext/>
              <w:jc w:val="right"/>
              <w:rPr>
                <w:color w:val="000000"/>
              </w:rPr>
            </w:pPr>
            <w:r w:rsidRPr="0036028A">
              <w:rPr>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2B57D0">
            <w:pPr>
              <w:keepNext/>
              <w:jc w:val="right"/>
              <w:rPr>
                <w:color w:val="000000"/>
              </w:rPr>
            </w:pPr>
            <w:r w:rsidRPr="0036028A">
              <w:rPr>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2B57D0">
            <w:pPr>
              <w:keepNext/>
              <w:jc w:val="right"/>
              <w:rPr>
                <w:color w:val="000000"/>
              </w:rPr>
            </w:pPr>
            <w:r w:rsidRPr="0036028A">
              <w:rPr>
                <w:color w:val="000000"/>
              </w:rPr>
              <w:t>2</w:t>
            </w:r>
          </w:p>
        </w:tc>
      </w:tr>
    </w:tbl>
    <w:p w:rsidR="007740DD" w:rsidRDefault="007740DD" w:rsidP="001B389C">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answers</w:t>
      </w:r>
      <w:r>
        <w:rPr>
          <w:rFonts w:eastAsia="Arial Unicode MS" w:cstheme="minorHAnsi"/>
          <w:szCs w:val="24"/>
        </w:rPr>
        <w:t xml:space="preserve"> to this question: 126/129 (97.67</w:t>
      </w:r>
      <w:r w:rsidRPr="005127E4">
        <w:rPr>
          <w:rFonts w:eastAsia="Arial Unicode MS" w:cstheme="minorHAnsi"/>
          <w:szCs w:val="24"/>
        </w:rPr>
        <w:t xml:space="preserve">%) </w:t>
      </w:r>
    </w:p>
    <w:p w:rsidR="007740DD" w:rsidRPr="003B6320" w:rsidRDefault="007740DD" w:rsidP="007740DD">
      <w:pPr>
        <w:jc w:val="center"/>
        <w:rPr>
          <w:rFonts w:eastAsia="Arial Unicode MS" w:cstheme="minorHAnsi"/>
          <w:b/>
          <w:bCs/>
        </w:rPr>
      </w:pPr>
      <w:r>
        <w:rPr>
          <w:rFonts w:eastAsia="Arial Unicode MS" w:cstheme="minorHAnsi"/>
          <w:b/>
          <w:bCs/>
        </w:rPr>
        <w:t>Chart 6</w:t>
      </w:r>
    </w:p>
    <w:p w:rsidR="007740DD" w:rsidRDefault="007740DD" w:rsidP="007740DD">
      <w:pPr>
        <w:jc w:val="center"/>
        <w:rPr>
          <w:rFonts w:eastAsia="Arial Unicode MS" w:cstheme="minorHAnsi"/>
          <w:szCs w:val="24"/>
        </w:rPr>
      </w:pPr>
      <w:r>
        <w:rPr>
          <w:noProof/>
          <w:lang w:eastAsia="zh-CN"/>
        </w:rPr>
        <w:drawing>
          <wp:inline distT="0" distB="0" distL="0" distR="0" wp14:anchorId="4673BECA" wp14:editId="616B24B2">
            <wp:extent cx="5562600" cy="2302510"/>
            <wp:effectExtent l="0" t="0" r="0" b="254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40DD" w:rsidRDefault="007740DD" w:rsidP="007740DD">
      <w:pPr>
        <w:rPr>
          <w:rFonts w:eastAsia="Arial Unicode MS" w:cstheme="minorHAnsi"/>
          <w:szCs w:val="24"/>
        </w:rPr>
      </w:pPr>
      <w:r>
        <w:rPr>
          <w:rFonts w:eastAsia="Arial Unicode MS" w:cstheme="minorHAnsi"/>
          <w:szCs w:val="24"/>
        </w:rPr>
        <w:t>Comments:</w:t>
      </w:r>
    </w:p>
    <w:p w:rsidR="007740DD" w:rsidRDefault="007740DD" w:rsidP="00322078">
      <w:pPr>
        <w:pStyle w:val="ListParagraph"/>
        <w:numPr>
          <w:ilvl w:val="0"/>
          <w:numId w:val="2"/>
        </w:numPr>
        <w:tabs>
          <w:tab w:val="clear" w:pos="1134"/>
          <w:tab w:val="clear" w:pos="1871"/>
          <w:tab w:val="clear" w:pos="2268"/>
        </w:tabs>
        <w:overflowPunct/>
        <w:autoSpaceDE/>
        <w:autoSpaceDN/>
        <w:adjustRightInd/>
        <w:spacing w:before="0"/>
        <w:ind w:left="-142" w:firstLine="142"/>
        <w:textAlignment w:val="auto"/>
        <w:rPr>
          <w:rFonts w:eastAsia="Arial Unicode MS" w:cstheme="minorHAnsi"/>
          <w:szCs w:val="24"/>
        </w:rPr>
      </w:pPr>
      <w:r>
        <w:rPr>
          <w:rFonts w:eastAsia="Arial Unicode MS" w:cstheme="minorHAnsi"/>
          <w:szCs w:val="24"/>
        </w:rPr>
        <w:t>In some rare cases, there were no answers or very delayed answers.</w:t>
      </w:r>
    </w:p>
    <w:p w:rsidR="007740DD" w:rsidRPr="00C2587E" w:rsidRDefault="007740DD" w:rsidP="007740DD">
      <w:pPr>
        <w:pStyle w:val="ListParagraph"/>
        <w:tabs>
          <w:tab w:val="clear" w:pos="1134"/>
          <w:tab w:val="clear" w:pos="1871"/>
          <w:tab w:val="clear" w:pos="2268"/>
        </w:tabs>
        <w:overflowPunct/>
        <w:autoSpaceDE/>
        <w:autoSpaceDN/>
        <w:adjustRightInd/>
        <w:spacing w:before="0"/>
        <w:ind w:left="1080"/>
        <w:textAlignment w:val="auto"/>
        <w:rPr>
          <w:rFonts w:eastAsia="Arial Unicode MS" w:cstheme="minorHAnsi"/>
          <w:szCs w:val="24"/>
        </w:rPr>
      </w:pPr>
    </w:p>
    <w:p w:rsidR="007740DD" w:rsidRPr="00382B57" w:rsidRDefault="007740DD" w:rsidP="002B57D0">
      <w:pPr>
        <w:overflowPunct/>
        <w:autoSpaceDE/>
        <w:autoSpaceDN/>
        <w:adjustRightInd/>
        <w:spacing w:before="0" w:after="160" w:line="259" w:lineRule="auto"/>
        <w:textAlignment w:val="auto"/>
        <w:rPr>
          <w:rFonts w:eastAsia="Arial Unicode MS" w:cstheme="minorHAnsi"/>
          <w:b/>
          <w:bCs/>
          <w:szCs w:val="28"/>
        </w:rPr>
      </w:pPr>
      <w:r w:rsidRPr="00382B57">
        <w:rPr>
          <w:rFonts w:eastAsia="Arial Unicode MS" w:cstheme="minorHAnsi"/>
          <w:b/>
          <w:bCs/>
          <w:szCs w:val="28"/>
        </w:rPr>
        <w:t>4.2</w:t>
      </w:r>
      <w:r w:rsidRPr="00382B57">
        <w:rPr>
          <w:rFonts w:eastAsia="Arial Unicode MS" w:cstheme="minorHAnsi"/>
          <w:b/>
          <w:bCs/>
          <w:szCs w:val="28"/>
        </w:rPr>
        <w:tab/>
        <w:t>Regularity of contact and quality of reception / facilities</w:t>
      </w:r>
    </w:p>
    <w:p w:rsidR="007740DD" w:rsidRDefault="007740DD" w:rsidP="007740DD">
      <w:pPr>
        <w:rPr>
          <w:rFonts w:eastAsia="Arial Unicode MS" w:cstheme="minorHAnsi"/>
          <w:szCs w:val="24"/>
        </w:rPr>
      </w:pPr>
      <w:r w:rsidRPr="0060376A">
        <w:rPr>
          <w:rFonts w:eastAsia="Arial Unicode MS" w:cstheme="minorHAnsi"/>
          <w:szCs w:val="24"/>
        </w:rPr>
        <w:t>The vast majority of the participants to the</w:t>
      </w:r>
      <w:r>
        <w:rPr>
          <w:rFonts w:eastAsia="Arial Unicode MS" w:cstheme="minorHAnsi"/>
          <w:szCs w:val="24"/>
        </w:rPr>
        <w:t xml:space="preserve"> survey have indicated that they have regular contact with ITU, at least several times a month or more. The quality of the responses to queries is generally considered over higher quality. Contact points are mostly with headquarter for some 2/3 of the participants to the survey. Regional offices come second in terms of contact points.</w:t>
      </w:r>
    </w:p>
    <w:p w:rsidR="007740DD" w:rsidRDefault="007740DD" w:rsidP="007740DD">
      <w:pPr>
        <w:rPr>
          <w:rFonts w:eastAsia="Arial Unicode MS" w:cstheme="minorHAnsi"/>
          <w:szCs w:val="24"/>
        </w:rPr>
      </w:pPr>
      <w:r>
        <w:rPr>
          <w:rFonts w:eastAsia="Arial Unicode MS" w:cstheme="minorHAnsi"/>
          <w:szCs w:val="24"/>
        </w:rPr>
        <w:t>A majority of the participants to the survey has indicated that the information received from Regional/Area offices was over higher quality.</w:t>
      </w:r>
    </w:p>
    <w:p w:rsidR="007740DD" w:rsidRDefault="007740DD" w:rsidP="007740DD">
      <w:pPr>
        <w:rPr>
          <w:rFonts w:eastAsia="Arial Unicode MS" w:cstheme="minorHAnsi"/>
          <w:szCs w:val="24"/>
        </w:rPr>
      </w:pPr>
      <w:r>
        <w:rPr>
          <w:rFonts w:eastAsia="Arial Unicode MS" w:cstheme="minorHAnsi"/>
          <w:szCs w:val="24"/>
        </w:rPr>
        <w:t>The 3 most interesting domains of activity as per this survey are:</w:t>
      </w:r>
    </w:p>
    <w:p w:rsidR="007740DD" w:rsidRDefault="007740DD" w:rsidP="007740DD">
      <w:pPr>
        <w:pStyle w:val="ListParagraph"/>
        <w:numPr>
          <w:ilvl w:val="0"/>
          <w:numId w:val="3"/>
        </w:numPr>
        <w:tabs>
          <w:tab w:val="clear" w:pos="1134"/>
          <w:tab w:val="clear" w:pos="1871"/>
          <w:tab w:val="clear" w:pos="2268"/>
        </w:tabs>
        <w:overflowPunct/>
        <w:autoSpaceDE/>
        <w:autoSpaceDN/>
        <w:adjustRightInd/>
        <w:spacing w:before="0"/>
        <w:textAlignment w:val="auto"/>
        <w:rPr>
          <w:rFonts w:eastAsia="Arial Unicode MS" w:cstheme="minorHAnsi"/>
          <w:szCs w:val="24"/>
        </w:rPr>
      </w:pPr>
      <w:r>
        <w:rPr>
          <w:rFonts w:eastAsia="Arial Unicode MS" w:cstheme="minorHAnsi"/>
          <w:szCs w:val="24"/>
        </w:rPr>
        <w:t>Technology and network development;</w:t>
      </w:r>
    </w:p>
    <w:p w:rsidR="007740DD" w:rsidRDefault="007740DD" w:rsidP="007740DD">
      <w:pPr>
        <w:pStyle w:val="ListParagraph"/>
        <w:numPr>
          <w:ilvl w:val="0"/>
          <w:numId w:val="3"/>
        </w:numPr>
        <w:tabs>
          <w:tab w:val="clear" w:pos="1134"/>
          <w:tab w:val="clear" w:pos="1871"/>
          <w:tab w:val="clear" w:pos="2268"/>
        </w:tabs>
        <w:overflowPunct/>
        <w:autoSpaceDE/>
        <w:autoSpaceDN/>
        <w:adjustRightInd/>
        <w:spacing w:before="0"/>
        <w:textAlignment w:val="auto"/>
        <w:rPr>
          <w:rFonts w:eastAsia="Arial Unicode MS" w:cstheme="minorHAnsi"/>
          <w:szCs w:val="24"/>
        </w:rPr>
      </w:pPr>
      <w:r>
        <w:rPr>
          <w:rFonts w:eastAsia="Arial Unicode MS" w:cstheme="minorHAnsi"/>
          <w:szCs w:val="24"/>
        </w:rPr>
        <w:t>ITU events;</w:t>
      </w:r>
    </w:p>
    <w:p w:rsidR="007740DD" w:rsidRDefault="007740DD" w:rsidP="007740DD">
      <w:pPr>
        <w:pStyle w:val="ListParagraph"/>
        <w:numPr>
          <w:ilvl w:val="0"/>
          <w:numId w:val="3"/>
        </w:numPr>
        <w:tabs>
          <w:tab w:val="clear" w:pos="1134"/>
          <w:tab w:val="clear" w:pos="1871"/>
          <w:tab w:val="clear" w:pos="2268"/>
        </w:tabs>
        <w:overflowPunct/>
        <w:autoSpaceDE/>
        <w:autoSpaceDN/>
        <w:adjustRightInd/>
        <w:spacing w:before="0"/>
        <w:textAlignment w:val="auto"/>
        <w:rPr>
          <w:rFonts w:eastAsia="Arial Unicode MS" w:cstheme="minorHAnsi"/>
          <w:szCs w:val="24"/>
        </w:rPr>
      </w:pPr>
      <w:r>
        <w:rPr>
          <w:rFonts w:eastAsia="Arial Unicode MS" w:cstheme="minorHAnsi"/>
          <w:szCs w:val="24"/>
        </w:rPr>
        <w:t>Cybersecurity.</w:t>
      </w:r>
    </w:p>
    <w:p w:rsidR="007740DD" w:rsidRDefault="007740DD" w:rsidP="007740DD">
      <w:pPr>
        <w:rPr>
          <w:rFonts w:eastAsia="Arial Unicode MS" w:cstheme="minorHAnsi"/>
          <w:szCs w:val="24"/>
        </w:rPr>
      </w:pPr>
    </w:p>
    <w:tbl>
      <w:tblPr>
        <w:tblW w:w="8320" w:type="dxa"/>
        <w:tblInd w:w="-5" w:type="dxa"/>
        <w:tblLook w:val="04A0" w:firstRow="1" w:lastRow="0" w:firstColumn="1" w:lastColumn="0" w:noHBand="0" w:noVBand="1"/>
      </w:tblPr>
      <w:tblGrid>
        <w:gridCol w:w="2268"/>
        <w:gridCol w:w="1206"/>
        <w:gridCol w:w="1727"/>
        <w:gridCol w:w="1701"/>
        <w:gridCol w:w="1418"/>
      </w:tblGrid>
      <w:tr w:rsidR="007740DD" w:rsidRPr="0036028A" w:rsidTr="008F4F39">
        <w:trPr>
          <w:trHeight w:val="415"/>
        </w:trPr>
        <w:tc>
          <w:tcPr>
            <w:tcW w:w="226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sz w:val="22"/>
                <w:szCs w:val="22"/>
              </w:rPr>
            </w:pPr>
            <w:r w:rsidRPr="0036028A">
              <w:rPr>
                <w:color w:val="000000"/>
                <w:sz w:val="22"/>
                <w:szCs w:val="22"/>
              </w:rPr>
              <w:t> </w:t>
            </w:r>
          </w:p>
        </w:tc>
        <w:tc>
          <w:tcPr>
            <w:tcW w:w="1206"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Frequently</w:t>
            </w:r>
          </w:p>
        </w:tc>
        <w:tc>
          <w:tcPr>
            <w:tcW w:w="1727"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Several times a month</w:t>
            </w:r>
          </w:p>
        </w:tc>
        <w:tc>
          <w:tcPr>
            <w:tcW w:w="1701"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Several times a year</w:t>
            </w:r>
          </w:p>
        </w:tc>
        <w:tc>
          <w:tcPr>
            <w:tcW w:w="1418"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Never</w:t>
            </w:r>
          </w:p>
        </w:tc>
      </w:tr>
      <w:tr w:rsidR="007740DD" w:rsidRPr="0036028A" w:rsidTr="008F4F39">
        <w:trPr>
          <w:trHeight w:val="685"/>
        </w:trPr>
        <w:tc>
          <w:tcPr>
            <w:tcW w:w="2268"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C25DD9">
            <w:pPr>
              <w:rPr>
                <w:rFonts w:cs="Arial"/>
                <w:color w:val="000000"/>
                <w:sz w:val="22"/>
                <w:szCs w:val="22"/>
              </w:rPr>
            </w:pPr>
            <w:r w:rsidRPr="0036028A">
              <w:rPr>
                <w:rFonts w:cs="Arial"/>
                <w:color w:val="000000"/>
                <w:sz w:val="22"/>
                <w:szCs w:val="22"/>
              </w:rPr>
              <w:t>How often do you contact the ITU?</w:t>
            </w:r>
          </w:p>
        </w:tc>
        <w:tc>
          <w:tcPr>
            <w:tcW w:w="1206"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50</w:t>
            </w:r>
          </w:p>
        </w:tc>
        <w:tc>
          <w:tcPr>
            <w:tcW w:w="1727"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26</w:t>
            </w:r>
          </w:p>
        </w:tc>
        <w:tc>
          <w:tcPr>
            <w:tcW w:w="1701"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48</w:t>
            </w:r>
          </w:p>
        </w:tc>
        <w:tc>
          <w:tcPr>
            <w:tcW w:w="1418"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3</w:t>
            </w:r>
          </w:p>
        </w:tc>
      </w:tr>
    </w:tbl>
    <w:p w:rsidR="007740DD" w:rsidRDefault="007740DD" w:rsidP="001B389C">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w:t>
      </w:r>
      <w:r w:rsidRPr="005127E4">
        <w:rPr>
          <w:rFonts w:eastAsia="Arial Unicode MS" w:cstheme="minorHAnsi"/>
          <w:szCs w:val="24"/>
        </w:rPr>
        <w:t>ns</w:t>
      </w:r>
      <w:r>
        <w:rPr>
          <w:rFonts w:eastAsia="Arial Unicode MS" w:cstheme="minorHAnsi"/>
          <w:szCs w:val="24"/>
        </w:rPr>
        <w:t>wers to this question: 126/129 (97.67</w:t>
      </w:r>
      <w:r w:rsidRPr="005127E4">
        <w:rPr>
          <w:rFonts w:eastAsia="Arial Unicode MS" w:cstheme="minorHAnsi"/>
          <w:szCs w:val="24"/>
        </w:rPr>
        <w:t xml:space="preserve">%)  </w:t>
      </w:r>
    </w:p>
    <w:p w:rsidR="007740DD" w:rsidRPr="003B6320" w:rsidRDefault="007740DD" w:rsidP="002B57D0">
      <w:pPr>
        <w:keepNext/>
        <w:jc w:val="center"/>
        <w:rPr>
          <w:rFonts w:eastAsia="Arial Unicode MS" w:cstheme="minorHAnsi"/>
          <w:b/>
          <w:bCs/>
        </w:rPr>
      </w:pPr>
      <w:r>
        <w:rPr>
          <w:rFonts w:eastAsia="Arial Unicode MS" w:cstheme="minorHAnsi"/>
          <w:b/>
          <w:bCs/>
        </w:rPr>
        <w:t>Chart 7</w:t>
      </w:r>
    </w:p>
    <w:p w:rsidR="007740DD" w:rsidRDefault="007740DD" w:rsidP="002B57D0">
      <w:pPr>
        <w:keepNext/>
        <w:jc w:val="center"/>
        <w:rPr>
          <w:rFonts w:eastAsia="Arial Unicode MS" w:cstheme="minorHAnsi"/>
          <w:szCs w:val="24"/>
        </w:rPr>
      </w:pPr>
      <w:r>
        <w:rPr>
          <w:noProof/>
          <w:lang w:eastAsia="zh-CN"/>
        </w:rPr>
        <w:drawing>
          <wp:inline distT="0" distB="0" distL="0" distR="0" wp14:anchorId="666BAE48" wp14:editId="4C09F665">
            <wp:extent cx="5486400" cy="21600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40DD" w:rsidRDefault="007740DD" w:rsidP="007740DD">
      <w:pPr>
        <w:rPr>
          <w:rFonts w:eastAsia="Arial Unicode MS" w:cstheme="minorHAnsi"/>
          <w:szCs w:val="24"/>
        </w:rPr>
      </w:pPr>
    </w:p>
    <w:tbl>
      <w:tblPr>
        <w:tblW w:w="9629" w:type="dxa"/>
        <w:tblLook w:val="04A0" w:firstRow="1" w:lastRow="0" w:firstColumn="1" w:lastColumn="0" w:noHBand="0" w:noVBand="1"/>
      </w:tblPr>
      <w:tblGrid>
        <w:gridCol w:w="2862"/>
        <w:gridCol w:w="1528"/>
        <w:gridCol w:w="1419"/>
        <w:gridCol w:w="1426"/>
        <w:gridCol w:w="2394"/>
      </w:tblGrid>
      <w:tr w:rsidR="007740DD" w:rsidRPr="0036028A" w:rsidTr="008F4F39">
        <w:trPr>
          <w:trHeight w:val="573"/>
        </w:trPr>
        <w:tc>
          <w:tcPr>
            <w:tcW w:w="286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sz w:val="22"/>
                <w:szCs w:val="22"/>
              </w:rPr>
            </w:pPr>
            <w:r w:rsidRPr="0036028A">
              <w:rPr>
                <w:color w:val="000000"/>
                <w:sz w:val="22"/>
                <w:szCs w:val="22"/>
              </w:rPr>
              <w:t> </w:t>
            </w:r>
          </w:p>
        </w:tc>
        <w:tc>
          <w:tcPr>
            <w:tcW w:w="1528"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Consistent high quality</w:t>
            </w:r>
          </w:p>
        </w:tc>
        <w:tc>
          <w:tcPr>
            <w:tcW w:w="1419"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Generally good</w:t>
            </w:r>
          </w:p>
        </w:tc>
        <w:tc>
          <w:tcPr>
            <w:tcW w:w="1426"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Satisfactory</w:t>
            </w:r>
          </w:p>
        </w:tc>
        <w:tc>
          <w:tcPr>
            <w:tcW w:w="2394" w:type="dxa"/>
            <w:tcBorders>
              <w:top w:val="single" w:sz="4" w:space="0" w:color="auto"/>
              <w:left w:val="nil"/>
              <w:bottom w:val="single" w:sz="4" w:space="0" w:color="auto"/>
              <w:right w:val="single" w:sz="4" w:space="0" w:color="auto"/>
            </w:tcBorders>
            <w:shd w:val="clear" w:color="000000" w:fill="9BC2E6"/>
            <w:vAlign w:val="bottom"/>
            <w:hideMark/>
          </w:tcPr>
          <w:p w:rsidR="007740DD" w:rsidRPr="0036028A" w:rsidRDefault="007740DD" w:rsidP="008F4F39">
            <w:pPr>
              <w:jc w:val="center"/>
              <w:rPr>
                <w:b/>
                <w:bCs/>
                <w:color w:val="000000"/>
                <w:sz w:val="22"/>
                <w:szCs w:val="22"/>
              </w:rPr>
            </w:pPr>
            <w:r w:rsidRPr="0036028A">
              <w:rPr>
                <w:b/>
                <w:bCs/>
                <w:color w:val="000000"/>
                <w:sz w:val="22"/>
                <w:szCs w:val="22"/>
              </w:rPr>
              <w:t xml:space="preserve">Quality varies depending on the request </w:t>
            </w:r>
          </w:p>
        </w:tc>
      </w:tr>
      <w:tr w:rsidR="007740DD" w:rsidRPr="0036028A" w:rsidTr="008F4F39">
        <w:trPr>
          <w:trHeight w:val="717"/>
        </w:trPr>
        <w:tc>
          <w:tcPr>
            <w:tcW w:w="2862"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C25DD9">
            <w:pPr>
              <w:rPr>
                <w:rFonts w:cs="Arial"/>
                <w:color w:val="000000"/>
                <w:sz w:val="22"/>
                <w:szCs w:val="22"/>
              </w:rPr>
            </w:pPr>
            <w:r w:rsidRPr="0036028A">
              <w:rPr>
                <w:rFonts w:cs="Arial"/>
                <w:color w:val="000000"/>
                <w:sz w:val="22"/>
                <w:szCs w:val="22"/>
              </w:rPr>
              <w:t>How would you rate the quality of our responses to your inquiries?</w:t>
            </w:r>
          </w:p>
        </w:tc>
        <w:tc>
          <w:tcPr>
            <w:tcW w:w="1528"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59</w:t>
            </w:r>
          </w:p>
        </w:tc>
        <w:tc>
          <w:tcPr>
            <w:tcW w:w="1419"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51</w:t>
            </w:r>
          </w:p>
        </w:tc>
        <w:tc>
          <w:tcPr>
            <w:tcW w:w="1426"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10</w:t>
            </w:r>
          </w:p>
        </w:tc>
        <w:tc>
          <w:tcPr>
            <w:tcW w:w="2394"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7</w:t>
            </w:r>
          </w:p>
        </w:tc>
      </w:tr>
    </w:tbl>
    <w:p w:rsidR="007740DD" w:rsidRDefault="007740DD" w:rsidP="002B57D0">
      <w:pPr>
        <w:rPr>
          <w:rFonts w:eastAsia="Arial Unicode MS" w:cstheme="minorHAnsi"/>
          <w:szCs w:val="24"/>
        </w:rPr>
      </w:pPr>
      <w:r w:rsidRPr="005127E4">
        <w:rPr>
          <w:rFonts w:eastAsia="Arial Unicode MS" w:cstheme="minorHAnsi"/>
          <w:szCs w:val="24"/>
        </w:rPr>
        <w:t xml:space="preserve">Number of </w:t>
      </w:r>
      <w:r w:rsidR="002B57D0">
        <w:rPr>
          <w:rFonts w:eastAsia="Arial Unicode MS" w:cstheme="minorHAnsi"/>
          <w:szCs w:val="24"/>
        </w:rPr>
        <w:t>a</w:t>
      </w:r>
      <w:r w:rsidRPr="005127E4">
        <w:rPr>
          <w:rFonts w:eastAsia="Arial Unicode MS" w:cstheme="minorHAnsi"/>
          <w:szCs w:val="24"/>
        </w:rPr>
        <w:t>ns</w:t>
      </w:r>
      <w:r>
        <w:rPr>
          <w:rFonts w:eastAsia="Arial Unicode MS" w:cstheme="minorHAnsi"/>
          <w:szCs w:val="24"/>
        </w:rPr>
        <w:t>wers to this question: 126/129 (97.67</w:t>
      </w:r>
      <w:r w:rsidRPr="005127E4">
        <w:rPr>
          <w:rFonts w:eastAsia="Arial Unicode MS" w:cstheme="minorHAnsi"/>
          <w:szCs w:val="24"/>
        </w:rPr>
        <w:t xml:space="preserve">%)  </w:t>
      </w:r>
    </w:p>
    <w:p w:rsidR="007740DD" w:rsidRPr="003B6320" w:rsidRDefault="007740DD" w:rsidP="001B389C">
      <w:pPr>
        <w:spacing w:before="360"/>
        <w:jc w:val="center"/>
        <w:rPr>
          <w:rFonts w:eastAsia="Arial Unicode MS" w:cstheme="minorHAnsi"/>
          <w:b/>
          <w:bCs/>
        </w:rPr>
      </w:pPr>
      <w:r>
        <w:rPr>
          <w:rFonts w:eastAsia="Arial Unicode MS" w:cstheme="minorHAnsi"/>
          <w:b/>
          <w:bCs/>
        </w:rPr>
        <w:t>Chart 8</w:t>
      </w:r>
    </w:p>
    <w:p w:rsidR="007740DD" w:rsidRDefault="007740DD" w:rsidP="007740DD">
      <w:pPr>
        <w:jc w:val="center"/>
        <w:rPr>
          <w:rFonts w:eastAsia="Arial Unicode MS" w:cstheme="minorHAnsi"/>
          <w:szCs w:val="24"/>
        </w:rPr>
      </w:pPr>
      <w:r>
        <w:rPr>
          <w:noProof/>
          <w:lang w:eastAsia="zh-CN"/>
        </w:rPr>
        <w:drawing>
          <wp:inline distT="0" distB="0" distL="0" distR="0" wp14:anchorId="353E4C4C" wp14:editId="3201BDA7">
            <wp:extent cx="5486400" cy="21600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40DD" w:rsidRDefault="007740DD" w:rsidP="007740DD">
      <w:pPr>
        <w:rPr>
          <w:rFonts w:eastAsia="Arial Unicode MS" w:cstheme="minorHAnsi"/>
          <w:szCs w:val="24"/>
        </w:rPr>
      </w:pPr>
    </w:p>
    <w:tbl>
      <w:tblPr>
        <w:tblW w:w="8678" w:type="dxa"/>
        <w:tblLook w:val="04A0" w:firstRow="1" w:lastRow="0" w:firstColumn="1" w:lastColumn="0" w:noHBand="0" w:noVBand="1"/>
      </w:tblPr>
      <w:tblGrid>
        <w:gridCol w:w="2984"/>
        <w:gridCol w:w="1615"/>
        <w:gridCol w:w="2190"/>
        <w:gridCol w:w="1889"/>
      </w:tblGrid>
      <w:tr w:rsidR="007740DD" w:rsidRPr="00C76F61" w:rsidTr="008F4F39">
        <w:trPr>
          <w:trHeight w:val="606"/>
        </w:trPr>
        <w:tc>
          <w:tcPr>
            <w:tcW w:w="2984"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C76F61" w:rsidRDefault="007740DD" w:rsidP="008F4F39">
            <w:pPr>
              <w:rPr>
                <w:rFonts w:ascii="Calibri" w:hAnsi="Calibri"/>
                <w:color w:val="000000"/>
              </w:rPr>
            </w:pPr>
            <w:r w:rsidRPr="00C76F61">
              <w:rPr>
                <w:rFonts w:ascii="Calibri" w:hAnsi="Calibri"/>
                <w:color w:val="000000"/>
              </w:rPr>
              <w:t> </w:t>
            </w:r>
          </w:p>
        </w:tc>
        <w:tc>
          <w:tcPr>
            <w:tcW w:w="1615"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C76F61" w:rsidRDefault="007740DD" w:rsidP="008F4F39">
            <w:pPr>
              <w:jc w:val="center"/>
              <w:rPr>
                <w:rFonts w:ascii="Calibri" w:hAnsi="Calibri"/>
                <w:b/>
                <w:bCs/>
                <w:color w:val="000000"/>
              </w:rPr>
            </w:pPr>
            <w:r w:rsidRPr="00C76F61">
              <w:rPr>
                <w:rFonts w:ascii="Calibri" w:hAnsi="Calibri"/>
                <w:b/>
                <w:bCs/>
                <w:color w:val="000000"/>
              </w:rPr>
              <w:t>Headquarters</w:t>
            </w:r>
          </w:p>
        </w:tc>
        <w:tc>
          <w:tcPr>
            <w:tcW w:w="219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C76F61" w:rsidRDefault="007740DD" w:rsidP="008F4F39">
            <w:pPr>
              <w:jc w:val="center"/>
              <w:rPr>
                <w:rFonts w:ascii="Calibri" w:hAnsi="Calibri"/>
                <w:b/>
                <w:bCs/>
                <w:color w:val="000000"/>
              </w:rPr>
            </w:pPr>
            <w:r w:rsidRPr="00C76F61">
              <w:rPr>
                <w:rFonts w:ascii="Calibri" w:hAnsi="Calibri"/>
                <w:b/>
                <w:bCs/>
                <w:color w:val="000000"/>
              </w:rPr>
              <w:t>Regional office</w:t>
            </w:r>
          </w:p>
        </w:tc>
        <w:tc>
          <w:tcPr>
            <w:tcW w:w="1889"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C76F61" w:rsidRDefault="007740DD" w:rsidP="008F4F39">
            <w:pPr>
              <w:jc w:val="center"/>
              <w:rPr>
                <w:rFonts w:ascii="Calibri" w:hAnsi="Calibri"/>
                <w:b/>
                <w:bCs/>
                <w:color w:val="000000"/>
              </w:rPr>
            </w:pPr>
            <w:r w:rsidRPr="00C76F61">
              <w:rPr>
                <w:rFonts w:ascii="Calibri" w:hAnsi="Calibri"/>
                <w:b/>
                <w:bCs/>
                <w:color w:val="000000"/>
              </w:rPr>
              <w:t>Area office</w:t>
            </w:r>
          </w:p>
        </w:tc>
      </w:tr>
      <w:tr w:rsidR="007740DD" w:rsidRPr="00C76F61" w:rsidTr="008F4F39">
        <w:trPr>
          <w:trHeight w:val="606"/>
        </w:trPr>
        <w:tc>
          <w:tcPr>
            <w:tcW w:w="2984"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8F4F39">
            <w:pPr>
              <w:rPr>
                <w:rFonts w:cs="Arial"/>
                <w:color w:val="000000"/>
                <w:sz w:val="20"/>
              </w:rPr>
            </w:pPr>
            <w:r w:rsidRPr="0036028A">
              <w:rPr>
                <w:rFonts w:cs="Arial"/>
                <w:color w:val="000000"/>
                <w:sz w:val="22"/>
                <w:szCs w:val="22"/>
              </w:rPr>
              <w:lastRenderedPageBreak/>
              <w:t>Where are your contact points in ITU ?</w:t>
            </w:r>
          </w:p>
        </w:tc>
        <w:tc>
          <w:tcPr>
            <w:tcW w:w="1615" w:type="dxa"/>
            <w:tcBorders>
              <w:top w:val="nil"/>
              <w:left w:val="nil"/>
              <w:bottom w:val="single" w:sz="4" w:space="0" w:color="auto"/>
              <w:right w:val="single" w:sz="4" w:space="0" w:color="auto"/>
            </w:tcBorders>
            <w:shd w:val="clear" w:color="auto" w:fill="auto"/>
            <w:noWrap/>
            <w:vAlign w:val="bottom"/>
            <w:hideMark/>
          </w:tcPr>
          <w:p w:rsidR="007740DD" w:rsidRPr="00C76F61" w:rsidRDefault="007740DD" w:rsidP="008F4F39">
            <w:pPr>
              <w:jc w:val="right"/>
              <w:rPr>
                <w:rFonts w:ascii="Calibri" w:hAnsi="Calibri"/>
                <w:color w:val="000000"/>
              </w:rPr>
            </w:pPr>
            <w:r w:rsidRPr="00C76F61">
              <w:rPr>
                <w:rFonts w:ascii="Calibri" w:hAnsi="Calibri"/>
                <w:color w:val="000000"/>
              </w:rPr>
              <w:t>83</w:t>
            </w:r>
          </w:p>
        </w:tc>
        <w:tc>
          <w:tcPr>
            <w:tcW w:w="2190" w:type="dxa"/>
            <w:tcBorders>
              <w:top w:val="nil"/>
              <w:left w:val="nil"/>
              <w:bottom w:val="single" w:sz="4" w:space="0" w:color="auto"/>
              <w:right w:val="single" w:sz="4" w:space="0" w:color="auto"/>
            </w:tcBorders>
            <w:shd w:val="clear" w:color="auto" w:fill="auto"/>
            <w:noWrap/>
            <w:vAlign w:val="bottom"/>
            <w:hideMark/>
          </w:tcPr>
          <w:p w:rsidR="007740DD" w:rsidRPr="00C76F61" w:rsidRDefault="007740DD" w:rsidP="008F4F39">
            <w:pPr>
              <w:jc w:val="right"/>
              <w:rPr>
                <w:rFonts w:ascii="Calibri" w:hAnsi="Calibri"/>
                <w:color w:val="000000"/>
              </w:rPr>
            </w:pPr>
            <w:r w:rsidRPr="00C76F61">
              <w:rPr>
                <w:rFonts w:ascii="Calibri" w:hAnsi="Calibri"/>
                <w:color w:val="000000"/>
              </w:rPr>
              <w:t>71</w:t>
            </w:r>
          </w:p>
        </w:tc>
        <w:tc>
          <w:tcPr>
            <w:tcW w:w="1889" w:type="dxa"/>
            <w:tcBorders>
              <w:top w:val="nil"/>
              <w:left w:val="nil"/>
              <w:bottom w:val="single" w:sz="4" w:space="0" w:color="auto"/>
              <w:right w:val="single" w:sz="4" w:space="0" w:color="auto"/>
            </w:tcBorders>
            <w:shd w:val="clear" w:color="auto" w:fill="auto"/>
            <w:noWrap/>
            <w:vAlign w:val="bottom"/>
            <w:hideMark/>
          </w:tcPr>
          <w:p w:rsidR="007740DD" w:rsidRPr="00C76F61" w:rsidRDefault="007740DD" w:rsidP="008F4F39">
            <w:pPr>
              <w:jc w:val="right"/>
              <w:rPr>
                <w:rFonts w:ascii="Calibri" w:hAnsi="Calibri"/>
                <w:color w:val="000000"/>
              </w:rPr>
            </w:pPr>
            <w:r w:rsidRPr="00C76F61">
              <w:rPr>
                <w:rFonts w:ascii="Calibri" w:hAnsi="Calibri"/>
                <w:color w:val="000000"/>
              </w:rPr>
              <w:t>43</w:t>
            </w:r>
          </w:p>
        </w:tc>
      </w:tr>
    </w:tbl>
    <w:p w:rsidR="007740DD" w:rsidRDefault="007740DD" w:rsidP="00C25DD9">
      <w:pPr>
        <w:spacing w:before="240"/>
        <w:rPr>
          <w:rFonts w:eastAsia="Arial Unicode MS" w:cstheme="minorHAnsi"/>
          <w:szCs w:val="24"/>
        </w:rPr>
      </w:pPr>
      <w:r w:rsidRPr="005127E4">
        <w:rPr>
          <w:rFonts w:eastAsia="Arial Unicode MS" w:cstheme="minorHAnsi"/>
          <w:szCs w:val="24"/>
        </w:rPr>
        <w:t xml:space="preserve">Number of </w:t>
      </w:r>
      <w:r w:rsidR="002B57D0">
        <w:rPr>
          <w:rFonts w:eastAsia="Arial Unicode MS" w:cstheme="minorHAnsi"/>
          <w:szCs w:val="24"/>
        </w:rPr>
        <w:t>a</w:t>
      </w:r>
      <w:r w:rsidRPr="005127E4">
        <w:rPr>
          <w:rFonts w:eastAsia="Arial Unicode MS" w:cstheme="minorHAnsi"/>
          <w:szCs w:val="24"/>
        </w:rPr>
        <w:t>ns</w:t>
      </w:r>
      <w:r>
        <w:rPr>
          <w:rFonts w:eastAsia="Arial Unicode MS" w:cstheme="minorHAnsi"/>
          <w:szCs w:val="24"/>
        </w:rPr>
        <w:t>wers to this question: 126/129 (97.67</w:t>
      </w:r>
      <w:r w:rsidRPr="005127E4">
        <w:rPr>
          <w:rFonts w:eastAsia="Arial Unicode MS" w:cstheme="minorHAnsi"/>
          <w:szCs w:val="24"/>
        </w:rPr>
        <w:t xml:space="preserve">%)  </w:t>
      </w:r>
    </w:p>
    <w:p w:rsidR="007740DD" w:rsidRPr="003B6320" w:rsidRDefault="007740DD" w:rsidP="002B57D0">
      <w:pPr>
        <w:keepNext/>
        <w:jc w:val="center"/>
        <w:rPr>
          <w:rFonts w:eastAsia="Arial Unicode MS" w:cstheme="minorHAnsi"/>
          <w:b/>
          <w:bCs/>
        </w:rPr>
      </w:pPr>
      <w:r>
        <w:rPr>
          <w:rFonts w:eastAsia="Arial Unicode MS" w:cstheme="minorHAnsi"/>
          <w:b/>
          <w:bCs/>
        </w:rPr>
        <w:t>Chart 9</w:t>
      </w:r>
    </w:p>
    <w:p w:rsidR="007740DD" w:rsidRDefault="007740DD" w:rsidP="002B57D0">
      <w:pPr>
        <w:keepNext/>
        <w:jc w:val="center"/>
        <w:rPr>
          <w:rFonts w:eastAsia="Arial Unicode MS" w:cstheme="minorHAnsi"/>
          <w:szCs w:val="24"/>
        </w:rPr>
      </w:pPr>
      <w:r>
        <w:rPr>
          <w:noProof/>
          <w:lang w:eastAsia="zh-CN"/>
        </w:rPr>
        <w:drawing>
          <wp:inline distT="0" distB="0" distL="0" distR="0" wp14:anchorId="07D5726F" wp14:editId="2293B9BC">
            <wp:extent cx="5486400" cy="21600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B389C" w:rsidRDefault="001B389C" w:rsidP="001B389C">
      <w:pPr>
        <w:keepNext/>
        <w:rPr>
          <w:rFonts w:eastAsia="Arial Unicode MS" w:cstheme="minorHAnsi"/>
          <w:szCs w:val="24"/>
        </w:rPr>
      </w:pPr>
    </w:p>
    <w:tbl>
      <w:tblPr>
        <w:tblW w:w="8893" w:type="dxa"/>
        <w:tblLook w:val="04A0" w:firstRow="1" w:lastRow="0" w:firstColumn="1" w:lastColumn="0" w:noHBand="0" w:noVBand="1"/>
      </w:tblPr>
      <w:tblGrid>
        <w:gridCol w:w="2467"/>
        <w:gridCol w:w="1335"/>
        <w:gridCol w:w="1810"/>
        <w:gridCol w:w="1561"/>
        <w:gridCol w:w="1720"/>
      </w:tblGrid>
      <w:tr w:rsidR="007740DD" w:rsidRPr="0036028A" w:rsidTr="008F4F39">
        <w:trPr>
          <w:trHeight w:val="621"/>
        </w:trPr>
        <w:tc>
          <w:tcPr>
            <w:tcW w:w="246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sz w:val="22"/>
                <w:szCs w:val="22"/>
              </w:rPr>
            </w:pPr>
            <w:r w:rsidRPr="0036028A">
              <w:rPr>
                <w:color w:val="000000"/>
                <w:sz w:val="22"/>
                <w:szCs w:val="22"/>
              </w:rPr>
              <w:t> </w:t>
            </w:r>
          </w:p>
        </w:tc>
        <w:tc>
          <w:tcPr>
            <w:tcW w:w="1335"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Frequently</w:t>
            </w:r>
          </w:p>
        </w:tc>
        <w:tc>
          <w:tcPr>
            <w:tcW w:w="181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Several times a month</w:t>
            </w:r>
          </w:p>
        </w:tc>
        <w:tc>
          <w:tcPr>
            <w:tcW w:w="1561"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Several times a year</w:t>
            </w:r>
          </w:p>
        </w:tc>
        <w:tc>
          <w:tcPr>
            <w:tcW w:w="172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Never</w:t>
            </w:r>
          </w:p>
        </w:tc>
      </w:tr>
      <w:tr w:rsidR="007740DD" w:rsidRPr="0036028A" w:rsidTr="008F4F39">
        <w:trPr>
          <w:trHeight w:val="1056"/>
        </w:trPr>
        <w:tc>
          <w:tcPr>
            <w:tcW w:w="2467"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8F4F39">
            <w:pPr>
              <w:rPr>
                <w:rFonts w:cs="Arial"/>
                <w:color w:val="000000"/>
                <w:sz w:val="22"/>
                <w:szCs w:val="22"/>
              </w:rPr>
            </w:pPr>
            <w:r w:rsidRPr="0036028A">
              <w:rPr>
                <w:rFonts w:cs="Arial"/>
                <w:color w:val="000000"/>
                <w:sz w:val="22"/>
                <w:szCs w:val="22"/>
              </w:rPr>
              <w:t>Do you receive information from ITU Regional / Area offices ?</w:t>
            </w:r>
          </w:p>
        </w:tc>
        <w:tc>
          <w:tcPr>
            <w:tcW w:w="1335"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54</w:t>
            </w:r>
          </w:p>
        </w:tc>
        <w:tc>
          <w:tcPr>
            <w:tcW w:w="181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38</w:t>
            </w:r>
          </w:p>
        </w:tc>
        <w:tc>
          <w:tcPr>
            <w:tcW w:w="1561"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30</w:t>
            </w:r>
          </w:p>
        </w:tc>
        <w:tc>
          <w:tcPr>
            <w:tcW w:w="172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6</w:t>
            </w:r>
          </w:p>
        </w:tc>
      </w:tr>
    </w:tbl>
    <w:p w:rsidR="007740DD" w:rsidRDefault="007740DD" w:rsidP="00C25DD9">
      <w:pPr>
        <w:rPr>
          <w:rFonts w:eastAsia="Arial Unicode MS" w:cstheme="minorHAnsi"/>
          <w:szCs w:val="24"/>
        </w:rPr>
      </w:pPr>
      <w:r w:rsidRPr="005127E4">
        <w:rPr>
          <w:rFonts w:eastAsia="Arial Unicode MS" w:cstheme="minorHAnsi"/>
          <w:szCs w:val="24"/>
        </w:rPr>
        <w:t xml:space="preserve">Number of </w:t>
      </w:r>
      <w:r w:rsidR="00C25DD9">
        <w:rPr>
          <w:rFonts w:eastAsia="Arial Unicode MS" w:cstheme="minorHAnsi"/>
          <w:szCs w:val="24"/>
        </w:rPr>
        <w:t>a</w:t>
      </w:r>
      <w:r w:rsidR="001B389C">
        <w:rPr>
          <w:rFonts w:eastAsia="Arial Unicode MS" w:cstheme="minorHAnsi"/>
          <w:szCs w:val="24"/>
        </w:rPr>
        <w:t>nswers</w:t>
      </w:r>
      <w:r>
        <w:rPr>
          <w:rFonts w:eastAsia="Arial Unicode MS" w:cstheme="minorHAnsi"/>
          <w:szCs w:val="24"/>
        </w:rPr>
        <w:t xml:space="preserve"> to this question: 126/129 (97.67</w:t>
      </w:r>
      <w:r w:rsidRPr="005127E4">
        <w:rPr>
          <w:rFonts w:eastAsia="Arial Unicode MS" w:cstheme="minorHAnsi"/>
          <w:szCs w:val="24"/>
        </w:rPr>
        <w:t xml:space="preserve">%)  </w:t>
      </w:r>
    </w:p>
    <w:p w:rsidR="007740DD" w:rsidRPr="003B6320" w:rsidRDefault="007740DD" w:rsidP="007740DD">
      <w:pPr>
        <w:jc w:val="center"/>
        <w:rPr>
          <w:rFonts w:eastAsia="Arial Unicode MS" w:cstheme="minorHAnsi"/>
          <w:b/>
          <w:bCs/>
        </w:rPr>
      </w:pPr>
      <w:r w:rsidRPr="003B6320">
        <w:rPr>
          <w:rFonts w:eastAsia="Arial Unicode MS" w:cstheme="minorHAnsi"/>
          <w:b/>
          <w:bCs/>
        </w:rPr>
        <w:t>Chart 1</w:t>
      </w:r>
      <w:r>
        <w:rPr>
          <w:rFonts w:eastAsia="Arial Unicode MS" w:cstheme="minorHAnsi"/>
          <w:b/>
          <w:bCs/>
        </w:rPr>
        <w:t>0</w:t>
      </w:r>
    </w:p>
    <w:p w:rsidR="007740DD" w:rsidRDefault="007740DD" w:rsidP="007740DD">
      <w:pPr>
        <w:jc w:val="center"/>
        <w:rPr>
          <w:rFonts w:eastAsia="Arial Unicode MS" w:cstheme="minorHAnsi"/>
          <w:szCs w:val="24"/>
        </w:rPr>
      </w:pPr>
      <w:r>
        <w:rPr>
          <w:noProof/>
          <w:lang w:eastAsia="zh-CN"/>
        </w:rPr>
        <w:drawing>
          <wp:inline distT="0" distB="0" distL="0" distR="0" wp14:anchorId="1849179F" wp14:editId="471BFCB0">
            <wp:extent cx="5343525" cy="20764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389C" w:rsidRDefault="001B389C" w:rsidP="001B389C">
      <w:pPr>
        <w:rPr>
          <w:rFonts w:eastAsia="Arial Unicode MS" w:cstheme="minorHAnsi"/>
          <w:szCs w:val="24"/>
        </w:rPr>
      </w:pPr>
    </w:p>
    <w:tbl>
      <w:tblPr>
        <w:tblW w:w="9605" w:type="dxa"/>
        <w:tblInd w:w="-5" w:type="dxa"/>
        <w:tblLook w:val="04A0" w:firstRow="1" w:lastRow="0" w:firstColumn="1" w:lastColumn="0" w:noHBand="0" w:noVBand="1"/>
      </w:tblPr>
      <w:tblGrid>
        <w:gridCol w:w="2127"/>
        <w:gridCol w:w="1701"/>
        <w:gridCol w:w="1134"/>
        <w:gridCol w:w="1559"/>
        <w:gridCol w:w="2112"/>
        <w:gridCol w:w="972"/>
      </w:tblGrid>
      <w:tr w:rsidR="007740DD" w:rsidRPr="0036028A" w:rsidTr="008F4F39">
        <w:trPr>
          <w:trHeight w:val="630"/>
        </w:trPr>
        <w:tc>
          <w:tcPr>
            <w:tcW w:w="212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sz w:val="22"/>
                <w:szCs w:val="22"/>
              </w:rPr>
            </w:pPr>
            <w:r w:rsidRPr="0036028A">
              <w:rPr>
                <w:color w:val="000000"/>
                <w:sz w:val="22"/>
                <w:szCs w:val="22"/>
              </w:rPr>
              <w:t> </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7740DD" w:rsidRPr="0036028A" w:rsidRDefault="007740DD" w:rsidP="008F4F39">
            <w:pPr>
              <w:jc w:val="center"/>
              <w:rPr>
                <w:b/>
                <w:bCs/>
                <w:color w:val="000000"/>
                <w:sz w:val="22"/>
                <w:szCs w:val="22"/>
              </w:rPr>
            </w:pPr>
            <w:r w:rsidRPr="0036028A">
              <w:rPr>
                <w:b/>
                <w:bCs/>
                <w:color w:val="000000"/>
                <w:sz w:val="22"/>
                <w:szCs w:val="22"/>
              </w:rPr>
              <w:t>Consistent high quality</w:t>
            </w:r>
          </w:p>
        </w:tc>
        <w:tc>
          <w:tcPr>
            <w:tcW w:w="1134" w:type="dxa"/>
            <w:tcBorders>
              <w:top w:val="single" w:sz="4" w:space="0" w:color="auto"/>
              <w:left w:val="nil"/>
              <w:bottom w:val="single" w:sz="4" w:space="0" w:color="auto"/>
              <w:right w:val="single" w:sz="4" w:space="0" w:color="auto"/>
            </w:tcBorders>
            <w:shd w:val="clear" w:color="000000" w:fill="9BC2E6"/>
            <w:vAlign w:val="bottom"/>
            <w:hideMark/>
          </w:tcPr>
          <w:p w:rsidR="007740DD" w:rsidRPr="0036028A" w:rsidRDefault="007740DD" w:rsidP="008F4F39">
            <w:pPr>
              <w:jc w:val="center"/>
              <w:rPr>
                <w:b/>
                <w:bCs/>
                <w:color w:val="000000"/>
                <w:sz w:val="22"/>
                <w:szCs w:val="22"/>
              </w:rPr>
            </w:pPr>
            <w:r w:rsidRPr="0036028A">
              <w:rPr>
                <w:b/>
                <w:bCs/>
                <w:color w:val="000000"/>
                <w:sz w:val="22"/>
                <w:szCs w:val="22"/>
              </w:rPr>
              <w:t>Generally good</w:t>
            </w:r>
          </w:p>
        </w:tc>
        <w:tc>
          <w:tcPr>
            <w:tcW w:w="1559" w:type="dxa"/>
            <w:tcBorders>
              <w:top w:val="single" w:sz="4" w:space="0" w:color="auto"/>
              <w:left w:val="nil"/>
              <w:bottom w:val="single" w:sz="4" w:space="0" w:color="auto"/>
              <w:right w:val="single" w:sz="4" w:space="0" w:color="auto"/>
            </w:tcBorders>
            <w:shd w:val="clear" w:color="000000" w:fill="9BC2E6"/>
            <w:vAlign w:val="bottom"/>
            <w:hideMark/>
          </w:tcPr>
          <w:p w:rsidR="007740DD" w:rsidRPr="0036028A" w:rsidRDefault="007740DD" w:rsidP="008F4F39">
            <w:pPr>
              <w:jc w:val="center"/>
              <w:rPr>
                <w:b/>
                <w:bCs/>
                <w:color w:val="000000"/>
                <w:sz w:val="22"/>
                <w:szCs w:val="22"/>
              </w:rPr>
            </w:pPr>
            <w:r w:rsidRPr="0036028A">
              <w:rPr>
                <w:b/>
                <w:bCs/>
                <w:color w:val="000000"/>
                <w:sz w:val="22"/>
                <w:szCs w:val="22"/>
              </w:rPr>
              <w:t>Satisfactory</w:t>
            </w:r>
          </w:p>
        </w:tc>
        <w:tc>
          <w:tcPr>
            <w:tcW w:w="2112" w:type="dxa"/>
            <w:tcBorders>
              <w:top w:val="single" w:sz="4" w:space="0" w:color="auto"/>
              <w:left w:val="nil"/>
              <w:bottom w:val="single" w:sz="4" w:space="0" w:color="auto"/>
              <w:right w:val="single" w:sz="4" w:space="0" w:color="auto"/>
            </w:tcBorders>
            <w:shd w:val="clear" w:color="000000" w:fill="9BC2E6"/>
            <w:vAlign w:val="bottom"/>
            <w:hideMark/>
          </w:tcPr>
          <w:p w:rsidR="007740DD" w:rsidRPr="0036028A" w:rsidRDefault="007740DD" w:rsidP="008F4F39">
            <w:pPr>
              <w:jc w:val="center"/>
              <w:rPr>
                <w:b/>
                <w:bCs/>
                <w:color w:val="000000"/>
                <w:sz w:val="22"/>
                <w:szCs w:val="22"/>
              </w:rPr>
            </w:pPr>
            <w:r w:rsidRPr="0036028A">
              <w:rPr>
                <w:b/>
                <w:bCs/>
                <w:color w:val="000000"/>
                <w:sz w:val="22"/>
                <w:szCs w:val="22"/>
              </w:rPr>
              <w:t>Quality varies depending on the request</w:t>
            </w:r>
          </w:p>
        </w:tc>
        <w:tc>
          <w:tcPr>
            <w:tcW w:w="972" w:type="dxa"/>
            <w:tcBorders>
              <w:top w:val="single" w:sz="4" w:space="0" w:color="auto"/>
              <w:left w:val="nil"/>
              <w:bottom w:val="single" w:sz="4" w:space="0" w:color="auto"/>
              <w:right w:val="single" w:sz="4" w:space="0" w:color="auto"/>
            </w:tcBorders>
            <w:shd w:val="clear" w:color="000000" w:fill="9BC2E6"/>
            <w:vAlign w:val="bottom"/>
            <w:hideMark/>
          </w:tcPr>
          <w:p w:rsidR="007740DD" w:rsidRPr="0036028A" w:rsidRDefault="007740DD" w:rsidP="008F4F39">
            <w:pPr>
              <w:jc w:val="center"/>
              <w:rPr>
                <w:b/>
                <w:bCs/>
                <w:color w:val="000000"/>
                <w:sz w:val="22"/>
                <w:szCs w:val="22"/>
              </w:rPr>
            </w:pPr>
            <w:r w:rsidRPr="0036028A">
              <w:rPr>
                <w:b/>
                <w:bCs/>
                <w:color w:val="000000"/>
                <w:sz w:val="22"/>
                <w:szCs w:val="22"/>
              </w:rPr>
              <w:t>Poor quality</w:t>
            </w:r>
          </w:p>
        </w:tc>
      </w:tr>
      <w:tr w:rsidR="007740DD" w:rsidRPr="0036028A" w:rsidTr="008F4F39">
        <w:trPr>
          <w:trHeight w:val="802"/>
        </w:trPr>
        <w:tc>
          <w:tcPr>
            <w:tcW w:w="2127"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C25DD9">
            <w:pPr>
              <w:rPr>
                <w:rFonts w:cs="Arial"/>
                <w:color w:val="000000"/>
                <w:sz w:val="22"/>
                <w:szCs w:val="22"/>
              </w:rPr>
            </w:pPr>
            <w:r w:rsidRPr="0036028A">
              <w:rPr>
                <w:rFonts w:cs="Arial"/>
                <w:color w:val="000000"/>
                <w:sz w:val="22"/>
                <w:szCs w:val="22"/>
              </w:rPr>
              <w:t>How would you rate the quality of information received from Regional/Area Offices ?</w:t>
            </w:r>
          </w:p>
        </w:tc>
        <w:tc>
          <w:tcPr>
            <w:tcW w:w="1701"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52</w:t>
            </w:r>
          </w:p>
        </w:tc>
        <w:tc>
          <w:tcPr>
            <w:tcW w:w="1559"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16</w:t>
            </w:r>
          </w:p>
        </w:tc>
        <w:tc>
          <w:tcPr>
            <w:tcW w:w="2112"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w:t>
            </w:r>
          </w:p>
        </w:tc>
        <w:tc>
          <w:tcPr>
            <w:tcW w:w="972"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2</w:t>
            </w:r>
          </w:p>
        </w:tc>
      </w:tr>
    </w:tbl>
    <w:p w:rsidR="007740DD" w:rsidRDefault="007740DD" w:rsidP="00C25DD9">
      <w:pPr>
        <w:rPr>
          <w:rFonts w:eastAsia="Arial Unicode MS" w:cstheme="minorHAnsi"/>
          <w:szCs w:val="24"/>
        </w:rPr>
      </w:pPr>
      <w:r w:rsidRPr="005127E4">
        <w:rPr>
          <w:rFonts w:eastAsia="Arial Unicode MS" w:cstheme="minorHAnsi"/>
          <w:szCs w:val="24"/>
        </w:rPr>
        <w:lastRenderedPageBreak/>
        <w:t xml:space="preserve">Number of </w:t>
      </w:r>
      <w:r w:rsidR="00C25DD9">
        <w:rPr>
          <w:rFonts w:eastAsia="Arial Unicode MS" w:cstheme="minorHAnsi"/>
          <w:szCs w:val="24"/>
        </w:rPr>
        <w:t>a</w:t>
      </w:r>
      <w:r w:rsidR="001B389C">
        <w:rPr>
          <w:rFonts w:eastAsia="Arial Unicode MS" w:cstheme="minorHAnsi"/>
          <w:szCs w:val="24"/>
        </w:rPr>
        <w:t>nswers</w:t>
      </w:r>
      <w:r>
        <w:rPr>
          <w:rFonts w:eastAsia="Arial Unicode MS" w:cstheme="minorHAnsi"/>
          <w:szCs w:val="24"/>
        </w:rPr>
        <w:t xml:space="preserve"> to this question: 126/129 (97.67</w:t>
      </w:r>
      <w:r w:rsidRPr="005127E4">
        <w:rPr>
          <w:rFonts w:eastAsia="Arial Unicode MS" w:cstheme="minorHAnsi"/>
          <w:szCs w:val="24"/>
        </w:rPr>
        <w:t xml:space="preserve">%)  </w:t>
      </w:r>
    </w:p>
    <w:p w:rsidR="007740DD" w:rsidRPr="003B6320" w:rsidRDefault="007740DD" w:rsidP="001B389C">
      <w:pPr>
        <w:keepNext/>
        <w:jc w:val="center"/>
        <w:rPr>
          <w:rFonts w:eastAsia="Arial Unicode MS" w:cstheme="minorHAnsi"/>
          <w:b/>
          <w:bCs/>
        </w:rPr>
      </w:pPr>
      <w:r>
        <w:rPr>
          <w:rFonts w:eastAsia="Arial Unicode MS" w:cstheme="minorHAnsi"/>
          <w:b/>
          <w:bCs/>
        </w:rPr>
        <w:t>Chart 11</w:t>
      </w:r>
    </w:p>
    <w:p w:rsidR="007740DD" w:rsidRDefault="007740DD" w:rsidP="001B389C">
      <w:pPr>
        <w:keepNext/>
        <w:rPr>
          <w:rFonts w:eastAsia="Arial Unicode MS" w:cstheme="minorHAnsi"/>
          <w:szCs w:val="24"/>
        </w:rPr>
      </w:pPr>
      <w:r>
        <w:rPr>
          <w:noProof/>
          <w:lang w:eastAsia="zh-CN"/>
        </w:rPr>
        <w:drawing>
          <wp:anchor distT="0" distB="0" distL="114300" distR="114300" simplePos="0" relativeHeight="251672576" behindDoc="0" locked="0" layoutInCell="1" allowOverlap="1">
            <wp:simplePos x="0" y="0"/>
            <wp:positionH relativeFrom="column">
              <wp:posOffset>260985</wp:posOffset>
            </wp:positionH>
            <wp:positionV relativeFrom="paragraph">
              <wp:posOffset>75565</wp:posOffset>
            </wp:positionV>
            <wp:extent cx="5514975" cy="2847975"/>
            <wp:effectExtent l="0" t="0" r="0" b="0"/>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bl>
      <w:tblPr>
        <w:tblW w:w="9973" w:type="dxa"/>
        <w:tblLook w:val="04A0" w:firstRow="1" w:lastRow="0" w:firstColumn="1" w:lastColumn="0" w:noHBand="0" w:noVBand="1"/>
      </w:tblPr>
      <w:tblGrid>
        <w:gridCol w:w="2766"/>
        <w:gridCol w:w="1497"/>
        <w:gridCol w:w="2030"/>
        <w:gridCol w:w="1751"/>
        <w:gridCol w:w="1929"/>
      </w:tblGrid>
      <w:tr w:rsidR="007740DD" w:rsidRPr="0036028A" w:rsidTr="008F4F39">
        <w:trPr>
          <w:trHeight w:val="468"/>
        </w:trPr>
        <w:tc>
          <w:tcPr>
            <w:tcW w:w="276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sz w:val="22"/>
                <w:szCs w:val="22"/>
              </w:rPr>
            </w:pPr>
            <w:r w:rsidRPr="0036028A">
              <w:rPr>
                <w:color w:val="000000"/>
                <w:sz w:val="22"/>
                <w:szCs w:val="22"/>
              </w:rPr>
              <w:t> </w:t>
            </w:r>
          </w:p>
        </w:tc>
        <w:tc>
          <w:tcPr>
            <w:tcW w:w="1497"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Frequently</w:t>
            </w:r>
          </w:p>
        </w:tc>
        <w:tc>
          <w:tcPr>
            <w:tcW w:w="203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Several times a month</w:t>
            </w:r>
          </w:p>
        </w:tc>
        <w:tc>
          <w:tcPr>
            <w:tcW w:w="1751"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Several times a year</w:t>
            </w:r>
          </w:p>
        </w:tc>
        <w:tc>
          <w:tcPr>
            <w:tcW w:w="1929"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Never</w:t>
            </w:r>
          </w:p>
        </w:tc>
      </w:tr>
      <w:tr w:rsidR="007740DD" w:rsidRPr="0036028A" w:rsidTr="008F4F39">
        <w:trPr>
          <w:trHeight w:val="797"/>
        </w:trPr>
        <w:tc>
          <w:tcPr>
            <w:tcW w:w="2766"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C25DD9">
            <w:pPr>
              <w:rPr>
                <w:rFonts w:cs="Arial"/>
                <w:color w:val="000000"/>
                <w:sz w:val="22"/>
                <w:szCs w:val="22"/>
              </w:rPr>
            </w:pPr>
            <w:r w:rsidRPr="0036028A">
              <w:rPr>
                <w:rFonts w:cs="Arial"/>
                <w:color w:val="000000"/>
                <w:sz w:val="22"/>
                <w:szCs w:val="22"/>
              </w:rPr>
              <w:t>How often do you meet ITU representatives from Regional/Area Offices ?</w:t>
            </w:r>
          </w:p>
        </w:tc>
        <w:tc>
          <w:tcPr>
            <w:tcW w:w="1497"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11</w:t>
            </w:r>
          </w:p>
        </w:tc>
        <w:tc>
          <w:tcPr>
            <w:tcW w:w="203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13</w:t>
            </w:r>
          </w:p>
        </w:tc>
        <w:tc>
          <w:tcPr>
            <w:tcW w:w="1751"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87</w:t>
            </w:r>
          </w:p>
        </w:tc>
        <w:tc>
          <w:tcPr>
            <w:tcW w:w="1929"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15</w:t>
            </w:r>
          </w:p>
        </w:tc>
      </w:tr>
    </w:tbl>
    <w:p w:rsidR="007740DD" w:rsidRDefault="007740DD" w:rsidP="001B389C">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answers</w:t>
      </w:r>
      <w:r>
        <w:rPr>
          <w:rFonts w:eastAsia="Arial Unicode MS" w:cstheme="minorHAnsi"/>
          <w:szCs w:val="24"/>
        </w:rPr>
        <w:t xml:space="preserve"> to this question: 126/129 (97.67</w:t>
      </w:r>
      <w:r w:rsidRPr="005127E4">
        <w:rPr>
          <w:rFonts w:eastAsia="Arial Unicode MS" w:cstheme="minorHAnsi"/>
          <w:szCs w:val="24"/>
        </w:rPr>
        <w:t xml:space="preserve">%)  </w:t>
      </w:r>
    </w:p>
    <w:p w:rsidR="007740DD" w:rsidRPr="003B6320" w:rsidRDefault="007740DD" w:rsidP="007740DD">
      <w:pPr>
        <w:jc w:val="center"/>
        <w:rPr>
          <w:rFonts w:eastAsia="Arial Unicode MS" w:cstheme="minorHAnsi"/>
          <w:b/>
          <w:bCs/>
        </w:rPr>
      </w:pPr>
      <w:r w:rsidRPr="003B6320">
        <w:rPr>
          <w:rFonts w:eastAsia="Arial Unicode MS" w:cstheme="minorHAnsi"/>
          <w:b/>
          <w:bCs/>
        </w:rPr>
        <w:t>Chart 1</w:t>
      </w:r>
      <w:r>
        <w:rPr>
          <w:rFonts w:eastAsia="Arial Unicode MS" w:cstheme="minorHAnsi"/>
          <w:b/>
          <w:bCs/>
        </w:rPr>
        <w:t>2</w:t>
      </w:r>
    </w:p>
    <w:p w:rsidR="007740DD" w:rsidRDefault="007740DD" w:rsidP="007740DD">
      <w:pPr>
        <w:jc w:val="center"/>
        <w:rPr>
          <w:rFonts w:eastAsia="Arial Unicode MS" w:cstheme="minorHAnsi"/>
          <w:szCs w:val="24"/>
        </w:rPr>
      </w:pPr>
      <w:r>
        <w:rPr>
          <w:noProof/>
          <w:lang w:eastAsia="zh-CN"/>
        </w:rPr>
        <w:drawing>
          <wp:inline distT="0" distB="0" distL="0" distR="0" wp14:anchorId="62F9E65E" wp14:editId="280786C1">
            <wp:extent cx="5486400" cy="21600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40DD" w:rsidRDefault="007740DD" w:rsidP="007740DD">
      <w:pPr>
        <w:rPr>
          <w:rFonts w:eastAsia="Arial Unicode MS" w:cstheme="minorHAnsi"/>
          <w:szCs w:val="24"/>
        </w:rPr>
      </w:pPr>
    </w:p>
    <w:p w:rsidR="007740DD" w:rsidRPr="003B6320" w:rsidRDefault="007740DD" w:rsidP="001B389C">
      <w:pPr>
        <w:keepNext/>
        <w:jc w:val="center"/>
        <w:rPr>
          <w:rFonts w:eastAsia="Arial Unicode MS" w:cstheme="minorHAnsi"/>
          <w:b/>
          <w:bCs/>
        </w:rPr>
      </w:pPr>
      <w:r>
        <w:rPr>
          <w:rFonts w:eastAsia="Arial Unicode MS" w:cstheme="minorHAnsi"/>
          <w:b/>
          <w:bCs/>
        </w:rPr>
        <w:lastRenderedPageBreak/>
        <w:t>Chart 13</w:t>
      </w:r>
    </w:p>
    <w:p w:rsidR="007740DD" w:rsidRDefault="007740DD" w:rsidP="001B389C">
      <w:pPr>
        <w:keepNext/>
        <w:jc w:val="center"/>
        <w:rPr>
          <w:noProof/>
        </w:rPr>
      </w:pPr>
      <w:r>
        <w:rPr>
          <w:noProof/>
          <w:lang w:eastAsia="zh-CN"/>
        </w:rPr>
        <w:drawing>
          <wp:inline distT="0" distB="0" distL="0" distR="0" wp14:anchorId="43C97573" wp14:editId="22ABA6BA">
            <wp:extent cx="6120765" cy="424942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40DD" w:rsidRDefault="007740DD" w:rsidP="007740DD">
      <w:pPr>
        <w:rPr>
          <w:rFonts w:eastAsia="Arial Unicode MS" w:cstheme="minorHAnsi"/>
          <w:szCs w:val="24"/>
        </w:rPr>
      </w:pPr>
      <w:r>
        <w:rPr>
          <w:rFonts w:eastAsia="Arial Unicode MS" w:cstheme="minorHAnsi"/>
          <w:szCs w:val="24"/>
        </w:rPr>
        <w:t>Comments:</w:t>
      </w:r>
    </w:p>
    <w:p w:rsidR="007740DD" w:rsidRPr="00C2587E" w:rsidRDefault="007740DD" w:rsidP="001B389C">
      <w:pPr>
        <w:pStyle w:val="ListParagraph"/>
        <w:numPr>
          <w:ilvl w:val="0"/>
          <w:numId w:val="2"/>
        </w:numPr>
        <w:tabs>
          <w:tab w:val="clear" w:pos="1134"/>
          <w:tab w:val="clear" w:pos="1871"/>
          <w:tab w:val="clear" w:pos="2268"/>
        </w:tabs>
        <w:overflowPunct/>
        <w:autoSpaceDE/>
        <w:autoSpaceDN/>
        <w:adjustRightInd/>
        <w:spacing w:before="0"/>
        <w:ind w:left="0" w:firstLine="0"/>
        <w:textAlignment w:val="auto"/>
        <w:rPr>
          <w:rFonts w:eastAsia="Arial Unicode MS" w:cstheme="minorHAnsi"/>
          <w:szCs w:val="24"/>
        </w:rPr>
      </w:pPr>
      <w:r>
        <w:rPr>
          <w:rFonts w:eastAsia="Arial Unicode MS" w:cstheme="minorHAnsi"/>
          <w:szCs w:val="24"/>
        </w:rPr>
        <w:t>Other domains of interest were mentioned such as: other sectors’ events (PP, WRC, ITU-T study Groups, WSIS), IoT, Smart city and e-Development, Telehealth, etc.</w:t>
      </w:r>
    </w:p>
    <w:p w:rsidR="007740DD" w:rsidRPr="00382B57" w:rsidRDefault="007740DD" w:rsidP="001B389C">
      <w:pPr>
        <w:overflowPunct/>
        <w:autoSpaceDE/>
        <w:autoSpaceDN/>
        <w:adjustRightInd/>
        <w:spacing w:before="240" w:after="160" w:line="259" w:lineRule="auto"/>
        <w:textAlignment w:val="auto"/>
        <w:rPr>
          <w:rFonts w:eastAsia="Arial Unicode MS" w:cstheme="minorHAnsi"/>
          <w:b/>
          <w:bCs/>
          <w:szCs w:val="28"/>
        </w:rPr>
      </w:pPr>
      <w:r w:rsidRPr="00382B57">
        <w:rPr>
          <w:rFonts w:eastAsia="Arial Unicode MS" w:cstheme="minorHAnsi"/>
          <w:b/>
          <w:bCs/>
          <w:szCs w:val="28"/>
        </w:rPr>
        <w:t>4.3</w:t>
      </w:r>
      <w:r w:rsidRPr="00382B57">
        <w:rPr>
          <w:rFonts w:eastAsia="Arial Unicode MS" w:cstheme="minorHAnsi"/>
          <w:b/>
          <w:bCs/>
          <w:szCs w:val="28"/>
        </w:rPr>
        <w:tab/>
        <w:t>Pertinence of activities or future requirements</w:t>
      </w:r>
    </w:p>
    <w:p w:rsidR="007740DD" w:rsidRDefault="007740DD" w:rsidP="001B389C">
      <w:pPr>
        <w:rPr>
          <w:rFonts w:eastAsia="Arial Unicode MS" w:cstheme="minorHAnsi"/>
          <w:szCs w:val="24"/>
        </w:rPr>
      </w:pPr>
      <w:r>
        <w:rPr>
          <w:rFonts w:eastAsia="Arial Unicode MS" w:cstheme="minorHAnsi"/>
          <w:szCs w:val="24"/>
        </w:rPr>
        <w:t xml:space="preserve">Most </w:t>
      </w:r>
      <w:r w:rsidRPr="0060376A">
        <w:rPr>
          <w:rFonts w:eastAsia="Arial Unicode MS" w:cstheme="minorHAnsi"/>
          <w:szCs w:val="24"/>
        </w:rPr>
        <w:t xml:space="preserve">participants </w:t>
      </w:r>
      <w:r>
        <w:rPr>
          <w:rFonts w:eastAsia="Arial Unicode MS" w:cstheme="minorHAnsi"/>
          <w:szCs w:val="24"/>
        </w:rPr>
        <w:t xml:space="preserve">consider that the activities of the regional / area offices are pertinent and that there is no duplication with the activities undertaken by </w:t>
      </w:r>
      <w:r w:rsidRPr="0036028A">
        <w:rPr>
          <w:rFonts w:cs="Arial"/>
          <w:color w:val="000000"/>
          <w:sz w:val="22"/>
          <w:szCs w:val="22"/>
        </w:rPr>
        <w:t>other international / national organizations</w:t>
      </w:r>
      <w:r>
        <w:rPr>
          <w:rFonts w:cs="Arial"/>
          <w:color w:val="000000"/>
        </w:rPr>
        <w:t xml:space="preserve">. The majority of participants consider that the regional initiatives are properly addressed by the </w:t>
      </w:r>
      <w:r>
        <w:rPr>
          <w:rFonts w:eastAsia="Arial Unicode MS" w:cstheme="minorHAnsi"/>
          <w:szCs w:val="24"/>
        </w:rPr>
        <w:t>regional / area offices and that they positively contribute to the fulfillment of the objectives and outcomes of the strategic plan. A significant portion of the participants consider that the regional /area offices do not properly represent all the sectors of the Union.</w:t>
      </w:r>
    </w:p>
    <w:p w:rsidR="007740DD" w:rsidRDefault="007740DD" w:rsidP="007740DD">
      <w:pPr>
        <w:rPr>
          <w:noProof/>
        </w:rPr>
      </w:pPr>
    </w:p>
    <w:tbl>
      <w:tblPr>
        <w:tblW w:w="9910" w:type="dxa"/>
        <w:tblLook w:val="04A0" w:firstRow="1" w:lastRow="0" w:firstColumn="1" w:lastColumn="0" w:noHBand="0" w:noVBand="1"/>
      </w:tblPr>
      <w:tblGrid>
        <w:gridCol w:w="3382"/>
        <w:gridCol w:w="1511"/>
        <w:gridCol w:w="2744"/>
        <w:gridCol w:w="2273"/>
      </w:tblGrid>
      <w:tr w:rsidR="007740DD" w:rsidRPr="00D72073" w:rsidTr="008F4F39">
        <w:trPr>
          <w:trHeight w:val="323"/>
        </w:trPr>
        <w:tc>
          <w:tcPr>
            <w:tcW w:w="338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D72073" w:rsidRDefault="007740DD" w:rsidP="008F4F39">
            <w:pPr>
              <w:rPr>
                <w:rFonts w:ascii="Calibri" w:hAnsi="Calibri"/>
                <w:color w:val="000000"/>
              </w:rPr>
            </w:pPr>
            <w:r w:rsidRPr="00D72073">
              <w:rPr>
                <w:rFonts w:ascii="Calibri" w:hAnsi="Calibri"/>
                <w:color w:val="000000"/>
              </w:rPr>
              <w:t> </w:t>
            </w:r>
          </w:p>
        </w:tc>
        <w:tc>
          <w:tcPr>
            <w:tcW w:w="1511"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D72073" w:rsidRDefault="007740DD" w:rsidP="008F4F39">
            <w:pPr>
              <w:jc w:val="center"/>
              <w:rPr>
                <w:rFonts w:ascii="Calibri" w:hAnsi="Calibri"/>
                <w:b/>
                <w:bCs/>
                <w:color w:val="000000"/>
              </w:rPr>
            </w:pPr>
            <w:r w:rsidRPr="00D72073">
              <w:rPr>
                <w:rFonts w:ascii="Calibri" w:hAnsi="Calibri"/>
                <w:b/>
                <w:bCs/>
                <w:color w:val="000000"/>
              </w:rPr>
              <w:t>Pertinent</w:t>
            </w:r>
          </w:p>
        </w:tc>
        <w:tc>
          <w:tcPr>
            <w:tcW w:w="2744"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D72073" w:rsidRDefault="007740DD" w:rsidP="008F4F39">
            <w:pPr>
              <w:jc w:val="center"/>
              <w:rPr>
                <w:rFonts w:ascii="Calibri" w:hAnsi="Calibri"/>
                <w:b/>
                <w:bCs/>
                <w:color w:val="000000"/>
              </w:rPr>
            </w:pPr>
            <w:r w:rsidRPr="00D72073">
              <w:rPr>
                <w:rFonts w:ascii="Calibri" w:hAnsi="Calibri"/>
                <w:b/>
                <w:bCs/>
                <w:color w:val="000000"/>
              </w:rPr>
              <w:t>Partially pertinent</w:t>
            </w:r>
          </w:p>
        </w:tc>
        <w:tc>
          <w:tcPr>
            <w:tcW w:w="2273"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D72073" w:rsidRDefault="007740DD" w:rsidP="008F4F39">
            <w:pPr>
              <w:jc w:val="center"/>
              <w:rPr>
                <w:rFonts w:ascii="Calibri" w:hAnsi="Calibri"/>
                <w:b/>
                <w:bCs/>
                <w:color w:val="000000"/>
              </w:rPr>
            </w:pPr>
            <w:r w:rsidRPr="00D72073">
              <w:rPr>
                <w:rFonts w:ascii="Calibri" w:hAnsi="Calibri"/>
                <w:b/>
                <w:bCs/>
                <w:color w:val="000000"/>
              </w:rPr>
              <w:t>Not pertinent</w:t>
            </w:r>
          </w:p>
        </w:tc>
      </w:tr>
      <w:tr w:rsidR="007740DD" w:rsidRPr="00D72073" w:rsidTr="008F4F39">
        <w:trPr>
          <w:trHeight w:val="874"/>
        </w:trPr>
        <w:tc>
          <w:tcPr>
            <w:tcW w:w="3382"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8F4F39">
            <w:pPr>
              <w:rPr>
                <w:rFonts w:cs="Arial"/>
                <w:color w:val="000000"/>
                <w:sz w:val="22"/>
                <w:szCs w:val="22"/>
              </w:rPr>
            </w:pPr>
            <w:r w:rsidRPr="0036028A">
              <w:rPr>
                <w:rFonts w:cs="Arial"/>
                <w:color w:val="000000"/>
                <w:sz w:val="22"/>
                <w:szCs w:val="22"/>
              </w:rPr>
              <w:t>How would you rate the pertinence of regional / area offices activities ?</w:t>
            </w:r>
          </w:p>
        </w:tc>
        <w:tc>
          <w:tcPr>
            <w:tcW w:w="1511" w:type="dxa"/>
            <w:tcBorders>
              <w:top w:val="nil"/>
              <w:left w:val="nil"/>
              <w:bottom w:val="single" w:sz="4" w:space="0" w:color="auto"/>
              <w:right w:val="single" w:sz="4" w:space="0" w:color="auto"/>
            </w:tcBorders>
            <w:shd w:val="clear" w:color="auto" w:fill="auto"/>
            <w:noWrap/>
            <w:vAlign w:val="bottom"/>
            <w:hideMark/>
          </w:tcPr>
          <w:p w:rsidR="007740DD" w:rsidRPr="00D72073" w:rsidRDefault="007740DD" w:rsidP="008F4F39">
            <w:pPr>
              <w:jc w:val="right"/>
              <w:rPr>
                <w:rFonts w:ascii="Calibri" w:hAnsi="Calibri"/>
                <w:color w:val="000000"/>
              </w:rPr>
            </w:pPr>
            <w:r w:rsidRPr="00D72073">
              <w:rPr>
                <w:rFonts w:ascii="Calibri" w:hAnsi="Calibri"/>
                <w:color w:val="000000"/>
              </w:rPr>
              <w:t>93</w:t>
            </w:r>
          </w:p>
        </w:tc>
        <w:tc>
          <w:tcPr>
            <w:tcW w:w="2744" w:type="dxa"/>
            <w:tcBorders>
              <w:top w:val="nil"/>
              <w:left w:val="nil"/>
              <w:bottom w:val="single" w:sz="4" w:space="0" w:color="auto"/>
              <w:right w:val="single" w:sz="4" w:space="0" w:color="auto"/>
            </w:tcBorders>
            <w:shd w:val="clear" w:color="auto" w:fill="auto"/>
            <w:noWrap/>
            <w:vAlign w:val="bottom"/>
            <w:hideMark/>
          </w:tcPr>
          <w:p w:rsidR="007740DD" w:rsidRPr="00D72073" w:rsidRDefault="007740DD" w:rsidP="008F4F39">
            <w:pPr>
              <w:jc w:val="right"/>
              <w:rPr>
                <w:rFonts w:ascii="Calibri" w:hAnsi="Calibri"/>
                <w:color w:val="000000"/>
              </w:rPr>
            </w:pPr>
            <w:r w:rsidRPr="00D72073">
              <w:rPr>
                <w:rFonts w:ascii="Calibri" w:hAnsi="Calibri"/>
                <w:color w:val="000000"/>
              </w:rPr>
              <w:t>28</w:t>
            </w:r>
          </w:p>
        </w:tc>
        <w:tc>
          <w:tcPr>
            <w:tcW w:w="2273" w:type="dxa"/>
            <w:tcBorders>
              <w:top w:val="nil"/>
              <w:left w:val="nil"/>
              <w:bottom w:val="single" w:sz="4" w:space="0" w:color="auto"/>
              <w:right w:val="single" w:sz="4" w:space="0" w:color="auto"/>
            </w:tcBorders>
            <w:shd w:val="clear" w:color="auto" w:fill="auto"/>
            <w:noWrap/>
            <w:vAlign w:val="bottom"/>
            <w:hideMark/>
          </w:tcPr>
          <w:p w:rsidR="007740DD" w:rsidRPr="00D72073" w:rsidRDefault="007740DD" w:rsidP="008F4F39">
            <w:pPr>
              <w:jc w:val="right"/>
              <w:rPr>
                <w:rFonts w:ascii="Calibri" w:hAnsi="Calibri"/>
                <w:color w:val="000000"/>
              </w:rPr>
            </w:pPr>
            <w:r w:rsidRPr="00D72073">
              <w:rPr>
                <w:rFonts w:ascii="Calibri" w:hAnsi="Calibri"/>
                <w:color w:val="000000"/>
              </w:rPr>
              <w:t>3</w:t>
            </w:r>
          </w:p>
        </w:tc>
      </w:tr>
    </w:tbl>
    <w:p w:rsidR="007740DD" w:rsidRDefault="007740DD" w:rsidP="001B389C">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answers</w:t>
      </w:r>
      <w:r>
        <w:rPr>
          <w:rFonts w:eastAsia="Arial Unicode MS" w:cstheme="minorHAnsi"/>
          <w:szCs w:val="24"/>
        </w:rPr>
        <w:t xml:space="preserve"> to this question: 124/129 (96.12</w:t>
      </w:r>
      <w:r w:rsidRPr="005127E4">
        <w:rPr>
          <w:rFonts w:eastAsia="Arial Unicode MS" w:cstheme="minorHAnsi"/>
          <w:szCs w:val="24"/>
        </w:rPr>
        <w:t xml:space="preserve">%)  </w:t>
      </w:r>
    </w:p>
    <w:p w:rsidR="007740DD" w:rsidRPr="003B6320" w:rsidRDefault="007740DD" w:rsidP="001B389C">
      <w:pPr>
        <w:keepNext/>
        <w:jc w:val="center"/>
        <w:rPr>
          <w:rFonts w:eastAsia="Arial Unicode MS" w:cstheme="minorHAnsi"/>
          <w:b/>
          <w:bCs/>
        </w:rPr>
      </w:pPr>
      <w:r>
        <w:rPr>
          <w:rFonts w:eastAsia="Arial Unicode MS" w:cstheme="minorHAnsi"/>
          <w:b/>
          <w:bCs/>
        </w:rPr>
        <w:lastRenderedPageBreak/>
        <w:t>Chart 14</w:t>
      </w:r>
    </w:p>
    <w:p w:rsidR="007740DD" w:rsidRDefault="007740DD" w:rsidP="001B389C">
      <w:pPr>
        <w:keepNext/>
        <w:jc w:val="center"/>
        <w:rPr>
          <w:rFonts w:eastAsia="Arial Unicode MS" w:cstheme="minorHAnsi"/>
          <w:szCs w:val="24"/>
        </w:rPr>
      </w:pPr>
      <w:r>
        <w:rPr>
          <w:noProof/>
          <w:lang w:eastAsia="zh-CN"/>
        </w:rPr>
        <w:drawing>
          <wp:inline distT="0" distB="0" distL="0" distR="0" wp14:anchorId="2E280144" wp14:editId="4FC5636C">
            <wp:extent cx="5705475" cy="225742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40DD" w:rsidRDefault="007740DD" w:rsidP="007740DD">
      <w:pPr>
        <w:rPr>
          <w:rFonts w:eastAsia="Arial Unicode MS" w:cstheme="minorHAnsi"/>
          <w:szCs w:val="24"/>
        </w:rPr>
      </w:pPr>
    </w:p>
    <w:p w:rsidR="007740DD" w:rsidRDefault="007740DD" w:rsidP="001B389C">
      <w:pPr>
        <w:rPr>
          <w:rFonts w:eastAsia="Arial Unicode MS" w:cstheme="minorHAnsi"/>
          <w:szCs w:val="24"/>
        </w:rPr>
      </w:pPr>
      <w:r>
        <w:rPr>
          <w:rFonts w:eastAsia="Arial Unicode MS" w:cstheme="minorHAnsi"/>
          <w:szCs w:val="24"/>
        </w:rPr>
        <w:t>Comments:</w:t>
      </w:r>
    </w:p>
    <w:p w:rsidR="007740DD" w:rsidRDefault="007740DD" w:rsidP="001B389C">
      <w:pPr>
        <w:pStyle w:val="ListParagraph"/>
        <w:numPr>
          <w:ilvl w:val="0"/>
          <w:numId w:val="2"/>
        </w:numPr>
        <w:tabs>
          <w:tab w:val="clear" w:pos="1134"/>
          <w:tab w:val="clear" w:pos="1871"/>
          <w:tab w:val="clear" w:pos="2268"/>
        </w:tabs>
        <w:overflowPunct/>
        <w:autoSpaceDE/>
        <w:autoSpaceDN/>
        <w:adjustRightInd/>
        <w:spacing w:before="0"/>
        <w:ind w:left="0"/>
        <w:textAlignment w:val="auto"/>
        <w:rPr>
          <w:rFonts w:eastAsia="Arial Unicode MS" w:cstheme="minorHAnsi"/>
          <w:szCs w:val="24"/>
        </w:rPr>
      </w:pPr>
      <w:r>
        <w:rPr>
          <w:rFonts w:eastAsia="Arial Unicode MS" w:cstheme="minorHAnsi"/>
          <w:szCs w:val="24"/>
        </w:rPr>
        <w:t>Some participant have expressed reservations concerning the pertinence of the activities and the adequacy of the linkage between activities and regional initiatives;</w:t>
      </w:r>
    </w:p>
    <w:p w:rsidR="007740DD" w:rsidRPr="00C2587E" w:rsidRDefault="007740DD" w:rsidP="005A2731">
      <w:pPr>
        <w:pStyle w:val="ListParagraph"/>
        <w:numPr>
          <w:ilvl w:val="0"/>
          <w:numId w:val="2"/>
        </w:numPr>
        <w:tabs>
          <w:tab w:val="clear" w:pos="1134"/>
          <w:tab w:val="clear" w:pos="1871"/>
          <w:tab w:val="clear" w:pos="2268"/>
        </w:tabs>
        <w:overflowPunct/>
        <w:autoSpaceDE/>
        <w:autoSpaceDN/>
        <w:adjustRightInd/>
        <w:spacing w:before="0"/>
        <w:ind w:left="0"/>
        <w:textAlignment w:val="auto"/>
        <w:rPr>
          <w:rFonts w:eastAsia="Arial Unicode MS" w:cstheme="minorHAnsi"/>
          <w:szCs w:val="24"/>
        </w:rPr>
      </w:pPr>
      <w:r>
        <w:rPr>
          <w:rFonts w:eastAsia="Arial Unicode MS" w:cstheme="minorHAnsi"/>
          <w:szCs w:val="24"/>
        </w:rPr>
        <w:t>Many comments command</w:t>
      </w:r>
      <w:r w:rsidR="005A2731">
        <w:rPr>
          <w:rFonts w:eastAsia="Arial Unicode MS" w:cstheme="minorHAnsi"/>
          <w:szCs w:val="24"/>
        </w:rPr>
        <w:t>ed</w:t>
      </w:r>
      <w:r>
        <w:rPr>
          <w:rFonts w:eastAsia="Arial Unicode MS" w:cstheme="minorHAnsi"/>
          <w:szCs w:val="24"/>
        </w:rPr>
        <w:t xml:space="preserve"> the regional / area offices for the quality of their activities.</w:t>
      </w:r>
    </w:p>
    <w:p w:rsidR="007740DD" w:rsidRDefault="007740DD" w:rsidP="007740DD">
      <w:pPr>
        <w:rPr>
          <w:rFonts w:eastAsia="Arial Unicode MS" w:cstheme="minorHAnsi"/>
          <w:szCs w:val="24"/>
        </w:rPr>
      </w:pPr>
    </w:p>
    <w:tbl>
      <w:tblPr>
        <w:tblW w:w="9846" w:type="dxa"/>
        <w:tblLook w:val="04A0" w:firstRow="1" w:lastRow="0" w:firstColumn="1" w:lastColumn="0" w:noHBand="0" w:noVBand="1"/>
      </w:tblPr>
      <w:tblGrid>
        <w:gridCol w:w="4750"/>
        <w:gridCol w:w="1982"/>
        <w:gridCol w:w="1716"/>
        <w:gridCol w:w="1398"/>
      </w:tblGrid>
      <w:tr w:rsidR="007740DD" w:rsidRPr="0036028A" w:rsidTr="008F4F39">
        <w:trPr>
          <w:trHeight w:val="285"/>
        </w:trPr>
        <w:tc>
          <w:tcPr>
            <w:tcW w:w="475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rPr>
            </w:pPr>
            <w:r w:rsidRPr="0036028A">
              <w:rPr>
                <w:color w:val="000000"/>
              </w:rPr>
              <w:t> </w:t>
            </w:r>
          </w:p>
        </w:tc>
        <w:tc>
          <w:tcPr>
            <w:tcW w:w="1982"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rPr>
            </w:pPr>
            <w:r w:rsidRPr="0036028A">
              <w:rPr>
                <w:b/>
                <w:bCs/>
                <w:color w:val="000000"/>
              </w:rPr>
              <w:t>Yes</w:t>
            </w:r>
          </w:p>
        </w:tc>
        <w:tc>
          <w:tcPr>
            <w:tcW w:w="1716"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rPr>
            </w:pPr>
            <w:r w:rsidRPr="0036028A">
              <w:rPr>
                <w:b/>
                <w:bCs/>
                <w:color w:val="000000"/>
              </w:rPr>
              <w:t xml:space="preserve">Partially </w:t>
            </w:r>
          </w:p>
        </w:tc>
        <w:tc>
          <w:tcPr>
            <w:tcW w:w="1398"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rPr>
            </w:pPr>
            <w:r w:rsidRPr="0036028A">
              <w:rPr>
                <w:b/>
                <w:bCs/>
                <w:color w:val="000000"/>
              </w:rPr>
              <w:t>No</w:t>
            </w:r>
          </w:p>
        </w:tc>
      </w:tr>
      <w:tr w:rsidR="007740DD" w:rsidRPr="0036028A" w:rsidTr="008F4F39">
        <w:trPr>
          <w:trHeight w:val="1214"/>
        </w:trPr>
        <w:tc>
          <w:tcPr>
            <w:tcW w:w="4750"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8F4F39">
            <w:pPr>
              <w:rPr>
                <w:rFonts w:cs="Arial"/>
                <w:color w:val="000000"/>
                <w:sz w:val="20"/>
              </w:rPr>
            </w:pPr>
            <w:r w:rsidRPr="0036028A">
              <w:rPr>
                <w:rFonts w:cs="Arial"/>
                <w:color w:val="000000"/>
                <w:sz w:val="22"/>
                <w:szCs w:val="22"/>
              </w:rPr>
              <w:t>Do you consider that there is duplication in the services provided by the ITU regional / area offices with other international / national organizations ?</w:t>
            </w:r>
          </w:p>
        </w:tc>
        <w:tc>
          <w:tcPr>
            <w:tcW w:w="1982"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rPr>
            </w:pPr>
            <w:r w:rsidRPr="0036028A">
              <w:rPr>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rPr>
            </w:pPr>
            <w:r w:rsidRPr="0036028A">
              <w:rPr>
                <w:color w:val="000000"/>
              </w:rPr>
              <w:t>39</w:t>
            </w:r>
          </w:p>
        </w:tc>
        <w:tc>
          <w:tcPr>
            <w:tcW w:w="1398"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rPr>
            </w:pPr>
            <w:r w:rsidRPr="0036028A">
              <w:rPr>
                <w:color w:val="000000"/>
              </w:rPr>
              <w:t>77</w:t>
            </w:r>
          </w:p>
        </w:tc>
      </w:tr>
    </w:tbl>
    <w:p w:rsidR="007740DD" w:rsidRDefault="007740DD" w:rsidP="007740DD">
      <w:pPr>
        <w:rPr>
          <w:rFonts w:eastAsia="Arial Unicode MS" w:cstheme="minorHAnsi"/>
          <w:szCs w:val="24"/>
        </w:rPr>
      </w:pPr>
      <w:r w:rsidRPr="005127E4">
        <w:rPr>
          <w:rFonts w:eastAsia="Arial Unicode MS" w:cstheme="minorHAnsi"/>
          <w:szCs w:val="24"/>
        </w:rPr>
        <w:t xml:space="preserve">Number of </w:t>
      </w:r>
      <w:r w:rsidR="00C25DD9">
        <w:rPr>
          <w:rFonts w:eastAsia="Arial Unicode MS" w:cstheme="minorHAnsi"/>
          <w:szCs w:val="24"/>
        </w:rPr>
        <w:t>a</w:t>
      </w:r>
      <w:r w:rsidR="001B389C">
        <w:rPr>
          <w:rFonts w:eastAsia="Arial Unicode MS" w:cstheme="minorHAnsi"/>
          <w:szCs w:val="24"/>
        </w:rPr>
        <w:t>nswers</w:t>
      </w:r>
      <w:r>
        <w:rPr>
          <w:rFonts w:eastAsia="Arial Unicode MS" w:cstheme="minorHAnsi"/>
          <w:szCs w:val="24"/>
        </w:rPr>
        <w:t xml:space="preserve"> to this question: 125/129 (96.89</w:t>
      </w:r>
      <w:r w:rsidRPr="005127E4">
        <w:rPr>
          <w:rFonts w:eastAsia="Arial Unicode MS" w:cstheme="minorHAnsi"/>
          <w:szCs w:val="24"/>
        </w:rPr>
        <w:t xml:space="preserve">%)  </w:t>
      </w:r>
    </w:p>
    <w:p w:rsidR="007740DD" w:rsidRPr="003B6320" w:rsidRDefault="007740DD" w:rsidP="007740DD">
      <w:pPr>
        <w:jc w:val="center"/>
        <w:rPr>
          <w:rFonts w:eastAsia="Arial Unicode MS" w:cstheme="minorHAnsi"/>
          <w:b/>
          <w:bCs/>
        </w:rPr>
      </w:pPr>
      <w:r>
        <w:rPr>
          <w:rFonts w:eastAsia="Arial Unicode MS" w:cstheme="minorHAnsi"/>
          <w:b/>
          <w:bCs/>
        </w:rPr>
        <w:t>Chart 15</w:t>
      </w:r>
    </w:p>
    <w:p w:rsidR="007740DD" w:rsidRDefault="007740DD" w:rsidP="007740DD">
      <w:pPr>
        <w:jc w:val="center"/>
        <w:rPr>
          <w:rFonts w:eastAsia="Arial Unicode MS" w:cstheme="minorHAnsi"/>
          <w:szCs w:val="24"/>
        </w:rPr>
      </w:pPr>
      <w:r>
        <w:rPr>
          <w:noProof/>
          <w:lang w:eastAsia="zh-CN"/>
        </w:rPr>
        <w:drawing>
          <wp:inline distT="0" distB="0" distL="0" distR="0" wp14:anchorId="6283F847" wp14:editId="7BD8B805">
            <wp:extent cx="5638800" cy="22288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eastAsia="Arial Unicode MS" w:cstheme="minorHAnsi"/>
          <w:szCs w:val="24"/>
        </w:rPr>
        <w:t xml:space="preserve"> </w:t>
      </w:r>
    </w:p>
    <w:p w:rsidR="007740DD" w:rsidRDefault="007740DD" w:rsidP="001B389C">
      <w:pPr>
        <w:rPr>
          <w:rFonts w:eastAsia="Arial Unicode MS" w:cstheme="minorHAnsi"/>
          <w:szCs w:val="24"/>
        </w:rPr>
      </w:pPr>
      <w:r>
        <w:rPr>
          <w:rFonts w:eastAsia="Arial Unicode MS" w:cstheme="minorHAnsi"/>
          <w:szCs w:val="24"/>
        </w:rPr>
        <w:t>Comments:</w:t>
      </w:r>
    </w:p>
    <w:p w:rsidR="007740DD" w:rsidRPr="00C2587E" w:rsidRDefault="007740DD" w:rsidP="001B389C">
      <w:pPr>
        <w:pStyle w:val="ListParagraph"/>
        <w:numPr>
          <w:ilvl w:val="0"/>
          <w:numId w:val="2"/>
        </w:numPr>
        <w:tabs>
          <w:tab w:val="clear" w:pos="1134"/>
          <w:tab w:val="clear" w:pos="1871"/>
          <w:tab w:val="clear" w:pos="2268"/>
        </w:tabs>
        <w:overflowPunct/>
        <w:autoSpaceDE/>
        <w:autoSpaceDN/>
        <w:adjustRightInd/>
        <w:spacing w:before="0"/>
        <w:ind w:left="0"/>
        <w:textAlignment w:val="auto"/>
        <w:rPr>
          <w:rFonts w:eastAsia="Arial Unicode MS" w:cstheme="minorHAnsi"/>
          <w:szCs w:val="24"/>
        </w:rPr>
      </w:pPr>
      <w:r>
        <w:rPr>
          <w:rFonts w:eastAsia="Arial Unicode MS" w:cstheme="minorHAnsi"/>
          <w:szCs w:val="24"/>
        </w:rPr>
        <w:t>Many comments to indicate that participants consider there is no overlap.</w:t>
      </w:r>
    </w:p>
    <w:p w:rsidR="007740DD" w:rsidRDefault="007740DD" w:rsidP="001B389C">
      <w:pPr>
        <w:keepNext/>
        <w:rPr>
          <w:rFonts w:eastAsia="Arial Unicode MS" w:cstheme="minorHAnsi"/>
          <w:szCs w:val="24"/>
        </w:rPr>
      </w:pPr>
    </w:p>
    <w:tbl>
      <w:tblPr>
        <w:tblW w:w="9849" w:type="dxa"/>
        <w:tblLook w:val="04A0" w:firstRow="1" w:lastRow="0" w:firstColumn="1" w:lastColumn="0" w:noHBand="0" w:noVBand="1"/>
      </w:tblPr>
      <w:tblGrid>
        <w:gridCol w:w="3361"/>
        <w:gridCol w:w="2259"/>
        <w:gridCol w:w="1970"/>
        <w:gridCol w:w="2259"/>
      </w:tblGrid>
      <w:tr w:rsidR="007740DD" w:rsidRPr="0036028A" w:rsidTr="008F4F39">
        <w:trPr>
          <w:trHeight w:val="304"/>
        </w:trPr>
        <w:tc>
          <w:tcPr>
            <w:tcW w:w="3361"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1B389C">
            <w:pPr>
              <w:keepNext/>
              <w:rPr>
                <w:color w:val="000000"/>
                <w:sz w:val="22"/>
                <w:szCs w:val="22"/>
              </w:rPr>
            </w:pPr>
            <w:r>
              <w:rPr>
                <w:rFonts w:eastAsia="Arial Unicode MS" w:cstheme="minorHAnsi"/>
                <w:szCs w:val="24"/>
              </w:rPr>
              <w:br w:type="page"/>
            </w:r>
            <w:r w:rsidRPr="0036028A">
              <w:rPr>
                <w:color w:val="000000"/>
                <w:sz w:val="22"/>
                <w:szCs w:val="22"/>
              </w:rPr>
              <w:t> </w:t>
            </w:r>
          </w:p>
        </w:tc>
        <w:tc>
          <w:tcPr>
            <w:tcW w:w="2259"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1B389C">
            <w:pPr>
              <w:keepNext/>
              <w:jc w:val="center"/>
              <w:rPr>
                <w:b/>
                <w:bCs/>
                <w:color w:val="000000"/>
                <w:sz w:val="22"/>
                <w:szCs w:val="22"/>
              </w:rPr>
            </w:pPr>
            <w:r w:rsidRPr="0036028A">
              <w:rPr>
                <w:b/>
                <w:bCs/>
                <w:color w:val="000000"/>
                <w:sz w:val="22"/>
                <w:szCs w:val="22"/>
              </w:rPr>
              <w:t>Yes</w:t>
            </w:r>
          </w:p>
        </w:tc>
        <w:tc>
          <w:tcPr>
            <w:tcW w:w="197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1B389C">
            <w:pPr>
              <w:keepNext/>
              <w:jc w:val="center"/>
              <w:rPr>
                <w:b/>
                <w:bCs/>
                <w:color w:val="000000"/>
                <w:sz w:val="22"/>
                <w:szCs w:val="22"/>
              </w:rPr>
            </w:pPr>
            <w:r w:rsidRPr="0036028A">
              <w:rPr>
                <w:b/>
                <w:bCs/>
                <w:color w:val="000000"/>
                <w:sz w:val="22"/>
                <w:szCs w:val="22"/>
              </w:rPr>
              <w:t xml:space="preserve">Partially </w:t>
            </w:r>
          </w:p>
        </w:tc>
        <w:tc>
          <w:tcPr>
            <w:tcW w:w="2259"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1B389C">
            <w:pPr>
              <w:keepNext/>
              <w:jc w:val="center"/>
              <w:rPr>
                <w:b/>
                <w:bCs/>
                <w:color w:val="000000"/>
                <w:sz w:val="22"/>
                <w:szCs w:val="22"/>
              </w:rPr>
            </w:pPr>
            <w:r w:rsidRPr="0036028A">
              <w:rPr>
                <w:b/>
                <w:bCs/>
                <w:color w:val="000000"/>
                <w:sz w:val="22"/>
                <w:szCs w:val="22"/>
              </w:rPr>
              <w:t>No</w:t>
            </w:r>
          </w:p>
        </w:tc>
      </w:tr>
      <w:tr w:rsidR="007740DD" w:rsidRPr="0036028A" w:rsidTr="008F4F39">
        <w:trPr>
          <w:trHeight w:val="775"/>
        </w:trPr>
        <w:tc>
          <w:tcPr>
            <w:tcW w:w="3361"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C25DD9">
            <w:pPr>
              <w:keepNext/>
              <w:rPr>
                <w:rFonts w:cs="Arial"/>
                <w:color w:val="000000"/>
                <w:sz w:val="22"/>
                <w:szCs w:val="22"/>
              </w:rPr>
            </w:pPr>
            <w:r w:rsidRPr="0036028A">
              <w:rPr>
                <w:rFonts w:cs="Arial"/>
                <w:color w:val="000000"/>
                <w:sz w:val="22"/>
                <w:szCs w:val="22"/>
              </w:rPr>
              <w:t>Do you consider that ITU regional initiatives properly address regional needs?</w:t>
            </w:r>
          </w:p>
        </w:tc>
        <w:tc>
          <w:tcPr>
            <w:tcW w:w="2259"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1B389C">
            <w:pPr>
              <w:keepNext/>
              <w:jc w:val="right"/>
              <w:rPr>
                <w:color w:val="000000"/>
                <w:sz w:val="22"/>
                <w:szCs w:val="22"/>
              </w:rPr>
            </w:pPr>
            <w:r w:rsidRPr="0036028A">
              <w:rPr>
                <w:color w:val="000000"/>
                <w:sz w:val="22"/>
                <w:szCs w:val="22"/>
              </w:rPr>
              <w:t>83</w:t>
            </w:r>
          </w:p>
        </w:tc>
        <w:tc>
          <w:tcPr>
            <w:tcW w:w="197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1B389C">
            <w:pPr>
              <w:keepNext/>
              <w:jc w:val="right"/>
              <w:rPr>
                <w:color w:val="000000"/>
                <w:sz w:val="22"/>
                <w:szCs w:val="22"/>
              </w:rPr>
            </w:pPr>
            <w:r w:rsidRPr="0036028A">
              <w:rPr>
                <w:color w:val="000000"/>
                <w:sz w:val="22"/>
                <w:szCs w:val="22"/>
              </w:rPr>
              <w:t>38</w:t>
            </w:r>
          </w:p>
        </w:tc>
        <w:tc>
          <w:tcPr>
            <w:tcW w:w="2259"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1B389C">
            <w:pPr>
              <w:keepNext/>
              <w:jc w:val="right"/>
              <w:rPr>
                <w:color w:val="000000"/>
                <w:sz w:val="22"/>
                <w:szCs w:val="22"/>
              </w:rPr>
            </w:pPr>
            <w:r w:rsidRPr="0036028A">
              <w:rPr>
                <w:color w:val="000000"/>
                <w:sz w:val="22"/>
                <w:szCs w:val="22"/>
              </w:rPr>
              <w:t>4</w:t>
            </w:r>
          </w:p>
        </w:tc>
      </w:tr>
    </w:tbl>
    <w:p w:rsidR="007740DD" w:rsidRDefault="007740DD" w:rsidP="001B389C">
      <w:pPr>
        <w:keepNext/>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answers</w:t>
      </w:r>
      <w:r>
        <w:rPr>
          <w:rFonts w:eastAsia="Arial Unicode MS" w:cstheme="minorHAnsi"/>
          <w:szCs w:val="24"/>
        </w:rPr>
        <w:t xml:space="preserve"> to this question: 125/129 (96.89</w:t>
      </w:r>
      <w:r w:rsidRPr="005127E4">
        <w:rPr>
          <w:rFonts w:eastAsia="Arial Unicode MS" w:cstheme="minorHAnsi"/>
          <w:szCs w:val="24"/>
        </w:rPr>
        <w:t xml:space="preserve">%)  </w:t>
      </w:r>
    </w:p>
    <w:p w:rsidR="007740DD" w:rsidRPr="003B6320" w:rsidRDefault="007740DD" w:rsidP="007740DD">
      <w:pPr>
        <w:jc w:val="center"/>
        <w:rPr>
          <w:rFonts w:eastAsia="Arial Unicode MS" w:cstheme="minorHAnsi"/>
          <w:b/>
          <w:bCs/>
        </w:rPr>
      </w:pPr>
      <w:r>
        <w:rPr>
          <w:rFonts w:eastAsia="Arial Unicode MS" w:cstheme="minorHAnsi"/>
          <w:b/>
          <w:bCs/>
        </w:rPr>
        <w:t>Chart 16</w:t>
      </w:r>
    </w:p>
    <w:p w:rsidR="007740DD" w:rsidRDefault="007740DD" w:rsidP="007740DD">
      <w:pPr>
        <w:jc w:val="center"/>
        <w:rPr>
          <w:rFonts w:eastAsia="Arial Unicode MS" w:cstheme="minorHAnsi"/>
          <w:szCs w:val="24"/>
        </w:rPr>
      </w:pPr>
      <w:r>
        <w:rPr>
          <w:noProof/>
          <w:lang w:eastAsia="zh-CN"/>
        </w:rPr>
        <w:drawing>
          <wp:inline distT="0" distB="0" distL="0" distR="0" wp14:anchorId="44189E2A" wp14:editId="7F787EF4">
            <wp:extent cx="5381625" cy="22098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740DD" w:rsidRDefault="007740DD" w:rsidP="001B389C">
      <w:pPr>
        <w:rPr>
          <w:rFonts w:eastAsia="Arial Unicode MS" w:cstheme="minorHAnsi"/>
          <w:szCs w:val="24"/>
        </w:rPr>
      </w:pPr>
      <w:r>
        <w:rPr>
          <w:rFonts w:eastAsia="Arial Unicode MS" w:cstheme="minorHAnsi"/>
          <w:szCs w:val="24"/>
        </w:rPr>
        <w:t>Comments:</w:t>
      </w:r>
    </w:p>
    <w:p w:rsidR="007740DD" w:rsidRPr="00C2587E" w:rsidRDefault="007740DD" w:rsidP="001B389C">
      <w:pPr>
        <w:pStyle w:val="ListParagraph"/>
        <w:numPr>
          <w:ilvl w:val="0"/>
          <w:numId w:val="2"/>
        </w:numPr>
        <w:tabs>
          <w:tab w:val="clear" w:pos="1134"/>
          <w:tab w:val="clear" w:pos="1871"/>
          <w:tab w:val="clear" w:pos="2268"/>
        </w:tabs>
        <w:overflowPunct/>
        <w:autoSpaceDE/>
        <w:autoSpaceDN/>
        <w:adjustRightInd/>
        <w:spacing w:before="0"/>
        <w:ind w:left="0"/>
        <w:textAlignment w:val="auto"/>
        <w:rPr>
          <w:rFonts w:eastAsia="Arial Unicode MS" w:cstheme="minorHAnsi"/>
          <w:szCs w:val="24"/>
        </w:rPr>
      </w:pPr>
      <w:r>
        <w:rPr>
          <w:rFonts w:eastAsia="Arial Unicode MS" w:cstheme="minorHAnsi"/>
          <w:szCs w:val="24"/>
        </w:rPr>
        <w:t>The importance of annual review of the implementation of the regional initiatives was highlighted.</w:t>
      </w:r>
    </w:p>
    <w:p w:rsidR="007740DD" w:rsidRDefault="007740DD" w:rsidP="001B389C">
      <w:pPr>
        <w:rPr>
          <w:rFonts w:eastAsia="Arial Unicode MS" w:cstheme="minorHAnsi"/>
          <w:szCs w:val="24"/>
        </w:rPr>
      </w:pPr>
    </w:p>
    <w:tbl>
      <w:tblPr>
        <w:tblW w:w="8400" w:type="dxa"/>
        <w:tblLook w:val="04A0" w:firstRow="1" w:lastRow="0" w:firstColumn="1" w:lastColumn="0" w:noHBand="0" w:noVBand="1"/>
      </w:tblPr>
      <w:tblGrid>
        <w:gridCol w:w="3720"/>
        <w:gridCol w:w="2500"/>
        <w:gridCol w:w="2180"/>
      </w:tblGrid>
      <w:tr w:rsidR="007740DD" w:rsidRPr="0036028A" w:rsidTr="008F4F39">
        <w:trPr>
          <w:trHeight w:val="300"/>
        </w:trPr>
        <w:tc>
          <w:tcPr>
            <w:tcW w:w="372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sz w:val="22"/>
                <w:szCs w:val="22"/>
              </w:rPr>
            </w:pPr>
            <w:r w:rsidRPr="0036028A">
              <w:rPr>
                <w:color w:val="000000"/>
                <w:sz w:val="22"/>
                <w:szCs w:val="22"/>
              </w:rPr>
              <w:t> </w:t>
            </w:r>
          </w:p>
        </w:tc>
        <w:tc>
          <w:tcPr>
            <w:tcW w:w="250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Yes</w:t>
            </w:r>
          </w:p>
        </w:tc>
        <w:tc>
          <w:tcPr>
            <w:tcW w:w="2180"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No</w:t>
            </w:r>
          </w:p>
        </w:tc>
      </w:tr>
      <w:tr w:rsidR="007740DD" w:rsidRPr="0036028A" w:rsidTr="008F4F39">
        <w:trPr>
          <w:trHeight w:val="765"/>
        </w:trPr>
        <w:tc>
          <w:tcPr>
            <w:tcW w:w="3720"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8F4F39">
            <w:pPr>
              <w:rPr>
                <w:rFonts w:cs="Arial"/>
                <w:color w:val="000000"/>
                <w:sz w:val="22"/>
                <w:szCs w:val="22"/>
              </w:rPr>
            </w:pPr>
            <w:r w:rsidRPr="0036028A">
              <w:rPr>
                <w:rFonts w:cs="Arial"/>
                <w:color w:val="000000"/>
                <w:sz w:val="22"/>
                <w:szCs w:val="22"/>
              </w:rPr>
              <w:t xml:space="preserve">Are there any other activities you would like the ITU regional / area offices to </w:t>
            </w:r>
            <w:r w:rsidR="00C25DD9" w:rsidRPr="0036028A">
              <w:rPr>
                <w:rFonts w:cs="Arial"/>
                <w:color w:val="000000"/>
                <w:sz w:val="22"/>
                <w:szCs w:val="22"/>
              </w:rPr>
              <w:t>undertake?</w:t>
            </w:r>
          </w:p>
        </w:tc>
        <w:tc>
          <w:tcPr>
            <w:tcW w:w="250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62</w:t>
            </w:r>
          </w:p>
        </w:tc>
        <w:tc>
          <w:tcPr>
            <w:tcW w:w="218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59</w:t>
            </w:r>
          </w:p>
        </w:tc>
      </w:tr>
    </w:tbl>
    <w:p w:rsidR="007740DD" w:rsidRDefault="007740DD" w:rsidP="00C25DD9">
      <w:pPr>
        <w:rPr>
          <w:rFonts w:eastAsia="Arial Unicode MS" w:cstheme="minorHAnsi"/>
          <w:szCs w:val="24"/>
        </w:rPr>
      </w:pPr>
      <w:r w:rsidRPr="005127E4">
        <w:rPr>
          <w:rFonts w:eastAsia="Arial Unicode MS" w:cstheme="minorHAnsi"/>
          <w:szCs w:val="24"/>
        </w:rPr>
        <w:t xml:space="preserve">Number of </w:t>
      </w:r>
      <w:r w:rsidR="00C25DD9">
        <w:rPr>
          <w:rFonts w:eastAsia="Arial Unicode MS" w:cstheme="minorHAnsi"/>
          <w:szCs w:val="24"/>
        </w:rPr>
        <w:t>a</w:t>
      </w:r>
      <w:r w:rsidR="001B389C">
        <w:rPr>
          <w:rFonts w:eastAsia="Arial Unicode MS" w:cstheme="minorHAnsi"/>
          <w:szCs w:val="24"/>
        </w:rPr>
        <w:t>nswers</w:t>
      </w:r>
      <w:r>
        <w:rPr>
          <w:rFonts w:eastAsia="Arial Unicode MS" w:cstheme="minorHAnsi"/>
          <w:szCs w:val="24"/>
        </w:rPr>
        <w:t xml:space="preserve"> to this question: 121/129 (93.79</w:t>
      </w:r>
      <w:r w:rsidRPr="005127E4">
        <w:rPr>
          <w:rFonts w:eastAsia="Arial Unicode MS" w:cstheme="minorHAnsi"/>
          <w:szCs w:val="24"/>
        </w:rPr>
        <w:t xml:space="preserve">%) </w:t>
      </w:r>
    </w:p>
    <w:p w:rsidR="007740DD" w:rsidRPr="003C3D95" w:rsidRDefault="007740DD" w:rsidP="007740DD">
      <w:pPr>
        <w:jc w:val="center"/>
        <w:rPr>
          <w:rFonts w:eastAsia="Arial Unicode MS" w:cstheme="minorHAnsi"/>
          <w:b/>
          <w:bCs/>
        </w:rPr>
      </w:pPr>
      <w:r w:rsidRPr="003B6320">
        <w:rPr>
          <w:rFonts w:eastAsia="Arial Unicode MS" w:cstheme="minorHAnsi"/>
          <w:b/>
          <w:bCs/>
        </w:rPr>
        <w:t>Chart 1</w:t>
      </w:r>
      <w:r>
        <w:rPr>
          <w:rFonts w:eastAsia="Arial Unicode MS" w:cstheme="minorHAnsi"/>
          <w:b/>
          <w:bCs/>
        </w:rPr>
        <w:t>7</w:t>
      </w:r>
    </w:p>
    <w:p w:rsidR="007740DD" w:rsidRDefault="007740DD" w:rsidP="007740DD">
      <w:pPr>
        <w:jc w:val="center"/>
        <w:rPr>
          <w:rFonts w:eastAsia="Arial Unicode MS" w:cstheme="minorHAnsi"/>
          <w:szCs w:val="24"/>
        </w:rPr>
      </w:pPr>
      <w:r>
        <w:rPr>
          <w:noProof/>
          <w:lang w:eastAsia="zh-CN"/>
        </w:rPr>
        <w:drawing>
          <wp:inline distT="0" distB="0" distL="0" distR="0" wp14:anchorId="4CAB64B4" wp14:editId="66433637">
            <wp:extent cx="5467350" cy="225742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740DD" w:rsidRDefault="007740DD" w:rsidP="001B389C">
      <w:pPr>
        <w:rPr>
          <w:rFonts w:eastAsia="Arial Unicode MS" w:cstheme="minorHAnsi"/>
          <w:szCs w:val="24"/>
        </w:rPr>
      </w:pPr>
      <w:r>
        <w:rPr>
          <w:rFonts w:eastAsia="Arial Unicode MS" w:cstheme="minorHAnsi"/>
          <w:szCs w:val="24"/>
        </w:rPr>
        <w:t>Comments:</w:t>
      </w:r>
    </w:p>
    <w:p w:rsidR="007740DD" w:rsidRDefault="007740DD" w:rsidP="001B389C">
      <w:pPr>
        <w:pStyle w:val="ListParagraph"/>
        <w:numPr>
          <w:ilvl w:val="0"/>
          <w:numId w:val="2"/>
        </w:numPr>
        <w:tabs>
          <w:tab w:val="clear" w:pos="1134"/>
          <w:tab w:val="clear" w:pos="1871"/>
          <w:tab w:val="clear" w:pos="2268"/>
        </w:tabs>
        <w:overflowPunct/>
        <w:autoSpaceDE/>
        <w:autoSpaceDN/>
        <w:adjustRightInd/>
        <w:spacing w:before="0"/>
        <w:ind w:left="0"/>
        <w:textAlignment w:val="auto"/>
        <w:rPr>
          <w:rFonts w:eastAsia="Arial Unicode MS" w:cstheme="minorHAnsi"/>
          <w:szCs w:val="24"/>
        </w:rPr>
      </w:pPr>
      <w:r>
        <w:rPr>
          <w:rFonts w:eastAsia="Arial Unicode MS" w:cstheme="minorHAnsi"/>
          <w:szCs w:val="24"/>
        </w:rPr>
        <w:t>The main following fields of activity were identified:</w:t>
      </w:r>
    </w:p>
    <w:p w:rsidR="007740DD" w:rsidRDefault="007740DD"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t>Capacity building;</w:t>
      </w:r>
    </w:p>
    <w:p w:rsidR="007740DD" w:rsidRDefault="007740DD"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lastRenderedPageBreak/>
        <w:t>Standardization activities;</w:t>
      </w:r>
    </w:p>
    <w:p w:rsidR="007740DD" w:rsidRDefault="007740DD"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t>Big data, cloud computing;</w:t>
      </w:r>
    </w:p>
    <w:p w:rsidR="005A2731" w:rsidRDefault="007740DD"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t xml:space="preserve">Terrestrial Digital Television </w:t>
      </w:r>
    </w:p>
    <w:p w:rsidR="007740DD" w:rsidRDefault="005A2731"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t>IPv6</w:t>
      </w:r>
      <w:r w:rsidR="007740DD">
        <w:rPr>
          <w:rFonts w:eastAsia="Arial Unicode MS" w:cstheme="minorHAnsi"/>
          <w:szCs w:val="24"/>
        </w:rPr>
        <w:t>;</w:t>
      </w:r>
    </w:p>
    <w:p w:rsidR="007740DD" w:rsidRDefault="007740DD"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t>Activities of the other sectors;</w:t>
      </w:r>
    </w:p>
    <w:p w:rsidR="007740DD" w:rsidRDefault="007740DD"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t>Broadband;</w:t>
      </w:r>
    </w:p>
    <w:p w:rsidR="007740DD" w:rsidRDefault="007740DD"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t>Frequency coordination;</w:t>
      </w:r>
    </w:p>
    <w:p w:rsidR="007740DD" w:rsidRDefault="007740DD" w:rsidP="001B389C">
      <w:pPr>
        <w:pStyle w:val="ListParagraph"/>
        <w:numPr>
          <w:ilvl w:val="1"/>
          <w:numId w:val="2"/>
        </w:numPr>
        <w:tabs>
          <w:tab w:val="clear" w:pos="1134"/>
          <w:tab w:val="clear" w:pos="1871"/>
          <w:tab w:val="clear" w:pos="2268"/>
        </w:tabs>
        <w:overflowPunct/>
        <w:autoSpaceDE/>
        <w:autoSpaceDN/>
        <w:adjustRightInd/>
        <w:spacing w:before="0"/>
        <w:ind w:left="567" w:hanging="567"/>
        <w:textAlignment w:val="auto"/>
        <w:rPr>
          <w:rFonts w:eastAsia="Arial Unicode MS" w:cstheme="minorHAnsi"/>
          <w:szCs w:val="24"/>
        </w:rPr>
      </w:pPr>
      <w:r>
        <w:rPr>
          <w:rFonts w:eastAsia="Arial Unicode MS" w:cstheme="minorHAnsi"/>
          <w:szCs w:val="24"/>
        </w:rPr>
        <w:t>Policy and regulatory activities for market development.</w:t>
      </w:r>
    </w:p>
    <w:p w:rsidR="007740DD" w:rsidRPr="00EF2A5C" w:rsidRDefault="007740DD" w:rsidP="001B389C">
      <w:pPr>
        <w:rPr>
          <w:rFonts w:eastAsia="Arial Unicode MS" w:cstheme="minorHAnsi"/>
          <w:szCs w:val="24"/>
        </w:rPr>
      </w:pPr>
    </w:p>
    <w:tbl>
      <w:tblPr>
        <w:tblW w:w="9635" w:type="dxa"/>
        <w:tblLook w:val="04A0" w:firstRow="1" w:lastRow="0" w:firstColumn="1" w:lastColumn="0" w:noHBand="0" w:noVBand="1"/>
      </w:tblPr>
      <w:tblGrid>
        <w:gridCol w:w="5665"/>
        <w:gridCol w:w="1418"/>
        <w:gridCol w:w="1417"/>
        <w:gridCol w:w="1135"/>
      </w:tblGrid>
      <w:tr w:rsidR="007740DD" w:rsidRPr="0036028A" w:rsidTr="008F4F39">
        <w:trPr>
          <w:trHeight w:val="159"/>
        </w:trPr>
        <w:tc>
          <w:tcPr>
            <w:tcW w:w="566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rPr>
            </w:pPr>
            <w:r w:rsidRPr="0036028A">
              <w:rPr>
                <w:color w:val="000000"/>
              </w:rPr>
              <w:t> </w:t>
            </w:r>
          </w:p>
        </w:tc>
        <w:tc>
          <w:tcPr>
            <w:tcW w:w="1418"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rPr>
            </w:pPr>
            <w:r w:rsidRPr="0036028A">
              <w:rPr>
                <w:b/>
                <w:bCs/>
                <w:color w:val="000000"/>
              </w:rPr>
              <w:t>Yes</w:t>
            </w:r>
          </w:p>
        </w:tc>
        <w:tc>
          <w:tcPr>
            <w:tcW w:w="1417"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rPr>
            </w:pPr>
            <w:r w:rsidRPr="0036028A">
              <w:rPr>
                <w:b/>
                <w:bCs/>
                <w:color w:val="000000"/>
              </w:rPr>
              <w:t xml:space="preserve">Partially </w:t>
            </w:r>
          </w:p>
        </w:tc>
        <w:tc>
          <w:tcPr>
            <w:tcW w:w="1135"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rPr>
            </w:pPr>
            <w:r w:rsidRPr="0036028A">
              <w:rPr>
                <w:b/>
                <w:bCs/>
                <w:color w:val="000000"/>
              </w:rPr>
              <w:t>No</w:t>
            </w:r>
          </w:p>
        </w:tc>
      </w:tr>
      <w:tr w:rsidR="007740DD" w:rsidRPr="0036028A" w:rsidTr="008F4F39">
        <w:trPr>
          <w:trHeight w:val="648"/>
        </w:trPr>
        <w:tc>
          <w:tcPr>
            <w:tcW w:w="5665"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C25DD9">
            <w:pPr>
              <w:rPr>
                <w:rFonts w:cs="Arial"/>
                <w:color w:val="000000"/>
                <w:sz w:val="22"/>
                <w:szCs w:val="22"/>
              </w:rPr>
            </w:pPr>
            <w:r w:rsidRPr="0036028A">
              <w:rPr>
                <w:rFonts w:cs="Arial"/>
                <w:color w:val="000000"/>
                <w:sz w:val="22"/>
                <w:szCs w:val="22"/>
              </w:rPr>
              <w:t xml:space="preserve">Do you consider that the regional / area offices contribute to the </w:t>
            </w:r>
            <w:r w:rsidR="00C25DD9" w:rsidRPr="0036028A">
              <w:rPr>
                <w:rFonts w:cs="Arial"/>
                <w:color w:val="000000"/>
                <w:sz w:val="22"/>
                <w:szCs w:val="22"/>
              </w:rPr>
              <w:t>fulfilment</w:t>
            </w:r>
            <w:r w:rsidRPr="0036028A">
              <w:rPr>
                <w:rFonts w:cs="Arial"/>
                <w:color w:val="000000"/>
                <w:sz w:val="22"/>
                <w:szCs w:val="22"/>
              </w:rPr>
              <w:t xml:space="preserve"> of the objectives and outcomes of the ITU strategic plan?</w:t>
            </w:r>
          </w:p>
        </w:tc>
        <w:tc>
          <w:tcPr>
            <w:tcW w:w="1418"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rPr>
            </w:pPr>
            <w:r w:rsidRPr="0036028A">
              <w:rPr>
                <w:color w:val="000000"/>
              </w:rPr>
              <w:t>97</w:t>
            </w:r>
          </w:p>
        </w:tc>
        <w:tc>
          <w:tcPr>
            <w:tcW w:w="1417"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rPr>
            </w:pPr>
            <w:r w:rsidRPr="0036028A">
              <w:rPr>
                <w:color w:val="000000"/>
              </w:rPr>
              <w:t>24</w:t>
            </w:r>
          </w:p>
        </w:tc>
        <w:tc>
          <w:tcPr>
            <w:tcW w:w="1135"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rPr>
            </w:pPr>
            <w:r w:rsidRPr="0036028A">
              <w:rPr>
                <w:color w:val="000000"/>
              </w:rPr>
              <w:t>4</w:t>
            </w:r>
          </w:p>
        </w:tc>
      </w:tr>
    </w:tbl>
    <w:p w:rsidR="007740DD" w:rsidRDefault="007740DD" w:rsidP="00C25DD9">
      <w:pPr>
        <w:rPr>
          <w:rFonts w:eastAsia="Arial Unicode MS" w:cstheme="minorHAnsi"/>
          <w:szCs w:val="24"/>
        </w:rPr>
      </w:pPr>
      <w:r w:rsidRPr="005127E4">
        <w:rPr>
          <w:rFonts w:eastAsia="Arial Unicode MS" w:cstheme="minorHAnsi"/>
          <w:szCs w:val="24"/>
        </w:rPr>
        <w:t xml:space="preserve">Number of </w:t>
      </w:r>
      <w:r w:rsidR="00C25DD9">
        <w:rPr>
          <w:rFonts w:eastAsia="Arial Unicode MS" w:cstheme="minorHAnsi"/>
          <w:szCs w:val="24"/>
        </w:rPr>
        <w:t>a</w:t>
      </w:r>
      <w:r w:rsidR="001B389C">
        <w:rPr>
          <w:rFonts w:eastAsia="Arial Unicode MS" w:cstheme="minorHAnsi"/>
          <w:szCs w:val="24"/>
        </w:rPr>
        <w:t>nswers</w:t>
      </w:r>
      <w:r>
        <w:rPr>
          <w:rFonts w:eastAsia="Arial Unicode MS" w:cstheme="minorHAnsi"/>
          <w:szCs w:val="24"/>
        </w:rPr>
        <w:t xml:space="preserve"> to this question: 126/129 (97.67</w:t>
      </w:r>
      <w:r w:rsidRPr="005127E4">
        <w:rPr>
          <w:rFonts w:eastAsia="Arial Unicode MS" w:cstheme="minorHAnsi"/>
          <w:szCs w:val="24"/>
        </w:rPr>
        <w:t xml:space="preserve">%)  </w:t>
      </w:r>
    </w:p>
    <w:p w:rsidR="007740DD" w:rsidRPr="003C3D95" w:rsidRDefault="007740DD" w:rsidP="007740DD">
      <w:pPr>
        <w:jc w:val="center"/>
        <w:rPr>
          <w:rFonts w:eastAsia="Arial Unicode MS" w:cstheme="minorHAnsi"/>
          <w:b/>
          <w:bCs/>
        </w:rPr>
      </w:pPr>
      <w:r>
        <w:rPr>
          <w:rFonts w:eastAsia="Arial Unicode MS" w:cstheme="minorHAnsi"/>
          <w:b/>
          <w:bCs/>
        </w:rPr>
        <w:t>Chart 18</w:t>
      </w:r>
    </w:p>
    <w:p w:rsidR="007740DD" w:rsidRDefault="007740DD" w:rsidP="007740DD">
      <w:pPr>
        <w:jc w:val="center"/>
        <w:rPr>
          <w:rFonts w:eastAsia="Arial Unicode MS" w:cstheme="minorHAnsi"/>
          <w:szCs w:val="24"/>
        </w:rPr>
      </w:pPr>
      <w:r>
        <w:rPr>
          <w:noProof/>
          <w:lang w:eastAsia="zh-CN"/>
        </w:rPr>
        <w:drawing>
          <wp:inline distT="0" distB="0" distL="0" distR="0" wp14:anchorId="3B83BA3E" wp14:editId="478CA355">
            <wp:extent cx="5572125" cy="21526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740DD" w:rsidRDefault="007740DD" w:rsidP="001B389C">
      <w:pPr>
        <w:rPr>
          <w:rFonts w:eastAsia="Arial Unicode MS" w:cstheme="minorHAnsi"/>
          <w:szCs w:val="24"/>
        </w:rPr>
      </w:pPr>
      <w:r>
        <w:rPr>
          <w:rFonts w:eastAsia="Arial Unicode MS" w:cstheme="minorHAnsi"/>
          <w:szCs w:val="24"/>
        </w:rPr>
        <w:t>Comments:</w:t>
      </w:r>
    </w:p>
    <w:p w:rsidR="007740DD" w:rsidRDefault="007740DD" w:rsidP="001B389C">
      <w:pPr>
        <w:pStyle w:val="ListParagraph"/>
        <w:numPr>
          <w:ilvl w:val="0"/>
          <w:numId w:val="2"/>
        </w:numPr>
        <w:tabs>
          <w:tab w:val="clear" w:pos="1134"/>
          <w:tab w:val="clear" w:pos="1871"/>
          <w:tab w:val="clear" w:pos="2268"/>
        </w:tabs>
        <w:overflowPunct/>
        <w:autoSpaceDE/>
        <w:autoSpaceDN/>
        <w:adjustRightInd/>
        <w:spacing w:before="0"/>
        <w:ind w:left="0"/>
        <w:textAlignment w:val="auto"/>
        <w:rPr>
          <w:rFonts w:eastAsia="Arial Unicode MS" w:cstheme="minorHAnsi"/>
          <w:szCs w:val="24"/>
        </w:rPr>
      </w:pPr>
      <w:r>
        <w:rPr>
          <w:rFonts w:eastAsia="Arial Unicode MS" w:cstheme="minorHAnsi"/>
          <w:szCs w:val="24"/>
        </w:rPr>
        <w:t xml:space="preserve">Most comments were positive and participants considered the regional initiatives contribute significantly to the </w:t>
      </w:r>
      <w:r w:rsidR="00C25DD9" w:rsidRPr="0036028A">
        <w:rPr>
          <w:rFonts w:cs="Arial"/>
          <w:color w:val="000000"/>
          <w:sz w:val="22"/>
          <w:szCs w:val="22"/>
        </w:rPr>
        <w:t>fulfilment</w:t>
      </w:r>
      <w:r w:rsidRPr="0036028A">
        <w:rPr>
          <w:rFonts w:cs="Arial"/>
          <w:color w:val="000000"/>
          <w:sz w:val="22"/>
          <w:szCs w:val="22"/>
        </w:rPr>
        <w:t xml:space="preserve"> of the objectives and outcomes of the ITU strategic plan</w:t>
      </w:r>
      <w:r>
        <w:rPr>
          <w:rFonts w:eastAsia="Arial Unicode MS" w:cstheme="minorHAnsi"/>
          <w:szCs w:val="24"/>
        </w:rPr>
        <w:t>.</w:t>
      </w:r>
    </w:p>
    <w:p w:rsidR="007740DD" w:rsidRPr="00C2587E" w:rsidRDefault="007740DD" w:rsidP="00C25DD9">
      <w:pPr>
        <w:pStyle w:val="ListParagraph"/>
        <w:tabs>
          <w:tab w:val="clear" w:pos="1134"/>
        </w:tabs>
        <w:ind w:left="0"/>
        <w:rPr>
          <w:rFonts w:eastAsia="Arial Unicode MS" w:cstheme="minorHAnsi"/>
          <w:szCs w:val="24"/>
        </w:rPr>
      </w:pPr>
    </w:p>
    <w:tbl>
      <w:tblPr>
        <w:tblW w:w="9833" w:type="dxa"/>
        <w:tblLook w:val="04A0" w:firstRow="1" w:lastRow="0" w:firstColumn="1" w:lastColumn="0" w:noHBand="0" w:noVBand="1"/>
      </w:tblPr>
      <w:tblGrid>
        <w:gridCol w:w="4106"/>
        <w:gridCol w:w="2126"/>
        <w:gridCol w:w="1843"/>
        <w:gridCol w:w="1758"/>
      </w:tblGrid>
      <w:tr w:rsidR="007740DD" w:rsidRPr="003C21C4" w:rsidTr="008F4F39">
        <w:trPr>
          <w:trHeight w:val="296"/>
        </w:trPr>
        <w:tc>
          <w:tcPr>
            <w:tcW w:w="410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C21C4" w:rsidRDefault="007740DD" w:rsidP="008F4F39">
            <w:pPr>
              <w:rPr>
                <w:rFonts w:ascii="Calibri" w:hAnsi="Calibri"/>
                <w:color w:val="000000"/>
              </w:rPr>
            </w:pPr>
            <w:r w:rsidRPr="003C21C4">
              <w:rPr>
                <w:rFonts w:ascii="Calibri" w:hAnsi="Calibri"/>
                <w:color w:val="000000"/>
              </w:rPr>
              <w:t> </w:t>
            </w:r>
          </w:p>
        </w:tc>
        <w:tc>
          <w:tcPr>
            <w:tcW w:w="2126"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C21C4" w:rsidRDefault="007740DD" w:rsidP="008F4F39">
            <w:pPr>
              <w:jc w:val="center"/>
              <w:rPr>
                <w:rFonts w:ascii="Calibri" w:hAnsi="Calibri"/>
                <w:b/>
                <w:bCs/>
                <w:color w:val="000000"/>
              </w:rPr>
            </w:pPr>
            <w:r w:rsidRPr="003C21C4">
              <w:rPr>
                <w:rFonts w:ascii="Calibri" w:hAnsi="Calibri"/>
                <w:b/>
                <w:bCs/>
                <w:color w:val="000000"/>
              </w:rPr>
              <w:t>Yes</w:t>
            </w:r>
          </w:p>
        </w:tc>
        <w:tc>
          <w:tcPr>
            <w:tcW w:w="1843"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C21C4" w:rsidRDefault="007740DD" w:rsidP="008F4F39">
            <w:pPr>
              <w:jc w:val="center"/>
              <w:rPr>
                <w:rFonts w:ascii="Calibri" w:hAnsi="Calibri"/>
                <w:b/>
                <w:bCs/>
                <w:color w:val="000000"/>
              </w:rPr>
            </w:pPr>
            <w:r w:rsidRPr="003C21C4">
              <w:rPr>
                <w:rFonts w:ascii="Calibri" w:hAnsi="Calibri"/>
                <w:b/>
                <w:bCs/>
                <w:color w:val="000000"/>
              </w:rPr>
              <w:t xml:space="preserve">Partially </w:t>
            </w:r>
          </w:p>
        </w:tc>
        <w:tc>
          <w:tcPr>
            <w:tcW w:w="1758"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C21C4" w:rsidRDefault="007740DD" w:rsidP="008F4F39">
            <w:pPr>
              <w:jc w:val="center"/>
              <w:rPr>
                <w:rFonts w:ascii="Calibri" w:hAnsi="Calibri"/>
                <w:b/>
                <w:bCs/>
                <w:color w:val="000000"/>
              </w:rPr>
            </w:pPr>
            <w:r w:rsidRPr="003C21C4">
              <w:rPr>
                <w:rFonts w:ascii="Calibri" w:hAnsi="Calibri"/>
                <w:b/>
                <w:bCs/>
                <w:color w:val="000000"/>
              </w:rPr>
              <w:t>no</w:t>
            </w:r>
          </w:p>
        </w:tc>
      </w:tr>
      <w:tr w:rsidR="007740DD" w:rsidRPr="003C21C4" w:rsidTr="008F4F39">
        <w:trPr>
          <w:trHeight w:val="888"/>
        </w:trPr>
        <w:tc>
          <w:tcPr>
            <w:tcW w:w="4106"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8F4F39">
            <w:pPr>
              <w:rPr>
                <w:rFonts w:cs="Arial"/>
                <w:color w:val="000000"/>
                <w:sz w:val="22"/>
                <w:szCs w:val="22"/>
              </w:rPr>
            </w:pPr>
            <w:r w:rsidRPr="0036028A">
              <w:rPr>
                <w:rFonts w:cs="Arial"/>
                <w:color w:val="000000"/>
                <w:sz w:val="22"/>
                <w:szCs w:val="22"/>
              </w:rPr>
              <w:t xml:space="preserve">Do you consider that regional / area offices properly represent all sectors / activities of the </w:t>
            </w:r>
            <w:r w:rsidR="00C25DD9" w:rsidRPr="0036028A">
              <w:rPr>
                <w:rFonts w:cs="Arial"/>
                <w:color w:val="000000"/>
                <w:sz w:val="22"/>
                <w:szCs w:val="22"/>
              </w:rPr>
              <w:t>ITU?</w:t>
            </w:r>
          </w:p>
        </w:tc>
        <w:tc>
          <w:tcPr>
            <w:tcW w:w="2126" w:type="dxa"/>
            <w:tcBorders>
              <w:top w:val="nil"/>
              <w:left w:val="nil"/>
              <w:bottom w:val="single" w:sz="4" w:space="0" w:color="auto"/>
              <w:right w:val="single" w:sz="4" w:space="0" w:color="auto"/>
            </w:tcBorders>
            <w:shd w:val="clear" w:color="auto" w:fill="auto"/>
            <w:noWrap/>
            <w:vAlign w:val="bottom"/>
            <w:hideMark/>
          </w:tcPr>
          <w:p w:rsidR="007740DD" w:rsidRPr="003C21C4" w:rsidRDefault="007740DD" w:rsidP="008F4F39">
            <w:pPr>
              <w:jc w:val="right"/>
              <w:rPr>
                <w:rFonts w:ascii="Calibri" w:hAnsi="Calibri"/>
                <w:color w:val="000000"/>
              </w:rPr>
            </w:pPr>
            <w:r w:rsidRPr="003C21C4">
              <w:rPr>
                <w:rFonts w:ascii="Calibri" w:hAnsi="Calibri"/>
                <w:color w:val="000000"/>
              </w:rPr>
              <w:t>65</w:t>
            </w:r>
          </w:p>
        </w:tc>
        <w:tc>
          <w:tcPr>
            <w:tcW w:w="1843" w:type="dxa"/>
            <w:tcBorders>
              <w:top w:val="nil"/>
              <w:left w:val="nil"/>
              <w:bottom w:val="single" w:sz="4" w:space="0" w:color="auto"/>
              <w:right w:val="single" w:sz="4" w:space="0" w:color="auto"/>
            </w:tcBorders>
            <w:shd w:val="clear" w:color="auto" w:fill="auto"/>
            <w:noWrap/>
            <w:vAlign w:val="bottom"/>
            <w:hideMark/>
          </w:tcPr>
          <w:p w:rsidR="007740DD" w:rsidRPr="003C21C4" w:rsidRDefault="007740DD" w:rsidP="008F4F39">
            <w:pPr>
              <w:jc w:val="right"/>
              <w:rPr>
                <w:rFonts w:ascii="Calibri" w:hAnsi="Calibri"/>
                <w:color w:val="000000"/>
              </w:rPr>
            </w:pPr>
            <w:r w:rsidRPr="003C21C4">
              <w:rPr>
                <w:rFonts w:ascii="Calibri" w:hAnsi="Calibri"/>
                <w:color w:val="000000"/>
              </w:rPr>
              <w:t>46</w:t>
            </w:r>
          </w:p>
        </w:tc>
        <w:tc>
          <w:tcPr>
            <w:tcW w:w="1758" w:type="dxa"/>
            <w:tcBorders>
              <w:top w:val="nil"/>
              <w:left w:val="nil"/>
              <w:bottom w:val="single" w:sz="4" w:space="0" w:color="auto"/>
              <w:right w:val="single" w:sz="4" w:space="0" w:color="auto"/>
            </w:tcBorders>
            <w:shd w:val="clear" w:color="auto" w:fill="auto"/>
            <w:noWrap/>
            <w:vAlign w:val="bottom"/>
            <w:hideMark/>
          </w:tcPr>
          <w:p w:rsidR="007740DD" w:rsidRPr="003C21C4" w:rsidRDefault="007740DD" w:rsidP="008F4F39">
            <w:pPr>
              <w:jc w:val="right"/>
              <w:rPr>
                <w:rFonts w:ascii="Calibri" w:hAnsi="Calibri"/>
                <w:color w:val="000000"/>
              </w:rPr>
            </w:pPr>
            <w:r w:rsidRPr="003C21C4">
              <w:rPr>
                <w:rFonts w:ascii="Calibri" w:hAnsi="Calibri"/>
                <w:color w:val="000000"/>
              </w:rPr>
              <w:t>13</w:t>
            </w:r>
          </w:p>
        </w:tc>
      </w:tr>
    </w:tbl>
    <w:p w:rsidR="007740DD" w:rsidRDefault="007740DD" w:rsidP="00C25DD9">
      <w:pPr>
        <w:rPr>
          <w:rFonts w:eastAsia="Arial Unicode MS" w:cstheme="minorHAnsi"/>
          <w:szCs w:val="24"/>
        </w:rPr>
      </w:pPr>
      <w:r w:rsidRPr="005127E4">
        <w:rPr>
          <w:rFonts w:eastAsia="Arial Unicode MS" w:cstheme="minorHAnsi"/>
          <w:szCs w:val="24"/>
        </w:rPr>
        <w:t xml:space="preserve">Number of </w:t>
      </w:r>
      <w:r w:rsidR="00C25DD9">
        <w:rPr>
          <w:rFonts w:eastAsia="Arial Unicode MS" w:cstheme="minorHAnsi"/>
          <w:szCs w:val="24"/>
        </w:rPr>
        <w:t>a</w:t>
      </w:r>
      <w:r w:rsidR="001B389C">
        <w:rPr>
          <w:rFonts w:eastAsia="Arial Unicode MS" w:cstheme="minorHAnsi"/>
          <w:szCs w:val="24"/>
        </w:rPr>
        <w:t>nswers</w:t>
      </w:r>
      <w:r>
        <w:rPr>
          <w:rFonts w:eastAsia="Arial Unicode MS" w:cstheme="minorHAnsi"/>
          <w:szCs w:val="24"/>
        </w:rPr>
        <w:t xml:space="preserve"> to this question: 125/129 (96.89</w:t>
      </w:r>
      <w:r w:rsidRPr="005127E4">
        <w:rPr>
          <w:rFonts w:eastAsia="Arial Unicode MS" w:cstheme="minorHAnsi"/>
          <w:szCs w:val="24"/>
        </w:rPr>
        <w:t xml:space="preserve">%)  </w:t>
      </w:r>
    </w:p>
    <w:p w:rsidR="007740DD" w:rsidRPr="003C3D95" w:rsidRDefault="007740DD" w:rsidP="001B389C">
      <w:pPr>
        <w:keepNext/>
        <w:jc w:val="center"/>
        <w:rPr>
          <w:rFonts w:eastAsia="Arial Unicode MS" w:cstheme="minorHAnsi"/>
          <w:b/>
          <w:bCs/>
        </w:rPr>
      </w:pPr>
      <w:r>
        <w:rPr>
          <w:rFonts w:eastAsia="Arial Unicode MS" w:cstheme="minorHAnsi"/>
          <w:b/>
          <w:bCs/>
        </w:rPr>
        <w:lastRenderedPageBreak/>
        <w:t>Chart 19</w:t>
      </w:r>
    </w:p>
    <w:p w:rsidR="007740DD" w:rsidRDefault="007740DD" w:rsidP="001B389C">
      <w:pPr>
        <w:keepNext/>
        <w:jc w:val="center"/>
        <w:rPr>
          <w:rFonts w:eastAsia="Arial Unicode MS" w:cstheme="minorHAnsi"/>
          <w:szCs w:val="24"/>
        </w:rPr>
      </w:pPr>
      <w:r>
        <w:rPr>
          <w:noProof/>
          <w:lang w:eastAsia="zh-CN"/>
        </w:rPr>
        <w:drawing>
          <wp:inline distT="0" distB="0" distL="0" distR="0" wp14:anchorId="7962C04D" wp14:editId="5C7854AA">
            <wp:extent cx="5372100" cy="2114550"/>
            <wp:effectExtent l="0" t="0" r="0" b="0"/>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740DD" w:rsidRDefault="007740DD" w:rsidP="001B389C">
      <w:pPr>
        <w:rPr>
          <w:rFonts w:eastAsia="Arial Unicode MS" w:cstheme="minorHAnsi"/>
          <w:szCs w:val="24"/>
        </w:rPr>
      </w:pPr>
      <w:r>
        <w:rPr>
          <w:rFonts w:eastAsia="Arial Unicode MS" w:cstheme="minorHAnsi"/>
          <w:szCs w:val="24"/>
        </w:rPr>
        <w:t>Comments:</w:t>
      </w:r>
    </w:p>
    <w:p w:rsidR="007740DD" w:rsidRPr="00C2587E" w:rsidRDefault="007740DD" w:rsidP="001B389C">
      <w:pPr>
        <w:pStyle w:val="ListParagraph"/>
        <w:numPr>
          <w:ilvl w:val="0"/>
          <w:numId w:val="2"/>
        </w:numPr>
        <w:tabs>
          <w:tab w:val="clear" w:pos="1134"/>
          <w:tab w:val="clear" w:pos="1871"/>
          <w:tab w:val="clear" w:pos="2268"/>
        </w:tabs>
        <w:overflowPunct/>
        <w:autoSpaceDE/>
        <w:autoSpaceDN/>
        <w:adjustRightInd/>
        <w:spacing w:before="0"/>
        <w:ind w:left="0"/>
        <w:textAlignment w:val="auto"/>
        <w:rPr>
          <w:rFonts w:eastAsia="Arial Unicode MS" w:cstheme="minorHAnsi"/>
          <w:szCs w:val="24"/>
        </w:rPr>
      </w:pPr>
      <w:r>
        <w:rPr>
          <w:rFonts w:eastAsia="Arial Unicode MS" w:cstheme="minorHAnsi"/>
          <w:szCs w:val="24"/>
        </w:rPr>
        <w:t>Many participants indicated that efforts should be made to better reflect the work of the R and T sectors.</w:t>
      </w:r>
    </w:p>
    <w:p w:rsidR="007740DD" w:rsidRPr="00382B57" w:rsidRDefault="007740DD" w:rsidP="001B389C">
      <w:pPr>
        <w:overflowPunct/>
        <w:autoSpaceDE/>
        <w:autoSpaceDN/>
        <w:adjustRightInd/>
        <w:spacing w:before="240" w:after="160" w:line="259" w:lineRule="auto"/>
        <w:textAlignment w:val="auto"/>
        <w:rPr>
          <w:rFonts w:eastAsia="Arial Unicode MS" w:cstheme="minorHAnsi"/>
          <w:b/>
          <w:bCs/>
          <w:szCs w:val="28"/>
        </w:rPr>
      </w:pPr>
      <w:r w:rsidRPr="00382B57">
        <w:rPr>
          <w:rFonts w:eastAsia="Arial Unicode MS" w:cstheme="minorHAnsi"/>
          <w:b/>
          <w:bCs/>
          <w:szCs w:val="28"/>
        </w:rPr>
        <w:t>4.4</w:t>
      </w:r>
      <w:r w:rsidRPr="00382B57">
        <w:rPr>
          <w:rFonts w:eastAsia="Arial Unicode MS" w:cstheme="minorHAnsi"/>
          <w:b/>
          <w:bCs/>
          <w:szCs w:val="28"/>
        </w:rPr>
        <w:tab/>
        <w:t>Communication and accessibility/pertinence of information</w:t>
      </w:r>
    </w:p>
    <w:p w:rsidR="007740DD" w:rsidRDefault="007740DD" w:rsidP="007740DD">
      <w:pPr>
        <w:rPr>
          <w:rFonts w:cs="Arial"/>
          <w:color w:val="000000"/>
        </w:rPr>
      </w:pPr>
      <w:r>
        <w:rPr>
          <w:rFonts w:eastAsia="Arial Unicode MS" w:cstheme="minorHAnsi"/>
          <w:szCs w:val="24"/>
        </w:rPr>
        <w:t xml:space="preserve">Only half of the participant to the survey are familiar with </w:t>
      </w:r>
      <w:r w:rsidRPr="0036028A">
        <w:rPr>
          <w:rFonts w:cs="Arial"/>
          <w:color w:val="000000"/>
          <w:sz w:val="22"/>
          <w:szCs w:val="22"/>
        </w:rPr>
        <w:t>the ITU website for Regional Offices information</w:t>
      </w:r>
      <w:r>
        <w:rPr>
          <w:rFonts w:cs="Arial"/>
          <w:color w:val="000000"/>
        </w:rPr>
        <w:t xml:space="preserve"> and consider that the </w:t>
      </w:r>
      <w:r w:rsidRPr="0036028A">
        <w:rPr>
          <w:rFonts w:cs="Arial"/>
          <w:color w:val="000000"/>
          <w:sz w:val="22"/>
          <w:szCs w:val="22"/>
        </w:rPr>
        <w:t xml:space="preserve">quality </w:t>
      </w:r>
      <w:r>
        <w:rPr>
          <w:rFonts w:cs="Arial"/>
          <w:color w:val="000000"/>
        </w:rPr>
        <w:t>and</w:t>
      </w:r>
      <w:r w:rsidRPr="0036028A">
        <w:rPr>
          <w:rFonts w:cs="Arial"/>
          <w:color w:val="000000"/>
          <w:sz w:val="22"/>
          <w:szCs w:val="22"/>
        </w:rPr>
        <w:t xml:space="preserve"> pertinence of the information on ITU regional presence provided on the ITU website</w:t>
      </w:r>
      <w:r>
        <w:rPr>
          <w:rFonts w:cs="Arial"/>
          <w:color w:val="000000"/>
        </w:rPr>
        <w:t xml:space="preserve"> are over higher quality.</w:t>
      </w:r>
    </w:p>
    <w:p w:rsidR="007740DD" w:rsidRDefault="007740DD" w:rsidP="007740DD">
      <w:pPr>
        <w:rPr>
          <w:rFonts w:cs="Arial"/>
          <w:color w:val="000000"/>
        </w:rPr>
      </w:pPr>
      <w:r>
        <w:rPr>
          <w:rFonts w:cs="Arial"/>
          <w:color w:val="000000"/>
        </w:rPr>
        <w:t>The majority of the participants to the survey considered that</w:t>
      </w:r>
      <w:r w:rsidRPr="00E121CA">
        <w:rPr>
          <w:rFonts w:cs="Arial"/>
          <w:color w:val="000000"/>
        </w:rPr>
        <w:t xml:space="preserve"> </w:t>
      </w:r>
      <w:r w:rsidRPr="0036028A">
        <w:rPr>
          <w:rFonts w:cs="Arial"/>
          <w:color w:val="000000"/>
          <w:sz w:val="22"/>
          <w:szCs w:val="22"/>
        </w:rPr>
        <w:t>the ITU website should have specific regional focus for news and events in the relevant language</w:t>
      </w:r>
      <w:r>
        <w:rPr>
          <w:rFonts w:cs="Arial"/>
          <w:color w:val="000000"/>
        </w:rPr>
        <w:t xml:space="preserve">. Only half of the participants to the survey considered that </w:t>
      </w:r>
      <w:r w:rsidRPr="0036028A">
        <w:rPr>
          <w:rFonts w:cs="Arial"/>
          <w:color w:val="000000"/>
          <w:sz w:val="22"/>
          <w:szCs w:val="22"/>
        </w:rPr>
        <w:t>the communications and media activities providing sufficient visibility of the work of ITU</w:t>
      </w:r>
      <w:r>
        <w:rPr>
          <w:rFonts w:cs="Arial"/>
          <w:color w:val="000000"/>
        </w:rPr>
        <w:t>.</w:t>
      </w:r>
    </w:p>
    <w:tbl>
      <w:tblPr>
        <w:tblpPr w:leftFromText="180" w:rightFromText="180" w:vertAnchor="text" w:tblpY="679"/>
        <w:tblW w:w="9552" w:type="dxa"/>
        <w:tblLook w:val="04A0" w:firstRow="1" w:lastRow="0" w:firstColumn="1" w:lastColumn="0" w:noHBand="0" w:noVBand="1"/>
      </w:tblPr>
      <w:tblGrid>
        <w:gridCol w:w="3808"/>
        <w:gridCol w:w="1954"/>
        <w:gridCol w:w="1853"/>
        <w:gridCol w:w="1937"/>
      </w:tblGrid>
      <w:tr w:rsidR="007740DD" w:rsidRPr="0036028A" w:rsidTr="008F4F39">
        <w:trPr>
          <w:trHeight w:val="300"/>
        </w:trPr>
        <w:tc>
          <w:tcPr>
            <w:tcW w:w="380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C25DD9">
            <w:pPr>
              <w:keepNext/>
              <w:rPr>
                <w:color w:val="000000"/>
                <w:sz w:val="22"/>
                <w:szCs w:val="22"/>
              </w:rPr>
            </w:pPr>
            <w:r w:rsidRPr="0036028A">
              <w:rPr>
                <w:color w:val="000000"/>
                <w:sz w:val="22"/>
                <w:szCs w:val="22"/>
              </w:rPr>
              <w:t> </w:t>
            </w:r>
          </w:p>
        </w:tc>
        <w:tc>
          <w:tcPr>
            <w:tcW w:w="1954"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C25DD9">
            <w:pPr>
              <w:keepNext/>
              <w:jc w:val="center"/>
              <w:rPr>
                <w:b/>
                <w:bCs/>
                <w:color w:val="000000"/>
                <w:sz w:val="22"/>
                <w:szCs w:val="22"/>
              </w:rPr>
            </w:pPr>
            <w:r w:rsidRPr="0036028A">
              <w:rPr>
                <w:b/>
                <w:bCs/>
                <w:color w:val="000000"/>
                <w:sz w:val="22"/>
                <w:szCs w:val="22"/>
              </w:rPr>
              <w:t>Yes</w:t>
            </w:r>
          </w:p>
        </w:tc>
        <w:tc>
          <w:tcPr>
            <w:tcW w:w="1853"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C25DD9">
            <w:pPr>
              <w:keepNext/>
              <w:jc w:val="center"/>
              <w:rPr>
                <w:b/>
                <w:bCs/>
                <w:color w:val="000000"/>
                <w:sz w:val="22"/>
                <w:szCs w:val="22"/>
              </w:rPr>
            </w:pPr>
            <w:r w:rsidRPr="0036028A">
              <w:rPr>
                <w:b/>
                <w:bCs/>
                <w:color w:val="000000"/>
                <w:sz w:val="22"/>
                <w:szCs w:val="22"/>
              </w:rPr>
              <w:t xml:space="preserve">Partially </w:t>
            </w:r>
          </w:p>
        </w:tc>
        <w:tc>
          <w:tcPr>
            <w:tcW w:w="1937"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C25DD9">
            <w:pPr>
              <w:keepNext/>
              <w:jc w:val="center"/>
              <w:rPr>
                <w:b/>
                <w:bCs/>
                <w:color w:val="000000"/>
                <w:sz w:val="22"/>
                <w:szCs w:val="22"/>
              </w:rPr>
            </w:pPr>
            <w:r w:rsidRPr="0036028A">
              <w:rPr>
                <w:b/>
                <w:bCs/>
                <w:color w:val="000000"/>
                <w:sz w:val="22"/>
                <w:szCs w:val="22"/>
              </w:rPr>
              <w:t>No</w:t>
            </w:r>
          </w:p>
        </w:tc>
      </w:tr>
      <w:tr w:rsidR="007740DD" w:rsidRPr="0036028A" w:rsidTr="008F4F39">
        <w:trPr>
          <w:trHeight w:val="615"/>
        </w:trPr>
        <w:tc>
          <w:tcPr>
            <w:tcW w:w="3808"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C25DD9">
            <w:pPr>
              <w:keepNext/>
              <w:rPr>
                <w:rFonts w:cs="Arial"/>
                <w:color w:val="000000"/>
                <w:sz w:val="22"/>
                <w:szCs w:val="22"/>
              </w:rPr>
            </w:pPr>
            <w:r w:rsidRPr="0036028A">
              <w:rPr>
                <w:rFonts w:cs="Arial"/>
                <w:color w:val="000000"/>
                <w:sz w:val="22"/>
                <w:szCs w:val="22"/>
              </w:rPr>
              <w:t>Are you familiar with the ITU website for Regional Offices information?</w:t>
            </w:r>
          </w:p>
        </w:tc>
        <w:tc>
          <w:tcPr>
            <w:tcW w:w="1954"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C25DD9">
            <w:pPr>
              <w:keepNext/>
              <w:jc w:val="right"/>
              <w:rPr>
                <w:color w:val="000000"/>
                <w:sz w:val="22"/>
                <w:szCs w:val="22"/>
              </w:rPr>
            </w:pPr>
            <w:r w:rsidRPr="0036028A">
              <w:rPr>
                <w:color w:val="000000"/>
                <w:sz w:val="22"/>
                <w:szCs w:val="22"/>
              </w:rPr>
              <w:t>73</w:t>
            </w:r>
          </w:p>
        </w:tc>
        <w:tc>
          <w:tcPr>
            <w:tcW w:w="1853"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C25DD9">
            <w:pPr>
              <w:keepNext/>
              <w:jc w:val="right"/>
              <w:rPr>
                <w:color w:val="000000"/>
                <w:sz w:val="22"/>
                <w:szCs w:val="22"/>
              </w:rPr>
            </w:pPr>
            <w:r w:rsidRPr="0036028A">
              <w:rPr>
                <w:color w:val="000000"/>
                <w:sz w:val="22"/>
                <w:szCs w:val="22"/>
              </w:rPr>
              <w:t>42</w:t>
            </w:r>
          </w:p>
        </w:tc>
        <w:tc>
          <w:tcPr>
            <w:tcW w:w="1937"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C25DD9">
            <w:pPr>
              <w:keepNext/>
              <w:jc w:val="right"/>
              <w:rPr>
                <w:color w:val="000000"/>
                <w:sz w:val="22"/>
                <w:szCs w:val="22"/>
              </w:rPr>
            </w:pPr>
            <w:r w:rsidRPr="0036028A">
              <w:rPr>
                <w:color w:val="000000"/>
                <w:sz w:val="22"/>
                <w:szCs w:val="22"/>
              </w:rPr>
              <w:t>13</w:t>
            </w:r>
          </w:p>
        </w:tc>
      </w:tr>
    </w:tbl>
    <w:p w:rsidR="007740DD" w:rsidRDefault="007740DD" w:rsidP="00C25DD9">
      <w:pPr>
        <w:keepNext/>
        <w:rPr>
          <w:rFonts w:eastAsia="Arial Unicode MS" w:cstheme="minorHAnsi"/>
          <w:szCs w:val="24"/>
        </w:rPr>
      </w:pPr>
      <w:r w:rsidRPr="005127E4">
        <w:rPr>
          <w:rFonts w:eastAsia="Arial Unicode MS" w:cstheme="minorHAnsi"/>
          <w:szCs w:val="24"/>
        </w:rPr>
        <w:lastRenderedPageBreak/>
        <w:t xml:space="preserve">Number of </w:t>
      </w:r>
      <w:r w:rsidR="00C25DD9">
        <w:rPr>
          <w:rFonts w:eastAsia="Arial Unicode MS" w:cstheme="minorHAnsi"/>
          <w:szCs w:val="24"/>
        </w:rPr>
        <w:t>a</w:t>
      </w:r>
      <w:r w:rsidR="001B389C">
        <w:rPr>
          <w:rFonts w:eastAsia="Arial Unicode MS" w:cstheme="minorHAnsi"/>
          <w:szCs w:val="24"/>
        </w:rPr>
        <w:t>nswers</w:t>
      </w:r>
      <w:r>
        <w:rPr>
          <w:rFonts w:eastAsia="Arial Unicode MS" w:cstheme="minorHAnsi"/>
          <w:szCs w:val="24"/>
        </w:rPr>
        <w:t xml:space="preserve"> to this question: 128/129 (99.22</w:t>
      </w:r>
      <w:r w:rsidRPr="005127E4">
        <w:rPr>
          <w:rFonts w:eastAsia="Arial Unicode MS" w:cstheme="minorHAnsi"/>
          <w:szCs w:val="24"/>
        </w:rPr>
        <w:t xml:space="preserve">%)  </w:t>
      </w:r>
    </w:p>
    <w:p w:rsidR="007740DD" w:rsidRPr="003C3D95" w:rsidRDefault="007740DD" w:rsidP="001B389C">
      <w:pPr>
        <w:keepNext/>
        <w:jc w:val="center"/>
        <w:rPr>
          <w:rFonts w:eastAsia="Arial Unicode MS" w:cstheme="minorHAnsi"/>
          <w:b/>
          <w:bCs/>
        </w:rPr>
      </w:pPr>
      <w:r>
        <w:rPr>
          <w:rFonts w:eastAsia="Arial Unicode MS" w:cstheme="minorHAnsi"/>
          <w:b/>
          <w:bCs/>
        </w:rPr>
        <w:t>Chart 20</w:t>
      </w:r>
    </w:p>
    <w:p w:rsidR="007740DD" w:rsidRDefault="007740DD" w:rsidP="001B389C">
      <w:pPr>
        <w:keepNext/>
        <w:jc w:val="center"/>
        <w:rPr>
          <w:rFonts w:eastAsia="Arial Unicode MS" w:cstheme="minorHAnsi"/>
          <w:szCs w:val="24"/>
        </w:rPr>
      </w:pPr>
      <w:r>
        <w:rPr>
          <w:noProof/>
          <w:lang w:eastAsia="zh-CN"/>
        </w:rPr>
        <w:drawing>
          <wp:inline distT="0" distB="0" distL="0" distR="0" wp14:anchorId="0F54DFFE" wp14:editId="4621CBC5">
            <wp:extent cx="5848350" cy="2276475"/>
            <wp:effectExtent l="0" t="0" r="0" b="0"/>
            <wp:docPr id="19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740DD" w:rsidRDefault="007740DD" w:rsidP="00C25DD9">
      <w:pPr>
        <w:keepNext/>
        <w:rPr>
          <w:rFonts w:eastAsia="Arial Unicode MS" w:cstheme="minorHAnsi"/>
          <w:szCs w:val="24"/>
        </w:rPr>
      </w:pPr>
      <w:r>
        <w:rPr>
          <w:rFonts w:eastAsia="Arial Unicode MS" w:cstheme="minorHAnsi"/>
          <w:szCs w:val="24"/>
        </w:rPr>
        <w:t>Comments:</w:t>
      </w:r>
    </w:p>
    <w:p w:rsidR="007740DD" w:rsidRPr="00624862" w:rsidRDefault="007740DD" w:rsidP="00C25DD9">
      <w:pPr>
        <w:pStyle w:val="ListParagraph"/>
        <w:keepNext/>
        <w:numPr>
          <w:ilvl w:val="0"/>
          <w:numId w:val="2"/>
        </w:numPr>
        <w:tabs>
          <w:tab w:val="clear" w:pos="1134"/>
          <w:tab w:val="clear" w:pos="1871"/>
          <w:tab w:val="clear" w:pos="2268"/>
        </w:tabs>
        <w:overflowPunct/>
        <w:autoSpaceDE/>
        <w:autoSpaceDN/>
        <w:adjustRightInd/>
        <w:spacing w:before="0"/>
        <w:ind w:left="0"/>
        <w:textAlignment w:val="auto"/>
        <w:rPr>
          <w:rFonts w:eastAsia="Arial Unicode MS" w:cstheme="minorHAnsi"/>
          <w:szCs w:val="24"/>
        </w:rPr>
      </w:pPr>
      <w:r>
        <w:rPr>
          <w:rFonts w:eastAsia="Arial Unicode MS" w:cstheme="minorHAnsi"/>
          <w:szCs w:val="24"/>
        </w:rPr>
        <w:t xml:space="preserve">Many participants indicated that efforts should be made to improve the </w:t>
      </w:r>
      <w:r w:rsidRPr="0036028A">
        <w:rPr>
          <w:rFonts w:cs="Arial"/>
          <w:color w:val="000000"/>
          <w:sz w:val="22"/>
          <w:szCs w:val="22"/>
        </w:rPr>
        <w:t>ITU website for Regional Offices</w:t>
      </w:r>
      <w:r>
        <w:rPr>
          <w:rFonts w:cs="Arial"/>
          <w:color w:val="000000"/>
        </w:rPr>
        <w:t xml:space="preserve"> and indicated that he website was not easy to find;</w:t>
      </w:r>
    </w:p>
    <w:p w:rsidR="007740DD" w:rsidRPr="00C2587E" w:rsidRDefault="007740DD" w:rsidP="00C25DD9">
      <w:pPr>
        <w:pStyle w:val="ListParagraph"/>
        <w:keepNext/>
        <w:numPr>
          <w:ilvl w:val="0"/>
          <w:numId w:val="2"/>
        </w:numPr>
        <w:tabs>
          <w:tab w:val="clear" w:pos="1134"/>
          <w:tab w:val="clear" w:pos="1871"/>
          <w:tab w:val="clear" w:pos="2268"/>
        </w:tabs>
        <w:overflowPunct/>
        <w:autoSpaceDE/>
        <w:autoSpaceDN/>
        <w:adjustRightInd/>
        <w:spacing w:before="240" w:after="240"/>
        <w:ind w:left="0" w:hanging="357"/>
        <w:textAlignment w:val="auto"/>
        <w:rPr>
          <w:rFonts w:eastAsia="Arial Unicode MS" w:cstheme="minorHAnsi"/>
          <w:szCs w:val="24"/>
        </w:rPr>
      </w:pPr>
      <w:r>
        <w:rPr>
          <w:rFonts w:eastAsia="Arial Unicode MS" w:cstheme="minorHAnsi"/>
          <w:szCs w:val="24"/>
        </w:rPr>
        <w:t>Other participants indicated that the main channel of information was through the Head of the regional office.</w:t>
      </w:r>
    </w:p>
    <w:tbl>
      <w:tblPr>
        <w:tblW w:w="9643" w:type="dxa"/>
        <w:tblLook w:val="04A0" w:firstRow="1" w:lastRow="0" w:firstColumn="1" w:lastColumn="0" w:noHBand="0" w:noVBand="1"/>
      </w:tblPr>
      <w:tblGrid>
        <w:gridCol w:w="2883"/>
        <w:gridCol w:w="1479"/>
        <w:gridCol w:w="1403"/>
        <w:gridCol w:w="1467"/>
        <w:gridCol w:w="1250"/>
        <w:gridCol w:w="1161"/>
      </w:tblGrid>
      <w:tr w:rsidR="007740DD" w:rsidRPr="0036028A" w:rsidTr="008F4F39">
        <w:trPr>
          <w:trHeight w:val="841"/>
        </w:trPr>
        <w:tc>
          <w:tcPr>
            <w:tcW w:w="2883"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1B389C">
            <w:pPr>
              <w:keepNext/>
              <w:rPr>
                <w:color w:val="000000"/>
                <w:sz w:val="22"/>
                <w:szCs w:val="22"/>
              </w:rPr>
            </w:pPr>
            <w:r w:rsidRPr="0036028A">
              <w:rPr>
                <w:color w:val="000000"/>
                <w:sz w:val="22"/>
                <w:szCs w:val="22"/>
              </w:rPr>
              <w:t> </w:t>
            </w:r>
          </w:p>
        </w:tc>
        <w:tc>
          <w:tcPr>
            <w:tcW w:w="1479"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1B389C">
            <w:pPr>
              <w:keepNext/>
              <w:jc w:val="center"/>
              <w:rPr>
                <w:b/>
                <w:bCs/>
                <w:color w:val="000000"/>
                <w:sz w:val="22"/>
                <w:szCs w:val="22"/>
              </w:rPr>
            </w:pPr>
            <w:r w:rsidRPr="0036028A">
              <w:rPr>
                <w:b/>
                <w:bCs/>
                <w:color w:val="000000"/>
                <w:sz w:val="22"/>
                <w:szCs w:val="22"/>
              </w:rPr>
              <w:t>Consistent high quality</w:t>
            </w:r>
          </w:p>
        </w:tc>
        <w:tc>
          <w:tcPr>
            <w:tcW w:w="1403"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1B389C">
            <w:pPr>
              <w:keepNext/>
              <w:jc w:val="center"/>
              <w:rPr>
                <w:b/>
                <w:bCs/>
                <w:color w:val="000000"/>
                <w:sz w:val="22"/>
                <w:szCs w:val="22"/>
              </w:rPr>
            </w:pPr>
            <w:r w:rsidRPr="0036028A">
              <w:rPr>
                <w:b/>
                <w:bCs/>
                <w:color w:val="000000"/>
                <w:sz w:val="22"/>
                <w:szCs w:val="22"/>
              </w:rPr>
              <w:t>Generally good</w:t>
            </w:r>
          </w:p>
        </w:tc>
        <w:tc>
          <w:tcPr>
            <w:tcW w:w="1467"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1B389C">
            <w:pPr>
              <w:keepNext/>
              <w:jc w:val="center"/>
              <w:rPr>
                <w:b/>
                <w:bCs/>
                <w:color w:val="000000"/>
                <w:sz w:val="22"/>
                <w:szCs w:val="22"/>
              </w:rPr>
            </w:pPr>
            <w:r w:rsidRPr="0036028A">
              <w:rPr>
                <w:b/>
                <w:bCs/>
                <w:color w:val="000000"/>
                <w:sz w:val="22"/>
                <w:szCs w:val="22"/>
              </w:rPr>
              <w:t>Satisfactory</w:t>
            </w:r>
          </w:p>
        </w:tc>
        <w:tc>
          <w:tcPr>
            <w:tcW w:w="1250" w:type="dxa"/>
            <w:tcBorders>
              <w:top w:val="single" w:sz="4" w:space="0" w:color="auto"/>
              <w:left w:val="nil"/>
              <w:bottom w:val="single" w:sz="4" w:space="0" w:color="auto"/>
              <w:right w:val="single" w:sz="4" w:space="0" w:color="auto"/>
            </w:tcBorders>
            <w:shd w:val="clear" w:color="000000" w:fill="9BC2E6"/>
            <w:vAlign w:val="bottom"/>
            <w:hideMark/>
          </w:tcPr>
          <w:p w:rsidR="007740DD" w:rsidRPr="0036028A" w:rsidRDefault="007740DD" w:rsidP="001B389C">
            <w:pPr>
              <w:keepNext/>
              <w:jc w:val="center"/>
              <w:rPr>
                <w:b/>
                <w:bCs/>
                <w:color w:val="000000"/>
                <w:sz w:val="22"/>
                <w:szCs w:val="22"/>
              </w:rPr>
            </w:pPr>
            <w:r w:rsidRPr="0036028A">
              <w:rPr>
                <w:b/>
                <w:bCs/>
                <w:color w:val="000000"/>
                <w:sz w:val="22"/>
                <w:szCs w:val="22"/>
              </w:rPr>
              <w:t>Quality varies depending on the request</w:t>
            </w:r>
          </w:p>
        </w:tc>
        <w:tc>
          <w:tcPr>
            <w:tcW w:w="1161"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1B389C">
            <w:pPr>
              <w:keepNext/>
              <w:jc w:val="center"/>
              <w:rPr>
                <w:b/>
                <w:bCs/>
                <w:color w:val="000000"/>
                <w:sz w:val="22"/>
                <w:szCs w:val="22"/>
              </w:rPr>
            </w:pPr>
            <w:r w:rsidRPr="0036028A">
              <w:rPr>
                <w:b/>
                <w:bCs/>
                <w:color w:val="000000"/>
                <w:sz w:val="22"/>
                <w:szCs w:val="22"/>
              </w:rPr>
              <w:t>Poor quality</w:t>
            </w:r>
          </w:p>
        </w:tc>
      </w:tr>
      <w:tr w:rsidR="007740DD" w:rsidRPr="0036028A" w:rsidTr="008F4F39">
        <w:trPr>
          <w:trHeight w:val="855"/>
        </w:trPr>
        <w:tc>
          <w:tcPr>
            <w:tcW w:w="2883"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1B389C">
            <w:pPr>
              <w:keepNext/>
              <w:rPr>
                <w:rFonts w:cs="Arial"/>
                <w:color w:val="000000"/>
                <w:sz w:val="22"/>
                <w:szCs w:val="22"/>
              </w:rPr>
            </w:pPr>
            <w:r w:rsidRPr="0036028A">
              <w:rPr>
                <w:rFonts w:cs="Arial"/>
                <w:color w:val="000000"/>
                <w:sz w:val="22"/>
                <w:szCs w:val="22"/>
              </w:rPr>
              <w:t>How would you rate the quality / pertinence of the information on ITU regional presence provided on the ITU website ?</w:t>
            </w:r>
          </w:p>
        </w:tc>
        <w:tc>
          <w:tcPr>
            <w:tcW w:w="1479"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1B389C">
            <w:pPr>
              <w:keepNext/>
              <w:jc w:val="right"/>
              <w:rPr>
                <w:color w:val="000000"/>
                <w:sz w:val="22"/>
                <w:szCs w:val="22"/>
              </w:rPr>
            </w:pPr>
            <w:r w:rsidRPr="0036028A">
              <w:rPr>
                <w:color w:val="000000"/>
                <w:sz w:val="22"/>
                <w:szCs w:val="22"/>
              </w:rPr>
              <w:t>25</w:t>
            </w:r>
          </w:p>
        </w:tc>
        <w:tc>
          <w:tcPr>
            <w:tcW w:w="1403"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1B389C">
            <w:pPr>
              <w:keepNext/>
              <w:jc w:val="right"/>
              <w:rPr>
                <w:color w:val="000000"/>
                <w:sz w:val="22"/>
                <w:szCs w:val="22"/>
              </w:rPr>
            </w:pPr>
            <w:r w:rsidRPr="0036028A">
              <w:rPr>
                <w:color w:val="000000"/>
                <w:sz w:val="22"/>
                <w:szCs w:val="22"/>
              </w:rPr>
              <w:t>55</w:t>
            </w:r>
          </w:p>
        </w:tc>
        <w:tc>
          <w:tcPr>
            <w:tcW w:w="1467"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1B389C">
            <w:pPr>
              <w:keepNext/>
              <w:jc w:val="right"/>
              <w:rPr>
                <w:color w:val="000000"/>
                <w:sz w:val="22"/>
                <w:szCs w:val="22"/>
              </w:rPr>
            </w:pPr>
            <w:r w:rsidRPr="0036028A">
              <w:rPr>
                <w:color w:val="000000"/>
                <w:sz w:val="22"/>
                <w:szCs w:val="22"/>
              </w:rPr>
              <w:t>36</w:t>
            </w:r>
          </w:p>
        </w:tc>
        <w:tc>
          <w:tcPr>
            <w:tcW w:w="1250"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1B389C">
            <w:pPr>
              <w:keepNext/>
              <w:jc w:val="right"/>
              <w:rPr>
                <w:color w:val="000000"/>
                <w:sz w:val="22"/>
                <w:szCs w:val="22"/>
              </w:rPr>
            </w:pPr>
            <w:r w:rsidRPr="0036028A">
              <w:rPr>
                <w:color w:val="000000"/>
                <w:sz w:val="22"/>
                <w:szCs w:val="22"/>
              </w:rPr>
              <w:t>7</w:t>
            </w:r>
          </w:p>
        </w:tc>
        <w:tc>
          <w:tcPr>
            <w:tcW w:w="1161"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1B389C">
            <w:pPr>
              <w:keepNext/>
              <w:jc w:val="right"/>
              <w:rPr>
                <w:color w:val="000000"/>
                <w:sz w:val="22"/>
                <w:szCs w:val="22"/>
              </w:rPr>
            </w:pPr>
            <w:r w:rsidRPr="0036028A">
              <w:rPr>
                <w:color w:val="000000"/>
                <w:sz w:val="22"/>
                <w:szCs w:val="22"/>
              </w:rPr>
              <w:t>2</w:t>
            </w:r>
          </w:p>
        </w:tc>
      </w:tr>
    </w:tbl>
    <w:p w:rsidR="007740DD" w:rsidRDefault="001B389C" w:rsidP="001B389C">
      <w:pPr>
        <w:keepNext/>
        <w:rPr>
          <w:rFonts w:eastAsia="Arial Unicode MS" w:cstheme="minorHAnsi"/>
          <w:szCs w:val="24"/>
        </w:rPr>
      </w:pPr>
      <w:r>
        <w:rPr>
          <w:rFonts w:eastAsia="Arial Unicode MS" w:cstheme="minorHAnsi"/>
          <w:szCs w:val="24"/>
        </w:rPr>
        <w:t>Number of answers</w:t>
      </w:r>
      <w:r w:rsidR="007740DD">
        <w:rPr>
          <w:rFonts w:eastAsia="Arial Unicode MS" w:cstheme="minorHAnsi"/>
          <w:szCs w:val="24"/>
        </w:rPr>
        <w:t xml:space="preserve"> to this question: 125/129 (96.89</w:t>
      </w:r>
      <w:r w:rsidR="007740DD" w:rsidRPr="005127E4">
        <w:rPr>
          <w:rFonts w:eastAsia="Arial Unicode MS" w:cstheme="minorHAnsi"/>
          <w:szCs w:val="24"/>
        </w:rPr>
        <w:t xml:space="preserve">%)  </w:t>
      </w:r>
    </w:p>
    <w:p w:rsidR="007740DD" w:rsidRPr="003C3D95" w:rsidRDefault="007740DD" w:rsidP="001B389C">
      <w:pPr>
        <w:keepNext/>
        <w:jc w:val="center"/>
        <w:rPr>
          <w:rFonts w:eastAsia="Arial Unicode MS" w:cstheme="minorHAnsi"/>
          <w:b/>
          <w:bCs/>
        </w:rPr>
      </w:pPr>
      <w:r>
        <w:rPr>
          <w:rFonts w:eastAsia="Arial Unicode MS" w:cstheme="minorHAnsi"/>
          <w:b/>
          <w:bCs/>
        </w:rPr>
        <w:t>Chart 21</w:t>
      </w:r>
    </w:p>
    <w:p w:rsidR="007740DD" w:rsidRDefault="007740DD" w:rsidP="001B389C">
      <w:pPr>
        <w:keepNext/>
        <w:jc w:val="center"/>
        <w:rPr>
          <w:rFonts w:eastAsia="Arial Unicode MS" w:cstheme="minorHAnsi"/>
          <w:szCs w:val="24"/>
        </w:rPr>
      </w:pPr>
      <w:r>
        <w:rPr>
          <w:noProof/>
          <w:lang w:eastAsia="zh-CN"/>
        </w:rPr>
        <w:drawing>
          <wp:inline distT="0" distB="0" distL="0" distR="0" wp14:anchorId="19931CC2" wp14:editId="3BC3104D">
            <wp:extent cx="5238750" cy="2800350"/>
            <wp:effectExtent l="0" t="0" r="0" b="0"/>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740DD" w:rsidRDefault="007740DD" w:rsidP="001B389C">
      <w:pPr>
        <w:rPr>
          <w:rFonts w:eastAsia="Arial Unicode MS" w:cstheme="minorHAnsi"/>
          <w:szCs w:val="24"/>
        </w:rPr>
      </w:pPr>
      <w:r>
        <w:rPr>
          <w:rFonts w:eastAsia="Arial Unicode MS" w:cstheme="minorHAnsi"/>
          <w:szCs w:val="24"/>
        </w:rPr>
        <w:lastRenderedPageBreak/>
        <w:t>Comments:</w:t>
      </w:r>
    </w:p>
    <w:p w:rsidR="007740DD" w:rsidRDefault="007740DD" w:rsidP="001B389C">
      <w:pPr>
        <w:pStyle w:val="ListParagraph"/>
        <w:numPr>
          <w:ilvl w:val="0"/>
          <w:numId w:val="2"/>
        </w:numPr>
        <w:tabs>
          <w:tab w:val="clear" w:pos="1134"/>
          <w:tab w:val="clear" w:pos="1871"/>
          <w:tab w:val="clear" w:pos="2268"/>
        </w:tabs>
        <w:overflowPunct/>
        <w:autoSpaceDE/>
        <w:autoSpaceDN/>
        <w:adjustRightInd/>
        <w:spacing w:before="0" w:after="120"/>
        <w:ind w:left="0" w:hanging="357"/>
        <w:textAlignment w:val="auto"/>
        <w:rPr>
          <w:rFonts w:cs="Arial"/>
          <w:color w:val="000000"/>
        </w:rPr>
      </w:pPr>
      <w:r>
        <w:rPr>
          <w:rFonts w:eastAsia="Arial Unicode MS" w:cstheme="minorHAnsi"/>
          <w:szCs w:val="24"/>
        </w:rPr>
        <w:t>Some comments were made as regards to the quality and availability of the information and websites.</w:t>
      </w:r>
    </w:p>
    <w:tbl>
      <w:tblPr>
        <w:tblW w:w="9674" w:type="dxa"/>
        <w:tblLook w:val="04A0" w:firstRow="1" w:lastRow="0" w:firstColumn="1" w:lastColumn="0" w:noHBand="0" w:noVBand="1"/>
      </w:tblPr>
      <w:tblGrid>
        <w:gridCol w:w="3856"/>
        <w:gridCol w:w="1979"/>
        <w:gridCol w:w="1877"/>
        <w:gridCol w:w="1962"/>
      </w:tblGrid>
      <w:tr w:rsidR="007740DD" w:rsidRPr="0036028A" w:rsidTr="008F4F39">
        <w:trPr>
          <w:trHeight w:val="310"/>
        </w:trPr>
        <w:tc>
          <w:tcPr>
            <w:tcW w:w="385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sz w:val="22"/>
                <w:szCs w:val="22"/>
              </w:rPr>
            </w:pPr>
            <w:r w:rsidRPr="0036028A">
              <w:rPr>
                <w:color w:val="000000"/>
                <w:sz w:val="22"/>
                <w:szCs w:val="22"/>
              </w:rPr>
              <w:t> </w:t>
            </w:r>
          </w:p>
        </w:tc>
        <w:tc>
          <w:tcPr>
            <w:tcW w:w="1979"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Yes</w:t>
            </w:r>
          </w:p>
        </w:tc>
        <w:tc>
          <w:tcPr>
            <w:tcW w:w="1877"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 xml:space="preserve">Partially </w:t>
            </w:r>
          </w:p>
        </w:tc>
        <w:tc>
          <w:tcPr>
            <w:tcW w:w="1962"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No</w:t>
            </w:r>
          </w:p>
        </w:tc>
      </w:tr>
      <w:tr w:rsidR="007740DD" w:rsidRPr="0036028A" w:rsidTr="008F4F39">
        <w:trPr>
          <w:trHeight w:val="1008"/>
        </w:trPr>
        <w:tc>
          <w:tcPr>
            <w:tcW w:w="3856"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8F4F39">
            <w:pPr>
              <w:rPr>
                <w:rFonts w:cs="Arial"/>
                <w:color w:val="000000"/>
                <w:sz w:val="22"/>
                <w:szCs w:val="22"/>
              </w:rPr>
            </w:pPr>
            <w:r w:rsidRPr="0036028A">
              <w:rPr>
                <w:rFonts w:cs="Arial"/>
                <w:color w:val="000000"/>
                <w:sz w:val="22"/>
                <w:szCs w:val="22"/>
              </w:rPr>
              <w:t>Do you think that the ITU website should have specific regional focus for news and events in the relevant language ?</w:t>
            </w:r>
          </w:p>
        </w:tc>
        <w:tc>
          <w:tcPr>
            <w:tcW w:w="1979"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88</w:t>
            </w:r>
          </w:p>
        </w:tc>
        <w:tc>
          <w:tcPr>
            <w:tcW w:w="1877"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21</w:t>
            </w:r>
          </w:p>
        </w:tc>
        <w:tc>
          <w:tcPr>
            <w:tcW w:w="1962"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15</w:t>
            </w:r>
          </w:p>
        </w:tc>
      </w:tr>
    </w:tbl>
    <w:p w:rsidR="007740DD" w:rsidRDefault="007740DD" w:rsidP="001B389C">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w:t>
      </w:r>
      <w:r w:rsidRPr="005127E4">
        <w:rPr>
          <w:rFonts w:eastAsia="Arial Unicode MS" w:cstheme="minorHAnsi"/>
          <w:szCs w:val="24"/>
        </w:rPr>
        <w:t>ns</w:t>
      </w:r>
      <w:r>
        <w:rPr>
          <w:rFonts w:eastAsia="Arial Unicode MS" w:cstheme="minorHAnsi"/>
          <w:szCs w:val="24"/>
        </w:rPr>
        <w:t>wers to this question: 124/129 (96.12</w:t>
      </w:r>
      <w:r w:rsidRPr="005127E4">
        <w:rPr>
          <w:rFonts w:eastAsia="Arial Unicode MS" w:cstheme="minorHAnsi"/>
          <w:szCs w:val="24"/>
        </w:rPr>
        <w:t xml:space="preserve">%)  </w:t>
      </w:r>
    </w:p>
    <w:p w:rsidR="007740DD" w:rsidRPr="003C3D95" w:rsidRDefault="007740DD" w:rsidP="001B389C">
      <w:pPr>
        <w:keepNext/>
        <w:jc w:val="center"/>
        <w:rPr>
          <w:rFonts w:eastAsia="Arial Unicode MS" w:cstheme="minorHAnsi"/>
          <w:b/>
          <w:bCs/>
        </w:rPr>
      </w:pPr>
      <w:r>
        <w:rPr>
          <w:rFonts w:eastAsia="Arial Unicode MS" w:cstheme="minorHAnsi"/>
          <w:b/>
          <w:bCs/>
        </w:rPr>
        <w:t>Chart 22</w:t>
      </w:r>
    </w:p>
    <w:p w:rsidR="007740DD" w:rsidRDefault="007740DD" w:rsidP="001B389C">
      <w:pPr>
        <w:keepNext/>
        <w:jc w:val="center"/>
        <w:rPr>
          <w:rFonts w:eastAsia="Arial Unicode MS" w:cstheme="minorHAnsi"/>
          <w:szCs w:val="24"/>
        </w:rPr>
      </w:pPr>
      <w:r>
        <w:rPr>
          <w:noProof/>
          <w:lang w:eastAsia="zh-CN"/>
        </w:rPr>
        <w:drawing>
          <wp:inline distT="0" distB="0" distL="0" distR="0" wp14:anchorId="45551AEF" wp14:editId="6CF72F2B">
            <wp:extent cx="5295900" cy="2009775"/>
            <wp:effectExtent l="0" t="0" r="0" b="0"/>
            <wp:docPr id="198" name="Chart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740DD" w:rsidRDefault="007740DD" w:rsidP="001B389C">
      <w:pPr>
        <w:rPr>
          <w:rFonts w:eastAsia="Arial Unicode MS" w:cstheme="minorHAnsi"/>
          <w:szCs w:val="24"/>
        </w:rPr>
      </w:pPr>
      <w:r>
        <w:rPr>
          <w:rFonts w:eastAsia="Arial Unicode MS" w:cstheme="minorHAnsi"/>
          <w:szCs w:val="24"/>
        </w:rPr>
        <w:t>Comments:</w:t>
      </w:r>
    </w:p>
    <w:p w:rsidR="007740DD" w:rsidRDefault="007740DD" w:rsidP="005A2731">
      <w:pPr>
        <w:pStyle w:val="ListParagraph"/>
        <w:numPr>
          <w:ilvl w:val="0"/>
          <w:numId w:val="2"/>
        </w:numPr>
        <w:tabs>
          <w:tab w:val="clear" w:pos="1134"/>
          <w:tab w:val="clear" w:pos="1871"/>
          <w:tab w:val="clear" w:pos="2268"/>
        </w:tabs>
        <w:overflowPunct/>
        <w:autoSpaceDE/>
        <w:autoSpaceDN/>
        <w:adjustRightInd/>
        <w:spacing w:before="0" w:after="120"/>
        <w:ind w:left="0" w:hanging="357"/>
        <w:textAlignment w:val="auto"/>
        <w:rPr>
          <w:rFonts w:cs="Arial"/>
          <w:color w:val="000000"/>
        </w:rPr>
      </w:pPr>
      <w:r>
        <w:rPr>
          <w:rFonts w:eastAsia="Arial Unicode MS" w:cstheme="minorHAnsi"/>
          <w:szCs w:val="24"/>
        </w:rPr>
        <w:t xml:space="preserve">Many participants indicated that there is a need to provide more information </w:t>
      </w:r>
      <w:r w:rsidR="005A2731">
        <w:rPr>
          <w:rFonts w:eastAsia="Arial Unicode MS" w:cstheme="minorHAnsi"/>
          <w:szCs w:val="24"/>
        </w:rPr>
        <w:t>in</w:t>
      </w:r>
      <w:bookmarkStart w:id="9" w:name="_GoBack"/>
      <w:bookmarkEnd w:id="9"/>
      <w:r>
        <w:rPr>
          <w:rFonts w:eastAsia="Arial Unicode MS" w:cstheme="minorHAnsi"/>
          <w:szCs w:val="24"/>
        </w:rPr>
        <w:t xml:space="preserve"> the relevant language as compared to the prevailing situation.</w:t>
      </w:r>
    </w:p>
    <w:tbl>
      <w:tblPr>
        <w:tblW w:w="9883" w:type="dxa"/>
        <w:tblLook w:val="04A0" w:firstRow="1" w:lastRow="0" w:firstColumn="1" w:lastColumn="0" w:noHBand="0" w:noVBand="1"/>
      </w:tblPr>
      <w:tblGrid>
        <w:gridCol w:w="3940"/>
        <w:gridCol w:w="2022"/>
        <w:gridCol w:w="1917"/>
        <w:gridCol w:w="2004"/>
      </w:tblGrid>
      <w:tr w:rsidR="007740DD" w:rsidRPr="0036028A" w:rsidTr="008F4F39">
        <w:trPr>
          <w:trHeight w:val="329"/>
        </w:trPr>
        <w:tc>
          <w:tcPr>
            <w:tcW w:w="394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7740DD" w:rsidRPr="0036028A" w:rsidRDefault="007740DD" w:rsidP="008F4F39">
            <w:pPr>
              <w:rPr>
                <w:color w:val="000000"/>
                <w:sz w:val="22"/>
                <w:szCs w:val="22"/>
              </w:rPr>
            </w:pPr>
            <w:r w:rsidRPr="0036028A">
              <w:rPr>
                <w:color w:val="000000"/>
                <w:sz w:val="22"/>
                <w:szCs w:val="22"/>
              </w:rPr>
              <w:t> </w:t>
            </w:r>
          </w:p>
        </w:tc>
        <w:tc>
          <w:tcPr>
            <w:tcW w:w="2022"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Yes</w:t>
            </w:r>
          </w:p>
        </w:tc>
        <w:tc>
          <w:tcPr>
            <w:tcW w:w="1917"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 xml:space="preserve">Partially </w:t>
            </w:r>
          </w:p>
        </w:tc>
        <w:tc>
          <w:tcPr>
            <w:tcW w:w="2004" w:type="dxa"/>
            <w:tcBorders>
              <w:top w:val="single" w:sz="4" w:space="0" w:color="auto"/>
              <w:left w:val="nil"/>
              <w:bottom w:val="single" w:sz="4" w:space="0" w:color="auto"/>
              <w:right w:val="single" w:sz="4" w:space="0" w:color="auto"/>
            </w:tcBorders>
            <w:shd w:val="clear" w:color="000000" w:fill="9BC2E6"/>
            <w:noWrap/>
            <w:vAlign w:val="bottom"/>
            <w:hideMark/>
          </w:tcPr>
          <w:p w:rsidR="007740DD" w:rsidRPr="0036028A" w:rsidRDefault="007740DD" w:rsidP="008F4F39">
            <w:pPr>
              <w:jc w:val="center"/>
              <w:rPr>
                <w:b/>
                <w:bCs/>
                <w:color w:val="000000"/>
                <w:sz w:val="22"/>
                <w:szCs w:val="22"/>
              </w:rPr>
            </w:pPr>
            <w:r w:rsidRPr="0036028A">
              <w:rPr>
                <w:b/>
                <w:bCs/>
                <w:color w:val="000000"/>
                <w:sz w:val="22"/>
                <w:szCs w:val="22"/>
              </w:rPr>
              <w:t>No</w:t>
            </w:r>
          </w:p>
        </w:tc>
      </w:tr>
      <w:tr w:rsidR="007740DD" w:rsidRPr="0036028A" w:rsidTr="008F4F39">
        <w:trPr>
          <w:trHeight w:val="839"/>
        </w:trPr>
        <w:tc>
          <w:tcPr>
            <w:tcW w:w="3940" w:type="dxa"/>
            <w:tcBorders>
              <w:top w:val="nil"/>
              <w:left w:val="single" w:sz="4" w:space="0" w:color="auto"/>
              <w:bottom w:val="single" w:sz="4" w:space="0" w:color="auto"/>
              <w:right w:val="single" w:sz="4" w:space="0" w:color="auto"/>
            </w:tcBorders>
            <w:shd w:val="clear" w:color="000000" w:fill="9BC2E6"/>
            <w:vAlign w:val="center"/>
            <w:hideMark/>
          </w:tcPr>
          <w:p w:rsidR="007740DD" w:rsidRPr="0036028A" w:rsidRDefault="007740DD" w:rsidP="00C25DD9">
            <w:pPr>
              <w:rPr>
                <w:rFonts w:cs="Arial"/>
                <w:color w:val="000000"/>
                <w:sz w:val="22"/>
                <w:szCs w:val="22"/>
              </w:rPr>
            </w:pPr>
            <w:r w:rsidRPr="0036028A">
              <w:rPr>
                <w:rFonts w:cs="Arial"/>
                <w:color w:val="000000"/>
                <w:sz w:val="22"/>
                <w:szCs w:val="22"/>
              </w:rPr>
              <w:t>Are the communications and media activities providing sufficient visibility of the work of ITU?</w:t>
            </w:r>
          </w:p>
        </w:tc>
        <w:tc>
          <w:tcPr>
            <w:tcW w:w="2022"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65</w:t>
            </w:r>
          </w:p>
        </w:tc>
        <w:tc>
          <w:tcPr>
            <w:tcW w:w="1917"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51</w:t>
            </w:r>
          </w:p>
        </w:tc>
        <w:tc>
          <w:tcPr>
            <w:tcW w:w="2004" w:type="dxa"/>
            <w:tcBorders>
              <w:top w:val="nil"/>
              <w:left w:val="nil"/>
              <w:bottom w:val="single" w:sz="4" w:space="0" w:color="auto"/>
              <w:right w:val="single" w:sz="4" w:space="0" w:color="auto"/>
            </w:tcBorders>
            <w:shd w:val="clear" w:color="auto" w:fill="auto"/>
            <w:noWrap/>
            <w:vAlign w:val="bottom"/>
            <w:hideMark/>
          </w:tcPr>
          <w:p w:rsidR="007740DD" w:rsidRPr="0036028A" w:rsidRDefault="007740DD" w:rsidP="008F4F39">
            <w:pPr>
              <w:jc w:val="right"/>
              <w:rPr>
                <w:color w:val="000000"/>
                <w:sz w:val="22"/>
                <w:szCs w:val="22"/>
              </w:rPr>
            </w:pPr>
            <w:r w:rsidRPr="0036028A">
              <w:rPr>
                <w:color w:val="000000"/>
                <w:sz w:val="22"/>
                <w:szCs w:val="22"/>
              </w:rPr>
              <w:t>10</w:t>
            </w:r>
          </w:p>
        </w:tc>
      </w:tr>
    </w:tbl>
    <w:p w:rsidR="007740DD" w:rsidRDefault="007740DD" w:rsidP="007740DD">
      <w:pPr>
        <w:rPr>
          <w:rFonts w:eastAsia="Arial Unicode MS" w:cstheme="minorHAnsi"/>
          <w:szCs w:val="24"/>
        </w:rPr>
      </w:pPr>
      <w:r w:rsidRPr="005127E4">
        <w:rPr>
          <w:rFonts w:eastAsia="Arial Unicode MS" w:cstheme="minorHAnsi"/>
          <w:szCs w:val="24"/>
        </w:rPr>
        <w:t xml:space="preserve">Number of </w:t>
      </w:r>
      <w:r w:rsidR="001B389C">
        <w:rPr>
          <w:rFonts w:eastAsia="Arial Unicode MS" w:cstheme="minorHAnsi"/>
          <w:szCs w:val="24"/>
        </w:rPr>
        <w:t>Answers</w:t>
      </w:r>
      <w:r>
        <w:rPr>
          <w:rFonts w:eastAsia="Arial Unicode MS" w:cstheme="minorHAnsi"/>
          <w:szCs w:val="24"/>
        </w:rPr>
        <w:t xml:space="preserve"> to this question: 126/129 (97.67</w:t>
      </w:r>
      <w:r w:rsidRPr="005127E4">
        <w:rPr>
          <w:rFonts w:eastAsia="Arial Unicode MS" w:cstheme="minorHAnsi"/>
          <w:szCs w:val="24"/>
        </w:rPr>
        <w:t xml:space="preserve">%)  </w:t>
      </w:r>
    </w:p>
    <w:p w:rsidR="007740DD" w:rsidRPr="003C3D95" w:rsidRDefault="007740DD" w:rsidP="001B389C">
      <w:pPr>
        <w:keepNext/>
        <w:jc w:val="center"/>
        <w:rPr>
          <w:rFonts w:eastAsia="Arial Unicode MS" w:cstheme="minorHAnsi"/>
          <w:b/>
          <w:bCs/>
        </w:rPr>
      </w:pPr>
      <w:r>
        <w:rPr>
          <w:rFonts w:eastAsia="Arial Unicode MS" w:cstheme="minorHAnsi"/>
          <w:b/>
          <w:bCs/>
        </w:rPr>
        <w:t>Chart 23</w:t>
      </w:r>
    </w:p>
    <w:p w:rsidR="007740DD" w:rsidRDefault="007740DD" w:rsidP="001B389C">
      <w:pPr>
        <w:keepNext/>
        <w:jc w:val="center"/>
        <w:rPr>
          <w:rFonts w:eastAsia="Arial Unicode MS" w:cstheme="minorHAnsi"/>
          <w:szCs w:val="24"/>
        </w:rPr>
      </w:pPr>
      <w:r>
        <w:rPr>
          <w:noProof/>
          <w:lang w:eastAsia="zh-CN"/>
        </w:rPr>
        <w:drawing>
          <wp:inline distT="0" distB="0" distL="0" distR="0" wp14:anchorId="61D9777C" wp14:editId="6EC9BB6B">
            <wp:extent cx="4972050" cy="1819275"/>
            <wp:effectExtent l="0" t="0" r="0" b="0"/>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740DD" w:rsidRDefault="007740DD" w:rsidP="001B389C">
      <w:pPr>
        <w:rPr>
          <w:rFonts w:eastAsia="Arial Unicode MS" w:cstheme="minorHAnsi"/>
          <w:szCs w:val="24"/>
        </w:rPr>
      </w:pPr>
      <w:r>
        <w:rPr>
          <w:rFonts w:eastAsia="Arial Unicode MS" w:cstheme="minorHAnsi"/>
          <w:szCs w:val="24"/>
        </w:rPr>
        <w:t>Comments:</w:t>
      </w:r>
    </w:p>
    <w:p w:rsidR="007740DD" w:rsidRPr="00837B8D" w:rsidRDefault="007740DD" w:rsidP="001B389C">
      <w:pPr>
        <w:pStyle w:val="ListParagraph"/>
        <w:numPr>
          <w:ilvl w:val="0"/>
          <w:numId w:val="2"/>
        </w:numPr>
        <w:tabs>
          <w:tab w:val="clear" w:pos="1134"/>
          <w:tab w:val="clear" w:pos="1871"/>
          <w:tab w:val="clear" w:pos="2268"/>
        </w:tabs>
        <w:overflowPunct/>
        <w:autoSpaceDE/>
        <w:autoSpaceDN/>
        <w:adjustRightInd/>
        <w:spacing w:before="0"/>
        <w:ind w:left="0"/>
        <w:textAlignment w:val="auto"/>
        <w:rPr>
          <w:szCs w:val="24"/>
        </w:rPr>
      </w:pPr>
      <w:r w:rsidRPr="00837B8D">
        <w:rPr>
          <w:rFonts w:eastAsia="Arial Unicode MS" w:cstheme="minorHAnsi"/>
          <w:szCs w:val="24"/>
        </w:rPr>
        <w:t xml:space="preserve">Some participants indicated that there is still room for improvement in order to provide </w:t>
      </w:r>
      <w:r w:rsidRPr="00837B8D">
        <w:rPr>
          <w:rFonts w:cs="Arial"/>
          <w:color w:val="000000"/>
          <w:sz w:val="22"/>
          <w:szCs w:val="22"/>
        </w:rPr>
        <w:t>sufficient visibility of the work of ITU</w:t>
      </w:r>
      <w:r w:rsidRPr="00837B8D">
        <w:rPr>
          <w:rFonts w:eastAsia="Arial Unicode MS" w:cstheme="minorHAnsi"/>
          <w:szCs w:val="24"/>
        </w:rPr>
        <w:t>.</w:t>
      </w:r>
    </w:p>
    <w:p w:rsidR="007740DD" w:rsidRPr="007740DD" w:rsidRDefault="001B389C" w:rsidP="001B389C">
      <w:pPr>
        <w:overflowPunct/>
        <w:autoSpaceDE/>
        <w:autoSpaceDN/>
        <w:adjustRightInd/>
        <w:spacing w:before="240" w:after="160" w:line="259" w:lineRule="auto"/>
        <w:jc w:val="center"/>
        <w:textAlignment w:val="auto"/>
        <w:rPr>
          <w:rFonts w:cstheme="minorHAnsi"/>
          <w:szCs w:val="24"/>
        </w:rPr>
      </w:pPr>
      <w:r>
        <w:rPr>
          <w:rFonts w:cstheme="minorHAnsi"/>
          <w:szCs w:val="24"/>
        </w:rPr>
        <w:t>______________________</w:t>
      </w:r>
    </w:p>
    <w:sectPr w:rsidR="007740DD" w:rsidRPr="007740DD" w:rsidSect="00DA0B53">
      <w:headerReference w:type="default" r:id="rId34"/>
      <w:footerReference w:type="first" r:id="rId35"/>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E48" w:rsidRDefault="00476E48">
      <w:r>
        <w:separator/>
      </w:r>
    </w:p>
  </w:endnote>
  <w:endnote w:type="continuationSeparator" w:id="0">
    <w:p w:rsidR="00476E48" w:rsidRDefault="0047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5A2731"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E48" w:rsidRDefault="00476E48">
      <w:r>
        <w:t>____________________</w:t>
      </w:r>
    </w:p>
  </w:footnote>
  <w:footnote w:type="continuationSeparator" w:id="0">
    <w:p w:rsidR="00476E48" w:rsidRDefault="0047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7740DD">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7740DD">
      <w:rPr>
        <w:sz w:val="22"/>
        <w:szCs w:val="22"/>
        <w:lang w:val="de-CH"/>
      </w:rPr>
      <w:t>7</w:t>
    </w:r>
    <w:r w:rsidR="00322078">
      <w:rPr>
        <w:sz w:val="22"/>
        <w:szCs w:val="22"/>
        <w:lang w:val="de-CH"/>
      </w:rPr>
      <w:t>-22</w:t>
    </w:r>
    <w:r w:rsidRPr="00A54E72">
      <w:rPr>
        <w:sz w:val="22"/>
        <w:szCs w:val="22"/>
        <w:lang w:val="de-CH"/>
      </w:rPr>
      <w:t>/</w:t>
    </w:r>
    <w:r w:rsidR="007740DD">
      <w:rPr>
        <w:sz w:val="22"/>
        <w:szCs w:val="22"/>
        <w:lang w:val="de-CH"/>
      </w:rPr>
      <w:t>25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A2731">
      <w:rPr>
        <w:noProof/>
        <w:sz w:val="22"/>
        <w:szCs w:val="22"/>
        <w:lang w:val="de-CH"/>
      </w:rPr>
      <w:t>16</w:t>
    </w:r>
    <w:r w:rsidRPr="00972BCD">
      <w:rPr>
        <w:sz w:val="22"/>
        <w:szCs w:val="22"/>
      </w:rPr>
      <w:fldChar w:fldCharType="end"/>
    </w:r>
  </w:p>
  <w:p w:rsidR="00721657" w:rsidRPr="00A525CC" w:rsidRDefault="00721657" w:rsidP="00322078">
    <w:pPr>
      <w:pStyle w:val="Header"/>
      <w:jc w:val="lef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7AA9"/>
    <w:multiLevelType w:val="hybridMultilevel"/>
    <w:tmpl w:val="DA7A2094"/>
    <w:lvl w:ilvl="0" w:tplc="04090001">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EAF2B04"/>
    <w:multiLevelType w:val="hybridMultilevel"/>
    <w:tmpl w:val="C714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64F61"/>
    <w:multiLevelType w:val="hybridMultilevel"/>
    <w:tmpl w:val="FE64E43A"/>
    <w:lvl w:ilvl="0" w:tplc="94062ACC">
      <w:start w:val="1"/>
      <w:numFmt w:val="bullet"/>
      <w:lvlText w:val=""/>
      <w:lvlJc w:val="left"/>
      <w:pPr>
        <w:ind w:left="360" w:hanging="360"/>
      </w:pPr>
      <w:rPr>
        <w:rFonts w:ascii="Wingdings" w:hAnsi="Wingdings" w:cs="Wingding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BA875CC"/>
    <w:multiLevelType w:val="hybridMultilevel"/>
    <w:tmpl w:val="E9F885B4"/>
    <w:lvl w:ilvl="0" w:tplc="04090001">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A3413B7"/>
    <w:multiLevelType w:val="hybridMultilevel"/>
    <w:tmpl w:val="20469488"/>
    <w:lvl w:ilvl="0" w:tplc="94062ACC">
      <w:start w:val="1"/>
      <w:numFmt w:val="bullet"/>
      <w:lvlText w:val=""/>
      <w:lvlJc w:val="left"/>
      <w:pPr>
        <w:ind w:left="-1080" w:hanging="360"/>
      </w:pPr>
      <w:rPr>
        <w:rFonts w:ascii="Wingdings" w:hAnsi="Wingdings" w:cs="Wingdings" w:hint="default"/>
        <w:color w:val="4BACC6" w:themeColor="accent5"/>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nsid w:val="791C6C53"/>
    <w:multiLevelType w:val="hybridMultilevel"/>
    <w:tmpl w:val="96F83412"/>
    <w:lvl w:ilvl="0" w:tplc="CCBC0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389C"/>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B57D0"/>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2078"/>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411E"/>
    <w:rsid w:val="00453435"/>
    <w:rsid w:val="00466398"/>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2731"/>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B1A"/>
    <w:rsid w:val="00741337"/>
    <w:rsid w:val="00752258"/>
    <w:rsid w:val="00762880"/>
    <w:rsid w:val="00762AD6"/>
    <w:rsid w:val="00762E02"/>
    <w:rsid w:val="00772290"/>
    <w:rsid w:val="007740DD"/>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34DE5"/>
    <w:rsid w:val="008419B1"/>
    <w:rsid w:val="00844A56"/>
    <w:rsid w:val="00845B11"/>
    <w:rsid w:val="00852081"/>
    <w:rsid w:val="0085605A"/>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60087"/>
    <w:rsid w:val="00A705E8"/>
    <w:rsid w:val="00A9392C"/>
    <w:rsid w:val="00A9462B"/>
    <w:rsid w:val="00A97D59"/>
    <w:rsid w:val="00AA3E09"/>
    <w:rsid w:val="00AA4BEF"/>
    <w:rsid w:val="00AB4962"/>
    <w:rsid w:val="00AB734E"/>
    <w:rsid w:val="00AB740F"/>
    <w:rsid w:val="00AC6F14"/>
    <w:rsid w:val="00AC7221"/>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25DD9"/>
    <w:rsid w:val="00C34EC3"/>
    <w:rsid w:val="00C4038C"/>
    <w:rsid w:val="00C42BA2"/>
    <w:rsid w:val="00C44066"/>
    <w:rsid w:val="00C44E13"/>
    <w:rsid w:val="00C60A41"/>
    <w:rsid w:val="00C62DE8"/>
    <w:rsid w:val="00C62DFB"/>
    <w:rsid w:val="00C630E6"/>
    <w:rsid w:val="00C63812"/>
    <w:rsid w:val="00C66F4D"/>
    <w:rsid w:val="00C67BB5"/>
    <w:rsid w:val="00C72713"/>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ABC"/>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character" w:customStyle="1" w:styleId="NormalaftertitleChar">
    <w:name w:val="Normal after title Char"/>
    <w:basedOn w:val="DefaultParagraphFont"/>
    <w:link w:val="Normalaftertitle"/>
    <w:locked/>
    <w:rsid w:val="007740DD"/>
    <w:rPr>
      <w:rFonts w:asciiTheme="minorHAnsi" w:hAnsiTheme="minorHAnsi"/>
      <w:sz w:val="24"/>
      <w:lang w:val="en-GB" w:eastAsia="en-US"/>
    </w:rPr>
  </w:style>
  <w:style w:type="paragraph" w:styleId="ListParagraph">
    <w:name w:val="List Paragraph"/>
    <w:basedOn w:val="Normal"/>
    <w:link w:val="ListParagraphChar"/>
    <w:uiPriority w:val="34"/>
    <w:qFormat/>
    <w:rsid w:val="007740DD"/>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basedOn w:val="DefaultParagraphFont"/>
    <w:link w:val="ListParagraph"/>
    <w:uiPriority w:val="34"/>
    <w:rsid w:val="007740DD"/>
    <w:rPr>
      <w:rFonts w:asciiTheme="minorHAnsi" w:hAnsiTheme="minorHAnsi"/>
      <w:sz w:val="24"/>
      <w:lang w:val="en-GB" w:eastAsia="en-US"/>
    </w:rPr>
  </w:style>
  <w:style w:type="table" w:customStyle="1" w:styleId="TableGrid1">
    <w:name w:val="Table Grid1"/>
    <w:basedOn w:val="TableNormal"/>
    <w:next w:val="TableGrid"/>
    <w:rsid w:val="0077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oussaidn\Desktop\Copy%20of%20Results%20survey%20bases%20NB.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499999999999999E-2"/>
          <c:y val="0.219344196558764"/>
          <c:w val="0.93888888888888899"/>
          <c:h val="0.64832239720035001"/>
        </c:manualLayout>
      </c:layout>
      <c:pie3DChart>
        <c:varyColors val="1"/>
        <c:ser>
          <c:idx val="0"/>
          <c:order val="0"/>
          <c:tx>
            <c:strRef>
              <c:f>'Sheet 1'!$A$4</c:f>
              <c:strCache>
                <c:ptCount val="1"/>
                <c:pt idx="0">
                  <c:v>Are you familiar with the activities of the ITU?</c:v>
                </c:pt>
              </c:strCache>
            </c:strRef>
          </c:tx>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manualLayout>
                  <c:x val="-6.6077209098862597E-2"/>
                  <c:y val="-0.26627004957713601"/>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 1'!$B$3:$C$3</c:f>
              <c:strCache>
                <c:ptCount val="2"/>
                <c:pt idx="0">
                  <c:v>Yes</c:v>
                </c:pt>
                <c:pt idx="1">
                  <c:v>No</c:v>
                </c:pt>
              </c:strCache>
            </c:strRef>
          </c:cat>
          <c:val>
            <c:numRef>
              <c:f>'Sheet 1'!$B$4:$C$4</c:f>
              <c:numCache>
                <c:formatCode>General</c:formatCode>
                <c:ptCount val="2"/>
                <c:pt idx="0">
                  <c:v>126</c:v>
                </c:pt>
                <c:pt idx="1">
                  <c:v>3</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756759079810303E-3"/>
          <c:y val="0.182661111111111"/>
          <c:w val="0.99602435112277599"/>
          <c:h val="0.68548379629629597"/>
        </c:manualLayout>
      </c:layout>
      <c:pie3DChart>
        <c:varyColors val="1"/>
        <c:ser>
          <c:idx val="0"/>
          <c:order val="0"/>
          <c:tx>
            <c:strRef>
              <c:f>Sheet2!$A$70</c:f>
              <c:strCache>
                <c:ptCount val="1"/>
                <c:pt idx="0">
                  <c:v>Do you receive information from ITU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CC66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Sheet2!$B$69:$E$69</c:f>
              <c:strCache>
                <c:ptCount val="4"/>
                <c:pt idx="0">
                  <c:v>Frequently</c:v>
                </c:pt>
                <c:pt idx="1">
                  <c:v>Several times a month</c:v>
                </c:pt>
                <c:pt idx="2">
                  <c:v>Several times a year</c:v>
                </c:pt>
                <c:pt idx="3">
                  <c:v>Never</c:v>
                </c:pt>
              </c:strCache>
            </c:strRef>
          </c:cat>
          <c:val>
            <c:numRef>
              <c:f>Sheet2!$B$70:$E$70</c:f>
              <c:numCache>
                <c:formatCode>General</c:formatCode>
                <c:ptCount val="4"/>
                <c:pt idx="0">
                  <c:v>54</c:v>
                </c:pt>
                <c:pt idx="1">
                  <c:v>38</c:v>
                </c:pt>
                <c:pt idx="2">
                  <c:v>30</c:v>
                </c:pt>
                <c:pt idx="3">
                  <c:v>6</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768838480682144"/>
          <c:y val="0.1114433939904669"/>
          <c:w val="0.72182118649310301"/>
          <c:h val="0.50923749665721996"/>
        </c:manualLayout>
      </c:layout>
      <c:pie3DChart>
        <c:varyColors val="1"/>
        <c:ser>
          <c:idx val="0"/>
          <c:order val="0"/>
          <c:tx>
            <c:strRef>
              <c:f>Sheet2!$A$91</c:f>
              <c:strCache>
                <c:ptCount val="1"/>
                <c:pt idx="0">
                  <c:v>How would you rate the quality of information received from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chemeClr val="accent3">
                  <a:lumMod val="60000"/>
                  <a:lumOff val="40000"/>
                </a:schemeClr>
              </a:solidFill>
              <a:ln w="25400">
                <a:solidFill>
                  <a:schemeClr val="lt1"/>
                </a:solidFill>
              </a:ln>
              <a:effectLst/>
              <a:sp3d contourW="25400">
                <a:contourClr>
                  <a:schemeClr val="lt1"/>
                </a:contourClr>
              </a:sp3d>
            </c:spPr>
          </c:dPt>
          <c:dPt>
            <c:idx val="2"/>
            <c:bubble3D val="0"/>
            <c:spPr>
              <a:solidFill>
                <a:srgbClr val="CC66FF"/>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Pt>
            <c:idx val="4"/>
            <c:bubble3D val="0"/>
            <c:spPr>
              <a:solidFill>
                <a:schemeClr val="accent5">
                  <a:lumMod val="40000"/>
                  <a:lumOff val="6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Sheet2!$B$90:$F$90</c:f>
              <c:strCache>
                <c:ptCount val="5"/>
                <c:pt idx="0">
                  <c:v>Consistent high quality</c:v>
                </c:pt>
                <c:pt idx="1">
                  <c:v>Generally good</c:v>
                </c:pt>
                <c:pt idx="2">
                  <c:v>Satisfactory</c:v>
                </c:pt>
                <c:pt idx="3">
                  <c:v>Quality varies depending on the request</c:v>
                </c:pt>
                <c:pt idx="4">
                  <c:v>Poor quality</c:v>
                </c:pt>
              </c:strCache>
            </c:strRef>
          </c:cat>
          <c:val>
            <c:numRef>
              <c:f>Sheet2!$B$91:$F$91</c:f>
              <c:numCache>
                <c:formatCode>General</c:formatCode>
                <c:ptCount val="5"/>
                <c:pt idx="0">
                  <c:v>50</c:v>
                </c:pt>
                <c:pt idx="1">
                  <c:v>52</c:v>
                </c:pt>
                <c:pt idx="2">
                  <c:v>16</c:v>
                </c:pt>
                <c:pt idx="3">
                  <c:v>5</c:v>
                </c:pt>
                <c:pt idx="4">
                  <c:v>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925925925925902E-2"/>
          <c:y val="8.0699074074074104E-2"/>
          <c:w val="0.93055555555555602"/>
          <c:h val="0.72425324074074104"/>
        </c:manualLayout>
      </c:layout>
      <c:pie3DChart>
        <c:varyColors val="1"/>
        <c:ser>
          <c:idx val="0"/>
          <c:order val="0"/>
          <c:tx>
            <c:strRef>
              <c:f>Sheet2!$A$113</c:f>
              <c:strCache>
                <c:ptCount val="1"/>
                <c:pt idx="0">
                  <c:v>How often do you meet ITU representatives from Regional / Area Offices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dLbl>
              <c:idx val="3"/>
              <c:layout>
                <c:manualLayout>
                  <c:x val="5.9890091863517098E-2"/>
                  <c:y val="0.113183333333333"/>
                </c:manualLayout>
              </c:layout>
              <c:tx>
                <c:rich>
                  <a:bodyPr/>
                  <a:lstStyle/>
                  <a:p>
                    <a:fld id="{73916946-F6EF-4954-A292-6382685988B9}" type="PERCENTAGE">
                      <a:rPr lang="en-US">
                        <a:solidFill>
                          <a:schemeClr val="bg1"/>
                        </a:solidFill>
                      </a:rPr>
                      <a:pPr/>
                      <a:t>[PERCENTAGE]</a:t>
                    </a:fld>
                    <a:endParaRPr lang="en-GB"/>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Sheet2!$B$112:$E$112</c:f>
              <c:strCache>
                <c:ptCount val="4"/>
                <c:pt idx="0">
                  <c:v>Frequently</c:v>
                </c:pt>
                <c:pt idx="1">
                  <c:v>Several times a month</c:v>
                </c:pt>
                <c:pt idx="2">
                  <c:v>Several times a year</c:v>
                </c:pt>
                <c:pt idx="3">
                  <c:v>Never</c:v>
                </c:pt>
              </c:strCache>
            </c:strRef>
          </c:cat>
          <c:val>
            <c:numRef>
              <c:f>Sheet2!$B$113:$E$113</c:f>
              <c:numCache>
                <c:formatCode>General</c:formatCode>
                <c:ptCount val="4"/>
                <c:pt idx="0">
                  <c:v>11</c:v>
                </c:pt>
                <c:pt idx="1">
                  <c:v>13</c:v>
                </c:pt>
                <c:pt idx="2">
                  <c:v>87</c:v>
                </c:pt>
                <c:pt idx="3">
                  <c:v>15</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lumMod val="65000"/>
                    <a:lumOff val="35000"/>
                  </a:schemeClr>
                </a:solidFill>
                <a:latin typeface="+mn-lt"/>
                <a:ea typeface="+mn-ea"/>
                <a:cs typeface="+mn-cs"/>
              </a:defRPr>
            </a:pPr>
            <a:r>
              <a:rPr lang="en-US" b="1"/>
              <a:t>What area(s) of activity are you mainly interested in ?</a:t>
            </a:r>
          </a:p>
        </c:rich>
      </c:tx>
      <c:layout>
        <c:manualLayout>
          <c:xMode val="edge"/>
          <c:yMode val="edge"/>
          <c:x val="2.86544247328561E-2"/>
          <c:y val="2.0920502092050201E-2"/>
        </c:manualLayout>
      </c:layout>
      <c:overlay val="0"/>
      <c:spPr>
        <a:noFill/>
        <a:ln>
          <a:noFill/>
        </a:ln>
        <a:effectLst/>
      </c:spPr>
      <c:txPr>
        <a:bodyPr rot="0" spcFirstLastPara="1" vertOverflow="ellipsis" vert="horz" wrap="square" anchor="ctr" anchorCtr="1"/>
        <a:lstStyle/>
        <a:p>
          <a:pPr>
            <a:defRPr sz="126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Sheet2!$A$133</c:f>
              <c:strCache>
                <c:ptCount val="1"/>
                <c:pt idx="0">
                  <c:v>What area(s) of activity are you mainly interested in</c:v>
                </c:pt>
              </c:strCache>
            </c:strRef>
          </c:tx>
          <c:spPr>
            <a:solidFill>
              <a:schemeClr val="accent1"/>
            </a:solidFill>
            <a:ln>
              <a:noFill/>
            </a:ln>
            <a:effectLst/>
            <a:sp3d/>
          </c:spPr>
          <c:invertIfNegative val="0"/>
          <c:dLbls>
            <c:dLbl>
              <c:idx val="0"/>
              <c:layout>
                <c:manualLayout>
                  <c:x val="1.5023475659406401E-2"/>
                  <c:y val="-1.30542921566881E-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77934457425799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7527388269307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87949950138622E-2"/>
                  <c:y val="-1.30542921566881E-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262934596543799E-2"/>
                  <c:y val="-1.29334190811632E-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7527388269307401E-2"/>
                  <c:y val="-6.5271460783440304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6291082403961202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2535213489109598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1283257184159E-2"/>
                  <c:y val="-6.5271460783440304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0031300879208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2535213489109598E-2"/>
                  <c:y val="-3.2635730391720201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2.8794995013862099E-2"/>
                  <c:y val="0"/>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Sheet2!$B$132:$M$132</c:f>
              <c:strCache>
                <c:ptCount val="12"/>
                <c:pt idx="0">
                  <c:v>Cybersecurity</c:v>
                </c:pt>
                <c:pt idx="1">
                  <c:v>Least developed countries and SIDS</c:v>
                </c:pt>
                <c:pt idx="2">
                  <c:v>Regulatory and market environment</c:v>
                </c:pt>
                <c:pt idx="3">
                  <c:v>Emergency Telecommunications</c:v>
                </c:pt>
                <c:pt idx="4">
                  <c:v>Standardization</c:v>
                </c:pt>
                <c:pt idx="5">
                  <c:v>ITU events </c:v>
                </c:pt>
                <c:pt idx="6">
                  <c:v>Climate change</c:v>
                </c:pt>
                <c:pt idx="7">
                  <c:v>ICT applications</c:v>
                </c:pt>
                <c:pt idx="8">
                  <c:v>ICT statistics and indicators</c:v>
                </c:pt>
                <c:pt idx="9">
                  <c:v>Technology and network development</c:v>
                </c:pt>
                <c:pt idx="10">
                  <c:v>Digital inclusion</c:v>
                </c:pt>
                <c:pt idx="11">
                  <c:v>Spectrum management and broadcasting</c:v>
                </c:pt>
              </c:strCache>
            </c:strRef>
          </c:cat>
          <c:val>
            <c:numRef>
              <c:f>Sheet2!$B$133:$M$133</c:f>
              <c:numCache>
                <c:formatCode>General</c:formatCode>
                <c:ptCount val="12"/>
                <c:pt idx="0">
                  <c:v>88</c:v>
                </c:pt>
                <c:pt idx="1">
                  <c:v>40</c:v>
                </c:pt>
                <c:pt idx="2">
                  <c:v>78</c:v>
                </c:pt>
                <c:pt idx="3">
                  <c:v>59</c:v>
                </c:pt>
                <c:pt idx="4">
                  <c:v>73</c:v>
                </c:pt>
                <c:pt idx="5">
                  <c:v>91</c:v>
                </c:pt>
                <c:pt idx="6">
                  <c:v>28</c:v>
                </c:pt>
                <c:pt idx="7">
                  <c:v>68</c:v>
                </c:pt>
                <c:pt idx="8">
                  <c:v>82</c:v>
                </c:pt>
                <c:pt idx="9">
                  <c:v>92</c:v>
                </c:pt>
                <c:pt idx="10">
                  <c:v>80</c:v>
                </c:pt>
                <c:pt idx="11">
                  <c:v>76</c:v>
                </c:pt>
              </c:numCache>
            </c:numRef>
          </c:val>
        </c:ser>
        <c:dLbls>
          <c:showLegendKey val="0"/>
          <c:showVal val="1"/>
          <c:showCatName val="0"/>
          <c:showSerName val="0"/>
          <c:showPercent val="0"/>
          <c:showBubbleSize val="0"/>
        </c:dLbls>
        <c:gapWidth val="150"/>
        <c:shape val="box"/>
        <c:axId val="369677880"/>
        <c:axId val="372311016"/>
        <c:axId val="0"/>
      </c:bar3DChart>
      <c:catAx>
        <c:axId val="369677880"/>
        <c:scaling>
          <c:orientation val="minMax"/>
        </c:scaling>
        <c:delete val="0"/>
        <c:axPos val="l"/>
        <c:title>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solidFill>
            <a:sysClr val="window" lastClr="FFFFFF"/>
          </a:solid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72311016"/>
        <c:crosses val="autoZero"/>
        <c:auto val="1"/>
        <c:lblAlgn val="ctr"/>
        <c:lblOffset val="100"/>
        <c:noMultiLvlLbl val="0"/>
      </c:catAx>
      <c:valAx>
        <c:axId val="372311016"/>
        <c:scaling>
          <c:orientation val="minMax"/>
        </c:scaling>
        <c:delete val="0"/>
        <c:axPos val="b"/>
        <c:majorGridlines>
          <c:spPr>
            <a:ln w="9525" cap="flat" cmpd="sng" algn="ctr">
              <a:solidFill>
                <a:schemeClr val="tx1">
                  <a:lumMod val="15000"/>
                  <a:lumOff val="85000"/>
                </a:schemeClr>
              </a:solidFill>
              <a:round/>
            </a:ln>
            <a:effectLst/>
          </c:spPr>
        </c:majorGridlines>
        <c:title>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69677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Sheet3!$A$6</c:f>
              <c:strCache>
                <c:ptCount val="1"/>
                <c:pt idx="0">
                  <c:v>How would you rate the pertinence of regional / area offices activities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Sheet3!$B$5:$D$5</c:f>
              <c:strCache>
                <c:ptCount val="3"/>
                <c:pt idx="0">
                  <c:v>Pertinent</c:v>
                </c:pt>
                <c:pt idx="1">
                  <c:v>Partially pertinent</c:v>
                </c:pt>
                <c:pt idx="2">
                  <c:v>Not pertinent</c:v>
                </c:pt>
              </c:strCache>
            </c:strRef>
          </c:cat>
          <c:val>
            <c:numRef>
              <c:f>Sheet3!$B$6:$D$6</c:f>
              <c:numCache>
                <c:formatCode>General</c:formatCode>
                <c:ptCount val="3"/>
                <c:pt idx="0">
                  <c:v>93</c:v>
                </c:pt>
                <c:pt idx="1">
                  <c:v>28</c:v>
                </c:pt>
                <c:pt idx="2">
                  <c:v>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Sheet3!$A$25</c:f>
              <c:strCache>
                <c:ptCount val="1"/>
                <c:pt idx="0">
                  <c:v>Do you consider that there is duplication in the services provided by the ITU regional / area offices with other international / national organizations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Sheet3!$B$24:$D$24</c:f>
              <c:strCache>
                <c:ptCount val="3"/>
                <c:pt idx="0">
                  <c:v>Yes</c:v>
                </c:pt>
                <c:pt idx="1">
                  <c:v>Partially </c:v>
                </c:pt>
                <c:pt idx="2">
                  <c:v>No</c:v>
                </c:pt>
              </c:strCache>
            </c:strRef>
          </c:cat>
          <c:val>
            <c:numRef>
              <c:f>Sheet3!$B$25:$D$25</c:f>
              <c:numCache>
                <c:formatCode>General</c:formatCode>
                <c:ptCount val="3"/>
                <c:pt idx="0">
                  <c:v>9</c:v>
                </c:pt>
                <c:pt idx="1">
                  <c:v>39</c:v>
                </c:pt>
                <c:pt idx="2">
                  <c:v>77</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Sheet3!$A$46</c:f>
              <c:strCache>
                <c:ptCount val="1"/>
                <c:pt idx="0">
                  <c:v>Do you consider that ITU regional initiatives properly address regional needs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Sheet3!$B$45:$D$45</c:f>
              <c:strCache>
                <c:ptCount val="3"/>
                <c:pt idx="0">
                  <c:v>Yes</c:v>
                </c:pt>
                <c:pt idx="1">
                  <c:v>Partially </c:v>
                </c:pt>
                <c:pt idx="2">
                  <c:v>No</c:v>
                </c:pt>
              </c:strCache>
            </c:strRef>
          </c:cat>
          <c:val>
            <c:numRef>
              <c:f>Sheet3!$B$46:$D$46</c:f>
              <c:numCache>
                <c:formatCode>General</c:formatCode>
                <c:ptCount val="3"/>
                <c:pt idx="0">
                  <c:v>83</c:v>
                </c:pt>
                <c:pt idx="1">
                  <c:v>38</c:v>
                </c:pt>
                <c:pt idx="2">
                  <c:v>4</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Sheet3!$A$67</c:f>
              <c:strCache>
                <c:ptCount val="1"/>
                <c:pt idx="0">
                  <c:v>Are there any other activities you would like the ITU regional / area offices to undertake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Sheet3!$B$66:$C$66</c:f>
              <c:strCache>
                <c:ptCount val="2"/>
                <c:pt idx="0">
                  <c:v>Yes</c:v>
                </c:pt>
                <c:pt idx="1">
                  <c:v>No</c:v>
                </c:pt>
              </c:strCache>
            </c:strRef>
          </c:cat>
          <c:val>
            <c:numRef>
              <c:f>Sheet3!$B$67:$C$67</c:f>
              <c:numCache>
                <c:formatCode>General</c:formatCode>
                <c:ptCount val="2"/>
                <c:pt idx="0">
                  <c:v>62</c:v>
                </c:pt>
                <c:pt idx="1">
                  <c:v>59</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Sheet3!$A$88</c:f>
              <c:strCache>
                <c:ptCount val="1"/>
                <c:pt idx="0">
                  <c:v>Do you consider that the regional / area offices contribute to the fulfillment of the objectives and outcomes of the ITU strategic plan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Sheet3!$B$87:$D$87</c:f>
              <c:strCache>
                <c:ptCount val="3"/>
                <c:pt idx="0">
                  <c:v>Yes</c:v>
                </c:pt>
                <c:pt idx="1">
                  <c:v>Partially </c:v>
                </c:pt>
                <c:pt idx="2">
                  <c:v>No</c:v>
                </c:pt>
              </c:strCache>
            </c:strRef>
          </c:cat>
          <c:val>
            <c:numRef>
              <c:f>Sheet3!$B$88:$D$88</c:f>
              <c:numCache>
                <c:formatCode>General</c:formatCode>
                <c:ptCount val="3"/>
                <c:pt idx="0">
                  <c:v>97</c:v>
                </c:pt>
                <c:pt idx="1">
                  <c:v>24</c:v>
                </c:pt>
                <c:pt idx="2">
                  <c:v>4</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244184994117098E-2"/>
          <c:y val="0.16283314417442099"/>
          <c:w val="0.92185039370078703"/>
          <c:h val="0.65355416666666699"/>
        </c:manualLayout>
      </c:layout>
      <c:pie3DChart>
        <c:varyColors val="1"/>
        <c:ser>
          <c:idx val="0"/>
          <c:order val="0"/>
          <c:tx>
            <c:strRef>
              <c:f>Sheet3!$A$109</c:f>
              <c:strCache>
                <c:ptCount val="1"/>
                <c:pt idx="0">
                  <c:v>Do you consider that regional / area offices properly represent all sectors / activities of the ITU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Sheet3!$B$108:$D$108</c:f>
              <c:strCache>
                <c:ptCount val="3"/>
                <c:pt idx="0">
                  <c:v>Yes</c:v>
                </c:pt>
                <c:pt idx="1">
                  <c:v>Partially </c:v>
                </c:pt>
                <c:pt idx="2">
                  <c:v>no</c:v>
                </c:pt>
              </c:strCache>
            </c:strRef>
          </c:cat>
          <c:val>
            <c:numRef>
              <c:f>Sheet3!$B$109:$D$109</c:f>
              <c:numCache>
                <c:formatCode>General</c:formatCode>
                <c:ptCount val="3"/>
                <c:pt idx="0">
                  <c:v>65</c:v>
                </c:pt>
                <c:pt idx="1">
                  <c:v>46</c:v>
                </c:pt>
                <c:pt idx="2">
                  <c:v>13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220399533391702"/>
          <c:w val="1"/>
          <c:h val="0.62567111402741304"/>
        </c:manualLayout>
      </c:layout>
      <c:pie3DChart>
        <c:varyColors val="1"/>
        <c:ser>
          <c:idx val="0"/>
          <c:order val="0"/>
          <c:tx>
            <c:strRef>
              <c:f>'Sheet 1'!$A$24</c:f>
              <c:strCache>
                <c:ptCount val="1"/>
                <c:pt idx="0">
                  <c:v>Are you aware of the regional activities of the ITU?</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dLbl>
              <c:idx val="1"/>
              <c:layout>
                <c:manualLayout>
                  <c:x val="-3.68314377369496E-2"/>
                  <c:y val="-6.8985126859142602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1'!$B$23:$C$23</c:f>
              <c:strCache>
                <c:ptCount val="2"/>
                <c:pt idx="0">
                  <c:v>Yes</c:v>
                </c:pt>
                <c:pt idx="1">
                  <c:v>No</c:v>
                </c:pt>
              </c:strCache>
            </c:strRef>
          </c:cat>
          <c:val>
            <c:numRef>
              <c:f>'Sheet 1'!$B$24:$C$24</c:f>
              <c:numCache>
                <c:formatCode>General</c:formatCode>
                <c:ptCount val="2"/>
                <c:pt idx="0">
                  <c:v>121</c:v>
                </c:pt>
                <c:pt idx="1">
                  <c:v>8</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703703703703698E-2"/>
          <c:y val="0.112321759259259"/>
          <c:w val="0.906944444444445"/>
          <c:h val="0.64630509259259294"/>
        </c:manualLayout>
      </c:layout>
      <c:pie3DChart>
        <c:varyColors val="1"/>
        <c:ser>
          <c:idx val="0"/>
          <c:order val="0"/>
          <c:tx>
            <c:strRef>
              <c:f>Sheet4!$A$4</c:f>
              <c:strCache>
                <c:ptCount val="1"/>
                <c:pt idx="0">
                  <c:v>Are you familiar with the ITU website for Regional Offices information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Sheet4!$B$3:$D$3</c:f>
              <c:strCache>
                <c:ptCount val="3"/>
                <c:pt idx="0">
                  <c:v>Yes</c:v>
                </c:pt>
                <c:pt idx="1">
                  <c:v>Partially </c:v>
                </c:pt>
                <c:pt idx="2">
                  <c:v>No</c:v>
                </c:pt>
              </c:strCache>
            </c:strRef>
          </c:cat>
          <c:val>
            <c:numRef>
              <c:f>Sheet4!$B$4:$D$4</c:f>
              <c:numCache>
                <c:formatCode>General</c:formatCode>
                <c:ptCount val="3"/>
                <c:pt idx="0">
                  <c:v>73</c:v>
                </c:pt>
                <c:pt idx="1">
                  <c:v>42</c:v>
                </c:pt>
                <c:pt idx="2">
                  <c:v>13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672706517603098E-2"/>
          <c:y val="0.13779113784782701"/>
          <c:w val="0.88359317127347403"/>
          <c:h val="0.54628369180506398"/>
        </c:manualLayout>
      </c:layout>
      <c:pie3DChart>
        <c:varyColors val="1"/>
        <c:ser>
          <c:idx val="0"/>
          <c:order val="0"/>
          <c:tx>
            <c:strRef>
              <c:f>Sheet4!$A$24</c:f>
              <c:strCache>
                <c:ptCount val="1"/>
                <c:pt idx="0">
                  <c:v>How would you rate the quality / pertinence of the information on ITU regional presence provided on the ITU website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chemeClr val="accent1">
                  <a:lumMod val="40000"/>
                  <a:lumOff val="60000"/>
                </a:schemeClr>
              </a:solidFill>
              <a:ln w="25400">
                <a:solidFill>
                  <a:schemeClr val="lt1"/>
                </a:solidFill>
              </a:ln>
              <a:effectLst/>
              <a:sp3d contourW="25400">
                <a:contourClr>
                  <a:schemeClr val="lt1"/>
                </a:contourClr>
              </a:sp3d>
            </c:spPr>
          </c:dPt>
          <c:dPt>
            <c:idx val="2"/>
            <c:bubble3D val="0"/>
            <c:spPr>
              <a:solidFill>
                <a:srgbClr val="00B050"/>
              </a:solidFill>
              <a:ln w="25400">
                <a:solidFill>
                  <a:schemeClr val="lt1"/>
                </a:solidFill>
              </a:ln>
              <a:effectLst/>
              <a:sp3d contourW="25400">
                <a:contourClr>
                  <a:schemeClr val="lt1"/>
                </a:contourClr>
              </a:sp3d>
            </c:spPr>
          </c:dPt>
          <c:dPt>
            <c:idx val="3"/>
            <c:bubble3D val="0"/>
            <c:spPr>
              <a:solidFill>
                <a:srgbClr val="92D050"/>
              </a:solidFill>
              <a:ln w="25400">
                <a:solidFill>
                  <a:schemeClr val="lt1"/>
                </a:solidFill>
              </a:ln>
              <a:effectLst/>
              <a:sp3d contourW="25400">
                <a:contourClr>
                  <a:schemeClr val="lt1"/>
                </a:contourClr>
              </a:sp3d>
            </c:spPr>
          </c:dPt>
          <c:dPt>
            <c:idx val="4"/>
            <c:bubble3D val="0"/>
            <c:spPr>
              <a:solidFill>
                <a:schemeClr val="tx1"/>
              </a:solidFill>
              <a:ln w="25400">
                <a:solidFill>
                  <a:schemeClr val="lt1"/>
                </a:solidFill>
              </a:ln>
              <a:effectLst/>
              <a:sp3d contourW="25400">
                <a:contourClr>
                  <a:schemeClr val="lt1"/>
                </a:contourClr>
              </a:sp3d>
            </c:spPr>
          </c:dPt>
          <c:dLbls>
            <c:dLbl>
              <c:idx val="3"/>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dLbl>
            <c:dLbl>
              <c:idx val="4"/>
              <c:layout>
                <c:manualLayout>
                  <c:x val="8.1207831823496196E-2"/>
                  <c:y val="-2.2422813757169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Sheet4!$B$23:$F$23</c:f>
              <c:strCache>
                <c:ptCount val="5"/>
                <c:pt idx="0">
                  <c:v>Consistent high quality</c:v>
                </c:pt>
                <c:pt idx="1">
                  <c:v>Generally good</c:v>
                </c:pt>
                <c:pt idx="2">
                  <c:v>Satisfactory</c:v>
                </c:pt>
                <c:pt idx="3">
                  <c:v>Quality varies depending on the request</c:v>
                </c:pt>
                <c:pt idx="4">
                  <c:v>Poor quality</c:v>
                </c:pt>
              </c:strCache>
            </c:strRef>
          </c:cat>
          <c:val>
            <c:numRef>
              <c:f>Sheet4!$B$24:$F$24</c:f>
              <c:numCache>
                <c:formatCode>General</c:formatCode>
                <c:ptCount val="5"/>
                <c:pt idx="0">
                  <c:v>25</c:v>
                </c:pt>
                <c:pt idx="1">
                  <c:v>55</c:v>
                </c:pt>
                <c:pt idx="2">
                  <c:v>36</c:v>
                </c:pt>
                <c:pt idx="3">
                  <c:v>7</c:v>
                </c:pt>
                <c:pt idx="4">
                  <c:v>2</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8683061536739188E-2"/>
          <c:w val="1"/>
          <c:h val="0.68359583333333396"/>
        </c:manualLayout>
      </c:layout>
      <c:pie3DChart>
        <c:varyColors val="1"/>
        <c:ser>
          <c:idx val="0"/>
          <c:order val="0"/>
          <c:tx>
            <c:strRef>
              <c:f>Sheet4!$A$44</c:f>
              <c:strCache>
                <c:ptCount val="1"/>
                <c:pt idx="0">
                  <c:v>Do you think that the ITU website should have specific regional focus for news and events in the relevant language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Sheet4!$B$43:$D$43</c:f>
              <c:strCache>
                <c:ptCount val="3"/>
                <c:pt idx="0">
                  <c:v>Yes</c:v>
                </c:pt>
                <c:pt idx="1">
                  <c:v>Partially </c:v>
                </c:pt>
                <c:pt idx="2">
                  <c:v>No</c:v>
                </c:pt>
              </c:strCache>
            </c:strRef>
          </c:cat>
          <c:val>
            <c:numRef>
              <c:f>Sheet4!$B$44:$D$44</c:f>
              <c:numCache>
                <c:formatCode>General</c:formatCode>
                <c:ptCount val="3"/>
                <c:pt idx="0">
                  <c:v>88</c:v>
                </c:pt>
                <c:pt idx="1">
                  <c:v>21</c:v>
                </c:pt>
                <c:pt idx="2">
                  <c:v>15</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148148148148098E-2"/>
          <c:y val="7.7612037037037104E-2"/>
          <c:w val="0.94675925925925897"/>
          <c:h val="0.72203796296296296"/>
        </c:manualLayout>
      </c:layout>
      <c:pie3DChart>
        <c:varyColors val="1"/>
        <c:ser>
          <c:idx val="0"/>
          <c:order val="0"/>
          <c:tx>
            <c:strRef>
              <c:f>Sheet4!$A$65</c:f>
              <c:strCache>
                <c:ptCount val="1"/>
                <c:pt idx="0">
                  <c:v>Are the communications and media activities providing sufficient visibility of the work of ITU ?</c:v>
                </c:pt>
              </c:strCache>
            </c:strRef>
          </c:tx>
          <c:dPt>
            <c:idx val="0"/>
            <c:bubble3D val="0"/>
            <c:spPr>
              <a:solidFill>
                <a:schemeClr val="accent1">
                  <a:lumMod val="50000"/>
                </a:schemeClr>
              </a:solidFill>
              <a:ln w="25400">
                <a:solidFill>
                  <a:schemeClr val="lt1"/>
                </a:solidFill>
              </a:ln>
              <a:effectLst/>
              <a:sp3d contourW="25400">
                <a:contourClr>
                  <a:schemeClr val="lt1"/>
                </a:contourClr>
              </a:sp3d>
            </c:spPr>
          </c:dPt>
          <c:dPt>
            <c:idx val="1"/>
            <c:bubble3D val="0"/>
            <c:spPr>
              <a:solidFill>
                <a:srgbClr val="00B050"/>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Sheet4!$B$64:$D$64</c:f>
              <c:strCache>
                <c:ptCount val="3"/>
                <c:pt idx="0">
                  <c:v>Yes</c:v>
                </c:pt>
                <c:pt idx="1">
                  <c:v>Partially </c:v>
                </c:pt>
                <c:pt idx="2">
                  <c:v>No</c:v>
                </c:pt>
              </c:strCache>
            </c:strRef>
          </c:cat>
          <c:val>
            <c:numRef>
              <c:f>Sheet4!$B$65:$D$65</c:f>
              <c:numCache>
                <c:formatCode>General</c:formatCode>
                <c:ptCount val="3"/>
                <c:pt idx="0">
                  <c:v>65</c:v>
                </c:pt>
                <c:pt idx="1">
                  <c:v>51</c:v>
                </c:pt>
                <c:pt idx="2">
                  <c:v>10</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425925925926"/>
          <c:y val="0.106457421988918"/>
          <c:w val="0.82407407407407396"/>
          <c:h val="0.67559018664333603"/>
        </c:manualLayout>
      </c:layout>
      <c:pie3DChart>
        <c:varyColors val="1"/>
        <c:ser>
          <c:idx val="0"/>
          <c:order val="0"/>
          <c:tx>
            <c:strRef>
              <c:f>'Sheet 1'!$A$43</c:f>
              <c:strCache>
                <c:ptCount val="1"/>
                <c:pt idx="0">
                  <c:v>Do you consider the location of the regional / area offices optimal?</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 1'!$B$42:$D$42</c:f>
              <c:strCache>
                <c:ptCount val="3"/>
                <c:pt idx="0">
                  <c:v>Yes</c:v>
                </c:pt>
                <c:pt idx="1">
                  <c:v>Partially</c:v>
                </c:pt>
                <c:pt idx="2">
                  <c:v>No</c:v>
                </c:pt>
              </c:strCache>
            </c:strRef>
          </c:cat>
          <c:val>
            <c:numRef>
              <c:f>'Sheet 1'!$B$43:$D$43</c:f>
              <c:numCache>
                <c:formatCode>General</c:formatCode>
                <c:ptCount val="3"/>
                <c:pt idx="0">
                  <c:v>102</c:v>
                </c:pt>
                <c:pt idx="1">
                  <c:v>22</c:v>
                </c:pt>
                <c:pt idx="2">
                  <c:v>4</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6773111694372"/>
          <c:w val="1"/>
          <c:h val="0.64760316418781005"/>
        </c:manualLayout>
      </c:layout>
      <c:pie3DChart>
        <c:varyColors val="1"/>
        <c:ser>
          <c:idx val="0"/>
          <c:order val="0"/>
          <c:tx>
            <c:strRef>
              <c:f>'Sheet 1'!$A$63</c:f>
              <c:strCache>
                <c:ptCount val="1"/>
                <c:pt idx="0">
                  <c:v>Do you consider the staffing level of the regional / area offices appropriate?</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layout/>
              <c:tx>
                <c:rich>
                  <a:bodyPr/>
                  <a:lstStyle/>
                  <a:p>
                    <a:fld id="{E29B9876-DCE8-4CEC-8882-02C693B0EC26}" type="PERCENTAGE">
                      <a:rPr lang="en-US">
                        <a:solidFill>
                          <a:schemeClr val="bg1"/>
                        </a:solidFill>
                      </a:rPr>
                      <a:pPr/>
                      <a:t>[PERCENTAGE]</a:t>
                    </a:fld>
                    <a:endParaRPr lang="en-GB"/>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4.7911198600175002E-2"/>
                  <c:y val="6.641331291921839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 1'!$B$62:$D$62</c:f>
              <c:strCache>
                <c:ptCount val="3"/>
                <c:pt idx="0">
                  <c:v>Yes</c:v>
                </c:pt>
                <c:pt idx="1">
                  <c:v>Partially</c:v>
                </c:pt>
                <c:pt idx="2">
                  <c:v>No</c:v>
                </c:pt>
              </c:strCache>
            </c:strRef>
          </c:cat>
          <c:val>
            <c:numRef>
              <c:f>'Sheet 1'!$B$63:$D$63</c:f>
              <c:numCache>
                <c:formatCode>General</c:formatCode>
                <c:ptCount val="3"/>
                <c:pt idx="0">
                  <c:v>94</c:v>
                </c:pt>
                <c:pt idx="1">
                  <c:v>21</c:v>
                </c:pt>
                <c:pt idx="2">
                  <c:v>11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547945205479499E-2"/>
          <c:y val="0.156671006675347"/>
          <c:w val="0.96570632438068504"/>
          <c:h val="0.59201190402380799"/>
        </c:manualLayout>
      </c:layout>
      <c:pie3DChart>
        <c:varyColors val="1"/>
        <c:ser>
          <c:idx val="0"/>
          <c:order val="0"/>
          <c:tx>
            <c:strRef>
              <c:f>'Sheet 1'!$A$83</c:f>
              <c:strCache>
                <c:ptCount val="1"/>
                <c:pt idx="0">
                  <c:v>How would you rate the quality of service provided by regional / area offices ?
</c:v>
                </c:pt>
              </c:strCache>
            </c:strRef>
          </c:tx>
          <c:spPr>
            <a:solidFill>
              <a:srgbClr val="7D7DFF"/>
            </a:solidFill>
          </c:spPr>
          <c:dPt>
            <c:idx val="0"/>
            <c:bubble3D val="0"/>
            <c:spPr>
              <a:solidFill>
                <a:schemeClr val="accent1">
                  <a:lumMod val="60000"/>
                  <a:lumOff val="40000"/>
                </a:schemeClr>
              </a:solidFill>
              <a:ln w="25400">
                <a:solidFill>
                  <a:schemeClr val="lt1"/>
                </a:solidFill>
              </a:ln>
              <a:effectLst/>
              <a:sp3d contourW="25400">
                <a:contourClr>
                  <a:schemeClr val="lt1"/>
                </a:contourClr>
              </a:sp3d>
            </c:spPr>
          </c:dPt>
          <c:dPt>
            <c:idx val="1"/>
            <c:bubble3D val="0"/>
            <c:spPr>
              <a:solidFill>
                <a:srgbClr val="7D7DFF"/>
              </a:solidFill>
              <a:ln w="25400">
                <a:solidFill>
                  <a:schemeClr val="lt1"/>
                </a:solidFill>
              </a:ln>
              <a:effectLst/>
              <a:sp3d contourW="25400">
                <a:contourClr>
                  <a:schemeClr val="lt1"/>
                </a:contourClr>
              </a:sp3d>
            </c:spPr>
          </c:dPt>
          <c:dPt>
            <c:idx val="2"/>
            <c:bubble3D val="0"/>
            <c:spPr>
              <a:solidFill>
                <a:schemeClr val="accent5">
                  <a:lumMod val="40000"/>
                  <a:lumOff val="60000"/>
                </a:schemeClr>
              </a:solidFill>
              <a:ln w="25400">
                <a:solidFill>
                  <a:schemeClr val="lt1"/>
                </a:solidFill>
              </a:ln>
              <a:effectLst/>
              <a:sp3d contourW="25400">
                <a:contourClr>
                  <a:schemeClr val="lt1"/>
                </a:contourClr>
              </a:sp3d>
            </c:spPr>
          </c:dPt>
          <c:dPt>
            <c:idx val="3"/>
            <c:bubble3D val="0"/>
            <c:spPr>
              <a:solidFill>
                <a:schemeClr val="accent5">
                  <a:lumMod val="50000"/>
                </a:schemeClr>
              </a:solidFill>
              <a:ln w="25400">
                <a:solidFill>
                  <a:schemeClr val="lt1"/>
                </a:solidFill>
              </a:ln>
              <a:effectLst/>
              <a:sp3d contourW="25400">
                <a:contourClr>
                  <a:schemeClr val="lt1"/>
                </a:contourClr>
              </a:sp3d>
            </c:spPr>
          </c:dPt>
          <c:dPt>
            <c:idx val="4"/>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dLbl>
              <c:idx val="2"/>
              <c:layout>
                <c:manualLayout>
                  <c:x val="-9.5596784776902893E-2"/>
                  <c:y val="1.8412802566345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83915244969379"/>
                  <c:y val="-3.400481189851269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8.23101487314086E-2"/>
                  <c:y val="9.1794254884806099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1'!$B$82:$F$82</c:f>
              <c:strCache>
                <c:ptCount val="5"/>
                <c:pt idx="0">
                  <c:v>Consistent high quality</c:v>
                </c:pt>
                <c:pt idx="1">
                  <c:v>Generally good</c:v>
                </c:pt>
                <c:pt idx="2">
                  <c:v>Satisfactory</c:v>
                </c:pt>
                <c:pt idx="3">
                  <c:v>Quality varies depending on the request</c:v>
                </c:pt>
                <c:pt idx="4">
                  <c:v>Poor quality</c:v>
                </c:pt>
              </c:strCache>
            </c:strRef>
          </c:cat>
          <c:val>
            <c:numRef>
              <c:f>'Sheet 1'!$B$83:$F$83</c:f>
              <c:numCache>
                <c:formatCode>General</c:formatCode>
                <c:ptCount val="5"/>
                <c:pt idx="0">
                  <c:v>46</c:v>
                </c:pt>
                <c:pt idx="1">
                  <c:v>60</c:v>
                </c:pt>
                <c:pt idx="2">
                  <c:v>14</c:v>
                </c:pt>
                <c:pt idx="3">
                  <c:v>5</c:v>
                </c:pt>
                <c:pt idx="4">
                  <c:v>1</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6.4827209098862595E-2"/>
          <c:y val="0.81886410032079304"/>
          <c:w val="0.90923447069116403"/>
          <c:h val="0.1533581219014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32152944065301"/>
          <c:y val="0.18350413890571399"/>
          <c:w val="0.74757472127856694"/>
          <c:h val="0.63265156470825801"/>
        </c:manualLayout>
      </c:layout>
      <c:pie3DChart>
        <c:varyColors val="1"/>
        <c:ser>
          <c:idx val="0"/>
          <c:order val="0"/>
          <c:tx>
            <c:strRef>
              <c:f>'Sheet 1'!$A$106</c:f>
              <c:strCache>
                <c:ptCount val="1"/>
                <c:pt idx="0">
                  <c:v>Are your questions / queries answered within a reasonable timeframe?</c:v>
                </c:pt>
              </c:strCache>
            </c:strRef>
          </c:tx>
          <c:spPr>
            <a:solidFill>
              <a:srgbClr val="7D7DFF"/>
            </a:solidFill>
          </c:spPr>
          <c:dPt>
            <c:idx val="0"/>
            <c:bubble3D val="0"/>
            <c:spPr>
              <a:solidFill>
                <a:srgbClr val="7D7DFF"/>
              </a:solidFill>
              <a:ln w="25400">
                <a:solidFill>
                  <a:schemeClr val="lt1"/>
                </a:solidFill>
              </a:ln>
              <a:effectLst/>
              <a:sp3d contourW="25400">
                <a:contourClr>
                  <a:schemeClr val="lt1"/>
                </a:contourClr>
              </a:sp3d>
            </c:spPr>
          </c:dPt>
          <c:dPt>
            <c:idx val="1"/>
            <c:bubble3D val="0"/>
            <c:spPr>
              <a:solidFill>
                <a:schemeClr val="accent5">
                  <a:lumMod val="40000"/>
                  <a:lumOff val="60000"/>
                </a:schemeClr>
              </a:solidFill>
              <a:ln w="25400">
                <a:solidFill>
                  <a:schemeClr val="lt1"/>
                </a:solidFill>
              </a:ln>
              <a:effectLst/>
              <a:sp3d contourW="25400">
                <a:contourClr>
                  <a:schemeClr val="lt1"/>
                </a:contourClr>
              </a:sp3d>
            </c:spPr>
          </c:dPt>
          <c:dPt>
            <c:idx val="2"/>
            <c:bubble3D val="0"/>
            <c:spPr>
              <a:solidFill>
                <a:schemeClr val="accent3">
                  <a:lumMod val="20000"/>
                  <a:lumOff val="80000"/>
                </a:schemeClr>
              </a:solidFill>
              <a:ln w="25400">
                <a:solidFill>
                  <a:schemeClr val="lt1"/>
                </a:solidFill>
              </a:ln>
              <a:effectLst/>
              <a:sp3d contourW="25400">
                <a:contourClr>
                  <a:schemeClr val="lt1"/>
                </a:contourClr>
              </a:sp3d>
            </c:spPr>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 1'!$B$105:$D$105</c:f>
              <c:strCache>
                <c:ptCount val="3"/>
                <c:pt idx="0">
                  <c:v>Yes</c:v>
                </c:pt>
                <c:pt idx="1">
                  <c:v>Partially</c:v>
                </c:pt>
                <c:pt idx="2">
                  <c:v>No</c:v>
                </c:pt>
              </c:strCache>
            </c:strRef>
          </c:cat>
          <c:val>
            <c:numRef>
              <c:f>'Sheet 1'!$B$106:$D$106</c:f>
              <c:numCache>
                <c:formatCode>General</c:formatCode>
                <c:ptCount val="3"/>
                <c:pt idx="0">
                  <c:v>109</c:v>
                </c:pt>
                <c:pt idx="1">
                  <c:v>15</c:v>
                </c:pt>
                <c:pt idx="2">
                  <c:v>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132159950594402E-2"/>
          <c:y val="0.211483020477716"/>
          <c:w val="0.87392125984252"/>
          <c:h val="0.62597582056905599"/>
        </c:manualLayout>
      </c:layout>
      <c:pie3DChart>
        <c:varyColors val="1"/>
        <c:ser>
          <c:idx val="0"/>
          <c:order val="0"/>
          <c:tx>
            <c:strRef>
              <c:f>Sheet2!$A$4</c:f>
              <c:strCache>
                <c:ptCount val="1"/>
                <c:pt idx="0">
                  <c:v>How often do you contact the ITU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chemeClr val="accent3">
                  <a:lumMod val="60000"/>
                  <a:lumOff val="40000"/>
                </a:schemeClr>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Sheet2!$B$3:$E$3</c:f>
              <c:strCache>
                <c:ptCount val="4"/>
                <c:pt idx="0">
                  <c:v>Frequently</c:v>
                </c:pt>
                <c:pt idx="1">
                  <c:v>Several times a month</c:v>
                </c:pt>
                <c:pt idx="2">
                  <c:v>Several times a year</c:v>
                </c:pt>
                <c:pt idx="3">
                  <c:v>Never</c:v>
                </c:pt>
              </c:strCache>
            </c:strRef>
          </c:cat>
          <c:val>
            <c:numRef>
              <c:f>Sheet2!$B$4:$E$4</c:f>
              <c:numCache>
                <c:formatCode>General</c:formatCode>
                <c:ptCount val="4"/>
                <c:pt idx="0">
                  <c:v>50</c:v>
                </c:pt>
                <c:pt idx="1">
                  <c:v>26</c:v>
                </c:pt>
                <c:pt idx="2">
                  <c:v>48</c:v>
                </c:pt>
                <c:pt idx="3">
                  <c:v>3</c:v>
                </c:pt>
              </c:numCache>
            </c:numRef>
          </c:val>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208953047535704E-4"/>
          <c:y val="0.14169861111111101"/>
          <c:w val="0.98511902158063602"/>
          <c:h val="0.662504166666667"/>
        </c:manualLayout>
      </c:layout>
      <c:pie3DChart>
        <c:varyColors val="1"/>
        <c:ser>
          <c:idx val="0"/>
          <c:order val="0"/>
          <c:tx>
            <c:strRef>
              <c:f>Sheet2!$A$24</c:f>
              <c:strCache>
                <c:ptCount val="1"/>
                <c:pt idx="0">
                  <c:v>How would you rate the quality of our responses to your inquiries ?</c:v>
                </c:pt>
              </c:strCache>
            </c:strRef>
          </c:tx>
          <c:dPt>
            <c:idx val="0"/>
            <c:bubble3D val="0"/>
            <c:spPr>
              <a:solidFill>
                <a:srgbClr val="6666FF"/>
              </a:solidFill>
              <a:ln w="25400">
                <a:solidFill>
                  <a:schemeClr val="lt1"/>
                </a:solidFill>
              </a:ln>
              <a:effectLst/>
              <a:sp3d contourW="25400">
                <a:contourClr>
                  <a:schemeClr val="lt1"/>
                </a:contourClr>
              </a:sp3d>
            </c:spPr>
          </c:dPt>
          <c:dPt>
            <c:idx val="1"/>
            <c:bubble3D val="0"/>
            <c:spPr>
              <a:solidFill>
                <a:schemeClr val="accent3">
                  <a:lumMod val="60000"/>
                  <a:lumOff val="40000"/>
                </a:schemeClr>
              </a:solidFill>
              <a:ln w="25400">
                <a:solidFill>
                  <a:schemeClr val="lt1"/>
                </a:solidFill>
              </a:ln>
              <a:effectLst/>
              <a:sp3d contourW="25400">
                <a:contourClr>
                  <a:schemeClr val="lt1"/>
                </a:contourClr>
              </a:sp3d>
            </c:spPr>
          </c:dPt>
          <c:dPt>
            <c:idx val="2"/>
            <c:bubble3D val="0"/>
            <c:spPr>
              <a:solidFill>
                <a:srgbClr val="9933FF"/>
              </a:solidFill>
              <a:ln w="25400">
                <a:solidFill>
                  <a:schemeClr val="lt1"/>
                </a:solidFill>
              </a:ln>
              <a:effectLst/>
              <a:sp3d contourW="25400">
                <a:contourClr>
                  <a:schemeClr val="lt1"/>
                </a:contourClr>
              </a:sp3d>
            </c:spPr>
          </c:dPt>
          <c:dPt>
            <c:idx val="3"/>
            <c:bubble3D val="0"/>
            <c:spPr>
              <a:solidFill>
                <a:schemeClr val="accent1">
                  <a:lumMod val="50000"/>
                </a:schemeClr>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3"/>
              <c:layout>
                <c:manualLayout>
                  <c:x val="3.5836431904345302E-2"/>
                  <c:y val="-1.615462962962959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Sheet2!$B$23:$E$23</c:f>
              <c:strCache>
                <c:ptCount val="4"/>
                <c:pt idx="0">
                  <c:v>Consistent high quality</c:v>
                </c:pt>
                <c:pt idx="1">
                  <c:v>Generally good</c:v>
                </c:pt>
                <c:pt idx="2">
                  <c:v>Satisfactory</c:v>
                </c:pt>
                <c:pt idx="3">
                  <c:v>Quality varies depending on the request </c:v>
                </c:pt>
              </c:strCache>
            </c:strRef>
          </c:cat>
          <c:val>
            <c:numRef>
              <c:f>Sheet2!$B$24:$F$24</c:f>
              <c:numCache>
                <c:formatCode>General</c:formatCode>
                <c:ptCount val="5"/>
                <c:pt idx="0">
                  <c:v>59</c:v>
                </c:pt>
                <c:pt idx="1">
                  <c:v>51</c:v>
                </c:pt>
                <c:pt idx="2">
                  <c:v>10</c:v>
                </c:pt>
                <c:pt idx="3">
                  <c:v>7</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487966525546401E-2"/>
          <c:y val="0.157886843091982"/>
          <c:w val="0.95358062205335603"/>
          <c:h val="0.64520316539379896"/>
        </c:manualLayout>
      </c:layout>
      <c:pie3DChart>
        <c:varyColors val="1"/>
        <c:ser>
          <c:idx val="0"/>
          <c:order val="0"/>
          <c:tx>
            <c:strRef>
              <c:f>Sheet2!$A$48</c:f>
              <c:strCache>
                <c:ptCount val="1"/>
                <c:pt idx="0">
                  <c:v>Where are your contact points in ITU ?</c:v>
                </c:pt>
              </c:strCache>
            </c:strRef>
          </c:tx>
          <c:dPt>
            <c:idx val="0"/>
            <c:bubble3D val="0"/>
            <c:spPr>
              <a:solidFill>
                <a:schemeClr val="accent3">
                  <a:lumMod val="60000"/>
                  <a:lumOff val="40000"/>
                </a:schemeClr>
              </a:solidFill>
              <a:ln w="25400">
                <a:solidFill>
                  <a:schemeClr val="lt1"/>
                </a:solidFill>
              </a:ln>
              <a:effectLst/>
              <a:sp3d contourW="25400">
                <a:contourClr>
                  <a:schemeClr val="lt1"/>
                </a:contourClr>
              </a:sp3d>
            </c:spPr>
          </c:dPt>
          <c:dPt>
            <c:idx val="1"/>
            <c:bubble3D val="0"/>
            <c:spPr>
              <a:solidFill>
                <a:srgbClr val="9933FF"/>
              </a:solidFill>
              <a:ln w="25400">
                <a:solidFill>
                  <a:schemeClr val="lt1"/>
                </a:solidFill>
              </a:ln>
              <a:effectLst/>
              <a:sp3d contourW="25400">
                <a:contourClr>
                  <a:schemeClr val="lt1"/>
                </a:contourClr>
              </a:sp3d>
            </c:spPr>
          </c:dPt>
          <c:dPt>
            <c:idx val="2"/>
            <c:bubble3D val="0"/>
            <c:spPr>
              <a:solidFill>
                <a:srgbClr val="6666FF"/>
              </a:solidFill>
              <a:ln w="25400">
                <a:solidFill>
                  <a:schemeClr val="lt1"/>
                </a:solidFill>
              </a:ln>
              <a:effectLst/>
              <a:sp3d contourW="25400">
                <a:contourClr>
                  <a:schemeClr val="lt1"/>
                </a:contourClr>
              </a:sp3d>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Sheet2!$B$47:$D$47</c:f>
              <c:strCache>
                <c:ptCount val="3"/>
                <c:pt idx="0">
                  <c:v>Headquarters</c:v>
                </c:pt>
                <c:pt idx="1">
                  <c:v>Regional office</c:v>
                </c:pt>
                <c:pt idx="2">
                  <c:v>Area office</c:v>
                </c:pt>
              </c:strCache>
            </c:strRef>
          </c:cat>
          <c:val>
            <c:numRef>
              <c:f>Sheet2!$B$48:$D$48</c:f>
              <c:numCache>
                <c:formatCode>General</c:formatCode>
                <c:ptCount val="3"/>
                <c:pt idx="0">
                  <c:v>83</c:v>
                </c:pt>
                <c:pt idx="1">
                  <c:v>71</c:v>
                </c:pt>
                <c:pt idx="2">
                  <c:v>43</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FB80-A22B-4A96-816D-69103BF2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1</TotalTime>
  <Pages>16</Pages>
  <Words>1739</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Cerri, Celine</cp:lastModifiedBy>
  <cp:revision>2</cp:revision>
  <cp:lastPrinted>2014-11-04T09:22:00Z</cp:lastPrinted>
  <dcterms:created xsi:type="dcterms:W3CDTF">2017-03-30T11:48:00Z</dcterms:created>
  <dcterms:modified xsi:type="dcterms:W3CDTF">2017-03-30T11:48:00Z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