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5639"/>
        <w:gridCol w:w="2570"/>
      </w:tblGrid>
      <w:tr w:rsidR="002D6488" w:rsidTr="000D3BEF">
        <w:tc>
          <w:tcPr>
            <w:tcW w:w="1430" w:type="dxa"/>
            <w:tcBorders>
              <w:bottom w:val="single" w:sz="12" w:space="0" w:color="auto"/>
            </w:tcBorders>
            <w:vAlign w:val="center"/>
          </w:tcPr>
          <w:p w:rsidR="002D6488" w:rsidRDefault="002D6488" w:rsidP="000D3BEF">
            <w:pPr>
              <w:spacing w:before="0" w:line="240" w:lineRule="auto"/>
              <w:jc w:val="left"/>
              <w:rPr>
                <w:rtl/>
                <w:lang w:bidi="ar-EG"/>
              </w:rPr>
            </w:pPr>
            <w:r w:rsidRPr="00CC1F10">
              <w:rPr>
                <w:noProof/>
                <w:color w:val="3399FF"/>
                <w:lang w:eastAsia="zh-CN"/>
              </w:rPr>
              <w:drawing>
                <wp:inline distT="0" distB="0" distL="0" distR="0">
                  <wp:extent cx="771436" cy="700405"/>
                  <wp:effectExtent l="0" t="0" r="0" b="4445"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9" w:type="dxa"/>
            <w:tcBorders>
              <w:bottom w:val="single" w:sz="12" w:space="0" w:color="auto"/>
            </w:tcBorders>
          </w:tcPr>
          <w:p w:rsidR="000D3BEF" w:rsidRPr="00CB30F8" w:rsidRDefault="000D3BEF" w:rsidP="000D3BE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60"/>
              <w:jc w:val="left"/>
              <w:rPr>
                <w:rFonts w:eastAsiaTheme="minorEastAsia"/>
                <w:b/>
                <w:bCs/>
                <w:sz w:val="32"/>
                <w:szCs w:val="40"/>
                <w:rtl/>
                <w:lang w:eastAsia="zh-CN" w:bidi="ar-SY"/>
              </w:rPr>
            </w:pPr>
            <w:r w:rsidRPr="00CB30F8">
              <w:rPr>
                <w:rFonts w:eastAsiaTheme="minorEastAsia" w:hint="cs"/>
                <w:b/>
                <w:bCs/>
                <w:sz w:val="32"/>
                <w:szCs w:val="40"/>
                <w:rtl/>
                <w:lang w:eastAsia="zh-CN" w:bidi="ar-EG"/>
              </w:rPr>
              <w:t xml:space="preserve">الفريق الاستشاري لتنمية الاتصالات </w:t>
            </w:r>
            <w:r w:rsidRPr="00CB30F8">
              <w:rPr>
                <w:rFonts w:eastAsiaTheme="minorEastAsia"/>
                <w:b/>
                <w:bCs/>
                <w:sz w:val="32"/>
                <w:szCs w:val="40"/>
                <w:lang w:eastAsia="zh-CN" w:bidi="ar-SY"/>
              </w:rPr>
              <w:t>(TDAG)</w:t>
            </w:r>
          </w:p>
          <w:p w:rsidR="002D6488" w:rsidRPr="002D6488" w:rsidRDefault="000D3BEF" w:rsidP="000D3BEF">
            <w:pPr>
              <w:spacing w:before="60"/>
              <w:rPr>
                <w:b/>
                <w:bCs/>
                <w:sz w:val="24"/>
                <w:szCs w:val="32"/>
                <w:rtl/>
                <w:lang w:bidi="ar-EG"/>
              </w:rPr>
            </w:pPr>
            <w:r w:rsidRPr="00CB30F8">
              <w:rPr>
                <w:rFonts w:eastAsiaTheme="minorEastAsia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>الاجتماع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>الثاني</w:t>
            </w:r>
            <w:r w:rsidRPr="00CB30F8">
              <w:rPr>
                <w:rFonts w:eastAsiaTheme="minorEastAsia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 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والعشرون، </w:t>
            </w:r>
            <w:r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>جنيف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، </w:t>
            </w:r>
            <w:r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12</w:t>
            </w:r>
            <w:r w:rsidRPr="00CB30F8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-</w:t>
            </w:r>
            <w:r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9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SY"/>
              </w:rPr>
              <w:t xml:space="preserve"> </w:t>
            </w:r>
            <w:r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SY"/>
              </w:rPr>
              <w:t>مايو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SY"/>
              </w:rPr>
              <w:t xml:space="preserve"> </w:t>
            </w:r>
            <w:r w:rsidRPr="00CB30F8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201</w:t>
            </w:r>
            <w:r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7</w:t>
            </w:r>
          </w:p>
        </w:tc>
        <w:tc>
          <w:tcPr>
            <w:tcW w:w="2570" w:type="dxa"/>
            <w:tcBorders>
              <w:bottom w:val="single" w:sz="12" w:space="0" w:color="auto"/>
            </w:tcBorders>
            <w:vAlign w:val="center"/>
          </w:tcPr>
          <w:p w:rsidR="002D6488" w:rsidRDefault="002D6488" w:rsidP="000D3BEF">
            <w:pPr>
              <w:spacing w:before="0" w:line="240" w:lineRule="auto"/>
              <w:jc w:val="right"/>
              <w:rPr>
                <w:rtl/>
                <w:lang w:bidi="ar-EG"/>
              </w:rPr>
            </w:pPr>
            <w:r w:rsidRPr="004949B5">
              <w:rPr>
                <w:noProof/>
                <w:color w:val="189CD7"/>
                <w:lang w:eastAsia="zh-CN"/>
              </w:rPr>
              <w:drawing>
                <wp:inline distT="0" distB="0" distL="0" distR="0">
                  <wp:extent cx="1494790" cy="559435"/>
                  <wp:effectExtent l="0" t="0" r="0" b="0"/>
                  <wp:docPr id="1" name="Picture 1" descr="C:\Users\ponder\AppData\Local\Microsoft\Windows\Temporary Internet Files\Content.Word\BDT-25th_anniversary_2017-Logo_411959-1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nder\AppData\Local\Microsoft\Windows\Temporary Internet Files\Content.Word\BDT-25th_anniversary_2017-Logo_411959-1_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6488" w:rsidTr="002D6488">
        <w:tc>
          <w:tcPr>
            <w:tcW w:w="1430" w:type="dxa"/>
            <w:tcBorders>
              <w:top w:val="single" w:sz="12" w:space="0" w:color="auto"/>
            </w:tcBorders>
          </w:tcPr>
          <w:p w:rsidR="002D6488" w:rsidRDefault="002D6488" w:rsidP="002D6488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5639" w:type="dxa"/>
            <w:tcBorders>
              <w:top w:val="single" w:sz="12" w:space="0" w:color="auto"/>
            </w:tcBorders>
          </w:tcPr>
          <w:p w:rsidR="002D6488" w:rsidRDefault="002D6488" w:rsidP="002D6488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2570" w:type="dxa"/>
            <w:tcBorders>
              <w:top w:val="single" w:sz="12" w:space="0" w:color="auto"/>
            </w:tcBorders>
          </w:tcPr>
          <w:p w:rsidR="002D6488" w:rsidRDefault="002D6488" w:rsidP="002D6488">
            <w:pPr>
              <w:spacing w:before="0" w:line="300" w:lineRule="exact"/>
              <w:rPr>
                <w:rtl/>
                <w:lang w:bidi="ar-EG"/>
              </w:rPr>
            </w:pPr>
          </w:p>
        </w:tc>
      </w:tr>
      <w:tr w:rsidR="002D6488" w:rsidTr="00FA509F">
        <w:tc>
          <w:tcPr>
            <w:tcW w:w="7069" w:type="dxa"/>
            <w:gridSpan w:val="2"/>
          </w:tcPr>
          <w:p w:rsidR="002D6488" w:rsidRPr="00AA6BF1" w:rsidRDefault="002D6488" w:rsidP="002D6488">
            <w:pPr>
              <w:pStyle w:val="Committee"/>
              <w:bidi/>
              <w:rPr>
                <w:rtl/>
                <w:lang w:val="en-US" w:bidi="ar-EG"/>
              </w:rPr>
            </w:pPr>
          </w:p>
        </w:tc>
        <w:tc>
          <w:tcPr>
            <w:tcW w:w="2570" w:type="dxa"/>
          </w:tcPr>
          <w:p w:rsidR="002D6488" w:rsidRPr="002D6488" w:rsidRDefault="002D6488" w:rsidP="000C0E9B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="0056509A">
              <w:rPr>
                <w:b/>
                <w:bCs/>
                <w:lang w:bidi="ar-EG"/>
              </w:rPr>
              <w:t>TDAG17-22</w:t>
            </w:r>
            <w:r w:rsidRPr="002D6488">
              <w:rPr>
                <w:b/>
                <w:bCs/>
                <w:lang w:bidi="ar-EG"/>
              </w:rPr>
              <w:t>/</w:t>
            </w:r>
            <w:r w:rsidR="000C0E9B">
              <w:rPr>
                <w:b/>
                <w:bCs/>
                <w:lang w:bidi="ar-EG"/>
              </w:rPr>
              <w:t>26</w:t>
            </w:r>
            <w:r w:rsidR="00D94196">
              <w:rPr>
                <w:b/>
                <w:bCs/>
                <w:lang w:bidi="ar-EG"/>
              </w:rPr>
              <w:t>-A</w:t>
            </w:r>
          </w:p>
        </w:tc>
      </w:tr>
      <w:tr w:rsidR="002D6488" w:rsidTr="00FA509F">
        <w:tc>
          <w:tcPr>
            <w:tcW w:w="7069" w:type="dxa"/>
            <w:gridSpan w:val="2"/>
          </w:tcPr>
          <w:p w:rsidR="002D6488" w:rsidRPr="002D6488" w:rsidRDefault="002D6488" w:rsidP="002D6488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570" w:type="dxa"/>
          </w:tcPr>
          <w:p w:rsidR="002D6488" w:rsidRPr="002D6488" w:rsidRDefault="000C0E9B" w:rsidP="002D6488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16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مارس </w:t>
            </w:r>
            <w:r>
              <w:rPr>
                <w:b/>
                <w:bCs/>
                <w:lang w:bidi="ar-EG"/>
              </w:rPr>
              <w:t>2017</w:t>
            </w:r>
          </w:p>
        </w:tc>
      </w:tr>
      <w:tr w:rsidR="002D6488" w:rsidTr="00FA509F">
        <w:tc>
          <w:tcPr>
            <w:tcW w:w="7069" w:type="dxa"/>
            <w:gridSpan w:val="2"/>
          </w:tcPr>
          <w:p w:rsidR="002D6488" w:rsidRPr="002D6488" w:rsidRDefault="002D6488" w:rsidP="002D6488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570" w:type="dxa"/>
          </w:tcPr>
          <w:p w:rsidR="002D6488" w:rsidRPr="002D6488" w:rsidRDefault="002D6488" w:rsidP="000C0E9B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2D6488" w:rsidTr="00FA509F">
        <w:tc>
          <w:tcPr>
            <w:tcW w:w="7069" w:type="dxa"/>
            <w:gridSpan w:val="2"/>
          </w:tcPr>
          <w:p w:rsidR="002D6488" w:rsidRPr="002D6488" w:rsidRDefault="002D6488" w:rsidP="00707FC4">
            <w:pPr>
              <w:spacing w:before="0" w:line="2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570" w:type="dxa"/>
          </w:tcPr>
          <w:p w:rsidR="002D6488" w:rsidRDefault="002D6488" w:rsidP="00707FC4">
            <w:pPr>
              <w:spacing w:before="0" w:line="200" w:lineRule="exact"/>
              <w:rPr>
                <w:rtl/>
                <w:lang w:bidi="ar-EG"/>
              </w:rPr>
            </w:pPr>
          </w:p>
        </w:tc>
      </w:tr>
      <w:tr w:rsidR="002D6488" w:rsidTr="004E20B0">
        <w:tc>
          <w:tcPr>
            <w:tcW w:w="9639" w:type="dxa"/>
            <w:gridSpan w:val="3"/>
          </w:tcPr>
          <w:p w:rsidR="002D6488" w:rsidRDefault="000C0E9B" w:rsidP="00087EBD">
            <w:pPr>
              <w:pStyle w:val="Source"/>
              <w:rPr>
                <w:rFonts w:hint="cs"/>
                <w:rtl/>
              </w:rPr>
            </w:pPr>
            <w:r w:rsidRPr="0041540B">
              <w:rPr>
                <w:rFonts w:hint="cs"/>
                <w:rtl/>
              </w:rPr>
              <w:t>مدير مكتب تنمية الاتصالات</w:t>
            </w:r>
          </w:p>
        </w:tc>
      </w:tr>
      <w:tr w:rsidR="00707FC4" w:rsidTr="002909CE">
        <w:tc>
          <w:tcPr>
            <w:tcW w:w="9639" w:type="dxa"/>
            <w:gridSpan w:val="3"/>
          </w:tcPr>
          <w:p w:rsidR="00707FC4" w:rsidRPr="001C1E39" w:rsidRDefault="000C0E9B" w:rsidP="001C1E39">
            <w:pPr>
              <w:pStyle w:val="Title1"/>
              <w:rPr>
                <w:w w:val="105"/>
                <w:rtl/>
              </w:rPr>
            </w:pPr>
            <w:r w:rsidRPr="001C1E39">
              <w:rPr>
                <w:rFonts w:hint="cs"/>
                <w:w w:val="105"/>
                <w:rtl/>
              </w:rPr>
              <w:t>تقرير عن</w:t>
            </w:r>
            <w:r w:rsidRPr="001C1E39">
              <w:rPr>
                <w:w w:val="105"/>
                <w:rtl/>
              </w:rPr>
              <w:t xml:space="preserve"> الندوة العالمية لبناء القدرات في مجال تكنولوجيا المعلومات والاتصالات</w:t>
            </w:r>
            <w:r w:rsidRPr="001C1E39">
              <w:rPr>
                <w:rFonts w:hint="cs"/>
                <w:w w:val="105"/>
                <w:rtl/>
              </w:rPr>
              <w:t> </w:t>
            </w:r>
            <w:r w:rsidRPr="001C1E39">
              <w:rPr>
                <w:w w:val="105"/>
                <w:lang w:val="en-CA"/>
              </w:rPr>
              <w:t>(CBS)</w:t>
            </w:r>
            <w:r w:rsidRPr="001C1E39">
              <w:rPr>
                <w:rFonts w:hint="cs"/>
                <w:w w:val="105"/>
                <w:rtl/>
                <w:lang w:val="en-CA"/>
              </w:rPr>
              <w:t xml:space="preserve"> لعام</w:t>
            </w:r>
            <w:r w:rsidR="001C1E39" w:rsidRPr="001C1E39">
              <w:rPr>
                <w:rFonts w:hint="eastAsia"/>
                <w:w w:val="105"/>
                <w:rtl/>
                <w:lang w:val="en-CA"/>
              </w:rPr>
              <w:t> </w:t>
            </w:r>
            <w:r w:rsidRPr="001C1E39">
              <w:rPr>
                <w:w w:val="105"/>
                <w:lang w:val="en-CA"/>
              </w:rPr>
              <w:t>2016</w:t>
            </w:r>
          </w:p>
        </w:tc>
      </w:tr>
    </w:tbl>
    <w:p w:rsidR="006157A3" w:rsidRDefault="006157A3" w:rsidP="008B5B5D">
      <w:pPr>
        <w:rPr>
          <w:rtl/>
          <w:lang w:bidi="ar-EG"/>
        </w:rPr>
      </w:pPr>
    </w:p>
    <w:tbl>
      <w:tblPr>
        <w:tblStyle w:val="TableGrid"/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3"/>
      </w:tblGrid>
      <w:tr w:rsidR="006E77E7" w:rsidTr="0056509A">
        <w:tc>
          <w:tcPr>
            <w:tcW w:w="9629" w:type="dxa"/>
          </w:tcPr>
          <w:p w:rsidR="006E77E7" w:rsidRPr="0056509A" w:rsidRDefault="0056509A" w:rsidP="0056509A">
            <w:pPr>
              <w:tabs>
                <w:tab w:val="clear" w:pos="1134"/>
                <w:tab w:val="left" w:pos="1701"/>
              </w:tabs>
              <w:spacing w:before="160" w:after="60"/>
              <w:jc w:val="left"/>
              <w:rPr>
                <w:b/>
                <w:bCs/>
                <w:rtl/>
                <w:lang w:bidi="ar-EG"/>
              </w:rPr>
            </w:pPr>
            <w:r w:rsidRPr="0056509A">
              <w:rPr>
                <w:rFonts w:hint="cs"/>
                <w:b/>
                <w:bCs/>
                <w:rtl/>
                <w:lang w:bidi="ar-EG"/>
              </w:rPr>
              <w:t>ملخص:</w:t>
            </w:r>
          </w:p>
          <w:p w:rsidR="0056509A" w:rsidRDefault="00EC72AF" w:rsidP="00797D63">
            <w:pPr>
              <w:tabs>
                <w:tab w:val="clear" w:pos="1134"/>
                <w:tab w:val="left" w:pos="1701"/>
              </w:tabs>
              <w:spacing w:before="60" w:after="60"/>
              <w:rPr>
                <w:lang w:val="en-CA" w:bidi="ar-EG"/>
              </w:rPr>
            </w:pPr>
            <w:r>
              <w:rPr>
                <w:rFonts w:hint="cs"/>
                <w:rtl/>
              </w:rPr>
              <w:t xml:space="preserve">تلخص هذه الوثيقة أعمال </w:t>
            </w:r>
            <w:r w:rsidRPr="00CB2818">
              <w:rPr>
                <w:rtl/>
              </w:rPr>
              <w:t>الندوة العالمية لبناء القدرات في مجال تكنولوجيا المعلومات والاتصالات</w:t>
            </w:r>
            <w:r>
              <w:rPr>
                <w:rFonts w:hint="cs"/>
                <w:rtl/>
              </w:rPr>
              <w:t xml:space="preserve"> التي ع</w:t>
            </w:r>
            <w:r w:rsidR="00BC250E">
              <w:rPr>
                <w:rFonts w:hint="cs"/>
                <w:rtl/>
              </w:rPr>
              <w:t>ُ</w:t>
            </w:r>
            <w:r>
              <w:rPr>
                <w:rFonts w:hint="cs"/>
                <w:rtl/>
              </w:rPr>
              <w:t>قدت في نيروبي، كينيا</w:t>
            </w:r>
            <w:r w:rsidR="00797D63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من </w:t>
            </w:r>
            <w:r>
              <w:rPr>
                <w:lang w:val="en-CA"/>
              </w:rPr>
              <w:t>6</w:t>
            </w:r>
            <w:r>
              <w:rPr>
                <w:rFonts w:hint="cs"/>
                <w:rtl/>
                <w:lang w:val="en-CA" w:bidi="ar-EG"/>
              </w:rPr>
              <w:t xml:space="preserve"> إلى </w:t>
            </w:r>
            <w:r>
              <w:rPr>
                <w:lang w:val="en-CA" w:bidi="ar-EG"/>
              </w:rPr>
              <w:t>8</w:t>
            </w:r>
            <w:r>
              <w:rPr>
                <w:rFonts w:hint="cs"/>
                <w:rtl/>
                <w:lang w:val="en-CA" w:bidi="ar-EG"/>
              </w:rPr>
              <w:t xml:space="preserve"> سبتمبر </w:t>
            </w:r>
            <w:r>
              <w:rPr>
                <w:lang w:val="en-CA" w:bidi="ar-EG"/>
              </w:rPr>
              <w:t>2016</w:t>
            </w:r>
            <w:r>
              <w:rPr>
                <w:rFonts w:hint="cs"/>
                <w:rtl/>
                <w:lang w:val="en-CA" w:bidi="ar-EG"/>
              </w:rPr>
              <w:t>. وكان موضوع الندوة هو "</w:t>
            </w:r>
            <w:r w:rsidRPr="002B644A">
              <w:rPr>
                <w:rtl/>
                <w:lang w:val="en-CA" w:bidi="ar-EG"/>
              </w:rPr>
              <w:t>اغتنام الفرص لبناء القدرات في العصر الرقمي</w:t>
            </w:r>
            <w:r>
              <w:rPr>
                <w:rFonts w:hint="cs"/>
                <w:rtl/>
                <w:lang w:val="en-CA" w:bidi="ar-EG"/>
              </w:rPr>
              <w:t>" واشتملت على عدد من حوارات السياسات رفيعة المستوى عن كيف سيسهم التعليم والتدريب في مجال تك</w:t>
            </w:r>
            <w:r w:rsidR="00797D63">
              <w:rPr>
                <w:rFonts w:hint="cs"/>
                <w:rtl/>
                <w:lang w:val="en-CA" w:bidi="ar-EG"/>
              </w:rPr>
              <w:t>نولوجيا المعلومات والاتصالات في</w:t>
            </w:r>
            <w:r w:rsidR="00797D63">
              <w:rPr>
                <w:rFonts w:hint="eastAsia"/>
                <w:rtl/>
                <w:lang w:val="en-CA" w:bidi="ar-EG"/>
              </w:rPr>
              <w:t> </w:t>
            </w:r>
            <w:r>
              <w:rPr>
                <w:rFonts w:hint="cs"/>
                <w:rtl/>
                <w:lang w:val="en-CA" w:bidi="ar-EG"/>
              </w:rPr>
              <w:t>تحقيق أهداف التنمية المستدامة.</w:t>
            </w:r>
          </w:p>
          <w:p w:rsidR="00EC72AF" w:rsidRDefault="00EC72AF" w:rsidP="00797D63">
            <w:pPr>
              <w:tabs>
                <w:tab w:val="clear" w:pos="1134"/>
                <w:tab w:val="left" w:pos="1701"/>
              </w:tabs>
              <w:spacing w:before="60" w:after="60"/>
              <w:rPr>
                <w:rtl/>
                <w:lang w:bidi="ar-EG"/>
              </w:rPr>
            </w:pPr>
            <w:r>
              <w:rPr>
                <w:rFonts w:hint="cs"/>
                <w:rtl/>
                <w:lang w:val="en-CA" w:bidi="ar-EG"/>
              </w:rPr>
              <w:t>واتفق المندوبون على عدد من الاستنتاجات والتوصيات للعمل في المستقبل بشأن بناء القدرات في مجال تكنولوجيا المعلومات والاتصالات من جانب المجتمعين الوطني والدولي.</w:t>
            </w:r>
          </w:p>
          <w:p w:rsidR="0056509A" w:rsidRPr="0056509A" w:rsidRDefault="0056509A" w:rsidP="0056509A">
            <w:pPr>
              <w:tabs>
                <w:tab w:val="clear" w:pos="1134"/>
                <w:tab w:val="left" w:pos="1701"/>
              </w:tabs>
              <w:spacing w:before="160" w:after="60"/>
              <w:jc w:val="left"/>
              <w:rPr>
                <w:b/>
                <w:bCs/>
                <w:rtl/>
                <w:lang w:bidi="ar-EG"/>
              </w:rPr>
            </w:pPr>
            <w:r w:rsidRPr="0056509A">
              <w:rPr>
                <w:rFonts w:hint="cs"/>
                <w:b/>
                <w:bCs/>
                <w:rtl/>
                <w:lang w:bidi="ar-EG"/>
              </w:rPr>
              <w:t>الإجراء المطلوب:</w:t>
            </w:r>
          </w:p>
          <w:p w:rsidR="0056509A" w:rsidRDefault="00EC72AF" w:rsidP="006E77E7">
            <w:pPr>
              <w:tabs>
                <w:tab w:val="clear" w:pos="1134"/>
                <w:tab w:val="left" w:pos="1701"/>
              </w:tabs>
              <w:spacing w:before="60" w:after="60"/>
              <w:jc w:val="left"/>
              <w:rPr>
                <w:rtl/>
                <w:lang w:bidi="ar-EG"/>
              </w:rPr>
            </w:pPr>
            <w:r w:rsidRPr="00496930">
              <w:rPr>
                <w:rFonts w:hint="cs"/>
                <w:rtl/>
              </w:rPr>
              <w:t>يُرجى من ال</w:t>
            </w:r>
            <w:r w:rsidRPr="00496930">
              <w:rPr>
                <w:rFonts w:hint="eastAsia"/>
                <w:rtl/>
              </w:rPr>
              <w:t>فريق</w:t>
            </w:r>
            <w:r w:rsidRPr="00496930">
              <w:rPr>
                <w:rtl/>
              </w:rPr>
              <w:t xml:space="preserve"> </w:t>
            </w:r>
            <w:r w:rsidRPr="00496930">
              <w:rPr>
                <w:rFonts w:hint="eastAsia"/>
                <w:rtl/>
              </w:rPr>
              <w:t>الاستشاري</w:t>
            </w:r>
            <w:r w:rsidRPr="00496930">
              <w:rPr>
                <w:rtl/>
              </w:rPr>
              <w:t xml:space="preserve"> </w:t>
            </w:r>
            <w:r w:rsidRPr="00496930">
              <w:rPr>
                <w:rFonts w:hint="eastAsia"/>
                <w:rtl/>
              </w:rPr>
              <w:t>لتنمية</w:t>
            </w:r>
            <w:r w:rsidRPr="00496930">
              <w:rPr>
                <w:rtl/>
              </w:rPr>
              <w:t xml:space="preserve"> </w:t>
            </w:r>
            <w:r w:rsidRPr="00496930">
              <w:rPr>
                <w:rFonts w:hint="eastAsia"/>
                <w:rtl/>
              </w:rPr>
              <w:t>الاتصالات</w:t>
            </w:r>
            <w:r w:rsidRPr="00496930">
              <w:rPr>
                <w:rFonts w:hint="cs"/>
                <w:rtl/>
              </w:rPr>
              <w:t xml:space="preserve"> </w:t>
            </w:r>
            <w:r w:rsidRPr="00496930">
              <w:t>(TDAG)</w:t>
            </w:r>
            <w:r w:rsidRPr="00496930">
              <w:rPr>
                <w:rFonts w:hint="cs"/>
                <w:rtl/>
              </w:rPr>
              <w:t xml:space="preserve"> الإحاطة علماً بهذا التقرير وتقديم أي توجيهات يراها مناسبة.</w:t>
            </w:r>
          </w:p>
          <w:p w:rsidR="0056509A" w:rsidRPr="0056509A" w:rsidRDefault="0056509A" w:rsidP="0056509A">
            <w:pPr>
              <w:tabs>
                <w:tab w:val="clear" w:pos="1134"/>
                <w:tab w:val="left" w:pos="1701"/>
              </w:tabs>
              <w:spacing w:before="160" w:after="60"/>
              <w:jc w:val="left"/>
              <w:rPr>
                <w:b/>
                <w:bCs/>
                <w:rtl/>
                <w:lang w:bidi="ar-EG"/>
              </w:rPr>
            </w:pPr>
            <w:r w:rsidRPr="0056509A">
              <w:rPr>
                <w:rFonts w:hint="cs"/>
                <w:b/>
                <w:bCs/>
                <w:rtl/>
                <w:lang w:bidi="ar-EG"/>
              </w:rPr>
              <w:t>المراجع:</w:t>
            </w:r>
          </w:p>
          <w:p w:rsidR="0056509A" w:rsidRDefault="00EC72AF" w:rsidP="006E77E7">
            <w:pPr>
              <w:tabs>
                <w:tab w:val="clear" w:pos="1134"/>
                <w:tab w:val="left" w:pos="1701"/>
              </w:tabs>
              <w:spacing w:before="60" w:after="60"/>
              <w:jc w:val="left"/>
              <w:rPr>
                <w:rtl/>
                <w:lang w:bidi="ar-EG"/>
              </w:rPr>
            </w:pPr>
            <w:r w:rsidRPr="00F216BB">
              <w:rPr>
                <w:rtl/>
              </w:rPr>
              <w:t xml:space="preserve">الناتج </w:t>
            </w:r>
            <w:r>
              <w:t>1.4</w:t>
            </w:r>
            <w:r w:rsidRPr="00F216BB">
              <w:rPr>
                <w:rtl/>
              </w:rPr>
              <w:t xml:space="preserve"> للهدف </w:t>
            </w:r>
            <w:r>
              <w:t>4</w:t>
            </w:r>
            <w:r w:rsidRPr="00F216BB">
              <w:rPr>
                <w:rtl/>
              </w:rPr>
              <w:t xml:space="preserve"> من خطة عمل دبي</w:t>
            </w:r>
          </w:p>
          <w:p w:rsidR="0056509A" w:rsidRPr="0056509A" w:rsidRDefault="0056509A" w:rsidP="006E77E7">
            <w:pPr>
              <w:tabs>
                <w:tab w:val="clear" w:pos="1134"/>
                <w:tab w:val="left" w:pos="1701"/>
              </w:tabs>
              <w:spacing w:before="60" w:after="60"/>
              <w:jc w:val="left"/>
              <w:rPr>
                <w:sz w:val="2"/>
                <w:szCs w:val="2"/>
                <w:rtl/>
                <w:lang w:bidi="ar-EG"/>
              </w:rPr>
            </w:pPr>
          </w:p>
        </w:tc>
      </w:tr>
    </w:tbl>
    <w:p w:rsidR="006E77E7" w:rsidRDefault="006E77E7" w:rsidP="008B5B5D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EC72AF" w:rsidRPr="00496930" w:rsidRDefault="00EC72AF" w:rsidP="00441625">
      <w:pPr>
        <w:pStyle w:val="Headingb"/>
        <w:rPr>
          <w:rtl/>
        </w:rPr>
      </w:pPr>
      <w:r w:rsidRPr="00496930">
        <w:rPr>
          <w:rtl/>
        </w:rPr>
        <w:lastRenderedPageBreak/>
        <w:t>مقدمة</w:t>
      </w:r>
    </w:p>
    <w:p w:rsidR="00EC72AF" w:rsidRPr="00F216BB" w:rsidRDefault="00EC72AF" w:rsidP="00710A86">
      <w:pPr>
        <w:rPr>
          <w:noProof/>
          <w:spacing w:val="-2"/>
          <w:rtl/>
          <w:lang w:val="en-CA" w:bidi="ar-EG"/>
        </w:rPr>
      </w:pPr>
      <w:r>
        <w:rPr>
          <w:rFonts w:hint="cs"/>
          <w:noProof/>
          <w:spacing w:val="-2"/>
          <w:rtl/>
          <w:lang w:bidi="ar-EG"/>
        </w:rPr>
        <w:t xml:space="preserve">إن </w:t>
      </w:r>
      <w:r w:rsidRPr="00CB2818">
        <w:rPr>
          <w:rtl/>
        </w:rPr>
        <w:t>الندوة العالمية لبناء القدرات</w:t>
      </w:r>
      <w:r w:rsidR="00710A86">
        <w:rPr>
          <w:rFonts w:hint="cs"/>
          <w:rtl/>
        </w:rPr>
        <w:t xml:space="preserve"> </w:t>
      </w:r>
      <w:r w:rsidR="00710A86" w:rsidRPr="009E4D3D">
        <w:t>(CBS)</w:t>
      </w:r>
      <w:r w:rsidRPr="00CB2818">
        <w:rPr>
          <w:rtl/>
        </w:rPr>
        <w:t xml:space="preserve"> في مجال تكنولوجيا المعلومات والاتصالات</w:t>
      </w:r>
      <w:r>
        <w:rPr>
          <w:rFonts w:hint="cs"/>
          <w:rtl/>
        </w:rPr>
        <w:t xml:space="preserve"> هي الحدث العالمي الرئيسي لتنمية القدرات في</w:t>
      </w:r>
      <w:r w:rsidR="00710A86">
        <w:rPr>
          <w:rFonts w:hint="eastAsia"/>
          <w:rtl/>
        </w:rPr>
        <w:t> </w:t>
      </w:r>
      <w:r w:rsidRPr="00CB2818">
        <w:rPr>
          <w:rtl/>
        </w:rPr>
        <w:t>مجال تكنولوجيا المعلومات والاتصالات</w:t>
      </w:r>
      <w:r w:rsidR="00441625">
        <w:rPr>
          <w:rFonts w:hint="cs"/>
          <w:rtl/>
        </w:rPr>
        <w:t xml:space="preserve"> </w:t>
      </w:r>
      <w:r w:rsidR="00441625" w:rsidRPr="009E4D3D">
        <w:t>(ICT)</w:t>
      </w:r>
      <w:r>
        <w:rPr>
          <w:rFonts w:hint="cs"/>
          <w:rtl/>
        </w:rPr>
        <w:t xml:space="preserve">. </w:t>
      </w:r>
      <w:r w:rsidRPr="00F216BB">
        <w:rPr>
          <w:rtl/>
        </w:rPr>
        <w:t xml:space="preserve">وتجمع الندوة أصحاب المصلحة من جميع أنحاء العالم لمناقشة </w:t>
      </w:r>
      <w:r>
        <w:rPr>
          <w:rFonts w:hint="cs"/>
          <w:rtl/>
        </w:rPr>
        <w:t>الاتجاهات</w:t>
      </w:r>
      <w:r w:rsidRPr="00F216BB">
        <w:rPr>
          <w:rtl/>
        </w:rPr>
        <w:t xml:space="preserve"> والتطورات في هذا القطاع </w:t>
      </w:r>
      <w:r>
        <w:rPr>
          <w:rFonts w:hint="cs"/>
          <w:rtl/>
        </w:rPr>
        <w:t>وانعكاساتها</w:t>
      </w:r>
      <w:r w:rsidRPr="00F216BB">
        <w:rPr>
          <w:rtl/>
        </w:rPr>
        <w:t xml:space="preserve"> على بناء القدرات البشرية والمؤسسية. وكانت الندوة تركّز في البداية على المسا</w:t>
      </w:r>
      <w:r w:rsidR="00ED1010">
        <w:rPr>
          <w:rtl/>
        </w:rPr>
        <w:t>ئل المتعلقة بالموارد البشرية لا</w:t>
      </w:r>
      <w:r w:rsidR="00ED1010">
        <w:rPr>
          <w:rFonts w:hint="cs"/>
          <w:rtl/>
        </w:rPr>
        <w:t> </w:t>
      </w:r>
      <w:r w:rsidRPr="00F216BB">
        <w:rPr>
          <w:rtl/>
        </w:rPr>
        <w:t>غير وكانت بالتالي تستهدف بشكل رئيسي العاملين في مجال الموارد البشرية. وقد وسّعت بعد ذلك نطاق أنشطتها لتشمل بناء القدرات البشرية والمؤسسية مستندة في ذلك إلى شبكة عالمية من الخبراء ف</w:t>
      </w:r>
      <w:r w:rsidR="00441625">
        <w:rPr>
          <w:rtl/>
        </w:rPr>
        <w:t>ي مختلف المناطق وأصحاب المصلحة.</w:t>
      </w:r>
    </w:p>
    <w:p w:rsidR="00EC72AF" w:rsidRPr="00F216BB" w:rsidRDefault="00EC72AF" w:rsidP="00441625">
      <w:pPr>
        <w:pStyle w:val="Headingb"/>
        <w:rPr>
          <w:noProof/>
          <w:spacing w:val="-2"/>
          <w:rtl/>
          <w:lang w:val="en-CA"/>
        </w:rPr>
      </w:pPr>
      <w:r w:rsidRPr="00F216BB">
        <w:rPr>
          <w:rtl/>
        </w:rPr>
        <w:t>الندوة العالمية لبناء القدرات في مجال تكنولوجيا المعلومات والاتصالات</w:t>
      </w:r>
      <w:r w:rsidRPr="00F216BB">
        <w:rPr>
          <w:rFonts w:hint="cs"/>
          <w:rtl/>
        </w:rPr>
        <w:t xml:space="preserve"> لعام </w:t>
      </w:r>
      <w:r w:rsidRPr="00F216BB">
        <w:rPr>
          <w:lang w:val="en-CA"/>
        </w:rPr>
        <w:t>2016</w:t>
      </w:r>
      <w:r>
        <w:rPr>
          <w:rFonts w:hint="cs"/>
          <w:rtl/>
          <w:lang w:val="en-CA"/>
        </w:rPr>
        <w:t xml:space="preserve"> </w:t>
      </w:r>
      <w:r>
        <w:rPr>
          <w:lang w:val="en-CA"/>
        </w:rPr>
        <w:t>(CBS</w:t>
      </w:r>
      <w:r>
        <w:rPr>
          <w:lang w:val="en-CA"/>
        </w:rPr>
        <w:noBreakHyphen/>
        <w:t>2016)</w:t>
      </w:r>
    </w:p>
    <w:p w:rsidR="00EC72AF" w:rsidRPr="00050487" w:rsidRDefault="00EC72AF" w:rsidP="00050487">
      <w:pPr>
        <w:rPr>
          <w:spacing w:val="-2"/>
          <w:rtl/>
          <w:lang w:val="en-CA" w:bidi="ar-EG"/>
        </w:rPr>
      </w:pPr>
      <w:r w:rsidRPr="00050487">
        <w:rPr>
          <w:rFonts w:hint="cs"/>
          <w:noProof/>
          <w:spacing w:val="-2"/>
          <w:rtl/>
          <w:lang w:bidi="ar-EG"/>
        </w:rPr>
        <w:t xml:space="preserve">عُقدت </w:t>
      </w:r>
      <w:r w:rsidRPr="00050487">
        <w:rPr>
          <w:spacing w:val="-2"/>
          <w:rtl/>
        </w:rPr>
        <w:t>الندوة العالمية لبناء القدرات في مجال تكنولوجيا المعلومات والاتصالات</w:t>
      </w:r>
      <w:r w:rsidRPr="00050487">
        <w:rPr>
          <w:rFonts w:hint="cs"/>
          <w:spacing w:val="-2"/>
          <w:rtl/>
        </w:rPr>
        <w:t xml:space="preserve"> لعام </w:t>
      </w:r>
      <w:r w:rsidRPr="00050487">
        <w:rPr>
          <w:spacing w:val="-2"/>
          <w:lang w:val="en-CA"/>
        </w:rPr>
        <w:t>2016</w:t>
      </w:r>
      <w:r w:rsidRPr="00050487">
        <w:rPr>
          <w:rFonts w:hint="cs"/>
          <w:spacing w:val="-2"/>
          <w:rtl/>
          <w:lang w:val="en-CA" w:bidi="ar-EG"/>
        </w:rPr>
        <w:t xml:space="preserve"> في نيروبي، كينيا</w:t>
      </w:r>
      <w:r w:rsidR="00ED1010" w:rsidRPr="00050487">
        <w:rPr>
          <w:rFonts w:hint="cs"/>
          <w:spacing w:val="-2"/>
          <w:rtl/>
          <w:lang w:val="en-CA" w:bidi="ar-EG"/>
        </w:rPr>
        <w:t>،</w:t>
      </w:r>
      <w:r w:rsidRPr="00050487">
        <w:rPr>
          <w:rFonts w:hint="cs"/>
          <w:spacing w:val="-2"/>
          <w:rtl/>
          <w:lang w:val="en-CA" w:bidi="ar-EG"/>
        </w:rPr>
        <w:t xml:space="preserve"> من </w:t>
      </w:r>
      <w:r w:rsidRPr="00050487">
        <w:rPr>
          <w:spacing w:val="-2"/>
          <w:lang w:val="en-CA" w:bidi="ar-EG"/>
        </w:rPr>
        <w:t>6</w:t>
      </w:r>
      <w:r w:rsidRPr="00050487">
        <w:rPr>
          <w:rFonts w:hint="cs"/>
          <w:spacing w:val="-2"/>
          <w:rtl/>
          <w:lang w:val="en-CA" w:bidi="ar-EG"/>
        </w:rPr>
        <w:t xml:space="preserve"> إلى </w:t>
      </w:r>
      <w:r w:rsidRPr="00050487">
        <w:rPr>
          <w:spacing w:val="-2"/>
          <w:lang w:val="en-CA" w:bidi="ar-EG"/>
        </w:rPr>
        <w:t>8</w:t>
      </w:r>
      <w:r w:rsidR="00050487" w:rsidRPr="00050487">
        <w:rPr>
          <w:rFonts w:hint="eastAsia"/>
          <w:spacing w:val="-2"/>
          <w:rtl/>
          <w:lang w:val="en-CA" w:bidi="ar-EG"/>
        </w:rPr>
        <w:t> </w:t>
      </w:r>
      <w:r w:rsidRPr="00050487">
        <w:rPr>
          <w:rFonts w:hint="cs"/>
          <w:spacing w:val="-2"/>
          <w:rtl/>
          <w:lang w:val="en-CA" w:bidi="ar-EG"/>
        </w:rPr>
        <w:t>سبتمبر</w:t>
      </w:r>
      <w:r w:rsidR="00D44391" w:rsidRPr="00050487">
        <w:rPr>
          <w:rFonts w:hint="eastAsia"/>
          <w:spacing w:val="-2"/>
          <w:rtl/>
          <w:lang w:val="en-CA" w:bidi="ar-EG"/>
        </w:rPr>
        <w:t> </w:t>
      </w:r>
      <w:r w:rsidRPr="00050487">
        <w:rPr>
          <w:spacing w:val="-2"/>
          <w:lang w:val="en-CA" w:bidi="ar-EG"/>
        </w:rPr>
        <w:t>2016</w:t>
      </w:r>
      <w:r w:rsidRPr="00050487">
        <w:rPr>
          <w:rFonts w:hint="cs"/>
          <w:spacing w:val="-2"/>
          <w:rtl/>
          <w:lang w:val="en-CA" w:bidi="ar-EG"/>
        </w:rPr>
        <w:t>. ونظمها الاتحاد الدولي للاتصالات واستضافتها هيئة الاتصالات في كينيا. وكان موضوع الندوة هو "</w:t>
      </w:r>
      <w:r w:rsidRPr="00050487">
        <w:rPr>
          <w:spacing w:val="-2"/>
          <w:rtl/>
          <w:lang w:val="en-CA" w:bidi="ar-EG"/>
        </w:rPr>
        <w:t xml:space="preserve">اغتنام </w:t>
      </w:r>
      <w:r w:rsidR="00720B0C" w:rsidRPr="00050487">
        <w:rPr>
          <w:rFonts w:hint="cs"/>
          <w:spacing w:val="-2"/>
          <w:rtl/>
          <w:lang w:val="en-CA" w:bidi="ar-EG"/>
        </w:rPr>
        <w:t>فرص بناء</w:t>
      </w:r>
      <w:r w:rsidRPr="00050487">
        <w:rPr>
          <w:spacing w:val="-2"/>
          <w:rtl/>
          <w:lang w:val="en-CA" w:bidi="ar-EG"/>
        </w:rPr>
        <w:t xml:space="preserve"> القدرات في</w:t>
      </w:r>
      <w:r w:rsidR="00D44391" w:rsidRPr="00050487">
        <w:rPr>
          <w:rFonts w:hint="cs"/>
          <w:spacing w:val="-2"/>
          <w:rtl/>
          <w:lang w:val="en-CA" w:bidi="ar-EG"/>
        </w:rPr>
        <w:t> </w:t>
      </w:r>
      <w:r w:rsidRPr="00050487">
        <w:rPr>
          <w:spacing w:val="-2"/>
          <w:rtl/>
          <w:lang w:val="en-CA" w:bidi="ar-EG"/>
        </w:rPr>
        <w:t>العصر</w:t>
      </w:r>
      <w:r w:rsidR="00050487">
        <w:rPr>
          <w:rFonts w:hint="cs"/>
          <w:spacing w:val="-2"/>
          <w:rtl/>
          <w:lang w:val="en-CA" w:bidi="ar-EG"/>
        </w:rPr>
        <w:t> </w:t>
      </w:r>
      <w:r w:rsidRPr="00050487">
        <w:rPr>
          <w:spacing w:val="-2"/>
          <w:rtl/>
          <w:lang w:val="en-CA" w:bidi="ar-EG"/>
        </w:rPr>
        <w:t>الرقمي</w:t>
      </w:r>
      <w:r w:rsidRPr="00050487">
        <w:rPr>
          <w:rFonts w:hint="cs"/>
          <w:spacing w:val="-2"/>
          <w:rtl/>
          <w:lang w:val="en-CA" w:bidi="ar-EG"/>
        </w:rPr>
        <w:t>".</w:t>
      </w:r>
    </w:p>
    <w:p w:rsidR="00EC72AF" w:rsidRDefault="00EC72AF" w:rsidP="000D5A7F">
      <w:pPr>
        <w:rPr>
          <w:rtl/>
          <w:lang w:val="en-CA" w:bidi="ar-EG"/>
        </w:rPr>
      </w:pPr>
      <w:r>
        <w:rPr>
          <w:rFonts w:hint="cs"/>
          <w:rtl/>
          <w:lang w:val="en-CA" w:bidi="ar-EG"/>
        </w:rPr>
        <w:t xml:space="preserve">وحضر الندوة نحو </w:t>
      </w:r>
      <w:r>
        <w:rPr>
          <w:lang w:val="en-CA" w:bidi="ar-EG"/>
        </w:rPr>
        <w:t>440</w:t>
      </w:r>
      <w:r>
        <w:rPr>
          <w:rFonts w:hint="cs"/>
          <w:rtl/>
          <w:lang w:val="en-CA" w:bidi="ar-EG"/>
        </w:rPr>
        <w:t xml:space="preserve"> مشاركاً من </w:t>
      </w:r>
      <w:r>
        <w:rPr>
          <w:lang w:val="en-CA" w:bidi="ar-EG"/>
        </w:rPr>
        <w:t>46</w:t>
      </w:r>
      <w:r>
        <w:rPr>
          <w:rFonts w:hint="cs"/>
          <w:rtl/>
          <w:lang w:val="en-CA" w:bidi="ar-EG"/>
        </w:rPr>
        <w:t xml:space="preserve"> بلداً ومنظمات عامة وخاصة وجامعات </w:t>
      </w:r>
      <w:r w:rsidR="000D5A7F">
        <w:rPr>
          <w:rFonts w:hint="cs"/>
          <w:rtl/>
          <w:lang w:val="en-CA" w:bidi="ar-EG"/>
        </w:rPr>
        <w:t>ومؤسسات</w:t>
      </w:r>
      <w:r>
        <w:rPr>
          <w:rFonts w:hint="cs"/>
          <w:rtl/>
          <w:lang w:val="en-CA" w:bidi="ar-EG"/>
        </w:rPr>
        <w:t xml:space="preserve"> بحوث ومنظمات إقليمية ودولية أخرى. وحضر الندوة العديد من الوزراء والممثلين رفيعي المستوى الآخرين من كيانات القطاعين العام والخاص.</w:t>
      </w:r>
    </w:p>
    <w:p w:rsidR="00EC72AF" w:rsidRPr="00F216BB" w:rsidRDefault="00EC72AF" w:rsidP="00EC72AF">
      <w:pPr>
        <w:rPr>
          <w:noProof/>
          <w:spacing w:val="-2"/>
          <w:rtl/>
          <w:lang w:val="en-CA" w:bidi="ar-EG"/>
        </w:rPr>
      </w:pPr>
      <w:r>
        <w:rPr>
          <w:rFonts w:hint="cs"/>
          <w:rtl/>
          <w:lang w:val="en-CA" w:bidi="ar-EG"/>
        </w:rPr>
        <w:t>وسبق الندوة حدثين تحضيريين ع</w:t>
      </w:r>
      <w:r w:rsidR="002A6F97">
        <w:rPr>
          <w:rFonts w:hint="cs"/>
          <w:rtl/>
          <w:lang w:val="en-CA" w:bidi="ar-EG"/>
        </w:rPr>
        <w:t>ُ</w:t>
      </w:r>
      <w:r>
        <w:rPr>
          <w:rFonts w:hint="cs"/>
          <w:rtl/>
          <w:lang w:val="en-CA" w:bidi="ar-EG"/>
        </w:rPr>
        <w:t xml:space="preserve">قدا في </w:t>
      </w:r>
      <w:r>
        <w:rPr>
          <w:lang w:val="en-CA" w:bidi="ar-EG"/>
        </w:rPr>
        <w:t>5</w:t>
      </w:r>
      <w:r>
        <w:rPr>
          <w:rFonts w:hint="cs"/>
          <w:rtl/>
          <w:lang w:val="en-CA" w:bidi="ar-EG"/>
        </w:rPr>
        <w:t xml:space="preserve"> سبتمبر </w:t>
      </w:r>
      <w:r>
        <w:rPr>
          <w:lang w:val="en-CA" w:bidi="ar-EG"/>
        </w:rPr>
        <w:t>2016</w:t>
      </w:r>
      <w:r>
        <w:rPr>
          <w:rFonts w:hint="cs"/>
          <w:rtl/>
          <w:lang w:val="en-CA" w:bidi="ar-EG"/>
        </w:rPr>
        <w:t>؛ الأول بعنوان "</w:t>
      </w:r>
      <w:r w:rsidRPr="004D3610">
        <w:rPr>
          <w:rtl/>
          <w:lang w:val="en-CA" w:bidi="ar-EG"/>
        </w:rPr>
        <w:t>بناء القدرات في مجال إدارة الإنترنت: آراء أصحاب المصلحة</w:t>
      </w:r>
      <w:r>
        <w:rPr>
          <w:rFonts w:hint="cs"/>
          <w:rtl/>
          <w:lang w:val="en-CA" w:bidi="ar-EG"/>
        </w:rPr>
        <w:t>" والثاني بعنوان "</w:t>
      </w:r>
      <w:r w:rsidRPr="004D3610">
        <w:rPr>
          <w:rtl/>
          <w:lang w:val="en-CA" w:bidi="ar-EG"/>
        </w:rPr>
        <w:t>المنظمون كميسّرين لبناء القدرات ومستفيدين منه</w:t>
      </w:r>
      <w:r>
        <w:rPr>
          <w:rFonts w:hint="cs"/>
          <w:rtl/>
          <w:lang w:val="en-CA" w:bidi="ar-EG"/>
        </w:rPr>
        <w:t>".</w:t>
      </w:r>
    </w:p>
    <w:p w:rsidR="00EC72AF" w:rsidRDefault="00EC72AF" w:rsidP="00EC72AF">
      <w:pPr>
        <w:rPr>
          <w:noProof/>
          <w:spacing w:val="-2"/>
          <w:rtl/>
          <w:lang w:bidi="ar-EG"/>
        </w:rPr>
      </w:pPr>
      <w:r>
        <w:rPr>
          <w:rFonts w:hint="cs"/>
          <w:noProof/>
          <w:spacing w:val="-2"/>
          <w:rtl/>
          <w:lang w:bidi="ar-EG"/>
        </w:rPr>
        <w:t>واستكشفت الندوة عدداً من المواضيع، بما في ذلك:</w:t>
      </w:r>
    </w:p>
    <w:p w:rsidR="00EC72AF" w:rsidRPr="00123444" w:rsidRDefault="00D44391" w:rsidP="00123444">
      <w:pPr>
        <w:pStyle w:val="enumlev1"/>
      </w:pPr>
      <w:r w:rsidRPr="00123444">
        <w:rPr>
          <w:rtl/>
        </w:rPr>
        <w:t>•</w:t>
      </w:r>
      <w:r w:rsidRPr="00123444">
        <w:rPr>
          <w:rtl/>
        </w:rPr>
        <w:tab/>
      </w:r>
      <w:r w:rsidR="00EC72AF" w:rsidRPr="00123444">
        <w:rPr>
          <w:rFonts w:hint="cs"/>
          <w:rtl/>
        </w:rPr>
        <w:t>دور بناء القدرات في مجال تكنولوجيا المعلومات والاتصالات لتحقيق أهداف التنمية المستدامة</w:t>
      </w:r>
    </w:p>
    <w:p w:rsidR="00EC72AF" w:rsidRPr="00123444" w:rsidRDefault="00D44391" w:rsidP="000D4BE8">
      <w:pPr>
        <w:pStyle w:val="enumlev1"/>
        <w:rPr>
          <w:rFonts w:hint="cs"/>
          <w:rtl/>
          <w:lang w:bidi="ar-EG"/>
        </w:rPr>
      </w:pPr>
      <w:r w:rsidRPr="000D4BE8">
        <w:rPr>
          <w:rtl/>
        </w:rPr>
        <w:t>•</w:t>
      </w:r>
      <w:r w:rsidRPr="000D4BE8">
        <w:rPr>
          <w:rtl/>
        </w:rPr>
        <w:tab/>
      </w:r>
      <w:r w:rsidR="000D4BE8" w:rsidRPr="000D4BE8">
        <w:rPr>
          <w:rFonts w:hint="cs"/>
          <w:rtl/>
        </w:rPr>
        <w:t>تعزيز</w:t>
      </w:r>
      <w:r w:rsidR="00EC72AF" w:rsidRPr="000D4BE8">
        <w:rPr>
          <w:rFonts w:hint="cs"/>
          <w:rtl/>
        </w:rPr>
        <w:t xml:space="preserve"> شراكات أصحاب المصلحة بين مقدمي خدمات التدريب والمستفيدين منها</w:t>
      </w:r>
    </w:p>
    <w:p w:rsidR="00EC72AF" w:rsidRPr="00123444" w:rsidRDefault="00D44391" w:rsidP="00123444">
      <w:pPr>
        <w:pStyle w:val="enumlev1"/>
      </w:pPr>
      <w:r w:rsidRPr="00123444">
        <w:rPr>
          <w:rtl/>
        </w:rPr>
        <w:t>•</w:t>
      </w:r>
      <w:r w:rsidRPr="00123444">
        <w:rPr>
          <w:rtl/>
        </w:rPr>
        <w:tab/>
      </w:r>
      <w:r w:rsidR="00EC72AF" w:rsidRPr="00123444">
        <w:rPr>
          <w:rFonts w:hint="cs"/>
          <w:rtl/>
        </w:rPr>
        <w:t>التكنولوجيات الناشئة في العصر الرقمي وتحديات المهارات المرتبطة بها</w:t>
      </w:r>
    </w:p>
    <w:p w:rsidR="00EC72AF" w:rsidRPr="00123444" w:rsidRDefault="00D44391" w:rsidP="00123444">
      <w:pPr>
        <w:pStyle w:val="enumlev1"/>
      </w:pPr>
      <w:r w:rsidRPr="00123444">
        <w:rPr>
          <w:rtl/>
        </w:rPr>
        <w:t>•</w:t>
      </w:r>
      <w:r w:rsidRPr="00123444">
        <w:rPr>
          <w:rtl/>
        </w:rPr>
        <w:tab/>
      </w:r>
      <w:r w:rsidR="00EC72AF" w:rsidRPr="00123444">
        <w:rPr>
          <w:rFonts w:hint="cs"/>
          <w:rtl/>
        </w:rPr>
        <w:t>فرص التعلم الجديدة التي تتيحها هذه التكنولوجيات الجديدة</w:t>
      </w:r>
    </w:p>
    <w:p w:rsidR="00EC72AF" w:rsidRPr="00123444" w:rsidRDefault="00D44391" w:rsidP="00123444">
      <w:pPr>
        <w:pStyle w:val="enumlev1"/>
      </w:pPr>
      <w:r w:rsidRPr="00123444">
        <w:rPr>
          <w:rtl/>
        </w:rPr>
        <w:t>•</w:t>
      </w:r>
      <w:r w:rsidRPr="00123444">
        <w:rPr>
          <w:rtl/>
        </w:rPr>
        <w:tab/>
      </w:r>
      <w:r w:rsidR="00EC72AF" w:rsidRPr="00123444">
        <w:rPr>
          <w:rFonts w:hint="cs"/>
          <w:rtl/>
        </w:rPr>
        <w:t>دور الهيئات الأكاديمية في توجيه الابتكار فضلاً عن توفير حلول بناء القدرات للعصر الرقمي</w:t>
      </w:r>
    </w:p>
    <w:p w:rsidR="00EC72AF" w:rsidRPr="00123444" w:rsidRDefault="00D44391" w:rsidP="00123444">
      <w:pPr>
        <w:pStyle w:val="enumlev1"/>
      </w:pPr>
      <w:r w:rsidRPr="00123444">
        <w:rPr>
          <w:rtl/>
        </w:rPr>
        <w:t>•</w:t>
      </w:r>
      <w:r w:rsidRPr="00123444">
        <w:rPr>
          <w:rtl/>
        </w:rPr>
        <w:tab/>
      </w:r>
      <w:r w:rsidR="00EC72AF" w:rsidRPr="00123444">
        <w:rPr>
          <w:rFonts w:hint="cs"/>
          <w:rtl/>
        </w:rPr>
        <w:t>دور مراكز التميز التابعة للاتحاد في دعم بناء القدرات على الصعيد العالمي.</w:t>
      </w:r>
    </w:p>
    <w:p w:rsidR="00EC72AF" w:rsidRPr="004D3610" w:rsidRDefault="00EC72AF" w:rsidP="002A570D">
      <w:pPr>
        <w:pStyle w:val="Headingb"/>
        <w:rPr>
          <w:noProof/>
          <w:rtl/>
        </w:rPr>
      </w:pPr>
      <w:r w:rsidRPr="004D3610">
        <w:rPr>
          <w:rFonts w:hint="cs"/>
          <w:noProof/>
          <w:rtl/>
        </w:rPr>
        <w:t>المائدة المستديرة الوزارية</w:t>
      </w:r>
    </w:p>
    <w:p w:rsidR="00EC72AF" w:rsidRPr="00BC250E" w:rsidRDefault="00EC72AF" w:rsidP="00EC72AF">
      <w:pPr>
        <w:rPr>
          <w:noProof/>
          <w:rtl/>
          <w:lang w:bidi="ar-EG"/>
        </w:rPr>
      </w:pPr>
      <w:r w:rsidRPr="00BC250E">
        <w:rPr>
          <w:noProof/>
          <w:rtl/>
          <w:lang w:bidi="ar-EG"/>
        </w:rPr>
        <w:t>سلطت المائدة المستديرة الوزارية التي ع</w:t>
      </w:r>
      <w:r w:rsidR="00BF7CC4">
        <w:rPr>
          <w:rFonts w:hint="cs"/>
          <w:noProof/>
          <w:rtl/>
          <w:lang w:bidi="ar-EG"/>
        </w:rPr>
        <w:t>ُ</w:t>
      </w:r>
      <w:r w:rsidRPr="00BC250E">
        <w:rPr>
          <w:noProof/>
          <w:rtl/>
          <w:lang w:bidi="ar-EG"/>
        </w:rPr>
        <w:t>قدت في اليوم الأول من الندوة الضوء على الدور الحاسم لتكنولوجيا المعلومات والاتصالات باعتبارها عاملا</w:t>
      </w:r>
      <w:r w:rsidRPr="00BC250E">
        <w:rPr>
          <w:rFonts w:hint="cs"/>
          <w:noProof/>
          <w:rtl/>
          <w:lang w:bidi="ar-EG"/>
        </w:rPr>
        <w:t>ً</w:t>
      </w:r>
      <w:r w:rsidRPr="00BC250E">
        <w:rPr>
          <w:noProof/>
          <w:rtl/>
          <w:lang w:bidi="ar-EG"/>
        </w:rPr>
        <w:t xml:space="preserve"> تمكينيا</w:t>
      </w:r>
      <w:r w:rsidRPr="00BC250E">
        <w:rPr>
          <w:rFonts w:hint="cs"/>
          <w:noProof/>
          <w:rtl/>
          <w:lang w:bidi="ar-EG"/>
        </w:rPr>
        <w:t>ً</w:t>
      </w:r>
      <w:r w:rsidRPr="00BC250E">
        <w:rPr>
          <w:noProof/>
          <w:rtl/>
          <w:lang w:bidi="ar-EG"/>
        </w:rPr>
        <w:t xml:space="preserve"> للتعليم مشيرة إلى أن</w:t>
      </w:r>
      <w:r w:rsidRPr="00BC250E">
        <w:rPr>
          <w:rFonts w:hint="cs"/>
          <w:noProof/>
          <w:rtl/>
          <w:lang w:bidi="ar-EG"/>
        </w:rPr>
        <w:t xml:space="preserve"> تكنولوجيا المعلومات والاتصالات </w:t>
      </w:r>
      <w:r w:rsidRPr="00BC250E">
        <w:rPr>
          <w:noProof/>
          <w:rtl/>
          <w:lang w:bidi="ar-EG"/>
        </w:rPr>
        <w:t>توفر محتوى تعليميا</w:t>
      </w:r>
      <w:r w:rsidRPr="00BC250E">
        <w:rPr>
          <w:rFonts w:hint="cs"/>
          <w:noProof/>
          <w:rtl/>
          <w:lang w:bidi="ar-EG"/>
        </w:rPr>
        <w:t>ً</w:t>
      </w:r>
      <w:r w:rsidRPr="00BC250E">
        <w:rPr>
          <w:noProof/>
          <w:rtl/>
          <w:lang w:bidi="ar-EG"/>
        </w:rPr>
        <w:t xml:space="preserve"> بطرق جديدة وأفضل وأكثر فعالية. و</w:t>
      </w:r>
      <w:r w:rsidRPr="00BC250E">
        <w:rPr>
          <w:rFonts w:hint="cs"/>
          <w:noProof/>
          <w:rtl/>
          <w:lang w:bidi="ar-EG"/>
        </w:rPr>
        <w:t>أقر</w:t>
      </w:r>
      <w:r w:rsidRPr="00BC250E">
        <w:rPr>
          <w:noProof/>
          <w:rtl/>
          <w:lang w:bidi="ar-EG"/>
        </w:rPr>
        <w:t xml:space="preserve"> الوزراء بأن تكنولوجيات المعلومات والاتصالات تتيح فرصا</w:t>
      </w:r>
      <w:r w:rsidRPr="00BC250E">
        <w:rPr>
          <w:rFonts w:hint="cs"/>
          <w:noProof/>
          <w:rtl/>
          <w:lang w:bidi="ar-EG"/>
        </w:rPr>
        <w:t>ً</w:t>
      </w:r>
      <w:r w:rsidRPr="00BC250E">
        <w:rPr>
          <w:noProof/>
          <w:rtl/>
          <w:lang w:bidi="ar-EG"/>
        </w:rPr>
        <w:t xml:space="preserve"> هائلة لقطاع التعليم ككل، ويمكن أن </w:t>
      </w:r>
      <w:r w:rsidRPr="00BC250E">
        <w:rPr>
          <w:rFonts w:hint="cs"/>
          <w:noProof/>
          <w:rtl/>
          <w:lang w:bidi="ar-EG"/>
        </w:rPr>
        <w:t>تحقق</w:t>
      </w:r>
      <w:r w:rsidRPr="00BC250E">
        <w:rPr>
          <w:noProof/>
          <w:rtl/>
          <w:lang w:bidi="ar-EG"/>
        </w:rPr>
        <w:t xml:space="preserve"> أهداف </w:t>
      </w:r>
      <w:r w:rsidRPr="00BC250E">
        <w:rPr>
          <w:rFonts w:hint="cs"/>
          <w:noProof/>
          <w:rtl/>
          <w:lang w:bidi="ar-EG"/>
        </w:rPr>
        <w:t xml:space="preserve">مهمة من أهداف </w:t>
      </w:r>
      <w:r w:rsidRPr="00BC250E">
        <w:rPr>
          <w:noProof/>
          <w:rtl/>
          <w:lang w:bidi="ar-EG"/>
        </w:rPr>
        <w:t>السياسة العامة الهامة مثل الحصول على التعليم للجميع.</w:t>
      </w:r>
    </w:p>
    <w:p w:rsidR="00EC72AF" w:rsidRPr="00BC250E" w:rsidRDefault="00EC72AF" w:rsidP="00EC72AF">
      <w:pPr>
        <w:rPr>
          <w:noProof/>
          <w:rtl/>
          <w:lang w:bidi="ar-EG"/>
        </w:rPr>
      </w:pPr>
      <w:r w:rsidRPr="00BC250E">
        <w:rPr>
          <w:noProof/>
          <w:rtl/>
          <w:lang w:bidi="ar-EG"/>
        </w:rPr>
        <w:t xml:space="preserve">وسلط الوزراء الضوء أيضا </w:t>
      </w:r>
      <w:r w:rsidRPr="00BC250E">
        <w:rPr>
          <w:rFonts w:hint="cs"/>
          <w:noProof/>
          <w:rtl/>
          <w:lang w:bidi="ar-EG"/>
        </w:rPr>
        <w:t>ً</w:t>
      </w:r>
      <w:r w:rsidRPr="00BC250E">
        <w:rPr>
          <w:noProof/>
          <w:rtl/>
          <w:lang w:bidi="ar-EG"/>
        </w:rPr>
        <w:t xml:space="preserve">على أهمية ربط سياسات تكنولوجيا المعلومات والاتصالات </w:t>
      </w:r>
      <w:r w:rsidRPr="00BC250E">
        <w:rPr>
          <w:rFonts w:hint="cs"/>
          <w:noProof/>
          <w:rtl/>
          <w:lang w:bidi="ar-EG"/>
        </w:rPr>
        <w:t>ب</w:t>
      </w:r>
      <w:r w:rsidRPr="00BC250E">
        <w:rPr>
          <w:noProof/>
          <w:rtl/>
          <w:lang w:bidi="ar-EG"/>
        </w:rPr>
        <w:t xml:space="preserve">سياسات التعليم من أجل معالجة الإصلاحات المؤسسية اللازمة لضمان توافر المهارات المطلوبة في المجتمع الرقمي. ومن الأولويات في هذا الصدد </w:t>
      </w:r>
      <w:r w:rsidRPr="00BC250E">
        <w:rPr>
          <w:rFonts w:hint="cs"/>
          <w:noProof/>
          <w:rtl/>
          <w:lang w:bidi="ar-EG"/>
        </w:rPr>
        <w:t>هي الحاجة إلى</w:t>
      </w:r>
      <w:r w:rsidRPr="00BC250E">
        <w:rPr>
          <w:noProof/>
          <w:rtl/>
          <w:lang w:bidi="ar-EG"/>
        </w:rPr>
        <w:t xml:space="preserve"> ضمان </w:t>
      </w:r>
      <w:r w:rsidRPr="00BC250E">
        <w:rPr>
          <w:rFonts w:hint="cs"/>
          <w:noProof/>
          <w:rtl/>
          <w:lang w:bidi="ar-EG"/>
        </w:rPr>
        <w:t xml:space="preserve">إدماج </w:t>
      </w:r>
      <w:r w:rsidRPr="00BC250E">
        <w:rPr>
          <w:noProof/>
          <w:rtl/>
          <w:lang w:bidi="ar-EG"/>
        </w:rPr>
        <w:t>بناء القدرات في مجال تكنولوجيا المعلومات والاتصالات</w:t>
      </w:r>
      <w:r w:rsidRPr="00BC250E">
        <w:rPr>
          <w:rFonts w:hint="cs"/>
          <w:noProof/>
          <w:rtl/>
          <w:lang w:bidi="ar-EG"/>
        </w:rPr>
        <w:t xml:space="preserve"> في التعليم</w:t>
      </w:r>
      <w:r w:rsidRPr="00BC250E">
        <w:rPr>
          <w:noProof/>
          <w:rtl/>
          <w:lang w:bidi="ar-EG"/>
        </w:rPr>
        <w:t>.</w:t>
      </w:r>
    </w:p>
    <w:p w:rsidR="00EC72AF" w:rsidRPr="00DA34AA" w:rsidRDefault="00EC72AF" w:rsidP="00BF3241">
      <w:pPr>
        <w:pStyle w:val="Headingb"/>
        <w:rPr>
          <w:noProof/>
          <w:rtl/>
        </w:rPr>
      </w:pPr>
      <w:r w:rsidRPr="00DA34AA">
        <w:rPr>
          <w:noProof/>
          <w:rtl/>
        </w:rPr>
        <w:t xml:space="preserve">مراكز </w:t>
      </w:r>
      <w:r w:rsidRPr="00DA34AA">
        <w:rPr>
          <w:rFonts w:hint="cs"/>
          <w:noProof/>
          <w:rtl/>
        </w:rPr>
        <w:t>التميز</w:t>
      </w:r>
    </w:p>
    <w:p w:rsidR="00EC72AF" w:rsidRPr="00BC250E" w:rsidRDefault="00EC72AF" w:rsidP="00EC72AF">
      <w:pPr>
        <w:rPr>
          <w:noProof/>
          <w:rtl/>
          <w:lang w:bidi="ar-EG"/>
        </w:rPr>
      </w:pPr>
      <w:r w:rsidRPr="00BC250E">
        <w:rPr>
          <w:noProof/>
          <w:rtl/>
          <w:lang w:bidi="ar-EG"/>
        </w:rPr>
        <w:t>خ</w:t>
      </w:r>
      <w:r w:rsidRPr="00BC250E">
        <w:rPr>
          <w:rFonts w:hint="cs"/>
          <w:noProof/>
          <w:rtl/>
          <w:lang w:bidi="ar-EG"/>
        </w:rPr>
        <w:t>ُ</w:t>
      </w:r>
      <w:r w:rsidRPr="00BC250E">
        <w:rPr>
          <w:noProof/>
          <w:rtl/>
          <w:lang w:bidi="ar-EG"/>
        </w:rPr>
        <w:t>ص</w:t>
      </w:r>
      <w:r w:rsidRPr="00BC250E">
        <w:rPr>
          <w:rFonts w:hint="cs"/>
          <w:noProof/>
          <w:rtl/>
          <w:lang w:bidi="ar-EG"/>
        </w:rPr>
        <w:t>ِ</w:t>
      </w:r>
      <w:r w:rsidRPr="00BC250E">
        <w:rPr>
          <w:noProof/>
          <w:rtl/>
          <w:lang w:bidi="ar-EG"/>
        </w:rPr>
        <w:t>صت دورة استثنائية لنموذج مراكز التميز</w:t>
      </w:r>
      <w:r w:rsidRPr="00BC250E">
        <w:rPr>
          <w:rFonts w:hint="cs"/>
          <w:noProof/>
          <w:rtl/>
          <w:lang w:bidi="ar-EG"/>
        </w:rPr>
        <w:t xml:space="preserve"> </w:t>
      </w:r>
      <w:r w:rsidRPr="00BC250E">
        <w:rPr>
          <w:noProof/>
          <w:lang w:val="en-CA" w:bidi="ar-EG"/>
        </w:rPr>
        <w:t>(CoE)</w:t>
      </w:r>
      <w:r w:rsidRPr="00BC250E">
        <w:rPr>
          <w:noProof/>
          <w:rtl/>
          <w:lang w:bidi="ar-EG"/>
        </w:rPr>
        <w:t xml:space="preserve"> وأكاديمية الاتحاد، و</w:t>
      </w:r>
      <w:r w:rsidRPr="00BC250E">
        <w:rPr>
          <w:rFonts w:hint="cs"/>
          <w:noProof/>
          <w:rtl/>
          <w:lang w:bidi="ar-EG"/>
        </w:rPr>
        <w:t>قدمت</w:t>
      </w:r>
      <w:r w:rsidRPr="00BC250E">
        <w:rPr>
          <w:noProof/>
          <w:rtl/>
          <w:lang w:bidi="ar-EG"/>
        </w:rPr>
        <w:t xml:space="preserve"> أيضا</w:t>
      </w:r>
      <w:r w:rsidRPr="00BC250E">
        <w:rPr>
          <w:rFonts w:hint="cs"/>
          <w:noProof/>
          <w:rtl/>
          <w:lang w:bidi="ar-EG"/>
        </w:rPr>
        <w:t>ً</w:t>
      </w:r>
      <w:r w:rsidRPr="00BC250E">
        <w:rPr>
          <w:noProof/>
          <w:rtl/>
          <w:lang w:bidi="ar-EG"/>
        </w:rPr>
        <w:t xml:space="preserve"> أعمال الفريق المعني بمبادرات بناء القدرات. و</w:t>
      </w:r>
      <w:r w:rsidRPr="00BC250E">
        <w:rPr>
          <w:rFonts w:hint="cs"/>
          <w:noProof/>
          <w:rtl/>
          <w:lang w:bidi="ar-EG"/>
        </w:rPr>
        <w:t>عرض العديد من مراكز التميز</w:t>
      </w:r>
      <w:r w:rsidRPr="00BC250E">
        <w:rPr>
          <w:noProof/>
          <w:rtl/>
          <w:lang w:bidi="ar-EG"/>
        </w:rPr>
        <w:t xml:space="preserve"> </w:t>
      </w:r>
      <w:r w:rsidRPr="00BC250E">
        <w:rPr>
          <w:rFonts w:hint="cs"/>
          <w:noProof/>
          <w:rtl/>
          <w:lang w:bidi="ar-EG"/>
        </w:rPr>
        <w:t>تجاربها</w:t>
      </w:r>
      <w:r w:rsidRPr="00BC250E">
        <w:rPr>
          <w:noProof/>
          <w:rtl/>
          <w:lang w:bidi="ar-EG"/>
        </w:rPr>
        <w:t xml:space="preserve"> ونماذج شراكاتها في التدريب، ال</w:t>
      </w:r>
      <w:r w:rsidRPr="00BC250E">
        <w:rPr>
          <w:rFonts w:hint="cs"/>
          <w:noProof/>
          <w:rtl/>
          <w:lang w:bidi="ar-EG"/>
        </w:rPr>
        <w:t>ت</w:t>
      </w:r>
      <w:r w:rsidRPr="00BC250E">
        <w:rPr>
          <w:noProof/>
          <w:rtl/>
          <w:lang w:bidi="ar-EG"/>
        </w:rPr>
        <w:t xml:space="preserve">ي </w:t>
      </w:r>
      <w:r w:rsidRPr="00BC250E">
        <w:rPr>
          <w:rFonts w:hint="cs"/>
          <w:noProof/>
          <w:rtl/>
          <w:lang w:bidi="ar-EG"/>
        </w:rPr>
        <w:t>ت</w:t>
      </w:r>
      <w:r w:rsidRPr="00BC250E">
        <w:rPr>
          <w:noProof/>
          <w:rtl/>
          <w:lang w:bidi="ar-EG"/>
        </w:rPr>
        <w:t>عتبر نموذجا</w:t>
      </w:r>
      <w:r w:rsidRPr="00BC250E">
        <w:rPr>
          <w:rFonts w:hint="cs"/>
          <w:noProof/>
          <w:rtl/>
          <w:lang w:bidi="ar-EG"/>
        </w:rPr>
        <w:t>ً</w:t>
      </w:r>
      <w:r w:rsidRPr="00BC250E">
        <w:rPr>
          <w:noProof/>
          <w:rtl/>
          <w:lang w:bidi="ar-EG"/>
        </w:rPr>
        <w:t xml:space="preserve"> ناجحا</w:t>
      </w:r>
      <w:r w:rsidRPr="00BC250E">
        <w:rPr>
          <w:rFonts w:hint="cs"/>
          <w:noProof/>
          <w:rtl/>
          <w:lang w:bidi="ar-EG"/>
        </w:rPr>
        <w:t>ً</w:t>
      </w:r>
      <w:r w:rsidRPr="00BC250E">
        <w:rPr>
          <w:noProof/>
          <w:rtl/>
          <w:lang w:bidi="ar-EG"/>
        </w:rPr>
        <w:t xml:space="preserve"> لتنفيذ بناء القدرات في مجال تكنولوجيا المعلومات والاتصالات. وقدم شركاء الصناعة دعم</w:t>
      </w:r>
      <w:r w:rsidRPr="00BC250E">
        <w:rPr>
          <w:rFonts w:hint="cs"/>
          <w:noProof/>
          <w:rtl/>
          <w:lang w:bidi="ar-EG"/>
        </w:rPr>
        <w:t>اً</w:t>
      </w:r>
      <w:r w:rsidRPr="00BC250E">
        <w:rPr>
          <w:noProof/>
          <w:rtl/>
          <w:lang w:bidi="ar-EG"/>
        </w:rPr>
        <w:t xml:space="preserve"> وأعربوا عن اهتمامهم بالتعاون مع مراكز التميز التابعة للاتحاد. وجرى حث </w:t>
      </w:r>
      <w:r w:rsidRPr="00BC250E">
        <w:rPr>
          <w:rFonts w:hint="cs"/>
          <w:noProof/>
          <w:rtl/>
          <w:lang w:bidi="ar-EG"/>
        </w:rPr>
        <w:lastRenderedPageBreak/>
        <w:t>مراكز التميز</w:t>
      </w:r>
      <w:r w:rsidRPr="00BC250E">
        <w:rPr>
          <w:noProof/>
          <w:rtl/>
          <w:lang w:bidi="ar-EG"/>
        </w:rPr>
        <w:t xml:space="preserve"> على التماس الدعم المالي من الشركاء (</w:t>
      </w:r>
      <w:r w:rsidRPr="00BC250E">
        <w:rPr>
          <w:rFonts w:hint="cs"/>
          <w:noProof/>
          <w:rtl/>
          <w:lang w:bidi="ar-EG"/>
        </w:rPr>
        <w:t xml:space="preserve">كل من </w:t>
      </w:r>
      <w:r w:rsidRPr="00BC250E">
        <w:rPr>
          <w:noProof/>
          <w:rtl/>
          <w:lang w:bidi="ar-EG"/>
        </w:rPr>
        <w:t xml:space="preserve">الحكومة والصناعة). ولوحظ أن مواءمة التدريب مع متطلبات الصناعة </w:t>
      </w:r>
      <w:r w:rsidRPr="00BC250E">
        <w:rPr>
          <w:rFonts w:hint="cs"/>
          <w:noProof/>
          <w:rtl/>
          <w:lang w:bidi="ar-EG"/>
        </w:rPr>
        <w:t>تزيد</w:t>
      </w:r>
      <w:r w:rsidRPr="00BC250E">
        <w:rPr>
          <w:noProof/>
          <w:rtl/>
          <w:lang w:bidi="ar-EG"/>
        </w:rPr>
        <w:t xml:space="preserve"> فرص توظيف خريجي مراكز التميز. وحث المندوبون الاتحاد على مواصلة دعم مراكز </w:t>
      </w:r>
      <w:r w:rsidRPr="00BC250E">
        <w:rPr>
          <w:rFonts w:hint="cs"/>
          <w:noProof/>
          <w:rtl/>
          <w:lang w:bidi="ar-EG"/>
        </w:rPr>
        <w:t>التميز</w:t>
      </w:r>
      <w:r w:rsidRPr="00BC250E">
        <w:rPr>
          <w:noProof/>
          <w:rtl/>
          <w:lang w:bidi="ar-EG"/>
        </w:rPr>
        <w:t>، والعمل على تعزيز قدراته</w:t>
      </w:r>
      <w:r w:rsidRPr="00BC250E">
        <w:rPr>
          <w:rFonts w:hint="cs"/>
          <w:noProof/>
          <w:rtl/>
          <w:lang w:bidi="ar-EG"/>
        </w:rPr>
        <w:t>ا</w:t>
      </w:r>
      <w:r w:rsidR="00BC250E">
        <w:rPr>
          <w:noProof/>
          <w:rtl/>
          <w:lang w:bidi="ar-EG"/>
        </w:rPr>
        <w:t xml:space="preserve"> على تقديم</w:t>
      </w:r>
      <w:r w:rsidR="00BC250E">
        <w:rPr>
          <w:rFonts w:hint="cs"/>
          <w:noProof/>
          <w:rtl/>
          <w:lang w:bidi="ar-EG"/>
        </w:rPr>
        <w:t> </w:t>
      </w:r>
      <w:r w:rsidRPr="00BC250E">
        <w:rPr>
          <w:noProof/>
          <w:rtl/>
          <w:lang w:bidi="ar-EG"/>
        </w:rPr>
        <w:t>التدريب.</w:t>
      </w:r>
    </w:p>
    <w:p w:rsidR="00EC72AF" w:rsidRPr="00DA34AA" w:rsidRDefault="00EC72AF" w:rsidP="00624F84">
      <w:pPr>
        <w:pStyle w:val="Headingb"/>
        <w:rPr>
          <w:noProof/>
          <w:rtl/>
        </w:rPr>
      </w:pPr>
      <w:r w:rsidRPr="00DA34AA">
        <w:rPr>
          <w:noProof/>
          <w:rtl/>
        </w:rPr>
        <w:t>الاستنتاجات الرئيسية</w:t>
      </w:r>
    </w:p>
    <w:p w:rsidR="00EC72AF" w:rsidRPr="00DD6544" w:rsidRDefault="00EC72AF" w:rsidP="00EC72AF">
      <w:pPr>
        <w:rPr>
          <w:noProof/>
          <w:rtl/>
          <w:lang w:bidi="ar-EG"/>
        </w:rPr>
      </w:pPr>
      <w:r w:rsidRPr="00DD6544">
        <w:rPr>
          <w:noProof/>
          <w:rtl/>
          <w:lang w:bidi="ar-EG"/>
        </w:rPr>
        <w:t xml:space="preserve">أقر المندوبون بأن هناك العديد من أصحاب المصلحة الذين </w:t>
      </w:r>
      <w:r w:rsidRPr="00DD6544">
        <w:rPr>
          <w:rFonts w:hint="cs"/>
          <w:noProof/>
          <w:rtl/>
          <w:lang w:bidi="ar-EG"/>
        </w:rPr>
        <w:t>يؤدون</w:t>
      </w:r>
      <w:r w:rsidRPr="00DD6544">
        <w:rPr>
          <w:noProof/>
          <w:rtl/>
          <w:lang w:bidi="ar-EG"/>
        </w:rPr>
        <w:t xml:space="preserve"> دورا</w:t>
      </w:r>
      <w:r w:rsidRPr="00DD6544">
        <w:rPr>
          <w:rFonts w:hint="cs"/>
          <w:noProof/>
          <w:rtl/>
          <w:lang w:bidi="ar-EG"/>
        </w:rPr>
        <w:t>ً</w:t>
      </w:r>
      <w:r w:rsidRPr="00DD6544">
        <w:rPr>
          <w:noProof/>
          <w:rtl/>
          <w:lang w:bidi="ar-EG"/>
        </w:rPr>
        <w:t xml:space="preserve"> في تطوير </w:t>
      </w:r>
      <w:r w:rsidRPr="00DD6544">
        <w:rPr>
          <w:rFonts w:hint="cs"/>
          <w:noProof/>
          <w:rtl/>
          <w:lang w:bidi="ar-EG"/>
        </w:rPr>
        <w:t>ال</w:t>
      </w:r>
      <w:r w:rsidRPr="00DD6544">
        <w:rPr>
          <w:noProof/>
          <w:rtl/>
          <w:lang w:bidi="ar-EG"/>
        </w:rPr>
        <w:t>قدرات</w:t>
      </w:r>
      <w:r w:rsidRPr="00DD6544">
        <w:rPr>
          <w:rFonts w:hint="cs"/>
          <w:noProof/>
          <w:rtl/>
          <w:lang w:bidi="ar-EG"/>
        </w:rPr>
        <w:t xml:space="preserve"> في مجال</w:t>
      </w:r>
      <w:r w:rsidRPr="00DD6544">
        <w:rPr>
          <w:noProof/>
          <w:rtl/>
          <w:lang w:bidi="ar-EG"/>
        </w:rPr>
        <w:t xml:space="preserve"> تكنولوجيا المعلومات والاتصالات على الصعيد الوطني والإقليمي والعالمي. ويحتاج هؤ</w:t>
      </w:r>
      <w:r w:rsidRPr="00DD6544">
        <w:rPr>
          <w:rFonts w:hint="cs"/>
          <w:noProof/>
          <w:rtl/>
          <w:lang w:bidi="ar-EG"/>
        </w:rPr>
        <w:t>لا</w:t>
      </w:r>
      <w:r w:rsidRPr="00DD6544">
        <w:rPr>
          <w:noProof/>
          <w:rtl/>
          <w:lang w:bidi="ar-EG"/>
        </w:rPr>
        <w:t>ء أصحاب المصلحة إلى العمل معا</w:t>
      </w:r>
      <w:r w:rsidRPr="00DD6544">
        <w:rPr>
          <w:rFonts w:hint="cs"/>
          <w:noProof/>
          <w:rtl/>
          <w:lang w:bidi="ar-EG"/>
        </w:rPr>
        <w:t>ً</w:t>
      </w:r>
      <w:r w:rsidRPr="00DD6544">
        <w:rPr>
          <w:noProof/>
          <w:rtl/>
          <w:lang w:bidi="ar-EG"/>
        </w:rPr>
        <w:t xml:space="preserve"> </w:t>
      </w:r>
      <w:r w:rsidRPr="00DD6544">
        <w:rPr>
          <w:rFonts w:hint="cs"/>
          <w:noProof/>
          <w:rtl/>
          <w:lang w:bidi="ar-EG"/>
        </w:rPr>
        <w:t>لاستحداث</w:t>
      </w:r>
      <w:r w:rsidRPr="00DD6544">
        <w:rPr>
          <w:noProof/>
          <w:rtl/>
          <w:lang w:bidi="ar-EG"/>
        </w:rPr>
        <w:t xml:space="preserve"> أوجه تآزر في مبادرات بناء القدرات من أجل تحقيق </w:t>
      </w:r>
      <w:r w:rsidRPr="00DD6544">
        <w:rPr>
          <w:rFonts w:hint="cs"/>
          <w:noProof/>
          <w:rtl/>
          <w:lang w:bidi="ar-EG"/>
        </w:rPr>
        <w:t xml:space="preserve">أثر </w:t>
      </w:r>
      <w:r w:rsidRPr="00DD6544">
        <w:rPr>
          <w:noProof/>
          <w:rtl/>
          <w:lang w:bidi="ar-EG"/>
        </w:rPr>
        <w:t>أكبر</w:t>
      </w:r>
      <w:r w:rsidRPr="00DD6544">
        <w:rPr>
          <w:rFonts w:hint="cs"/>
          <w:noProof/>
          <w:rtl/>
          <w:lang w:bidi="ar-EG"/>
        </w:rPr>
        <w:t>.</w:t>
      </w:r>
    </w:p>
    <w:p w:rsidR="00EC72AF" w:rsidRPr="000753DA" w:rsidRDefault="00EC72AF" w:rsidP="00EC72AF">
      <w:pPr>
        <w:rPr>
          <w:noProof/>
          <w:rtl/>
          <w:lang w:bidi="ar-EG"/>
        </w:rPr>
      </w:pPr>
      <w:r w:rsidRPr="000753DA">
        <w:rPr>
          <w:noProof/>
          <w:rtl/>
          <w:lang w:bidi="ar-EG"/>
        </w:rPr>
        <w:t xml:space="preserve">ولاحظ المتحاورون </w:t>
      </w:r>
      <w:r w:rsidRPr="000753DA">
        <w:rPr>
          <w:rFonts w:hint="cs"/>
          <w:noProof/>
          <w:rtl/>
          <w:lang w:bidi="ar-EG"/>
        </w:rPr>
        <w:t xml:space="preserve">كذلك </w:t>
      </w:r>
      <w:r w:rsidRPr="000753DA">
        <w:rPr>
          <w:noProof/>
          <w:rtl/>
          <w:lang w:bidi="ar-EG"/>
        </w:rPr>
        <w:t xml:space="preserve">أنه على الرغم من أن الاقتصاد الرقمي سيخلق العديد من فرص العمل، بما في ذلك </w:t>
      </w:r>
      <w:r w:rsidRPr="000753DA">
        <w:rPr>
          <w:rFonts w:hint="cs"/>
          <w:noProof/>
          <w:rtl/>
          <w:lang w:bidi="ar-EG"/>
        </w:rPr>
        <w:t>في</w:t>
      </w:r>
      <w:r w:rsidRPr="000753DA">
        <w:rPr>
          <w:noProof/>
          <w:rtl/>
          <w:lang w:bidi="ar-EG"/>
        </w:rPr>
        <w:t xml:space="preserve"> </w:t>
      </w:r>
      <w:r w:rsidRPr="000753DA">
        <w:rPr>
          <w:rFonts w:hint="cs"/>
          <w:noProof/>
          <w:rtl/>
          <w:lang w:bidi="ar-EG"/>
        </w:rPr>
        <w:t>الشركات</w:t>
      </w:r>
      <w:r w:rsidRPr="000753DA">
        <w:rPr>
          <w:noProof/>
          <w:rtl/>
          <w:lang w:bidi="ar-EG"/>
        </w:rPr>
        <w:t xml:space="preserve"> الصغيرة والمتوسطة، فإن </w:t>
      </w:r>
      <w:r w:rsidRPr="000753DA">
        <w:rPr>
          <w:rFonts w:hint="cs"/>
          <w:noProof/>
          <w:rtl/>
          <w:lang w:bidi="ar-EG"/>
        </w:rPr>
        <w:t xml:space="preserve">هناك </w:t>
      </w:r>
      <w:r w:rsidRPr="000753DA">
        <w:rPr>
          <w:noProof/>
          <w:rtl/>
          <w:lang w:bidi="ar-EG"/>
        </w:rPr>
        <w:t xml:space="preserve">فجوة مهارات رقمية ضخمة تلوح في الأفق، ومن بين سبل </w:t>
      </w:r>
      <w:r w:rsidRPr="000753DA">
        <w:rPr>
          <w:rFonts w:hint="cs"/>
          <w:noProof/>
          <w:rtl/>
          <w:lang w:bidi="ar-EG"/>
        </w:rPr>
        <w:t>سد</w:t>
      </w:r>
      <w:r w:rsidR="00D8159E">
        <w:rPr>
          <w:noProof/>
          <w:rtl/>
          <w:lang w:bidi="ar-EG"/>
        </w:rPr>
        <w:t xml:space="preserve"> هذه الفجوة حفز الاستثمارات في</w:t>
      </w:r>
      <w:r w:rsidR="00D8159E">
        <w:rPr>
          <w:rFonts w:hint="cs"/>
          <w:noProof/>
          <w:rtl/>
          <w:lang w:bidi="ar-EG"/>
        </w:rPr>
        <w:t> </w:t>
      </w:r>
      <w:r w:rsidRPr="000753DA">
        <w:rPr>
          <w:noProof/>
          <w:rtl/>
          <w:lang w:bidi="ar-EG"/>
        </w:rPr>
        <w:t xml:space="preserve">تنمية </w:t>
      </w:r>
      <w:r w:rsidRPr="000753DA">
        <w:rPr>
          <w:rFonts w:hint="cs"/>
          <w:noProof/>
          <w:rtl/>
          <w:lang w:bidi="ar-EG"/>
        </w:rPr>
        <w:t>ال</w:t>
      </w:r>
      <w:r w:rsidRPr="000753DA">
        <w:rPr>
          <w:noProof/>
          <w:rtl/>
          <w:lang w:bidi="ar-EG"/>
        </w:rPr>
        <w:t xml:space="preserve">قدرات </w:t>
      </w:r>
      <w:r w:rsidRPr="000753DA">
        <w:rPr>
          <w:rFonts w:hint="cs"/>
          <w:noProof/>
          <w:rtl/>
          <w:lang w:bidi="ar-EG"/>
        </w:rPr>
        <w:t xml:space="preserve">في مجال </w:t>
      </w:r>
      <w:r w:rsidRPr="000753DA">
        <w:rPr>
          <w:noProof/>
          <w:rtl/>
          <w:lang w:bidi="ar-EG"/>
        </w:rPr>
        <w:t xml:space="preserve">تكنولوجيا المعلومات والاتصالات في </w:t>
      </w:r>
      <w:r w:rsidRPr="000753DA">
        <w:rPr>
          <w:rFonts w:hint="cs"/>
          <w:noProof/>
          <w:rtl/>
          <w:lang w:bidi="ar-EG"/>
        </w:rPr>
        <w:t>ال</w:t>
      </w:r>
      <w:r w:rsidRPr="000753DA">
        <w:rPr>
          <w:noProof/>
          <w:rtl/>
          <w:lang w:bidi="ar-EG"/>
        </w:rPr>
        <w:t xml:space="preserve">مجالات </w:t>
      </w:r>
      <w:r w:rsidRPr="000753DA">
        <w:rPr>
          <w:rFonts w:hint="cs"/>
          <w:noProof/>
          <w:rtl/>
          <w:lang w:bidi="ar-EG"/>
        </w:rPr>
        <w:t>ال</w:t>
      </w:r>
      <w:r w:rsidRPr="000753DA">
        <w:rPr>
          <w:noProof/>
          <w:rtl/>
          <w:lang w:bidi="ar-EG"/>
        </w:rPr>
        <w:t xml:space="preserve">جديدة </w:t>
      </w:r>
      <w:r w:rsidRPr="000753DA">
        <w:rPr>
          <w:rFonts w:hint="cs"/>
          <w:noProof/>
          <w:rtl/>
          <w:lang w:bidi="ar-EG"/>
        </w:rPr>
        <w:t xml:space="preserve">التي </w:t>
      </w:r>
      <w:r w:rsidRPr="000753DA">
        <w:rPr>
          <w:noProof/>
          <w:rtl/>
          <w:lang w:bidi="ar-EG"/>
        </w:rPr>
        <w:t>تتطلب مجموعات جديدة من المهارات.</w:t>
      </w:r>
    </w:p>
    <w:p w:rsidR="00EC72AF" w:rsidRPr="00D13A81" w:rsidRDefault="00EC72AF" w:rsidP="00EC72AF">
      <w:pPr>
        <w:rPr>
          <w:noProof/>
          <w:rtl/>
          <w:lang w:bidi="ar-EG"/>
        </w:rPr>
      </w:pPr>
      <w:r w:rsidRPr="00D13A81">
        <w:rPr>
          <w:noProof/>
          <w:rtl/>
          <w:lang w:bidi="ar-EG"/>
        </w:rPr>
        <w:t>وأشار المندوبون إلى أن الاقتصاد الرقمي يخلق أيضا</w:t>
      </w:r>
      <w:r w:rsidRPr="00D13A81">
        <w:rPr>
          <w:rFonts w:hint="cs"/>
          <w:noProof/>
          <w:rtl/>
          <w:lang w:bidi="ar-EG"/>
        </w:rPr>
        <w:t>ً</w:t>
      </w:r>
      <w:r w:rsidRPr="00D13A81">
        <w:rPr>
          <w:noProof/>
          <w:rtl/>
          <w:lang w:bidi="ar-EG"/>
        </w:rPr>
        <w:t xml:space="preserve"> فرصا</w:t>
      </w:r>
      <w:r w:rsidRPr="00D13A81">
        <w:rPr>
          <w:rFonts w:hint="cs"/>
          <w:noProof/>
          <w:rtl/>
          <w:lang w:bidi="ar-EG"/>
        </w:rPr>
        <w:t>ً</w:t>
      </w:r>
      <w:r w:rsidRPr="00D13A81">
        <w:rPr>
          <w:noProof/>
          <w:rtl/>
          <w:lang w:bidi="ar-EG"/>
        </w:rPr>
        <w:t xml:space="preserve"> للتعلم من خلال أدوات تكنولوجية مثل تكنولوجيا الهاتف </w:t>
      </w:r>
      <w:r w:rsidRPr="00D13A81">
        <w:rPr>
          <w:rFonts w:hint="cs"/>
          <w:noProof/>
          <w:rtl/>
          <w:lang w:bidi="ar-EG"/>
        </w:rPr>
        <w:t>المتنقل</w:t>
      </w:r>
      <w:r w:rsidRPr="00D13A81">
        <w:rPr>
          <w:noProof/>
          <w:rtl/>
          <w:lang w:bidi="ar-EG"/>
        </w:rPr>
        <w:t xml:space="preserve"> والدورات الدراسية الإلكترونية المفتوحة والمكثفة </w:t>
      </w:r>
      <w:r w:rsidRPr="00D13A81">
        <w:rPr>
          <w:noProof/>
          <w:lang w:val="en-CA" w:bidi="ar-EG"/>
        </w:rPr>
        <w:t>(</w:t>
      </w:r>
      <w:r w:rsidRPr="00D13A81">
        <w:rPr>
          <w:noProof/>
          <w:lang w:bidi="ar-EG"/>
        </w:rPr>
        <w:t>MOOC)</w:t>
      </w:r>
      <w:r w:rsidRPr="00D13A81">
        <w:rPr>
          <w:noProof/>
          <w:rtl/>
          <w:lang w:bidi="ar-EG"/>
        </w:rPr>
        <w:t xml:space="preserve"> التي يمكن الاستفادة منها للتعلم. وتشكل هذه </w:t>
      </w:r>
      <w:r w:rsidRPr="00D13A81">
        <w:rPr>
          <w:rFonts w:hint="cs"/>
          <w:noProof/>
          <w:rtl/>
          <w:lang w:bidi="ar-EG"/>
        </w:rPr>
        <w:t>الدورات</w:t>
      </w:r>
      <w:r w:rsidRPr="00D13A81">
        <w:rPr>
          <w:noProof/>
          <w:rtl/>
          <w:lang w:bidi="ar-EG"/>
        </w:rPr>
        <w:t xml:space="preserve"> قناة </w:t>
      </w:r>
      <w:r w:rsidRPr="00D13A81">
        <w:rPr>
          <w:rFonts w:hint="cs"/>
          <w:noProof/>
          <w:rtl/>
          <w:lang w:bidi="ar-EG"/>
        </w:rPr>
        <w:t>مجدية</w:t>
      </w:r>
      <w:r w:rsidRPr="00D13A81">
        <w:rPr>
          <w:noProof/>
          <w:rtl/>
          <w:lang w:bidi="ar-EG"/>
        </w:rPr>
        <w:t xml:space="preserve"> لتوسيع فرص التدريب </w:t>
      </w:r>
      <w:r w:rsidRPr="00D13A81">
        <w:rPr>
          <w:rFonts w:hint="cs"/>
          <w:noProof/>
          <w:rtl/>
          <w:lang w:bidi="ar-EG"/>
        </w:rPr>
        <w:t>لاكتساب</w:t>
      </w:r>
      <w:r w:rsidRPr="00D13A81">
        <w:rPr>
          <w:noProof/>
          <w:rtl/>
          <w:lang w:bidi="ar-EG"/>
        </w:rPr>
        <w:t xml:space="preserve"> المهارات وتحسين قدرة الناس على المنافسة في سوق العمل.</w:t>
      </w:r>
    </w:p>
    <w:p w:rsidR="00EC72AF" w:rsidRPr="00D13A81" w:rsidRDefault="00EC72AF" w:rsidP="00A67D4B">
      <w:pPr>
        <w:rPr>
          <w:noProof/>
          <w:rtl/>
          <w:lang w:bidi="ar-EG"/>
        </w:rPr>
      </w:pPr>
      <w:r w:rsidRPr="00D13A81">
        <w:rPr>
          <w:noProof/>
          <w:rtl/>
          <w:lang w:bidi="ar-EG"/>
        </w:rPr>
        <w:t>ولاحظت الندوة أن الهيئات التنظيمية تؤدي دورا</w:t>
      </w:r>
      <w:r w:rsidRPr="00D13A81">
        <w:rPr>
          <w:rFonts w:hint="cs"/>
          <w:noProof/>
          <w:rtl/>
          <w:lang w:bidi="ar-EG"/>
        </w:rPr>
        <w:t>ً</w:t>
      </w:r>
      <w:r w:rsidRPr="00D13A81">
        <w:rPr>
          <w:noProof/>
          <w:rtl/>
          <w:lang w:bidi="ar-EG"/>
        </w:rPr>
        <w:t xml:space="preserve"> هاما</w:t>
      </w:r>
      <w:r w:rsidRPr="00D13A81">
        <w:rPr>
          <w:rFonts w:hint="cs"/>
          <w:noProof/>
          <w:rtl/>
          <w:lang w:bidi="ar-EG"/>
        </w:rPr>
        <w:t>ً</w:t>
      </w:r>
      <w:r w:rsidRPr="00D13A81">
        <w:rPr>
          <w:noProof/>
          <w:rtl/>
          <w:lang w:bidi="ar-EG"/>
        </w:rPr>
        <w:t xml:space="preserve"> في تيسير تنمية المهارات في قطاع تكنولوجيا المعلومات والاتصالات وفي</w:t>
      </w:r>
      <w:r w:rsidR="00A67D4B" w:rsidRPr="00D13A81">
        <w:rPr>
          <w:rFonts w:hint="cs"/>
          <w:noProof/>
          <w:rtl/>
          <w:lang w:bidi="ar-EG"/>
        </w:rPr>
        <w:t> </w:t>
      </w:r>
      <w:r w:rsidRPr="00D13A81">
        <w:rPr>
          <w:noProof/>
          <w:rtl/>
          <w:lang w:bidi="ar-EG"/>
        </w:rPr>
        <w:t>القطاعات الأخرى. و</w:t>
      </w:r>
      <w:r w:rsidRPr="00D13A81">
        <w:rPr>
          <w:rFonts w:hint="cs"/>
          <w:noProof/>
          <w:rtl/>
          <w:lang w:bidi="ar-EG"/>
        </w:rPr>
        <w:t>أشارت إلى أن</w:t>
      </w:r>
      <w:r w:rsidRPr="00D13A81">
        <w:rPr>
          <w:noProof/>
          <w:rtl/>
          <w:lang w:bidi="ar-EG"/>
        </w:rPr>
        <w:t xml:space="preserve"> الشمول الرقمي</w:t>
      </w:r>
      <w:r w:rsidRPr="00D13A81">
        <w:rPr>
          <w:rFonts w:hint="cs"/>
          <w:noProof/>
          <w:rtl/>
          <w:lang w:bidi="ar-EG"/>
        </w:rPr>
        <w:t xml:space="preserve"> </w:t>
      </w:r>
      <w:r w:rsidRPr="00D13A81">
        <w:rPr>
          <w:noProof/>
          <w:rtl/>
          <w:lang w:bidi="ar-EG"/>
        </w:rPr>
        <w:t xml:space="preserve">ينبغي أن </w:t>
      </w:r>
      <w:r w:rsidRPr="00D13A81">
        <w:rPr>
          <w:rFonts w:hint="cs"/>
          <w:noProof/>
          <w:rtl/>
          <w:lang w:bidi="ar-EG"/>
        </w:rPr>
        <w:t>يتضمن المعرفة</w:t>
      </w:r>
      <w:r w:rsidRPr="00D13A81">
        <w:rPr>
          <w:noProof/>
          <w:rtl/>
          <w:lang w:bidi="ar-EG"/>
        </w:rPr>
        <w:t xml:space="preserve"> والمهارات ذات الصلة بتكنولوجيا المعلومات والاتصالات. و</w:t>
      </w:r>
      <w:r w:rsidRPr="00D13A81">
        <w:rPr>
          <w:rFonts w:hint="cs"/>
          <w:noProof/>
          <w:rtl/>
          <w:lang w:bidi="ar-EG"/>
        </w:rPr>
        <w:t xml:space="preserve">أضافت أنه </w:t>
      </w:r>
      <w:r w:rsidRPr="00D13A81">
        <w:rPr>
          <w:noProof/>
          <w:rtl/>
          <w:lang w:bidi="ar-EG"/>
        </w:rPr>
        <w:t xml:space="preserve">يمكن </w:t>
      </w:r>
      <w:r w:rsidRPr="00D13A81">
        <w:rPr>
          <w:rFonts w:hint="cs"/>
          <w:noProof/>
          <w:rtl/>
          <w:lang w:bidi="ar-EG"/>
        </w:rPr>
        <w:t>استعمال</w:t>
      </w:r>
      <w:r w:rsidRPr="00D13A81">
        <w:rPr>
          <w:noProof/>
          <w:rtl/>
          <w:lang w:bidi="ar-EG"/>
        </w:rPr>
        <w:t xml:space="preserve"> </w:t>
      </w:r>
      <w:r w:rsidRPr="00D13A81">
        <w:rPr>
          <w:rFonts w:hint="cs"/>
          <w:noProof/>
          <w:rtl/>
          <w:lang w:bidi="ar-EG"/>
        </w:rPr>
        <w:t>صناديق</w:t>
      </w:r>
      <w:r w:rsidRPr="00D13A81">
        <w:rPr>
          <w:noProof/>
          <w:rtl/>
          <w:lang w:bidi="ar-EG"/>
        </w:rPr>
        <w:t xml:space="preserve"> الخدمة الشاملة لدعم برامج ومبادرات المهارات الرقمية في الاقتصاد الرقمي.</w:t>
      </w:r>
    </w:p>
    <w:p w:rsidR="00EC72AF" w:rsidRPr="00D13A81" w:rsidRDefault="00EC72AF" w:rsidP="00EC72AF">
      <w:pPr>
        <w:rPr>
          <w:b/>
          <w:bCs/>
          <w:noProof/>
          <w:rtl/>
          <w:lang w:val="en-CA" w:bidi="ar-EG"/>
        </w:rPr>
      </w:pPr>
      <w:r w:rsidRPr="00D13A81">
        <w:rPr>
          <w:noProof/>
          <w:rtl/>
          <w:lang w:bidi="ar-EG"/>
        </w:rPr>
        <w:t>وأبرزت الندوة العالمية لبناء القدرات في مجال تكنولوجيا المعلومات والاتصالات</w:t>
      </w:r>
      <w:r w:rsidRPr="00D13A81">
        <w:rPr>
          <w:rFonts w:hint="cs"/>
          <w:noProof/>
          <w:rtl/>
          <w:lang w:bidi="ar-EG"/>
        </w:rPr>
        <w:t xml:space="preserve"> لعام </w:t>
      </w:r>
      <w:r w:rsidRPr="00D13A81">
        <w:rPr>
          <w:noProof/>
          <w:lang w:bidi="ar-EG"/>
        </w:rPr>
        <w:t>2016</w:t>
      </w:r>
      <w:r w:rsidRPr="00D13A81">
        <w:rPr>
          <w:rFonts w:hint="cs"/>
          <w:noProof/>
          <w:rtl/>
          <w:lang w:bidi="ar-EG"/>
        </w:rPr>
        <w:t xml:space="preserve"> </w:t>
      </w:r>
      <w:r w:rsidRPr="00D13A81">
        <w:rPr>
          <w:noProof/>
          <w:rtl/>
          <w:lang w:bidi="ar-EG"/>
        </w:rPr>
        <w:t>أن الشراكات بين أصحاب المصلحة، وخاصة بين القطاعين العام والخاص، مهمة ل</w:t>
      </w:r>
      <w:r w:rsidRPr="00D13A81">
        <w:rPr>
          <w:rFonts w:hint="cs"/>
          <w:noProof/>
          <w:rtl/>
          <w:lang w:bidi="ar-EG"/>
        </w:rPr>
        <w:t xml:space="preserve">نجاح </w:t>
      </w:r>
      <w:r w:rsidRPr="00D13A81">
        <w:rPr>
          <w:noProof/>
          <w:rtl/>
          <w:lang w:bidi="ar-EG"/>
        </w:rPr>
        <w:t>برامج بناء القدرات. وذ</w:t>
      </w:r>
      <w:r w:rsidRPr="00D13A81">
        <w:rPr>
          <w:rFonts w:hint="cs"/>
          <w:noProof/>
          <w:rtl/>
          <w:lang w:bidi="ar-EG"/>
        </w:rPr>
        <w:t>ُ</w:t>
      </w:r>
      <w:r w:rsidRPr="00D13A81">
        <w:rPr>
          <w:noProof/>
          <w:rtl/>
          <w:lang w:bidi="ar-EG"/>
        </w:rPr>
        <w:t>ك</w:t>
      </w:r>
      <w:r w:rsidRPr="00D13A81">
        <w:rPr>
          <w:rFonts w:hint="cs"/>
          <w:noProof/>
          <w:rtl/>
          <w:lang w:bidi="ar-EG"/>
        </w:rPr>
        <w:t>ِ</w:t>
      </w:r>
      <w:r w:rsidRPr="00D13A81">
        <w:rPr>
          <w:noProof/>
          <w:rtl/>
          <w:lang w:bidi="ar-EG"/>
        </w:rPr>
        <w:t xml:space="preserve">ر نموذج مراكز التميز التابع للاتحاد كمثال جيد على شراكة </w:t>
      </w:r>
      <w:r w:rsidRPr="00D13A81">
        <w:rPr>
          <w:rFonts w:hint="cs"/>
          <w:noProof/>
          <w:rtl/>
          <w:lang w:bidi="ar-EG"/>
        </w:rPr>
        <w:t>ل</w:t>
      </w:r>
      <w:r w:rsidRPr="00D13A81">
        <w:rPr>
          <w:noProof/>
          <w:rtl/>
          <w:lang w:bidi="ar-EG"/>
        </w:rPr>
        <w:t>بناء القدرات ينبغي دعمها وتعزيزها.</w:t>
      </w:r>
    </w:p>
    <w:p w:rsidR="00EC72AF" w:rsidRPr="00D13A81" w:rsidRDefault="00EC72AF" w:rsidP="00EC72AF">
      <w:pPr>
        <w:rPr>
          <w:noProof/>
          <w:rtl/>
          <w:lang w:bidi="ar-EG"/>
        </w:rPr>
      </w:pPr>
      <w:r w:rsidRPr="00D13A81">
        <w:rPr>
          <w:rFonts w:hint="cs"/>
          <w:noProof/>
          <w:rtl/>
          <w:lang w:bidi="ar-EG"/>
        </w:rPr>
        <w:t>وأشارت</w:t>
      </w:r>
      <w:r w:rsidRPr="00D13A81">
        <w:rPr>
          <w:noProof/>
          <w:rtl/>
          <w:lang w:bidi="ar-EG"/>
        </w:rPr>
        <w:t xml:space="preserve"> الندوة بشكل خاص </w:t>
      </w:r>
      <w:r w:rsidRPr="00D13A81">
        <w:rPr>
          <w:rFonts w:hint="cs"/>
          <w:noProof/>
          <w:rtl/>
          <w:lang w:bidi="ar-EG"/>
        </w:rPr>
        <w:t xml:space="preserve">إلى </w:t>
      </w:r>
      <w:r w:rsidRPr="00D13A81">
        <w:rPr>
          <w:noProof/>
          <w:rtl/>
          <w:lang w:bidi="ar-EG"/>
        </w:rPr>
        <w:t>أهمية التعاون في بناء القدرات بين الصناعة و</w:t>
      </w:r>
      <w:r w:rsidRPr="00D13A81">
        <w:rPr>
          <w:rFonts w:hint="cs"/>
          <w:noProof/>
          <w:rtl/>
          <w:lang w:bidi="ar-EG"/>
        </w:rPr>
        <w:t>الهيئات</w:t>
      </w:r>
      <w:r w:rsidRPr="00D13A81">
        <w:rPr>
          <w:noProof/>
          <w:rtl/>
          <w:lang w:bidi="ar-EG"/>
        </w:rPr>
        <w:t xml:space="preserve"> الأكاديمية. وجرى حث الجامعات على اعتماد منهجيات </w:t>
      </w:r>
      <w:r w:rsidRPr="00D13A81">
        <w:rPr>
          <w:rFonts w:hint="cs"/>
          <w:noProof/>
          <w:rtl/>
          <w:lang w:bidi="ar-EG"/>
        </w:rPr>
        <w:t xml:space="preserve">مبتكرة </w:t>
      </w:r>
      <w:r w:rsidRPr="00D13A81">
        <w:rPr>
          <w:noProof/>
          <w:rtl/>
          <w:lang w:bidi="ar-EG"/>
        </w:rPr>
        <w:t>جديدة للتعلم تتم</w:t>
      </w:r>
      <w:r w:rsidRPr="00D13A81">
        <w:rPr>
          <w:rFonts w:hint="cs"/>
          <w:noProof/>
          <w:rtl/>
          <w:lang w:bidi="ar-EG"/>
        </w:rPr>
        <w:t>ا</w:t>
      </w:r>
      <w:r w:rsidRPr="00D13A81">
        <w:rPr>
          <w:noProof/>
          <w:rtl/>
          <w:lang w:bidi="ar-EG"/>
        </w:rPr>
        <w:t>شى مع التطورات الأخيرة في مجال تكنولوجيا المعلومات والاتصالات، وإعداد أساتذتها لتلبية احتياجات جيل الألفية.</w:t>
      </w:r>
    </w:p>
    <w:p w:rsidR="00EC72AF" w:rsidRPr="002128B7" w:rsidRDefault="00EC72AF" w:rsidP="00025DF2">
      <w:pPr>
        <w:pStyle w:val="Headingb"/>
        <w:rPr>
          <w:noProof/>
          <w:rtl/>
        </w:rPr>
      </w:pPr>
      <w:r w:rsidRPr="002128B7">
        <w:rPr>
          <w:rFonts w:hint="cs"/>
          <w:noProof/>
          <w:rtl/>
        </w:rPr>
        <w:t>المعرض</w:t>
      </w:r>
    </w:p>
    <w:p w:rsidR="00EC72AF" w:rsidRDefault="00EC72AF" w:rsidP="008126FB">
      <w:pPr>
        <w:rPr>
          <w:noProof/>
          <w:spacing w:val="-2"/>
          <w:rtl/>
          <w:lang w:bidi="ar-EG"/>
        </w:rPr>
      </w:pPr>
      <w:r w:rsidRPr="002128B7">
        <w:rPr>
          <w:noProof/>
          <w:spacing w:val="-2"/>
          <w:rtl/>
          <w:lang w:bidi="ar-EG"/>
        </w:rPr>
        <w:t>نُظِّم خلال الندوة</w:t>
      </w:r>
      <w:r>
        <w:rPr>
          <w:rFonts w:hint="cs"/>
          <w:noProof/>
          <w:spacing w:val="-2"/>
          <w:rtl/>
          <w:lang w:bidi="ar-EG"/>
        </w:rPr>
        <w:t xml:space="preserve"> </w:t>
      </w:r>
      <w:r>
        <w:rPr>
          <w:noProof/>
          <w:spacing w:val="-2"/>
          <w:lang w:val="en-CA" w:bidi="ar-EG"/>
        </w:rPr>
        <w:t>CBS</w:t>
      </w:r>
      <w:r>
        <w:rPr>
          <w:noProof/>
          <w:spacing w:val="-2"/>
          <w:lang w:val="en-CA" w:bidi="ar-EG"/>
        </w:rPr>
        <w:noBreakHyphen/>
        <w:t>2016</w:t>
      </w:r>
      <w:r w:rsidRPr="002128B7">
        <w:rPr>
          <w:noProof/>
          <w:spacing w:val="-2"/>
          <w:rtl/>
          <w:lang w:bidi="ar-EG"/>
        </w:rPr>
        <w:t xml:space="preserve"> معرض لعرض مشاريع </w:t>
      </w:r>
      <w:r>
        <w:rPr>
          <w:rFonts w:hint="cs"/>
          <w:noProof/>
          <w:spacing w:val="-2"/>
          <w:rtl/>
          <w:lang w:bidi="ar-EG"/>
        </w:rPr>
        <w:t xml:space="preserve">وأنشطة </w:t>
      </w:r>
      <w:r w:rsidRPr="002128B7">
        <w:rPr>
          <w:noProof/>
          <w:spacing w:val="-2"/>
          <w:rtl/>
          <w:lang w:bidi="ar-EG"/>
        </w:rPr>
        <w:t xml:space="preserve">بناء القدرات </w:t>
      </w:r>
      <w:r>
        <w:rPr>
          <w:rFonts w:hint="cs"/>
          <w:noProof/>
          <w:spacing w:val="-2"/>
          <w:rtl/>
          <w:lang w:bidi="ar-EG"/>
        </w:rPr>
        <w:t>حول</w:t>
      </w:r>
      <w:r w:rsidRPr="002128B7">
        <w:rPr>
          <w:noProof/>
          <w:spacing w:val="-2"/>
          <w:rtl/>
          <w:lang w:bidi="ar-EG"/>
        </w:rPr>
        <w:t xml:space="preserve"> العالم وأفضل الممارسات من الهيئات الأكاديمية </w:t>
      </w:r>
      <w:r w:rsidR="008126FB">
        <w:rPr>
          <w:rFonts w:hint="cs"/>
          <w:noProof/>
          <w:spacing w:val="-2"/>
          <w:rtl/>
          <w:lang w:bidi="ar-EG"/>
        </w:rPr>
        <w:t>والأطراف الفاعلة في</w:t>
      </w:r>
      <w:r w:rsidRPr="002128B7">
        <w:rPr>
          <w:noProof/>
          <w:spacing w:val="-2"/>
          <w:rtl/>
          <w:lang w:bidi="ar-EG"/>
        </w:rPr>
        <w:t xml:space="preserve"> الصناعة. و</w:t>
      </w:r>
      <w:r>
        <w:rPr>
          <w:rFonts w:hint="cs"/>
          <w:noProof/>
          <w:spacing w:val="-2"/>
          <w:rtl/>
          <w:lang w:bidi="ar-EG"/>
        </w:rPr>
        <w:t>استفادت</w:t>
      </w:r>
      <w:r w:rsidRPr="002128B7">
        <w:rPr>
          <w:noProof/>
          <w:spacing w:val="-2"/>
          <w:rtl/>
          <w:lang w:bidi="ar-EG"/>
        </w:rPr>
        <w:t xml:space="preserve"> الدول الأعضاء وأعضاء القطاعات والجامعات ومراكز التميز من مساحة العرض المخصصة مجاناً لعرض </w:t>
      </w:r>
      <w:r>
        <w:rPr>
          <w:rFonts w:hint="cs"/>
          <w:noProof/>
          <w:spacing w:val="-2"/>
          <w:rtl/>
          <w:lang w:bidi="ar-EG"/>
        </w:rPr>
        <w:t>منتجاتها وخدماتها</w:t>
      </w:r>
      <w:r w:rsidR="00563C28">
        <w:rPr>
          <w:noProof/>
          <w:spacing w:val="-2"/>
          <w:rtl/>
          <w:lang w:bidi="ar-EG"/>
        </w:rPr>
        <w:t>.</w:t>
      </w:r>
    </w:p>
    <w:p w:rsidR="00EC72AF" w:rsidRPr="00BB0050" w:rsidRDefault="00EC72AF" w:rsidP="00563C28">
      <w:pPr>
        <w:pStyle w:val="Headingb"/>
        <w:rPr>
          <w:noProof/>
          <w:rtl/>
        </w:rPr>
      </w:pPr>
      <w:r w:rsidRPr="00BB0050">
        <w:rPr>
          <w:rFonts w:hint="cs"/>
          <w:noProof/>
          <w:rtl/>
        </w:rPr>
        <w:t xml:space="preserve">حدث سابق </w:t>
      </w:r>
      <w:r>
        <w:rPr>
          <w:rFonts w:hint="cs"/>
          <w:noProof/>
          <w:rtl/>
        </w:rPr>
        <w:t>للندوة</w:t>
      </w:r>
      <w:r w:rsidRPr="00BB0050">
        <w:rPr>
          <w:rFonts w:hint="cs"/>
          <w:noProof/>
          <w:rtl/>
        </w:rPr>
        <w:t xml:space="preserve"> بعنوان "</w:t>
      </w:r>
      <w:r w:rsidRPr="00BB0050">
        <w:rPr>
          <w:noProof/>
          <w:rtl/>
        </w:rPr>
        <w:t>بناء القدرات في مجال إدارة الإنترنت: آراء أصحاب المصلحة</w:t>
      </w:r>
      <w:r w:rsidR="00563C28">
        <w:rPr>
          <w:rFonts w:hint="cs"/>
          <w:noProof/>
          <w:rtl/>
        </w:rPr>
        <w:t>"</w:t>
      </w:r>
    </w:p>
    <w:p w:rsidR="00EC72AF" w:rsidRPr="00BB0050" w:rsidRDefault="00EC72AF" w:rsidP="00B96994">
      <w:pPr>
        <w:rPr>
          <w:rtl/>
          <w:lang w:val="en-CA" w:bidi="ar-EG"/>
        </w:rPr>
      </w:pPr>
      <w:r>
        <w:rPr>
          <w:rFonts w:hint="cs"/>
          <w:rtl/>
          <w:lang w:val="en-CA" w:bidi="ar-EG"/>
        </w:rPr>
        <w:t xml:space="preserve">جمع الحدث السابق للندوة مهنيين ومديرين تنفيذيين في مجال تكنولوجيا المعلومات والاتصالات من الوزارات الحكومية والهيئات التنظيمية ومنظمات </w:t>
      </w:r>
      <w:r w:rsidRPr="00BB0050">
        <w:rPr>
          <w:rtl/>
          <w:lang w:val="en-CA" w:bidi="ar-EG"/>
        </w:rPr>
        <w:t>الأمم المتحدة</w:t>
      </w:r>
      <w:r>
        <w:rPr>
          <w:rtl/>
          <w:lang w:val="en-CA" w:bidi="ar-EG"/>
        </w:rPr>
        <w:t xml:space="preserve"> وشركات القطاع الخاص</w:t>
      </w:r>
      <w:r w:rsidRPr="00BB0050">
        <w:rPr>
          <w:rtl/>
          <w:lang w:val="en-CA" w:bidi="ar-EG"/>
        </w:rPr>
        <w:t xml:space="preserve"> والجامعات والمؤسس</w:t>
      </w:r>
      <w:r>
        <w:rPr>
          <w:rtl/>
          <w:lang w:val="en-CA" w:bidi="ar-EG"/>
        </w:rPr>
        <w:t>ات البحثية</w:t>
      </w:r>
      <w:r w:rsidRPr="00BB0050">
        <w:rPr>
          <w:rtl/>
          <w:lang w:val="en-CA" w:bidi="ar-EG"/>
        </w:rPr>
        <w:t xml:space="preserve"> فضلا</w:t>
      </w:r>
      <w:r>
        <w:rPr>
          <w:rFonts w:hint="cs"/>
          <w:rtl/>
          <w:lang w:val="en-CA" w:bidi="ar-EG"/>
        </w:rPr>
        <w:t>ً</w:t>
      </w:r>
      <w:r w:rsidRPr="00BB0050">
        <w:rPr>
          <w:rtl/>
          <w:lang w:val="en-CA" w:bidi="ar-EG"/>
        </w:rPr>
        <w:t xml:space="preserve"> عن الهيئات العالمية والإقليمية </w:t>
      </w:r>
      <w:r>
        <w:rPr>
          <w:rFonts w:hint="cs"/>
          <w:rtl/>
          <w:lang w:val="en-CA" w:bidi="ar-EG"/>
        </w:rPr>
        <w:t xml:space="preserve">المعنية بمسألة </w:t>
      </w:r>
      <w:r w:rsidRPr="00BB0050">
        <w:rPr>
          <w:rtl/>
          <w:lang w:val="en-CA" w:bidi="ar-EG"/>
        </w:rPr>
        <w:t>إدارة الإنترنت. وسلط</w:t>
      </w:r>
      <w:r>
        <w:rPr>
          <w:rFonts w:hint="cs"/>
          <w:rtl/>
          <w:lang w:val="en-CA" w:bidi="ar-EG"/>
        </w:rPr>
        <w:t xml:space="preserve"> الحدث</w:t>
      </w:r>
      <w:r w:rsidRPr="00BB0050">
        <w:rPr>
          <w:rtl/>
          <w:lang w:val="en-CA" w:bidi="ar-EG"/>
        </w:rPr>
        <w:t xml:space="preserve"> الضوء على أن بناء القدرات في مجال إدارة الإنترنت</w:t>
      </w:r>
      <w:r w:rsidR="00FE226D">
        <w:rPr>
          <w:rFonts w:hint="cs"/>
          <w:rtl/>
          <w:lang w:val="en-CA" w:bidi="ar-EG"/>
        </w:rPr>
        <w:t xml:space="preserve"> </w:t>
      </w:r>
      <w:r w:rsidRPr="00BB0050">
        <w:rPr>
          <w:rtl/>
          <w:lang w:val="en-CA" w:bidi="ar-EG"/>
        </w:rPr>
        <w:t xml:space="preserve">هو مجال تركيز مهم وينبغي الاضطلاع بمزيد من العمل في هذا المجال. واتفق المشاركون على أن </w:t>
      </w:r>
      <w:r>
        <w:rPr>
          <w:rFonts w:hint="cs"/>
          <w:rtl/>
          <w:lang w:val="en-CA" w:bidi="ar-EG"/>
        </w:rPr>
        <w:t>ال</w:t>
      </w:r>
      <w:r w:rsidRPr="00BB0050">
        <w:rPr>
          <w:rtl/>
          <w:lang w:val="en-CA" w:bidi="ar-EG"/>
        </w:rPr>
        <w:t>نهج</w:t>
      </w:r>
      <w:r>
        <w:rPr>
          <w:rFonts w:hint="cs"/>
          <w:rtl/>
          <w:lang w:val="en-CA" w:bidi="ar-EG"/>
        </w:rPr>
        <w:t xml:space="preserve"> متعدد</w:t>
      </w:r>
      <w:r w:rsidRPr="00BB0050">
        <w:rPr>
          <w:rtl/>
          <w:lang w:val="en-CA" w:bidi="ar-EG"/>
        </w:rPr>
        <w:t xml:space="preserve"> أصحاب المصلحة لبناء القدرات في </w:t>
      </w:r>
      <w:r>
        <w:rPr>
          <w:rFonts w:hint="cs"/>
          <w:rtl/>
          <w:lang w:val="en-CA" w:bidi="ar-EG"/>
        </w:rPr>
        <w:t>مجال إدارة الإنترنت</w:t>
      </w:r>
      <w:r w:rsidRPr="00BB0050">
        <w:rPr>
          <w:rtl/>
          <w:lang w:val="en-CA" w:bidi="ar-EG"/>
        </w:rPr>
        <w:t xml:space="preserve"> ضروري </w:t>
      </w:r>
      <w:r>
        <w:rPr>
          <w:rFonts w:hint="cs"/>
          <w:rtl/>
          <w:lang w:val="en-CA" w:bidi="ar-EG"/>
        </w:rPr>
        <w:t>ويتعين</w:t>
      </w:r>
      <w:r w:rsidRPr="00BB0050">
        <w:rPr>
          <w:rtl/>
          <w:lang w:val="en-CA" w:bidi="ar-EG"/>
        </w:rPr>
        <w:t xml:space="preserve"> أن يكون جزءا</w:t>
      </w:r>
      <w:r>
        <w:rPr>
          <w:rFonts w:hint="cs"/>
          <w:rtl/>
          <w:lang w:val="en-CA" w:bidi="ar-EG"/>
        </w:rPr>
        <w:t>ً</w:t>
      </w:r>
      <w:r w:rsidRPr="00BB0050">
        <w:rPr>
          <w:rtl/>
          <w:lang w:val="en-CA" w:bidi="ar-EG"/>
        </w:rPr>
        <w:t xml:space="preserve"> من جميع الأنشطة المتعلقة </w:t>
      </w:r>
      <w:r>
        <w:rPr>
          <w:rFonts w:hint="cs"/>
          <w:rtl/>
          <w:lang w:val="en-CA" w:bidi="ar-EG"/>
        </w:rPr>
        <w:t>بإدارة الإنترنت</w:t>
      </w:r>
      <w:r w:rsidRPr="00BB0050">
        <w:rPr>
          <w:rtl/>
          <w:lang w:val="en-CA" w:bidi="ar-EG"/>
        </w:rPr>
        <w:t xml:space="preserve"> على </w:t>
      </w:r>
      <w:r>
        <w:rPr>
          <w:rFonts w:hint="cs"/>
          <w:rtl/>
          <w:lang w:val="en-CA" w:bidi="ar-EG"/>
        </w:rPr>
        <w:t>الصعيد</w:t>
      </w:r>
      <w:r w:rsidRPr="00BB0050">
        <w:rPr>
          <w:rtl/>
          <w:lang w:val="en-CA" w:bidi="ar-EG"/>
        </w:rPr>
        <w:t xml:space="preserve"> العالمي والإقليمي والوطني.</w:t>
      </w:r>
    </w:p>
    <w:p w:rsidR="00EC72AF" w:rsidRPr="00BB0050" w:rsidRDefault="00EC72AF" w:rsidP="00BC250E">
      <w:pPr>
        <w:keepNext/>
        <w:keepLines/>
        <w:rPr>
          <w:rtl/>
          <w:lang w:val="en-CA" w:bidi="ar-EG"/>
        </w:rPr>
      </w:pPr>
      <w:r w:rsidRPr="00BB0050">
        <w:rPr>
          <w:rtl/>
          <w:lang w:val="en-CA" w:bidi="ar-EG"/>
        </w:rPr>
        <w:lastRenderedPageBreak/>
        <w:t xml:space="preserve">وسلط </w:t>
      </w:r>
      <w:r>
        <w:rPr>
          <w:rFonts w:hint="cs"/>
          <w:rtl/>
          <w:lang w:val="en-CA" w:bidi="ar-EG"/>
        </w:rPr>
        <w:t>المتحاورون</w:t>
      </w:r>
      <w:r w:rsidRPr="00BB0050">
        <w:rPr>
          <w:rtl/>
          <w:lang w:val="en-CA" w:bidi="ar-EG"/>
        </w:rPr>
        <w:t xml:space="preserve"> الضوء على أن الوعي بإدارة الإنترنت وبناء القدرات</w:t>
      </w:r>
      <w:r>
        <w:rPr>
          <w:rFonts w:hint="cs"/>
          <w:rtl/>
          <w:lang w:val="en-CA" w:bidi="ar-EG"/>
        </w:rPr>
        <w:t xml:space="preserve"> في هذا المجال</w:t>
      </w:r>
      <w:r w:rsidRPr="00BB0050">
        <w:rPr>
          <w:rtl/>
          <w:lang w:val="en-CA" w:bidi="ar-EG"/>
        </w:rPr>
        <w:t xml:space="preserve"> أمر هام بالنسبة </w:t>
      </w:r>
      <w:r>
        <w:rPr>
          <w:rFonts w:hint="cs"/>
          <w:rtl/>
          <w:lang w:val="en-CA" w:bidi="ar-EG"/>
        </w:rPr>
        <w:t xml:space="preserve">إلى </w:t>
      </w:r>
      <w:r w:rsidRPr="00BB0050">
        <w:rPr>
          <w:rtl/>
          <w:lang w:val="en-CA" w:bidi="ar-EG"/>
        </w:rPr>
        <w:t xml:space="preserve">مجموعة واسعة من المستفيدين، بما في ذلك قادة المستقبل </w:t>
      </w:r>
      <w:r>
        <w:rPr>
          <w:rFonts w:hint="cs"/>
          <w:rtl/>
          <w:lang w:val="en-CA" w:bidi="ar-EG"/>
        </w:rPr>
        <w:t>وصناع</w:t>
      </w:r>
      <w:r w:rsidRPr="00BB0050">
        <w:rPr>
          <w:rtl/>
          <w:lang w:val="en-CA" w:bidi="ar-EG"/>
        </w:rPr>
        <w:t xml:space="preserve"> السياسات والدبلوماسي</w:t>
      </w:r>
      <w:r>
        <w:rPr>
          <w:rFonts w:hint="cs"/>
          <w:rtl/>
          <w:lang w:val="en-CA" w:bidi="ar-EG"/>
        </w:rPr>
        <w:t>و</w:t>
      </w:r>
      <w:r w:rsidRPr="00BB0050">
        <w:rPr>
          <w:rtl/>
          <w:lang w:val="en-CA" w:bidi="ar-EG"/>
        </w:rPr>
        <w:t>ن و</w:t>
      </w:r>
      <w:r>
        <w:rPr>
          <w:rFonts w:hint="cs"/>
          <w:rtl/>
          <w:lang w:val="en-CA" w:bidi="ar-EG"/>
        </w:rPr>
        <w:t xml:space="preserve">دوائر </w:t>
      </w:r>
      <w:r w:rsidRPr="00BB0050">
        <w:rPr>
          <w:rtl/>
          <w:lang w:val="en-CA" w:bidi="ar-EG"/>
        </w:rPr>
        <w:t>الأعمال والمجتمع التقني وسلطات إنفاذ القانون والمهني</w:t>
      </w:r>
      <w:r>
        <w:rPr>
          <w:rFonts w:hint="cs"/>
          <w:rtl/>
          <w:lang w:val="en-CA" w:bidi="ar-EG"/>
        </w:rPr>
        <w:t>و</w:t>
      </w:r>
      <w:r w:rsidRPr="00BB0050">
        <w:rPr>
          <w:rtl/>
          <w:lang w:val="en-CA" w:bidi="ar-EG"/>
        </w:rPr>
        <w:t>ن الشباب ووسائط الإعلام والمستخدم</w:t>
      </w:r>
      <w:r>
        <w:rPr>
          <w:rFonts w:hint="cs"/>
          <w:rtl/>
          <w:lang w:val="en-CA" w:bidi="ar-EG"/>
        </w:rPr>
        <w:t>و</w:t>
      </w:r>
      <w:r w:rsidRPr="00BB0050">
        <w:rPr>
          <w:rtl/>
          <w:lang w:val="en-CA" w:bidi="ar-EG"/>
        </w:rPr>
        <w:t>ن النهائي</w:t>
      </w:r>
      <w:r>
        <w:rPr>
          <w:rFonts w:hint="cs"/>
          <w:rtl/>
          <w:lang w:val="en-CA" w:bidi="ar-EG"/>
        </w:rPr>
        <w:t>و</w:t>
      </w:r>
      <w:r w:rsidRPr="00BB0050">
        <w:rPr>
          <w:rtl/>
          <w:lang w:val="en-CA" w:bidi="ar-EG"/>
        </w:rPr>
        <w:t xml:space="preserve">ن. </w:t>
      </w:r>
      <w:r>
        <w:rPr>
          <w:rFonts w:hint="cs"/>
          <w:rtl/>
          <w:lang w:val="en-CA" w:bidi="ar-EG"/>
        </w:rPr>
        <w:t>وسلطوا الضوء</w:t>
      </w:r>
      <w:r w:rsidRPr="00BB0050">
        <w:rPr>
          <w:rtl/>
          <w:lang w:val="en-CA" w:bidi="ar-EG"/>
        </w:rPr>
        <w:t xml:space="preserve"> أيضا</w:t>
      </w:r>
      <w:r>
        <w:rPr>
          <w:rFonts w:hint="cs"/>
          <w:rtl/>
          <w:lang w:val="en-CA" w:bidi="ar-EG"/>
        </w:rPr>
        <w:t xml:space="preserve">ً على </w:t>
      </w:r>
      <w:r w:rsidRPr="00BB0050">
        <w:rPr>
          <w:rtl/>
          <w:lang w:val="en-CA" w:bidi="ar-EG"/>
        </w:rPr>
        <w:t xml:space="preserve">الحاجة إلى تغطية </w:t>
      </w:r>
      <w:r>
        <w:rPr>
          <w:rFonts w:hint="cs"/>
          <w:rtl/>
          <w:lang w:val="en-CA" w:bidi="ar-EG"/>
        </w:rPr>
        <w:t>مجموعة</w:t>
      </w:r>
      <w:r w:rsidRPr="00BB0050">
        <w:rPr>
          <w:rtl/>
          <w:lang w:val="en-CA" w:bidi="ar-EG"/>
        </w:rPr>
        <w:t xml:space="preserve"> واسع</w:t>
      </w:r>
      <w:r>
        <w:rPr>
          <w:rFonts w:hint="cs"/>
          <w:rtl/>
          <w:lang w:val="en-CA" w:bidi="ar-EG"/>
        </w:rPr>
        <w:t>ة</w:t>
      </w:r>
      <w:r w:rsidRPr="00BB0050">
        <w:rPr>
          <w:rtl/>
          <w:lang w:val="en-CA" w:bidi="ar-EG"/>
        </w:rPr>
        <w:t xml:space="preserve"> من المواضيع من ناحية، </w:t>
      </w:r>
      <w:r>
        <w:rPr>
          <w:rFonts w:hint="cs"/>
          <w:rtl/>
          <w:lang w:val="en-CA" w:bidi="ar-EG"/>
        </w:rPr>
        <w:t>و</w:t>
      </w:r>
      <w:r w:rsidRPr="00BB0050">
        <w:rPr>
          <w:rtl/>
          <w:lang w:val="en-CA" w:bidi="ar-EG"/>
        </w:rPr>
        <w:t>اتباع نهج متعمق ومرك</w:t>
      </w:r>
      <w:r>
        <w:rPr>
          <w:rFonts w:hint="cs"/>
          <w:rtl/>
          <w:lang w:val="en-CA" w:bidi="ar-EG"/>
        </w:rPr>
        <w:t>ّ</w:t>
      </w:r>
      <w:r>
        <w:rPr>
          <w:rtl/>
          <w:lang w:val="en-CA" w:bidi="ar-EG"/>
        </w:rPr>
        <w:t>ز</w:t>
      </w:r>
      <w:r w:rsidRPr="00BB0050">
        <w:rPr>
          <w:rtl/>
          <w:lang w:val="en-CA" w:bidi="ar-EG"/>
        </w:rPr>
        <w:t xml:space="preserve"> لبناء القدرات يستهدف مستخدمين محددين</w:t>
      </w:r>
      <w:r>
        <w:rPr>
          <w:rFonts w:hint="cs"/>
          <w:rtl/>
          <w:lang w:val="en-CA" w:bidi="ar-EG"/>
        </w:rPr>
        <w:t xml:space="preserve"> في الوقت نفسه</w:t>
      </w:r>
      <w:r w:rsidRPr="00BB0050">
        <w:rPr>
          <w:rtl/>
          <w:lang w:val="en-CA" w:bidi="ar-EG"/>
        </w:rPr>
        <w:t>.</w:t>
      </w:r>
    </w:p>
    <w:p w:rsidR="00EC72AF" w:rsidRDefault="00EC72AF" w:rsidP="00EC72AF">
      <w:pPr>
        <w:rPr>
          <w:rtl/>
          <w:lang w:val="en-CA" w:bidi="ar-EG"/>
        </w:rPr>
      </w:pPr>
      <w:r>
        <w:rPr>
          <w:rFonts w:hint="cs"/>
          <w:rtl/>
          <w:lang w:val="en-CA" w:bidi="ar-EG"/>
        </w:rPr>
        <w:t>ورفع</w:t>
      </w:r>
      <w:r w:rsidRPr="00BB0050">
        <w:rPr>
          <w:rtl/>
          <w:lang w:val="en-CA" w:bidi="ar-EG"/>
        </w:rPr>
        <w:t xml:space="preserve"> هذا </w:t>
      </w:r>
      <w:r>
        <w:rPr>
          <w:rFonts w:hint="cs"/>
          <w:rtl/>
          <w:lang w:val="en-CA" w:bidi="ar-EG"/>
        </w:rPr>
        <w:t>الحدث</w:t>
      </w:r>
      <w:r w:rsidRPr="00BB0050">
        <w:rPr>
          <w:rtl/>
          <w:lang w:val="en-CA" w:bidi="ar-EG"/>
        </w:rPr>
        <w:t xml:space="preserve"> عددا</w:t>
      </w:r>
      <w:r>
        <w:rPr>
          <w:rFonts w:hint="cs"/>
          <w:rtl/>
          <w:lang w:val="en-CA" w:bidi="ar-EG"/>
        </w:rPr>
        <w:t>ً</w:t>
      </w:r>
      <w:r w:rsidRPr="00BB0050">
        <w:rPr>
          <w:rtl/>
          <w:lang w:val="en-CA" w:bidi="ar-EG"/>
        </w:rPr>
        <w:t xml:space="preserve"> من التوصيات المحددة إلى الاتحاد فيما يتعلق بعمله في المستقبل بشأن بناء القدرات في مجال إدارة الإنترنت</w:t>
      </w:r>
      <w:r>
        <w:rPr>
          <w:rFonts w:hint="cs"/>
          <w:rtl/>
          <w:lang w:val="en-CA" w:bidi="ar-EG"/>
        </w:rPr>
        <w:t>،</w:t>
      </w:r>
      <w:r w:rsidRPr="00BB0050">
        <w:rPr>
          <w:rtl/>
          <w:lang w:val="en-CA" w:bidi="ar-EG"/>
        </w:rPr>
        <w:t xml:space="preserve"> بما في ذلك مواصلة العمل مع جميع أصحاب المصلحة وزيادة </w:t>
      </w:r>
      <w:r>
        <w:rPr>
          <w:rFonts w:hint="cs"/>
          <w:rtl/>
          <w:lang w:val="en-CA" w:bidi="ar-EG"/>
        </w:rPr>
        <w:t>الانخراط في العمل</w:t>
      </w:r>
      <w:r w:rsidRPr="00BB0050">
        <w:rPr>
          <w:rtl/>
          <w:lang w:val="en-CA" w:bidi="ar-EG"/>
        </w:rPr>
        <w:t xml:space="preserve"> مع </w:t>
      </w:r>
      <w:r>
        <w:rPr>
          <w:rFonts w:hint="cs"/>
          <w:rtl/>
          <w:lang w:val="en-CA" w:bidi="ar-EG"/>
        </w:rPr>
        <w:t>الهيئات</w:t>
      </w:r>
      <w:r w:rsidRPr="00BB0050">
        <w:rPr>
          <w:rtl/>
          <w:lang w:val="en-CA" w:bidi="ar-EG"/>
        </w:rPr>
        <w:t xml:space="preserve"> الأكاديمية والجامعات لتدريب الجيل القادم وتحسين البحوث</w:t>
      </w:r>
      <w:r>
        <w:rPr>
          <w:rFonts w:hint="cs"/>
          <w:rtl/>
          <w:lang w:val="en-CA" w:bidi="ar-EG"/>
        </w:rPr>
        <w:t>،</w:t>
      </w:r>
      <w:r w:rsidRPr="00BB0050">
        <w:rPr>
          <w:rtl/>
          <w:lang w:val="en-CA" w:bidi="ar-EG"/>
        </w:rPr>
        <w:t xml:space="preserve"> والعمل مع الحكومات لتعزيز وعيه</w:t>
      </w:r>
      <w:r>
        <w:rPr>
          <w:rFonts w:hint="cs"/>
          <w:rtl/>
          <w:lang w:val="en-CA" w:bidi="ar-EG"/>
        </w:rPr>
        <w:t>ا</w:t>
      </w:r>
      <w:r w:rsidRPr="00BB0050">
        <w:rPr>
          <w:rtl/>
          <w:lang w:val="en-CA" w:bidi="ar-EG"/>
        </w:rPr>
        <w:t xml:space="preserve"> </w:t>
      </w:r>
      <w:r>
        <w:rPr>
          <w:rFonts w:hint="cs"/>
          <w:rtl/>
          <w:lang w:val="en-CA" w:bidi="ar-EG"/>
        </w:rPr>
        <w:t>وانخراطها في العمل</w:t>
      </w:r>
      <w:r w:rsidRPr="00BB0050">
        <w:rPr>
          <w:rtl/>
          <w:lang w:val="en-CA" w:bidi="ar-EG"/>
        </w:rPr>
        <w:t xml:space="preserve"> مع أصحاب المصلحة الآخرين.</w:t>
      </w:r>
    </w:p>
    <w:p w:rsidR="00EC72AF" w:rsidRPr="00BB0050" w:rsidRDefault="00EC72AF" w:rsidP="00CF07C8">
      <w:pPr>
        <w:pStyle w:val="Headingb"/>
        <w:rPr>
          <w:noProof/>
          <w:rtl/>
        </w:rPr>
      </w:pPr>
      <w:r w:rsidRPr="00BB0050">
        <w:rPr>
          <w:rFonts w:hint="cs"/>
          <w:noProof/>
          <w:rtl/>
        </w:rPr>
        <w:t xml:space="preserve">حدث سابق </w:t>
      </w:r>
      <w:r>
        <w:rPr>
          <w:rFonts w:hint="cs"/>
          <w:noProof/>
          <w:rtl/>
        </w:rPr>
        <w:t>للندوة</w:t>
      </w:r>
      <w:r w:rsidRPr="00BB0050">
        <w:rPr>
          <w:rFonts w:hint="cs"/>
          <w:noProof/>
          <w:rtl/>
        </w:rPr>
        <w:t xml:space="preserve"> بعنوان "</w:t>
      </w:r>
      <w:r w:rsidRPr="00DA23E0">
        <w:rPr>
          <w:noProof/>
          <w:rtl/>
        </w:rPr>
        <w:t>المنظمون كميسّرين لبناء القدرات ومستفيدين منه</w:t>
      </w:r>
      <w:r w:rsidR="00255366">
        <w:rPr>
          <w:rFonts w:hint="cs"/>
          <w:noProof/>
          <w:rtl/>
        </w:rPr>
        <w:t>"</w:t>
      </w:r>
    </w:p>
    <w:p w:rsidR="00EC72AF" w:rsidRDefault="00EC72AF" w:rsidP="006F6056">
      <w:pPr>
        <w:rPr>
          <w:rtl/>
          <w:lang w:bidi="ar-EG"/>
        </w:rPr>
      </w:pPr>
      <w:r>
        <w:rPr>
          <w:rtl/>
          <w:lang w:bidi="ar-EG"/>
        </w:rPr>
        <w:t>ناقش</w:t>
      </w:r>
      <w:r>
        <w:rPr>
          <w:rFonts w:hint="cs"/>
          <w:rtl/>
          <w:lang w:bidi="ar-EG"/>
        </w:rPr>
        <w:t xml:space="preserve"> هذا </w:t>
      </w:r>
      <w:r>
        <w:rPr>
          <w:rtl/>
          <w:lang w:bidi="ar-EG"/>
        </w:rPr>
        <w:t xml:space="preserve">الحدث </w:t>
      </w:r>
      <w:r>
        <w:rPr>
          <w:rFonts w:hint="cs"/>
          <w:rtl/>
          <w:lang w:bidi="ar-EG"/>
        </w:rPr>
        <w:t xml:space="preserve">السابق للندوة </w:t>
      </w:r>
      <w:r>
        <w:rPr>
          <w:rtl/>
          <w:lang w:bidi="ar-EG"/>
        </w:rPr>
        <w:t xml:space="preserve">التحديات التي تواجهها الهيئات التنظيمية في مجال بناء القدرات في ضوء </w:t>
      </w:r>
      <w:r>
        <w:rPr>
          <w:rFonts w:hint="cs"/>
          <w:rtl/>
          <w:lang w:bidi="ar-EG"/>
        </w:rPr>
        <w:t>التطور السريع في</w:t>
      </w:r>
      <w:r w:rsidR="006F6056">
        <w:rPr>
          <w:rFonts w:hint="eastAsia"/>
          <w:rtl/>
          <w:lang w:bidi="ar-EG"/>
        </w:rPr>
        <w:t> </w:t>
      </w:r>
      <w:r>
        <w:rPr>
          <w:rtl/>
          <w:lang w:bidi="ar-EG"/>
        </w:rPr>
        <w:t xml:space="preserve">قطاع تكنولوجيا المعلومات والاتصالات الذي يشهد إدخال تكنولوجيات جديدة بوتيرة </w:t>
      </w:r>
      <w:r>
        <w:rPr>
          <w:rFonts w:hint="cs"/>
          <w:rtl/>
          <w:lang w:bidi="ar-EG"/>
        </w:rPr>
        <w:t>غير مسبوقة</w:t>
      </w:r>
      <w:r>
        <w:rPr>
          <w:rtl/>
          <w:lang w:bidi="ar-EG"/>
        </w:rPr>
        <w:t xml:space="preserve">. واستكشفت </w:t>
      </w:r>
      <w:r>
        <w:rPr>
          <w:rFonts w:hint="cs"/>
          <w:rtl/>
          <w:lang w:bidi="ar-EG"/>
        </w:rPr>
        <w:t>الجلسة</w:t>
      </w:r>
      <w:r>
        <w:rPr>
          <w:rtl/>
          <w:lang w:bidi="ar-EG"/>
        </w:rPr>
        <w:t xml:space="preserve"> أيضا</w:t>
      </w:r>
      <w:r>
        <w:rPr>
          <w:rFonts w:hint="cs"/>
          <w:rtl/>
          <w:lang w:bidi="ar-EG"/>
        </w:rPr>
        <w:t>ً</w:t>
      </w:r>
      <w:r>
        <w:rPr>
          <w:rtl/>
          <w:lang w:bidi="ar-EG"/>
        </w:rPr>
        <w:t xml:space="preserve"> الدور الذي يمكن أن </w:t>
      </w:r>
      <w:r>
        <w:rPr>
          <w:rFonts w:hint="cs"/>
          <w:rtl/>
          <w:lang w:bidi="ar-EG"/>
        </w:rPr>
        <w:t>تؤديه</w:t>
      </w:r>
      <w:r>
        <w:rPr>
          <w:rtl/>
          <w:lang w:bidi="ar-EG"/>
        </w:rPr>
        <w:t xml:space="preserve"> الهيئات التنظيمية في </w:t>
      </w:r>
      <w:r>
        <w:rPr>
          <w:rFonts w:hint="cs"/>
          <w:rtl/>
          <w:lang w:bidi="ar-EG"/>
        </w:rPr>
        <w:t xml:space="preserve">مجال </w:t>
      </w:r>
      <w:r>
        <w:rPr>
          <w:rtl/>
          <w:lang w:bidi="ar-EG"/>
        </w:rPr>
        <w:t xml:space="preserve">بناء قدرات تكنولوجيا المعلومات والاتصالات </w:t>
      </w:r>
      <w:r>
        <w:rPr>
          <w:rFonts w:hint="cs"/>
          <w:rtl/>
          <w:lang w:bidi="ar-EG"/>
        </w:rPr>
        <w:t>في</w:t>
      </w:r>
      <w:r>
        <w:rPr>
          <w:rtl/>
          <w:lang w:bidi="ar-EG"/>
        </w:rPr>
        <w:t xml:space="preserve"> قطاع تكنولوجيا المعلومات والاتصالات وعبر القطاعات الأخرى.</w:t>
      </w:r>
    </w:p>
    <w:p w:rsidR="00EC72AF" w:rsidRDefault="00EC72AF" w:rsidP="00EC72AF">
      <w:pPr>
        <w:rPr>
          <w:rtl/>
          <w:lang w:bidi="ar-EG"/>
        </w:rPr>
      </w:pPr>
      <w:r>
        <w:rPr>
          <w:rFonts w:hint="cs"/>
          <w:rtl/>
          <w:lang w:bidi="ar-EG"/>
        </w:rPr>
        <w:t>وأشار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المتحاورون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إلى </w:t>
      </w:r>
      <w:r>
        <w:rPr>
          <w:rtl/>
          <w:lang w:bidi="ar-EG"/>
        </w:rPr>
        <w:t>أن التكنولوجيات الجديدة جلب</w:t>
      </w:r>
      <w:r>
        <w:rPr>
          <w:rFonts w:hint="cs"/>
          <w:rtl/>
          <w:lang w:bidi="ar-EG"/>
        </w:rPr>
        <w:t>ت</w:t>
      </w:r>
      <w:r>
        <w:rPr>
          <w:rtl/>
          <w:lang w:bidi="ar-EG"/>
        </w:rPr>
        <w:t xml:space="preserve"> تحديات تنظيمية جديدة للهيئات التنظيمية، </w:t>
      </w:r>
      <w:r>
        <w:rPr>
          <w:rFonts w:hint="cs"/>
          <w:rtl/>
          <w:lang w:bidi="ar-EG"/>
        </w:rPr>
        <w:t>وبالتالي هناك</w:t>
      </w:r>
      <w:r>
        <w:rPr>
          <w:rtl/>
          <w:lang w:bidi="ar-EG"/>
        </w:rPr>
        <w:t xml:space="preserve"> حاجة إلى تحسين مستمر </w:t>
      </w:r>
      <w:r>
        <w:rPr>
          <w:rFonts w:hint="cs"/>
          <w:rtl/>
          <w:lang w:bidi="ar-EG"/>
        </w:rPr>
        <w:t xml:space="preserve">في </w:t>
      </w:r>
      <w:r>
        <w:rPr>
          <w:rtl/>
          <w:lang w:bidi="ar-EG"/>
        </w:rPr>
        <w:t xml:space="preserve">مهارات الموظفين. </w:t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بعض المهارات الناشئة عن التكنولوجيات الجديدة هي المهارات اللازمة لتنظيم التطبيقات والخدمات </w:t>
      </w:r>
      <w:r w:rsidRPr="00A0796D">
        <w:rPr>
          <w:rtl/>
          <w:lang w:bidi="ar-EG"/>
        </w:rPr>
        <w:t>المتاحة بحرية على الإنترنت</w:t>
      </w:r>
      <w:r>
        <w:rPr>
          <w:rFonts w:hint="cs"/>
          <w:rtl/>
          <w:lang w:bidi="ar-EG"/>
        </w:rPr>
        <w:t xml:space="preserve"> </w:t>
      </w:r>
      <w:r>
        <w:rPr>
          <w:lang w:val="en-CA" w:bidi="ar-EG"/>
        </w:rPr>
        <w:t>(OTT)</w:t>
      </w:r>
      <w:r>
        <w:rPr>
          <w:rtl/>
          <w:lang w:bidi="ar-EG"/>
        </w:rPr>
        <w:t>.</w:t>
      </w:r>
    </w:p>
    <w:p w:rsidR="00EC72AF" w:rsidRDefault="00EC72AF" w:rsidP="00EC72AF">
      <w:pPr>
        <w:rPr>
          <w:rtl/>
          <w:lang w:bidi="ar-EG"/>
        </w:rPr>
      </w:pPr>
      <w:r>
        <w:rPr>
          <w:rtl/>
          <w:lang w:bidi="ar-EG"/>
        </w:rPr>
        <w:t xml:space="preserve">وشدد المتحاورون على أنه ينبغي </w:t>
      </w:r>
      <w:r>
        <w:rPr>
          <w:rFonts w:hint="cs"/>
          <w:rtl/>
          <w:lang w:bidi="ar-EG"/>
        </w:rPr>
        <w:t>على ا</w:t>
      </w:r>
      <w:r>
        <w:rPr>
          <w:rtl/>
          <w:lang w:bidi="ar-EG"/>
        </w:rPr>
        <w:t xml:space="preserve">لمنظمين أن ييسروا بناء قدرات قطاع تكنولوجيا المعلومات والاتصالات ككل. </w:t>
      </w:r>
      <w:r>
        <w:rPr>
          <w:rFonts w:hint="cs"/>
          <w:rtl/>
          <w:lang w:bidi="ar-EG"/>
        </w:rPr>
        <w:t>وعليهم تنمية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</w:t>
      </w:r>
      <w:r>
        <w:rPr>
          <w:rtl/>
          <w:lang w:bidi="ar-EG"/>
        </w:rPr>
        <w:t>قدرات</w:t>
      </w:r>
      <w:r>
        <w:rPr>
          <w:rFonts w:hint="cs"/>
          <w:rtl/>
          <w:lang w:bidi="ar-EG"/>
        </w:rPr>
        <w:t xml:space="preserve"> في مجال</w:t>
      </w:r>
      <w:r>
        <w:rPr>
          <w:rtl/>
          <w:lang w:bidi="ar-EG"/>
        </w:rPr>
        <w:t xml:space="preserve"> تكنولوجيا المعلومات والاتصالات على الصعيد الوطني من خلال برامج مثل برامج المهارات الرقمية، و</w:t>
      </w:r>
      <w:r>
        <w:rPr>
          <w:rFonts w:hint="cs"/>
          <w:rtl/>
          <w:lang w:bidi="ar-EG"/>
        </w:rPr>
        <w:t>عليهم اللجوء إلى</w:t>
      </w:r>
      <w:r>
        <w:rPr>
          <w:rtl/>
          <w:lang w:bidi="ar-EG"/>
        </w:rPr>
        <w:t xml:space="preserve"> صناديق الخدمة الشاملة ل</w:t>
      </w:r>
      <w:r>
        <w:rPr>
          <w:rFonts w:hint="cs"/>
          <w:rtl/>
          <w:lang w:bidi="ar-EG"/>
        </w:rPr>
        <w:t xml:space="preserve">تنفيذ </w:t>
      </w:r>
      <w:r>
        <w:rPr>
          <w:rtl/>
          <w:lang w:bidi="ar-EG"/>
        </w:rPr>
        <w:t xml:space="preserve">أنشطة بناء القدرات هذه. ومن خلال الاضطلاع بدور نشط في </w:t>
      </w:r>
      <w:r>
        <w:rPr>
          <w:rFonts w:hint="cs"/>
          <w:rtl/>
          <w:lang w:bidi="ar-EG"/>
        </w:rPr>
        <w:t xml:space="preserve">مجال </w:t>
      </w:r>
      <w:r>
        <w:rPr>
          <w:rtl/>
          <w:lang w:bidi="ar-EG"/>
        </w:rPr>
        <w:t xml:space="preserve">بناء القدرات، فإن الهيئات التنظيمية </w:t>
      </w:r>
      <w:r>
        <w:rPr>
          <w:rFonts w:hint="cs"/>
          <w:rtl/>
          <w:lang w:bidi="ar-EG"/>
        </w:rPr>
        <w:t xml:space="preserve">تكون </w:t>
      </w:r>
      <w:r>
        <w:rPr>
          <w:rtl/>
          <w:lang w:bidi="ar-EG"/>
        </w:rPr>
        <w:t>في وضع ي</w:t>
      </w:r>
      <w:r>
        <w:rPr>
          <w:rFonts w:hint="cs"/>
          <w:rtl/>
          <w:lang w:bidi="ar-EG"/>
        </w:rPr>
        <w:t>ُ</w:t>
      </w:r>
      <w:r>
        <w:rPr>
          <w:rtl/>
          <w:lang w:bidi="ar-EG"/>
        </w:rPr>
        <w:t xml:space="preserve">مكنها من التأثير على مواءمة التدريب مع احتياجات </w:t>
      </w:r>
      <w:r>
        <w:rPr>
          <w:rFonts w:hint="cs"/>
          <w:rtl/>
          <w:lang w:bidi="ar-EG"/>
        </w:rPr>
        <w:t>الهيئات</w:t>
      </w:r>
      <w:r>
        <w:rPr>
          <w:rtl/>
          <w:lang w:bidi="ar-EG"/>
        </w:rPr>
        <w:t xml:space="preserve"> التن</w:t>
      </w:r>
      <w:r w:rsidR="00F278AE">
        <w:rPr>
          <w:rtl/>
          <w:lang w:bidi="ar-EG"/>
        </w:rPr>
        <w:t>ظيمية وقطاع تكنولوجيا المعلومات</w:t>
      </w:r>
      <w:r w:rsidR="00F278AE">
        <w:rPr>
          <w:rFonts w:hint="cs"/>
          <w:rtl/>
          <w:lang w:bidi="ar-EG"/>
        </w:rPr>
        <w:t> </w:t>
      </w:r>
      <w:r>
        <w:rPr>
          <w:rtl/>
          <w:lang w:bidi="ar-EG"/>
        </w:rPr>
        <w:t>والاتصالات.</w:t>
      </w:r>
    </w:p>
    <w:p w:rsidR="00EC72AF" w:rsidRDefault="00EC72AF" w:rsidP="00EC72AF">
      <w:pPr>
        <w:rPr>
          <w:rtl/>
          <w:lang w:bidi="ar-EG"/>
        </w:rPr>
      </w:pPr>
      <w:r>
        <w:rPr>
          <w:rtl/>
          <w:lang w:bidi="ar-EG"/>
        </w:rPr>
        <w:t xml:space="preserve">وشدد المندوبون على </w:t>
      </w:r>
      <w:r>
        <w:rPr>
          <w:rFonts w:hint="cs"/>
          <w:rtl/>
          <w:lang w:bidi="ar-EG"/>
        </w:rPr>
        <w:t>الحاجة إلى</w:t>
      </w:r>
      <w:r>
        <w:rPr>
          <w:rtl/>
          <w:lang w:bidi="ar-EG"/>
        </w:rPr>
        <w:t xml:space="preserve"> اتباع نهج متعدد أصحاب المصلحة في بناء القدرات التنظيمية. وأوصي بأن </w:t>
      </w:r>
      <w:r>
        <w:rPr>
          <w:rFonts w:hint="cs"/>
          <w:rtl/>
          <w:lang w:bidi="ar-EG"/>
        </w:rPr>
        <w:t xml:space="preserve">يشغل </w:t>
      </w:r>
      <w:r>
        <w:rPr>
          <w:rtl/>
          <w:lang w:bidi="ar-EG"/>
        </w:rPr>
        <w:t xml:space="preserve">أشخاص من </w:t>
      </w:r>
      <w:r>
        <w:rPr>
          <w:rFonts w:hint="cs"/>
          <w:rtl/>
          <w:lang w:bidi="ar-EG"/>
        </w:rPr>
        <w:t>الهيئات</w:t>
      </w:r>
      <w:r>
        <w:rPr>
          <w:rtl/>
          <w:lang w:bidi="ar-EG"/>
        </w:rPr>
        <w:t xml:space="preserve"> الأكاديمية والصناعة بعض </w:t>
      </w:r>
      <w:r>
        <w:rPr>
          <w:rFonts w:hint="cs"/>
          <w:rtl/>
          <w:lang w:bidi="ar-EG"/>
        </w:rPr>
        <w:t>الوظائف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في الهيئات</w:t>
      </w:r>
      <w:r>
        <w:rPr>
          <w:rtl/>
          <w:lang w:bidi="ar-EG"/>
        </w:rPr>
        <w:t xml:space="preserve"> التنظيمية لفترة معينة</w:t>
      </w:r>
      <w:r>
        <w:rPr>
          <w:rFonts w:hint="cs"/>
          <w:rtl/>
          <w:lang w:bidi="ar-EG"/>
        </w:rPr>
        <w:t xml:space="preserve"> من الوقت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لتوصيل</w:t>
      </w:r>
      <w:r>
        <w:rPr>
          <w:rtl/>
          <w:lang w:bidi="ar-EG"/>
        </w:rPr>
        <w:t xml:space="preserve"> خبراتهم </w:t>
      </w:r>
      <w:r>
        <w:rPr>
          <w:rFonts w:hint="cs"/>
          <w:rtl/>
          <w:lang w:bidi="ar-EG"/>
        </w:rPr>
        <w:t>إلى</w:t>
      </w:r>
      <w:r>
        <w:rPr>
          <w:rtl/>
          <w:lang w:bidi="ar-EG"/>
        </w:rPr>
        <w:t xml:space="preserve"> الهيئات التنظيمية.</w:t>
      </w:r>
    </w:p>
    <w:p w:rsidR="00EC72AF" w:rsidRDefault="00EC72AF" w:rsidP="00EC72AF">
      <w:pPr>
        <w:rPr>
          <w:rtl/>
          <w:lang w:bidi="ar-EG"/>
        </w:rPr>
      </w:pPr>
      <w:r>
        <w:rPr>
          <w:rtl/>
          <w:lang w:bidi="ar-EG"/>
        </w:rPr>
        <w:t>وأخيرا</w:t>
      </w:r>
      <w:r>
        <w:rPr>
          <w:rFonts w:hint="cs"/>
          <w:rtl/>
          <w:lang w:bidi="ar-EG"/>
        </w:rPr>
        <w:t>ً</w:t>
      </w:r>
      <w:r>
        <w:rPr>
          <w:rtl/>
          <w:lang w:bidi="ar-EG"/>
        </w:rPr>
        <w:t xml:space="preserve">، حث المندوبون الاتحاد على الاستفادة من علاقته الوثيقة </w:t>
      </w:r>
      <w:r>
        <w:rPr>
          <w:rFonts w:hint="cs"/>
          <w:rtl/>
          <w:lang w:bidi="ar-EG"/>
        </w:rPr>
        <w:t>ب</w:t>
      </w:r>
      <w:r>
        <w:rPr>
          <w:rtl/>
          <w:lang w:bidi="ar-EG"/>
        </w:rPr>
        <w:t>الحكومات الوطنية و</w:t>
      </w:r>
      <w:r>
        <w:rPr>
          <w:rFonts w:hint="cs"/>
          <w:rtl/>
          <w:lang w:bidi="ar-EG"/>
        </w:rPr>
        <w:t>الهيئات</w:t>
      </w:r>
      <w:r>
        <w:rPr>
          <w:rtl/>
          <w:lang w:bidi="ar-EG"/>
        </w:rPr>
        <w:t xml:space="preserve"> التنظيمية لضمان أن تضطلع الهيئات </w:t>
      </w:r>
      <w:r>
        <w:rPr>
          <w:rFonts w:hint="cs"/>
          <w:rtl/>
          <w:lang w:bidi="ar-EG"/>
        </w:rPr>
        <w:t>التنظيمية</w:t>
      </w:r>
      <w:r>
        <w:rPr>
          <w:rtl/>
          <w:lang w:bidi="ar-EG"/>
        </w:rPr>
        <w:t xml:space="preserve"> بدور أكثر نشاطا</w:t>
      </w:r>
      <w:r>
        <w:rPr>
          <w:rFonts w:hint="cs"/>
          <w:rtl/>
          <w:lang w:bidi="ar-EG"/>
        </w:rPr>
        <w:t>ً</w:t>
      </w:r>
      <w:r>
        <w:rPr>
          <w:rtl/>
          <w:lang w:bidi="ar-EG"/>
        </w:rPr>
        <w:t xml:space="preserve"> في بناء </w:t>
      </w:r>
      <w:r>
        <w:rPr>
          <w:rFonts w:hint="cs"/>
          <w:rtl/>
          <w:lang w:bidi="ar-EG"/>
        </w:rPr>
        <w:t>ال</w:t>
      </w:r>
      <w:r>
        <w:rPr>
          <w:rtl/>
          <w:lang w:bidi="ar-EG"/>
        </w:rPr>
        <w:t>قدرات</w:t>
      </w:r>
      <w:r>
        <w:rPr>
          <w:rFonts w:hint="cs"/>
          <w:rtl/>
          <w:lang w:bidi="ar-EG"/>
        </w:rPr>
        <w:t xml:space="preserve"> في مجال</w:t>
      </w:r>
      <w:r>
        <w:rPr>
          <w:rtl/>
          <w:lang w:bidi="ar-EG"/>
        </w:rPr>
        <w:t xml:space="preserve"> تكنولوجيا المعلومات والاتصالات </w:t>
      </w:r>
      <w:r>
        <w:rPr>
          <w:rFonts w:hint="cs"/>
          <w:rtl/>
          <w:lang w:bidi="ar-EG"/>
        </w:rPr>
        <w:t>عبر</w:t>
      </w:r>
      <w:r>
        <w:rPr>
          <w:rtl/>
          <w:lang w:bidi="ar-EG"/>
        </w:rPr>
        <w:t xml:space="preserve"> جميع القطاعات.</w:t>
      </w:r>
      <w:bookmarkStart w:id="0" w:name="_GoBack"/>
      <w:bookmarkEnd w:id="0"/>
    </w:p>
    <w:p w:rsidR="00707FC4" w:rsidRPr="0077343A" w:rsidRDefault="00EC72AF" w:rsidP="0047055F">
      <w:pPr>
        <w:rPr>
          <w:rtl/>
          <w:lang w:bidi="ar-EG"/>
        </w:rPr>
      </w:pPr>
      <w:r w:rsidRPr="0077343A">
        <w:rPr>
          <w:rFonts w:hint="cs"/>
          <w:rtl/>
          <w:lang w:bidi="ar-EG"/>
        </w:rPr>
        <w:t>وتتاح الاستنتاجا</w:t>
      </w:r>
      <w:r w:rsidRPr="0077343A">
        <w:rPr>
          <w:rtl/>
          <w:lang w:bidi="ar-EG"/>
        </w:rPr>
        <w:t>ت</w:t>
      </w:r>
      <w:r w:rsidRPr="0077343A">
        <w:rPr>
          <w:rFonts w:hint="cs"/>
          <w:rtl/>
          <w:lang w:bidi="ar-EG"/>
        </w:rPr>
        <w:t xml:space="preserve"> والتوصيات الرئيسية المتفق عليها في الندوة </w:t>
      </w:r>
      <w:r w:rsidRPr="0077343A">
        <w:rPr>
          <w:lang w:val="en-CA" w:bidi="ar-EG"/>
        </w:rPr>
        <w:t>CBS</w:t>
      </w:r>
      <w:r w:rsidRPr="0077343A">
        <w:rPr>
          <w:lang w:val="en-CA" w:bidi="ar-EG"/>
        </w:rPr>
        <w:noBreakHyphen/>
        <w:t>2016</w:t>
      </w:r>
      <w:r w:rsidRPr="0077343A">
        <w:rPr>
          <w:rFonts w:hint="cs"/>
          <w:rtl/>
          <w:lang w:val="en-CA" w:bidi="ar-EG"/>
        </w:rPr>
        <w:t xml:space="preserve"> والحدثين السابقين لها على </w:t>
      </w:r>
      <w:r w:rsidR="0047055F">
        <w:rPr>
          <w:rFonts w:hint="cs"/>
          <w:rtl/>
          <w:lang w:val="en-CA" w:bidi="ar-EG"/>
        </w:rPr>
        <w:t>الموقع الإلكتروني ل</w:t>
      </w:r>
      <w:r w:rsidRPr="0077343A">
        <w:rPr>
          <w:rFonts w:hint="cs"/>
          <w:rtl/>
          <w:lang w:val="en-CA" w:bidi="ar-EG"/>
        </w:rPr>
        <w:t>لندوة في</w:t>
      </w:r>
      <w:r w:rsidR="005B2230" w:rsidRPr="0077343A">
        <w:rPr>
          <w:rFonts w:hint="eastAsia"/>
          <w:rtl/>
          <w:lang w:val="en-CA" w:bidi="ar-EG"/>
        </w:rPr>
        <w:t> </w:t>
      </w:r>
      <w:hyperlink r:id="rId12" w:history="1">
        <w:r w:rsidR="005B2230" w:rsidRPr="0077343A">
          <w:rPr>
            <w:rStyle w:val="Hyperlink"/>
            <w:rFonts w:ascii="Calibri" w:hAnsi="Calibri"/>
          </w:rPr>
          <w:t>http://www.itu.int/en/ITU-D/Capacity-Building/Pages/CBS-2016.aspx</w:t>
        </w:r>
      </w:hyperlink>
      <w:r w:rsidRPr="0077343A">
        <w:rPr>
          <w:rFonts w:hint="cs"/>
          <w:rtl/>
          <w:lang w:val="en-CA" w:bidi="ar-EG"/>
        </w:rPr>
        <w:t>.</w:t>
      </w:r>
    </w:p>
    <w:p w:rsidR="00B750BB" w:rsidRDefault="00194B84" w:rsidP="00B750BB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B750BB" w:rsidSect="008B5B5D">
      <w:headerReference w:type="default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4ED" w:rsidRDefault="000A44ED" w:rsidP="00E07379">
      <w:pPr>
        <w:spacing w:before="0" w:line="240" w:lineRule="auto"/>
      </w:pPr>
      <w:r>
        <w:separator/>
      </w:r>
    </w:p>
  </w:endnote>
  <w:endnote w:type="continuationSeparator" w:id="0">
    <w:p w:rsidR="000A44ED" w:rsidRDefault="000A44ED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09A" w:rsidRPr="00EC72AF" w:rsidRDefault="0056509A" w:rsidP="009C1AB8">
    <w:pPr>
      <w:tabs>
        <w:tab w:val="clear" w:pos="1134"/>
        <w:tab w:val="left" w:pos="5529"/>
        <w:tab w:val="right" w:pos="9639"/>
      </w:tabs>
      <w:bidi w:val="0"/>
      <w:spacing w:line="240" w:lineRule="auto"/>
      <w:rPr>
        <w:lang w:val="es-ES"/>
      </w:rPr>
    </w:pPr>
    <w:r w:rsidRPr="0056509A">
      <w:rPr>
        <w:rFonts w:eastAsiaTheme="minorEastAsia" w:cs="Calibri"/>
        <w:sz w:val="16"/>
        <w:szCs w:val="16"/>
        <w:lang w:val="en-GB" w:eastAsia="zh-CN"/>
      </w:rPr>
      <w:fldChar w:fldCharType="begin"/>
    </w:r>
    <w:r w:rsidRPr="0056509A">
      <w:rPr>
        <w:rFonts w:eastAsiaTheme="minorEastAsia" w:cs="Calibri"/>
        <w:sz w:val="16"/>
        <w:szCs w:val="16"/>
        <w:lang w:val="es-ES" w:eastAsia="zh-CN"/>
      </w:rPr>
      <w:instrText xml:space="preserve"> FILENAME \p \* MERGEFORMAT </w:instrText>
    </w:r>
    <w:r w:rsidRPr="0056509A">
      <w:rPr>
        <w:rFonts w:eastAsiaTheme="minorEastAsia" w:cs="Calibri"/>
        <w:sz w:val="16"/>
        <w:szCs w:val="16"/>
        <w:lang w:val="en-GB" w:eastAsia="zh-CN"/>
      </w:rPr>
      <w:fldChar w:fldCharType="separate"/>
    </w:r>
    <w:r w:rsidR="00EC72AF">
      <w:rPr>
        <w:rFonts w:eastAsiaTheme="minorEastAsia" w:cs="Calibri"/>
        <w:noProof/>
        <w:sz w:val="16"/>
        <w:szCs w:val="16"/>
        <w:lang w:val="es-ES" w:eastAsia="zh-CN"/>
      </w:rPr>
      <w:t>P:\ARA\ITU-D\CONF-D\TDAG17\000\026A.docx</w:t>
    </w:r>
    <w:r w:rsidRPr="0056509A">
      <w:rPr>
        <w:rFonts w:eastAsiaTheme="minorEastAsia" w:cs="Calibri"/>
        <w:sz w:val="16"/>
        <w:szCs w:val="16"/>
        <w:lang w:eastAsia="zh-CN"/>
      </w:rPr>
      <w:fldChar w:fldCharType="end"/>
    </w:r>
    <w:r w:rsidR="009C1AB8">
      <w:rPr>
        <w:rFonts w:eastAsiaTheme="minorEastAsia" w:cs="Calibri"/>
        <w:sz w:val="16"/>
        <w:szCs w:val="16"/>
        <w:lang w:val="es-ES" w:eastAsia="zh-CN"/>
      </w:rPr>
      <w:t>   </w:t>
    </w:r>
    <w:r w:rsidRPr="0056509A">
      <w:rPr>
        <w:rFonts w:eastAsiaTheme="minorEastAsia" w:cs="Calibri"/>
        <w:sz w:val="16"/>
        <w:szCs w:val="16"/>
        <w:lang w:val="es-ES" w:eastAsia="zh-CN"/>
      </w:rPr>
      <w:t>(</w:t>
    </w:r>
    <w:r w:rsidR="00EC72AF">
      <w:rPr>
        <w:rFonts w:eastAsiaTheme="minorEastAsia" w:cs="Calibri"/>
        <w:sz w:val="16"/>
        <w:szCs w:val="16"/>
        <w:lang w:val="es-ES" w:eastAsia="zh-CN"/>
      </w:rPr>
      <w:t>413989</w:t>
    </w:r>
    <w:r w:rsidRPr="0056509A">
      <w:rPr>
        <w:rFonts w:eastAsiaTheme="minorEastAsia" w:cs="Calibri"/>
        <w:sz w:val="16"/>
        <w:szCs w:val="16"/>
        <w:lang w:val="es-ES" w:eastAsia="zh-CN"/>
      </w:rPr>
      <w:t>)</w:t>
    </w:r>
    <w:r w:rsidRPr="0056509A">
      <w:rPr>
        <w:rFonts w:eastAsiaTheme="minorEastAsia" w:cs="Calibri"/>
        <w:sz w:val="16"/>
        <w:szCs w:val="16"/>
        <w:lang w:val="es-ES" w:eastAsia="zh-CN"/>
      </w:rPr>
      <w:tab/>
    </w:r>
    <w:r w:rsidRPr="0056509A">
      <w:rPr>
        <w:rFonts w:eastAsiaTheme="minorEastAsia" w:cs="Calibri"/>
        <w:sz w:val="16"/>
        <w:szCs w:val="16"/>
        <w:lang w:val="en-GB" w:eastAsia="zh-CN"/>
      </w:rPr>
      <w:fldChar w:fldCharType="begin"/>
    </w:r>
    <w:r w:rsidRPr="0056509A">
      <w:rPr>
        <w:rFonts w:eastAsiaTheme="minorEastAsia" w:cs="Calibri"/>
        <w:sz w:val="16"/>
        <w:szCs w:val="16"/>
        <w:lang w:val="en-GB" w:eastAsia="zh-CN"/>
      </w:rPr>
      <w:instrText xml:space="preserve"> savedate \@ dd.MM.yy </w:instrText>
    </w:r>
    <w:r w:rsidRPr="0056509A">
      <w:rPr>
        <w:rFonts w:eastAsiaTheme="minorEastAsia" w:cs="Calibri"/>
        <w:sz w:val="16"/>
        <w:szCs w:val="16"/>
        <w:lang w:val="en-GB" w:eastAsia="zh-CN"/>
      </w:rPr>
      <w:fldChar w:fldCharType="separate"/>
    </w:r>
    <w:r w:rsidR="00087EBD">
      <w:rPr>
        <w:rFonts w:eastAsiaTheme="minorEastAsia" w:cs="Calibri"/>
        <w:noProof/>
        <w:sz w:val="16"/>
        <w:szCs w:val="16"/>
        <w:lang w:val="en-GB" w:eastAsia="zh-CN"/>
      </w:rPr>
      <w:t>13.04.17</w:t>
    </w:r>
    <w:r w:rsidRPr="0056509A">
      <w:rPr>
        <w:rFonts w:eastAsiaTheme="minorEastAsia" w:cs="Calibri"/>
        <w:sz w:val="16"/>
        <w:szCs w:val="16"/>
        <w:lang w:eastAsia="zh-CN"/>
      </w:rPr>
      <w:fldChar w:fldCharType="end"/>
    </w:r>
    <w:r w:rsidRPr="0056509A">
      <w:rPr>
        <w:rFonts w:eastAsiaTheme="minorEastAsia" w:cs="Calibri"/>
        <w:sz w:val="16"/>
        <w:szCs w:val="16"/>
        <w:lang w:val="es-ES" w:eastAsia="zh-CN"/>
      </w:rPr>
      <w:tab/>
    </w:r>
    <w:r w:rsidRPr="0056509A">
      <w:rPr>
        <w:rFonts w:eastAsiaTheme="minorEastAsia" w:cs="Calibri"/>
        <w:sz w:val="16"/>
        <w:szCs w:val="16"/>
        <w:lang w:val="en-GB" w:eastAsia="zh-CN"/>
      </w:rPr>
      <w:fldChar w:fldCharType="begin"/>
    </w:r>
    <w:r w:rsidRPr="0056509A">
      <w:rPr>
        <w:rFonts w:eastAsiaTheme="minorEastAsia" w:cs="Calibri"/>
        <w:sz w:val="16"/>
        <w:szCs w:val="16"/>
        <w:lang w:val="en-GB" w:eastAsia="zh-CN"/>
      </w:rPr>
      <w:instrText xml:space="preserve"> printdate \@ dd.MM.yy </w:instrText>
    </w:r>
    <w:r w:rsidRPr="0056509A">
      <w:rPr>
        <w:rFonts w:eastAsiaTheme="minorEastAsia" w:cs="Calibri"/>
        <w:sz w:val="16"/>
        <w:szCs w:val="16"/>
        <w:lang w:val="en-GB" w:eastAsia="zh-CN"/>
      </w:rPr>
      <w:fldChar w:fldCharType="separate"/>
    </w:r>
    <w:r w:rsidR="00EC72AF">
      <w:rPr>
        <w:rFonts w:eastAsiaTheme="minorEastAsia" w:cs="Calibri"/>
        <w:noProof/>
        <w:sz w:val="16"/>
        <w:szCs w:val="16"/>
        <w:lang w:val="en-GB" w:eastAsia="zh-CN"/>
      </w:rPr>
      <w:t>13.03.17</w:t>
    </w:r>
    <w:r w:rsidRPr="0056509A">
      <w:rPr>
        <w:rFonts w:eastAsiaTheme="minorEastAsia" w:cs="Calibri"/>
        <w:sz w:val="16"/>
        <w:szCs w:val="16"/>
        <w:lang w:eastAsia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09A" w:rsidRPr="00CB30F8" w:rsidRDefault="00C75501" w:rsidP="0056509A">
    <w:pPr>
      <w:tabs>
        <w:tab w:val="clear" w:pos="1134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  <w:rPr>
        <w:rFonts w:cs="Times New Roman"/>
        <w:caps/>
        <w:noProof/>
        <w:sz w:val="16"/>
        <w:szCs w:val="20"/>
        <w:lang w:val="fr-FR"/>
      </w:rPr>
    </w:pPr>
    <w:hyperlink r:id="rId1" w:history="1">
      <w:r w:rsidR="0056509A" w:rsidRPr="00CB30F8">
        <w:rPr>
          <w:rFonts w:cs="Times New Roman"/>
          <w:color w:val="0000FF"/>
          <w:sz w:val="18"/>
          <w:szCs w:val="18"/>
          <w:u w:val="single"/>
        </w:rPr>
        <w:t>http://www.itu.int/ITU-D/TDAG/</w:t>
      </w:r>
    </w:hyperlink>
    <w:hyperlink r:id="rId2" w:history="1"/>
  </w:p>
  <w:p w:rsidR="0056509A" w:rsidRPr="00EC72AF" w:rsidRDefault="0056509A" w:rsidP="009C1AB8">
    <w:pPr>
      <w:tabs>
        <w:tab w:val="clear" w:pos="1134"/>
        <w:tab w:val="left" w:pos="5529"/>
        <w:tab w:val="right" w:pos="9639"/>
      </w:tabs>
      <w:bidi w:val="0"/>
      <w:spacing w:line="240" w:lineRule="auto"/>
      <w:rPr>
        <w:vanish/>
        <w:lang w:val="es-ES"/>
      </w:rPr>
    </w:pPr>
    <w:r w:rsidRPr="0056509A">
      <w:rPr>
        <w:rFonts w:eastAsiaTheme="minorEastAsia" w:cs="Calibri"/>
        <w:vanish/>
        <w:sz w:val="16"/>
        <w:szCs w:val="16"/>
        <w:lang w:val="en-GB" w:eastAsia="zh-CN"/>
      </w:rPr>
      <w:fldChar w:fldCharType="begin"/>
    </w:r>
    <w:r w:rsidRPr="0056509A">
      <w:rPr>
        <w:rFonts w:eastAsiaTheme="minorEastAsia" w:cs="Calibri"/>
        <w:vanish/>
        <w:sz w:val="16"/>
        <w:szCs w:val="16"/>
        <w:lang w:val="es-ES" w:eastAsia="zh-CN"/>
      </w:rPr>
      <w:instrText xml:space="preserve"> FILENAME \p \* MERGEFORMAT </w:instrText>
    </w:r>
    <w:r w:rsidRPr="0056509A">
      <w:rPr>
        <w:rFonts w:eastAsiaTheme="minorEastAsia" w:cs="Calibri"/>
        <w:vanish/>
        <w:sz w:val="16"/>
        <w:szCs w:val="16"/>
        <w:lang w:val="en-GB" w:eastAsia="zh-CN"/>
      </w:rPr>
      <w:fldChar w:fldCharType="separate"/>
    </w:r>
    <w:r w:rsidR="00EC72AF">
      <w:rPr>
        <w:rFonts w:eastAsiaTheme="minorEastAsia" w:cs="Calibri"/>
        <w:noProof/>
        <w:vanish/>
        <w:sz w:val="16"/>
        <w:szCs w:val="16"/>
        <w:lang w:val="es-ES" w:eastAsia="zh-CN"/>
      </w:rPr>
      <w:t>P:\ARA\ITU-D\CONF-D\TDAG17\000\026A.docx</w:t>
    </w:r>
    <w:r w:rsidRPr="0056509A">
      <w:rPr>
        <w:rFonts w:eastAsiaTheme="minorEastAsia" w:cs="Calibri"/>
        <w:vanish/>
        <w:sz w:val="16"/>
        <w:szCs w:val="16"/>
        <w:lang w:eastAsia="zh-CN"/>
      </w:rPr>
      <w:fldChar w:fldCharType="end"/>
    </w:r>
    <w:r w:rsidR="009C1AB8">
      <w:rPr>
        <w:rFonts w:eastAsiaTheme="minorEastAsia" w:cs="Calibri"/>
        <w:vanish/>
        <w:sz w:val="16"/>
        <w:szCs w:val="16"/>
        <w:lang w:val="es-ES" w:eastAsia="zh-CN"/>
      </w:rPr>
      <w:t>   </w:t>
    </w:r>
    <w:r w:rsidRPr="0056509A">
      <w:rPr>
        <w:rFonts w:eastAsiaTheme="minorEastAsia" w:cs="Calibri"/>
        <w:vanish/>
        <w:sz w:val="16"/>
        <w:szCs w:val="16"/>
        <w:lang w:val="es-ES" w:eastAsia="zh-CN"/>
      </w:rPr>
      <w:t>(</w:t>
    </w:r>
    <w:r w:rsidR="00EC72AF">
      <w:rPr>
        <w:rFonts w:eastAsiaTheme="minorEastAsia" w:cs="Calibri"/>
        <w:vanish/>
        <w:sz w:val="16"/>
        <w:szCs w:val="16"/>
        <w:lang w:val="es-ES" w:eastAsia="zh-CN"/>
      </w:rPr>
      <w:t>413989</w:t>
    </w:r>
    <w:r w:rsidRPr="0056509A">
      <w:rPr>
        <w:rFonts w:eastAsiaTheme="minorEastAsia" w:cs="Calibri"/>
        <w:vanish/>
        <w:sz w:val="16"/>
        <w:szCs w:val="16"/>
        <w:lang w:val="es-ES" w:eastAsia="zh-CN"/>
      </w:rPr>
      <w:t>)</w:t>
    </w:r>
    <w:r w:rsidRPr="0056509A">
      <w:rPr>
        <w:rFonts w:eastAsiaTheme="minorEastAsia" w:cs="Calibri"/>
        <w:vanish/>
        <w:sz w:val="16"/>
        <w:szCs w:val="16"/>
        <w:lang w:val="es-ES" w:eastAsia="zh-CN"/>
      </w:rPr>
      <w:tab/>
    </w:r>
    <w:r w:rsidRPr="0056509A">
      <w:rPr>
        <w:rFonts w:eastAsiaTheme="minorEastAsia" w:cs="Calibri"/>
        <w:vanish/>
        <w:sz w:val="16"/>
        <w:szCs w:val="16"/>
        <w:lang w:val="en-GB" w:eastAsia="zh-CN"/>
      </w:rPr>
      <w:fldChar w:fldCharType="begin"/>
    </w:r>
    <w:r w:rsidRPr="0056509A">
      <w:rPr>
        <w:rFonts w:eastAsiaTheme="minorEastAsia" w:cs="Calibri"/>
        <w:vanish/>
        <w:sz w:val="16"/>
        <w:szCs w:val="16"/>
        <w:lang w:val="en-GB" w:eastAsia="zh-CN"/>
      </w:rPr>
      <w:instrText xml:space="preserve"> savedate \@ dd.MM.yy </w:instrText>
    </w:r>
    <w:r w:rsidRPr="0056509A">
      <w:rPr>
        <w:rFonts w:eastAsiaTheme="minorEastAsia" w:cs="Calibri"/>
        <w:vanish/>
        <w:sz w:val="16"/>
        <w:szCs w:val="16"/>
        <w:lang w:val="en-GB" w:eastAsia="zh-CN"/>
      </w:rPr>
      <w:fldChar w:fldCharType="separate"/>
    </w:r>
    <w:r w:rsidR="00087EBD">
      <w:rPr>
        <w:rFonts w:eastAsiaTheme="minorEastAsia" w:cs="Calibri"/>
        <w:noProof/>
        <w:vanish/>
        <w:sz w:val="16"/>
        <w:szCs w:val="16"/>
        <w:lang w:val="en-GB" w:eastAsia="zh-CN"/>
      </w:rPr>
      <w:t>13.04.17</w:t>
    </w:r>
    <w:r w:rsidRPr="0056509A">
      <w:rPr>
        <w:rFonts w:eastAsiaTheme="minorEastAsia" w:cs="Calibri"/>
        <w:vanish/>
        <w:sz w:val="16"/>
        <w:szCs w:val="16"/>
        <w:lang w:eastAsia="zh-CN"/>
      </w:rPr>
      <w:fldChar w:fldCharType="end"/>
    </w:r>
    <w:r w:rsidRPr="0056509A">
      <w:rPr>
        <w:rFonts w:eastAsiaTheme="minorEastAsia" w:cs="Calibri"/>
        <w:vanish/>
        <w:sz w:val="16"/>
        <w:szCs w:val="16"/>
        <w:lang w:val="es-ES" w:eastAsia="zh-CN"/>
      </w:rPr>
      <w:tab/>
    </w:r>
    <w:r w:rsidRPr="0056509A">
      <w:rPr>
        <w:rFonts w:eastAsiaTheme="minorEastAsia" w:cs="Calibri"/>
        <w:vanish/>
        <w:sz w:val="16"/>
        <w:szCs w:val="16"/>
        <w:lang w:val="en-GB" w:eastAsia="zh-CN"/>
      </w:rPr>
      <w:fldChar w:fldCharType="begin"/>
    </w:r>
    <w:r w:rsidRPr="0056509A">
      <w:rPr>
        <w:rFonts w:eastAsiaTheme="minorEastAsia" w:cs="Calibri"/>
        <w:vanish/>
        <w:sz w:val="16"/>
        <w:szCs w:val="16"/>
        <w:lang w:val="en-GB" w:eastAsia="zh-CN"/>
      </w:rPr>
      <w:instrText xml:space="preserve"> printdate \@ dd.MM.yy </w:instrText>
    </w:r>
    <w:r w:rsidRPr="0056509A">
      <w:rPr>
        <w:rFonts w:eastAsiaTheme="minorEastAsia" w:cs="Calibri"/>
        <w:vanish/>
        <w:sz w:val="16"/>
        <w:szCs w:val="16"/>
        <w:lang w:val="en-GB" w:eastAsia="zh-CN"/>
      </w:rPr>
      <w:fldChar w:fldCharType="separate"/>
    </w:r>
    <w:r w:rsidR="00EC72AF">
      <w:rPr>
        <w:rFonts w:eastAsiaTheme="minorEastAsia" w:cs="Calibri"/>
        <w:noProof/>
        <w:vanish/>
        <w:sz w:val="16"/>
        <w:szCs w:val="16"/>
        <w:lang w:val="en-GB" w:eastAsia="zh-CN"/>
      </w:rPr>
      <w:t>13.03.17</w:t>
    </w:r>
    <w:r w:rsidRPr="0056509A">
      <w:rPr>
        <w:rFonts w:eastAsiaTheme="minorEastAsia" w:cs="Calibri"/>
        <w:vanish/>
        <w:sz w:val="16"/>
        <w:szCs w:val="16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4ED" w:rsidRDefault="000A44ED" w:rsidP="00E07379">
      <w:pPr>
        <w:spacing w:before="0" w:line="240" w:lineRule="auto"/>
      </w:pPr>
      <w:r>
        <w:separator/>
      </w:r>
    </w:p>
  </w:footnote>
  <w:footnote w:type="continuationSeparator" w:id="0">
    <w:p w:rsidR="000A44ED" w:rsidRDefault="000A44ED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11" w:rsidRPr="00497247" w:rsidRDefault="00186911" w:rsidP="006F6056">
    <w:pPr>
      <w:pStyle w:val="Header"/>
      <w:tabs>
        <w:tab w:val="clear" w:pos="4680"/>
        <w:tab w:val="clear" w:pos="9360"/>
        <w:tab w:val="center" w:pos="4819"/>
        <w:tab w:val="right" w:pos="9639"/>
      </w:tabs>
      <w:spacing w:before="120" w:after="240"/>
      <w:rPr>
        <w:rFonts w:cs="Calibri"/>
        <w:sz w:val="20"/>
        <w:szCs w:val="20"/>
        <w:rtl/>
        <w:lang w:bidi="ar-EG"/>
      </w:rPr>
    </w:pPr>
    <w:r w:rsidRPr="00497247">
      <w:rPr>
        <w:rFonts w:cs="Calibri"/>
        <w:sz w:val="20"/>
        <w:szCs w:val="20"/>
      </w:rPr>
      <w:tab/>
    </w:r>
    <w:r w:rsidR="0056509A">
      <w:rPr>
        <w:rFonts w:cs="Calibri"/>
        <w:sz w:val="20"/>
        <w:szCs w:val="20"/>
      </w:rPr>
      <w:t>ITU-D/TDAG17-22/</w:t>
    </w:r>
    <w:r w:rsidR="006F6056">
      <w:rPr>
        <w:rFonts w:cs="Calibri"/>
        <w:sz w:val="20"/>
        <w:szCs w:val="20"/>
      </w:rPr>
      <w:t>26</w:t>
    </w:r>
    <w:r w:rsidRPr="00497247">
      <w:rPr>
        <w:rFonts w:cs="Calibri"/>
        <w:sz w:val="20"/>
        <w:szCs w:val="20"/>
      </w:rPr>
      <w:t>-A</w:t>
    </w:r>
    <w:r w:rsidRPr="00497247">
      <w:rPr>
        <w:rFonts w:cs="Calibri"/>
        <w:sz w:val="20"/>
        <w:szCs w:val="20"/>
        <w:rtl/>
        <w:lang w:bidi="ar-EG"/>
      </w:rPr>
      <w:tab/>
    </w:r>
    <w:r w:rsidRPr="00497247">
      <w:rPr>
        <w:rFonts w:ascii="Arial" w:hAnsi="Arial" w:hint="cs"/>
        <w:sz w:val="20"/>
        <w:szCs w:val="26"/>
        <w:rtl/>
      </w:rPr>
      <w:t>الصفحة</w:t>
    </w:r>
    <w:r>
      <w:rPr>
        <w:rFonts w:hint="cs"/>
        <w:sz w:val="20"/>
        <w:szCs w:val="26"/>
        <w:rtl/>
      </w:rPr>
      <w:t xml:space="preserve"> </w:t>
    </w:r>
    <w:r w:rsidRPr="00497247">
      <w:rPr>
        <w:rFonts w:cs="Calibri"/>
        <w:sz w:val="20"/>
        <w:szCs w:val="20"/>
        <w:lang w:val="en-GB"/>
      </w:rPr>
      <w:fldChar w:fldCharType="begin"/>
    </w:r>
    <w:r w:rsidRPr="00497247">
      <w:rPr>
        <w:rFonts w:cs="Calibri"/>
        <w:sz w:val="20"/>
        <w:szCs w:val="20"/>
        <w:lang w:val="en-GB"/>
      </w:rPr>
      <w:instrText xml:space="preserve"> PAGE </w:instrText>
    </w:r>
    <w:r w:rsidRPr="00497247">
      <w:rPr>
        <w:rFonts w:cs="Calibri"/>
        <w:sz w:val="20"/>
        <w:szCs w:val="20"/>
        <w:lang w:val="en-GB"/>
      </w:rPr>
      <w:fldChar w:fldCharType="separate"/>
    </w:r>
    <w:r w:rsidR="00C75501">
      <w:rPr>
        <w:rFonts w:cs="Times New Roman"/>
        <w:noProof/>
        <w:sz w:val="20"/>
        <w:szCs w:val="20"/>
        <w:rtl/>
        <w:lang w:val="en-GB"/>
      </w:rPr>
      <w:t>4</w:t>
    </w:r>
    <w:r w:rsidRPr="00497247">
      <w:rPr>
        <w:rFonts w:cs="Calibri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7064549"/>
    <w:multiLevelType w:val="hybridMultilevel"/>
    <w:tmpl w:val="8CF28B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4ED"/>
    <w:rsid w:val="000124CC"/>
    <w:rsid w:val="00025DF2"/>
    <w:rsid w:val="00041F8B"/>
    <w:rsid w:val="00046444"/>
    <w:rsid w:val="00050487"/>
    <w:rsid w:val="0006023B"/>
    <w:rsid w:val="000753DA"/>
    <w:rsid w:val="0008638B"/>
    <w:rsid w:val="00087EBD"/>
    <w:rsid w:val="00090574"/>
    <w:rsid w:val="00092FC2"/>
    <w:rsid w:val="000A1677"/>
    <w:rsid w:val="000A44ED"/>
    <w:rsid w:val="000B407F"/>
    <w:rsid w:val="000C0E9B"/>
    <w:rsid w:val="000C13C2"/>
    <w:rsid w:val="000D3BEF"/>
    <w:rsid w:val="000D4BE8"/>
    <w:rsid w:val="000D5A7F"/>
    <w:rsid w:val="000F0B1C"/>
    <w:rsid w:val="000F1D42"/>
    <w:rsid w:val="000F4D07"/>
    <w:rsid w:val="00102A03"/>
    <w:rsid w:val="001040A3"/>
    <w:rsid w:val="00123444"/>
    <w:rsid w:val="00173915"/>
    <w:rsid w:val="00176BD1"/>
    <w:rsid w:val="00186911"/>
    <w:rsid w:val="00194B84"/>
    <w:rsid w:val="001C1E39"/>
    <w:rsid w:val="0022345D"/>
    <w:rsid w:val="00225854"/>
    <w:rsid w:val="0023283D"/>
    <w:rsid w:val="00252E0C"/>
    <w:rsid w:val="00255366"/>
    <w:rsid w:val="00276881"/>
    <w:rsid w:val="002916BE"/>
    <w:rsid w:val="002978F4"/>
    <w:rsid w:val="002A570D"/>
    <w:rsid w:val="002A6F97"/>
    <w:rsid w:val="002B028D"/>
    <w:rsid w:val="002B435E"/>
    <w:rsid w:val="002C4DAE"/>
    <w:rsid w:val="002D4DD1"/>
    <w:rsid w:val="002D6488"/>
    <w:rsid w:val="002D6669"/>
    <w:rsid w:val="002E6541"/>
    <w:rsid w:val="002F5560"/>
    <w:rsid w:val="002F7232"/>
    <w:rsid w:val="0030486B"/>
    <w:rsid w:val="003231B9"/>
    <w:rsid w:val="003275AC"/>
    <w:rsid w:val="00333D29"/>
    <w:rsid w:val="003409F4"/>
    <w:rsid w:val="00357185"/>
    <w:rsid w:val="003C475F"/>
    <w:rsid w:val="003E4132"/>
    <w:rsid w:val="003E5E3F"/>
    <w:rsid w:val="003F678F"/>
    <w:rsid w:val="0042686F"/>
    <w:rsid w:val="004367CE"/>
    <w:rsid w:val="00441625"/>
    <w:rsid w:val="00443869"/>
    <w:rsid w:val="0047055F"/>
    <w:rsid w:val="004712C6"/>
    <w:rsid w:val="00497703"/>
    <w:rsid w:val="004F0F06"/>
    <w:rsid w:val="00501E0E"/>
    <w:rsid w:val="005204D7"/>
    <w:rsid w:val="00530420"/>
    <w:rsid w:val="00552BC5"/>
    <w:rsid w:val="0055516A"/>
    <w:rsid w:val="00557759"/>
    <w:rsid w:val="0056374C"/>
    <w:rsid w:val="00563C28"/>
    <w:rsid w:val="0056509A"/>
    <w:rsid w:val="0056614F"/>
    <w:rsid w:val="0057656F"/>
    <w:rsid w:val="00576731"/>
    <w:rsid w:val="0059285F"/>
    <w:rsid w:val="005A24B1"/>
    <w:rsid w:val="005B2230"/>
    <w:rsid w:val="005B7B8A"/>
    <w:rsid w:val="005D6476"/>
    <w:rsid w:val="005D6C0D"/>
    <w:rsid w:val="005E5283"/>
    <w:rsid w:val="005E58F5"/>
    <w:rsid w:val="00606660"/>
    <w:rsid w:val="006157A3"/>
    <w:rsid w:val="00617F70"/>
    <w:rsid w:val="00620E60"/>
    <w:rsid w:val="00624F84"/>
    <w:rsid w:val="0063315A"/>
    <w:rsid w:val="0065591D"/>
    <w:rsid w:val="00662C5A"/>
    <w:rsid w:val="00670AF5"/>
    <w:rsid w:val="006C1556"/>
    <w:rsid w:val="006E77E7"/>
    <w:rsid w:val="006F267F"/>
    <w:rsid w:val="006F6056"/>
    <w:rsid w:val="006F63F7"/>
    <w:rsid w:val="006F6F03"/>
    <w:rsid w:val="00706D7A"/>
    <w:rsid w:val="00707FC4"/>
    <w:rsid w:val="00710A86"/>
    <w:rsid w:val="00720B0C"/>
    <w:rsid w:val="00726AEC"/>
    <w:rsid w:val="007530CA"/>
    <w:rsid w:val="0077343A"/>
    <w:rsid w:val="0079553D"/>
    <w:rsid w:val="00797D63"/>
    <w:rsid w:val="007B0163"/>
    <w:rsid w:val="007B01CC"/>
    <w:rsid w:val="007E7C6C"/>
    <w:rsid w:val="007F6238"/>
    <w:rsid w:val="007F646C"/>
    <w:rsid w:val="00801FCD"/>
    <w:rsid w:val="00803D7E"/>
    <w:rsid w:val="00803F08"/>
    <w:rsid w:val="008126FB"/>
    <w:rsid w:val="008235CD"/>
    <w:rsid w:val="00823A07"/>
    <w:rsid w:val="00835FEC"/>
    <w:rsid w:val="008513CB"/>
    <w:rsid w:val="00874D9C"/>
    <w:rsid w:val="008A1810"/>
    <w:rsid w:val="008B0945"/>
    <w:rsid w:val="008B5B5D"/>
    <w:rsid w:val="00917694"/>
    <w:rsid w:val="00923199"/>
    <w:rsid w:val="009263CD"/>
    <w:rsid w:val="00930E6D"/>
    <w:rsid w:val="00972CA2"/>
    <w:rsid w:val="00982B28"/>
    <w:rsid w:val="00984EA5"/>
    <w:rsid w:val="00992593"/>
    <w:rsid w:val="009C17E1"/>
    <w:rsid w:val="009C1AB8"/>
    <w:rsid w:val="009C35ED"/>
    <w:rsid w:val="009F1C12"/>
    <w:rsid w:val="00A124CB"/>
    <w:rsid w:val="00A2167A"/>
    <w:rsid w:val="00A25A43"/>
    <w:rsid w:val="00A3295B"/>
    <w:rsid w:val="00A42AE5"/>
    <w:rsid w:val="00A52B61"/>
    <w:rsid w:val="00A64820"/>
    <w:rsid w:val="00A67D4B"/>
    <w:rsid w:val="00A71DD6"/>
    <w:rsid w:val="00A723C7"/>
    <w:rsid w:val="00A80E11"/>
    <w:rsid w:val="00A85BF6"/>
    <w:rsid w:val="00A97F94"/>
    <w:rsid w:val="00AA6BF1"/>
    <w:rsid w:val="00AB1309"/>
    <w:rsid w:val="00AC2C52"/>
    <w:rsid w:val="00AD1503"/>
    <w:rsid w:val="00AE7244"/>
    <w:rsid w:val="00AF3FEE"/>
    <w:rsid w:val="00B02F46"/>
    <w:rsid w:val="00B2000C"/>
    <w:rsid w:val="00B20ADE"/>
    <w:rsid w:val="00B66B9A"/>
    <w:rsid w:val="00B750BB"/>
    <w:rsid w:val="00B82089"/>
    <w:rsid w:val="00B96994"/>
    <w:rsid w:val="00B970AE"/>
    <w:rsid w:val="00BA1427"/>
    <w:rsid w:val="00BC250E"/>
    <w:rsid w:val="00BD2824"/>
    <w:rsid w:val="00BE49D0"/>
    <w:rsid w:val="00BF2C38"/>
    <w:rsid w:val="00BF3241"/>
    <w:rsid w:val="00BF7CC4"/>
    <w:rsid w:val="00C23331"/>
    <w:rsid w:val="00C265DA"/>
    <w:rsid w:val="00C442F2"/>
    <w:rsid w:val="00C674FE"/>
    <w:rsid w:val="00C7297D"/>
    <w:rsid w:val="00C75501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07C8"/>
    <w:rsid w:val="00CF3FFD"/>
    <w:rsid w:val="00CF5ED3"/>
    <w:rsid w:val="00D0494C"/>
    <w:rsid w:val="00D13A81"/>
    <w:rsid w:val="00D14BEB"/>
    <w:rsid w:val="00D21C89"/>
    <w:rsid w:val="00D44391"/>
    <w:rsid w:val="00D45542"/>
    <w:rsid w:val="00D77D0F"/>
    <w:rsid w:val="00D8159E"/>
    <w:rsid w:val="00D94196"/>
    <w:rsid w:val="00DA1CF0"/>
    <w:rsid w:val="00DB2271"/>
    <w:rsid w:val="00DB5659"/>
    <w:rsid w:val="00DC24B4"/>
    <w:rsid w:val="00DC5E81"/>
    <w:rsid w:val="00DD6544"/>
    <w:rsid w:val="00DD7A05"/>
    <w:rsid w:val="00DE513F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77058"/>
    <w:rsid w:val="00E86CC9"/>
    <w:rsid w:val="00E96624"/>
    <w:rsid w:val="00EC72AF"/>
    <w:rsid w:val="00ED1010"/>
    <w:rsid w:val="00ED701F"/>
    <w:rsid w:val="00F126F1"/>
    <w:rsid w:val="00F2106A"/>
    <w:rsid w:val="00F278AE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58BD"/>
    <w:rsid w:val="00FE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30CBCDD-DC2C-4733-A669-BBDD455A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501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2D6488"/>
    <w:pPr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40" w:lineRule="exact"/>
      <w:jc w:val="left"/>
      <w:textAlignment w:val="baseline"/>
    </w:pPr>
    <w:rPr>
      <w:b/>
      <w:bCs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2D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EC72AF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ind w:left="720"/>
      <w:contextualSpacing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en/ITU-D/Capacity-Building/Pages/CBS-2016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7\ITU-D%20(BDT)\PA_TDAG17_LOGO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de10a323-94a9-4e93-88b4-ea964576960d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39B993-03EA-483D-B286-8F9D5D34B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PA_TDAG17_LOGO25.dotx</Template>
  <TotalTime>83</TotalTime>
  <Pages>4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9629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Gergis, Mina</dc:creator>
  <cp:keywords>DPM_v2016.12.12.1_prod</cp:keywords>
  <dc:description>Template used by DPM and CPI for the WTSA-16</dc:description>
  <cp:lastModifiedBy>Awad, Samy</cp:lastModifiedBy>
  <cp:revision>46</cp:revision>
  <cp:lastPrinted>2017-03-13T12:32:00Z</cp:lastPrinted>
  <dcterms:created xsi:type="dcterms:W3CDTF">2017-04-13T06:56:00Z</dcterms:created>
  <dcterms:modified xsi:type="dcterms:W3CDTF">2017-04-18T15:05:00Z</dcterms:modified>
  <cp:category>Conference document</cp:category>
</cp:coreProperties>
</file>