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07650A">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4670EE">
              <w:rPr>
                <w:b/>
                <w:bCs/>
                <w:lang w:val="en-US"/>
              </w:rPr>
              <w:t>-22</w:t>
            </w:r>
            <w:r w:rsidRPr="00A54E72">
              <w:rPr>
                <w:b/>
                <w:bCs/>
                <w:lang w:val="en-US"/>
              </w:rPr>
              <w:t>/</w:t>
            </w:r>
            <w:bookmarkStart w:id="1" w:name="DocNo1"/>
            <w:bookmarkEnd w:id="1"/>
            <w:r w:rsidR="00707411">
              <w:rPr>
                <w:b/>
                <w:bCs/>
                <w:lang w:val="en-US"/>
              </w:rPr>
              <w:t>3</w:t>
            </w:r>
            <w:r w:rsidR="00AA3D28">
              <w:rPr>
                <w:b/>
                <w:bCs/>
                <w:lang w:val="en-US"/>
              </w:rPr>
              <w:t>7</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707411" w:rsidP="00107E85">
            <w:pPr>
              <w:spacing w:before="0"/>
              <w:rPr>
                <w:b/>
              </w:rPr>
            </w:pPr>
            <w:bookmarkStart w:id="2" w:name="CreationDate"/>
            <w:bookmarkEnd w:id="2"/>
            <w:r>
              <w:rPr>
                <w:b/>
              </w:rPr>
              <w:t>23</w:t>
            </w:r>
            <w:r w:rsidR="004670EE">
              <w:rPr>
                <w:b/>
              </w:rPr>
              <w:t xml:space="preserve"> March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FB522C" w:rsidP="00107E85">
            <w:pPr>
              <w:spacing w:before="0" w:after="240"/>
            </w:pPr>
            <w:r>
              <w:rPr>
                <w:b/>
              </w:rPr>
              <w:t>English only</w:t>
            </w:r>
          </w:p>
        </w:tc>
      </w:tr>
      <w:tr w:rsidR="00C932F5" w:rsidTr="00107E85">
        <w:trPr>
          <w:cantSplit/>
          <w:trHeight w:val="852"/>
        </w:trPr>
        <w:tc>
          <w:tcPr>
            <w:tcW w:w="9888" w:type="dxa"/>
            <w:gridSpan w:val="3"/>
          </w:tcPr>
          <w:p w:rsidR="00C932F5" w:rsidRPr="00966273" w:rsidRDefault="00966273" w:rsidP="004670EE">
            <w:pPr>
              <w:pStyle w:val="Source"/>
              <w:spacing w:before="240" w:after="120"/>
              <w:jc w:val="center"/>
              <w:rPr>
                <w:sz w:val="28"/>
                <w:szCs w:val="28"/>
              </w:rPr>
            </w:pPr>
            <w:bookmarkStart w:id="3" w:name="Source"/>
            <w:bookmarkEnd w:id="3"/>
            <w:r w:rsidRPr="00966273">
              <w:rPr>
                <w:sz w:val="28"/>
                <w:szCs w:val="28"/>
              </w:rPr>
              <w:t xml:space="preserve">ITU-T JOINT COORDINATION ACTIVITY ON ACCESSIBILITY AND HUMAN FACTORS </w:t>
            </w:r>
            <w:r w:rsidR="009B750A" w:rsidRPr="00C47150">
              <w:t>[</w:t>
            </w:r>
            <w:r w:rsidRPr="00966273">
              <w:rPr>
                <w:sz w:val="28"/>
                <w:szCs w:val="28"/>
              </w:rPr>
              <w:t>JCA-AHF</w:t>
            </w:r>
            <w:r w:rsidR="009B750A" w:rsidRPr="00C47150">
              <w:t>]</w:t>
            </w:r>
          </w:p>
        </w:tc>
      </w:tr>
      <w:tr w:rsidR="00C932F5" w:rsidRPr="002E6963" w:rsidTr="00107E85">
        <w:trPr>
          <w:cantSplit/>
        </w:trPr>
        <w:tc>
          <w:tcPr>
            <w:tcW w:w="9888" w:type="dxa"/>
            <w:gridSpan w:val="3"/>
          </w:tcPr>
          <w:p w:rsidR="00C932F5" w:rsidRPr="00966273" w:rsidRDefault="00966273" w:rsidP="004670EE">
            <w:pPr>
              <w:pStyle w:val="Title1"/>
              <w:spacing w:before="120" w:after="120"/>
              <w:jc w:val="center"/>
              <w:rPr>
                <w:rFonts w:cs="Times New Roman"/>
                <w:b w:val="0"/>
                <w:bCs/>
                <w:caps/>
                <w:sz w:val="28"/>
                <w:szCs w:val="28"/>
              </w:rPr>
            </w:pPr>
            <w:bookmarkStart w:id="4" w:name="Title"/>
            <w:bookmarkEnd w:id="4"/>
            <w:r w:rsidRPr="00966273">
              <w:rPr>
                <w:b w:val="0"/>
                <w:bCs/>
                <w:sz w:val="28"/>
                <w:szCs w:val="28"/>
              </w:rPr>
              <w:t>CALL FOR VOLUNTARY CONTRIBUTIONS</w:t>
            </w:r>
            <w:r>
              <w:rPr>
                <w:b w:val="0"/>
                <w:bCs/>
                <w:sz w:val="28"/>
                <w:szCs w:val="28"/>
              </w:rPr>
              <w:t xml:space="preserve"> TO THE ITU ACCESSIBILITY FUND </w:t>
            </w:r>
            <w:r>
              <w:rPr>
                <w:b w:val="0"/>
                <w:bCs/>
                <w:sz w:val="28"/>
                <w:szCs w:val="28"/>
              </w:rPr>
              <w:br/>
            </w:r>
            <w:r w:rsidRPr="00966273">
              <w:rPr>
                <w:b w:val="0"/>
                <w:bCs/>
                <w:sz w:val="28"/>
                <w:szCs w:val="28"/>
              </w:rPr>
              <w:t>TO ITU- D SG1, TDAG</w:t>
            </w:r>
          </w:p>
        </w:tc>
      </w:tr>
    </w:tbl>
    <w:p w:rsidR="004670EE" w:rsidRDefault="004670EE" w:rsidP="00F6725D">
      <w:pPr>
        <w:pBdr>
          <w:top w:val="single" w:sz="4" w:space="1" w:color="000000"/>
          <w:left w:val="single" w:sz="4" w:space="4" w:color="000000"/>
          <w:bottom w:val="single" w:sz="4" w:space="1" w:color="000000"/>
          <w:right w:val="single" w:sz="4" w:space="4" w:color="000000"/>
        </w:pBdr>
        <w:ind w:left="142"/>
        <w:rPr>
          <w:b/>
          <w:bCs/>
        </w:rPr>
      </w:pPr>
      <w:bookmarkStart w:id="5" w:name="Proposal"/>
      <w:bookmarkEnd w:id="5"/>
      <w:r w:rsidRPr="004670EE">
        <w:rPr>
          <w:b/>
          <w:bCs/>
        </w:rPr>
        <w:t>Summary:</w:t>
      </w:r>
    </w:p>
    <w:p w:rsidR="00255087" w:rsidRPr="00255087" w:rsidRDefault="00255087" w:rsidP="00F6725D">
      <w:pPr>
        <w:pBdr>
          <w:top w:val="single" w:sz="4" w:space="1" w:color="000000"/>
          <w:left w:val="single" w:sz="4" w:space="4" w:color="000000"/>
          <w:bottom w:val="single" w:sz="4" w:space="1" w:color="000000"/>
          <w:right w:val="single" w:sz="4" w:space="4" w:color="000000"/>
        </w:pBdr>
        <w:ind w:left="142"/>
      </w:pPr>
      <w:r w:rsidRPr="00255087">
        <w:t>The attached liaison statement from the Joint Coordination Activity on Accessibility and Human Factors (JCA-AHF)</w:t>
      </w:r>
      <w:r w:rsidR="00FB522C">
        <w:t xml:space="preserve"> </w:t>
      </w:r>
      <w:r w:rsidRPr="00255087">
        <w:t xml:space="preserve">is to </w:t>
      </w:r>
      <w:r w:rsidR="00F6725D">
        <w:t xml:space="preserve">inform TDAG on the necessity to </w:t>
      </w:r>
      <w:r w:rsidRPr="00255087">
        <w:t>disseminate the information and encourage any entities to contribute to the ITU Accessibility Fund managed by ITU General Secretariat.</w:t>
      </w:r>
    </w:p>
    <w:p w:rsidR="004670EE" w:rsidRPr="004670EE" w:rsidRDefault="004670EE" w:rsidP="00F6725D">
      <w:pPr>
        <w:pBdr>
          <w:top w:val="single" w:sz="4" w:space="1" w:color="000000"/>
          <w:left w:val="single" w:sz="4" w:space="4" w:color="000000"/>
          <w:bottom w:val="single" w:sz="4" w:space="1" w:color="000000"/>
          <w:right w:val="single" w:sz="4" w:space="4" w:color="000000"/>
        </w:pBdr>
        <w:ind w:left="142"/>
        <w:rPr>
          <w:b/>
          <w:bCs/>
        </w:rPr>
      </w:pPr>
      <w:r w:rsidRPr="004670EE">
        <w:rPr>
          <w:b/>
          <w:bCs/>
        </w:rPr>
        <w:t>Action required:</w:t>
      </w:r>
    </w:p>
    <w:p w:rsidR="00707411" w:rsidRDefault="00FB522C" w:rsidP="00F6725D">
      <w:pPr>
        <w:pBdr>
          <w:top w:val="single" w:sz="4" w:space="1" w:color="000000"/>
          <w:left w:val="single" w:sz="4" w:space="4" w:color="000000"/>
          <w:bottom w:val="single" w:sz="4" w:space="1" w:color="000000"/>
          <w:right w:val="single" w:sz="4" w:space="4" w:color="000000"/>
        </w:pBdr>
        <w:spacing w:after="120"/>
        <w:ind w:left="142"/>
      </w:pPr>
      <w:r w:rsidRPr="00FB522C">
        <w:t>TDAG is invited to note this document</w:t>
      </w:r>
    </w:p>
    <w:p w:rsidR="00966273" w:rsidRDefault="003648F8" w:rsidP="00966273">
      <w:pPr>
        <w:tabs>
          <w:tab w:val="clear" w:pos="794"/>
          <w:tab w:val="clear" w:pos="1191"/>
          <w:tab w:val="clear" w:pos="1588"/>
          <w:tab w:val="clear" w:pos="1985"/>
        </w:tabs>
        <w:overflowPunct/>
        <w:autoSpaceDE/>
        <w:autoSpaceDN/>
        <w:adjustRightInd/>
        <w:spacing w:before="0"/>
        <w:textAlignment w:val="auto"/>
      </w:pPr>
      <w:r>
        <w:br w:type="page"/>
      </w:r>
      <w:bookmarkStart w:id="6" w:name="InsertLogo"/>
      <w:bookmarkEnd w:id="6"/>
    </w:p>
    <w:tbl>
      <w:tblPr>
        <w:tblW w:w="9923" w:type="dxa"/>
        <w:tblLayout w:type="fixed"/>
        <w:tblCellMar>
          <w:left w:w="57" w:type="dxa"/>
          <w:right w:w="57" w:type="dxa"/>
        </w:tblCellMar>
        <w:tblLook w:val="0000" w:firstRow="0" w:lastRow="0" w:firstColumn="0" w:lastColumn="0" w:noHBand="0" w:noVBand="0"/>
      </w:tblPr>
      <w:tblGrid>
        <w:gridCol w:w="1191"/>
        <w:gridCol w:w="369"/>
        <w:gridCol w:w="567"/>
        <w:gridCol w:w="3115"/>
        <w:gridCol w:w="145"/>
        <w:gridCol w:w="4536"/>
      </w:tblGrid>
      <w:tr w:rsidR="00966273" w:rsidRPr="002221BF" w:rsidTr="00F23C36">
        <w:trPr>
          <w:cantSplit/>
        </w:trPr>
        <w:tc>
          <w:tcPr>
            <w:tcW w:w="1191" w:type="dxa"/>
            <w:vMerge w:val="restart"/>
          </w:tcPr>
          <w:p w:rsidR="00966273" w:rsidRPr="002221BF" w:rsidRDefault="00966273" w:rsidP="002221BF">
            <w:pPr>
              <w:rPr>
                <w:sz w:val="20"/>
              </w:rPr>
            </w:pPr>
            <w:bookmarkStart w:id="7" w:name="dnum" w:colFirst="2" w:colLast="2"/>
            <w:bookmarkStart w:id="8" w:name="dtableau"/>
            <w:r w:rsidRPr="002221BF">
              <w:rPr>
                <w:noProof/>
                <w:sz w:val="20"/>
                <w:lang w:eastAsia="zh-CN"/>
              </w:rPr>
              <w:lastRenderedPageBreak/>
              <w:drawing>
                <wp:inline distT="0" distB="0" distL="0" distR="0" wp14:anchorId="43B981A4" wp14:editId="3EAF433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966273" w:rsidRPr="002221BF" w:rsidRDefault="00966273" w:rsidP="002221BF">
            <w:pPr>
              <w:rPr>
                <w:sz w:val="16"/>
                <w:szCs w:val="16"/>
              </w:rPr>
            </w:pPr>
            <w:r w:rsidRPr="002221BF">
              <w:rPr>
                <w:sz w:val="16"/>
                <w:szCs w:val="16"/>
              </w:rPr>
              <w:t>INTERNATIONAL TELECOMMUNICATION UNION</w:t>
            </w:r>
          </w:p>
          <w:p w:rsidR="00966273" w:rsidRPr="002221BF" w:rsidRDefault="00966273" w:rsidP="002221BF">
            <w:pPr>
              <w:rPr>
                <w:b/>
                <w:bCs/>
                <w:sz w:val="26"/>
                <w:szCs w:val="26"/>
              </w:rPr>
            </w:pPr>
            <w:r w:rsidRPr="002221BF">
              <w:rPr>
                <w:b/>
                <w:bCs/>
                <w:sz w:val="26"/>
                <w:szCs w:val="26"/>
              </w:rPr>
              <w:t>TELECOMMUNICATION</w:t>
            </w:r>
            <w:r w:rsidRPr="002221BF">
              <w:rPr>
                <w:b/>
                <w:bCs/>
                <w:sz w:val="26"/>
                <w:szCs w:val="26"/>
              </w:rPr>
              <w:br/>
              <w:t>STANDARDIZATION SECTOR</w:t>
            </w:r>
          </w:p>
          <w:p w:rsidR="00966273" w:rsidRPr="002221BF" w:rsidRDefault="00966273" w:rsidP="002221BF">
            <w:pPr>
              <w:rPr>
                <w:sz w:val="20"/>
              </w:rPr>
            </w:pPr>
            <w:r w:rsidRPr="002221BF">
              <w:rPr>
                <w:sz w:val="20"/>
              </w:rPr>
              <w:t xml:space="preserve">STUDY PERIOD </w:t>
            </w:r>
            <w:bookmarkStart w:id="9" w:name="dstudyperiod"/>
            <w:r w:rsidRPr="002221BF">
              <w:rPr>
                <w:sz w:val="20"/>
              </w:rPr>
              <w:t>2017-2020</w:t>
            </w:r>
            <w:bookmarkEnd w:id="9"/>
          </w:p>
        </w:tc>
        <w:tc>
          <w:tcPr>
            <w:tcW w:w="4681" w:type="dxa"/>
            <w:gridSpan w:val="2"/>
            <w:vAlign w:val="center"/>
          </w:tcPr>
          <w:p w:rsidR="00966273" w:rsidRPr="009B750A" w:rsidRDefault="00966273" w:rsidP="00FB0C92">
            <w:pPr>
              <w:pStyle w:val="Docnumber"/>
              <w:rPr>
                <w:rFonts w:asciiTheme="minorHAnsi" w:hAnsiTheme="minorHAnsi"/>
              </w:rPr>
            </w:pPr>
            <w:r w:rsidRPr="009B750A">
              <w:rPr>
                <w:rFonts w:asciiTheme="minorHAnsi" w:hAnsiTheme="minorHAnsi"/>
                <w:sz w:val="32"/>
              </w:rPr>
              <w:t>JCA-AHF – LS 45  – E</w:t>
            </w:r>
            <w:r w:rsidRPr="009B750A">
              <w:rPr>
                <w:rFonts w:asciiTheme="minorHAnsi" w:hAnsiTheme="minorHAnsi"/>
              </w:rPr>
              <w:t xml:space="preserve"> </w:t>
            </w:r>
          </w:p>
        </w:tc>
      </w:tr>
      <w:tr w:rsidR="00966273" w:rsidRPr="002221BF" w:rsidTr="00F23C36">
        <w:trPr>
          <w:cantSplit/>
        </w:trPr>
        <w:tc>
          <w:tcPr>
            <w:tcW w:w="1191" w:type="dxa"/>
            <w:vMerge/>
          </w:tcPr>
          <w:p w:rsidR="00966273" w:rsidRPr="002221BF" w:rsidRDefault="00966273" w:rsidP="002221BF">
            <w:pPr>
              <w:rPr>
                <w:smallCaps/>
                <w:sz w:val="20"/>
              </w:rPr>
            </w:pPr>
            <w:bookmarkStart w:id="10" w:name="dsg" w:colFirst="2" w:colLast="2"/>
            <w:bookmarkEnd w:id="7"/>
          </w:p>
        </w:tc>
        <w:tc>
          <w:tcPr>
            <w:tcW w:w="4051" w:type="dxa"/>
            <w:gridSpan w:val="3"/>
            <w:vMerge/>
          </w:tcPr>
          <w:p w:rsidR="00966273" w:rsidRPr="002221BF" w:rsidRDefault="00966273" w:rsidP="002221BF">
            <w:pPr>
              <w:rPr>
                <w:smallCaps/>
                <w:sz w:val="20"/>
              </w:rPr>
            </w:pPr>
          </w:p>
        </w:tc>
        <w:tc>
          <w:tcPr>
            <w:tcW w:w="4681" w:type="dxa"/>
            <w:gridSpan w:val="2"/>
          </w:tcPr>
          <w:p w:rsidR="00966273" w:rsidRPr="002221BF" w:rsidRDefault="00966273" w:rsidP="002221BF">
            <w:pPr>
              <w:jc w:val="right"/>
              <w:rPr>
                <w:b/>
                <w:bCs/>
                <w:smallCaps/>
                <w:sz w:val="28"/>
                <w:szCs w:val="28"/>
              </w:rPr>
            </w:pPr>
            <w:r>
              <w:rPr>
                <w:b/>
                <w:bCs/>
                <w:smallCaps/>
                <w:sz w:val="28"/>
                <w:szCs w:val="28"/>
              </w:rPr>
              <w:t xml:space="preserve">Joint Coordination Activity </w:t>
            </w:r>
            <w:r>
              <w:rPr>
                <w:b/>
                <w:bCs/>
                <w:smallCaps/>
                <w:sz w:val="28"/>
                <w:szCs w:val="28"/>
              </w:rPr>
              <w:br/>
              <w:t xml:space="preserve"> On Accessibility and Human Factors</w:t>
            </w:r>
          </w:p>
        </w:tc>
      </w:tr>
      <w:bookmarkEnd w:id="10"/>
      <w:tr w:rsidR="00966273" w:rsidRPr="002221BF" w:rsidTr="00F23C36">
        <w:trPr>
          <w:cantSplit/>
        </w:trPr>
        <w:tc>
          <w:tcPr>
            <w:tcW w:w="1191" w:type="dxa"/>
            <w:vMerge/>
            <w:tcBorders>
              <w:bottom w:val="single" w:sz="12" w:space="0" w:color="auto"/>
            </w:tcBorders>
          </w:tcPr>
          <w:p w:rsidR="00966273" w:rsidRPr="002221BF" w:rsidRDefault="00966273" w:rsidP="002221BF">
            <w:pPr>
              <w:rPr>
                <w:b/>
                <w:bCs/>
                <w:sz w:val="26"/>
              </w:rPr>
            </w:pPr>
          </w:p>
        </w:tc>
        <w:tc>
          <w:tcPr>
            <w:tcW w:w="4051" w:type="dxa"/>
            <w:gridSpan w:val="3"/>
            <w:vMerge/>
            <w:tcBorders>
              <w:bottom w:val="single" w:sz="12" w:space="0" w:color="auto"/>
            </w:tcBorders>
          </w:tcPr>
          <w:p w:rsidR="00966273" w:rsidRPr="002221BF" w:rsidRDefault="00966273" w:rsidP="002221BF">
            <w:pPr>
              <w:rPr>
                <w:b/>
                <w:bCs/>
                <w:sz w:val="26"/>
              </w:rPr>
            </w:pPr>
          </w:p>
        </w:tc>
        <w:tc>
          <w:tcPr>
            <w:tcW w:w="4681" w:type="dxa"/>
            <w:gridSpan w:val="2"/>
            <w:tcBorders>
              <w:bottom w:val="single" w:sz="12" w:space="0" w:color="auto"/>
            </w:tcBorders>
            <w:vAlign w:val="center"/>
          </w:tcPr>
          <w:p w:rsidR="00966273" w:rsidRPr="002221BF" w:rsidRDefault="00966273" w:rsidP="002221BF">
            <w:pPr>
              <w:jc w:val="right"/>
              <w:rPr>
                <w:b/>
                <w:bCs/>
                <w:sz w:val="28"/>
                <w:szCs w:val="28"/>
              </w:rPr>
            </w:pPr>
            <w:r w:rsidRPr="002221BF">
              <w:rPr>
                <w:b/>
                <w:bCs/>
                <w:sz w:val="28"/>
                <w:szCs w:val="28"/>
              </w:rPr>
              <w:t>Original: English</w:t>
            </w:r>
          </w:p>
        </w:tc>
      </w:tr>
      <w:tr w:rsidR="00966273" w:rsidRPr="002221BF" w:rsidTr="00F23C36">
        <w:trPr>
          <w:cantSplit/>
        </w:trPr>
        <w:tc>
          <w:tcPr>
            <w:tcW w:w="9923" w:type="dxa"/>
            <w:gridSpan w:val="6"/>
          </w:tcPr>
          <w:p w:rsidR="00966273" w:rsidRPr="00C47150" w:rsidRDefault="00966273" w:rsidP="002221BF">
            <w:pPr>
              <w:jc w:val="center"/>
              <w:rPr>
                <w:b/>
                <w:bCs/>
              </w:rPr>
            </w:pPr>
            <w:bookmarkStart w:id="11" w:name="ddoctype" w:colFirst="0" w:colLast="0"/>
            <w:r w:rsidRPr="00C47150">
              <w:rPr>
                <w:b/>
              </w:rPr>
              <w:t>LIAISON STATEMENT</w:t>
            </w:r>
          </w:p>
        </w:tc>
      </w:tr>
      <w:tr w:rsidR="00966273" w:rsidRPr="002221BF" w:rsidTr="009B750A">
        <w:trPr>
          <w:cantSplit/>
        </w:trPr>
        <w:tc>
          <w:tcPr>
            <w:tcW w:w="1560" w:type="dxa"/>
            <w:gridSpan w:val="2"/>
          </w:tcPr>
          <w:p w:rsidR="00966273" w:rsidRPr="00C47150" w:rsidRDefault="00966273" w:rsidP="002221BF">
            <w:pPr>
              <w:rPr>
                <w:b/>
                <w:bCs/>
              </w:rPr>
            </w:pPr>
            <w:bookmarkStart w:id="12" w:name="dsource" w:colFirst="1" w:colLast="1"/>
            <w:bookmarkEnd w:id="11"/>
            <w:r w:rsidRPr="00C47150">
              <w:rPr>
                <w:b/>
                <w:bCs/>
              </w:rPr>
              <w:t>Source:</w:t>
            </w:r>
          </w:p>
        </w:tc>
        <w:tc>
          <w:tcPr>
            <w:tcW w:w="8363" w:type="dxa"/>
            <w:gridSpan w:val="4"/>
          </w:tcPr>
          <w:p w:rsidR="00966273" w:rsidRPr="00C47150" w:rsidRDefault="00966273" w:rsidP="002221BF">
            <w:r w:rsidRPr="00C47150">
              <w:t>ITU-T Joint Coordination Activity on Accessibility and Human Factors (JCA-AHF)</w:t>
            </w:r>
          </w:p>
        </w:tc>
      </w:tr>
      <w:tr w:rsidR="00966273" w:rsidRPr="002221BF" w:rsidTr="009B750A">
        <w:trPr>
          <w:cantSplit/>
        </w:trPr>
        <w:tc>
          <w:tcPr>
            <w:tcW w:w="1560" w:type="dxa"/>
            <w:gridSpan w:val="2"/>
          </w:tcPr>
          <w:p w:rsidR="00966273" w:rsidRPr="00C47150" w:rsidRDefault="00966273" w:rsidP="002221BF">
            <w:bookmarkStart w:id="13" w:name="dtitle1" w:colFirst="1" w:colLast="1"/>
            <w:bookmarkEnd w:id="12"/>
            <w:r w:rsidRPr="00C47150">
              <w:rPr>
                <w:b/>
                <w:bCs/>
              </w:rPr>
              <w:t>Title:</w:t>
            </w:r>
          </w:p>
        </w:tc>
        <w:tc>
          <w:tcPr>
            <w:tcW w:w="8363" w:type="dxa"/>
            <w:gridSpan w:val="4"/>
          </w:tcPr>
          <w:p w:rsidR="00966273" w:rsidRPr="00C47150" w:rsidRDefault="00966273" w:rsidP="002221BF">
            <w:r w:rsidRPr="00C47150">
              <w:t>Call for voluntary contributions to the ITU Accessibility Fund [to ITU- D SG1, TDAG]</w:t>
            </w:r>
          </w:p>
        </w:tc>
      </w:tr>
      <w:tr w:rsidR="00966273" w:rsidRPr="002221BF" w:rsidTr="009B750A">
        <w:trPr>
          <w:cantSplit/>
        </w:trPr>
        <w:tc>
          <w:tcPr>
            <w:tcW w:w="1560" w:type="dxa"/>
            <w:gridSpan w:val="2"/>
            <w:tcBorders>
              <w:bottom w:val="single" w:sz="8" w:space="0" w:color="auto"/>
            </w:tcBorders>
          </w:tcPr>
          <w:p w:rsidR="00966273" w:rsidRPr="00C47150" w:rsidRDefault="00966273" w:rsidP="002221BF">
            <w:pPr>
              <w:rPr>
                <w:b/>
                <w:bCs/>
              </w:rPr>
            </w:pPr>
            <w:bookmarkStart w:id="14" w:name="dpurpose" w:colFirst="1" w:colLast="1"/>
            <w:bookmarkEnd w:id="13"/>
            <w:r w:rsidRPr="00C47150">
              <w:rPr>
                <w:b/>
                <w:bCs/>
              </w:rPr>
              <w:t>Purpose:</w:t>
            </w:r>
          </w:p>
        </w:tc>
        <w:tc>
          <w:tcPr>
            <w:tcW w:w="8363" w:type="dxa"/>
            <w:gridSpan w:val="4"/>
            <w:tcBorders>
              <w:bottom w:val="single" w:sz="8" w:space="0" w:color="auto"/>
            </w:tcBorders>
          </w:tcPr>
          <w:p w:rsidR="00966273" w:rsidRPr="00C47150" w:rsidRDefault="00966273" w:rsidP="002221BF">
            <w:r w:rsidRPr="00C47150">
              <w:t>Action</w:t>
            </w:r>
          </w:p>
        </w:tc>
      </w:tr>
      <w:bookmarkEnd w:id="8"/>
      <w:bookmarkEnd w:id="14"/>
      <w:tr w:rsidR="00966273" w:rsidTr="00626673">
        <w:trPr>
          <w:cantSplit/>
          <w:trHeight w:val="357"/>
        </w:trPr>
        <w:tc>
          <w:tcPr>
            <w:tcW w:w="9923" w:type="dxa"/>
            <w:gridSpan w:val="6"/>
            <w:tcBorders>
              <w:top w:val="single" w:sz="12" w:space="0" w:color="auto"/>
            </w:tcBorders>
          </w:tcPr>
          <w:p w:rsidR="00966273" w:rsidRPr="00C47150" w:rsidRDefault="00966273" w:rsidP="00F05E8B">
            <w:pPr>
              <w:jc w:val="center"/>
              <w:rPr>
                <w:b/>
              </w:rPr>
            </w:pPr>
            <w:r w:rsidRPr="00C47150">
              <w:rPr>
                <w:b/>
              </w:rPr>
              <w:t>LIAISON STATEMENT</w:t>
            </w:r>
          </w:p>
        </w:tc>
      </w:tr>
      <w:tr w:rsidR="00966273" w:rsidTr="00626673">
        <w:trPr>
          <w:cantSplit/>
          <w:trHeight w:val="357"/>
        </w:trPr>
        <w:tc>
          <w:tcPr>
            <w:tcW w:w="2127" w:type="dxa"/>
            <w:gridSpan w:val="3"/>
          </w:tcPr>
          <w:p w:rsidR="00966273" w:rsidRPr="00C47150" w:rsidRDefault="00966273" w:rsidP="00F05E8B">
            <w:pPr>
              <w:rPr>
                <w:b/>
                <w:bCs/>
              </w:rPr>
            </w:pPr>
            <w:r w:rsidRPr="00C47150">
              <w:rPr>
                <w:b/>
                <w:bCs/>
              </w:rPr>
              <w:t>For action to:</w:t>
            </w:r>
          </w:p>
        </w:tc>
        <w:tc>
          <w:tcPr>
            <w:tcW w:w="7796" w:type="dxa"/>
            <w:gridSpan w:val="3"/>
          </w:tcPr>
          <w:p w:rsidR="00966273" w:rsidRPr="00C47150" w:rsidRDefault="00966273" w:rsidP="00F05E8B">
            <w:pPr>
              <w:pStyle w:val="LSForAction"/>
              <w:rPr>
                <w:szCs w:val="24"/>
              </w:rPr>
            </w:pPr>
            <w:r w:rsidRPr="00C47150">
              <w:rPr>
                <w:b/>
                <w:bCs w:val="0"/>
                <w:szCs w:val="24"/>
                <w:lang w:val="en-US"/>
              </w:rPr>
              <w:t>ITU-D SG1, TDAG</w:t>
            </w:r>
          </w:p>
        </w:tc>
      </w:tr>
      <w:tr w:rsidR="00966273" w:rsidTr="00626673">
        <w:trPr>
          <w:cantSplit/>
          <w:trHeight w:val="357"/>
        </w:trPr>
        <w:tc>
          <w:tcPr>
            <w:tcW w:w="2127" w:type="dxa"/>
            <w:gridSpan w:val="3"/>
          </w:tcPr>
          <w:p w:rsidR="00966273" w:rsidRPr="00C47150" w:rsidRDefault="00966273" w:rsidP="00F05E8B">
            <w:pPr>
              <w:rPr>
                <w:b/>
                <w:bCs/>
              </w:rPr>
            </w:pPr>
            <w:r w:rsidRPr="00C47150">
              <w:rPr>
                <w:b/>
                <w:bCs/>
              </w:rPr>
              <w:t>For comment to:</w:t>
            </w:r>
          </w:p>
        </w:tc>
        <w:tc>
          <w:tcPr>
            <w:tcW w:w="7796" w:type="dxa"/>
            <w:gridSpan w:val="3"/>
          </w:tcPr>
          <w:p w:rsidR="00966273" w:rsidRPr="00C47150" w:rsidRDefault="00966273" w:rsidP="00F05E8B">
            <w:pPr>
              <w:pStyle w:val="LSForComment"/>
              <w:rPr>
                <w:szCs w:val="24"/>
              </w:rPr>
            </w:pPr>
            <w:r w:rsidRPr="00C47150">
              <w:rPr>
                <w:szCs w:val="24"/>
              </w:rPr>
              <w:t>-</w:t>
            </w:r>
          </w:p>
        </w:tc>
      </w:tr>
      <w:tr w:rsidR="00966273" w:rsidTr="00626673">
        <w:trPr>
          <w:cantSplit/>
          <w:trHeight w:val="357"/>
        </w:trPr>
        <w:tc>
          <w:tcPr>
            <w:tcW w:w="2127" w:type="dxa"/>
            <w:gridSpan w:val="3"/>
          </w:tcPr>
          <w:p w:rsidR="00966273" w:rsidRPr="00C47150" w:rsidRDefault="00966273" w:rsidP="00F05E8B">
            <w:pPr>
              <w:rPr>
                <w:b/>
                <w:bCs/>
              </w:rPr>
            </w:pPr>
            <w:r w:rsidRPr="00C47150">
              <w:rPr>
                <w:b/>
                <w:bCs/>
              </w:rPr>
              <w:t>For information to:</w:t>
            </w:r>
          </w:p>
        </w:tc>
        <w:tc>
          <w:tcPr>
            <w:tcW w:w="7796" w:type="dxa"/>
            <w:gridSpan w:val="3"/>
          </w:tcPr>
          <w:p w:rsidR="00966273" w:rsidRPr="00C47150" w:rsidRDefault="00966273" w:rsidP="00F05E8B">
            <w:pPr>
              <w:pStyle w:val="LSForInfo"/>
              <w:rPr>
                <w:szCs w:val="24"/>
              </w:rPr>
            </w:pPr>
            <w:r w:rsidRPr="00C47150">
              <w:rPr>
                <w:szCs w:val="24"/>
              </w:rPr>
              <w:t>-</w:t>
            </w:r>
          </w:p>
        </w:tc>
      </w:tr>
      <w:tr w:rsidR="00966273" w:rsidTr="00626673">
        <w:trPr>
          <w:cantSplit/>
          <w:trHeight w:val="357"/>
        </w:trPr>
        <w:tc>
          <w:tcPr>
            <w:tcW w:w="2127" w:type="dxa"/>
            <w:gridSpan w:val="3"/>
          </w:tcPr>
          <w:p w:rsidR="00966273" w:rsidRPr="00C47150" w:rsidRDefault="00966273" w:rsidP="00F05E8B">
            <w:pPr>
              <w:rPr>
                <w:b/>
                <w:bCs/>
              </w:rPr>
            </w:pPr>
            <w:r w:rsidRPr="00C47150">
              <w:rPr>
                <w:b/>
                <w:bCs/>
              </w:rPr>
              <w:t>Approval:</w:t>
            </w:r>
          </w:p>
        </w:tc>
        <w:tc>
          <w:tcPr>
            <w:tcW w:w="7796" w:type="dxa"/>
            <w:gridSpan w:val="3"/>
          </w:tcPr>
          <w:p w:rsidR="00966273" w:rsidRPr="00C47150" w:rsidRDefault="00966273" w:rsidP="00377837">
            <w:pPr>
              <w:rPr>
                <w:b/>
                <w:bCs/>
              </w:rPr>
            </w:pPr>
            <w:r w:rsidRPr="00C47150">
              <w:rPr>
                <w:b/>
                <w:bCs/>
              </w:rPr>
              <w:t>JCA-AHF meeting, Geneva, 20 January 2017</w:t>
            </w:r>
          </w:p>
        </w:tc>
      </w:tr>
      <w:tr w:rsidR="00966273" w:rsidTr="00626673">
        <w:trPr>
          <w:cantSplit/>
          <w:trHeight w:val="357"/>
        </w:trPr>
        <w:tc>
          <w:tcPr>
            <w:tcW w:w="2127" w:type="dxa"/>
            <w:gridSpan w:val="3"/>
            <w:tcBorders>
              <w:bottom w:val="single" w:sz="12" w:space="0" w:color="auto"/>
            </w:tcBorders>
          </w:tcPr>
          <w:p w:rsidR="00966273" w:rsidRPr="00C47150" w:rsidRDefault="00966273" w:rsidP="00F05E8B">
            <w:pPr>
              <w:rPr>
                <w:b/>
                <w:bCs/>
              </w:rPr>
            </w:pPr>
            <w:r w:rsidRPr="00C47150">
              <w:rPr>
                <w:b/>
                <w:bCs/>
              </w:rPr>
              <w:t>Deadline:</w:t>
            </w:r>
          </w:p>
        </w:tc>
        <w:tc>
          <w:tcPr>
            <w:tcW w:w="7796" w:type="dxa"/>
            <w:gridSpan w:val="3"/>
            <w:tcBorders>
              <w:bottom w:val="single" w:sz="12" w:space="0" w:color="auto"/>
            </w:tcBorders>
          </w:tcPr>
          <w:p w:rsidR="00966273" w:rsidRPr="00C47150" w:rsidRDefault="00966273" w:rsidP="00F05E8B">
            <w:pPr>
              <w:pStyle w:val="LSDeadline"/>
              <w:rPr>
                <w:szCs w:val="24"/>
              </w:rPr>
            </w:pPr>
            <w:r w:rsidRPr="00C47150">
              <w:rPr>
                <w:szCs w:val="24"/>
              </w:rPr>
              <w:t>-</w:t>
            </w:r>
          </w:p>
        </w:tc>
      </w:tr>
      <w:tr w:rsidR="00966273" w:rsidRPr="0049090D" w:rsidTr="009B750A">
        <w:trPr>
          <w:cantSplit/>
          <w:trHeight w:val="1381"/>
        </w:trPr>
        <w:tc>
          <w:tcPr>
            <w:tcW w:w="1560" w:type="dxa"/>
            <w:gridSpan w:val="2"/>
            <w:tcBorders>
              <w:top w:val="single" w:sz="8" w:space="0" w:color="auto"/>
              <w:bottom w:val="single" w:sz="8" w:space="0" w:color="auto"/>
            </w:tcBorders>
          </w:tcPr>
          <w:p w:rsidR="00966273" w:rsidRPr="00C47150" w:rsidRDefault="00966273" w:rsidP="001A20C3">
            <w:pPr>
              <w:rPr>
                <w:b/>
                <w:bCs/>
              </w:rPr>
            </w:pPr>
            <w:r w:rsidRPr="00C47150">
              <w:rPr>
                <w:b/>
                <w:bCs/>
              </w:rPr>
              <w:t>Contact:</w:t>
            </w:r>
          </w:p>
        </w:tc>
        <w:tc>
          <w:tcPr>
            <w:tcW w:w="3827" w:type="dxa"/>
            <w:gridSpan w:val="3"/>
            <w:tcBorders>
              <w:top w:val="single" w:sz="8" w:space="0" w:color="auto"/>
              <w:bottom w:val="single" w:sz="8" w:space="0" w:color="auto"/>
            </w:tcBorders>
          </w:tcPr>
          <w:p w:rsidR="00966273" w:rsidRPr="00C47150" w:rsidRDefault="00003D0F" w:rsidP="00F34E49">
            <w:sdt>
              <w:sdtPr>
                <w:alias w:val="ContactNameOrgCountry"/>
                <w:tag w:val="ContactNameOrgCountry"/>
                <w:id w:val="-130639986"/>
                <w:placeholder>
                  <w:docPart w:val="BF5A6F5A3B1049D6950BCB1C47B79C4C"/>
                </w:placeholder>
                <w:text w:multiLine="1"/>
              </w:sdtPr>
              <w:sdtEndPr/>
              <w:sdtContent>
                <w:r w:rsidR="00966273" w:rsidRPr="00C47150">
                  <w:t xml:space="preserve">Andrea Saks, </w:t>
                </w:r>
                <w:r w:rsidR="00966273" w:rsidRPr="00C47150">
                  <w:br/>
                  <w:t>Chairman of JCA-AHF</w:t>
                </w:r>
                <w:r w:rsidR="00966273" w:rsidRPr="00C47150">
                  <w:br/>
                  <w:t>USA</w:t>
                </w:r>
              </w:sdtContent>
            </w:sdt>
          </w:p>
        </w:tc>
        <w:sdt>
          <w:sdtPr>
            <w:alias w:val="ContactTelFaxEmail"/>
            <w:tag w:val="ContactTelFaxEmail"/>
            <w:id w:val="-2140561428"/>
            <w:placeholder>
              <w:docPart w:val="4EC7E0AA0763402481FA3CCB14148B94"/>
            </w:placeholder>
          </w:sdtPr>
          <w:sdtEndPr/>
          <w:sdtContent>
            <w:tc>
              <w:tcPr>
                <w:tcW w:w="4536" w:type="dxa"/>
                <w:tcBorders>
                  <w:top w:val="single" w:sz="8" w:space="0" w:color="auto"/>
                  <w:bottom w:val="single" w:sz="8" w:space="0" w:color="auto"/>
                </w:tcBorders>
              </w:tcPr>
              <w:p w:rsidR="00966273" w:rsidRPr="00C47150" w:rsidRDefault="00966273" w:rsidP="001A20C3">
                <w:pPr>
                  <w:rPr>
                    <w:lang w:val="pt-BR"/>
                  </w:rPr>
                </w:pPr>
                <w:r w:rsidRPr="00C47150">
                  <w:rPr>
                    <w:lang w:val="pt-BR"/>
                  </w:rPr>
                  <w:t>Tel: +44 1242 820 800</w:t>
                </w:r>
                <w:r w:rsidRPr="00C47150">
                  <w:rPr>
                    <w:lang w:val="pt-BR"/>
                  </w:rPr>
                  <w:br/>
                  <w:t>Fax: +44 1242 821 171</w:t>
                </w:r>
                <w:r w:rsidRPr="00C47150">
                  <w:rPr>
                    <w:lang w:val="pt-BR"/>
                  </w:rPr>
                  <w:br/>
                  <w:t xml:space="preserve">E-mail: </w:t>
                </w:r>
                <w:hyperlink r:id="rId11" w:history="1">
                  <w:r w:rsidRPr="00C47150">
                    <w:rPr>
                      <w:rStyle w:val="Hyperlink"/>
                    </w:rPr>
                    <w:t>andrea@andreasaks.onmicrosoft.com</w:t>
                  </w:r>
                </w:hyperlink>
                <w:r w:rsidRPr="00C47150">
                  <w:rPr>
                    <w:rStyle w:val="Hyperlink"/>
                  </w:rPr>
                  <w:t xml:space="preserve"> </w:t>
                </w:r>
              </w:p>
            </w:tc>
          </w:sdtContent>
        </w:sdt>
      </w:tr>
      <w:tr w:rsidR="00966273" w:rsidRPr="00136DDD" w:rsidTr="009B750A">
        <w:trPr>
          <w:cantSplit/>
          <w:trHeight w:val="503"/>
        </w:trPr>
        <w:tc>
          <w:tcPr>
            <w:tcW w:w="1560" w:type="dxa"/>
            <w:gridSpan w:val="2"/>
          </w:tcPr>
          <w:p w:rsidR="00966273" w:rsidRPr="00136DDD" w:rsidRDefault="00966273" w:rsidP="005976A1">
            <w:pPr>
              <w:rPr>
                <w:b/>
                <w:bCs/>
              </w:rPr>
            </w:pPr>
            <w:r w:rsidRPr="00136DDD">
              <w:rPr>
                <w:b/>
                <w:bCs/>
              </w:rPr>
              <w:t>Keywords:</w:t>
            </w:r>
          </w:p>
        </w:tc>
        <w:tc>
          <w:tcPr>
            <w:tcW w:w="8363" w:type="dxa"/>
            <w:gridSpan w:val="4"/>
          </w:tcPr>
          <w:p w:rsidR="00966273" w:rsidRPr="00136DDD" w:rsidRDefault="00003D0F" w:rsidP="00F112CC">
            <w:sdt>
              <w:sdtPr>
                <w:alias w:val="Keywords"/>
                <w:tag w:val="Keywords"/>
                <w:id w:val="-1329598096"/>
                <w:placeholder>
                  <w:docPart w:val="E1F2F8D6E7AC4747BEF30F27861925EC"/>
                </w:placeholder>
                <w:dataBinding w:prefixMappings="xmlns:ns0='http://purl.org/dc/elements/1.1/' xmlns:ns1='http://schemas.openxmlformats.org/package/2006/metadata/core-properties' " w:xpath="/ns1:coreProperties[1]/ns1:keywords[1]" w:storeItemID="{6C3C8BC8-F283-45AE-878A-BAB7291924A1}"/>
                <w:text/>
              </w:sdtPr>
              <w:sdtEndPr/>
              <w:sdtContent>
                <w:r w:rsidR="00F112CC">
                  <w:t>Accessibility; persons with disabilities; fund</w:t>
                </w:r>
              </w:sdtContent>
            </w:sdt>
          </w:p>
        </w:tc>
      </w:tr>
      <w:tr w:rsidR="00966273" w:rsidRPr="00136DDD" w:rsidTr="009B750A">
        <w:trPr>
          <w:cantSplit/>
        </w:trPr>
        <w:tc>
          <w:tcPr>
            <w:tcW w:w="1560" w:type="dxa"/>
            <w:gridSpan w:val="2"/>
          </w:tcPr>
          <w:p w:rsidR="00966273" w:rsidRPr="00136DDD" w:rsidRDefault="00966273" w:rsidP="005976A1">
            <w:pPr>
              <w:rPr>
                <w:b/>
                <w:bCs/>
              </w:rPr>
            </w:pPr>
            <w:r w:rsidRPr="00136DDD">
              <w:rPr>
                <w:b/>
                <w:bCs/>
              </w:rPr>
              <w:t>Abstract:</w:t>
            </w:r>
          </w:p>
        </w:tc>
        <w:sdt>
          <w:sdtPr>
            <w:alias w:val="Abstract"/>
            <w:tag w:val="Abstract"/>
            <w:id w:val="-939903723"/>
            <w:placeholder>
              <w:docPart w:val="FCA44391E6234FFE933C52433A72CBA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gridSpan w:val="4"/>
              </w:tcPr>
              <w:p w:rsidR="00966273" w:rsidRPr="00136DDD" w:rsidRDefault="00966273" w:rsidP="00936598">
                <w:r>
                  <w:t xml:space="preserve">This Liaison Statement is to disseminate the information and encourage any entities to contribute to the ITU Accessibility Fund managed by ITU General Secretariat. </w:t>
                </w:r>
              </w:p>
            </w:tc>
          </w:sdtContent>
        </w:sdt>
      </w:tr>
    </w:tbl>
    <w:p w:rsidR="00966273" w:rsidRDefault="00966273" w:rsidP="00DA7B25">
      <w:pPr>
        <w:spacing w:before="240"/>
      </w:pPr>
      <w:r>
        <w:t xml:space="preserve">At the JCA-AHF meeting on 20 January 2017, a presentation on the </w:t>
      </w:r>
      <w:hyperlink r:id="rId12" w:history="1">
        <w:r w:rsidRPr="00F6725D">
          <w:rPr>
            <w:rStyle w:val="Hyperlink"/>
          </w:rPr>
          <w:t>ITU Accessibility Fund</w:t>
        </w:r>
      </w:hyperlink>
      <w:r w:rsidRPr="00F6725D">
        <w:t xml:space="preserve"> </w:t>
      </w:r>
      <w:r>
        <w:t xml:space="preserve">and the recently issued </w:t>
      </w:r>
      <w:hyperlink r:id="rId13" w:history="1">
        <w:r w:rsidRPr="00F6725D">
          <w:rPr>
            <w:rStyle w:val="Hyperlink"/>
          </w:rPr>
          <w:t>circular</w:t>
        </w:r>
      </w:hyperlink>
      <w:r>
        <w:t xml:space="preserve"> was made by the ITU General Secretariat. The ITU Accessibility Fund was </w:t>
      </w:r>
      <w:r w:rsidRPr="00936598">
        <w:t>established in 2010 by Resolution 175 (Rev. Busan 2014)</w:t>
      </w:r>
      <w:r>
        <w:t xml:space="preserve"> </w:t>
      </w:r>
      <w:r w:rsidRPr="002B7664">
        <w:t>to support activities relating to the implementation of this resolution</w:t>
      </w:r>
      <w:r w:rsidRPr="00936598">
        <w:t>. Since its establishment</w:t>
      </w:r>
      <w:r>
        <w:t>,</w:t>
      </w:r>
      <w:r w:rsidRPr="00936598">
        <w:t xml:space="preserve"> the Fund has supported different types of activities, which include the organization of </w:t>
      </w:r>
      <w:r w:rsidR="00003D0F">
        <w:t xml:space="preserve">an </w:t>
      </w:r>
      <w:bookmarkStart w:id="15" w:name="_GoBack"/>
      <w:bookmarkEnd w:id="15"/>
      <w:r w:rsidRPr="00936598">
        <w:t xml:space="preserve">apps competition, the organization of training and awareness sessions, the support to the implementation of model ICT accessibility policy or providing funding to support the participation of experts with disabilities in selected ITU meetings. The latest approved proposal was to cover facilitating experts with disabilities to come to ITU meetings, which </w:t>
      </w:r>
      <w:r>
        <w:t xml:space="preserve">covered travel cost of experts with disabilities, captioning and sign language interpretations. </w:t>
      </w:r>
      <w:r w:rsidRPr="00936598">
        <w:t>This fund is based on voluntary contributions and Cyta (Cyprus) and RURA (Rwanda) generously contributed to the fund so far. ITU Membership</w:t>
      </w:r>
      <w:r>
        <w:t xml:space="preserve"> and non-membership</w:t>
      </w:r>
      <w:r w:rsidRPr="00936598">
        <w:t xml:space="preserve"> is invited to make further voluntary contributions to the fund to support ITU’s work in the area of ICT accessibility.</w:t>
      </w:r>
    </w:p>
    <w:p w:rsidR="00966273" w:rsidRPr="006C36D8" w:rsidRDefault="00966273" w:rsidP="00F112CC">
      <w:pPr>
        <w:keepNext/>
        <w:tabs>
          <w:tab w:val="left" w:pos="1418"/>
        </w:tabs>
        <w:rPr>
          <w:b/>
          <w:bCs/>
        </w:rPr>
      </w:pPr>
      <w:r w:rsidRPr="006C36D8">
        <w:rPr>
          <w:b/>
          <w:bCs/>
        </w:rPr>
        <w:t>Attachment: 1</w:t>
      </w:r>
    </w:p>
    <w:p w:rsidR="00966273" w:rsidRDefault="00966273" w:rsidP="00FB0C92">
      <w:r>
        <w:t xml:space="preserve">CL-16/56 ITU Secretary-General Circular (2 December 2016): </w:t>
      </w:r>
      <w:r w:rsidRPr="00317420">
        <w:t>ITU’s support of the 2016 International Day of Persons with Disabilities (IDPD) and call for voluntary contributions to the ITU Accessibility Fund</w:t>
      </w:r>
    </w:p>
    <w:p w:rsidR="00DD3D9F" w:rsidRDefault="00FE7350" w:rsidP="00C82602">
      <w: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75pt;height:65.75pt" o:ole="">
            <v:imagedata r:id="rId14" o:title=""/>
          </v:shape>
          <o:OLEObject Type="Embed" ProgID="Acrobat.Document.11" ShapeID="_x0000_i1025" DrawAspect="Icon" ObjectID="_1552814669" r:id="rId15"/>
        </w:object>
      </w:r>
    </w:p>
    <w:p w:rsidR="00966273" w:rsidRDefault="00966273" w:rsidP="00FB0C92">
      <w:pPr>
        <w:jc w:val="center"/>
      </w:pPr>
      <w:r>
        <w:t>_______________________</w:t>
      </w:r>
    </w:p>
    <w:p w:rsidR="003648F8" w:rsidRDefault="003648F8" w:rsidP="00966273">
      <w:pPr>
        <w:tabs>
          <w:tab w:val="clear" w:pos="794"/>
          <w:tab w:val="clear" w:pos="1191"/>
          <w:tab w:val="clear" w:pos="1588"/>
          <w:tab w:val="clear" w:pos="1985"/>
        </w:tabs>
        <w:overflowPunct/>
        <w:autoSpaceDE/>
        <w:autoSpaceDN/>
        <w:adjustRightInd/>
        <w:spacing w:before="0"/>
        <w:textAlignment w:val="auto"/>
      </w:pPr>
    </w:p>
    <w:sectPr w:rsidR="003648F8" w:rsidSect="00F6725D">
      <w:headerReference w:type="even" r:id="rId16"/>
      <w:headerReference w:type="default" r:id="rId17"/>
      <w:footerReference w:type="even" r:id="rId18"/>
      <w:footerReference w:type="default" r:id="rId19"/>
      <w:headerReference w:type="first" r:id="rId20"/>
      <w:footerReference w:type="first" r:id="rId21"/>
      <w:pgSz w:w="11907" w:h="16834" w:code="9"/>
      <w:pgMar w:top="1418" w:right="992"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2C" w:rsidRDefault="0092782C">
      <w:r>
        <w:separator/>
      </w:r>
    </w:p>
  </w:endnote>
  <w:endnote w:type="continuationSeparator" w:id="0">
    <w:p w:rsidR="0092782C" w:rsidRDefault="0092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3F" w:rsidRDefault="00B43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3F" w:rsidRDefault="00B43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003D0F"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2C" w:rsidRDefault="0092782C">
      <w:r>
        <w:t>____________________</w:t>
      </w:r>
    </w:p>
  </w:footnote>
  <w:footnote w:type="continuationSeparator" w:id="0">
    <w:p w:rsidR="0092782C" w:rsidRDefault="00927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3F" w:rsidRDefault="00B43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B4333F">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4670EE">
      <w:rPr>
        <w:sz w:val="22"/>
        <w:szCs w:val="22"/>
        <w:lang w:val="de-CH"/>
      </w:rPr>
      <w:t>17</w:t>
    </w:r>
    <w:r w:rsidRPr="00A54E72">
      <w:rPr>
        <w:sz w:val="22"/>
        <w:szCs w:val="22"/>
        <w:lang w:val="de-CH"/>
      </w:rPr>
      <w:t>-</w:t>
    </w:r>
    <w:r>
      <w:rPr>
        <w:sz w:val="22"/>
        <w:szCs w:val="22"/>
        <w:lang w:val="de-CH"/>
      </w:rPr>
      <w:t>2</w:t>
    </w:r>
    <w:r w:rsidR="004670EE">
      <w:rPr>
        <w:sz w:val="22"/>
        <w:szCs w:val="22"/>
        <w:lang w:val="de-CH"/>
      </w:rPr>
      <w:t>2</w:t>
    </w:r>
    <w:r w:rsidRPr="00A54E72">
      <w:rPr>
        <w:sz w:val="22"/>
        <w:szCs w:val="22"/>
        <w:lang w:val="de-CH"/>
      </w:rPr>
      <w:t>/</w:t>
    </w:r>
    <w:r w:rsidR="0007650A">
      <w:rPr>
        <w:sz w:val="22"/>
        <w:szCs w:val="22"/>
        <w:lang w:val="de-CH"/>
      </w:rPr>
      <w:t>3</w:t>
    </w:r>
    <w:r w:rsidR="00B4333F">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03D0F">
      <w:rPr>
        <w:noProof/>
        <w:sz w:val="22"/>
        <w:szCs w:val="22"/>
        <w:lang w:val="de-CH"/>
      </w:rPr>
      <w:t>3</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3F" w:rsidRDefault="00B43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10"/>
    <w:multiLevelType w:val="hybridMultilevel"/>
    <w:tmpl w:val="1958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80E4130"/>
    <w:multiLevelType w:val="hybridMultilevel"/>
    <w:tmpl w:val="0320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3D0F"/>
    <w:rsid w:val="00005791"/>
    <w:rsid w:val="00010827"/>
    <w:rsid w:val="00015089"/>
    <w:rsid w:val="0002520B"/>
    <w:rsid w:val="00037A9E"/>
    <w:rsid w:val="00037F91"/>
    <w:rsid w:val="000539F1"/>
    <w:rsid w:val="00054747"/>
    <w:rsid w:val="00055A2A"/>
    <w:rsid w:val="000615C1"/>
    <w:rsid w:val="00061675"/>
    <w:rsid w:val="000743AA"/>
    <w:rsid w:val="0007650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028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81E"/>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5087"/>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2AB"/>
    <w:rsid w:val="002E6963"/>
    <w:rsid w:val="002E6F8F"/>
    <w:rsid w:val="002F05D8"/>
    <w:rsid w:val="002F2DE0"/>
    <w:rsid w:val="002F5E25"/>
    <w:rsid w:val="003125C3"/>
    <w:rsid w:val="00312AE6"/>
    <w:rsid w:val="00317D1A"/>
    <w:rsid w:val="003211FF"/>
    <w:rsid w:val="00327247"/>
    <w:rsid w:val="00327A9D"/>
    <w:rsid w:val="0033130E"/>
    <w:rsid w:val="0033269C"/>
    <w:rsid w:val="00354F38"/>
    <w:rsid w:val="0035516C"/>
    <w:rsid w:val="00355A4C"/>
    <w:rsid w:val="003604FB"/>
    <w:rsid w:val="00360B73"/>
    <w:rsid w:val="003648F8"/>
    <w:rsid w:val="00380B71"/>
    <w:rsid w:val="0038365A"/>
    <w:rsid w:val="00386A89"/>
    <w:rsid w:val="0039648E"/>
    <w:rsid w:val="003A5AFE"/>
    <w:rsid w:val="003A5D5F"/>
    <w:rsid w:val="003A7245"/>
    <w:rsid w:val="003A7FFE"/>
    <w:rsid w:val="003B0A63"/>
    <w:rsid w:val="003B50E1"/>
    <w:rsid w:val="003C1746"/>
    <w:rsid w:val="003C2AA9"/>
    <w:rsid w:val="003C58BF"/>
    <w:rsid w:val="003D451D"/>
    <w:rsid w:val="003E528F"/>
    <w:rsid w:val="003F2DD8"/>
    <w:rsid w:val="003F3F2D"/>
    <w:rsid w:val="003F50B2"/>
    <w:rsid w:val="00401BFF"/>
    <w:rsid w:val="00404424"/>
    <w:rsid w:val="0041156B"/>
    <w:rsid w:val="004122C5"/>
    <w:rsid w:val="00413B78"/>
    <w:rsid w:val="00416DDE"/>
    <w:rsid w:val="00422877"/>
    <w:rsid w:val="0044411E"/>
    <w:rsid w:val="00453435"/>
    <w:rsid w:val="00466398"/>
    <w:rsid w:val="004670EE"/>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2271"/>
    <w:rsid w:val="006F3D93"/>
    <w:rsid w:val="007019B1"/>
    <w:rsid w:val="00707411"/>
    <w:rsid w:val="00710F44"/>
    <w:rsid w:val="00721657"/>
    <w:rsid w:val="007279A8"/>
    <w:rsid w:val="00727B1A"/>
    <w:rsid w:val="00741337"/>
    <w:rsid w:val="00752258"/>
    <w:rsid w:val="00762880"/>
    <w:rsid w:val="00762AD6"/>
    <w:rsid w:val="00762E02"/>
    <w:rsid w:val="00772290"/>
    <w:rsid w:val="00777265"/>
    <w:rsid w:val="007805E7"/>
    <w:rsid w:val="00780D46"/>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387F"/>
    <w:rsid w:val="008F14F5"/>
    <w:rsid w:val="008F389F"/>
    <w:rsid w:val="008F71C1"/>
    <w:rsid w:val="00902D41"/>
    <w:rsid w:val="00902F49"/>
    <w:rsid w:val="00914004"/>
    <w:rsid w:val="00922EC1"/>
    <w:rsid w:val="0092782C"/>
    <w:rsid w:val="009301F1"/>
    <w:rsid w:val="009307DF"/>
    <w:rsid w:val="009359B8"/>
    <w:rsid w:val="00935FF0"/>
    <w:rsid w:val="009431F8"/>
    <w:rsid w:val="00947A35"/>
    <w:rsid w:val="00962081"/>
    <w:rsid w:val="00966273"/>
    <w:rsid w:val="00966CB5"/>
    <w:rsid w:val="00975786"/>
    <w:rsid w:val="00981CB7"/>
    <w:rsid w:val="00983E1F"/>
    <w:rsid w:val="009848D5"/>
    <w:rsid w:val="00993F46"/>
    <w:rsid w:val="00997358"/>
    <w:rsid w:val="009A452B"/>
    <w:rsid w:val="009B050C"/>
    <w:rsid w:val="009B087F"/>
    <w:rsid w:val="009B2AF4"/>
    <w:rsid w:val="009B750A"/>
    <w:rsid w:val="009C110B"/>
    <w:rsid w:val="009C5441"/>
    <w:rsid w:val="009C5DB3"/>
    <w:rsid w:val="009D119F"/>
    <w:rsid w:val="009D49A2"/>
    <w:rsid w:val="009E6C52"/>
    <w:rsid w:val="009F3940"/>
    <w:rsid w:val="009F3EB2"/>
    <w:rsid w:val="009F6EB1"/>
    <w:rsid w:val="00A06E2D"/>
    <w:rsid w:val="00A11D05"/>
    <w:rsid w:val="00A13162"/>
    <w:rsid w:val="00A20267"/>
    <w:rsid w:val="00A3158C"/>
    <w:rsid w:val="00A3293E"/>
    <w:rsid w:val="00A32DF3"/>
    <w:rsid w:val="00A33E32"/>
    <w:rsid w:val="00A35E20"/>
    <w:rsid w:val="00A36F6D"/>
    <w:rsid w:val="00A525CC"/>
    <w:rsid w:val="00A53E7C"/>
    <w:rsid w:val="00A60087"/>
    <w:rsid w:val="00A705E8"/>
    <w:rsid w:val="00A721F4"/>
    <w:rsid w:val="00A9392C"/>
    <w:rsid w:val="00A9462B"/>
    <w:rsid w:val="00A97D59"/>
    <w:rsid w:val="00AA3D28"/>
    <w:rsid w:val="00AA3E09"/>
    <w:rsid w:val="00AA4BEF"/>
    <w:rsid w:val="00AB1659"/>
    <w:rsid w:val="00AB4962"/>
    <w:rsid w:val="00AB734E"/>
    <w:rsid w:val="00AB740F"/>
    <w:rsid w:val="00AC6F14"/>
    <w:rsid w:val="00AC7221"/>
    <w:rsid w:val="00AE5961"/>
    <w:rsid w:val="00AF0745"/>
    <w:rsid w:val="00AF2604"/>
    <w:rsid w:val="00AF4971"/>
    <w:rsid w:val="00AF5276"/>
    <w:rsid w:val="00B01046"/>
    <w:rsid w:val="00B310F9"/>
    <w:rsid w:val="00B37866"/>
    <w:rsid w:val="00B412FB"/>
    <w:rsid w:val="00B4333F"/>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40C"/>
    <w:rsid w:val="00C015F8"/>
    <w:rsid w:val="00C0668B"/>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2602"/>
    <w:rsid w:val="00C848EF"/>
    <w:rsid w:val="00C86600"/>
    <w:rsid w:val="00C87BCA"/>
    <w:rsid w:val="00C87EED"/>
    <w:rsid w:val="00C932F5"/>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2130"/>
    <w:rsid w:val="00D35BDD"/>
    <w:rsid w:val="00D63006"/>
    <w:rsid w:val="00D72301"/>
    <w:rsid w:val="00D8424A"/>
    <w:rsid w:val="00D911DE"/>
    <w:rsid w:val="00D91B97"/>
    <w:rsid w:val="00D93ACC"/>
    <w:rsid w:val="00D93C08"/>
    <w:rsid w:val="00D95DAC"/>
    <w:rsid w:val="00DA0B53"/>
    <w:rsid w:val="00DA7B25"/>
    <w:rsid w:val="00DB1171"/>
    <w:rsid w:val="00DB1519"/>
    <w:rsid w:val="00DB2840"/>
    <w:rsid w:val="00DC1BD3"/>
    <w:rsid w:val="00DC2C1A"/>
    <w:rsid w:val="00DD3D9F"/>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CFB"/>
    <w:rsid w:val="00E63B14"/>
    <w:rsid w:val="00E65CA0"/>
    <w:rsid w:val="00E70D9F"/>
    <w:rsid w:val="00E83810"/>
    <w:rsid w:val="00E83BFC"/>
    <w:rsid w:val="00E86933"/>
    <w:rsid w:val="00E9605B"/>
    <w:rsid w:val="00E97298"/>
    <w:rsid w:val="00E97753"/>
    <w:rsid w:val="00EA7DE7"/>
    <w:rsid w:val="00EB04F6"/>
    <w:rsid w:val="00EB7A8A"/>
    <w:rsid w:val="00EE3A64"/>
    <w:rsid w:val="00EE50E5"/>
    <w:rsid w:val="00EF01CF"/>
    <w:rsid w:val="00F03590"/>
    <w:rsid w:val="00F03622"/>
    <w:rsid w:val="00F077FD"/>
    <w:rsid w:val="00F112CC"/>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725D"/>
    <w:rsid w:val="00F73833"/>
    <w:rsid w:val="00F9211C"/>
    <w:rsid w:val="00FA095D"/>
    <w:rsid w:val="00FA6C8B"/>
    <w:rsid w:val="00FA7C89"/>
    <w:rsid w:val="00FB4139"/>
    <w:rsid w:val="00FB476E"/>
    <w:rsid w:val="00FB522C"/>
    <w:rsid w:val="00FC0D90"/>
    <w:rsid w:val="00FC7D8C"/>
    <w:rsid w:val="00FD3980"/>
    <w:rsid w:val="00FD431E"/>
    <w:rsid w:val="00FD5A2C"/>
    <w:rsid w:val="00FE0D47"/>
    <w:rsid w:val="00FE1D5C"/>
    <w:rsid w:val="00FE2F8B"/>
    <w:rsid w:val="00FE3669"/>
    <w:rsid w:val="00FE5204"/>
    <w:rsid w:val="00FE7350"/>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BalloonText">
    <w:name w:val="Balloon Text"/>
    <w:basedOn w:val="Normal"/>
    <w:link w:val="BalloonTextChar"/>
    <w:semiHidden/>
    <w:unhideWhenUsed/>
    <w:rsid w:val="00D321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2130"/>
    <w:rPr>
      <w:rFonts w:ascii="Segoe UI" w:hAnsi="Segoe UI" w:cs="Segoe UI"/>
      <w:sz w:val="18"/>
      <w:szCs w:val="18"/>
      <w:lang w:val="en-GB" w:eastAsia="en-US"/>
    </w:rPr>
  </w:style>
  <w:style w:type="paragraph" w:customStyle="1" w:styleId="Docnumber">
    <w:name w:val="Docnumber"/>
    <w:basedOn w:val="Normal"/>
    <w:link w:val="DocnumberChar"/>
    <w:qFormat/>
    <w:rsid w:val="003648F8"/>
    <w:pPr>
      <w:jc w:val="right"/>
    </w:pPr>
    <w:rPr>
      <w:rFonts w:ascii="Times New Roman" w:eastAsia="SimSun" w:hAnsi="Times New Roman"/>
      <w:b/>
      <w:sz w:val="40"/>
    </w:rPr>
  </w:style>
  <w:style w:type="character" w:customStyle="1" w:styleId="DocnumberChar">
    <w:name w:val="Docnumber Char"/>
    <w:link w:val="Docnumber"/>
    <w:rsid w:val="003648F8"/>
    <w:rPr>
      <w:rFonts w:ascii="Times New Roman" w:eastAsia="SimSun" w:hAnsi="Times New Roman"/>
      <w:b/>
      <w:sz w:val="40"/>
      <w:lang w:val="en-GB" w:eastAsia="en-US"/>
    </w:rPr>
  </w:style>
  <w:style w:type="paragraph" w:customStyle="1" w:styleId="LSDeadline">
    <w:name w:val="LSDeadline"/>
    <w:basedOn w:val="LSForAction"/>
    <w:next w:val="Normal"/>
    <w:rsid w:val="00966273"/>
    <w:rPr>
      <w:bCs w:val="0"/>
    </w:rPr>
  </w:style>
  <w:style w:type="paragraph" w:customStyle="1" w:styleId="LSForAction">
    <w:name w:val="LSForAction"/>
    <w:basedOn w:val="Normal"/>
    <w:rsid w:val="00966273"/>
    <w:rPr>
      <w:rFonts w:ascii="Times New Roman" w:hAnsi="Times New Roman"/>
      <w:bCs/>
    </w:rPr>
  </w:style>
  <w:style w:type="paragraph" w:customStyle="1" w:styleId="LSForInfo">
    <w:name w:val="LSForInfo"/>
    <w:basedOn w:val="LSForAction"/>
    <w:next w:val="Normal"/>
    <w:rsid w:val="00966273"/>
  </w:style>
  <w:style w:type="paragraph" w:customStyle="1" w:styleId="LSForComment">
    <w:name w:val="LSForComment"/>
    <w:basedOn w:val="LSForAction"/>
    <w:next w:val="Normal"/>
    <w:rsid w:val="00966273"/>
  </w:style>
  <w:style w:type="character" w:styleId="PlaceholderText">
    <w:name w:val="Placeholder Text"/>
    <w:basedOn w:val="DefaultParagraphFont"/>
    <w:uiPriority w:val="99"/>
    <w:semiHidden/>
    <w:rsid w:val="00966273"/>
    <w:rPr>
      <w:rFonts w:ascii="Times New Roman" w:hAnsi="Times New Roman"/>
      <w:color w:val="808080"/>
    </w:rPr>
  </w:style>
  <w:style w:type="table" w:customStyle="1" w:styleId="TableGrid0">
    <w:name w:val="TableGrid"/>
    <w:rsid w:val="00DD3D9F"/>
    <w:rPr>
      <w:rFonts w:asciiTheme="minorHAnsi" w:eastAsiaTheme="minorEastAsia" w:hAnsiTheme="minorHAnsi" w:cstheme="minorBidi"/>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6-SG-CIR-005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action/accessibility/Pages/accessibilityFund.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andreasaks.onmicrosof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5A6F5A3B1049D6950BCB1C47B79C4C"/>
        <w:category>
          <w:name w:val="General"/>
          <w:gallery w:val="placeholder"/>
        </w:category>
        <w:types>
          <w:type w:val="bbPlcHdr"/>
        </w:types>
        <w:behaviors>
          <w:behavior w:val="content"/>
        </w:behaviors>
        <w:guid w:val="{B0BBA9D2-DF8F-4426-B0F2-DF3D4BE2A8FC}"/>
      </w:docPartPr>
      <w:docPartBody>
        <w:p w:rsidR="00166762" w:rsidRDefault="008C5FE5" w:rsidP="008C5FE5">
          <w:pPr>
            <w:pStyle w:val="BF5A6F5A3B1049D6950BCB1C47B79C4C"/>
          </w:pPr>
          <w:r w:rsidRPr="001229A4">
            <w:rPr>
              <w:rStyle w:val="PlaceholderText"/>
            </w:rPr>
            <w:t>Click here to enter text.</w:t>
          </w:r>
        </w:p>
      </w:docPartBody>
    </w:docPart>
    <w:docPart>
      <w:docPartPr>
        <w:name w:val="4EC7E0AA0763402481FA3CCB14148B94"/>
        <w:category>
          <w:name w:val="General"/>
          <w:gallery w:val="placeholder"/>
        </w:category>
        <w:types>
          <w:type w:val="bbPlcHdr"/>
        </w:types>
        <w:behaviors>
          <w:behavior w:val="content"/>
        </w:behaviors>
        <w:guid w:val="{465508FB-DEA6-4541-A3D6-1F6FF5E06D73}"/>
      </w:docPartPr>
      <w:docPartBody>
        <w:p w:rsidR="00166762" w:rsidRDefault="008C5FE5" w:rsidP="008C5FE5">
          <w:pPr>
            <w:pStyle w:val="4EC7E0AA0763402481FA3CCB14148B94"/>
          </w:pPr>
          <w:r w:rsidRPr="001229A4">
            <w:rPr>
              <w:rStyle w:val="PlaceholderText"/>
            </w:rPr>
            <w:t>Click here to enter text.</w:t>
          </w:r>
        </w:p>
      </w:docPartBody>
    </w:docPart>
    <w:docPart>
      <w:docPartPr>
        <w:name w:val="E1F2F8D6E7AC4747BEF30F27861925EC"/>
        <w:category>
          <w:name w:val="General"/>
          <w:gallery w:val="placeholder"/>
        </w:category>
        <w:types>
          <w:type w:val="bbPlcHdr"/>
        </w:types>
        <w:behaviors>
          <w:behavior w:val="content"/>
        </w:behaviors>
        <w:guid w:val="{1B256AE8-4880-4B6B-A4C7-5A31E78961AA}"/>
      </w:docPartPr>
      <w:docPartBody>
        <w:p w:rsidR="00166762" w:rsidRDefault="008C5FE5" w:rsidP="008C5FE5">
          <w:pPr>
            <w:pStyle w:val="E1F2F8D6E7AC4747BEF30F27861925EC"/>
          </w:pPr>
          <w:r w:rsidRPr="00136DDD">
            <w:rPr>
              <w:rStyle w:val="PlaceholderText"/>
            </w:rPr>
            <w:t>Insert keywords separated by semicolon (;)</w:t>
          </w:r>
        </w:p>
      </w:docPartBody>
    </w:docPart>
    <w:docPart>
      <w:docPartPr>
        <w:name w:val="FCA44391E6234FFE933C52433A72CBAA"/>
        <w:category>
          <w:name w:val="General"/>
          <w:gallery w:val="placeholder"/>
        </w:category>
        <w:types>
          <w:type w:val="bbPlcHdr"/>
        </w:types>
        <w:behaviors>
          <w:behavior w:val="content"/>
        </w:behaviors>
        <w:guid w:val="{74F67910-2497-4F42-AAF2-5305B6FC348C}"/>
      </w:docPartPr>
      <w:docPartBody>
        <w:p w:rsidR="00166762" w:rsidRDefault="008C5FE5" w:rsidP="008C5FE5">
          <w:pPr>
            <w:pStyle w:val="FCA44391E6234FFE933C52433A72CBAA"/>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E5"/>
    <w:rsid w:val="00166762"/>
    <w:rsid w:val="008C5F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762"/>
    <w:rPr>
      <w:rFonts w:ascii="Times New Roman" w:hAnsi="Times New Roman"/>
      <w:color w:val="808080"/>
    </w:rPr>
  </w:style>
  <w:style w:type="paragraph" w:customStyle="1" w:styleId="BF5A6F5A3B1049D6950BCB1C47B79C4C">
    <w:name w:val="BF5A6F5A3B1049D6950BCB1C47B79C4C"/>
    <w:rsid w:val="008C5FE5"/>
  </w:style>
  <w:style w:type="paragraph" w:customStyle="1" w:styleId="4EC7E0AA0763402481FA3CCB14148B94">
    <w:name w:val="4EC7E0AA0763402481FA3CCB14148B94"/>
    <w:rsid w:val="008C5FE5"/>
  </w:style>
  <w:style w:type="paragraph" w:customStyle="1" w:styleId="E1F2F8D6E7AC4747BEF30F27861925EC">
    <w:name w:val="E1F2F8D6E7AC4747BEF30F27861925EC"/>
    <w:rsid w:val="008C5FE5"/>
  </w:style>
  <w:style w:type="paragraph" w:customStyle="1" w:styleId="FCA44391E6234FFE933C52433A72CBAA">
    <w:name w:val="FCA44391E6234FFE933C52433A72CBAA"/>
    <w:rsid w:val="008C5FE5"/>
  </w:style>
  <w:style w:type="paragraph" w:customStyle="1" w:styleId="8CCD933914CD4695BC15DE83CBACAADD">
    <w:name w:val="8CCD933914CD4695BC15DE83CBACAADD"/>
    <w:rsid w:val="00166762"/>
  </w:style>
  <w:style w:type="paragraph" w:customStyle="1" w:styleId="3018E85BA33D4401A2F2D6F1067905C2">
    <w:name w:val="3018E85BA33D4401A2F2D6F1067905C2"/>
    <w:rsid w:val="00166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9CB9-DCD7-4404-8F09-7E9CD4AE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85</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keywords>Accessibility; persons with disabilities; fund</cp:keywords>
  <cp:lastModifiedBy>Cerri, Celine</cp:lastModifiedBy>
  <cp:revision>17</cp:revision>
  <cp:lastPrinted>2017-03-29T13:40:00Z</cp:lastPrinted>
  <dcterms:created xsi:type="dcterms:W3CDTF">2017-03-27T14:01:00Z</dcterms:created>
  <dcterms:modified xsi:type="dcterms:W3CDTF">2017-04-04T10:38:00Z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