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14:paraId="0A01825C" w14:textId="77777777" w:rsidTr="00B951D0">
        <w:trPr>
          <w:cantSplit/>
          <w:trHeight w:val="1134"/>
        </w:trPr>
        <w:tc>
          <w:tcPr>
            <w:tcW w:w="1276" w:type="dxa"/>
          </w:tcPr>
          <w:p w14:paraId="70264905" w14:textId="77777777" w:rsidR="00B951D0" w:rsidRPr="00421F93" w:rsidRDefault="00B951D0" w:rsidP="00BA07DF">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0A9BD61C" wp14:editId="17719663">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14:paraId="07CC4133" w14:textId="77777777" w:rsidR="00B951D0" w:rsidRPr="00C1192C" w:rsidRDefault="00B951D0" w:rsidP="00BA07DF">
            <w:pPr>
              <w:spacing w:before="20" w:after="48"/>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14:paraId="41EE0916" w14:textId="77777777" w:rsidR="00523235" w:rsidRPr="00421F93" w:rsidRDefault="00BC0382" w:rsidP="00BA07DF">
            <w:pPr>
              <w:spacing w:after="48"/>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EB4D58">
              <w:rPr>
                <w:b/>
                <w:bCs/>
                <w:sz w:val="26"/>
                <w:szCs w:val="26"/>
              </w:rPr>
              <w:t>o</w:t>
            </w:r>
            <w:r>
              <w:rPr>
                <w:b/>
                <w:bCs/>
                <w:sz w:val="26"/>
                <w:szCs w:val="26"/>
              </w:rPr>
              <w:t>ctob</w:t>
            </w:r>
            <w:r w:rsidR="00E5653A">
              <w:rPr>
                <w:b/>
                <w:bCs/>
                <w:sz w:val="26"/>
                <w:szCs w:val="26"/>
              </w:rPr>
              <w:t>re</w:t>
            </w:r>
            <w:r>
              <w:rPr>
                <w:b/>
                <w:bCs/>
                <w:sz w:val="26"/>
                <w:szCs w:val="26"/>
              </w:rPr>
              <w:t xml:space="preserve"> 2017</w:t>
            </w:r>
          </w:p>
        </w:tc>
        <w:tc>
          <w:tcPr>
            <w:tcW w:w="3227" w:type="dxa"/>
          </w:tcPr>
          <w:p w14:paraId="63DF5660" w14:textId="77777777" w:rsidR="00B951D0" w:rsidRPr="00D96B4B" w:rsidRDefault="00523235" w:rsidP="00BA07DF">
            <w:pPr>
              <w:spacing w:before="0"/>
              <w:jc w:val="right"/>
              <w:rPr>
                <w:rFonts w:cstheme="minorHAnsi"/>
              </w:rPr>
            </w:pPr>
            <w:bookmarkStart w:id="0" w:name="ditulogo"/>
            <w:bookmarkEnd w:id="0"/>
            <w:r w:rsidRPr="00156BF6">
              <w:rPr>
                <w:noProof/>
                <w:lang w:eastAsia="zh-CN"/>
              </w:rPr>
              <w:drawing>
                <wp:anchor distT="0" distB="0" distL="114300" distR="114300" simplePos="0" relativeHeight="251669504" behindDoc="0" locked="0" layoutInCell="1" allowOverlap="1" wp14:anchorId="7D324F02" wp14:editId="0E0DFD9C">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14:paraId="39508DEF" w14:textId="77777777" w:rsidTr="00B951D0">
        <w:trPr>
          <w:cantSplit/>
        </w:trPr>
        <w:tc>
          <w:tcPr>
            <w:tcW w:w="6804" w:type="dxa"/>
            <w:gridSpan w:val="2"/>
            <w:tcBorders>
              <w:top w:val="single" w:sz="12" w:space="0" w:color="auto"/>
            </w:tcBorders>
          </w:tcPr>
          <w:p w14:paraId="76F2C2F5" w14:textId="77777777" w:rsidR="00D83BF5" w:rsidRPr="00D96B4B" w:rsidRDefault="00D83BF5" w:rsidP="00BA07DF">
            <w:pPr>
              <w:spacing w:before="0" w:after="48"/>
              <w:rPr>
                <w:rFonts w:cstheme="minorHAnsi"/>
                <w:b/>
                <w:smallCaps/>
                <w:sz w:val="20"/>
              </w:rPr>
            </w:pPr>
            <w:bookmarkStart w:id="1" w:name="dhead"/>
          </w:p>
        </w:tc>
        <w:tc>
          <w:tcPr>
            <w:tcW w:w="3227" w:type="dxa"/>
            <w:tcBorders>
              <w:top w:val="single" w:sz="12" w:space="0" w:color="auto"/>
            </w:tcBorders>
          </w:tcPr>
          <w:p w14:paraId="5A2E3267" w14:textId="77777777" w:rsidR="00D83BF5" w:rsidRPr="00D96B4B" w:rsidRDefault="00D83BF5" w:rsidP="00BA07DF">
            <w:pPr>
              <w:spacing w:before="0"/>
              <w:rPr>
                <w:rFonts w:cstheme="minorHAnsi"/>
                <w:sz w:val="20"/>
              </w:rPr>
            </w:pPr>
          </w:p>
        </w:tc>
      </w:tr>
      <w:tr w:rsidR="00D83BF5" w:rsidRPr="0038489B" w14:paraId="7C509412" w14:textId="77777777" w:rsidTr="00B951D0">
        <w:trPr>
          <w:cantSplit/>
          <w:trHeight w:val="23"/>
        </w:trPr>
        <w:tc>
          <w:tcPr>
            <w:tcW w:w="6804" w:type="dxa"/>
            <w:gridSpan w:val="2"/>
            <w:shd w:val="clear" w:color="auto" w:fill="auto"/>
          </w:tcPr>
          <w:p w14:paraId="6261CE9B" w14:textId="77777777" w:rsidR="00D83BF5" w:rsidRPr="00D96B4B" w:rsidRDefault="00D83BF5" w:rsidP="00BA07DF">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14:paraId="5D4006C5" w14:textId="77777777" w:rsidR="00D83BF5" w:rsidRPr="00E07105" w:rsidRDefault="00D83BF5" w:rsidP="00BA07DF">
            <w:pPr>
              <w:tabs>
                <w:tab w:val="left" w:pos="851"/>
              </w:tabs>
              <w:spacing w:before="0"/>
              <w:rPr>
                <w:rFonts w:cstheme="minorHAnsi"/>
                <w:szCs w:val="24"/>
                <w:lang w:val="es-ES_tradnl"/>
              </w:rPr>
            </w:pPr>
            <w:r w:rsidRPr="0084734D">
              <w:rPr>
                <w:b/>
                <w:bCs/>
                <w:szCs w:val="24"/>
                <w:lang w:val="es-ES_tradnl"/>
              </w:rPr>
              <w:t xml:space="preserve">Document </w:t>
            </w:r>
            <w:r w:rsidR="0038489B" w:rsidRPr="00147DA1">
              <w:rPr>
                <w:b/>
                <w:bCs/>
                <w:szCs w:val="24"/>
                <w:lang w:val="es-ES_tradnl"/>
              </w:rPr>
              <w:t>WTDC17</w:t>
            </w:r>
            <w:r w:rsidRPr="00147DA1">
              <w:rPr>
                <w:b/>
                <w:bCs/>
                <w:szCs w:val="24"/>
                <w:lang w:val="es-ES_tradnl"/>
              </w:rPr>
              <w:t>/</w:t>
            </w:r>
            <w:r w:rsidR="00BA07DF">
              <w:rPr>
                <w:b/>
                <w:bCs/>
                <w:szCs w:val="24"/>
                <w:lang w:val="es-ES_tradnl"/>
              </w:rPr>
              <w:t>13</w:t>
            </w:r>
            <w:r w:rsidRPr="00147DA1">
              <w:rPr>
                <w:b/>
                <w:bCs/>
                <w:szCs w:val="24"/>
                <w:lang w:val="es-ES_tradnl"/>
              </w:rPr>
              <w:t>-</w:t>
            </w:r>
            <w:r w:rsidR="001B57A8">
              <w:rPr>
                <w:b/>
                <w:bCs/>
                <w:szCs w:val="24"/>
                <w:lang w:val="es-ES_tradnl"/>
              </w:rPr>
              <w:t>F</w:t>
            </w:r>
          </w:p>
        </w:tc>
      </w:tr>
      <w:tr w:rsidR="00D83BF5" w:rsidRPr="00C324A8" w14:paraId="447C008C" w14:textId="77777777" w:rsidTr="00B951D0">
        <w:trPr>
          <w:cantSplit/>
          <w:trHeight w:val="23"/>
        </w:trPr>
        <w:tc>
          <w:tcPr>
            <w:tcW w:w="6804" w:type="dxa"/>
            <w:gridSpan w:val="2"/>
            <w:shd w:val="clear" w:color="auto" w:fill="auto"/>
          </w:tcPr>
          <w:p w14:paraId="3A4D74F2" w14:textId="77777777" w:rsidR="00D83BF5" w:rsidRPr="00E07105" w:rsidRDefault="00D83BF5" w:rsidP="00BA07DF">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227" w:type="dxa"/>
          </w:tcPr>
          <w:p w14:paraId="488C2BE0" w14:textId="40290723" w:rsidR="00D83BF5" w:rsidRPr="00D96B4B" w:rsidRDefault="003C0078" w:rsidP="00BA07DF">
            <w:pPr>
              <w:spacing w:before="0"/>
              <w:rPr>
                <w:rFonts w:cstheme="minorHAnsi"/>
                <w:szCs w:val="24"/>
              </w:rPr>
            </w:pPr>
            <w:r>
              <w:rPr>
                <w:b/>
                <w:bCs/>
                <w:szCs w:val="28"/>
              </w:rPr>
              <w:t>25 juillet</w:t>
            </w:r>
            <w:r w:rsidR="00523235" w:rsidRPr="008F5D48">
              <w:rPr>
                <w:b/>
                <w:bCs/>
                <w:szCs w:val="28"/>
              </w:rPr>
              <w:t xml:space="preserve"> 2017</w:t>
            </w:r>
          </w:p>
        </w:tc>
      </w:tr>
      <w:tr w:rsidR="00D83BF5" w:rsidRPr="00C324A8" w14:paraId="6A74FC84" w14:textId="77777777" w:rsidTr="00B951D0">
        <w:trPr>
          <w:cantSplit/>
          <w:trHeight w:val="23"/>
        </w:trPr>
        <w:tc>
          <w:tcPr>
            <w:tcW w:w="6804" w:type="dxa"/>
            <w:gridSpan w:val="2"/>
            <w:shd w:val="clear" w:color="auto" w:fill="auto"/>
          </w:tcPr>
          <w:p w14:paraId="642DE255" w14:textId="77777777" w:rsidR="00D83BF5" w:rsidRPr="00D96B4B" w:rsidRDefault="00D83BF5" w:rsidP="00BA07DF">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14:paraId="4F50D129" w14:textId="77777777" w:rsidR="00D83BF5" w:rsidRPr="00D96B4B" w:rsidRDefault="00D83BF5" w:rsidP="00BA07DF">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421AB2" w14:paraId="488C16FE" w14:textId="77777777" w:rsidTr="007F735C">
        <w:trPr>
          <w:cantSplit/>
          <w:trHeight w:val="23"/>
        </w:trPr>
        <w:tc>
          <w:tcPr>
            <w:tcW w:w="10031" w:type="dxa"/>
            <w:gridSpan w:val="3"/>
            <w:shd w:val="clear" w:color="auto" w:fill="auto"/>
          </w:tcPr>
          <w:p w14:paraId="25084000" w14:textId="77777777" w:rsidR="00D83BF5" w:rsidRPr="00BA07DF" w:rsidRDefault="00BA07DF" w:rsidP="00BA07DF">
            <w:pPr>
              <w:pStyle w:val="Source"/>
              <w:spacing w:before="240" w:after="240"/>
              <w:rPr>
                <w:lang w:val="fr-CH"/>
              </w:rPr>
            </w:pPr>
            <w:r w:rsidRPr="00A53366">
              <w:rPr>
                <w:lang w:val="fr-CH"/>
              </w:rPr>
              <w:t>Président de la Commission d'études 2 de l'UIT-D</w:t>
            </w:r>
          </w:p>
        </w:tc>
      </w:tr>
      <w:tr w:rsidR="00D83BF5" w:rsidRPr="00421AB2" w14:paraId="56DDD9D6" w14:textId="77777777" w:rsidTr="007F735C">
        <w:trPr>
          <w:cantSplit/>
          <w:trHeight w:val="23"/>
        </w:trPr>
        <w:tc>
          <w:tcPr>
            <w:tcW w:w="10031" w:type="dxa"/>
            <w:gridSpan w:val="3"/>
            <w:shd w:val="clear" w:color="auto" w:fill="auto"/>
            <w:vAlign w:val="center"/>
          </w:tcPr>
          <w:p w14:paraId="415AE3B1" w14:textId="77777777" w:rsidR="00D83BF5" w:rsidRPr="00BA07DF" w:rsidRDefault="00BA07DF" w:rsidP="00BA07DF">
            <w:pPr>
              <w:pStyle w:val="Title1"/>
              <w:spacing w:before="120" w:after="120"/>
              <w:rPr>
                <w:lang w:val="fr-CH"/>
              </w:rPr>
            </w:pPr>
            <w:r w:rsidRPr="00A53366">
              <w:rPr>
                <w:szCs w:val="28"/>
                <w:lang w:val="fr-CH"/>
              </w:rPr>
              <w:t>rapport</w:t>
            </w:r>
            <w:r w:rsidRPr="00A53366">
              <w:rPr>
                <w:rFonts w:cs="Calibri"/>
                <w:noProof/>
                <w:szCs w:val="22"/>
                <w:lang w:val="fr-CH"/>
              </w:rPr>
              <w:t xml:space="preserve"> SUR LES ACTIVITÉS DE LA COMMISSION D'ÉTUDES 2 DE L'UIT-D POUR LA SIXIÈME PÉRIODE D'ÉTUDES COMPRISE ENTRE LA CMDT-14 ET LA CMDT-17</w:t>
            </w:r>
          </w:p>
        </w:tc>
      </w:tr>
      <w:tr w:rsidR="00D83BF5" w:rsidRPr="00421AB2" w14:paraId="0B9AF035" w14:textId="77777777" w:rsidTr="00B951D0">
        <w:trPr>
          <w:cantSplit/>
          <w:trHeight w:val="23"/>
        </w:trPr>
        <w:tc>
          <w:tcPr>
            <w:tcW w:w="10031" w:type="dxa"/>
            <w:gridSpan w:val="3"/>
            <w:tcBorders>
              <w:bottom w:val="single" w:sz="4" w:space="0" w:color="auto"/>
            </w:tcBorders>
            <w:shd w:val="clear" w:color="auto" w:fill="auto"/>
          </w:tcPr>
          <w:p w14:paraId="17FACD19" w14:textId="77777777" w:rsidR="00D83BF5" w:rsidRPr="00BA07DF" w:rsidRDefault="00D83BF5" w:rsidP="00BA07DF">
            <w:pPr>
              <w:pStyle w:val="Title1"/>
              <w:spacing w:before="120" w:after="120"/>
              <w:jc w:val="left"/>
              <w:rPr>
                <w:rFonts w:cs="Times New Roman Bold"/>
                <w:caps w:val="0"/>
                <w:szCs w:val="28"/>
                <w:lang w:val="fr-CH"/>
              </w:rPr>
            </w:pPr>
          </w:p>
        </w:tc>
      </w:tr>
      <w:tr w:rsidR="0064322F" w:rsidRPr="00BA07DF" w14:paraId="78A2825E" w14:textId="7777777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14:paraId="51FDD69A" w14:textId="77777777" w:rsidR="00D9621A" w:rsidRPr="00C1192C" w:rsidRDefault="00F861F9" w:rsidP="00BA07DF">
            <w:pPr>
              <w:rPr>
                <w:b/>
                <w:bCs/>
                <w:szCs w:val="24"/>
                <w:lang w:val="fr-CH"/>
              </w:rPr>
            </w:pPr>
            <w:r w:rsidRPr="00C1192C">
              <w:rPr>
                <w:b/>
                <w:bCs/>
                <w:szCs w:val="24"/>
                <w:lang w:val="fr-CH"/>
              </w:rPr>
              <w:t>Résumé</w:t>
            </w:r>
            <w:r w:rsidR="00D9621A" w:rsidRPr="00C1192C">
              <w:rPr>
                <w:b/>
                <w:bCs/>
                <w:szCs w:val="24"/>
                <w:lang w:val="fr-CH"/>
              </w:rPr>
              <w:t>:</w:t>
            </w:r>
          </w:p>
          <w:p w14:paraId="121EB860" w14:textId="77777777" w:rsidR="00D9621A" w:rsidRPr="00C1192C" w:rsidRDefault="00BA07DF" w:rsidP="00BA07DF">
            <w:pPr>
              <w:rPr>
                <w:szCs w:val="24"/>
                <w:lang w:val="fr-CH"/>
              </w:rPr>
            </w:pPr>
            <w:r w:rsidRPr="00A53366">
              <w:rPr>
                <w:lang w:val="fr-CH"/>
              </w:rPr>
              <w:t>Le présent rapport propose une synthèse des activités réalisées par la Commission d'études 2 de l'UIT-D pour la sixième période d'études comprise entre la CMDT-14 et la CMDT-17.</w:t>
            </w:r>
          </w:p>
          <w:p w14:paraId="3F93F9F7" w14:textId="77777777" w:rsidR="00D9621A" w:rsidRPr="00C1192C" w:rsidRDefault="00F861F9" w:rsidP="00BA07DF">
            <w:pPr>
              <w:rPr>
                <w:b/>
                <w:bCs/>
                <w:szCs w:val="24"/>
                <w:lang w:val="fr-CH"/>
              </w:rPr>
            </w:pPr>
            <w:r w:rsidRPr="00C1192C">
              <w:rPr>
                <w:b/>
                <w:bCs/>
                <w:szCs w:val="24"/>
                <w:lang w:val="fr-CH"/>
              </w:rPr>
              <w:t>Résultats attendus</w:t>
            </w:r>
            <w:r w:rsidR="00D9621A" w:rsidRPr="00C1192C">
              <w:rPr>
                <w:b/>
                <w:bCs/>
                <w:szCs w:val="24"/>
                <w:lang w:val="fr-CH"/>
              </w:rPr>
              <w:t>:</w:t>
            </w:r>
          </w:p>
          <w:p w14:paraId="2AE95053" w14:textId="77777777" w:rsidR="00D9621A" w:rsidRPr="00C1192C" w:rsidRDefault="00BA07DF" w:rsidP="00BA07DF">
            <w:pPr>
              <w:rPr>
                <w:szCs w:val="24"/>
                <w:lang w:val="fr-CH"/>
              </w:rPr>
            </w:pPr>
            <w:r w:rsidRPr="00A53366">
              <w:rPr>
                <w:lang w:val="fr-CH"/>
              </w:rPr>
              <w:t>La CMDT-17 est invitée à prendre note de ce document.</w:t>
            </w:r>
          </w:p>
          <w:p w14:paraId="53BB4097" w14:textId="77777777" w:rsidR="00D9621A" w:rsidRPr="00BA07DF" w:rsidRDefault="00D9621A" w:rsidP="00BA07DF">
            <w:pPr>
              <w:rPr>
                <w:b/>
                <w:bCs/>
                <w:szCs w:val="24"/>
                <w:lang w:val="en-US"/>
              </w:rPr>
            </w:pPr>
            <w:r w:rsidRPr="00BA07DF">
              <w:rPr>
                <w:b/>
                <w:bCs/>
                <w:szCs w:val="24"/>
                <w:lang w:val="en-US"/>
              </w:rPr>
              <w:t>R</w:t>
            </w:r>
            <w:r w:rsidR="00F861F9" w:rsidRPr="00BA07DF">
              <w:rPr>
                <w:b/>
                <w:bCs/>
                <w:szCs w:val="24"/>
                <w:lang w:val="en-US"/>
              </w:rPr>
              <w:t>é</w:t>
            </w:r>
            <w:r w:rsidRPr="00BA07DF">
              <w:rPr>
                <w:b/>
                <w:bCs/>
                <w:szCs w:val="24"/>
                <w:lang w:val="en-US"/>
              </w:rPr>
              <w:t>f</w:t>
            </w:r>
            <w:r w:rsidR="00F861F9" w:rsidRPr="00BA07DF">
              <w:rPr>
                <w:b/>
                <w:bCs/>
                <w:szCs w:val="24"/>
                <w:lang w:val="en-US"/>
              </w:rPr>
              <w:t>é</w:t>
            </w:r>
            <w:r w:rsidRPr="00BA07DF">
              <w:rPr>
                <w:b/>
                <w:bCs/>
                <w:szCs w:val="24"/>
                <w:lang w:val="en-US"/>
              </w:rPr>
              <w:t>rences:</w:t>
            </w:r>
          </w:p>
          <w:p w14:paraId="51A9C2C9" w14:textId="77777777" w:rsidR="00D9621A" w:rsidRPr="00BA07DF" w:rsidRDefault="00F21CC7" w:rsidP="00BA07DF">
            <w:pPr>
              <w:rPr>
                <w:lang w:val="en-US"/>
              </w:rPr>
            </w:pPr>
            <w:hyperlink r:id="rId10" w:history="1">
              <w:r w:rsidR="00BA07DF" w:rsidRPr="00D5070C">
                <w:rPr>
                  <w:rStyle w:val="Hyperlink"/>
                  <w:lang w:val="en-US"/>
                </w:rPr>
                <w:t>TDAG16-21/6</w:t>
              </w:r>
            </w:hyperlink>
            <w:r w:rsidR="00BA07DF" w:rsidRPr="00D5070C">
              <w:rPr>
                <w:lang w:val="en-US"/>
              </w:rPr>
              <w:t xml:space="preserve">, </w:t>
            </w:r>
            <w:hyperlink r:id="rId11" w:history="1">
              <w:r w:rsidR="00BA07DF" w:rsidRPr="00D5070C">
                <w:rPr>
                  <w:rStyle w:val="Hyperlink"/>
                  <w:lang w:val="en-US"/>
                </w:rPr>
                <w:t>TDAG15-20/32</w:t>
              </w:r>
            </w:hyperlink>
            <w:r w:rsidR="00BA07DF" w:rsidRPr="00D5070C">
              <w:rPr>
                <w:lang w:val="en-US"/>
              </w:rPr>
              <w:t xml:space="preserve">, </w:t>
            </w:r>
            <w:hyperlink r:id="rId12" w:history="1">
              <w:r w:rsidR="00BA07DF" w:rsidRPr="00D5070C">
                <w:rPr>
                  <w:rStyle w:val="Hyperlink"/>
                  <w:lang w:val="en-US"/>
                </w:rPr>
                <w:t>2/REP/10</w:t>
              </w:r>
            </w:hyperlink>
            <w:r w:rsidR="00BA07DF" w:rsidRPr="00D5070C">
              <w:rPr>
                <w:lang w:val="en-US"/>
              </w:rPr>
              <w:t xml:space="preserve"> (2014), </w:t>
            </w:r>
            <w:hyperlink r:id="rId13" w:history="1">
              <w:r w:rsidR="00BA07DF" w:rsidRPr="00D5070C">
                <w:rPr>
                  <w:rStyle w:val="Hyperlink"/>
                  <w:lang w:val="en-US"/>
                </w:rPr>
                <w:t>2/REP/21</w:t>
              </w:r>
            </w:hyperlink>
            <w:r w:rsidR="00BA07DF" w:rsidRPr="00D5070C">
              <w:rPr>
                <w:lang w:val="en-US"/>
              </w:rPr>
              <w:t xml:space="preserve"> (2015), </w:t>
            </w:r>
            <w:hyperlink r:id="rId14" w:history="1">
              <w:r w:rsidR="00BA07DF" w:rsidRPr="00D5070C">
                <w:rPr>
                  <w:rStyle w:val="Hyperlink"/>
                  <w:lang w:val="en-US"/>
                </w:rPr>
                <w:t>2/REP/32</w:t>
              </w:r>
            </w:hyperlink>
            <w:r w:rsidR="00BA07DF" w:rsidRPr="00D5070C">
              <w:rPr>
                <w:lang w:val="en-US"/>
              </w:rPr>
              <w:t xml:space="preserve"> (2016), </w:t>
            </w:r>
            <w:hyperlink r:id="rId15" w:history="1">
              <w:r w:rsidR="00BA07DF" w:rsidRPr="00D5070C">
                <w:rPr>
                  <w:rStyle w:val="Hyperlink"/>
                  <w:lang w:val="en-US"/>
                </w:rPr>
                <w:t>2/REP/42</w:t>
              </w:r>
            </w:hyperlink>
            <w:r w:rsidR="00BA07DF" w:rsidRPr="00D5070C">
              <w:rPr>
                <w:lang w:val="en-US"/>
              </w:rPr>
              <w:t xml:space="preserve"> (2017)</w:t>
            </w:r>
          </w:p>
        </w:tc>
      </w:tr>
      <w:bookmarkEnd w:id="6"/>
      <w:bookmarkEnd w:id="7"/>
    </w:tbl>
    <w:p w14:paraId="0D7038D4" w14:textId="77777777" w:rsidR="00BA07DF" w:rsidRDefault="00BA07DF" w:rsidP="00BA07DF">
      <w:pPr>
        <w:rPr>
          <w:lang w:val="en-US"/>
        </w:rPr>
      </w:pPr>
    </w:p>
    <w:p w14:paraId="2540C70D" w14:textId="77777777" w:rsidR="00BA07DF" w:rsidRDefault="00BA07DF" w:rsidP="00BA07DF">
      <w:pPr>
        <w:tabs>
          <w:tab w:val="clear" w:pos="794"/>
          <w:tab w:val="clear" w:pos="1191"/>
          <w:tab w:val="clear" w:pos="1588"/>
          <w:tab w:val="clear" w:pos="1985"/>
        </w:tabs>
        <w:overflowPunct/>
        <w:autoSpaceDE/>
        <w:autoSpaceDN/>
        <w:adjustRightInd/>
        <w:spacing w:before="0"/>
        <w:textAlignment w:val="auto"/>
        <w:rPr>
          <w:lang w:val="en-US"/>
        </w:rPr>
      </w:pPr>
    </w:p>
    <w:p w14:paraId="412113BE" w14:textId="77777777" w:rsidR="00BA07DF" w:rsidRDefault="00BA07DF" w:rsidP="00BA07DF">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2CFF2795" w14:textId="77777777" w:rsidR="00BA07DF" w:rsidRPr="00A53366" w:rsidRDefault="00BA07DF" w:rsidP="00BA07DF">
      <w:pPr>
        <w:pStyle w:val="Heading1"/>
        <w:rPr>
          <w:lang w:val="fr-CH"/>
        </w:rPr>
      </w:pPr>
      <w:r w:rsidRPr="00A53366">
        <w:rPr>
          <w:lang w:val="fr-CH"/>
        </w:rPr>
        <w:lastRenderedPageBreak/>
        <w:t>1</w:t>
      </w:r>
      <w:r w:rsidRPr="00A53366">
        <w:rPr>
          <w:lang w:val="fr-CH"/>
        </w:rPr>
        <w:tab/>
        <w:t>Introduction</w:t>
      </w:r>
    </w:p>
    <w:p w14:paraId="539E4483" w14:textId="77777777" w:rsidR="00BA07DF" w:rsidRPr="00A53366" w:rsidRDefault="00BA07DF" w:rsidP="00BA07DF">
      <w:pPr>
        <w:rPr>
          <w:lang w:val="fr-CH"/>
        </w:rPr>
      </w:pPr>
      <w:r w:rsidRPr="00A53366">
        <w:rPr>
          <w:lang w:val="fr-CH"/>
        </w:rPr>
        <w:t>Le présent rapport couvre les activités menées par la Commission d'études 2 de l'UIT-D pendant la sixième période d'études, d'une durée de trois ans, qui s'est étalée entre la CMDT-14 et la CMDT</w:t>
      </w:r>
      <w:r w:rsidRPr="00A53366">
        <w:rPr>
          <w:lang w:val="fr-CH"/>
        </w:rPr>
        <w:noBreakHyphen/>
        <w:t>17.</w:t>
      </w:r>
    </w:p>
    <w:p w14:paraId="79B73711" w14:textId="77777777" w:rsidR="00BA07DF" w:rsidRPr="00A53366" w:rsidRDefault="00BA07DF" w:rsidP="00BA07DF">
      <w:pPr>
        <w:pStyle w:val="Heading2"/>
        <w:rPr>
          <w:lang w:val="fr-CH"/>
        </w:rPr>
      </w:pPr>
      <w:r w:rsidRPr="00A53366">
        <w:rPr>
          <w:lang w:val="fr-CH"/>
        </w:rPr>
        <w:t>1.1</w:t>
      </w:r>
      <w:r w:rsidRPr="00A53366">
        <w:rPr>
          <w:lang w:val="fr-CH"/>
        </w:rPr>
        <w:tab/>
        <w:t>Mandat et résultats</w:t>
      </w:r>
    </w:p>
    <w:p w14:paraId="04C89372" w14:textId="77547725" w:rsidR="00BA07DF" w:rsidRPr="00A53366" w:rsidRDefault="00BA07DF" w:rsidP="00BA07DF">
      <w:pPr>
        <w:rPr>
          <w:lang w:val="fr-CH"/>
        </w:rPr>
      </w:pPr>
      <w:r w:rsidRPr="00A53366">
        <w:rPr>
          <w:lang w:val="fr-CH"/>
        </w:rPr>
        <w:t xml:space="preserve">La Commission d'études 2 (CE 2) a été mise en place conformément à la Résolution 2 (Rév.Dubaï, 2014) dans l'objectif d'étudier les Questions et problèmes relatifs aux services et applications utilisant les télécommunications/TIC, à la cybersécurité, aux télécommunications d'urgence et à l'adaptation aux effets des changements climatiques. La CE 2 est responsable de huit sujets relevant, au sens large, des domaines, des services et applications de télécommunication/TIC, du renforcement de la confiance et de la sécurité dans l'utilisation des TIC, des tests de conformité et d'interopérabilité, de </w:t>
      </w:r>
      <w:r w:rsidRPr="00A53366">
        <w:rPr>
          <w:color w:val="000000"/>
          <w:lang w:val="fr-CH"/>
        </w:rPr>
        <w:t>l'élimination en toute sécurité des déchets d'équipements électriques et électroniques, de l'utilisation des télécommunications/TIC pour l'atténuation des effets des changements climatiques dans les pays en développement, ainsi que pour la planification en prévision des catastrophes naturelles,</w:t>
      </w:r>
      <w:r w:rsidRPr="00A53366">
        <w:rPr>
          <w:lang w:val="fr-CH"/>
        </w:rPr>
        <w:t xml:space="preserve"> l'atténuation de leurs effets et les opérations de secours, et </w:t>
      </w:r>
      <w:r w:rsidRPr="00A53366">
        <w:rPr>
          <w:color w:val="000000"/>
          <w:lang w:val="fr-CH"/>
        </w:rPr>
        <w:t xml:space="preserve">l'exposition des personnes aux champs électromagnétiques. La CE 2 étudie également </w:t>
      </w:r>
      <w:r w:rsidRPr="00A53366">
        <w:rPr>
          <w:lang w:val="fr-CH"/>
        </w:rPr>
        <w:t xml:space="preserve">la mise en </w:t>
      </w:r>
      <w:r w:rsidR="00233DEC">
        <w:rPr>
          <w:lang w:val="fr-CH"/>
        </w:rPr>
        <w:t>oe</w:t>
      </w:r>
      <w:r w:rsidRPr="00A53366">
        <w:rPr>
          <w:lang w:val="fr-CH"/>
        </w:rPr>
        <w:t>uvre des télécommunications/TIC, compte tenu des travaux menés par l'UIT-T et l'UIT-R, et des priorités des pays en développement.</w:t>
      </w:r>
    </w:p>
    <w:p w14:paraId="1DCD3117" w14:textId="184FB0E0" w:rsidR="00BA07DF" w:rsidRPr="00A53366" w:rsidRDefault="00BA07DF" w:rsidP="00BA07DF">
      <w:pPr>
        <w:rPr>
          <w:lang w:val="fr-CH"/>
        </w:rPr>
      </w:pPr>
      <w:r w:rsidRPr="00A53366">
        <w:rPr>
          <w:lang w:val="fr-CH"/>
        </w:rPr>
        <w:t>En outre, les travaux réalisés par le Groupe de travail par correspondance du GCDT sur le Règlement intérieur de l'UIT</w:t>
      </w:r>
      <w:r w:rsidRPr="00A53366">
        <w:rPr>
          <w:lang w:val="fr-CH"/>
        </w:rPr>
        <w:noBreakHyphen/>
        <w:t>D (Résolution 1 de la CMDT) contribuent de manière importante au fonctionnement de la CE 2. Ces travaux ont consisté à examiner le texte ex</w:t>
      </w:r>
      <w:r w:rsidR="00023E0E">
        <w:rPr>
          <w:lang w:val="fr-CH"/>
        </w:rPr>
        <w:t>istant de la Résolution 1 (Rév.</w:t>
      </w:r>
      <w:r w:rsidRPr="00A53366">
        <w:rPr>
          <w:lang w:val="fr-CH"/>
        </w:rPr>
        <w:t>Dubaï, 2014) afin de i) donner suite aux travaux importants réalisés à cet égard pendant la CMDT-14; ii) de proposer une interprétation pratique des méthodes de travail; et iii) de formuler des propositions qui seront examinées ultérieurement par les membres de l'UIT.</w:t>
      </w:r>
    </w:p>
    <w:p w14:paraId="63E10D6E" w14:textId="77777777" w:rsidR="00BA07DF" w:rsidRPr="00A53366" w:rsidRDefault="00BA07DF" w:rsidP="00BA07DF">
      <w:pPr>
        <w:rPr>
          <w:lang w:val="fr-CH"/>
        </w:rPr>
      </w:pPr>
      <w:r w:rsidRPr="00A53366">
        <w:rPr>
          <w:lang w:val="fr-CH"/>
        </w:rPr>
        <w:t>La CE 2 a achevé ses travaux lors de sa quatrième et dernière réunion tenue à Genève du 3 au 7 avril 2017. Elle a approuvé à cette occasion les rapports finals relatifs aux neuf questions dont l'étude lui a été confiée, à l'intention des membres de l'UIT.</w:t>
      </w:r>
    </w:p>
    <w:p w14:paraId="4BCD1924" w14:textId="77777777" w:rsidR="00BA07DF" w:rsidRPr="00A53366" w:rsidRDefault="00BA07DF" w:rsidP="00BA07DF">
      <w:pPr>
        <w:pStyle w:val="Heading2"/>
        <w:rPr>
          <w:lang w:val="fr-CH"/>
        </w:rPr>
      </w:pPr>
      <w:r w:rsidRPr="00A53366">
        <w:rPr>
          <w:lang w:val="fr-CH"/>
        </w:rPr>
        <w:t>1.2</w:t>
      </w:r>
      <w:r w:rsidRPr="00A53366">
        <w:rPr>
          <w:lang w:val="fr-CH"/>
        </w:rPr>
        <w:tab/>
        <w:t>Equipe de direction de la Commission d'études 2</w:t>
      </w:r>
    </w:p>
    <w:p w14:paraId="164A4E4D" w14:textId="77777777" w:rsidR="00BA07DF" w:rsidRPr="00A53366" w:rsidRDefault="00BA07DF" w:rsidP="00BA07DF">
      <w:pPr>
        <w:rPr>
          <w:lang w:val="fr-CH" w:eastAsia="zh-CN"/>
        </w:rPr>
      </w:pPr>
      <w:r w:rsidRPr="00A53366">
        <w:rPr>
          <w:lang w:val="fr-CH"/>
        </w:rPr>
        <w:t>La CMDT</w:t>
      </w:r>
      <w:r w:rsidRPr="00A53366">
        <w:rPr>
          <w:lang w:val="fr-CH"/>
        </w:rPr>
        <w:noBreakHyphen/>
        <w:t>14 a désigné l'équipe de direction de la CE 2 pour la sixième période d'études (2014</w:t>
      </w:r>
      <w:r w:rsidRPr="00A53366">
        <w:rPr>
          <w:lang w:val="fr-CH"/>
        </w:rPr>
        <w:noBreakHyphen/>
        <w:t xml:space="preserve">2017). La présidence a été confiée à M. </w:t>
      </w:r>
      <w:r w:rsidRPr="00A53366">
        <w:rPr>
          <w:color w:val="1E1E1E"/>
          <w:lang w:val="fr-CH" w:eastAsia="zh-CN"/>
        </w:rPr>
        <w:t xml:space="preserve">Ahmad Reza Sharafat (République islamique d'Iran), qui </w:t>
      </w:r>
      <w:r w:rsidRPr="00A53366">
        <w:rPr>
          <w:color w:val="000000"/>
          <w:lang w:val="fr-CH"/>
        </w:rPr>
        <w:t>a été secondé avec une remarquable compétence par les dix Vice-Présidents suivants:</w:t>
      </w:r>
      <w:r w:rsidRPr="00A53366">
        <w:rPr>
          <w:lang w:val="fr-CH" w:eastAsia="zh-CN"/>
        </w:rPr>
        <w:t xml:space="preserve"> </w:t>
      </w:r>
    </w:p>
    <w:p w14:paraId="3BAA99BE" w14:textId="77777777" w:rsidR="00BA07DF" w:rsidRPr="00A53366" w:rsidRDefault="00BA07DF" w:rsidP="00BA07DF">
      <w:pPr>
        <w:pStyle w:val="enumlev1"/>
        <w:rPr>
          <w:b/>
          <w:bCs/>
          <w:lang w:val="fr-CH" w:eastAsia="zh-CN"/>
        </w:rPr>
      </w:pPr>
      <w:r w:rsidRPr="00A53366">
        <w:rPr>
          <w:lang w:val="fr-CH" w:eastAsia="zh-CN"/>
        </w:rPr>
        <w:t>–</w:t>
      </w:r>
      <w:r w:rsidRPr="00A53366">
        <w:rPr>
          <w:lang w:val="fr-CH" w:eastAsia="zh-CN"/>
        </w:rPr>
        <w:tab/>
        <w:t>Mme Aminata Kaba-Camara (République de Guinée) (AFR) (</w:t>
      </w:r>
      <w:r w:rsidRPr="00A53366">
        <w:rPr>
          <w:color w:val="000000"/>
          <w:lang w:val="fr-CH"/>
        </w:rPr>
        <w:t>a démissionné)</w:t>
      </w:r>
    </w:p>
    <w:p w14:paraId="1AD8E997"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Christopher Kemei (République du Kenya) (AFR)</w:t>
      </w:r>
    </w:p>
    <w:p w14:paraId="0E85F7FC" w14:textId="77777777" w:rsidR="00BA07DF" w:rsidRPr="00D5070C" w:rsidRDefault="00BA07DF" w:rsidP="00BA07DF">
      <w:pPr>
        <w:pStyle w:val="enumlev1"/>
        <w:rPr>
          <w:lang w:val="es-ES_tradnl" w:eastAsia="zh-CN"/>
        </w:rPr>
      </w:pPr>
      <w:r w:rsidRPr="00D5070C">
        <w:rPr>
          <w:lang w:val="es-ES_tradnl" w:eastAsia="zh-CN"/>
        </w:rPr>
        <w:t>–</w:t>
      </w:r>
      <w:r w:rsidRPr="00D5070C">
        <w:rPr>
          <w:lang w:val="es-ES_tradnl" w:eastAsia="zh-CN"/>
        </w:rPr>
        <w:tab/>
        <w:t>Mme Celina Delgado (Nicaragua) (AMS)</w:t>
      </w:r>
    </w:p>
    <w:p w14:paraId="448745E1"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Nasser Al Marzouqi (Emirats arabes unis) (ARB)</w:t>
      </w:r>
    </w:p>
    <w:p w14:paraId="14909F95"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Nadir Ahmed Gaylani (République du Soudan) (ARB)</w:t>
      </w:r>
    </w:p>
    <w:p w14:paraId="0B46DE9D"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Mme Ke Wang (République populaire de Chine) (ASP)</w:t>
      </w:r>
    </w:p>
    <w:p w14:paraId="38D6EB74"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Ananda Raj Khanal (République fédérale démocratique du Népal) (ASP)</w:t>
      </w:r>
    </w:p>
    <w:p w14:paraId="28138062"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Evgeny Bondarenko (Fédération de Russie) (CEI)</w:t>
      </w:r>
    </w:p>
    <w:p w14:paraId="0F30EEC5"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Henadz Asipovich (République de Bélarus) (CEI)</w:t>
      </w:r>
    </w:p>
    <w:p w14:paraId="6344B3C3" w14:textId="77777777" w:rsidR="00BA07DF" w:rsidRPr="00A53366" w:rsidRDefault="00BA07DF" w:rsidP="00BA07DF">
      <w:pPr>
        <w:pStyle w:val="enumlev1"/>
        <w:rPr>
          <w:lang w:val="fr-CH" w:eastAsia="zh-CN"/>
        </w:rPr>
      </w:pPr>
      <w:r w:rsidRPr="00A53366">
        <w:rPr>
          <w:lang w:val="fr-CH" w:eastAsia="zh-CN"/>
        </w:rPr>
        <w:t>–</w:t>
      </w:r>
      <w:r w:rsidRPr="00A53366">
        <w:rPr>
          <w:lang w:val="fr-CH" w:eastAsia="zh-CN"/>
        </w:rPr>
        <w:tab/>
        <w:t>M. Petko Kantchev (République de Bulgarie) (EUR)</w:t>
      </w:r>
    </w:p>
    <w:p w14:paraId="5DB12285" w14:textId="77777777" w:rsidR="00BA07DF" w:rsidRPr="00A53366" w:rsidRDefault="00BA07DF" w:rsidP="00BA07DF">
      <w:pPr>
        <w:pStyle w:val="Heading2"/>
        <w:rPr>
          <w:lang w:val="fr-CH"/>
        </w:rPr>
      </w:pPr>
      <w:r w:rsidRPr="00A53366">
        <w:rPr>
          <w:lang w:val="fr-CH"/>
        </w:rPr>
        <w:lastRenderedPageBreak/>
        <w:t>1.3</w:t>
      </w:r>
      <w:r w:rsidRPr="00A53366">
        <w:rPr>
          <w:lang w:val="fr-CH"/>
        </w:rPr>
        <w:tab/>
        <w:t>Questions confiées à la Commission d'études 2</w:t>
      </w:r>
    </w:p>
    <w:p w14:paraId="6F862A9F" w14:textId="77777777" w:rsidR="00BA07DF" w:rsidRPr="00A53366" w:rsidRDefault="00BA07DF" w:rsidP="00BA07DF">
      <w:pPr>
        <w:rPr>
          <w:lang w:val="fr-CH"/>
        </w:rPr>
      </w:pPr>
      <w:r w:rsidRPr="00A53366">
        <w:rPr>
          <w:lang w:val="fr-CH"/>
        </w:rPr>
        <w:t>Les participants à la CMDT-14 ont confié à la Commission d'études 2 l'étude des neuf Questions suivantes, qui ont été rassemblées en deux groupes principaux, donnant ainsi une indication de la manière dont des groupes de travail potentiels pourraient être constitués. A la suite de discussions approfondies, les participants à la CMDT-14 ont décidé de laisser les deux commissions d'études se prononcer sur la création éventuelle de groupes de travail. La CMDT</w:t>
      </w:r>
      <w:r w:rsidRPr="00A53366">
        <w:rPr>
          <w:lang w:val="fr-CH"/>
        </w:rPr>
        <w:noBreakHyphen/>
        <w:t>14 a toutefois regroupé en deux catégories thématiques huit des neuf Questions confiées à la Commission d'études 2, initiative qui pourrait s'avérer utile pour progresser dans la mise en place éventuelle de groupes de travail.</w:t>
      </w:r>
    </w:p>
    <w:p w14:paraId="091DFB98" w14:textId="77777777" w:rsidR="00BA07DF" w:rsidRPr="00A53366" w:rsidRDefault="00BA07DF" w:rsidP="00BA07DF">
      <w:pPr>
        <w:pStyle w:val="Headingb"/>
      </w:pPr>
      <w:r w:rsidRPr="00A53366">
        <w:t>Questions liées aux applications des TIC et à la cybersécurité</w:t>
      </w:r>
    </w:p>
    <w:p w14:paraId="5E49A400" w14:textId="77777777" w:rsidR="00BA07DF" w:rsidRPr="00A53366" w:rsidRDefault="00BA07DF" w:rsidP="00BA07DF">
      <w:pPr>
        <w:pStyle w:val="enumlev1"/>
        <w:rPr>
          <w:rFonts w:eastAsia="Calibri"/>
          <w:lang w:val="fr-CH"/>
        </w:rPr>
      </w:pPr>
      <w:r w:rsidRPr="00A53366">
        <w:rPr>
          <w:rFonts w:eastAsia="Calibri"/>
          <w:lang w:val="fr-CH"/>
        </w:rPr>
        <w:t>–</w:t>
      </w:r>
      <w:r w:rsidRPr="00A53366">
        <w:rPr>
          <w:rFonts w:eastAsia="Calibri"/>
          <w:lang w:val="fr-CH"/>
        </w:rPr>
        <w:tab/>
        <w:t>Question 1/2: Créer la société intelligente: les applications des TIC au service du développement socio-économique.</w:t>
      </w:r>
    </w:p>
    <w:p w14:paraId="4A256D2A" w14:textId="77777777" w:rsidR="00BA07DF" w:rsidRPr="00A53366" w:rsidRDefault="00BA07DF" w:rsidP="00BA07DF">
      <w:pPr>
        <w:pStyle w:val="enumlev1"/>
        <w:rPr>
          <w:rFonts w:eastAsia="Calibri"/>
          <w:lang w:val="fr-CH"/>
        </w:rPr>
      </w:pPr>
      <w:r w:rsidRPr="00A53366">
        <w:rPr>
          <w:rFonts w:eastAsia="Calibri"/>
          <w:lang w:val="fr-CH"/>
        </w:rPr>
        <w:t>–</w:t>
      </w:r>
      <w:r w:rsidRPr="00A53366">
        <w:rPr>
          <w:rFonts w:eastAsia="Calibri"/>
          <w:lang w:val="fr-CH"/>
        </w:rPr>
        <w:tab/>
        <w:t>Question 2/2: L'information et les télécommunications/TIC au service de la cybersanté.</w:t>
      </w:r>
    </w:p>
    <w:p w14:paraId="18D9C3F2" w14:textId="77777777" w:rsidR="00BA07DF" w:rsidRPr="00A53366" w:rsidRDefault="00BA07DF" w:rsidP="00BA07DF">
      <w:pPr>
        <w:pStyle w:val="enumlev1"/>
        <w:rPr>
          <w:rFonts w:eastAsia="Calibri"/>
          <w:lang w:val="fr-CH"/>
        </w:rPr>
      </w:pPr>
      <w:r w:rsidRPr="00A53366">
        <w:rPr>
          <w:rFonts w:eastAsia="Calibri"/>
          <w:lang w:val="fr-CH"/>
        </w:rPr>
        <w:t>–</w:t>
      </w:r>
      <w:r w:rsidRPr="00A53366">
        <w:rPr>
          <w:rFonts w:eastAsia="Calibri"/>
          <w:lang w:val="fr-CH"/>
        </w:rPr>
        <w:tab/>
        <w:t>Question 3/2: Sécurisation des réseaux d'information et de communication: bonnes pratiques pour créer une culture de la cybersécurité.</w:t>
      </w:r>
    </w:p>
    <w:p w14:paraId="753ECCAA" w14:textId="0574735A" w:rsidR="00BA07DF" w:rsidRPr="00A53366" w:rsidRDefault="00BA07DF" w:rsidP="00BA07DF">
      <w:pPr>
        <w:pStyle w:val="enumlev1"/>
        <w:rPr>
          <w:rFonts w:eastAsia="Calibri"/>
          <w:lang w:val="fr-CH"/>
        </w:rPr>
      </w:pPr>
      <w:r w:rsidRPr="00A53366">
        <w:rPr>
          <w:rFonts w:eastAsia="Calibri"/>
          <w:lang w:val="fr-CH"/>
        </w:rPr>
        <w:t>–</w:t>
      </w:r>
      <w:r w:rsidRPr="00A53366">
        <w:rPr>
          <w:rFonts w:eastAsia="Calibri"/>
          <w:lang w:val="fr-CH"/>
        </w:rPr>
        <w:tab/>
        <w:t xml:space="preserve">Question 4/2: Assistance aux pays en développement concernant la mise en </w:t>
      </w:r>
      <w:r w:rsidR="00233DEC">
        <w:rPr>
          <w:rFonts w:eastAsia="Calibri"/>
          <w:lang w:val="fr-CH"/>
        </w:rPr>
        <w:t>oe</w:t>
      </w:r>
      <w:r w:rsidRPr="00A53366">
        <w:rPr>
          <w:rFonts w:eastAsia="Calibri"/>
          <w:lang w:val="fr-CH"/>
        </w:rPr>
        <w:t>uvre des programmes de conformité et d'interopérabilité.</w:t>
      </w:r>
    </w:p>
    <w:p w14:paraId="053E86FA" w14:textId="77777777" w:rsidR="00BA07DF" w:rsidRPr="00A53366" w:rsidRDefault="00BA07DF" w:rsidP="00BA07DF">
      <w:pPr>
        <w:pStyle w:val="Headingb"/>
      </w:pPr>
      <w:r w:rsidRPr="00A53366">
        <w:t>Questions liées aux changements climatiques, à l'environnement et aux télécommunications d'urgence</w:t>
      </w:r>
    </w:p>
    <w:p w14:paraId="4ACCE9FB" w14:textId="77777777" w:rsidR="00BA07DF" w:rsidRPr="00A53366" w:rsidRDefault="00BA07DF" w:rsidP="00BA07DF">
      <w:pPr>
        <w:pStyle w:val="enumlev1"/>
        <w:rPr>
          <w:lang w:val="fr-CH"/>
        </w:rPr>
      </w:pPr>
      <w:r w:rsidRPr="00A53366">
        <w:rPr>
          <w:lang w:val="fr-CH"/>
        </w:rPr>
        <w:t>–</w:t>
      </w:r>
      <w:r w:rsidRPr="00A53366">
        <w:rPr>
          <w:lang w:val="fr-CH"/>
        </w:rPr>
        <w:tab/>
      </w:r>
      <w:r w:rsidRPr="00A53366">
        <w:rPr>
          <w:bCs/>
          <w:lang w:val="fr-CH"/>
        </w:rPr>
        <w:t>Question 5</w:t>
      </w:r>
      <w:r w:rsidRPr="00A53366">
        <w:rPr>
          <w:lang w:val="fr-CH"/>
        </w:rPr>
        <w:t>/2</w:t>
      </w:r>
      <w:r w:rsidRPr="00A53366">
        <w:rPr>
          <w:bCs/>
          <w:lang w:val="fr-CH"/>
        </w:rPr>
        <w:t>:</w:t>
      </w:r>
      <w:r w:rsidRPr="00A53366">
        <w:rPr>
          <w:lang w:val="fr-CH"/>
        </w:rPr>
        <w:t xml:space="preserve"> Utilisation des télécommunications/TIC pour la planification en prévision des catastrophes, l'atténuation de leurs effets et les interventions en cas de catastrophe.</w:t>
      </w:r>
    </w:p>
    <w:p w14:paraId="32390EC3" w14:textId="77777777" w:rsidR="00BA07DF" w:rsidRPr="00A53366" w:rsidRDefault="00BA07DF" w:rsidP="00BA07DF">
      <w:pPr>
        <w:pStyle w:val="enumlev1"/>
        <w:rPr>
          <w:lang w:val="fr-CH"/>
        </w:rPr>
      </w:pPr>
      <w:r w:rsidRPr="00A53366">
        <w:rPr>
          <w:lang w:val="fr-CH"/>
        </w:rPr>
        <w:t>–</w:t>
      </w:r>
      <w:r w:rsidRPr="00A53366">
        <w:rPr>
          <w:lang w:val="fr-CH"/>
        </w:rPr>
        <w:tab/>
      </w:r>
      <w:r w:rsidRPr="00A53366">
        <w:rPr>
          <w:bCs/>
          <w:lang w:val="fr-CH"/>
        </w:rPr>
        <w:t>Question 6</w:t>
      </w:r>
      <w:r w:rsidRPr="00A53366">
        <w:rPr>
          <w:lang w:val="fr-CH"/>
        </w:rPr>
        <w:t>/2</w:t>
      </w:r>
      <w:r w:rsidRPr="00A53366">
        <w:rPr>
          <w:bCs/>
          <w:lang w:val="fr-CH"/>
        </w:rPr>
        <w:t xml:space="preserve">: </w:t>
      </w:r>
      <w:r w:rsidRPr="00A53366">
        <w:rPr>
          <w:lang w:val="fr-CH"/>
        </w:rPr>
        <w:t>Les TIC et les changements climatiques.</w:t>
      </w:r>
    </w:p>
    <w:p w14:paraId="51F81ABE" w14:textId="77777777" w:rsidR="00BA07DF" w:rsidRPr="00A53366" w:rsidRDefault="00BA07DF" w:rsidP="00BA07DF">
      <w:pPr>
        <w:pStyle w:val="enumlev1"/>
        <w:rPr>
          <w:lang w:val="fr-CH"/>
        </w:rPr>
      </w:pPr>
      <w:r w:rsidRPr="00A53366">
        <w:rPr>
          <w:lang w:val="fr-CH"/>
        </w:rPr>
        <w:t>–</w:t>
      </w:r>
      <w:r w:rsidRPr="00A53366">
        <w:rPr>
          <w:lang w:val="fr-CH"/>
        </w:rPr>
        <w:tab/>
      </w:r>
      <w:r w:rsidRPr="00A53366">
        <w:rPr>
          <w:bCs/>
          <w:lang w:val="fr-CH"/>
        </w:rPr>
        <w:t xml:space="preserve">Question 7/2: </w:t>
      </w:r>
      <w:r w:rsidRPr="00A53366">
        <w:rPr>
          <w:lang w:val="fr-CH"/>
        </w:rPr>
        <w:t>Stratégies et politiques concernant l'exposition des personnes aux champs électromagnétiques.</w:t>
      </w:r>
    </w:p>
    <w:p w14:paraId="3626C4F0" w14:textId="77777777" w:rsidR="00BA07DF" w:rsidRPr="00A53366" w:rsidRDefault="00BA07DF" w:rsidP="00BA07DF">
      <w:pPr>
        <w:pStyle w:val="enumlev1"/>
        <w:rPr>
          <w:lang w:val="fr-CH"/>
        </w:rPr>
      </w:pPr>
      <w:r w:rsidRPr="00A53366">
        <w:rPr>
          <w:lang w:val="fr-CH"/>
        </w:rPr>
        <w:t>–</w:t>
      </w:r>
      <w:r w:rsidRPr="00A53366">
        <w:rPr>
          <w:lang w:val="fr-CH"/>
        </w:rPr>
        <w:tab/>
      </w:r>
      <w:r w:rsidRPr="00A53366">
        <w:rPr>
          <w:bCs/>
          <w:lang w:val="fr-CH"/>
        </w:rPr>
        <w:t xml:space="preserve">Question 8/2: </w:t>
      </w:r>
      <w:r w:rsidRPr="00A53366">
        <w:rPr>
          <w:lang w:val="fr-CH"/>
        </w:rPr>
        <w:t>Stratégies et politiques pour l'élimination ou le recyclage adéquats des déchets résultant de l'utilisation des télécommunications/TIC.</w:t>
      </w:r>
    </w:p>
    <w:p w14:paraId="085E03D5" w14:textId="77777777" w:rsidR="00BA07DF" w:rsidRPr="00A53366" w:rsidRDefault="00BA07DF" w:rsidP="00BA07DF">
      <w:pPr>
        <w:rPr>
          <w:lang w:val="fr-CH"/>
        </w:rPr>
      </w:pPr>
      <w:r w:rsidRPr="00A53366">
        <w:rPr>
          <w:lang w:val="fr-CH"/>
        </w:rPr>
        <w:t>La Question 9/2, Identification des sujets d'étude des commissions d'études de l'UIT-R et de l'UIT-T qui intéressent particulièrement les pays en développement, n'appartient pas à ces groupements par thème, l'étude de cette Question étant pertinente pour la Commission 1 comme pour la Commission 2 de l'UIT-D.</w:t>
      </w:r>
    </w:p>
    <w:p w14:paraId="19C5B149" w14:textId="77777777" w:rsidR="00BA07DF" w:rsidRPr="00A53366" w:rsidRDefault="00BA07DF" w:rsidP="00BA07DF">
      <w:pPr>
        <w:rPr>
          <w:lang w:val="fr-CH"/>
        </w:rPr>
      </w:pPr>
      <w:r w:rsidRPr="00A53366">
        <w:rPr>
          <w:lang w:val="fr-CH"/>
        </w:rPr>
        <w:t>Les titres des Questions ainsi que les noms des Rapporteurs, Vice-Rapporteurs et Coordonnateurs du BDT figurent dans l'</w:t>
      </w:r>
      <w:r w:rsidRPr="00A53366">
        <w:rPr>
          <w:b/>
          <w:bCs/>
          <w:lang w:val="fr-CH"/>
        </w:rPr>
        <w:t>Annexe 1</w:t>
      </w:r>
      <w:r w:rsidRPr="00A53366">
        <w:rPr>
          <w:lang w:val="fr-CH"/>
        </w:rPr>
        <w:t xml:space="preserve">. Le Document </w:t>
      </w:r>
      <w:hyperlink r:id="rId16" w:history="1">
        <w:r w:rsidRPr="00A53366">
          <w:rPr>
            <w:rStyle w:val="Hyperlink"/>
            <w:lang w:val="fr-CH"/>
          </w:rPr>
          <w:t>2/2</w:t>
        </w:r>
      </w:hyperlink>
      <w:r w:rsidRPr="00A53366">
        <w:rPr>
          <w:rStyle w:val="FootnoteReference"/>
          <w:lang w:val="fr-CH"/>
        </w:rPr>
        <w:footnoteReference w:id="1"/>
      </w:r>
      <w:r w:rsidRPr="00A53366">
        <w:rPr>
          <w:lang w:val="fr-CH"/>
        </w:rPr>
        <w:t xml:space="preserve">, accessible sur le site web de la CE 2, contient les définitions des Questions, qui présentent, entre autres, l'exposé du problème, la description des résultats attendus, le plan de travail initial ainsi que les échéances pour l'obtention des résultats. </w:t>
      </w:r>
    </w:p>
    <w:p w14:paraId="502F0C1E" w14:textId="77777777" w:rsidR="00BA07DF" w:rsidRPr="00A53366" w:rsidRDefault="00BA07DF" w:rsidP="00BA07DF">
      <w:pPr>
        <w:pStyle w:val="Heading2"/>
        <w:rPr>
          <w:lang w:val="fr-CH"/>
        </w:rPr>
      </w:pPr>
      <w:r w:rsidRPr="00A53366">
        <w:rPr>
          <w:lang w:val="fr-CH"/>
        </w:rPr>
        <w:t>1.4</w:t>
      </w:r>
      <w:r w:rsidRPr="00A53366">
        <w:rPr>
          <w:lang w:val="fr-CH"/>
        </w:rPr>
        <w:tab/>
        <w:t>Groupe de travail 1/2</w:t>
      </w:r>
    </w:p>
    <w:p w14:paraId="37F0C97E" w14:textId="473F79DE" w:rsidR="00BA07DF" w:rsidRPr="00A53366" w:rsidRDefault="00BA07DF" w:rsidP="00BA07DF">
      <w:pPr>
        <w:rPr>
          <w:lang w:val="fr-CH"/>
        </w:rPr>
      </w:pPr>
      <w:r w:rsidRPr="00A53366">
        <w:rPr>
          <w:lang w:val="fr-CH"/>
        </w:rPr>
        <w:t>Au cours de sa première réunion organisée en septembre 2014, la Commission d'études 2 de l'UIT</w:t>
      </w:r>
      <w:r w:rsidRPr="00A53366">
        <w:rPr>
          <w:lang w:val="fr-CH"/>
        </w:rPr>
        <w:noBreakHyphen/>
        <w:t xml:space="preserve">D a décidé de mettre en place un groupe de travail à titre expérimental, pour une durée d'un an, en vue de faciliter ses travaux, en particulier en ce qui concerne les Questions dont l'étude lui a </w:t>
      </w:r>
      <w:r w:rsidRPr="00A53366">
        <w:rPr>
          <w:lang w:val="fr-CH"/>
        </w:rPr>
        <w:lastRenderedPageBreak/>
        <w:t xml:space="preserve">été confiée quant aux changements climatiques, à l'environnement et aux télécommunications d'urgence. Lors de sa deuxième réunion, en septembre 2015, la CE 2 a décidé de prolonger l'existence de ce groupe pilote pour toute la durée de la période d'études, afin d'être mieux à même d'évaluer son utilité pour les </w:t>
      </w:r>
      <w:r w:rsidR="00D03468">
        <w:rPr>
          <w:lang w:val="fr-CH"/>
        </w:rPr>
        <w:t>Commissions d'études de l'UIT-D</w:t>
      </w:r>
      <w:r w:rsidRPr="00A53366">
        <w:rPr>
          <w:lang w:val="fr-CH"/>
        </w:rPr>
        <w:t xml:space="preserve">. </w:t>
      </w:r>
    </w:p>
    <w:p w14:paraId="2B6EC483" w14:textId="77777777" w:rsidR="00BA07DF" w:rsidRPr="00A53366" w:rsidRDefault="00BA07DF" w:rsidP="00BA07DF">
      <w:pPr>
        <w:rPr>
          <w:lang w:val="fr-CH"/>
        </w:rPr>
      </w:pPr>
      <w:r w:rsidRPr="00A53366">
        <w:rPr>
          <w:lang w:val="fr-CH"/>
        </w:rPr>
        <w:t>Conformément au mandat approuvé du Groupe de travail 1/2, le groupe de travail aura principalement pour objet de faciliter les travaux de la Commission d'études 2 sur les Questions qui lui sont attribuées:</w:t>
      </w:r>
    </w:p>
    <w:p w14:paraId="537591FB" w14:textId="77777777" w:rsidR="00BA07DF" w:rsidRPr="00A53366" w:rsidRDefault="00BA07DF" w:rsidP="00BA07DF">
      <w:pPr>
        <w:pStyle w:val="enumlev1"/>
        <w:rPr>
          <w:lang w:val="fr-CH"/>
        </w:rPr>
      </w:pPr>
      <w:r w:rsidRPr="00A53366">
        <w:rPr>
          <w:lang w:val="fr-CH"/>
        </w:rPr>
        <w:t>–</w:t>
      </w:r>
      <w:r w:rsidRPr="00A53366">
        <w:rPr>
          <w:lang w:val="fr-CH"/>
        </w:rPr>
        <w:tab/>
        <w:t>en identifiant les thèmes de travail potentiels dont l'étude pourrait faire l'objet d'activités conjointes, pour renforcer les résultats des travaux sur au moins deux des Questions concernées;</w:t>
      </w:r>
    </w:p>
    <w:p w14:paraId="606E3375" w14:textId="77777777" w:rsidR="00BA07DF" w:rsidRPr="00A53366" w:rsidRDefault="00BA07DF" w:rsidP="00BA07DF">
      <w:pPr>
        <w:pStyle w:val="enumlev1"/>
        <w:rPr>
          <w:lang w:val="fr-CH"/>
        </w:rPr>
      </w:pPr>
      <w:r w:rsidRPr="00A53366">
        <w:rPr>
          <w:lang w:val="fr-CH"/>
        </w:rPr>
        <w:t>–</w:t>
      </w:r>
      <w:r w:rsidRPr="00A53366">
        <w:rPr>
          <w:lang w:val="fr-CH"/>
        </w:rPr>
        <w:tab/>
        <w:t>en coordonnant l'étude des thèmes spécifiques qui intéressent au moins deux Questions;</w:t>
      </w:r>
    </w:p>
    <w:p w14:paraId="7EB8F135" w14:textId="77777777" w:rsidR="00BA07DF" w:rsidRPr="00A53366" w:rsidRDefault="00BA07DF" w:rsidP="00BA07DF">
      <w:pPr>
        <w:pStyle w:val="enumlev1"/>
        <w:rPr>
          <w:lang w:val="fr-CH"/>
        </w:rPr>
      </w:pPr>
      <w:r w:rsidRPr="00A53366">
        <w:rPr>
          <w:lang w:val="fr-CH"/>
        </w:rPr>
        <w:t>–</w:t>
      </w:r>
      <w:r w:rsidRPr="00A53366">
        <w:rPr>
          <w:lang w:val="fr-CH"/>
        </w:rPr>
        <w:tab/>
        <w:t>en encourageant la coordination entre les Questions concernées, les programmes et les initiatives régionales, ainsi que les entités compétentes au sein des autres Secteurs et à l'extérieur;</w:t>
      </w:r>
    </w:p>
    <w:p w14:paraId="180A7910" w14:textId="77777777" w:rsidR="00BA07DF" w:rsidRPr="00A53366" w:rsidRDefault="00BA07DF" w:rsidP="00BA07DF">
      <w:pPr>
        <w:pStyle w:val="enumlev1"/>
        <w:rPr>
          <w:lang w:val="fr-CH"/>
        </w:rPr>
      </w:pPr>
      <w:r w:rsidRPr="00A53366">
        <w:rPr>
          <w:lang w:val="fr-CH"/>
        </w:rPr>
        <w:t>–</w:t>
      </w:r>
      <w:r w:rsidRPr="00A53366">
        <w:rPr>
          <w:lang w:val="fr-CH"/>
        </w:rPr>
        <w:tab/>
        <w:t>en élaborant des propositions concrètes relatives aux Questions, conformément à la stratégie du Secteur UIT-D;</w:t>
      </w:r>
    </w:p>
    <w:p w14:paraId="64D3298F" w14:textId="77777777" w:rsidR="00BA07DF" w:rsidRPr="00A53366" w:rsidRDefault="00BA07DF" w:rsidP="00BA07DF">
      <w:pPr>
        <w:pStyle w:val="enumlev1"/>
        <w:rPr>
          <w:lang w:val="fr-CH"/>
        </w:rPr>
      </w:pPr>
      <w:r w:rsidRPr="00A53366">
        <w:rPr>
          <w:lang w:val="fr-CH"/>
        </w:rPr>
        <w:t>–</w:t>
      </w:r>
      <w:r w:rsidRPr="00A53366">
        <w:rPr>
          <w:lang w:val="fr-CH"/>
        </w:rPr>
        <w:tab/>
        <w:t>en élaborant des propositions de Questions et des propositions relatives aux travaux des commissions d'études pour la période d'études suivante.</w:t>
      </w:r>
    </w:p>
    <w:p w14:paraId="13EE4F7C" w14:textId="77777777" w:rsidR="00BA07DF" w:rsidRPr="00A53366" w:rsidRDefault="00BA07DF" w:rsidP="00BA07DF">
      <w:pPr>
        <w:rPr>
          <w:lang w:val="fr-CH"/>
        </w:rPr>
      </w:pPr>
      <w:r w:rsidRPr="00A53366">
        <w:rPr>
          <w:lang w:val="fr-CH" w:eastAsia="ja-JP"/>
        </w:rPr>
        <w:t>La Commission d'études a désigné l'un de ses Vice-Présidents, M. Petko Kantchev (Bulgarie) pour présider le Groupe de travail.</w:t>
      </w:r>
    </w:p>
    <w:p w14:paraId="386BF72D" w14:textId="77777777" w:rsidR="00BA07DF" w:rsidRPr="00A53366" w:rsidRDefault="00BA07DF" w:rsidP="00BA07DF">
      <w:pPr>
        <w:pStyle w:val="Heading2"/>
        <w:rPr>
          <w:lang w:val="fr-CH"/>
        </w:rPr>
      </w:pPr>
      <w:r w:rsidRPr="00A53366">
        <w:rPr>
          <w:lang w:val="fr-CH"/>
        </w:rPr>
        <w:t>1.5</w:t>
      </w:r>
      <w:r w:rsidRPr="00A53366">
        <w:rPr>
          <w:lang w:val="fr-CH"/>
        </w:rPr>
        <w:tab/>
        <w:t>Participation et contributions écrites (2014-2017)</w:t>
      </w:r>
    </w:p>
    <w:p w14:paraId="20F65CDB" w14:textId="77777777" w:rsidR="00BA07DF" w:rsidRPr="00A53366" w:rsidRDefault="00BA07DF" w:rsidP="00BA07DF">
      <w:pPr>
        <w:rPr>
          <w:lang w:val="fr-CH"/>
        </w:rPr>
      </w:pPr>
      <w:r w:rsidRPr="00A53366">
        <w:rPr>
          <w:lang w:val="fr-CH"/>
        </w:rPr>
        <w:t>Pour l'ensemble de la période d'études, 461 délégués ont participé à au moins une réunion de la Commission d'études 2 (voir le </w:t>
      </w:r>
      <w:r w:rsidRPr="00A53366">
        <w:rPr>
          <w:b/>
          <w:lang w:val="fr-CH"/>
        </w:rPr>
        <w:t>Graphique 1</w:t>
      </w:r>
      <w:r w:rsidRPr="00A53366">
        <w:rPr>
          <w:lang w:val="fr-CH"/>
        </w:rPr>
        <w:t xml:space="preserve">). Beaucoup de ces délégués, pour ne pas dire la plupart, participent régulièrement, sur place ou à distance, année après année, aux travaux de la Commission d'études et des Groupes du Rapporteur associés. Dans ce contexte, à ce jour, le BDT a accueilli au total 1 835 délégués (voir le </w:t>
      </w:r>
      <w:r w:rsidRPr="00A53366">
        <w:rPr>
          <w:b/>
          <w:lang w:val="fr-CH"/>
        </w:rPr>
        <w:t>Graphique 2</w:t>
      </w:r>
      <w:r w:rsidRPr="00A53366">
        <w:rPr>
          <w:lang w:val="fr-CH"/>
        </w:rPr>
        <w:t xml:space="preserve">). Le plus grand nombre de participants viennent d'Afrique; viennent ensuite l'Asie-Pacifique, les Amériques, l'Europe, les Etats arabes et la Communauté des Etats indépendants (CEI) (voir le </w:t>
      </w:r>
      <w:r w:rsidRPr="00A53366">
        <w:rPr>
          <w:b/>
          <w:lang w:val="fr-CH"/>
        </w:rPr>
        <w:t>Graphique 2</w:t>
      </w:r>
      <w:r w:rsidRPr="00A53366">
        <w:rPr>
          <w:lang w:val="fr-CH"/>
        </w:rPr>
        <w:t>).</w:t>
      </w:r>
    </w:p>
    <w:p w14:paraId="2654F96E" w14:textId="77777777" w:rsidR="00BA07DF" w:rsidRPr="00A53366" w:rsidRDefault="00BA07DF" w:rsidP="00BA07DF">
      <w:pPr>
        <w:rPr>
          <w:lang w:val="fr-CH"/>
        </w:rPr>
      </w:pPr>
      <w:r w:rsidRPr="00A53366">
        <w:rPr>
          <w:lang w:val="fr-CH"/>
        </w:rPr>
        <w:t xml:space="preserve">La Commission d'études 2 a examiné 604 documents au total, parmi lesquels 271 étaient des contributions (voir le </w:t>
      </w:r>
      <w:r w:rsidRPr="00A53366">
        <w:rPr>
          <w:b/>
          <w:bCs/>
          <w:lang w:val="fr-CH"/>
        </w:rPr>
        <w:t>Graphique 3</w:t>
      </w:r>
      <w:r w:rsidRPr="00A53366">
        <w:rPr>
          <w:lang w:val="fr-CH"/>
        </w:rPr>
        <w:t>). Ces contributions émanent, pour la majorité d'entre elles, de l'Asie-Pacifique et d'Europe; viennent ensuite les Amériques, l'Afrique, les pays de la CEI et les Etats arabes.</w:t>
      </w:r>
    </w:p>
    <w:p w14:paraId="24F1A975" w14:textId="77777777" w:rsidR="00BA07DF" w:rsidRPr="00A53366" w:rsidRDefault="00BA07DF" w:rsidP="00BA07DF">
      <w:pPr>
        <w:rPr>
          <w:lang w:val="fr-CH"/>
        </w:rPr>
      </w:pPr>
      <w:r w:rsidRPr="00A53366">
        <w:rPr>
          <w:lang w:val="fr-CH"/>
        </w:rPr>
        <w:t xml:space="preserve">Comme l'illustre le </w:t>
      </w:r>
      <w:r w:rsidRPr="00A53366">
        <w:rPr>
          <w:b/>
          <w:bCs/>
          <w:lang w:val="fr-CH"/>
        </w:rPr>
        <w:t>Tableau 1</w:t>
      </w:r>
      <w:r w:rsidRPr="00A53366">
        <w:rPr>
          <w:lang w:val="fr-CH"/>
        </w:rPr>
        <w:t xml:space="preserve">, le nombre de contributions écrites, y compris de notes de liaison, reçues pour chaque Question a été suffisant pour l'élaboration des résultats attendus pour la période d'études. Les trois Questions pour lesquelles le nombre de contributions a été le plus élevé sont la Question 1/2, avec 107 contributions reçues, suivie par la Question 3/2 avec 92 contributions reçues, et enfin la Question 5/2, pour laquelle 86 contributions ont été reçues (voir le </w:t>
      </w:r>
      <w:r w:rsidRPr="00A53366">
        <w:rPr>
          <w:b/>
          <w:bCs/>
          <w:lang w:val="fr-CH"/>
        </w:rPr>
        <w:t>Graphique 4</w:t>
      </w:r>
      <w:r w:rsidRPr="00A53366">
        <w:rPr>
          <w:lang w:val="fr-CH"/>
        </w:rPr>
        <w:t xml:space="preserve">). Il est à noter que les notes de liaison reçues ont été prises en compte dans les chiffres du </w:t>
      </w:r>
      <w:r w:rsidRPr="00A53366">
        <w:rPr>
          <w:b/>
          <w:bCs/>
          <w:lang w:val="fr-CH"/>
        </w:rPr>
        <w:t>Tableau 1</w:t>
      </w:r>
      <w:r w:rsidRPr="00A53366">
        <w:rPr>
          <w:lang w:val="fr-CH"/>
        </w:rPr>
        <w:t xml:space="preserve"> et du </w:t>
      </w:r>
      <w:r w:rsidRPr="00A53366">
        <w:rPr>
          <w:b/>
          <w:bCs/>
          <w:lang w:val="fr-CH"/>
        </w:rPr>
        <w:t>Graphique 4</w:t>
      </w:r>
      <w:r w:rsidRPr="00A53366">
        <w:rPr>
          <w:lang w:val="fr-CH"/>
        </w:rPr>
        <w:t xml:space="preserve">, étant donné que ce type de document illustre parfaitement la pertinence et l'intérêt que suscite une Question donnée. Le </w:t>
      </w:r>
      <w:r w:rsidRPr="00A53366">
        <w:rPr>
          <w:b/>
          <w:bCs/>
          <w:lang w:val="fr-CH"/>
        </w:rPr>
        <w:t>Tableau 2</w:t>
      </w:r>
      <w:r w:rsidRPr="00A53366">
        <w:rPr>
          <w:lang w:val="fr-CH"/>
        </w:rPr>
        <w:t xml:space="preserve"> illustre le nombre de contributions reçues par an en vue des réunions de la Commission d'études 2 de l'UIT</w:t>
      </w:r>
      <w:r w:rsidRPr="00A53366">
        <w:rPr>
          <w:lang w:val="fr-CH"/>
        </w:rPr>
        <w:noBreakHyphen/>
        <w:t>D et des Groupes du Rapporteur. Ce tableau indique également le nombre de notes de liaison envoyées et reçues au cours de la période d'études.</w:t>
      </w:r>
    </w:p>
    <w:p w14:paraId="65FEC5B1" w14:textId="77777777" w:rsidR="00BA07DF" w:rsidRPr="00A53366" w:rsidRDefault="00BA07DF" w:rsidP="00BA07DF">
      <w:pPr>
        <w:rPr>
          <w:lang w:val="fr-CH"/>
        </w:rPr>
      </w:pPr>
      <w:r w:rsidRPr="00A53366">
        <w:rPr>
          <w:lang w:val="fr-CH"/>
        </w:rPr>
        <w:lastRenderedPageBreak/>
        <w:t xml:space="preserve">En outre, plusieurs des Groupes du Rapporteur ont utilisé des questionnaires, rassemblé des études de cas et mis à profit les résultats d'autres activités en cours à l'UIT pour étayer leur analyse. Au sein de la CE 2, ces travaux ont, dans une large mesure, été réalisés par le Groupe de travail 1/2 responsable des Questions 6/2, 7/2, et 8/2. </w:t>
      </w:r>
    </w:p>
    <w:p w14:paraId="79F30F7C" w14:textId="77777777" w:rsidR="00BA07DF" w:rsidRDefault="00BA07DF" w:rsidP="00BA07DF">
      <w:pPr>
        <w:rPr>
          <w:lang w:val="fr-CH"/>
        </w:rPr>
      </w:pPr>
      <w:r w:rsidRPr="00A53366">
        <w:rPr>
          <w:lang w:val="fr-CH"/>
        </w:rPr>
        <w:t>En ce qui concerne les contributions et présentations reçues d'organisations et d'institutions spécialisées, du secteur privé, des établissements universitaires et des universités, la Commission d'études 2 a constaté avec une grande satisfaction l'intérêt suscité tout au long de la période par les travaux sur les Questions et thèmes à l'étude.</w:t>
      </w:r>
    </w:p>
    <w:p w14:paraId="07B37550" w14:textId="0AA843C0" w:rsidR="003C0078" w:rsidRDefault="003C0078">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14:paraId="7CA5EF5F" w14:textId="77777777" w:rsidR="00BA07DF" w:rsidRPr="00A53366" w:rsidRDefault="00BA07DF" w:rsidP="00BA07DF">
      <w:pPr>
        <w:pStyle w:val="FigureNo"/>
        <w:rPr>
          <w:lang w:val="fr-CH"/>
        </w:rPr>
      </w:pPr>
      <w:r w:rsidRPr="00A53366">
        <w:rPr>
          <w:lang w:val="fr-CH"/>
        </w:rPr>
        <w:lastRenderedPageBreak/>
        <w:t>GRAPHIQUE 1</w:t>
      </w:r>
    </w:p>
    <w:p w14:paraId="04DCFBF0" w14:textId="77777777" w:rsidR="00BA07DF" w:rsidRPr="00A53366" w:rsidRDefault="00BA07DF" w:rsidP="00BA07DF">
      <w:pPr>
        <w:pStyle w:val="Figuretitle"/>
        <w:rPr>
          <w:lang w:val="fr-CH"/>
        </w:rPr>
      </w:pPr>
      <w:r w:rsidRPr="00A53366">
        <w:rPr>
          <w:lang w:val="fr-CH"/>
        </w:rPr>
        <w:t xml:space="preserve">Nombre de participants (chaque participant étant comptabilisé une seule fois) (par région) </w:t>
      </w:r>
      <w:r w:rsidRPr="00A53366">
        <w:rPr>
          <w:lang w:val="fr-CH"/>
        </w:rPr>
        <w:br/>
        <w:t xml:space="preserve">aux réunions de la Commission d'études 2 et des Groupes du Rapporteur </w:t>
      </w:r>
      <w:r w:rsidRPr="00A53366">
        <w:rPr>
          <w:lang w:val="fr-CH"/>
        </w:rPr>
        <w:br/>
        <w:t>(septembre 2014 – avril 2017)</w:t>
      </w:r>
    </w:p>
    <w:p w14:paraId="2CB9D35F" w14:textId="77777777" w:rsidR="00BA07DF" w:rsidRPr="00A53366" w:rsidRDefault="00BA07DF" w:rsidP="00BA07DF">
      <w:pPr>
        <w:rPr>
          <w:lang w:val="fr-CH"/>
        </w:rPr>
      </w:pPr>
      <w:r w:rsidRPr="00A53366">
        <w:rPr>
          <w:b/>
          <w:noProof/>
          <w:sz w:val="18"/>
          <w:szCs w:val="18"/>
          <w:lang w:eastAsia="zh-CN"/>
        </w:rPr>
        <w:drawing>
          <wp:inline distT="0" distB="0" distL="0" distR="0" wp14:anchorId="49C70324" wp14:editId="72D06221">
            <wp:extent cx="6121400" cy="2432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t="21449" b="7822"/>
                    <a:stretch>
                      <a:fillRect/>
                    </a:stretch>
                  </pic:blipFill>
                  <pic:spPr bwMode="auto">
                    <a:xfrm>
                      <a:off x="0" y="0"/>
                      <a:ext cx="6121400" cy="2432050"/>
                    </a:xfrm>
                    <a:prstGeom prst="rect">
                      <a:avLst/>
                    </a:prstGeom>
                    <a:noFill/>
                    <a:ln>
                      <a:noFill/>
                    </a:ln>
                  </pic:spPr>
                </pic:pic>
              </a:graphicData>
            </a:graphic>
          </wp:inline>
        </w:drawing>
      </w:r>
    </w:p>
    <w:p w14:paraId="6FEEAB4A" w14:textId="77777777" w:rsidR="00BA07DF" w:rsidRPr="00A53366" w:rsidRDefault="00BA07DF" w:rsidP="00BA07DF">
      <w:pPr>
        <w:pStyle w:val="Figurelegend"/>
        <w:keepNext w:val="0"/>
        <w:keepLines w:val="0"/>
        <w:spacing w:before="120"/>
        <w:rPr>
          <w:lang w:val="fr-CH"/>
        </w:rPr>
      </w:pPr>
      <w:r w:rsidRPr="00A53366">
        <w:rPr>
          <w:lang w:val="fr-CH"/>
        </w:rPr>
        <w:t xml:space="preserve">Légende: </w:t>
      </w:r>
    </w:p>
    <w:p w14:paraId="322E3689" w14:textId="77777777" w:rsidR="00BA07DF" w:rsidRPr="003C0078" w:rsidRDefault="00BA07DF" w:rsidP="00BA07DF">
      <w:pPr>
        <w:pStyle w:val="Figurelegend"/>
        <w:keepNext w:val="0"/>
        <w:keepLines w:val="0"/>
        <w:spacing w:before="120"/>
        <w:rPr>
          <w:b/>
          <w:bCs/>
          <w:lang w:val="fr-CH"/>
        </w:rPr>
      </w:pPr>
      <w:r w:rsidRPr="003C0078">
        <w:rPr>
          <w:b/>
          <w:bCs/>
          <w:lang w:val="fr-CH"/>
        </w:rPr>
        <w:t xml:space="preserve">Afrique, Amériques, Etats arabes, Asie-Pacifique, CEI, Europe </w:t>
      </w:r>
    </w:p>
    <w:p w14:paraId="31EEFAF7" w14:textId="77777777" w:rsidR="00BA07DF" w:rsidRPr="00A53366" w:rsidRDefault="00BA07DF" w:rsidP="00BA07DF">
      <w:pPr>
        <w:pStyle w:val="Figurelegend"/>
        <w:keepNext w:val="0"/>
        <w:keepLines w:val="0"/>
        <w:spacing w:before="120"/>
        <w:rPr>
          <w:lang w:val="fr-CH"/>
        </w:rPr>
      </w:pPr>
      <w:r w:rsidRPr="003C0078">
        <w:rPr>
          <w:b/>
          <w:bCs/>
          <w:lang w:val="fr-CH"/>
        </w:rPr>
        <w:t xml:space="preserve">La participation aux séries de réunions des Groupes du Rapporteur pour la période donnée est comptabilisée; il n'est pas tenu compte de la participation aux ateliers et aux manifestations parallèles. Total: </w:t>
      </w:r>
      <w:r w:rsidRPr="003C0078">
        <w:rPr>
          <w:b/>
          <w:bCs/>
          <w:color w:val="FF0000"/>
          <w:lang w:val="fr-CH"/>
        </w:rPr>
        <w:t>461 participants</w:t>
      </w:r>
      <w:r w:rsidRPr="003C0078">
        <w:rPr>
          <w:b/>
          <w:bCs/>
          <w:lang w:val="fr-CH"/>
        </w:rPr>
        <w:t>.</w:t>
      </w:r>
    </w:p>
    <w:p w14:paraId="381E9D5D" w14:textId="77777777" w:rsidR="00BA07DF" w:rsidRPr="00A53366" w:rsidRDefault="00BA07DF" w:rsidP="003C0078">
      <w:pPr>
        <w:pStyle w:val="FigureNo"/>
        <w:keepNext w:val="0"/>
        <w:keepLines w:val="0"/>
        <w:rPr>
          <w:lang w:val="fr-CH"/>
        </w:rPr>
      </w:pPr>
      <w:r w:rsidRPr="00A53366">
        <w:rPr>
          <w:lang w:val="fr-CH"/>
        </w:rPr>
        <w:t>GRAPHIQUE 2</w:t>
      </w:r>
    </w:p>
    <w:p w14:paraId="0987C524" w14:textId="77777777" w:rsidR="00BA07DF" w:rsidRPr="00A53366" w:rsidRDefault="00BA07DF" w:rsidP="003C0078">
      <w:pPr>
        <w:pStyle w:val="Figuretitle"/>
        <w:keepNext w:val="0"/>
        <w:keepLines w:val="0"/>
        <w:rPr>
          <w:lang w:val="fr-CH"/>
        </w:rPr>
      </w:pPr>
      <w:r w:rsidRPr="00A53366">
        <w:rPr>
          <w:lang w:val="fr-CH"/>
        </w:rPr>
        <w:t xml:space="preserve">Nombre cumulatif de participants (par région) aux réunions de la Commission d'études 2 </w:t>
      </w:r>
      <w:r w:rsidRPr="00A53366">
        <w:rPr>
          <w:lang w:val="fr-CH"/>
        </w:rPr>
        <w:br/>
        <w:t>et des Groupes du Rapporteur (septembre 2014 – avril 2017)</w:t>
      </w:r>
    </w:p>
    <w:p w14:paraId="38A2AD14" w14:textId="77777777" w:rsidR="00BA07DF" w:rsidRPr="00A53366" w:rsidRDefault="00BA07DF" w:rsidP="003C0078">
      <w:pPr>
        <w:rPr>
          <w:lang w:val="fr-CH"/>
        </w:rPr>
      </w:pPr>
      <w:r w:rsidRPr="00A53366">
        <w:rPr>
          <w:b/>
          <w:noProof/>
          <w:sz w:val="20"/>
          <w:szCs w:val="16"/>
          <w:lang w:eastAsia="zh-CN"/>
        </w:rPr>
        <w:drawing>
          <wp:inline distT="0" distB="0" distL="0" distR="0" wp14:anchorId="3F5174F7" wp14:editId="3300EDA4">
            <wp:extent cx="6121400" cy="26035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t="20367" b="4019"/>
                    <a:stretch>
                      <a:fillRect/>
                    </a:stretch>
                  </pic:blipFill>
                  <pic:spPr bwMode="auto">
                    <a:xfrm>
                      <a:off x="0" y="0"/>
                      <a:ext cx="6121400" cy="2603500"/>
                    </a:xfrm>
                    <a:prstGeom prst="rect">
                      <a:avLst/>
                    </a:prstGeom>
                    <a:noFill/>
                    <a:ln>
                      <a:noFill/>
                    </a:ln>
                  </pic:spPr>
                </pic:pic>
              </a:graphicData>
            </a:graphic>
          </wp:inline>
        </w:drawing>
      </w:r>
    </w:p>
    <w:p w14:paraId="53D6982E" w14:textId="77777777" w:rsidR="00BA07DF" w:rsidRPr="00A53366" w:rsidRDefault="00BA07DF" w:rsidP="003C0078">
      <w:pPr>
        <w:pStyle w:val="Figurelegend"/>
        <w:keepNext w:val="0"/>
        <w:keepLines w:val="0"/>
        <w:rPr>
          <w:lang w:val="fr-CH"/>
        </w:rPr>
      </w:pPr>
      <w:r w:rsidRPr="00A53366">
        <w:rPr>
          <w:lang w:val="fr-CH"/>
        </w:rPr>
        <w:t xml:space="preserve">Légende: </w:t>
      </w:r>
    </w:p>
    <w:p w14:paraId="6A98F43A" w14:textId="77777777" w:rsidR="00BA07DF" w:rsidRPr="003C0078" w:rsidRDefault="00BA07DF" w:rsidP="003C0078">
      <w:pPr>
        <w:pStyle w:val="Figurelegend"/>
        <w:keepNext w:val="0"/>
        <w:keepLines w:val="0"/>
        <w:rPr>
          <w:b/>
          <w:bCs/>
          <w:lang w:val="fr-CH"/>
        </w:rPr>
      </w:pPr>
      <w:r w:rsidRPr="003C0078">
        <w:rPr>
          <w:b/>
          <w:bCs/>
          <w:lang w:val="fr-CH"/>
        </w:rPr>
        <w:t>Afrique, Amériques, Etats arabes, Asie-Pacifique, CEI, Europe</w:t>
      </w:r>
    </w:p>
    <w:p w14:paraId="08DE34E8" w14:textId="77777777" w:rsidR="00BA07DF" w:rsidRPr="00A53366" w:rsidRDefault="00BA07DF" w:rsidP="003C0078">
      <w:pPr>
        <w:pStyle w:val="Figurelegend"/>
        <w:keepNext w:val="0"/>
        <w:keepLines w:val="0"/>
        <w:rPr>
          <w:lang w:val="fr-CH"/>
        </w:rPr>
      </w:pPr>
      <w:r w:rsidRPr="003C0078">
        <w:rPr>
          <w:b/>
          <w:bCs/>
          <w:lang w:val="fr-CH"/>
        </w:rPr>
        <w:t xml:space="preserve">La participation aux séries de réunions des Groupes du Rapporteur pour la période donnée est comptabilisée; il n'est pas tenu compte de la participation aux ateliers et aux manifestations parallèles. Total: </w:t>
      </w:r>
      <w:r w:rsidRPr="003C0078">
        <w:rPr>
          <w:b/>
          <w:bCs/>
          <w:color w:val="FF0000"/>
          <w:lang w:val="fr-CH"/>
        </w:rPr>
        <w:t>1 835 participants</w:t>
      </w:r>
      <w:r w:rsidRPr="003C0078">
        <w:rPr>
          <w:b/>
          <w:bCs/>
          <w:lang w:val="fr-CH"/>
        </w:rPr>
        <w:t>.</w:t>
      </w:r>
    </w:p>
    <w:p w14:paraId="4FA067F8" w14:textId="77777777" w:rsidR="00BA07DF" w:rsidRPr="00A53366" w:rsidRDefault="00BA07DF" w:rsidP="003C0078">
      <w:pPr>
        <w:pStyle w:val="FigureNo"/>
        <w:keepNext w:val="0"/>
        <w:keepLines w:val="0"/>
        <w:rPr>
          <w:lang w:val="fr-CH"/>
        </w:rPr>
      </w:pPr>
      <w:r w:rsidRPr="00A53366">
        <w:rPr>
          <w:lang w:val="fr-CH"/>
        </w:rPr>
        <w:lastRenderedPageBreak/>
        <w:t>GRAPHIQUE 3</w:t>
      </w:r>
    </w:p>
    <w:p w14:paraId="57C17E11" w14:textId="77777777" w:rsidR="00BA07DF" w:rsidRPr="00A53366" w:rsidRDefault="00BA07DF" w:rsidP="003C0078">
      <w:pPr>
        <w:pStyle w:val="Figuretitle"/>
        <w:keepNext w:val="0"/>
        <w:keepLines w:val="0"/>
        <w:rPr>
          <w:lang w:val="fr-CH"/>
        </w:rPr>
      </w:pPr>
      <w:r w:rsidRPr="00A53366">
        <w:rPr>
          <w:lang w:val="fr-CH"/>
        </w:rPr>
        <w:t xml:space="preserve">Nombre de contributions reçues émanant des membres, pour examen pendant les réunions </w:t>
      </w:r>
      <w:r w:rsidRPr="00A53366">
        <w:rPr>
          <w:lang w:val="fr-CH"/>
        </w:rPr>
        <w:br/>
        <w:t>de la Commission d'études 2 et des Groupes du Rapporteur (par région)</w:t>
      </w:r>
    </w:p>
    <w:p w14:paraId="350E3E60" w14:textId="77777777" w:rsidR="00BA07DF" w:rsidRPr="00A53366" w:rsidRDefault="00BA07DF" w:rsidP="003C0078">
      <w:pPr>
        <w:rPr>
          <w:lang w:val="fr-CH"/>
        </w:rPr>
      </w:pPr>
      <w:r w:rsidRPr="00A53366">
        <w:rPr>
          <w:b/>
          <w:noProof/>
          <w:sz w:val="18"/>
          <w:szCs w:val="18"/>
          <w:lang w:eastAsia="zh-CN"/>
        </w:rPr>
        <w:drawing>
          <wp:inline distT="0" distB="0" distL="0" distR="0" wp14:anchorId="45A9721D" wp14:editId="108B8B98">
            <wp:extent cx="612140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t="20367" b="4991"/>
                    <a:stretch>
                      <a:fillRect/>
                    </a:stretch>
                  </pic:blipFill>
                  <pic:spPr bwMode="auto">
                    <a:xfrm>
                      <a:off x="0" y="0"/>
                      <a:ext cx="6121400" cy="2571750"/>
                    </a:xfrm>
                    <a:prstGeom prst="rect">
                      <a:avLst/>
                    </a:prstGeom>
                    <a:noFill/>
                    <a:ln>
                      <a:noFill/>
                    </a:ln>
                  </pic:spPr>
                </pic:pic>
              </a:graphicData>
            </a:graphic>
          </wp:inline>
        </w:drawing>
      </w:r>
    </w:p>
    <w:p w14:paraId="7E7BA770" w14:textId="77777777" w:rsidR="00BA07DF" w:rsidRPr="00A53366" w:rsidRDefault="00BA07DF" w:rsidP="003C0078">
      <w:pPr>
        <w:pStyle w:val="Figurelegend"/>
        <w:keepNext w:val="0"/>
        <w:keepLines w:val="0"/>
        <w:rPr>
          <w:lang w:val="fr-CH"/>
        </w:rPr>
      </w:pPr>
      <w:r w:rsidRPr="00A53366">
        <w:rPr>
          <w:lang w:val="fr-CH"/>
        </w:rPr>
        <w:t xml:space="preserve">Légende: </w:t>
      </w:r>
    </w:p>
    <w:p w14:paraId="68D3673A" w14:textId="77777777" w:rsidR="00BA07DF" w:rsidRPr="00F20B12" w:rsidRDefault="00BA07DF" w:rsidP="003C0078">
      <w:pPr>
        <w:pStyle w:val="Figurelegend"/>
        <w:keepNext w:val="0"/>
        <w:keepLines w:val="0"/>
        <w:rPr>
          <w:b/>
          <w:bCs/>
          <w:lang w:val="fr-CH"/>
        </w:rPr>
      </w:pPr>
      <w:r w:rsidRPr="00F20B12">
        <w:rPr>
          <w:b/>
          <w:bCs/>
          <w:lang w:val="fr-CH"/>
        </w:rPr>
        <w:t>Afrique, Amériques, Etats arabes, Asie-Pacifique, CEI, Europe, Autre (organisations régionales/internationales)</w:t>
      </w:r>
    </w:p>
    <w:p w14:paraId="112BF982" w14:textId="77777777" w:rsidR="00BA07DF" w:rsidRPr="00A53366" w:rsidRDefault="00BA07DF" w:rsidP="003C0078">
      <w:pPr>
        <w:pStyle w:val="Figurelegend"/>
        <w:keepNext w:val="0"/>
        <w:keepLines w:val="0"/>
        <w:rPr>
          <w:lang w:val="fr-CH"/>
        </w:rPr>
      </w:pPr>
      <w:r w:rsidRPr="00F20B12">
        <w:rPr>
          <w:b/>
          <w:bCs/>
          <w:lang w:val="fr-CH"/>
        </w:rPr>
        <w:t xml:space="preserve">Statistiques fondées exclusivement sur les </w:t>
      </w:r>
      <w:r w:rsidRPr="00F20B12">
        <w:rPr>
          <w:b/>
          <w:bCs/>
          <w:color w:val="FF0000"/>
          <w:lang w:val="fr-CH"/>
        </w:rPr>
        <w:t xml:space="preserve">contributions des membres </w:t>
      </w:r>
      <w:r w:rsidRPr="00F20B12">
        <w:rPr>
          <w:b/>
          <w:bCs/>
          <w:lang w:val="fr-CH"/>
        </w:rPr>
        <w:t xml:space="preserve">(sans tenir compte des documents de l'UIT, ni des notes de liaison reçues). Total: </w:t>
      </w:r>
      <w:r w:rsidRPr="00F20B12">
        <w:rPr>
          <w:b/>
          <w:bCs/>
          <w:color w:val="FF0000"/>
          <w:lang w:val="fr-CH"/>
        </w:rPr>
        <w:t>271 documents</w:t>
      </w:r>
      <w:r w:rsidRPr="00F20B12">
        <w:rPr>
          <w:b/>
          <w:bCs/>
          <w:lang w:val="fr-CH"/>
        </w:rPr>
        <w:t>, sur les 604 documents, au total, de la CE 2.</w:t>
      </w:r>
    </w:p>
    <w:p w14:paraId="5F0FB71B" w14:textId="77777777" w:rsidR="00BA07DF" w:rsidRPr="00A53366" w:rsidRDefault="00BA07DF" w:rsidP="00BA07DF">
      <w:pPr>
        <w:pStyle w:val="TableNo"/>
        <w:rPr>
          <w:lang w:val="fr-CH"/>
        </w:rPr>
      </w:pPr>
      <w:r w:rsidRPr="00A53366">
        <w:rPr>
          <w:lang w:val="fr-CH"/>
        </w:rPr>
        <w:t>TABLEAU 1</w:t>
      </w:r>
    </w:p>
    <w:p w14:paraId="78F08090" w14:textId="77777777" w:rsidR="00BA07DF" w:rsidRPr="00A53366" w:rsidRDefault="00BA07DF" w:rsidP="00BA07DF">
      <w:pPr>
        <w:pStyle w:val="Tabletitle"/>
        <w:rPr>
          <w:lang w:val="fr-CH"/>
        </w:rPr>
      </w:pPr>
      <w:r w:rsidRPr="00A53366">
        <w:rPr>
          <w:lang w:val="fr-CH"/>
        </w:rPr>
        <w:t xml:space="preserve">Nombre de contributions reçues pour chaque Question de la Commission d'études 2 </w:t>
      </w:r>
      <w:r w:rsidRPr="00A53366">
        <w:rPr>
          <w:lang w:val="fr-CH"/>
        </w:rPr>
        <w:br/>
        <w:t>(septembre 2014 – avril 2017)</w:t>
      </w:r>
    </w:p>
    <w:tbl>
      <w:tblPr>
        <w:tblW w:w="9776" w:type="dxa"/>
        <w:tblLook w:val="04A0" w:firstRow="1" w:lastRow="0" w:firstColumn="1" w:lastColumn="0" w:noHBand="0" w:noVBand="1"/>
      </w:tblPr>
      <w:tblGrid>
        <w:gridCol w:w="2405"/>
        <w:gridCol w:w="1134"/>
        <w:gridCol w:w="1418"/>
        <w:gridCol w:w="1275"/>
        <w:gridCol w:w="1276"/>
        <w:gridCol w:w="2268"/>
      </w:tblGrid>
      <w:tr w:rsidR="00BA07DF" w:rsidRPr="00A53366" w14:paraId="32D78028"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1AE2" w14:textId="77777777" w:rsidR="00BA07DF" w:rsidRPr="00A53366" w:rsidRDefault="00BA07DF" w:rsidP="00BA07DF">
            <w:pPr>
              <w:pStyle w:val="Tablehead"/>
              <w:rPr>
                <w:lang w:val="fr-CH"/>
              </w:rPr>
            </w:pPr>
            <w:r w:rsidRPr="00A53366">
              <w:rPr>
                <w:lang w:val="fr-CH"/>
              </w:rPr>
              <w:t>Question de la CE 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132A2" w14:textId="77777777" w:rsidR="00BA07DF" w:rsidRPr="00A53366" w:rsidRDefault="00BA07DF" w:rsidP="00BA07DF">
            <w:pPr>
              <w:pStyle w:val="Tablehead"/>
              <w:rPr>
                <w:lang w:val="fr-CH"/>
              </w:rPr>
            </w:pPr>
            <w:r w:rsidRPr="00A53366">
              <w:rPr>
                <w:lang w:val="fr-CH"/>
              </w:rPr>
              <w:t>2014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04538" w14:textId="77777777" w:rsidR="00BA07DF" w:rsidRPr="00A53366" w:rsidRDefault="00BA07DF" w:rsidP="00BA07DF">
            <w:pPr>
              <w:pStyle w:val="Tablehead"/>
              <w:rPr>
                <w:lang w:val="fr-CH"/>
              </w:rPr>
            </w:pPr>
            <w:r w:rsidRPr="00A53366">
              <w:rPr>
                <w:lang w:val="fr-CH"/>
              </w:rPr>
              <w:t>2015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636B" w14:textId="77777777" w:rsidR="00BA07DF" w:rsidRPr="00A53366" w:rsidRDefault="00BA07DF" w:rsidP="00BA07DF">
            <w:pPr>
              <w:pStyle w:val="Tablehead"/>
              <w:rPr>
                <w:lang w:val="fr-CH"/>
              </w:rPr>
            </w:pPr>
            <w:r w:rsidRPr="00A53366">
              <w:rPr>
                <w:lang w:val="fr-CH"/>
              </w:rPr>
              <w:t>2016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EACE8" w14:textId="77777777" w:rsidR="00BA07DF" w:rsidRPr="00A53366" w:rsidRDefault="00BA07DF" w:rsidP="00BA07DF">
            <w:pPr>
              <w:pStyle w:val="Tablehead"/>
              <w:rPr>
                <w:lang w:val="fr-CH"/>
              </w:rPr>
            </w:pPr>
            <w:r w:rsidRPr="00A53366">
              <w:rPr>
                <w:lang w:val="fr-CH"/>
              </w:rPr>
              <w:t>2017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BFA21" w14:textId="77777777" w:rsidR="00BA07DF" w:rsidRPr="00A53366" w:rsidRDefault="00BA07DF" w:rsidP="00BA07DF">
            <w:pPr>
              <w:pStyle w:val="Tablehead"/>
              <w:rPr>
                <w:lang w:val="fr-CH"/>
              </w:rPr>
            </w:pPr>
            <w:r w:rsidRPr="00A53366">
              <w:rPr>
                <w:lang w:val="fr-CH"/>
              </w:rPr>
              <w:t>Total de 2014 à 2017</w:t>
            </w:r>
          </w:p>
        </w:tc>
      </w:tr>
      <w:tr w:rsidR="00BA07DF" w:rsidRPr="00A53366" w14:paraId="51150E3F"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C52E7" w14:textId="77777777" w:rsidR="00BA07DF" w:rsidRPr="00A53366" w:rsidRDefault="00BA07DF" w:rsidP="00BA07DF">
            <w:pPr>
              <w:pStyle w:val="Tabletext"/>
              <w:rPr>
                <w:b/>
                <w:bCs/>
                <w:lang w:val="fr-CH"/>
              </w:rPr>
            </w:pPr>
            <w:r w:rsidRPr="00A53366">
              <w:rPr>
                <w:b/>
                <w:bCs/>
                <w:lang w:val="fr-CH"/>
              </w:rPr>
              <w:t>Question 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52FA0" w14:textId="77777777" w:rsidR="00BA07DF" w:rsidRPr="00A53366" w:rsidRDefault="00BA07DF" w:rsidP="00BA07DF">
            <w:pPr>
              <w:pStyle w:val="Tabletext"/>
              <w:jc w:val="center"/>
              <w:rPr>
                <w:lang w:val="fr-CH"/>
              </w:rPr>
            </w:pPr>
            <w:r w:rsidRPr="00A53366">
              <w:rPr>
                <w:lang w:val="fr-CH"/>
              </w:rPr>
              <w:t>28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0E072" w14:textId="77777777" w:rsidR="00BA07DF" w:rsidRPr="00A53366" w:rsidRDefault="00BA07DF" w:rsidP="00BA07DF">
            <w:pPr>
              <w:pStyle w:val="Tabletext"/>
              <w:jc w:val="center"/>
              <w:rPr>
                <w:lang w:val="fr-CH"/>
              </w:rPr>
            </w:pPr>
            <w:r w:rsidRPr="00A53366">
              <w:rPr>
                <w:lang w:val="fr-CH"/>
              </w:rPr>
              <w:t>36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F4EA8" w14:textId="77777777" w:rsidR="00BA07DF" w:rsidRPr="00A53366" w:rsidRDefault="00BA07DF" w:rsidP="00BA07DF">
            <w:pPr>
              <w:pStyle w:val="Tabletext"/>
              <w:jc w:val="center"/>
              <w:rPr>
                <w:lang w:val="fr-CH"/>
              </w:rPr>
            </w:pPr>
            <w:r w:rsidRPr="00A53366">
              <w:rPr>
                <w:lang w:val="fr-CH"/>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4351" w14:textId="77777777" w:rsidR="00BA07DF" w:rsidRPr="00A53366" w:rsidRDefault="00BA07DF" w:rsidP="00BA07DF">
            <w:pPr>
              <w:pStyle w:val="Tabletext"/>
              <w:jc w:val="center"/>
              <w:rPr>
                <w:lang w:val="fr-CH"/>
              </w:rPr>
            </w:pPr>
            <w:r w:rsidRPr="00A53366">
              <w:rPr>
                <w:lang w:val="fr-CH"/>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874C8" w14:textId="77777777" w:rsidR="00BA07DF" w:rsidRPr="00A53366" w:rsidRDefault="00BA07DF" w:rsidP="00BA07DF">
            <w:pPr>
              <w:pStyle w:val="Tabletext"/>
              <w:jc w:val="center"/>
              <w:rPr>
                <w:lang w:val="fr-CH"/>
              </w:rPr>
            </w:pPr>
            <w:r w:rsidRPr="00A53366">
              <w:rPr>
                <w:lang w:val="fr-CH"/>
              </w:rPr>
              <w:t>111</w:t>
            </w:r>
          </w:p>
        </w:tc>
      </w:tr>
      <w:tr w:rsidR="00BA07DF" w:rsidRPr="00A53366" w14:paraId="03CD7E7E"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06ED0" w14:textId="77777777" w:rsidR="00BA07DF" w:rsidRPr="00A53366" w:rsidRDefault="00BA07DF" w:rsidP="00BA07DF">
            <w:pPr>
              <w:pStyle w:val="Tabletext"/>
              <w:rPr>
                <w:b/>
                <w:bCs/>
                <w:lang w:val="fr-CH"/>
              </w:rPr>
            </w:pPr>
            <w:r w:rsidRPr="00A53366">
              <w:rPr>
                <w:b/>
                <w:bCs/>
                <w:lang w:val="fr-CH"/>
              </w:rPr>
              <w:t>Question 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7F8ED" w14:textId="77777777" w:rsidR="00BA07DF" w:rsidRPr="00A53366" w:rsidRDefault="00BA07DF" w:rsidP="00BA07DF">
            <w:pPr>
              <w:pStyle w:val="Tabletext"/>
              <w:jc w:val="center"/>
              <w:rPr>
                <w:lang w:val="fr-CH"/>
              </w:rPr>
            </w:pPr>
            <w:r w:rsidRPr="00A53366">
              <w:rPr>
                <w:lang w:val="fr-CH"/>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5945D" w14:textId="77777777" w:rsidR="00BA07DF" w:rsidRPr="00A53366" w:rsidRDefault="00BA07DF" w:rsidP="00BA07DF">
            <w:pPr>
              <w:pStyle w:val="Tabletext"/>
              <w:jc w:val="center"/>
              <w:rPr>
                <w:lang w:val="fr-CH"/>
              </w:rPr>
            </w:pPr>
            <w:r w:rsidRPr="00A53366">
              <w:rPr>
                <w:lang w:val="fr-CH"/>
              </w:rPr>
              <w:t>28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9555A" w14:textId="77777777" w:rsidR="00BA07DF" w:rsidRPr="00A53366" w:rsidRDefault="00BA07DF" w:rsidP="00BA07DF">
            <w:pPr>
              <w:pStyle w:val="Tabletext"/>
              <w:jc w:val="center"/>
              <w:rPr>
                <w:lang w:val="fr-CH"/>
              </w:rPr>
            </w:pPr>
            <w:r w:rsidRPr="00A53366">
              <w:rPr>
                <w:lang w:val="fr-CH"/>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C45EC" w14:textId="77777777" w:rsidR="00BA07DF" w:rsidRPr="00A53366" w:rsidRDefault="00BA07DF" w:rsidP="00BA07DF">
            <w:pPr>
              <w:pStyle w:val="Tabletext"/>
              <w:jc w:val="center"/>
              <w:rPr>
                <w:lang w:val="fr-CH"/>
              </w:rPr>
            </w:pPr>
            <w:r w:rsidRPr="00A53366">
              <w:rPr>
                <w:lang w:val="fr-CH"/>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34A12" w14:textId="77777777" w:rsidR="00BA07DF" w:rsidRPr="00A53366" w:rsidRDefault="00BA07DF" w:rsidP="00BA07DF">
            <w:pPr>
              <w:pStyle w:val="Tabletext"/>
              <w:jc w:val="center"/>
              <w:rPr>
                <w:lang w:val="fr-CH"/>
              </w:rPr>
            </w:pPr>
            <w:r w:rsidRPr="00A53366">
              <w:rPr>
                <w:lang w:val="fr-CH"/>
              </w:rPr>
              <w:t>75</w:t>
            </w:r>
          </w:p>
        </w:tc>
      </w:tr>
      <w:tr w:rsidR="00BA07DF" w:rsidRPr="00A53366" w14:paraId="528464D4"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A551A" w14:textId="77777777" w:rsidR="00BA07DF" w:rsidRPr="00A53366" w:rsidRDefault="00BA07DF" w:rsidP="00BA07DF">
            <w:pPr>
              <w:pStyle w:val="Tabletext"/>
              <w:rPr>
                <w:b/>
                <w:bCs/>
                <w:lang w:val="fr-CH"/>
              </w:rPr>
            </w:pPr>
            <w:r w:rsidRPr="00A53366">
              <w:rPr>
                <w:b/>
                <w:bCs/>
                <w:lang w:val="fr-CH"/>
              </w:rPr>
              <w:t>Question 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FC286" w14:textId="77777777" w:rsidR="00BA07DF" w:rsidRPr="00A53366" w:rsidRDefault="00BA07DF" w:rsidP="00BA07DF">
            <w:pPr>
              <w:pStyle w:val="Tabletext"/>
              <w:jc w:val="center"/>
              <w:rPr>
                <w:lang w:val="fr-CH"/>
              </w:rPr>
            </w:pPr>
            <w:r w:rsidRPr="00A53366">
              <w:rPr>
                <w:lang w:val="fr-CH"/>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68717" w14:textId="77777777" w:rsidR="00BA07DF" w:rsidRPr="00A53366" w:rsidRDefault="00BA07DF" w:rsidP="00BA07DF">
            <w:pPr>
              <w:pStyle w:val="Tabletext"/>
              <w:jc w:val="center"/>
              <w:rPr>
                <w:lang w:val="fr-CH"/>
              </w:rPr>
            </w:pPr>
            <w:r w:rsidRPr="00A53366">
              <w:rPr>
                <w:lang w:val="fr-CH"/>
              </w:rPr>
              <w:t>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9533A" w14:textId="77777777" w:rsidR="00BA07DF" w:rsidRPr="00A53366" w:rsidRDefault="00BA07DF" w:rsidP="00BA07DF">
            <w:pPr>
              <w:pStyle w:val="Tabletext"/>
              <w:jc w:val="center"/>
              <w:rPr>
                <w:lang w:val="fr-CH"/>
              </w:rPr>
            </w:pPr>
            <w:r w:rsidRPr="00A53366">
              <w:rPr>
                <w:lang w:val="fr-CH"/>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A91B1" w14:textId="77777777" w:rsidR="00BA07DF" w:rsidRPr="00A53366" w:rsidRDefault="00BA07DF" w:rsidP="00BA07DF">
            <w:pPr>
              <w:pStyle w:val="Tabletext"/>
              <w:jc w:val="center"/>
              <w:rPr>
                <w:lang w:val="fr-CH"/>
              </w:rPr>
            </w:pPr>
            <w:r w:rsidRPr="00A53366">
              <w:rPr>
                <w:lang w:val="fr-CH"/>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400EC" w14:textId="77777777" w:rsidR="00BA07DF" w:rsidRPr="00A53366" w:rsidRDefault="00BA07DF" w:rsidP="00BA07DF">
            <w:pPr>
              <w:pStyle w:val="Tabletext"/>
              <w:jc w:val="center"/>
              <w:rPr>
                <w:lang w:val="fr-CH"/>
              </w:rPr>
            </w:pPr>
            <w:r w:rsidRPr="00A53366">
              <w:rPr>
                <w:lang w:val="fr-CH"/>
              </w:rPr>
              <w:t>90</w:t>
            </w:r>
          </w:p>
        </w:tc>
      </w:tr>
      <w:tr w:rsidR="00BA07DF" w:rsidRPr="00A53366" w14:paraId="547FD72C"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D0609" w14:textId="77777777" w:rsidR="00BA07DF" w:rsidRPr="00A53366" w:rsidRDefault="00BA07DF" w:rsidP="00BA07DF">
            <w:pPr>
              <w:pStyle w:val="Tabletext"/>
              <w:rPr>
                <w:b/>
                <w:bCs/>
                <w:lang w:val="fr-CH"/>
              </w:rPr>
            </w:pPr>
            <w:r w:rsidRPr="00A53366">
              <w:rPr>
                <w:b/>
                <w:bCs/>
                <w:lang w:val="fr-CH"/>
              </w:rPr>
              <w:t>Question 4/2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D6C20" w14:textId="77777777" w:rsidR="00BA07DF" w:rsidRPr="00A53366" w:rsidRDefault="00BA07DF" w:rsidP="00BA07DF">
            <w:pPr>
              <w:pStyle w:val="Tabletext"/>
              <w:jc w:val="center"/>
              <w:rPr>
                <w:lang w:val="fr-CH"/>
              </w:rPr>
            </w:pPr>
            <w:r w:rsidRPr="00A53366">
              <w:rPr>
                <w:lang w:val="fr-CH"/>
              </w:rPr>
              <w:t>11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9CDD6" w14:textId="77777777" w:rsidR="00BA07DF" w:rsidRPr="00A53366" w:rsidRDefault="00BA07DF" w:rsidP="00BA07DF">
            <w:pPr>
              <w:pStyle w:val="Tabletext"/>
              <w:jc w:val="center"/>
              <w:rPr>
                <w:lang w:val="fr-CH"/>
              </w:rPr>
            </w:pPr>
            <w:r w:rsidRPr="00A53366">
              <w:rPr>
                <w:lang w:val="fr-CH"/>
              </w:rPr>
              <w:t>17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A45C9" w14:textId="77777777" w:rsidR="00BA07DF" w:rsidRPr="00A53366" w:rsidRDefault="00BA07DF" w:rsidP="00BA07DF">
            <w:pPr>
              <w:pStyle w:val="Tabletext"/>
              <w:jc w:val="center"/>
              <w:rPr>
                <w:lang w:val="fr-CH"/>
              </w:rPr>
            </w:pPr>
            <w:r w:rsidRPr="00A53366">
              <w:rPr>
                <w:lang w:val="fr-CH"/>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40EF4" w14:textId="77777777" w:rsidR="00BA07DF" w:rsidRPr="00A53366" w:rsidRDefault="00BA07DF" w:rsidP="00BA07DF">
            <w:pPr>
              <w:pStyle w:val="Tabletext"/>
              <w:jc w:val="center"/>
              <w:rPr>
                <w:lang w:val="fr-CH"/>
              </w:rPr>
            </w:pPr>
            <w:r w:rsidRPr="00A53366">
              <w:rPr>
                <w:lang w:val="fr-CH"/>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E85CC" w14:textId="77777777" w:rsidR="00BA07DF" w:rsidRPr="00A53366" w:rsidRDefault="00BA07DF" w:rsidP="00BA07DF">
            <w:pPr>
              <w:pStyle w:val="Tabletext"/>
              <w:jc w:val="center"/>
              <w:rPr>
                <w:lang w:val="fr-CH"/>
              </w:rPr>
            </w:pPr>
            <w:r w:rsidRPr="00A53366">
              <w:rPr>
                <w:lang w:val="fr-CH"/>
              </w:rPr>
              <w:t>59</w:t>
            </w:r>
          </w:p>
        </w:tc>
      </w:tr>
      <w:tr w:rsidR="00BA07DF" w:rsidRPr="00A53366" w14:paraId="2C89FF99"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E9AAF" w14:textId="77777777" w:rsidR="00BA07DF" w:rsidRPr="00A53366" w:rsidRDefault="00BA07DF" w:rsidP="00BA07DF">
            <w:pPr>
              <w:pStyle w:val="Tabletext"/>
              <w:rPr>
                <w:b/>
                <w:bCs/>
                <w:lang w:val="fr-CH"/>
              </w:rPr>
            </w:pPr>
            <w:r w:rsidRPr="00A53366">
              <w:rPr>
                <w:b/>
                <w:bCs/>
                <w:lang w:val="fr-CH"/>
              </w:rPr>
              <w:t>Question 5/2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11465" w14:textId="77777777" w:rsidR="00BA07DF" w:rsidRPr="00A53366" w:rsidRDefault="00BA07DF" w:rsidP="00BA07DF">
            <w:pPr>
              <w:pStyle w:val="Tabletext"/>
              <w:jc w:val="center"/>
              <w:rPr>
                <w:lang w:val="fr-CH"/>
              </w:rPr>
            </w:pPr>
            <w:r w:rsidRPr="00A53366">
              <w:rPr>
                <w:lang w:val="fr-CH"/>
              </w:rPr>
              <w:t>17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86B50" w14:textId="77777777" w:rsidR="00BA07DF" w:rsidRPr="00A53366" w:rsidRDefault="00BA07DF" w:rsidP="00BA07DF">
            <w:pPr>
              <w:pStyle w:val="Tabletext"/>
              <w:jc w:val="center"/>
              <w:rPr>
                <w:lang w:val="fr-CH"/>
              </w:rPr>
            </w:pPr>
            <w:r w:rsidRPr="00A53366">
              <w:rPr>
                <w:lang w:val="fr-CH"/>
              </w:rPr>
              <w:t>27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9C961" w14:textId="77777777" w:rsidR="00BA07DF" w:rsidRPr="00A53366" w:rsidRDefault="00BA07DF" w:rsidP="00BA07DF">
            <w:pPr>
              <w:pStyle w:val="Tabletext"/>
              <w:jc w:val="center"/>
              <w:rPr>
                <w:lang w:val="fr-CH"/>
              </w:rPr>
            </w:pPr>
            <w:r w:rsidRPr="00A53366">
              <w:rPr>
                <w:lang w:val="fr-CH"/>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F8F0B" w14:textId="77777777" w:rsidR="00BA07DF" w:rsidRPr="00A53366" w:rsidRDefault="00BA07DF" w:rsidP="00BA07DF">
            <w:pPr>
              <w:pStyle w:val="Tabletext"/>
              <w:jc w:val="center"/>
              <w:rPr>
                <w:lang w:val="fr-CH"/>
              </w:rPr>
            </w:pPr>
            <w:r w:rsidRPr="00A53366">
              <w:rPr>
                <w:lang w:val="fr-CH"/>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F55C4" w14:textId="77777777" w:rsidR="00BA07DF" w:rsidRPr="00A53366" w:rsidRDefault="00BA07DF" w:rsidP="00BA07DF">
            <w:pPr>
              <w:pStyle w:val="Tabletext"/>
              <w:jc w:val="center"/>
              <w:rPr>
                <w:lang w:val="fr-CH"/>
              </w:rPr>
            </w:pPr>
            <w:r w:rsidRPr="00A53366">
              <w:rPr>
                <w:lang w:val="fr-CH"/>
              </w:rPr>
              <w:t>84</w:t>
            </w:r>
          </w:p>
        </w:tc>
      </w:tr>
      <w:tr w:rsidR="00BA07DF" w:rsidRPr="00A53366" w14:paraId="0112B2E0"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F4E53" w14:textId="77777777" w:rsidR="00BA07DF" w:rsidRPr="00A53366" w:rsidRDefault="00BA07DF" w:rsidP="00BA07DF">
            <w:pPr>
              <w:pStyle w:val="Tabletext"/>
              <w:rPr>
                <w:b/>
                <w:bCs/>
                <w:lang w:val="fr-CH"/>
              </w:rPr>
            </w:pPr>
            <w:r w:rsidRPr="00A53366">
              <w:rPr>
                <w:b/>
                <w:bCs/>
                <w:lang w:val="fr-CH"/>
              </w:rPr>
              <w:t>Question 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C9367" w14:textId="77777777" w:rsidR="00BA07DF" w:rsidRPr="00A53366" w:rsidRDefault="00BA07DF" w:rsidP="00BA07DF">
            <w:pPr>
              <w:pStyle w:val="Tabletext"/>
              <w:jc w:val="center"/>
              <w:rPr>
                <w:lang w:val="fr-CH"/>
              </w:rPr>
            </w:pPr>
            <w:r w:rsidRPr="00A53366">
              <w:rPr>
                <w:lang w:val="fr-CH"/>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FBAAC" w14:textId="77777777" w:rsidR="00BA07DF" w:rsidRPr="00A53366" w:rsidRDefault="00BA07DF" w:rsidP="00BA07DF">
            <w:pPr>
              <w:pStyle w:val="Tabletext"/>
              <w:jc w:val="center"/>
              <w:rPr>
                <w:lang w:val="fr-CH"/>
              </w:rPr>
            </w:pPr>
            <w:r w:rsidRPr="00A53366">
              <w:rPr>
                <w:lang w:val="fr-CH"/>
              </w:rPr>
              <w:t>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933AC" w14:textId="77777777" w:rsidR="00BA07DF" w:rsidRPr="00A53366" w:rsidRDefault="00BA07DF" w:rsidP="00BA07DF">
            <w:pPr>
              <w:pStyle w:val="Tabletext"/>
              <w:jc w:val="center"/>
              <w:rPr>
                <w:lang w:val="fr-CH"/>
              </w:rPr>
            </w:pPr>
            <w:r w:rsidRPr="00A53366">
              <w:rPr>
                <w:lang w:val="fr-CH"/>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02980" w14:textId="77777777" w:rsidR="00BA07DF" w:rsidRPr="00A53366" w:rsidRDefault="00BA07DF" w:rsidP="00BA07DF">
            <w:pPr>
              <w:pStyle w:val="Tabletext"/>
              <w:jc w:val="center"/>
              <w:rPr>
                <w:lang w:val="fr-CH"/>
              </w:rPr>
            </w:pPr>
            <w:r w:rsidRPr="00A53366">
              <w:rPr>
                <w:lang w:val="fr-CH"/>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4C913" w14:textId="77777777" w:rsidR="00BA07DF" w:rsidRPr="00A53366" w:rsidRDefault="00BA07DF" w:rsidP="00BA07DF">
            <w:pPr>
              <w:pStyle w:val="Tabletext"/>
              <w:jc w:val="center"/>
              <w:rPr>
                <w:lang w:val="fr-CH"/>
              </w:rPr>
            </w:pPr>
            <w:r w:rsidRPr="00A53366">
              <w:rPr>
                <w:lang w:val="fr-CH"/>
              </w:rPr>
              <w:t>52</w:t>
            </w:r>
          </w:p>
        </w:tc>
      </w:tr>
      <w:tr w:rsidR="00BA07DF" w:rsidRPr="00A53366" w14:paraId="59993257"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4EE1A" w14:textId="77777777" w:rsidR="00BA07DF" w:rsidRPr="00A53366" w:rsidRDefault="00BA07DF" w:rsidP="00BA07DF">
            <w:pPr>
              <w:pStyle w:val="Tabletext"/>
              <w:rPr>
                <w:b/>
                <w:bCs/>
                <w:lang w:val="fr-CH"/>
              </w:rPr>
            </w:pPr>
            <w:r w:rsidRPr="00A53366">
              <w:rPr>
                <w:b/>
                <w:bCs/>
                <w:lang w:val="fr-CH"/>
              </w:rPr>
              <w:t>Question 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F3429" w14:textId="77777777" w:rsidR="00BA07DF" w:rsidRPr="00A53366" w:rsidRDefault="00BA07DF" w:rsidP="00BA07DF">
            <w:pPr>
              <w:pStyle w:val="Tabletext"/>
              <w:jc w:val="center"/>
              <w:rPr>
                <w:lang w:val="fr-CH"/>
              </w:rPr>
            </w:pPr>
            <w:r w:rsidRPr="00A53366">
              <w:rPr>
                <w:lang w:val="fr-CH"/>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0F098" w14:textId="77777777" w:rsidR="00BA07DF" w:rsidRPr="00A53366" w:rsidRDefault="00BA07DF" w:rsidP="00BA07DF">
            <w:pPr>
              <w:pStyle w:val="Tabletext"/>
              <w:jc w:val="center"/>
              <w:rPr>
                <w:lang w:val="fr-CH"/>
              </w:rPr>
            </w:pPr>
            <w:r w:rsidRPr="00A53366">
              <w:rPr>
                <w:lang w:val="fr-CH"/>
              </w:rPr>
              <w:t>19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AE00C" w14:textId="77777777" w:rsidR="00BA07DF" w:rsidRPr="00A53366" w:rsidRDefault="00BA07DF" w:rsidP="00BA07DF">
            <w:pPr>
              <w:pStyle w:val="Tabletext"/>
              <w:jc w:val="center"/>
              <w:rPr>
                <w:lang w:val="fr-CH"/>
              </w:rPr>
            </w:pPr>
            <w:r w:rsidRPr="00A53366">
              <w:rPr>
                <w:lang w:val="fr-CH"/>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1E455" w14:textId="77777777" w:rsidR="00BA07DF" w:rsidRPr="00A53366" w:rsidRDefault="00BA07DF" w:rsidP="00BA07DF">
            <w:pPr>
              <w:pStyle w:val="Tabletext"/>
              <w:jc w:val="center"/>
              <w:rPr>
                <w:lang w:val="fr-CH"/>
              </w:rPr>
            </w:pPr>
            <w:r w:rsidRPr="00A53366">
              <w:rPr>
                <w:lang w:val="fr-CH"/>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15EA9" w14:textId="77777777" w:rsidR="00BA07DF" w:rsidRPr="00A53366" w:rsidRDefault="00BA07DF" w:rsidP="00BA07DF">
            <w:pPr>
              <w:pStyle w:val="Tabletext"/>
              <w:jc w:val="center"/>
              <w:rPr>
                <w:lang w:val="fr-CH"/>
              </w:rPr>
            </w:pPr>
            <w:r w:rsidRPr="00A53366">
              <w:rPr>
                <w:lang w:val="fr-CH"/>
              </w:rPr>
              <w:t>58</w:t>
            </w:r>
          </w:p>
        </w:tc>
      </w:tr>
      <w:tr w:rsidR="00BA07DF" w:rsidRPr="00A53366" w14:paraId="0651FC17"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D0F3E" w14:textId="77777777" w:rsidR="00BA07DF" w:rsidRPr="00A53366" w:rsidRDefault="00BA07DF" w:rsidP="00BA07DF">
            <w:pPr>
              <w:pStyle w:val="Tabletext"/>
              <w:rPr>
                <w:b/>
                <w:bCs/>
                <w:lang w:val="fr-CH"/>
              </w:rPr>
            </w:pPr>
            <w:r w:rsidRPr="00A53366">
              <w:rPr>
                <w:b/>
                <w:bCs/>
                <w:lang w:val="fr-CH"/>
              </w:rPr>
              <w:t>Question 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E9CFC" w14:textId="77777777" w:rsidR="00BA07DF" w:rsidRPr="00A53366" w:rsidRDefault="00BA07DF" w:rsidP="00BA07DF">
            <w:pPr>
              <w:pStyle w:val="Tabletext"/>
              <w:jc w:val="center"/>
              <w:rPr>
                <w:lang w:val="fr-CH"/>
              </w:rPr>
            </w:pPr>
            <w:r w:rsidRPr="00A53366">
              <w:rPr>
                <w:lang w:val="fr-CH"/>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932C2" w14:textId="77777777" w:rsidR="00BA07DF" w:rsidRPr="00A53366" w:rsidRDefault="00BA07DF" w:rsidP="00BA07DF">
            <w:pPr>
              <w:pStyle w:val="Tabletext"/>
              <w:jc w:val="center"/>
              <w:rPr>
                <w:lang w:val="fr-CH"/>
              </w:rPr>
            </w:pPr>
            <w:r w:rsidRPr="00A53366">
              <w:rPr>
                <w:lang w:val="fr-CH"/>
              </w:rPr>
              <w:t>12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D13B2" w14:textId="77777777" w:rsidR="00BA07DF" w:rsidRPr="00A53366" w:rsidRDefault="00BA07DF" w:rsidP="00BA07DF">
            <w:pPr>
              <w:pStyle w:val="Tabletext"/>
              <w:jc w:val="center"/>
              <w:rPr>
                <w:lang w:val="fr-CH"/>
              </w:rPr>
            </w:pPr>
            <w:r w:rsidRPr="00A53366">
              <w:rPr>
                <w:lang w:val="fr-CH"/>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957A1" w14:textId="77777777" w:rsidR="00BA07DF" w:rsidRPr="00A53366" w:rsidRDefault="00BA07DF" w:rsidP="00BA07DF">
            <w:pPr>
              <w:pStyle w:val="Tabletext"/>
              <w:jc w:val="center"/>
              <w:rPr>
                <w:lang w:val="fr-CH"/>
              </w:rPr>
            </w:pPr>
            <w:r w:rsidRPr="00A53366">
              <w:rPr>
                <w:lang w:val="fr-CH"/>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3654B" w14:textId="77777777" w:rsidR="00BA07DF" w:rsidRPr="00A53366" w:rsidRDefault="00BA07DF" w:rsidP="00BA07DF">
            <w:pPr>
              <w:pStyle w:val="Tabletext"/>
              <w:jc w:val="center"/>
              <w:rPr>
                <w:lang w:val="fr-CH"/>
              </w:rPr>
            </w:pPr>
            <w:r w:rsidRPr="00A53366">
              <w:rPr>
                <w:lang w:val="fr-CH"/>
              </w:rPr>
              <w:t>46</w:t>
            </w:r>
          </w:p>
        </w:tc>
      </w:tr>
      <w:tr w:rsidR="00BA07DF" w:rsidRPr="00A53366" w14:paraId="23F7EA00"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0ABFD" w14:textId="77777777" w:rsidR="00BA07DF" w:rsidRPr="00A53366" w:rsidRDefault="00BA07DF" w:rsidP="00BA07DF">
            <w:pPr>
              <w:pStyle w:val="Tabletext"/>
              <w:rPr>
                <w:b/>
                <w:bCs/>
                <w:lang w:val="fr-CH"/>
              </w:rPr>
            </w:pPr>
            <w:r w:rsidRPr="00A53366">
              <w:rPr>
                <w:b/>
                <w:bCs/>
                <w:lang w:val="fr-CH"/>
              </w:rPr>
              <w:t>Question 9/2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2D423" w14:textId="77777777" w:rsidR="00BA07DF" w:rsidRPr="00A53366" w:rsidRDefault="00BA07DF" w:rsidP="00BA07DF">
            <w:pPr>
              <w:pStyle w:val="Tabletext"/>
              <w:jc w:val="center"/>
              <w:rPr>
                <w:lang w:val="fr-CH"/>
              </w:rPr>
            </w:pPr>
            <w:r w:rsidRPr="00A53366">
              <w:rPr>
                <w:lang w:val="fr-CH"/>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12AA4" w14:textId="77777777" w:rsidR="00BA07DF" w:rsidRPr="00A53366" w:rsidRDefault="00BA07DF" w:rsidP="00BA07DF">
            <w:pPr>
              <w:pStyle w:val="Tabletext"/>
              <w:jc w:val="center"/>
              <w:rPr>
                <w:lang w:val="fr-CH"/>
              </w:rPr>
            </w:pPr>
            <w:r w:rsidRPr="00A53366">
              <w:rPr>
                <w:lang w:val="fr-CH"/>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DACF2" w14:textId="77777777" w:rsidR="00BA07DF" w:rsidRPr="00A53366" w:rsidRDefault="00BA07DF" w:rsidP="00BA07DF">
            <w:pPr>
              <w:pStyle w:val="Tabletext"/>
              <w:jc w:val="center"/>
              <w:rPr>
                <w:lang w:val="fr-CH"/>
              </w:rPr>
            </w:pPr>
            <w:r w:rsidRPr="00A53366">
              <w:rPr>
                <w:lang w:val="fr-CH"/>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091D0" w14:textId="77777777" w:rsidR="00BA07DF" w:rsidRPr="00A53366" w:rsidRDefault="00BA07DF" w:rsidP="00BA07DF">
            <w:pPr>
              <w:pStyle w:val="Tabletext"/>
              <w:jc w:val="center"/>
              <w:rPr>
                <w:lang w:val="fr-CH"/>
              </w:rPr>
            </w:pPr>
            <w:r w:rsidRPr="00A53366">
              <w:rPr>
                <w:lang w:val="fr-CH"/>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6A07F" w14:textId="77777777" w:rsidR="00BA07DF" w:rsidRPr="00A53366" w:rsidRDefault="00BA07DF" w:rsidP="00BA07DF">
            <w:pPr>
              <w:pStyle w:val="Tabletext"/>
              <w:jc w:val="center"/>
              <w:rPr>
                <w:lang w:val="fr-CH"/>
              </w:rPr>
            </w:pPr>
            <w:r w:rsidRPr="00A53366">
              <w:rPr>
                <w:lang w:val="fr-CH"/>
              </w:rPr>
              <w:t>33</w:t>
            </w:r>
          </w:p>
        </w:tc>
      </w:tr>
      <w:tr w:rsidR="00BA07DF" w:rsidRPr="00A53366" w14:paraId="0FED2CE5" w14:textId="77777777" w:rsidTr="00033E0B">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8CEE0" w14:textId="77777777" w:rsidR="00BA07DF" w:rsidRPr="00A53366" w:rsidRDefault="00BA07DF" w:rsidP="00BA07DF">
            <w:pPr>
              <w:pStyle w:val="Tabletext"/>
              <w:rPr>
                <w:b/>
                <w:bCs/>
                <w:lang w:val="fr-CH"/>
              </w:rPr>
            </w:pPr>
            <w:r w:rsidRPr="00A53366">
              <w:rPr>
                <w:b/>
                <w:bCs/>
                <w:lang w:val="fr-CH"/>
              </w:rPr>
              <w:t>Documents pour l'ensemble des Questions de la CE 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854F27" w14:textId="77777777" w:rsidR="00BA07DF" w:rsidRPr="00A53366" w:rsidRDefault="00BA07DF" w:rsidP="00BA07DF">
            <w:pPr>
              <w:pStyle w:val="Tabletext"/>
              <w:jc w:val="center"/>
              <w:rPr>
                <w:lang w:val="fr-CH"/>
              </w:rPr>
            </w:pPr>
            <w:r w:rsidRPr="00A53366">
              <w:rPr>
                <w:lang w:val="fr-CH"/>
              </w:rPr>
              <w:t>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A54AD" w14:textId="77777777" w:rsidR="00BA07DF" w:rsidRPr="00A53366" w:rsidRDefault="00BA07DF" w:rsidP="00BA07DF">
            <w:pPr>
              <w:pStyle w:val="Tabletext"/>
              <w:jc w:val="center"/>
              <w:rPr>
                <w:lang w:val="fr-CH"/>
              </w:rPr>
            </w:pPr>
            <w:r w:rsidRPr="00A53366">
              <w:rPr>
                <w:lang w:val="fr-CH"/>
              </w:rPr>
              <w:t>23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F2B98" w14:textId="77777777" w:rsidR="00BA07DF" w:rsidRPr="00A53366" w:rsidRDefault="00BA07DF" w:rsidP="00BA07DF">
            <w:pPr>
              <w:pStyle w:val="Tabletext"/>
              <w:jc w:val="center"/>
              <w:rPr>
                <w:lang w:val="fr-CH"/>
              </w:rPr>
            </w:pPr>
            <w:r w:rsidRPr="00A53366">
              <w:rPr>
                <w:lang w:val="fr-CH"/>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82948" w14:textId="77777777" w:rsidR="00BA07DF" w:rsidRPr="00A53366" w:rsidRDefault="00BA07DF" w:rsidP="00BA07DF">
            <w:pPr>
              <w:pStyle w:val="Tabletext"/>
              <w:jc w:val="center"/>
              <w:rPr>
                <w:lang w:val="fr-CH"/>
              </w:rPr>
            </w:pPr>
            <w:r w:rsidRPr="00A53366">
              <w:rPr>
                <w:lang w:val="fr-CH"/>
              </w:rP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47870" w14:textId="77777777" w:rsidR="00BA07DF" w:rsidRPr="00A53366" w:rsidRDefault="00BA07DF" w:rsidP="00BA07DF">
            <w:pPr>
              <w:pStyle w:val="Tabletext"/>
              <w:jc w:val="center"/>
              <w:rPr>
                <w:lang w:val="fr-CH"/>
              </w:rPr>
            </w:pPr>
            <w:r w:rsidRPr="00A53366">
              <w:rPr>
                <w:lang w:val="fr-CH"/>
              </w:rPr>
              <w:t>74</w:t>
            </w:r>
          </w:p>
        </w:tc>
      </w:tr>
    </w:tbl>
    <w:p w14:paraId="70BCC6FC" w14:textId="77777777" w:rsidR="00F20B12" w:rsidRDefault="00BA07DF" w:rsidP="00F20B12">
      <w:pPr>
        <w:pStyle w:val="Tablelegend"/>
        <w:rPr>
          <w:lang w:val="fr-CH"/>
        </w:rPr>
      </w:pPr>
      <w:r w:rsidRPr="00A53366">
        <w:rPr>
          <w:lang w:val="fr-CH"/>
        </w:rPr>
        <w:t xml:space="preserve">Les chiffres par Question tiennent compte de tous les documents, afin de montrer l'activité relative à chaque Question. </w:t>
      </w:r>
    </w:p>
    <w:p w14:paraId="18DFF641" w14:textId="152AA2FE" w:rsidR="00BA07DF" w:rsidRPr="00A53366" w:rsidRDefault="00BA07DF" w:rsidP="00F20B12">
      <w:pPr>
        <w:pStyle w:val="Tablelegend"/>
        <w:rPr>
          <w:lang w:val="fr-CH"/>
        </w:rPr>
      </w:pPr>
      <w:r w:rsidRPr="00F20B12">
        <w:rPr>
          <w:i/>
          <w:iCs/>
          <w:lang w:val="fr-CH"/>
        </w:rPr>
        <w:t>Certaines contributions sont susceptibles d'être comptabilisées plusieurs fois si elles concernent plusieurs Questions.</w:t>
      </w:r>
      <w:r w:rsidRPr="00A53366">
        <w:rPr>
          <w:lang w:val="fr-CH"/>
        </w:rPr>
        <w:t xml:space="preserve"> </w:t>
      </w:r>
    </w:p>
    <w:p w14:paraId="62F6E3C4" w14:textId="77777777" w:rsidR="00BA07DF" w:rsidRPr="00A53366" w:rsidRDefault="00BA07DF" w:rsidP="00F20B12">
      <w:pPr>
        <w:pStyle w:val="Tablelegend"/>
        <w:rPr>
          <w:b/>
          <w:bCs/>
          <w:lang w:val="fr-CH"/>
        </w:rPr>
      </w:pPr>
      <w:r w:rsidRPr="00A53366">
        <w:rPr>
          <w:b/>
          <w:bCs/>
          <w:lang w:val="fr-CH"/>
        </w:rPr>
        <w:t xml:space="preserve">Nombre total de documents de la CE 2 pour la période 2014-2017: </w:t>
      </w:r>
      <w:r w:rsidRPr="00A53366">
        <w:rPr>
          <w:b/>
          <w:bCs/>
          <w:color w:val="FF0000"/>
          <w:lang w:val="fr-CH"/>
        </w:rPr>
        <w:t>604 documents</w:t>
      </w:r>
      <w:r w:rsidRPr="00A53366">
        <w:rPr>
          <w:b/>
          <w:bCs/>
          <w:lang w:val="fr-CH"/>
        </w:rPr>
        <w:t>.</w:t>
      </w:r>
    </w:p>
    <w:p w14:paraId="348CD356" w14:textId="77777777" w:rsidR="00BA07DF" w:rsidRPr="00A53366" w:rsidRDefault="00BA07DF" w:rsidP="00BA07DF">
      <w:pPr>
        <w:pStyle w:val="TableNo"/>
        <w:rPr>
          <w:lang w:val="fr-CH"/>
        </w:rPr>
      </w:pPr>
      <w:r w:rsidRPr="00A53366">
        <w:rPr>
          <w:lang w:val="fr-CH"/>
        </w:rPr>
        <w:lastRenderedPageBreak/>
        <w:t>TABLEAU 2</w:t>
      </w:r>
    </w:p>
    <w:p w14:paraId="19944AC2" w14:textId="77777777" w:rsidR="00BA07DF" w:rsidRPr="00A53366" w:rsidRDefault="00BA07DF" w:rsidP="00BA07DF">
      <w:pPr>
        <w:pStyle w:val="Tabletitle"/>
        <w:rPr>
          <w:lang w:val="fr-CH"/>
        </w:rPr>
      </w:pPr>
      <w:r w:rsidRPr="00A53366">
        <w:rPr>
          <w:lang w:val="fr-CH"/>
        </w:rPr>
        <w:t xml:space="preserve">Nombre de contributions reçues chaque année pour la Commission d'études 2 </w:t>
      </w:r>
      <w:r w:rsidRPr="00A53366">
        <w:rPr>
          <w:lang w:val="fr-CH"/>
        </w:rPr>
        <w:br/>
        <w:t>(septembre 2014 – avril 2017)</w:t>
      </w:r>
    </w:p>
    <w:tbl>
      <w:tblPr>
        <w:tblW w:w="0" w:type="auto"/>
        <w:tblLook w:val="04A0" w:firstRow="1" w:lastRow="0" w:firstColumn="1" w:lastColumn="0" w:noHBand="0" w:noVBand="1"/>
      </w:tblPr>
      <w:tblGrid>
        <w:gridCol w:w="3823"/>
        <w:gridCol w:w="992"/>
        <w:gridCol w:w="1134"/>
        <w:gridCol w:w="992"/>
        <w:gridCol w:w="992"/>
        <w:gridCol w:w="1696"/>
      </w:tblGrid>
      <w:tr w:rsidR="00BA07DF" w:rsidRPr="00421AB2" w14:paraId="116AEE45" w14:textId="77777777" w:rsidTr="00033E0B">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4B703" w14:textId="77777777" w:rsidR="00BA07DF" w:rsidRPr="00A53366" w:rsidRDefault="00BA07DF" w:rsidP="00BA07DF">
            <w:pPr>
              <w:pStyle w:val="Tablehead"/>
              <w:jc w:val="left"/>
              <w:rPr>
                <w:lang w:val="fr-CH"/>
              </w:rPr>
            </w:pPr>
            <w:r w:rsidRPr="00A53366">
              <w:rPr>
                <w:lang w:val="fr-CH"/>
              </w:rPr>
              <w:t>Nombre total de contributions traitées dans le cadre des réunions annuelles de la CE 2 et des Groupes du Rapporteur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DD351" w14:textId="77777777" w:rsidR="00BA07DF" w:rsidRPr="00A53366" w:rsidRDefault="00BA07DF" w:rsidP="00BA07DF">
            <w:pPr>
              <w:pStyle w:val="Tablehead"/>
              <w:rPr>
                <w:lang w:val="fr-CH"/>
              </w:rPr>
            </w:pPr>
            <w:r w:rsidRPr="00A53366">
              <w:rPr>
                <w:lang w:val="fr-CH"/>
              </w:rPr>
              <w:t>2014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0B379" w14:textId="77777777" w:rsidR="00BA07DF" w:rsidRPr="00A53366" w:rsidRDefault="00BA07DF" w:rsidP="00BA07DF">
            <w:pPr>
              <w:pStyle w:val="Tablehead"/>
              <w:rPr>
                <w:lang w:val="fr-CH"/>
              </w:rPr>
            </w:pPr>
            <w:r w:rsidRPr="00A53366">
              <w:rPr>
                <w:lang w:val="fr-CH"/>
              </w:rPr>
              <w:t>2015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21C45" w14:textId="77777777" w:rsidR="00BA07DF" w:rsidRPr="00A53366" w:rsidRDefault="00BA07DF" w:rsidP="00BA07DF">
            <w:pPr>
              <w:pStyle w:val="Tablehead"/>
              <w:rPr>
                <w:lang w:val="fr-CH"/>
              </w:rPr>
            </w:pPr>
            <w:r w:rsidRPr="00A53366">
              <w:rPr>
                <w:lang w:val="fr-CH"/>
              </w:rPr>
              <w:t>2016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371CF" w14:textId="77777777" w:rsidR="00BA07DF" w:rsidRPr="00A53366" w:rsidRDefault="00BA07DF" w:rsidP="00BA07DF">
            <w:pPr>
              <w:pStyle w:val="Tablehead"/>
              <w:rPr>
                <w:lang w:val="fr-CH"/>
              </w:rPr>
            </w:pPr>
            <w:r w:rsidRPr="00A53366">
              <w:rPr>
                <w:lang w:val="fr-CH"/>
              </w:rPr>
              <w:t>2017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1FE05" w14:textId="77777777" w:rsidR="00BA07DF" w:rsidRPr="00A53366" w:rsidRDefault="00BA07DF" w:rsidP="00BA07DF">
            <w:pPr>
              <w:pStyle w:val="Tablehead"/>
              <w:rPr>
                <w:lang w:val="fr-CH"/>
              </w:rPr>
            </w:pPr>
            <w:r w:rsidRPr="00A53366">
              <w:rPr>
                <w:lang w:val="fr-CH"/>
              </w:rPr>
              <w:t>Nombre total de documents pour la période 2014-2017</w:t>
            </w:r>
          </w:p>
        </w:tc>
      </w:tr>
      <w:tr w:rsidR="00BA07DF" w:rsidRPr="00A53366" w14:paraId="2BACF611" w14:textId="77777777" w:rsidTr="00033E0B">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3887C" w14:textId="77777777" w:rsidR="00BA07DF" w:rsidRPr="00A53366" w:rsidRDefault="00BA07DF" w:rsidP="00BA07DF">
            <w:pPr>
              <w:pStyle w:val="Tabletext"/>
              <w:rPr>
                <w:lang w:val="fr-CH"/>
              </w:rPr>
            </w:pPr>
            <w:r w:rsidRPr="00A53366">
              <w:rPr>
                <w:szCs w:val="18"/>
                <w:lang w:val="fr-CH"/>
              </w:rPr>
              <w:t>Nombre total de documents de la CE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7D876" w14:textId="77777777" w:rsidR="00BA07DF" w:rsidRPr="00A53366" w:rsidRDefault="00BA07DF" w:rsidP="00BA07DF">
            <w:pPr>
              <w:pStyle w:val="Tabletext"/>
              <w:jc w:val="center"/>
              <w:rPr>
                <w:lang w:val="fr-CH"/>
              </w:rPr>
            </w:pPr>
            <w:r w:rsidRPr="00A53366">
              <w:rPr>
                <w:lang w:val="fr-CH"/>
              </w:rPr>
              <w:t>96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7F16B" w14:textId="77777777" w:rsidR="00BA07DF" w:rsidRPr="00A53366" w:rsidRDefault="00BA07DF" w:rsidP="00BA07DF">
            <w:pPr>
              <w:pStyle w:val="Tabletext"/>
              <w:jc w:val="center"/>
              <w:rPr>
                <w:lang w:val="fr-CH"/>
              </w:rPr>
            </w:pPr>
            <w:r w:rsidRPr="00A53366">
              <w:rPr>
                <w:lang w:val="fr-CH"/>
              </w:rPr>
              <w:t>197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58BCE" w14:textId="77777777" w:rsidR="00BA07DF" w:rsidRPr="00A53366" w:rsidRDefault="00BA07DF" w:rsidP="00BA07DF">
            <w:pPr>
              <w:pStyle w:val="Tabletext"/>
              <w:jc w:val="center"/>
              <w:rPr>
                <w:lang w:val="fr-CH"/>
              </w:rPr>
            </w:pPr>
            <w:r w:rsidRPr="00A53366">
              <w:rPr>
                <w:lang w:val="fr-CH"/>
              </w:rPr>
              <w:t>203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15A4B" w14:textId="77777777" w:rsidR="00BA07DF" w:rsidRPr="00A53366" w:rsidRDefault="00BA07DF" w:rsidP="00BA07DF">
            <w:pPr>
              <w:pStyle w:val="Tabletext"/>
              <w:jc w:val="center"/>
              <w:rPr>
                <w:lang w:val="fr-CH"/>
              </w:rPr>
            </w:pPr>
            <w:r w:rsidRPr="00A53366">
              <w:rPr>
                <w:lang w:val="fr-CH"/>
              </w:rPr>
              <w:t>108</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1BDDA" w14:textId="77777777" w:rsidR="00BA07DF" w:rsidRPr="00A53366" w:rsidRDefault="00BA07DF" w:rsidP="00BA07DF">
            <w:pPr>
              <w:pStyle w:val="Tabletext"/>
              <w:jc w:val="center"/>
              <w:rPr>
                <w:lang w:val="fr-CH"/>
              </w:rPr>
            </w:pPr>
            <w:r w:rsidRPr="00A53366">
              <w:rPr>
                <w:lang w:val="fr-CH"/>
              </w:rPr>
              <w:t>604</w:t>
            </w:r>
          </w:p>
        </w:tc>
      </w:tr>
      <w:tr w:rsidR="00BA07DF" w:rsidRPr="00A53366" w14:paraId="4F1C2596" w14:textId="77777777" w:rsidTr="00033E0B">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8A18D" w14:textId="77777777" w:rsidR="00BA07DF" w:rsidRPr="00A53366" w:rsidRDefault="00BA07DF" w:rsidP="00BA07DF">
            <w:pPr>
              <w:pStyle w:val="Tabletext"/>
              <w:rPr>
                <w:lang w:val="fr-CH"/>
              </w:rPr>
            </w:pPr>
            <w:r w:rsidRPr="00A53366">
              <w:rPr>
                <w:szCs w:val="18"/>
                <w:lang w:val="fr-CH"/>
              </w:rPr>
              <w:t>–</w:t>
            </w:r>
            <w:r w:rsidRPr="00A53366">
              <w:rPr>
                <w:szCs w:val="18"/>
                <w:lang w:val="fr-CH"/>
              </w:rPr>
              <w:tab/>
              <w:t>Notes de liaison reçues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A5A9E" w14:textId="77777777" w:rsidR="00BA07DF" w:rsidRPr="00A53366" w:rsidRDefault="00BA07DF" w:rsidP="00BA07DF">
            <w:pPr>
              <w:pStyle w:val="Tabletext"/>
              <w:jc w:val="center"/>
              <w:rPr>
                <w:lang w:val="fr-CH"/>
              </w:rPr>
            </w:pPr>
            <w:r w:rsidRPr="00A53366">
              <w:rPr>
                <w:lang w:val="fr-CH"/>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3224F" w14:textId="77777777" w:rsidR="00BA07DF" w:rsidRPr="00A53366" w:rsidRDefault="00BA07DF" w:rsidP="00BA07DF">
            <w:pPr>
              <w:pStyle w:val="Tabletext"/>
              <w:jc w:val="center"/>
              <w:rPr>
                <w:lang w:val="fr-CH"/>
              </w:rPr>
            </w:pPr>
            <w:r w:rsidRPr="00A53366">
              <w:rPr>
                <w:lang w:val="fr-CH"/>
              </w:rPr>
              <w:t>29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81268" w14:textId="77777777" w:rsidR="00BA07DF" w:rsidRPr="00A53366" w:rsidRDefault="00BA07DF" w:rsidP="00BA07DF">
            <w:pPr>
              <w:pStyle w:val="Tabletext"/>
              <w:jc w:val="center"/>
              <w:rPr>
                <w:lang w:val="fr-CH"/>
              </w:rPr>
            </w:pPr>
            <w:r w:rsidRPr="00A53366">
              <w:rPr>
                <w:lang w:val="fr-CH"/>
              </w:rPr>
              <w:t>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6F43A" w14:textId="77777777" w:rsidR="00BA07DF" w:rsidRPr="00A53366" w:rsidRDefault="00BA07DF" w:rsidP="00BA07DF">
            <w:pPr>
              <w:pStyle w:val="Tabletext"/>
              <w:jc w:val="center"/>
              <w:rPr>
                <w:lang w:val="fr-CH"/>
              </w:rPr>
            </w:pPr>
            <w:r w:rsidRPr="00A53366">
              <w:rPr>
                <w:lang w:val="fr-CH"/>
              </w:rPr>
              <w:t>17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423BF" w14:textId="77777777" w:rsidR="00BA07DF" w:rsidRPr="00A53366" w:rsidRDefault="00BA07DF" w:rsidP="00BA07DF">
            <w:pPr>
              <w:pStyle w:val="Tabletext"/>
              <w:jc w:val="center"/>
              <w:rPr>
                <w:lang w:val="fr-CH"/>
              </w:rPr>
            </w:pPr>
            <w:r w:rsidRPr="00A53366">
              <w:rPr>
                <w:lang w:val="fr-CH"/>
              </w:rPr>
              <w:t>116</w:t>
            </w:r>
          </w:p>
        </w:tc>
      </w:tr>
      <w:tr w:rsidR="00BA07DF" w:rsidRPr="00A53366" w14:paraId="4E701D15" w14:textId="77777777" w:rsidTr="00033E0B">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AC51C" w14:textId="77777777" w:rsidR="00BA07DF" w:rsidRPr="00A53366" w:rsidRDefault="00BA07DF" w:rsidP="00BA07DF">
            <w:pPr>
              <w:pStyle w:val="Tabletext"/>
              <w:rPr>
                <w:lang w:val="fr-CH"/>
              </w:rPr>
            </w:pPr>
            <w:r w:rsidRPr="00A53366">
              <w:rPr>
                <w:szCs w:val="18"/>
                <w:lang w:val="fr-CH"/>
              </w:rPr>
              <w:t>–</w:t>
            </w:r>
            <w:r w:rsidRPr="00A53366">
              <w:rPr>
                <w:szCs w:val="18"/>
                <w:lang w:val="fr-CH"/>
              </w:rPr>
              <w:tab/>
              <w:t>Notes de liaison envoyées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87FF1" w14:textId="77777777" w:rsidR="00BA07DF" w:rsidRPr="00A53366" w:rsidRDefault="00BA07DF" w:rsidP="00BA07DF">
            <w:pPr>
              <w:pStyle w:val="Tabletext"/>
              <w:jc w:val="center"/>
              <w:rPr>
                <w:lang w:val="fr-CH"/>
              </w:rPr>
            </w:pPr>
            <w:r w:rsidRPr="00A53366">
              <w:rPr>
                <w:lang w:val="fr-CH"/>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0FFF2" w14:textId="77777777" w:rsidR="00BA07DF" w:rsidRPr="00A53366" w:rsidRDefault="00BA07DF" w:rsidP="00BA07DF">
            <w:pPr>
              <w:pStyle w:val="Tabletext"/>
              <w:jc w:val="center"/>
              <w:rPr>
                <w:lang w:val="fr-CH"/>
              </w:rPr>
            </w:pPr>
            <w:r w:rsidRPr="00A53366">
              <w:rPr>
                <w:lang w:val="fr-CH"/>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78DA6" w14:textId="77777777" w:rsidR="00BA07DF" w:rsidRPr="00A53366" w:rsidRDefault="00BA07DF" w:rsidP="00BA07DF">
            <w:pPr>
              <w:pStyle w:val="Tabletext"/>
              <w:jc w:val="center"/>
              <w:rPr>
                <w:lang w:val="fr-CH"/>
              </w:rPr>
            </w:pPr>
            <w:r w:rsidRPr="00A53366">
              <w:rPr>
                <w:lang w:val="fr-CH"/>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215FD" w14:textId="77777777" w:rsidR="00BA07DF" w:rsidRPr="00A53366" w:rsidRDefault="00BA07DF" w:rsidP="00BA07DF">
            <w:pPr>
              <w:pStyle w:val="Tabletext"/>
              <w:jc w:val="center"/>
              <w:rPr>
                <w:lang w:val="fr-CH"/>
              </w:rPr>
            </w:pPr>
            <w:r w:rsidRPr="00A53366">
              <w:rPr>
                <w:lang w:val="fr-CH"/>
              </w:rPr>
              <w:t>17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247FA" w14:textId="77777777" w:rsidR="00BA07DF" w:rsidRPr="00A53366" w:rsidRDefault="00BA07DF" w:rsidP="00BA07DF">
            <w:pPr>
              <w:pStyle w:val="Tabletext"/>
              <w:jc w:val="center"/>
              <w:rPr>
                <w:lang w:val="fr-CH"/>
              </w:rPr>
            </w:pPr>
            <w:r w:rsidRPr="00A53366">
              <w:rPr>
                <w:lang w:val="fr-CH"/>
              </w:rPr>
              <w:t>78</w:t>
            </w:r>
          </w:p>
        </w:tc>
      </w:tr>
    </w:tbl>
    <w:p w14:paraId="3E18919C" w14:textId="77777777" w:rsidR="00BA07DF" w:rsidRPr="00F21A86" w:rsidRDefault="00BA07DF" w:rsidP="00F21A86">
      <w:pPr>
        <w:pStyle w:val="Tablelegend"/>
        <w:rPr>
          <w:b/>
          <w:bCs/>
          <w:lang w:val="fr-CH"/>
        </w:rPr>
      </w:pPr>
      <w:r w:rsidRPr="00F21A86">
        <w:rPr>
          <w:b/>
          <w:bCs/>
          <w:lang w:val="fr-CH"/>
        </w:rPr>
        <w:t xml:space="preserve">Nombre total de documents de la CE 2 pour la période 2014-2017: </w:t>
      </w:r>
      <w:r w:rsidRPr="00F21A86">
        <w:rPr>
          <w:b/>
          <w:bCs/>
          <w:color w:val="FF0000"/>
          <w:lang w:val="fr-CH"/>
        </w:rPr>
        <w:t>604 documents</w:t>
      </w:r>
      <w:r w:rsidRPr="00F21A86">
        <w:rPr>
          <w:b/>
          <w:bCs/>
          <w:lang w:val="fr-CH"/>
        </w:rPr>
        <w:t>.</w:t>
      </w:r>
    </w:p>
    <w:p w14:paraId="6AEEC1C0" w14:textId="77777777" w:rsidR="00BA07DF" w:rsidRPr="00A53366" w:rsidRDefault="00BA07DF" w:rsidP="00BA07DF">
      <w:pPr>
        <w:pStyle w:val="FigureNo"/>
        <w:rPr>
          <w:sz w:val="24"/>
          <w:lang w:val="fr-CH"/>
        </w:rPr>
      </w:pPr>
      <w:r w:rsidRPr="00A53366">
        <w:rPr>
          <w:lang w:val="fr-CH"/>
        </w:rPr>
        <w:t xml:space="preserve">GRAPHIQUE 4 </w:t>
      </w:r>
    </w:p>
    <w:p w14:paraId="648BDEAE" w14:textId="77777777" w:rsidR="00BA07DF" w:rsidRPr="00A53366" w:rsidRDefault="00BA07DF" w:rsidP="00BA07DF">
      <w:pPr>
        <w:pStyle w:val="Figuretitle"/>
        <w:rPr>
          <w:lang w:val="fr-CH"/>
        </w:rPr>
      </w:pPr>
      <w:r w:rsidRPr="00A53366">
        <w:rPr>
          <w:lang w:val="fr-CH"/>
        </w:rPr>
        <w:t xml:space="preserve">Nombre de contributions reçues par Question en vue des réunions de la Commission d'études 2 et des Groupes </w:t>
      </w:r>
      <w:r w:rsidRPr="00A53366">
        <w:rPr>
          <w:lang w:val="fr-CH"/>
        </w:rPr>
        <w:br/>
        <w:t>du Rapporteur (avec indication de l'origine) (septembre 2014 – avril 2017)</w:t>
      </w:r>
    </w:p>
    <w:p w14:paraId="64EAA3D5" w14:textId="77777777" w:rsidR="00BA07DF" w:rsidRPr="00A53366" w:rsidRDefault="00BA07DF" w:rsidP="00BA07DF">
      <w:pPr>
        <w:keepNext/>
        <w:keepLines/>
        <w:rPr>
          <w:lang w:val="fr-CH"/>
        </w:rPr>
      </w:pPr>
      <w:r w:rsidRPr="00A53366">
        <w:rPr>
          <w:b/>
          <w:noProof/>
          <w:sz w:val="20"/>
          <w:szCs w:val="16"/>
          <w:lang w:eastAsia="zh-CN"/>
        </w:rPr>
        <w:drawing>
          <wp:inline distT="0" distB="0" distL="0" distR="0" wp14:anchorId="5476FD84" wp14:editId="73E88CBD">
            <wp:extent cx="6121400"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t="17245"/>
                    <a:stretch>
                      <a:fillRect/>
                    </a:stretch>
                  </pic:blipFill>
                  <pic:spPr bwMode="auto">
                    <a:xfrm>
                      <a:off x="0" y="0"/>
                      <a:ext cx="6121400" cy="2844800"/>
                    </a:xfrm>
                    <a:prstGeom prst="rect">
                      <a:avLst/>
                    </a:prstGeom>
                    <a:noFill/>
                    <a:ln>
                      <a:noFill/>
                    </a:ln>
                  </pic:spPr>
                </pic:pic>
              </a:graphicData>
            </a:graphic>
          </wp:inline>
        </w:drawing>
      </w:r>
    </w:p>
    <w:p w14:paraId="189C0E6E" w14:textId="77777777" w:rsidR="00BA07DF" w:rsidRPr="00A53366" w:rsidRDefault="00BA07DF" w:rsidP="00BA07DF">
      <w:pPr>
        <w:pStyle w:val="Figurelegend"/>
        <w:rPr>
          <w:lang w:val="fr-CH"/>
        </w:rPr>
      </w:pPr>
      <w:r w:rsidRPr="00A53366">
        <w:rPr>
          <w:lang w:val="fr-CH"/>
        </w:rPr>
        <w:t xml:space="preserve">Légende: </w:t>
      </w:r>
    </w:p>
    <w:p w14:paraId="35E24297" w14:textId="77777777" w:rsidR="00BA07DF" w:rsidRPr="00A53366" w:rsidRDefault="00BA07DF" w:rsidP="00BA07DF">
      <w:pPr>
        <w:pStyle w:val="Figurelegend"/>
        <w:rPr>
          <w:lang w:val="fr-CH"/>
        </w:rPr>
      </w:pPr>
      <w:r w:rsidRPr="00A53366">
        <w:rPr>
          <w:lang w:val="fr-CH"/>
        </w:rPr>
        <w:t xml:space="preserve">Etats Membres; Etablissements universitaires; Membres de Secteur; Autres (y compris Coordonnateur du BDT de l'UIT/Rapporteurs/Notes de liaison); Organisations régionales et autres organisations internationales. </w:t>
      </w:r>
    </w:p>
    <w:p w14:paraId="44217046" w14:textId="77777777" w:rsidR="00BA07DF" w:rsidRPr="00A53366" w:rsidRDefault="00BA07DF" w:rsidP="00BA07DF">
      <w:pPr>
        <w:pStyle w:val="Figurelegend"/>
        <w:rPr>
          <w:b/>
          <w:bCs/>
          <w:lang w:val="fr-CH"/>
        </w:rPr>
      </w:pPr>
      <w:r w:rsidRPr="00A53366">
        <w:rPr>
          <w:lang w:val="fr-CH"/>
        </w:rPr>
        <w:t xml:space="preserve">Les chiffres par Question tiennent compte de tous les documents, afin de montrer l'activité relative à chaque Question. Certaines contributions sont susceptibles d'être comptabilisées plusieurs fois si elles concernent plusieurs Questions. </w:t>
      </w:r>
      <w:r w:rsidRPr="00A53366">
        <w:rPr>
          <w:lang w:val="fr-CH"/>
        </w:rPr>
        <w:br/>
      </w:r>
      <w:r w:rsidRPr="00A53366">
        <w:rPr>
          <w:b/>
          <w:bCs/>
          <w:lang w:val="fr-CH"/>
        </w:rPr>
        <w:t xml:space="preserve">Nombre total de documents de la CE 2 pour la période 2014-2017: </w:t>
      </w:r>
      <w:r w:rsidRPr="00A53366">
        <w:rPr>
          <w:b/>
          <w:bCs/>
          <w:color w:val="FF0000"/>
          <w:lang w:val="fr-CH"/>
        </w:rPr>
        <w:t>604 documents</w:t>
      </w:r>
      <w:r w:rsidRPr="00A53366">
        <w:rPr>
          <w:b/>
          <w:bCs/>
          <w:lang w:val="fr-CH"/>
        </w:rPr>
        <w:t>.</w:t>
      </w:r>
    </w:p>
    <w:p w14:paraId="0E485525" w14:textId="77777777" w:rsidR="00F21A86" w:rsidRDefault="00F21A86">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14:paraId="51DD09F7" w14:textId="377E95DF" w:rsidR="00BA07DF" w:rsidRPr="00A53366" w:rsidRDefault="00BA07DF" w:rsidP="00BA07DF">
      <w:pPr>
        <w:pStyle w:val="Heading1"/>
        <w:rPr>
          <w:lang w:val="fr-CH"/>
        </w:rPr>
      </w:pPr>
      <w:r w:rsidRPr="00A53366">
        <w:rPr>
          <w:lang w:val="fr-CH"/>
        </w:rPr>
        <w:lastRenderedPageBreak/>
        <w:t>2</w:t>
      </w:r>
      <w:r w:rsidRPr="00A53366">
        <w:rPr>
          <w:lang w:val="fr-CH"/>
        </w:rPr>
        <w:tab/>
        <w:t xml:space="preserve">Réunions </w:t>
      </w:r>
    </w:p>
    <w:p w14:paraId="27D42F16" w14:textId="77777777" w:rsidR="00BA07DF" w:rsidRPr="00A53366" w:rsidRDefault="00BA07DF" w:rsidP="00BA07DF">
      <w:pPr>
        <w:pStyle w:val="Heading2"/>
        <w:rPr>
          <w:lang w:val="fr-CH"/>
        </w:rPr>
      </w:pPr>
      <w:r w:rsidRPr="00A53366">
        <w:rPr>
          <w:lang w:val="fr-CH"/>
        </w:rPr>
        <w:t>2.1</w:t>
      </w:r>
      <w:r w:rsidRPr="00A53366">
        <w:rPr>
          <w:lang w:val="fr-CH"/>
        </w:rPr>
        <w:tab/>
        <w:t>Réunions de l'équipe de direction</w:t>
      </w:r>
    </w:p>
    <w:p w14:paraId="121F171E" w14:textId="77777777" w:rsidR="00BA07DF" w:rsidRPr="00A53366" w:rsidRDefault="00BA07DF" w:rsidP="00BA07DF">
      <w:pPr>
        <w:rPr>
          <w:lang w:val="fr-CH"/>
        </w:rPr>
      </w:pPr>
      <w:r w:rsidRPr="00A53366">
        <w:rPr>
          <w:lang w:val="fr-CH"/>
        </w:rPr>
        <w:t>Le Président et les Vice-Présidents de la Commission d'études 2 présents se sont réunis à Dubaï au cours de la CMDT. En plus de cette première réunion, l'équipe de direction de la Commission d'études 2 s'est réunie à quatre reprises, en présence des Vice-Présidents, des Rapporteurs, des Vice-Rapporteurs et des Coordonnateurs du BDT, la veille de chaque réunion de la Commission d'études 2, afin de préparer la réunion, d'approuver le programme de gestion du temps, d'examiner l'avancement de chacune des Questions à l'étude, d'évoquer les activités prévues et en cours, et de formuler des propositions visant à poursuivre l'amélioration du fonctionnement des commissions d'études.</w:t>
      </w:r>
    </w:p>
    <w:p w14:paraId="4DC68F3F" w14:textId="77777777" w:rsidR="00BA07DF" w:rsidRPr="00A53366" w:rsidRDefault="00BA07DF" w:rsidP="00BA07DF">
      <w:pPr>
        <w:pStyle w:val="Heading2"/>
        <w:rPr>
          <w:lang w:val="fr-CH"/>
        </w:rPr>
      </w:pPr>
      <w:r w:rsidRPr="00A53366">
        <w:rPr>
          <w:lang w:val="fr-CH"/>
        </w:rPr>
        <w:t>2.2</w:t>
      </w:r>
      <w:r w:rsidRPr="00A53366">
        <w:rPr>
          <w:lang w:val="fr-CH"/>
        </w:rPr>
        <w:tab/>
        <w:t>Réunions de la Commission d'études 2</w:t>
      </w:r>
    </w:p>
    <w:p w14:paraId="55724A50" w14:textId="77777777" w:rsidR="00BA07DF" w:rsidRPr="00A53366" w:rsidRDefault="00BA07DF" w:rsidP="00BA07DF">
      <w:pPr>
        <w:rPr>
          <w:lang w:val="fr-CH"/>
        </w:rPr>
      </w:pPr>
      <w:r w:rsidRPr="00A53366">
        <w:rPr>
          <w:lang w:val="fr-CH"/>
        </w:rPr>
        <w:t>Au cours de la période d'études, la Commission d'études 2 s'est réunie quatre fois: trois fois au mois de septembre de chaque année (en 2014, 2015 et 2016), et une quatrième et dernière fois au mois d'avril 2017. L'</w:t>
      </w:r>
      <w:r w:rsidRPr="00A53366">
        <w:rPr>
          <w:b/>
          <w:bCs/>
          <w:lang w:val="fr-CH"/>
        </w:rPr>
        <w:t>Annexe 2</w:t>
      </w:r>
      <w:r w:rsidRPr="00A53366">
        <w:rPr>
          <w:lang w:val="fr-CH"/>
        </w:rPr>
        <w:t xml:space="preserve"> indique les dates des réunions de la Commission d'études et des Groupes du Rapporteur compte tenu du fait que chaque Groupe du Rapporteur s'est aussi réuni séparément et à l'occasion de la réunion annuelle de la Commission d'études. Une quantité importante des travaux est réalisée par voie électronique et par correspondance entre les réunions traditionnelles.</w:t>
      </w:r>
    </w:p>
    <w:p w14:paraId="1C99C485" w14:textId="77777777" w:rsidR="00BA07DF" w:rsidRPr="00A53366" w:rsidRDefault="00BA07DF" w:rsidP="00BA07DF">
      <w:pPr>
        <w:rPr>
          <w:lang w:val="fr-CH"/>
        </w:rPr>
      </w:pPr>
      <w:r w:rsidRPr="00A53366">
        <w:rPr>
          <w:b/>
          <w:bCs/>
          <w:lang w:val="fr-CH"/>
        </w:rPr>
        <w:t>2.2.1</w:t>
      </w:r>
      <w:r w:rsidRPr="00A53366">
        <w:rPr>
          <w:b/>
          <w:bCs/>
          <w:lang w:val="fr-CH"/>
        </w:rPr>
        <w:tab/>
        <w:t>A sa première réunion</w:t>
      </w:r>
      <w:r w:rsidRPr="00A53366">
        <w:rPr>
          <w:lang w:val="fr-CH"/>
        </w:rPr>
        <w:t>, tenue à Genève du 22 au 26 septembre 2014, la Commission d'études:</w:t>
      </w:r>
    </w:p>
    <w:p w14:paraId="5214D38B" w14:textId="3558621B" w:rsidR="00BA07DF" w:rsidRPr="00A53366" w:rsidRDefault="00BA07DF" w:rsidP="005C3C8E">
      <w:pPr>
        <w:pStyle w:val="enumlev1"/>
        <w:rPr>
          <w:lang w:val="fr-CH"/>
        </w:rPr>
      </w:pPr>
      <w:r w:rsidRPr="00A53366">
        <w:rPr>
          <w:lang w:val="fr-CH"/>
        </w:rPr>
        <w:t>–</w:t>
      </w:r>
      <w:r w:rsidRPr="00A53366">
        <w:rPr>
          <w:lang w:val="fr-CH"/>
        </w:rPr>
        <w:tab/>
        <w:t>a approuvé la nomination des Rapporteurs et des Vice-Rapporteurs pour les neuf</w:t>
      </w:r>
      <w:r w:rsidR="005C3C8E">
        <w:rPr>
          <w:lang w:val="fr-CH"/>
        </w:rPr>
        <w:t> </w:t>
      </w:r>
      <w:r w:rsidRPr="00A53366">
        <w:rPr>
          <w:lang w:val="fr-CH"/>
        </w:rPr>
        <w:t>Questions à l'étude;</w:t>
      </w:r>
    </w:p>
    <w:p w14:paraId="0404624D" w14:textId="77777777" w:rsidR="00BA07DF" w:rsidRPr="00A53366" w:rsidRDefault="00BA07DF" w:rsidP="00BA07DF">
      <w:pPr>
        <w:pStyle w:val="enumlev1"/>
        <w:rPr>
          <w:lang w:val="fr-CH"/>
        </w:rPr>
      </w:pPr>
      <w:r w:rsidRPr="00A53366">
        <w:rPr>
          <w:lang w:val="fr-CH"/>
        </w:rPr>
        <w:t>–</w:t>
      </w:r>
      <w:r w:rsidRPr="00A53366">
        <w:rPr>
          <w:lang w:val="fr-CH"/>
        </w:rPr>
        <w:tab/>
        <w:t>est convenue de plans de travail spécifiques et détaillés pour chacune des neuf Questions;</w:t>
      </w:r>
    </w:p>
    <w:p w14:paraId="373BDF8B" w14:textId="77777777" w:rsidR="00BA07DF" w:rsidRPr="00A53366" w:rsidRDefault="00BA07DF" w:rsidP="00BA07DF">
      <w:pPr>
        <w:pStyle w:val="enumlev1"/>
        <w:rPr>
          <w:lang w:val="fr-CH"/>
        </w:rPr>
      </w:pPr>
      <w:r w:rsidRPr="00A53366">
        <w:rPr>
          <w:lang w:val="fr-CH"/>
        </w:rPr>
        <w:t>–</w:t>
      </w:r>
      <w:r w:rsidRPr="00A53366">
        <w:rPr>
          <w:lang w:val="fr-CH"/>
        </w:rPr>
        <w:tab/>
        <w:t>a mis en place le Groupe de travail 1/2 afin de faciliter le travail de la Commission d'études 2 de l'UIT-D sur les Questions dont elle a la charge;</w:t>
      </w:r>
    </w:p>
    <w:p w14:paraId="0EFB9A7C" w14:textId="77777777" w:rsidR="00BA07DF" w:rsidRPr="00A53366" w:rsidRDefault="00BA07DF" w:rsidP="00BA07DF">
      <w:pPr>
        <w:pStyle w:val="enumlev1"/>
        <w:rPr>
          <w:lang w:val="fr-CH"/>
        </w:rPr>
      </w:pPr>
      <w:r w:rsidRPr="00A53366">
        <w:rPr>
          <w:lang w:val="fr-CH"/>
        </w:rPr>
        <w:t>–</w:t>
      </w:r>
      <w:r w:rsidRPr="00A53366">
        <w:rPr>
          <w:lang w:val="fr-CH"/>
        </w:rPr>
        <w:tab/>
        <w:t>est convenue des dates des réunions des Groupes du Rapporteur pour l'année 2015.</w:t>
      </w:r>
    </w:p>
    <w:p w14:paraId="6562495B" w14:textId="6F82CF64" w:rsidR="00BA07DF" w:rsidRPr="00A53366" w:rsidRDefault="00BA07DF" w:rsidP="005C3C8E">
      <w:pPr>
        <w:rPr>
          <w:lang w:val="fr-CH"/>
        </w:rPr>
      </w:pPr>
      <w:r w:rsidRPr="00A53366">
        <w:rPr>
          <w:lang w:val="fr-CH"/>
        </w:rPr>
        <w:t xml:space="preserve">Le rapport de cette réunion est disponible à l'adresse suivante: </w:t>
      </w:r>
      <w:hyperlink r:id="rId21" w:history="1">
        <w:r w:rsidR="005C3C8E" w:rsidRPr="00EB1452">
          <w:rPr>
            <w:rStyle w:val="Hyperlink"/>
            <w:lang w:val="fr-CH"/>
          </w:rPr>
          <w:t>https://www.itu.int/md/D14</w:t>
        </w:r>
        <w:r w:rsidR="005C3C8E" w:rsidRPr="00EB1452">
          <w:rPr>
            <w:rStyle w:val="Hyperlink"/>
            <w:lang w:val="fr-CH"/>
          </w:rPr>
          <w:noBreakHyphen/>
          <w:t>SG02-R-0010/</w:t>
        </w:r>
      </w:hyperlink>
      <w:r w:rsidRPr="00A53366">
        <w:rPr>
          <w:lang w:val="fr-CH"/>
        </w:rPr>
        <w:t>.</w:t>
      </w:r>
    </w:p>
    <w:p w14:paraId="06A51EC0" w14:textId="77777777" w:rsidR="00BA07DF" w:rsidRPr="00A53366" w:rsidRDefault="00BA07DF" w:rsidP="00BA07DF">
      <w:pPr>
        <w:rPr>
          <w:lang w:val="fr-CH"/>
        </w:rPr>
      </w:pPr>
      <w:r w:rsidRPr="00A53366">
        <w:rPr>
          <w:b/>
          <w:bCs/>
          <w:lang w:val="fr-CH"/>
        </w:rPr>
        <w:t>2.2.2</w:t>
      </w:r>
      <w:r w:rsidRPr="00A53366">
        <w:rPr>
          <w:b/>
          <w:bCs/>
          <w:lang w:val="fr-CH"/>
        </w:rPr>
        <w:tab/>
        <w:t>A sa deuxième réunion</w:t>
      </w:r>
      <w:r w:rsidRPr="00A53366">
        <w:rPr>
          <w:lang w:val="fr-CH"/>
        </w:rPr>
        <w:t>, tenue à Genève du 7 au 11 septembre 2015, la Commission d'études:</w:t>
      </w:r>
    </w:p>
    <w:p w14:paraId="07995471" w14:textId="77777777" w:rsidR="00BA07DF" w:rsidRPr="00A53366" w:rsidRDefault="00BA07DF" w:rsidP="00BA07DF">
      <w:pPr>
        <w:pStyle w:val="enumlev1"/>
        <w:rPr>
          <w:lang w:val="fr-CH"/>
        </w:rPr>
      </w:pPr>
      <w:r w:rsidRPr="00A53366">
        <w:rPr>
          <w:lang w:val="fr-CH"/>
        </w:rPr>
        <w:t>–</w:t>
      </w:r>
      <w:r w:rsidRPr="00A53366">
        <w:rPr>
          <w:lang w:val="fr-CH"/>
        </w:rPr>
        <w:tab/>
        <w:t>a approuvé le rapport de la réunion précédente;</w:t>
      </w:r>
    </w:p>
    <w:p w14:paraId="2049185E" w14:textId="4A58913E" w:rsidR="00BA07DF" w:rsidRPr="00A53366" w:rsidRDefault="00BA07DF" w:rsidP="00BA07DF">
      <w:pPr>
        <w:pStyle w:val="enumlev1"/>
        <w:rPr>
          <w:lang w:val="fr-CH"/>
        </w:rPr>
      </w:pPr>
      <w:r w:rsidRPr="00A53366">
        <w:rPr>
          <w:lang w:val="fr-CH"/>
        </w:rPr>
        <w:t>–</w:t>
      </w:r>
      <w:r w:rsidRPr="00A53366">
        <w:rPr>
          <w:lang w:val="fr-CH"/>
        </w:rPr>
        <w:tab/>
        <w:t xml:space="preserve">a approuvé la nomination des nouveaux Vice-Rapporteurs suivants: </w:t>
      </w:r>
      <w:r w:rsidRPr="00A53366">
        <w:rPr>
          <w:rFonts w:eastAsia="Calibri"/>
          <w:bdr w:val="none" w:sz="0" w:space="0" w:color="auto" w:frame="1"/>
          <w:lang w:val="fr-CH" w:bidi="fr-FR"/>
        </w:rPr>
        <w:t>pour la Question 2/2 (cybersanté), Mme Malina Jordanova (Bulgarie); pour la Question 3/2 (cybersécurité), M. Christopher Banda (Malawi); pour la Question 7/2 (champs électromagnétiques), M. Dirk-Oliver Von der Emden (Suisse)</w:t>
      </w:r>
      <w:r w:rsidR="00984EDC">
        <w:rPr>
          <w:rFonts w:eastAsia="Calibri"/>
          <w:bdr w:val="none" w:sz="0" w:space="0" w:color="auto" w:frame="1"/>
          <w:lang w:val="fr-CH" w:bidi="fr-FR"/>
        </w:rPr>
        <w:t>;</w:t>
      </w:r>
    </w:p>
    <w:p w14:paraId="2F389329" w14:textId="77777777" w:rsidR="00BA07DF" w:rsidRPr="00A53366" w:rsidRDefault="00BA07DF" w:rsidP="00BA07DF">
      <w:pPr>
        <w:pStyle w:val="enumlev1"/>
        <w:rPr>
          <w:lang w:val="fr-CH"/>
        </w:rPr>
      </w:pPr>
      <w:r w:rsidRPr="00A53366">
        <w:rPr>
          <w:lang w:val="fr-CH"/>
        </w:rPr>
        <w:t>–</w:t>
      </w:r>
      <w:r w:rsidRPr="00A53366">
        <w:rPr>
          <w:lang w:val="fr-CH"/>
        </w:rPr>
        <w:tab/>
        <w:t>est convenue des dates des réunions des Groupes du Rapporteur pour l'année 2016.</w:t>
      </w:r>
    </w:p>
    <w:p w14:paraId="28724A89" w14:textId="2A1181AC" w:rsidR="00BA07DF" w:rsidRPr="00A53366" w:rsidRDefault="00BA07DF" w:rsidP="005C3C8E">
      <w:pPr>
        <w:rPr>
          <w:lang w:val="fr-CH"/>
        </w:rPr>
      </w:pPr>
      <w:r w:rsidRPr="00A53366">
        <w:rPr>
          <w:lang w:val="fr-CH"/>
        </w:rPr>
        <w:t xml:space="preserve">Le rapport de cette réunion est disponible à l'adresse suivante: </w:t>
      </w:r>
      <w:hyperlink r:id="rId22" w:history="1">
        <w:r w:rsidR="005C3C8E" w:rsidRPr="00EB1452">
          <w:rPr>
            <w:rStyle w:val="Hyperlink"/>
            <w:lang w:val="fr-CH"/>
          </w:rPr>
          <w:t>https://www.itu.int/md/D14</w:t>
        </w:r>
        <w:r w:rsidR="005C3C8E" w:rsidRPr="00EB1452">
          <w:rPr>
            <w:rStyle w:val="Hyperlink"/>
            <w:lang w:val="fr-CH"/>
          </w:rPr>
          <w:noBreakHyphen/>
          <w:t>SG02-R-0021/</w:t>
        </w:r>
      </w:hyperlink>
      <w:r w:rsidRPr="00A53366">
        <w:rPr>
          <w:lang w:val="fr-CH"/>
        </w:rPr>
        <w:t>.</w:t>
      </w:r>
    </w:p>
    <w:p w14:paraId="43A23DEA" w14:textId="77777777" w:rsidR="00BA07DF" w:rsidRPr="00A53366" w:rsidRDefault="00BA07DF" w:rsidP="005C3C8E">
      <w:pPr>
        <w:keepNext/>
        <w:keepLines/>
        <w:rPr>
          <w:b/>
          <w:bCs/>
          <w:lang w:val="fr-CH"/>
        </w:rPr>
      </w:pPr>
      <w:r w:rsidRPr="00A53366">
        <w:rPr>
          <w:b/>
          <w:bCs/>
          <w:lang w:val="fr-CH"/>
        </w:rPr>
        <w:lastRenderedPageBreak/>
        <w:t>2.2.3</w:t>
      </w:r>
      <w:r w:rsidRPr="00A53366">
        <w:rPr>
          <w:b/>
          <w:bCs/>
          <w:lang w:val="fr-CH"/>
        </w:rPr>
        <w:tab/>
        <w:t>A sa troisième réunion,</w:t>
      </w:r>
      <w:r w:rsidRPr="00A53366">
        <w:rPr>
          <w:lang w:val="fr-CH"/>
        </w:rPr>
        <w:t xml:space="preserve"> tenue à Genève du 26 au 30 septembre 2016, la Commission d'études: </w:t>
      </w:r>
    </w:p>
    <w:p w14:paraId="422E132C" w14:textId="77777777" w:rsidR="00BA07DF" w:rsidRPr="00A53366" w:rsidRDefault="00BA07DF" w:rsidP="005C3C8E">
      <w:pPr>
        <w:pStyle w:val="enumlev1"/>
        <w:keepNext/>
        <w:keepLines/>
        <w:rPr>
          <w:lang w:val="fr-CH"/>
        </w:rPr>
      </w:pPr>
      <w:r w:rsidRPr="00A53366">
        <w:rPr>
          <w:lang w:val="fr-CH"/>
        </w:rPr>
        <w:t>–</w:t>
      </w:r>
      <w:r w:rsidRPr="00A53366">
        <w:rPr>
          <w:lang w:val="fr-CH"/>
        </w:rPr>
        <w:tab/>
        <w:t>a approuvé le rapport de la réunion précédente;</w:t>
      </w:r>
    </w:p>
    <w:p w14:paraId="7CA25EAA" w14:textId="77777777" w:rsidR="00BA07DF" w:rsidRPr="00A53366" w:rsidRDefault="00BA07DF" w:rsidP="005C3C8E">
      <w:pPr>
        <w:pStyle w:val="enumlev1"/>
        <w:keepNext/>
        <w:keepLines/>
        <w:rPr>
          <w:lang w:val="fr-CH"/>
        </w:rPr>
      </w:pPr>
      <w:r w:rsidRPr="00A53366">
        <w:rPr>
          <w:lang w:val="fr-CH"/>
        </w:rPr>
        <w:t>–</w:t>
      </w:r>
      <w:r w:rsidRPr="00A53366">
        <w:rPr>
          <w:lang w:val="fr-CH"/>
        </w:rPr>
        <w:tab/>
        <w:t>a approuvé la nomination de M. Ananda Khanal (Népal) et de M. Juan Pablos Ceballos Ospina en qualité de nouveaux Corapporteurs pour la Question 8/2;</w:t>
      </w:r>
    </w:p>
    <w:p w14:paraId="7C169E3C" w14:textId="77777777" w:rsidR="00BA07DF" w:rsidRPr="00A53366" w:rsidRDefault="00BA07DF" w:rsidP="00BA07DF">
      <w:pPr>
        <w:pStyle w:val="enumlev1"/>
        <w:rPr>
          <w:lang w:val="fr-CH"/>
        </w:rPr>
      </w:pPr>
      <w:r w:rsidRPr="00A53366">
        <w:rPr>
          <w:lang w:val="fr-CH"/>
        </w:rPr>
        <w:t>–</w:t>
      </w:r>
      <w:r w:rsidRPr="00A53366">
        <w:rPr>
          <w:lang w:val="fr-CH"/>
        </w:rPr>
        <w:tab/>
        <w:t>a évoqué les futurs travaux de la Commission d'études 2 de l'UIT-D et les Questions dont l'étude lui a été confiée, à l'occasion de réunions supplémentaires et de séances de réflexion ayant été organisées au cours de la semaine;</w:t>
      </w:r>
    </w:p>
    <w:p w14:paraId="0AC15504" w14:textId="77777777" w:rsidR="00BA07DF" w:rsidRPr="00A53366" w:rsidRDefault="00BA07DF" w:rsidP="00BA07DF">
      <w:pPr>
        <w:pStyle w:val="enumlev1"/>
        <w:rPr>
          <w:lang w:val="fr-CH"/>
        </w:rPr>
      </w:pPr>
      <w:r w:rsidRPr="00A53366">
        <w:rPr>
          <w:lang w:val="fr-CH"/>
        </w:rPr>
        <w:t>–</w:t>
      </w:r>
      <w:r w:rsidRPr="00A53366">
        <w:rPr>
          <w:lang w:val="fr-CH"/>
        </w:rPr>
        <w:tab/>
        <w:t>a évoqué de premières propositions relatives à l'avenir des Questions dont l'étude est confiée à la Commission d'études 2;</w:t>
      </w:r>
    </w:p>
    <w:p w14:paraId="35E73F9D" w14:textId="2C067A9D" w:rsidR="00BA07DF" w:rsidRPr="00A53366" w:rsidRDefault="00BA07DF" w:rsidP="00984EDC">
      <w:pPr>
        <w:pStyle w:val="enumlev1"/>
        <w:rPr>
          <w:lang w:val="fr-CH"/>
        </w:rPr>
      </w:pPr>
      <w:r w:rsidRPr="00A53366">
        <w:rPr>
          <w:lang w:val="fr-CH"/>
        </w:rPr>
        <w:t>–</w:t>
      </w:r>
      <w:r w:rsidRPr="00A53366">
        <w:rPr>
          <w:lang w:val="fr-CH"/>
        </w:rPr>
        <w:tab/>
        <w:t>est convenue des dates des réunions des Groupes du Rapporteur pour le mois de janvier</w:t>
      </w:r>
      <w:r w:rsidR="00984EDC">
        <w:rPr>
          <w:lang w:val="fr-CH"/>
        </w:rPr>
        <w:t> </w:t>
      </w:r>
      <w:r w:rsidRPr="00A53366">
        <w:rPr>
          <w:lang w:val="fr-CH"/>
        </w:rPr>
        <w:t>2017.</w:t>
      </w:r>
    </w:p>
    <w:p w14:paraId="0380369E" w14:textId="19B16D9B" w:rsidR="00BA07DF" w:rsidRPr="00A53366" w:rsidRDefault="00BA07DF" w:rsidP="00984EDC">
      <w:pPr>
        <w:rPr>
          <w:rStyle w:val="Hyperlink"/>
          <w:lang w:val="fr-CH"/>
        </w:rPr>
      </w:pPr>
      <w:r w:rsidRPr="00A53366">
        <w:rPr>
          <w:lang w:val="fr-CH"/>
        </w:rPr>
        <w:t xml:space="preserve">Le rapport de cette réunion est disponible à l'adresse suivante: </w:t>
      </w:r>
      <w:hyperlink r:id="rId23" w:history="1">
        <w:r w:rsidR="00984EDC" w:rsidRPr="00EB1452">
          <w:rPr>
            <w:rStyle w:val="Hyperlink"/>
            <w:lang w:val="fr-CH"/>
          </w:rPr>
          <w:t>https://www.itu.int/md/D14</w:t>
        </w:r>
        <w:r w:rsidR="00984EDC" w:rsidRPr="00EB1452">
          <w:rPr>
            <w:rStyle w:val="Hyperlink"/>
            <w:lang w:val="fr-CH"/>
          </w:rPr>
          <w:noBreakHyphen/>
          <w:t>SG02-R-0032</w:t>
        </w:r>
      </w:hyperlink>
      <w:r w:rsidRPr="00A53366">
        <w:rPr>
          <w:lang w:val="fr-CH"/>
        </w:rPr>
        <w:t>.</w:t>
      </w:r>
    </w:p>
    <w:p w14:paraId="68BBF0EF" w14:textId="77777777" w:rsidR="00BA07DF" w:rsidRPr="00A53366" w:rsidRDefault="00BA07DF" w:rsidP="00BA07DF">
      <w:pPr>
        <w:rPr>
          <w:lang w:val="fr-CH"/>
        </w:rPr>
      </w:pPr>
      <w:r w:rsidRPr="00A53366">
        <w:rPr>
          <w:b/>
          <w:bCs/>
          <w:lang w:val="fr-CH"/>
        </w:rPr>
        <w:t>2.2.4</w:t>
      </w:r>
      <w:r w:rsidRPr="00A53366">
        <w:rPr>
          <w:b/>
          <w:bCs/>
          <w:lang w:val="fr-CH"/>
        </w:rPr>
        <w:tab/>
        <w:t xml:space="preserve">La quatrième et dernière réunion </w:t>
      </w:r>
      <w:r w:rsidRPr="00A53366">
        <w:rPr>
          <w:lang w:val="fr-CH"/>
        </w:rPr>
        <w:t>a eu lieu à Genève du 3 au 7 avril 2017. A cette occasion, la Commission d'études:</w:t>
      </w:r>
    </w:p>
    <w:p w14:paraId="0D17011B" w14:textId="77777777" w:rsidR="00BA07DF" w:rsidRPr="00A53366" w:rsidRDefault="00BA07DF" w:rsidP="00BA07DF">
      <w:pPr>
        <w:pStyle w:val="enumlev1"/>
        <w:rPr>
          <w:lang w:val="fr-CH"/>
        </w:rPr>
      </w:pPr>
      <w:r w:rsidRPr="00A53366">
        <w:rPr>
          <w:lang w:val="fr-CH"/>
        </w:rPr>
        <w:t>–</w:t>
      </w:r>
      <w:r w:rsidRPr="00A53366">
        <w:rPr>
          <w:lang w:val="fr-CH"/>
        </w:rPr>
        <w:tab/>
        <w:t>a approuvé 9 rapports contenant les résultats demandés par la CMDT-14 relatifs à chacune des Questions dont l'étude a été confiée à la CE 2.</w:t>
      </w:r>
    </w:p>
    <w:p w14:paraId="46921B16" w14:textId="77777777" w:rsidR="00BA07DF" w:rsidRPr="00A53366" w:rsidRDefault="00BA07DF" w:rsidP="00421AB2">
      <w:pPr>
        <w:rPr>
          <w:lang w:val="fr-CH"/>
        </w:rPr>
      </w:pPr>
      <w:r w:rsidRPr="00A53366">
        <w:rPr>
          <w:lang w:val="fr-CH"/>
        </w:rPr>
        <w:t>Les participants à la réunion ont également engagé des discussions fructueuses sur l'avenir des Questions actuellement à l'étude et sur lesquelles les Etats Membres pourront s'appuyer dans le cadre des préparatifs en vue de la CMDT-17. Un résumé de ces débats est consigné à l'</w:t>
      </w:r>
      <w:r w:rsidRPr="00A53366">
        <w:rPr>
          <w:b/>
          <w:bCs/>
          <w:lang w:val="fr-CH"/>
        </w:rPr>
        <w:t>Annexe 3</w:t>
      </w:r>
      <w:r w:rsidRPr="00A53366">
        <w:rPr>
          <w:lang w:val="fr-CH"/>
        </w:rPr>
        <w:t xml:space="preserve"> du présent rapport.</w:t>
      </w:r>
    </w:p>
    <w:p w14:paraId="6E25F042" w14:textId="77777777" w:rsidR="00BA07DF" w:rsidRPr="00A53366" w:rsidRDefault="00BA07DF" w:rsidP="00BA07DF">
      <w:pPr>
        <w:rPr>
          <w:lang w:val="fr-CH"/>
        </w:rPr>
      </w:pPr>
      <w:r w:rsidRPr="00A53366">
        <w:rPr>
          <w:lang w:val="fr-CH"/>
        </w:rPr>
        <w:t>Les participants à la réunion ont également évoqué les dates de réunion de la Commission d'études 2 au cours de la prochaine période d'études (2018-2021).</w:t>
      </w:r>
    </w:p>
    <w:p w14:paraId="407F08F1" w14:textId="4393B828" w:rsidR="00BA07DF" w:rsidRPr="00A53366" w:rsidRDefault="00BA07DF" w:rsidP="00984EDC">
      <w:pPr>
        <w:rPr>
          <w:lang w:val="fr-CH"/>
        </w:rPr>
      </w:pPr>
      <w:r w:rsidRPr="00A53366">
        <w:rPr>
          <w:lang w:val="fr-CH"/>
        </w:rPr>
        <w:t xml:space="preserve">Le rapport de cette réunion est disponible à l'adresse suivante: </w:t>
      </w:r>
      <w:hyperlink r:id="rId24" w:history="1">
        <w:r w:rsidR="00984EDC" w:rsidRPr="00EB1452">
          <w:rPr>
            <w:rStyle w:val="Hyperlink"/>
            <w:lang w:val="fr-CH"/>
          </w:rPr>
          <w:t>https://www.itu.int/md/D14</w:t>
        </w:r>
        <w:r w:rsidR="00984EDC" w:rsidRPr="00EB1452">
          <w:rPr>
            <w:rStyle w:val="Hyperlink"/>
            <w:lang w:val="fr-CH"/>
          </w:rPr>
          <w:noBreakHyphen/>
          <w:t>SG02-R-0043</w:t>
        </w:r>
      </w:hyperlink>
      <w:r w:rsidRPr="00A53366">
        <w:rPr>
          <w:lang w:val="fr-CH"/>
        </w:rPr>
        <w:t>.</w:t>
      </w:r>
    </w:p>
    <w:p w14:paraId="6486CDDB" w14:textId="77777777" w:rsidR="00BA07DF" w:rsidRPr="00A53366" w:rsidRDefault="00BA07DF" w:rsidP="00BA07DF">
      <w:pPr>
        <w:pStyle w:val="Heading1"/>
        <w:rPr>
          <w:lang w:val="fr-CH"/>
        </w:rPr>
      </w:pPr>
      <w:r w:rsidRPr="00A53366">
        <w:rPr>
          <w:lang w:val="fr-CH"/>
        </w:rPr>
        <w:t>3</w:t>
      </w:r>
      <w:r w:rsidRPr="00A53366">
        <w:rPr>
          <w:lang w:val="fr-CH"/>
        </w:rPr>
        <w:tab/>
        <w:t>Résumé des principaux résultats obtenus</w:t>
      </w:r>
    </w:p>
    <w:p w14:paraId="22942F44" w14:textId="77777777" w:rsidR="00BA07DF" w:rsidRPr="00A53366" w:rsidRDefault="00BA07DF" w:rsidP="00BA07DF">
      <w:pPr>
        <w:rPr>
          <w:lang w:val="fr-CH"/>
        </w:rPr>
      </w:pPr>
      <w:r w:rsidRPr="00A53366">
        <w:rPr>
          <w:lang w:val="fr-CH"/>
        </w:rPr>
        <w:t>La présente partie donne un aperçu des résultats de l'étude de chaque Question de la Commission d'études 2.</w:t>
      </w:r>
    </w:p>
    <w:p w14:paraId="29E5FBFA" w14:textId="77777777" w:rsidR="00BA07DF" w:rsidRPr="00A53366" w:rsidRDefault="00BA07DF" w:rsidP="00BA07DF">
      <w:pPr>
        <w:pStyle w:val="Headingb"/>
      </w:pPr>
      <w:r w:rsidRPr="00A53366">
        <w:t>Questions liées aux applications des TIC et à la cybersécurité</w:t>
      </w:r>
    </w:p>
    <w:p w14:paraId="7700691A" w14:textId="77777777" w:rsidR="00BA07DF" w:rsidRPr="00A53366" w:rsidRDefault="00BA07DF" w:rsidP="00BA07DF">
      <w:pPr>
        <w:pStyle w:val="Heading2"/>
        <w:ind w:left="794" w:hanging="794"/>
        <w:rPr>
          <w:lang w:val="fr-CH"/>
        </w:rPr>
      </w:pPr>
      <w:r w:rsidRPr="00A53366">
        <w:rPr>
          <w:rFonts w:eastAsia="Calibri"/>
          <w:lang w:val="fr-CH"/>
        </w:rPr>
        <w:t>3.1</w:t>
      </w:r>
      <w:r w:rsidRPr="00A53366">
        <w:rPr>
          <w:rFonts w:eastAsia="Calibri"/>
          <w:lang w:val="fr-CH"/>
        </w:rPr>
        <w:tab/>
        <w:t>Question 1/2: Créer la société intelligente: les applications des TIC au service du développement socio-économique</w:t>
      </w:r>
    </w:p>
    <w:p w14:paraId="65CD0EFE" w14:textId="77777777" w:rsidR="00BA07DF" w:rsidRPr="00A53366" w:rsidRDefault="00BA07DF" w:rsidP="00BA07DF">
      <w:pPr>
        <w:rPr>
          <w:lang w:val="fr-CH"/>
        </w:rPr>
      </w:pPr>
      <w:r w:rsidRPr="00A53366">
        <w:rPr>
          <w:lang w:val="fr-CH"/>
        </w:rPr>
        <w:t xml:space="preserve">Le rapport approuvé de la réunion du Groupe du Rapporteur pour la Question 1/2 tenue au mois d'avril 2017 figure dans le Document </w:t>
      </w:r>
      <w:hyperlink r:id="rId25" w:history="1">
        <w:r w:rsidRPr="00A53366">
          <w:rPr>
            <w:rStyle w:val="Hyperlink"/>
            <w:rFonts w:cstheme="minorBidi"/>
            <w:bCs/>
            <w:szCs w:val="22"/>
            <w:lang w:val="fr-CH"/>
          </w:rPr>
          <w:t>2/REP/22</w:t>
        </w:r>
      </w:hyperlink>
      <w:r w:rsidRPr="00A53366">
        <w:rPr>
          <w:lang w:val="fr-CH"/>
        </w:rPr>
        <w:t xml:space="preserve">. Le rapport final et les lignes directrices, qui figurent dans le Document </w:t>
      </w:r>
      <w:hyperlink r:id="rId26" w:history="1">
        <w:r w:rsidRPr="00A53366">
          <w:rPr>
            <w:rStyle w:val="Hyperlink"/>
            <w:lang w:val="fr-CH"/>
          </w:rPr>
          <w:t>2/413</w:t>
        </w:r>
      </w:hyperlink>
      <w:r w:rsidRPr="00A53366">
        <w:rPr>
          <w:lang w:val="fr-CH"/>
        </w:rPr>
        <w:t xml:space="preserve">, ont été approuvés avec un certain nombre de modifications à apporter </w:t>
      </w:r>
      <w:r w:rsidRPr="00A53366">
        <w:rPr>
          <w:szCs w:val="24"/>
          <w:lang w:val="fr-CH"/>
        </w:rPr>
        <w:t>(</w:t>
      </w:r>
      <w:hyperlink r:id="rId27" w:history="1">
        <w:r w:rsidRPr="00A53366">
          <w:rPr>
            <w:rStyle w:val="Hyperlink"/>
            <w:szCs w:val="24"/>
            <w:lang w:val="fr-CH"/>
          </w:rPr>
          <w:t>2/481</w:t>
        </w:r>
      </w:hyperlink>
      <w:r w:rsidRPr="00A53366">
        <w:rPr>
          <w:szCs w:val="24"/>
          <w:lang w:val="fr-CH"/>
        </w:rPr>
        <w:t>)</w:t>
      </w:r>
      <w:r w:rsidRPr="00A53366">
        <w:rPr>
          <w:lang w:val="fr-CH"/>
        </w:rPr>
        <w:t>.</w:t>
      </w:r>
    </w:p>
    <w:p w14:paraId="06C50C8E" w14:textId="686569BC" w:rsidR="00BA07DF" w:rsidRPr="00A53366" w:rsidRDefault="00BA07DF" w:rsidP="00984EDC">
      <w:pPr>
        <w:rPr>
          <w:lang w:val="fr-CH"/>
        </w:rPr>
      </w:pPr>
      <w:r w:rsidRPr="00A53366">
        <w:rPr>
          <w:lang w:val="fr-CH"/>
        </w:rPr>
        <w:t xml:space="preserve">Concernant l'avenir de la Question 1/2, les enquêtes menées par les </w:t>
      </w:r>
      <w:r w:rsidR="00D03468">
        <w:rPr>
          <w:lang w:val="fr-CH"/>
        </w:rPr>
        <w:t>Commissions d'études de l'UIT-D</w:t>
      </w:r>
      <w:r w:rsidRPr="00A53366">
        <w:rPr>
          <w:lang w:val="fr-CH"/>
        </w:rPr>
        <w:t xml:space="preserve"> ont montré que les Membres étaient satisfaits des travaux réalisés; par ailleurs</w:t>
      </w:r>
      <w:r>
        <w:rPr>
          <w:lang w:val="fr-CH"/>
        </w:rPr>
        <w:t>,</w:t>
      </w:r>
      <w:r w:rsidRPr="00A53366">
        <w:rPr>
          <w:lang w:val="fr-CH"/>
        </w:rPr>
        <w:t xml:space="preserve"> des solutions pour la marche à suivre ont été proposées. Au cours de la réunion du Groupe du Rapporteur, on a souligné la nécessité de se concentrer sur des domaines particuliers afin de </w:t>
      </w:r>
      <w:r w:rsidRPr="00A53366">
        <w:rPr>
          <w:lang w:val="fr-CH"/>
        </w:rPr>
        <w:lastRenderedPageBreak/>
        <w:t>réaliser les objectifs de développement durable. Tout en appuyant l'adoption des principes des ODD dans le cadre des travaux relatifs à la Question 1/2 au cours de la prochaine période d'études, les participants à la réunion ont suggéré d'étudier également, pendant la prochaine période d'études, la manière dont les TIC doivent contribuer à améliorer d</w:t>
      </w:r>
      <w:r>
        <w:rPr>
          <w:lang w:val="fr-CH"/>
        </w:rPr>
        <w:t>'</w:t>
      </w:r>
      <w:r w:rsidRPr="00A53366">
        <w:rPr>
          <w:lang w:val="fr-CH"/>
        </w:rPr>
        <w:t>autres valeurs, telles que la participation citoyenne, la collaboration entre parties prenantes, l'accessibilité de l'information, ainsi que le partage de ressources et la répartition équitable des bénéfices. Le Groupe du Rapporteur a conclu en proposant de poursuivre l</w:t>
      </w:r>
      <w:r>
        <w:rPr>
          <w:lang w:val="fr-CH"/>
        </w:rPr>
        <w:t>'</w:t>
      </w:r>
      <w:r w:rsidRPr="00A53366">
        <w:rPr>
          <w:lang w:val="fr-CH"/>
        </w:rPr>
        <w:t>étude de cette Question</w:t>
      </w:r>
      <w:r w:rsidR="00984EDC">
        <w:rPr>
          <w:lang w:val="fr-CH"/>
        </w:rPr>
        <w:t xml:space="preserve"> avec le titre révisé suivant: "</w:t>
      </w:r>
      <w:r w:rsidRPr="00A53366">
        <w:rPr>
          <w:b/>
          <w:bCs/>
          <w:color w:val="000000"/>
          <w:lang w:val="fr-CH"/>
        </w:rPr>
        <w:t>Bonnes pratiques et lignes directrices relatives au développement des sociétés durables et intelligentes grâce aux TIC</w:t>
      </w:r>
      <w:r w:rsidR="00984EDC" w:rsidRPr="00984EDC">
        <w:rPr>
          <w:color w:val="000000"/>
          <w:lang w:val="fr-CH"/>
        </w:rPr>
        <w:t>"</w:t>
      </w:r>
      <w:r w:rsidRPr="00A53366">
        <w:rPr>
          <w:lang w:val="fr-CH"/>
        </w:rPr>
        <w:t>.</w:t>
      </w:r>
    </w:p>
    <w:p w14:paraId="507F54BD" w14:textId="77777777" w:rsidR="00BA07DF" w:rsidRPr="00A53366" w:rsidRDefault="00BA07DF" w:rsidP="00BA07DF">
      <w:pPr>
        <w:pStyle w:val="Heading2"/>
        <w:rPr>
          <w:lang w:val="fr-CH"/>
        </w:rPr>
      </w:pPr>
      <w:r w:rsidRPr="00A53366">
        <w:rPr>
          <w:lang w:val="fr-CH"/>
        </w:rPr>
        <w:t>3.2</w:t>
      </w:r>
      <w:r w:rsidRPr="00A53366">
        <w:rPr>
          <w:lang w:val="fr-CH"/>
        </w:rPr>
        <w:tab/>
      </w:r>
      <w:r w:rsidRPr="00A53366">
        <w:rPr>
          <w:rFonts w:eastAsia="Calibri"/>
          <w:bdr w:val="none" w:sz="0" w:space="0" w:color="auto" w:frame="1"/>
          <w:lang w:val="fr-CH" w:bidi="fr-FR"/>
        </w:rPr>
        <w:t>Question 2/2: L'information et les télécommunications/TIC au service de la cybersanté</w:t>
      </w:r>
    </w:p>
    <w:p w14:paraId="3FE2B67E" w14:textId="77777777" w:rsidR="00BA07DF" w:rsidRPr="00A53366" w:rsidRDefault="00BA07DF" w:rsidP="00BA07DF">
      <w:pPr>
        <w:rPr>
          <w:lang w:val="fr-CH"/>
        </w:rPr>
      </w:pPr>
      <w:r w:rsidRPr="00A53366">
        <w:rPr>
          <w:bCs/>
          <w:lang w:val="fr-CH"/>
        </w:rPr>
        <w:t xml:space="preserve">Le Document </w:t>
      </w:r>
      <w:hyperlink r:id="rId28" w:history="1">
        <w:r w:rsidRPr="00A53366">
          <w:rPr>
            <w:rStyle w:val="Hyperlink"/>
            <w:bCs/>
            <w:szCs w:val="24"/>
            <w:lang w:val="fr-CH"/>
          </w:rPr>
          <w:t>2/REP/23</w:t>
        </w:r>
      </w:hyperlink>
      <w:r w:rsidRPr="00A53366">
        <w:rPr>
          <w:rStyle w:val="Hyperlink"/>
          <w:rFonts w:cstheme="minorBidi"/>
          <w:bCs/>
          <w:szCs w:val="22"/>
          <w:lang w:val="fr-CH"/>
        </w:rPr>
        <w:t xml:space="preserve"> </w:t>
      </w:r>
      <w:r w:rsidRPr="001664CD">
        <w:rPr>
          <w:lang w:val="fr-CH"/>
        </w:rPr>
        <w:t xml:space="preserve">contient le rapport approuvé de la réunion du Groupe du Rapporteur pour la Question 2/2 tenue en avril 2017. </w:t>
      </w:r>
      <w:r w:rsidRPr="00A53366">
        <w:rPr>
          <w:lang w:val="fr-CH"/>
        </w:rPr>
        <w:t xml:space="preserve">Le rapport final et les lignes directrices, qui figurent dans le Document </w:t>
      </w:r>
      <w:hyperlink r:id="rId29" w:history="1">
        <w:r w:rsidRPr="00A53366">
          <w:rPr>
            <w:rStyle w:val="Hyperlink"/>
            <w:rFonts w:cstheme="minorBidi"/>
            <w:bCs/>
            <w:szCs w:val="22"/>
            <w:lang w:val="fr-CH"/>
          </w:rPr>
          <w:t>2/414</w:t>
        </w:r>
      </w:hyperlink>
      <w:r w:rsidRPr="00A53366">
        <w:rPr>
          <w:lang w:val="fr-CH"/>
        </w:rPr>
        <w:t xml:space="preserve">, ainsi que le Document temporaire </w:t>
      </w:r>
      <w:hyperlink r:id="rId30" w:history="1">
        <w:r w:rsidRPr="00A53366">
          <w:rPr>
            <w:rStyle w:val="Hyperlink"/>
            <w:rFonts w:cstheme="minorBidi"/>
            <w:szCs w:val="22"/>
            <w:lang w:val="fr-CH"/>
          </w:rPr>
          <w:t>2/TD/16</w:t>
        </w:r>
      </w:hyperlink>
      <w:r w:rsidRPr="00A53366">
        <w:rPr>
          <w:lang w:val="fr-CH"/>
        </w:rPr>
        <w:t xml:space="preserve">, qui contient les modifications demandées à l'occasion de la réunion du Groupe du Rapporteur, ont été approuvés avec un certain nombre de modifications à apporter </w:t>
      </w:r>
      <w:r w:rsidRPr="00A53366">
        <w:rPr>
          <w:szCs w:val="24"/>
          <w:lang w:val="fr-CH"/>
        </w:rPr>
        <w:t>(</w:t>
      </w:r>
      <w:hyperlink r:id="rId31" w:history="1">
        <w:r w:rsidRPr="00A53366">
          <w:rPr>
            <w:rStyle w:val="Hyperlink"/>
            <w:szCs w:val="24"/>
            <w:lang w:val="fr-CH"/>
          </w:rPr>
          <w:t>2/482</w:t>
        </w:r>
      </w:hyperlink>
      <w:r w:rsidRPr="00A53366">
        <w:rPr>
          <w:szCs w:val="24"/>
          <w:lang w:val="fr-CH"/>
        </w:rPr>
        <w:t>)</w:t>
      </w:r>
      <w:r w:rsidRPr="00A53366">
        <w:rPr>
          <w:lang w:val="fr-CH"/>
        </w:rPr>
        <w:t>.</w:t>
      </w:r>
    </w:p>
    <w:p w14:paraId="00A0B8A2" w14:textId="3D419424" w:rsidR="00BA07DF" w:rsidRPr="00A53366" w:rsidRDefault="00BA07DF" w:rsidP="00233DEC">
      <w:pPr>
        <w:rPr>
          <w:lang w:val="fr-CH"/>
        </w:rPr>
      </w:pPr>
      <w:r w:rsidRPr="00A53366">
        <w:rPr>
          <w:lang w:val="fr-CH"/>
        </w:rPr>
        <w:t xml:space="preserve">En ce qui concerne l'avenir de la Question 2/2, les participants à l'enquête </w:t>
      </w:r>
      <w:r>
        <w:rPr>
          <w:lang w:val="fr-CH"/>
        </w:rPr>
        <w:t>ont souligné</w:t>
      </w:r>
      <w:r w:rsidRPr="00A53366">
        <w:rPr>
          <w:lang w:val="fr-CH"/>
        </w:rPr>
        <w:t xml:space="preserve"> l'importance du sujet, ainsi que le besoin de poursuivre l</w:t>
      </w:r>
      <w:r>
        <w:rPr>
          <w:lang w:val="fr-CH"/>
        </w:rPr>
        <w:t>'</w:t>
      </w:r>
      <w:r w:rsidRPr="00A53366">
        <w:rPr>
          <w:lang w:val="fr-CH"/>
        </w:rPr>
        <w:t>étude de cette Question et d'organiser des ateliers. Il a été suggéré de fusionner la Question 2/2 et la Question 7/2 (</w:t>
      </w:r>
      <w:r w:rsidRPr="00A53366">
        <w:rPr>
          <w:color w:val="000000"/>
          <w:lang w:val="fr-CH"/>
        </w:rPr>
        <w:t>champs électromagnétiques) en vue d'en faire une question plus large portant sur l'utilisation des TIC pour parvenir à une société saine, mais aucun consensus n</w:t>
      </w:r>
      <w:r>
        <w:rPr>
          <w:color w:val="000000"/>
          <w:lang w:val="fr-CH"/>
        </w:rPr>
        <w:t>'</w:t>
      </w:r>
      <w:r w:rsidRPr="00A53366">
        <w:rPr>
          <w:color w:val="000000"/>
          <w:lang w:val="fr-CH"/>
        </w:rPr>
        <w:t xml:space="preserve">a été trouvé. </w:t>
      </w:r>
      <w:r w:rsidRPr="00A53366">
        <w:rPr>
          <w:lang w:val="fr-CH"/>
        </w:rPr>
        <w:t>Le Groupe du Rapporteur a convenu qu</w:t>
      </w:r>
      <w:r>
        <w:rPr>
          <w:lang w:val="fr-CH"/>
        </w:rPr>
        <w:t>'</w:t>
      </w:r>
      <w:r w:rsidRPr="00A53366">
        <w:rPr>
          <w:lang w:val="fr-CH"/>
        </w:rPr>
        <w:t xml:space="preserve">il était nécessaire de mettre en place des lignes directrices supplémentaires sur la manière de mettre en </w:t>
      </w:r>
      <w:r w:rsidR="00233DEC">
        <w:rPr>
          <w:lang w:val="fr-CH"/>
        </w:rPr>
        <w:t>oe</w:t>
      </w:r>
      <w:r w:rsidRPr="00A53366">
        <w:rPr>
          <w:lang w:val="fr-CH"/>
        </w:rPr>
        <w:t xml:space="preserve">uvre de façon économique des solutions et des projets en matière de cybersanté. </w:t>
      </w:r>
      <w:r w:rsidRPr="00A53366">
        <w:rPr>
          <w:rFonts w:cstheme="majorBidi"/>
          <w:lang w:val="fr-CH"/>
        </w:rPr>
        <w:t>Les participants ont souligné l</w:t>
      </w:r>
      <w:r>
        <w:rPr>
          <w:rFonts w:cstheme="majorBidi"/>
          <w:lang w:val="fr-CH"/>
        </w:rPr>
        <w:t>'</w:t>
      </w:r>
      <w:r w:rsidRPr="00A53366">
        <w:rPr>
          <w:rFonts w:cstheme="majorBidi"/>
          <w:lang w:val="fr-CH"/>
        </w:rPr>
        <w:t xml:space="preserve">importance de disposer de </w:t>
      </w:r>
      <w:r w:rsidRPr="00A53366">
        <w:rPr>
          <w:color w:val="000000"/>
          <w:lang w:val="fr-CH"/>
        </w:rPr>
        <w:t>plates-formes pour la cybersanté interopérables, rentables et modulables</w:t>
      </w:r>
      <w:r w:rsidRPr="00A53366">
        <w:rPr>
          <w:rFonts w:cstheme="majorBidi"/>
          <w:lang w:val="fr-CH"/>
        </w:rPr>
        <w:t xml:space="preserve">, tout comme de </w:t>
      </w:r>
      <w:r w:rsidRPr="00A53366">
        <w:rPr>
          <w:color w:val="000000"/>
          <w:lang w:val="fr-CH"/>
        </w:rPr>
        <w:t xml:space="preserve">solutions de cybersanté </w:t>
      </w:r>
      <w:r w:rsidR="00233DEC">
        <w:rPr>
          <w:color w:val="000000"/>
          <w:lang w:val="fr-CH"/>
        </w:rPr>
        <w:t xml:space="preserve">pour les pays en développement </w:t>
      </w:r>
      <w:r w:rsidRPr="00A53366">
        <w:rPr>
          <w:color w:val="000000"/>
          <w:lang w:val="fr-CH"/>
        </w:rPr>
        <w:t>pouvant être facilement adaptées et intégrées.</w:t>
      </w:r>
      <w:r w:rsidRPr="00A53366">
        <w:rPr>
          <w:rFonts w:cstheme="majorBidi"/>
          <w:lang w:val="fr-CH"/>
        </w:rPr>
        <w:t xml:space="preserve"> Le Groupe du Rapporteur a conclu </w:t>
      </w:r>
      <w:r w:rsidRPr="00A53366">
        <w:rPr>
          <w:lang w:val="fr-CH"/>
        </w:rPr>
        <w:t>en proposant de poursuivre l</w:t>
      </w:r>
      <w:r>
        <w:rPr>
          <w:lang w:val="fr-CH"/>
        </w:rPr>
        <w:t>'</w:t>
      </w:r>
      <w:r w:rsidRPr="00A53366">
        <w:rPr>
          <w:lang w:val="fr-CH"/>
        </w:rPr>
        <w:t>étude de cette Question</w:t>
      </w:r>
      <w:r w:rsidR="00233DEC">
        <w:rPr>
          <w:lang w:val="fr-CH"/>
        </w:rPr>
        <w:t xml:space="preserve"> avec le titre révisé suivant: "</w:t>
      </w:r>
      <w:r w:rsidRPr="00A53366">
        <w:rPr>
          <w:b/>
          <w:bCs/>
          <w:color w:val="000000"/>
          <w:lang w:val="fr-CH"/>
        </w:rPr>
        <w:t xml:space="preserve">Bonnes pratiques et lignes directrices relatives à la mise en </w:t>
      </w:r>
      <w:r w:rsidR="00233DEC">
        <w:rPr>
          <w:b/>
          <w:bCs/>
          <w:color w:val="000000"/>
          <w:lang w:val="fr-CH"/>
        </w:rPr>
        <w:t>oe</w:t>
      </w:r>
      <w:r w:rsidRPr="00A53366">
        <w:rPr>
          <w:b/>
          <w:bCs/>
          <w:color w:val="000000"/>
          <w:lang w:val="fr-CH"/>
        </w:rPr>
        <w:t>uvre rapide de la cybersanté</w:t>
      </w:r>
      <w:r w:rsidR="00233DEC">
        <w:rPr>
          <w:color w:val="000000"/>
          <w:lang w:val="fr-CH"/>
        </w:rPr>
        <w:t>"</w:t>
      </w:r>
      <w:r w:rsidRPr="00A53366">
        <w:rPr>
          <w:color w:val="000000"/>
          <w:lang w:val="fr-CH"/>
        </w:rPr>
        <w:t>.</w:t>
      </w:r>
    </w:p>
    <w:p w14:paraId="30D7BE66" w14:textId="77777777" w:rsidR="00BA07DF" w:rsidRPr="00A53366" w:rsidRDefault="00BA07DF" w:rsidP="00BA07DF">
      <w:pPr>
        <w:pStyle w:val="Heading2"/>
        <w:ind w:left="794" w:hanging="794"/>
        <w:rPr>
          <w:lang w:val="fr-CH"/>
        </w:rPr>
      </w:pPr>
      <w:r w:rsidRPr="00A53366">
        <w:rPr>
          <w:lang w:val="fr-CH"/>
        </w:rPr>
        <w:t>3.3</w:t>
      </w:r>
      <w:r w:rsidRPr="00A53366">
        <w:rPr>
          <w:lang w:val="fr-CH"/>
        </w:rPr>
        <w:tab/>
      </w:r>
      <w:r w:rsidRPr="00A53366">
        <w:rPr>
          <w:rFonts w:eastAsia="Calibri"/>
          <w:bdr w:val="none" w:sz="0" w:space="0" w:color="auto" w:frame="1"/>
          <w:lang w:val="fr-CH" w:bidi="fr-FR"/>
        </w:rPr>
        <w:t>Question 3/2: Sécurisation des réseaux d'information et de communication: bonnes pratiques pour créer une culture de la cybersécurité</w:t>
      </w:r>
    </w:p>
    <w:p w14:paraId="5FB01496" w14:textId="77777777" w:rsidR="00BA07DF" w:rsidRPr="00A53366" w:rsidRDefault="00BA07DF" w:rsidP="00BA07DF">
      <w:pPr>
        <w:rPr>
          <w:lang w:val="fr-CH"/>
        </w:rPr>
      </w:pPr>
      <w:r w:rsidRPr="00A53366">
        <w:rPr>
          <w:lang w:val="fr-CH"/>
        </w:rPr>
        <w:t xml:space="preserve">Le rapport approuvé de la réunion du Groupe du Rapporteur pour la Question 3/2 tenue au mois d'avril 2017 figure dans le Document </w:t>
      </w:r>
      <w:hyperlink r:id="rId32" w:history="1">
        <w:r w:rsidRPr="00A53366">
          <w:rPr>
            <w:rStyle w:val="Hyperlink"/>
            <w:rFonts w:cstheme="minorBidi"/>
            <w:bCs/>
            <w:szCs w:val="22"/>
            <w:lang w:val="fr-CH"/>
          </w:rPr>
          <w:t>2/REP/24</w:t>
        </w:r>
      </w:hyperlink>
      <w:r w:rsidRPr="00A53366">
        <w:rPr>
          <w:lang w:val="fr-CH"/>
        </w:rPr>
        <w:t>. Le rapport final, qui figure dans le Document </w:t>
      </w:r>
      <w:hyperlink r:id="rId33" w:history="1">
        <w:r w:rsidRPr="00A53366">
          <w:rPr>
            <w:rStyle w:val="Hyperlink"/>
            <w:rFonts w:cstheme="minorBidi"/>
            <w:szCs w:val="22"/>
            <w:lang w:val="fr-CH"/>
          </w:rPr>
          <w:t>2/415</w:t>
        </w:r>
      </w:hyperlink>
      <w:r w:rsidRPr="00A53366">
        <w:rPr>
          <w:lang w:val="fr-CH"/>
        </w:rPr>
        <w:t xml:space="preserve">, ainsi que le Document temporaire </w:t>
      </w:r>
      <w:hyperlink r:id="rId34" w:history="1">
        <w:r w:rsidRPr="00A53366">
          <w:rPr>
            <w:rStyle w:val="Hyperlink"/>
            <w:rFonts w:cstheme="minorBidi"/>
            <w:szCs w:val="22"/>
            <w:lang w:val="fr-CH"/>
          </w:rPr>
          <w:t>2/TD/17</w:t>
        </w:r>
      </w:hyperlink>
      <w:r w:rsidRPr="00A53366">
        <w:rPr>
          <w:lang w:val="fr-CH"/>
        </w:rPr>
        <w:t xml:space="preserve">, qui contient les modifications demandées au cours de la réunion du Groupe du Rapporteur, ont été approuvés avec un certain nombre de modifications à apporter </w:t>
      </w:r>
      <w:r w:rsidRPr="00A53366">
        <w:rPr>
          <w:szCs w:val="24"/>
          <w:lang w:val="fr-CH"/>
        </w:rPr>
        <w:t>(</w:t>
      </w:r>
      <w:hyperlink r:id="rId35" w:history="1">
        <w:r w:rsidRPr="00A53366">
          <w:rPr>
            <w:rStyle w:val="Hyperlink"/>
            <w:szCs w:val="24"/>
            <w:lang w:val="fr-CH"/>
          </w:rPr>
          <w:t>2/483</w:t>
        </w:r>
      </w:hyperlink>
      <w:r w:rsidRPr="00A53366">
        <w:rPr>
          <w:szCs w:val="24"/>
          <w:lang w:val="fr-CH"/>
        </w:rPr>
        <w:t>)</w:t>
      </w:r>
      <w:r w:rsidRPr="00A53366">
        <w:rPr>
          <w:lang w:val="fr-CH"/>
        </w:rPr>
        <w:t>.</w:t>
      </w:r>
    </w:p>
    <w:p w14:paraId="0112B96B" w14:textId="4CFC6764" w:rsidR="00BA07DF" w:rsidRPr="00A53366" w:rsidRDefault="00BA07DF" w:rsidP="00BA07DF">
      <w:pPr>
        <w:rPr>
          <w:lang w:val="fr-CH"/>
        </w:rPr>
      </w:pPr>
      <w:r w:rsidRPr="00A53366">
        <w:rPr>
          <w:lang w:val="fr-CH"/>
        </w:rPr>
        <w:t xml:space="preserve">En ce qui concerne l'avenir de la Question 3/2, les participants à l'enquête ont souligné la nécessité de poursuivre l'étude de cette Question en raison de l'évolution permanente de la technologie et des menaces. </w:t>
      </w:r>
      <w:r w:rsidRPr="00A53366">
        <w:rPr>
          <w:color w:val="000000"/>
          <w:lang w:val="fr-CH"/>
        </w:rPr>
        <w:t>La question de la cybersécurité continue d'être très préoccupante pour tout un chacun, et on a insisté sur la protection des citoyens et des infrastructures TIC nationales. On a souligné l</w:t>
      </w:r>
      <w:r>
        <w:rPr>
          <w:color w:val="000000"/>
          <w:lang w:val="fr-CH"/>
        </w:rPr>
        <w:t>'</w:t>
      </w:r>
      <w:r w:rsidRPr="00A53366">
        <w:rPr>
          <w:color w:val="000000"/>
          <w:lang w:val="fr-CH"/>
        </w:rPr>
        <w:t>importance et l</w:t>
      </w:r>
      <w:r>
        <w:rPr>
          <w:color w:val="000000"/>
          <w:lang w:val="fr-CH"/>
        </w:rPr>
        <w:t>'</w:t>
      </w:r>
      <w:r w:rsidRPr="00A53366">
        <w:rPr>
          <w:color w:val="000000"/>
          <w:lang w:val="fr-CH"/>
        </w:rPr>
        <w:t>utilité d</w:t>
      </w:r>
      <w:r>
        <w:rPr>
          <w:color w:val="000000"/>
          <w:lang w:val="fr-CH"/>
        </w:rPr>
        <w:t>'</w:t>
      </w:r>
      <w:r w:rsidRPr="00A53366">
        <w:rPr>
          <w:color w:val="000000"/>
          <w:lang w:val="fr-CH"/>
        </w:rPr>
        <w:t>organiser des ateliers portant sur différents aspects de la cybersécurité, ainsi que la nécessité d</w:t>
      </w:r>
      <w:r>
        <w:rPr>
          <w:color w:val="000000"/>
          <w:lang w:val="fr-CH"/>
        </w:rPr>
        <w:t>'</w:t>
      </w:r>
      <w:r w:rsidRPr="00A53366">
        <w:rPr>
          <w:color w:val="000000"/>
          <w:lang w:val="fr-CH"/>
        </w:rPr>
        <w:t xml:space="preserve">établir des rapports intérimaires annuels. Le Groupe du Rapporteur a conclu </w:t>
      </w:r>
      <w:r w:rsidRPr="00A53366">
        <w:rPr>
          <w:lang w:val="fr-CH"/>
        </w:rPr>
        <w:t>en proposant de poursuivre l</w:t>
      </w:r>
      <w:r>
        <w:rPr>
          <w:lang w:val="fr-CH"/>
        </w:rPr>
        <w:t>'</w:t>
      </w:r>
      <w:r w:rsidRPr="00A53366">
        <w:rPr>
          <w:lang w:val="fr-CH"/>
        </w:rPr>
        <w:t xml:space="preserve">étude de cette Question avec le titre révisé suivant: </w:t>
      </w:r>
      <w:r w:rsidR="00233DEC">
        <w:rPr>
          <w:lang w:val="fr-CH"/>
        </w:rPr>
        <w:t>"</w:t>
      </w:r>
      <w:r w:rsidRPr="00A53366">
        <w:rPr>
          <w:b/>
          <w:bCs/>
          <w:lang w:val="fr-CH"/>
        </w:rPr>
        <w:t>Bonnes pratiques face aux menaces nouvelles et émergentes sur la cybersécurité</w:t>
      </w:r>
      <w:r w:rsidR="00233DEC">
        <w:rPr>
          <w:lang w:val="fr-CH"/>
        </w:rPr>
        <w:t>"</w:t>
      </w:r>
      <w:r w:rsidRPr="00A53366">
        <w:rPr>
          <w:lang w:val="fr-CH"/>
        </w:rPr>
        <w:t>.</w:t>
      </w:r>
    </w:p>
    <w:p w14:paraId="465FDD7E" w14:textId="56E07BCC" w:rsidR="00BA07DF" w:rsidRPr="00A53366" w:rsidRDefault="00BA07DF" w:rsidP="00BA07DF">
      <w:pPr>
        <w:pStyle w:val="Heading2"/>
        <w:ind w:left="794" w:hanging="794"/>
        <w:rPr>
          <w:lang w:val="fr-CH"/>
        </w:rPr>
      </w:pPr>
      <w:r w:rsidRPr="00A53366">
        <w:rPr>
          <w:lang w:val="fr-CH"/>
        </w:rPr>
        <w:lastRenderedPageBreak/>
        <w:t>3.4</w:t>
      </w:r>
      <w:r w:rsidRPr="00A53366">
        <w:rPr>
          <w:lang w:val="fr-CH"/>
        </w:rPr>
        <w:tab/>
      </w:r>
      <w:r w:rsidRPr="00A53366">
        <w:rPr>
          <w:rFonts w:eastAsia="Calibri"/>
          <w:bdr w:val="none" w:sz="0" w:space="0" w:color="auto" w:frame="1"/>
          <w:lang w:val="fr-CH" w:bidi="fr-FR"/>
        </w:rPr>
        <w:t xml:space="preserve">Question 4/2: Assistance aux pays en développement concernant la mise en </w:t>
      </w:r>
      <w:r w:rsidR="00233DEC">
        <w:rPr>
          <w:rFonts w:eastAsia="Calibri"/>
          <w:bdr w:val="none" w:sz="0" w:space="0" w:color="auto" w:frame="1"/>
          <w:lang w:val="fr-CH" w:bidi="fr-FR"/>
        </w:rPr>
        <w:t>oe</w:t>
      </w:r>
      <w:r w:rsidRPr="00A53366">
        <w:rPr>
          <w:rFonts w:eastAsia="Calibri"/>
          <w:bdr w:val="none" w:sz="0" w:space="0" w:color="auto" w:frame="1"/>
          <w:lang w:val="fr-CH" w:bidi="fr-FR"/>
        </w:rPr>
        <w:t>uvre des programmes de conformité et d'interopérabilité</w:t>
      </w:r>
    </w:p>
    <w:p w14:paraId="66C0F746" w14:textId="512D5E62" w:rsidR="00BA07DF" w:rsidRPr="00A53366" w:rsidRDefault="00BA07DF" w:rsidP="006D7261">
      <w:pPr>
        <w:rPr>
          <w:lang w:val="fr-CH"/>
        </w:rPr>
      </w:pPr>
      <w:r w:rsidRPr="00A53366">
        <w:rPr>
          <w:lang w:val="fr-CH"/>
        </w:rPr>
        <w:t xml:space="preserve">Le rapport approuvé de la réunion du Groupe du Rapporteur pour la Question 4/2 tenue au mois d'avril 2017 figure dans le Document </w:t>
      </w:r>
      <w:hyperlink r:id="rId36" w:history="1">
        <w:r w:rsidRPr="00A53366">
          <w:rPr>
            <w:rStyle w:val="Hyperlink"/>
            <w:rFonts w:cstheme="minorBidi"/>
            <w:bCs/>
            <w:szCs w:val="22"/>
            <w:lang w:val="fr-CH"/>
          </w:rPr>
          <w:t>2/REP/25</w:t>
        </w:r>
      </w:hyperlink>
      <w:r w:rsidRPr="00A53366">
        <w:rPr>
          <w:lang w:val="fr-CH"/>
        </w:rPr>
        <w:t>. Le rapport final, qui figure dans le Document</w:t>
      </w:r>
      <w:r w:rsidR="006D7261">
        <w:rPr>
          <w:lang w:val="fr-CH"/>
        </w:rPr>
        <w:t> </w:t>
      </w:r>
      <w:hyperlink r:id="rId37" w:history="1">
        <w:r w:rsidRPr="00A53366">
          <w:rPr>
            <w:rStyle w:val="Hyperlink"/>
            <w:rFonts w:cstheme="minorBidi"/>
            <w:bCs/>
            <w:szCs w:val="22"/>
            <w:lang w:val="fr-CH"/>
          </w:rPr>
          <w:t>2/416</w:t>
        </w:r>
      </w:hyperlink>
      <w:r w:rsidRPr="00A53366">
        <w:rPr>
          <w:lang w:val="fr-CH"/>
        </w:rPr>
        <w:t xml:space="preserve">, a été approuvé avec un certain nombre de modifications à apporter </w:t>
      </w:r>
      <w:r w:rsidRPr="00A53366">
        <w:rPr>
          <w:szCs w:val="24"/>
          <w:lang w:val="fr-CH"/>
        </w:rPr>
        <w:t>(</w:t>
      </w:r>
      <w:hyperlink r:id="rId38" w:history="1">
        <w:r w:rsidRPr="00A53366">
          <w:rPr>
            <w:rStyle w:val="Hyperlink"/>
            <w:szCs w:val="24"/>
            <w:lang w:val="fr-CH"/>
          </w:rPr>
          <w:t>2/484</w:t>
        </w:r>
      </w:hyperlink>
      <w:r w:rsidRPr="00A53366">
        <w:rPr>
          <w:szCs w:val="24"/>
          <w:lang w:val="fr-CH"/>
        </w:rPr>
        <w:t>)</w:t>
      </w:r>
      <w:r w:rsidRPr="00A53366">
        <w:rPr>
          <w:lang w:val="fr-CH"/>
        </w:rPr>
        <w:t>.</w:t>
      </w:r>
    </w:p>
    <w:p w14:paraId="13DB2F32" w14:textId="421CD41C" w:rsidR="00BA07DF" w:rsidRPr="00A53366" w:rsidRDefault="00BA07DF" w:rsidP="00233DEC">
      <w:pPr>
        <w:rPr>
          <w:lang w:val="fr-CH"/>
        </w:rPr>
      </w:pPr>
      <w:r w:rsidRPr="00A53366">
        <w:rPr>
          <w:lang w:val="fr-CH"/>
        </w:rPr>
        <w:t xml:space="preserve">En ce qui concerne l'avenir de la Question 4/2, les résultats de l'enquête soulignent l'importance du sujet abordé, en particulier concernant l'assistance apportée aux pays dans le cadre de la mise en </w:t>
      </w:r>
      <w:r w:rsidR="00233DEC">
        <w:rPr>
          <w:lang w:val="fr-CH"/>
        </w:rPr>
        <w:t>oe</w:t>
      </w:r>
      <w:r w:rsidRPr="00A53366">
        <w:rPr>
          <w:lang w:val="fr-CH"/>
        </w:rPr>
        <w:t>uvre de systèmes C&amp;I, et les participants à la réunion ont pris note des travaux menés actuellement dans le cadre du Programme du BDT. Dans le cadre des discussions relatives à l'avenir de la Question 4/2, il a été proposé de poursuivre l</w:t>
      </w:r>
      <w:r>
        <w:rPr>
          <w:lang w:val="fr-CH"/>
        </w:rPr>
        <w:t>'</w:t>
      </w:r>
      <w:r w:rsidRPr="00A53366">
        <w:rPr>
          <w:lang w:val="fr-CH"/>
        </w:rPr>
        <w:t>étude de la Question, en révisant son champ d</w:t>
      </w:r>
      <w:r>
        <w:rPr>
          <w:lang w:val="fr-CH"/>
        </w:rPr>
        <w:t>'</w:t>
      </w:r>
      <w:r w:rsidRPr="00A53366">
        <w:rPr>
          <w:lang w:val="fr-CH"/>
        </w:rPr>
        <w:t xml:space="preserve">application, ainsi que la méthode de travail adoptée. </w:t>
      </w:r>
      <w:r w:rsidRPr="00A53366">
        <w:rPr>
          <w:color w:val="000000"/>
          <w:lang w:val="fr-CH"/>
        </w:rPr>
        <w:t xml:space="preserve">Certaines administrations, tout en reconnaissant l'importance des systèmes C&amp;I, ont fait observer que l'accent devrait désormais être placé sur la mise en </w:t>
      </w:r>
      <w:r w:rsidR="00233DEC">
        <w:rPr>
          <w:color w:val="000000"/>
          <w:lang w:val="fr-CH"/>
        </w:rPr>
        <w:t>oe</w:t>
      </w:r>
      <w:r w:rsidRPr="00A53366">
        <w:rPr>
          <w:color w:val="000000"/>
          <w:lang w:val="fr-CH"/>
        </w:rPr>
        <w:t>uvre des résultats d</w:t>
      </w:r>
      <w:r>
        <w:rPr>
          <w:color w:val="000000"/>
          <w:lang w:val="fr-CH"/>
        </w:rPr>
        <w:t>'</w:t>
      </w:r>
      <w:r w:rsidRPr="00A53366">
        <w:rPr>
          <w:color w:val="000000"/>
          <w:lang w:val="fr-CH"/>
        </w:rPr>
        <w:t>études, et qu</w:t>
      </w:r>
      <w:r>
        <w:rPr>
          <w:color w:val="000000"/>
          <w:lang w:val="fr-CH"/>
        </w:rPr>
        <w:t>'</w:t>
      </w:r>
      <w:r w:rsidRPr="00A53366">
        <w:rPr>
          <w:color w:val="000000"/>
          <w:lang w:val="fr-CH"/>
        </w:rPr>
        <w:t xml:space="preserve">il ne serait donc pas forcément nécessaire de créer une Question spécifique à ce sujet. </w:t>
      </w:r>
      <w:r w:rsidRPr="00A53366">
        <w:rPr>
          <w:b/>
          <w:bCs/>
          <w:lang w:val="fr-CH"/>
        </w:rPr>
        <w:t>Aucun consensus n</w:t>
      </w:r>
      <w:r>
        <w:rPr>
          <w:b/>
          <w:bCs/>
          <w:lang w:val="fr-CH"/>
        </w:rPr>
        <w:t>'</w:t>
      </w:r>
      <w:r w:rsidRPr="00A53366">
        <w:rPr>
          <w:b/>
          <w:bCs/>
          <w:lang w:val="fr-CH"/>
        </w:rPr>
        <w:t>a été trouvé</w:t>
      </w:r>
      <w:r w:rsidRPr="006D7261">
        <w:rPr>
          <w:lang w:val="fr-CH"/>
        </w:rPr>
        <w:t xml:space="preserve">. </w:t>
      </w:r>
      <w:r w:rsidRPr="00A53366">
        <w:rPr>
          <w:lang w:val="fr-CH"/>
        </w:rPr>
        <w:t>Si la CMDT-17 décide de poursuivre l</w:t>
      </w:r>
      <w:r>
        <w:rPr>
          <w:lang w:val="fr-CH"/>
        </w:rPr>
        <w:t>'</w:t>
      </w:r>
      <w:r w:rsidRPr="00A53366">
        <w:rPr>
          <w:lang w:val="fr-CH"/>
        </w:rPr>
        <w:t>étude de cette Question, il faudra modifier son titre, qui, tel qu</w:t>
      </w:r>
      <w:r>
        <w:rPr>
          <w:lang w:val="fr-CH"/>
        </w:rPr>
        <w:t>'</w:t>
      </w:r>
      <w:r w:rsidRPr="00A53366">
        <w:rPr>
          <w:lang w:val="fr-CH"/>
        </w:rPr>
        <w:t>il est formulé actuellement, ne convient pas à une Question à l</w:t>
      </w:r>
      <w:r>
        <w:rPr>
          <w:lang w:val="fr-CH"/>
        </w:rPr>
        <w:t>'</w:t>
      </w:r>
      <w:r w:rsidRPr="00A53366">
        <w:rPr>
          <w:lang w:val="fr-CH"/>
        </w:rPr>
        <w:t>étude. Dans ce cas,</w:t>
      </w:r>
      <w:r w:rsidRPr="00A53366">
        <w:rPr>
          <w:i/>
          <w:iCs/>
          <w:lang w:val="fr-CH"/>
        </w:rPr>
        <w:t xml:space="preserve"> </w:t>
      </w:r>
      <w:r w:rsidRPr="00A53366">
        <w:rPr>
          <w:lang w:val="fr-CH"/>
        </w:rPr>
        <w:t xml:space="preserve">le titre suivant a été proposé comme possibilité: </w:t>
      </w:r>
      <w:r w:rsidR="00233DEC">
        <w:rPr>
          <w:lang w:val="fr-CH"/>
        </w:rPr>
        <w:t>"</w:t>
      </w:r>
      <w:r w:rsidRPr="00A53366">
        <w:rPr>
          <w:b/>
          <w:bCs/>
          <w:color w:val="000000"/>
          <w:lang w:val="fr-CH"/>
        </w:rPr>
        <w:t xml:space="preserve">Stratégies, politiques et solutions novatrices pour la mise en </w:t>
      </w:r>
      <w:r w:rsidR="00233DEC">
        <w:rPr>
          <w:b/>
          <w:bCs/>
          <w:color w:val="000000"/>
          <w:lang w:val="fr-CH"/>
        </w:rPr>
        <w:t>oe</w:t>
      </w:r>
      <w:r w:rsidRPr="00A53366">
        <w:rPr>
          <w:b/>
          <w:bCs/>
          <w:color w:val="000000"/>
          <w:lang w:val="fr-CH"/>
        </w:rPr>
        <w:t xml:space="preserve">uvre des programmes de conformité et d'interopérabilité </w:t>
      </w:r>
      <w:r w:rsidR="006B1243">
        <w:rPr>
          <w:b/>
          <w:bCs/>
          <w:color w:val="000000"/>
          <w:lang w:val="fr-CH"/>
        </w:rPr>
        <w:t xml:space="preserve">(C&amp;I) </w:t>
      </w:r>
      <w:r w:rsidRPr="00A53366">
        <w:rPr>
          <w:b/>
          <w:bCs/>
          <w:color w:val="000000"/>
          <w:lang w:val="fr-CH"/>
        </w:rPr>
        <w:t>et lutte contre la contrefaçon des équipements TIC dans les pays en développement</w:t>
      </w:r>
      <w:r w:rsidR="00233DEC">
        <w:rPr>
          <w:color w:val="000000"/>
          <w:lang w:val="fr-CH"/>
        </w:rPr>
        <w:t>"</w:t>
      </w:r>
      <w:r w:rsidRPr="00A53366">
        <w:rPr>
          <w:color w:val="000000"/>
          <w:lang w:val="fr-CH"/>
        </w:rPr>
        <w:t>.</w:t>
      </w:r>
    </w:p>
    <w:p w14:paraId="5AAE40D1" w14:textId="77777777" w:rsidR="00BA07DF" w:rsidRPr="00A53366" w:rsidRDefault="00BA07DF" w:rsidP="00BA07DF">
      <w:pPr>
        <w:pStyle w:val="Headingb"/>
      </w:pPr>
      <w:r w:rsidRPr="00A53366">
        <w:t>Questions liées aux changements climatiques, à l'environnement et aux télécommunications d'urgence</w:t>
      </w:r>
    </w:p>
    <w:p w14:paraId="69F97FD8" w14:textId="77777777" w:rsidR="00BA07DF" w:rsidRPr="00A53366" w:rsidRDefault="00BA07DF" w:rsidP="00BA07DF">
      <w:pPr>
        <w:pStyle w:val="Heading2"/>
        <w:ind w:left="794" w:hanging="794"/>
        <w:rPr>
          <w:lang w:val="fr-CH"/>
        </w:rPr>
      </w:pPr>
      <w:r w:rsidRPr="00A53366">
        <w:rPr>
          <w:lang w:val="fr-CH"/>
        </w:rPr>
        <w:t>3.5</w:t>
      </w:r>
      <w:r w:rsidRPr="00A53366">
        <w:rPr>
          <w:lang w:val="fr-CH"/>
        </w:rPr>
        <w:tab/>
      </w:r>
      <w:r w:rsidRPr="00A53366">
        <w:rPr>
          <w:bCs/>
          <w:lang w:val="fr-CH"/>
        </w:rPr>
        <w:t>Question 5</w:t>
      </w:r>
      <w:r w:rsidRPr="00A53366">
        <w:rPr>
          <w:lang w:val="fr-CH"/>
        </w:rPr>
        <w:t>/2</w:t>
      </w:r>
      <w:r w:rsidRPr="00A53366">
        <w:rPr>
          <w:bCs/>
          <w:lang w:val="fr-CH"/>
        </w:rPr>
        <w:t>:</w:t>
      </w:r>
      <w:r w:rsidRPr="00A53366">
        <w:rPr>
          <w:lang w:val="fr-CH"/>
        </w:rPr>
        <w:t xml:space="preserve"> Utilisation des télécommunications/TIC pour la planification en prévision des catastrophes, l'atténuation de leurs effets et les interventions en cas de catastrophe</w:t>
      </w:r>
    </w:p>
    <w:p w14:paraId="23AA6D38" w14:textId="77777777" w:rsidR="00BA07DF" w:rsidRPr="00A53366" w:rsidRDefault="00BA07DF" w:rsidP="00BA07DF">
      <w:pPr>
        <w:rPr>
          <w:lang w:val="fr-CH"/>
        </w:rPr>
      </w:pPr>
      <w:r w:rsidRPr="00A53366">
        <w:rPr>
          <w:lang w:val="fr-CH"/>
        </w:rPr>
        <w:t xml:space="preserve">Le rapport approuvé de la réunion du Groupe du Rapporteur pour la Question 5/2 tenue au mois d'avril 2017 figure dans le Document </w:t>
      </w:r>
      <w:hyperlink r:id="rId39" w:history="1">
        <w:r w:rsidRPr="00A53366">
          <w:rPr>
            <w:rStyle w:val="Hyperlink"/>
            <w:rFonts w:cstheme="minorBidi"/>
            <w:bCs/>
            <w:szCs w:val="22"/>
            <w:lang w:val="fr-CH"/>
          </w:rPr>
          <w:t>2/REP/26</w:t>
        </w:r>
      </w:hyperlink>
      <w:r w:rsidRPr="00A53366">
        <w:rPr>
          <w:lang w:val="fr-CH"/>
        </w:rPr>
        <w:t xml:space="preserve">. Le rapport final relatif à la Question 5/2, qui figure dans le Document </w:t>
      </w:r>
      <w:hyperlink r:id="rId40" w:history="1">
        <w:r w:rsidRPr="00A53366">
          <w:rPr>
            <w:rStyle w:val="Hyperlink"/>
            <w:lang w:val="fr-CH"/>
          </w:rPr>
          <w:t>2/417</w:t>
        </w:r>
      </w:hyperlink>
      <w:r w:rsidRPr="00A53366">
        <w:rPr>
          <w:lang w:val="fr-CH"/>
        </w:rPr>
        <w:t xml:space="preserve">, a été approuvé </w:t>
      </w:r>
      <w:r w:rsidRPr="00A53366">
        <w:rPr>
          <w:szCs w:val="24"/>
          <w:lang w:val="fr-CH"/>
        </w:rPr>
        <w:t>(</w:t>
      </w:r>
      <w:hyperlink r:id="rId41" w:history="1">
        <w:r w:rsidRPr="00A53366">
          <w:rPr>
            <w:rStyle w:val="Hyperlink"/>
            <w:szCs w:val="24"/>
            <w:lang w:val="fr-CH"/>
          </w:rPr>
          <w:t>2/485</w:t>
        </w:r>
      </w:hyperlink>
      <w:r w:rsidRPr="00A53366">
        <w:rPr>
          <w:szCs w:val="24"/>
          <w:lang w:val="fr-CH"/>
        </w:rPr>
        <w:t>)</w:t>
      </w:r>
      <w:r w:rsidRPr="00A53366">
        <w:rPr>
          <w:lang w:val="fr-CH"/>
        </w:rPr>
        <w:t>.</w:t>
      </w:r>
    </w:p>
    <w:p w14:paraId="5C2CB876" w14:textId="77777777" w:rsidR="00BA07DF" w:rsidRPr="00A53366" w:rsidRDefault="00BA07DF" w:rsidP="00BA07DF">
      <w:pPr>
        <w:rPr>
          <w:lang w:val="fr-CH"/>
        </w:rPr>
      </w:pPr>
      <w:r w:rsidRPr="00A53366">
        <w:rPr>
          <w:lang w:val="fr-CH"/>
        </w:rPr>
        <w:t xml:space="preserve">Le rapport final et les lignes directrices qui figurent dans le Document </w:t>
      </w:r>
      <w:hyperlink r:id="rId42" w:history="1">
        <w:r w:rsidRPr="00A53366">
          <w:rPr>
            <w:rStyle w:val="Hyperlink"/>
            <w:lang w:val="fr-CH"/>
          </w:rPr>
          <w:t>2/417</w:t>
        </w:r>
      </w:hyperlink>
      <w:r w:rsidRPr="00A53366">
        <w:rPr>
          <w:lang w:val="fr-CH"/>
        </w:rPr>
        <w:t xml:space="preserve">, ainsi que le Document temporaire </w:t>
      </w:r>
      <w:hyperlink r:id="rId43" w:history="1">
        <w:r w:rsidRPr="00A53366">
          <w:rPr>
            <w:rStyle w:val="Hyperlink"/>
            <w:rFonts w:cstheme="minorBidi"/>
            <w:szCs w:val="22"/>
            <w:lang w:val="fr-CH"/>
          </w:rPr>
          <w:t>2/TD/17</w:t>
        </w:r>
      </w:hyperlink>
      <w:r w:rsidRPr="00A53366">
        <w:rPr>
          <w:lang w:val="fr-CH"/>
        </w:rPr>
        <w:t>, qui contient les modifications demandées au cours de la réunion du Groupe du Rapporteur, ont été approuvés avec un certain nombre de modifications à apporter.</w:t>
      </w:r>
    </w:p>
    <w:p w14:paraId="3AAD6CC5" w14:textId="6CBCF600" w:rsidR="00BA07DF" w:rsidRPr="00A53366" w:rsidRDefault="00BA07DF" w:rsidP="006B1243">
      <w:pPr>
        <w:rPr>
          <w:lang w:val="fr-CH"/>
        </w:rPr>
      </w:pPr>
      <w:r w:rsidRPr="00A53366">
        <w:rPr>
          <w:lang w:val="fr-CH"/>
        </w:rPr>
        <w:t>S'agissant de l'avenir de la Question 5/2, les participants à l</w:t>
      </w:r>
      <w:r>
        <w:rPr>
          <w:lang w:val="fr-CH"/>
        </w:rPr>
        <w:t>'</w:t>
      </w:r>
      <w:r w:rsidRPr="00A53366">
        <w:rPr>
          <w:lang w:val="fr-CH"/>
        </w:rPr>
        <w:t xml:space="preserve">enquête ont souligné l'importance des communications d'urgence, en particulier pour de nombreux pays en développement, et pour les membres de l'UIT en général. Certains des sondés ont suggéré de fusionner la Question 5/2 et la Question 6/2 (changements climatiques). Le Groupe a fait observer que la Question </w:t>
      </w:r>
      <w:r w:rsidRPr="00A53366">
        <w:rPr>
          <w:color w:val="000000"/>
          <w:lang w:val="fr-CH"/>
        </w:rPr>
        <w:t xml:space="preserve">était à l'étude depuis presque dix ans. </w:t>
      </w:r>
      <w:r w:rsidRPr="00A53366">
        <w:rPr>
          <w:lang w:val="fr-CH"/>
        </w:rPr>
        <w:t>Il a été suggéré que les travaux menés au titre de la Question soient axés sur l'élaboration de lignes directrices destinées aux pays afin qu</w:t>
      </w:r>
      <w:r>
        <w:rPr>
          <w:lang w:val="fr-CH"/>
        </w:rPr>
        <w:t>'</w:t>
      </w:r>
      <w:r w:rsidRPr="00A53366">
        <w:rPr>
          <w:lang w:val="fr-CH"/>
        </w:rPr>
        <w:t>ils puissent organiser des exercices d</w:t>
      </w:r>
      <w:r>
        <w:rPr>
          <w:lang w:val="fr-CH"/>
        </w:rPr>
        <w:t>'</w:t>
      </w:r>
      <w:r w:rsidRPr="00A53366">
        <w:rPr>
          <w:lang w:val="fr-CH"/>
        </w:rPr>
        <w:t>intervention en cas de catastrophe. Les participants ont estimé qu</w:t>
      </w:r>
      <w:r>
        <w:rPr>
          <w:lang w:val="fr-CH"/>
        </w:rPr>
        <w:t>'</w:t>
      </w:r>
      <w:r w:rsidRPr="00A53366">
        <w:rPr>
          <w:lang w:val="fr-CH"/>
        </w:rPr>
        <w:t>il s</w:t>
      </w:r>
      <w:r>
        <w:rPr>
          <w:lang w:val="fr-CH"/>
        </w:rPr>
        <w:t>'</w:t>
      </w:r>
      <w:r w:rsidRPr="00A53366">
        <w:rPr>
          <w:lang w:val="fr-CH"/>
        </w:rPr>
        <w:t>agissait là d</w:t>
      </w:r>
      <w:r>
        <w:rPr>
          <w:lang w:val="fr-CH"/>
        </w:rPr>
        <w:t>'</w:t>
      </w:r>
      <w:r w:rsidRPr="00A53366">
        <w:rPr>
          <w:lang w:val="fr-CH"/>
        </w:rPr>
        <w:t>un bon moyen d</w:t>
      </w:r>
      <w:r>
        <w:rPr>
          <w:lang w:val="fr-CH"/>
        </w:rPr>
        <w:t>'</w:t>
      </w:r>
      <w:r w:rsidRPr="00A53366">
        <w:rPr>
          <w:lang w:val="fr-CH"/>
        </w:rPr>
        <w:t xml:space="preserve">aider les pays à passer du stade de l'élaboration de plans au stade de la mise en </w:t>
      </w:r>
      <w:r w:rsidR="00233DEC">
        <w:rPr>
          <w:lang w:val="fr-CH"/>
        </w:rPr>
        <w:t>oe</w:t>
      </w:r>
      <w:r w:rsidRPr="00A53366">
        <w:rPr>
          <w:lang w:val="fr-CH"/>
        </w:rPr>
        <w:t>uvre.</w:t>
      </w:r>
      <w:r w:rsidR="006B1243">
        <w:rPr>
          <w:lang w:val="fr-CH"/>
        </w:rPr>
        <w:t xml:space="preserve"> </w:t>
      </w:r>
      <w:r w:rsidRPr="00A53366">
        <w:rPr>
          <w:lang w:val="fr-CH"/>
        </w:rPr>
        <w:t xml:space="preserve">On a aussi insisté sur les besoins en matière de résilience et de réduction des risques de catastrophes, et il a été proposé d'adopter une approche modulaire des différents aspects de la Question à l'étude. Le Groupe du Rapporteur </w:t>
      </w:r>
      <w:r w:rsidRPr="00A53366">
        <w:rPr>
          <w:color w:val="000000"/>
          <w:lang w:val="fr-CH"/>
        </w:rPr>
        <w:t xml:space="preserve">a conclu </w:t>
      </w:r>
      <w:r w:rsidRPr="00A53366">
        <w:rPr>
          <w:lang w:val="fr-CH"/>
        </w:rPr>
        <w:t>en proposant de poursuivre l</w:t>
      </w:r>
      <w:r>
        <w:rPr>
          <w:lang w:val="fr-CH"/>
        </w:rPr>
        <w:t>'</w:t>
      </w:r>
      <w:r w:rsidRPr="00A53366">
        <w:rPr>
          <w:lang w:val="fr-CH"/>
        </w:rPr>
        <w:t xml:space="preserve">étude de cette Question avec le titre révisé suivant: </w:t>
      </w:r>
      <w:r w:rsidR="00233DEC">
        <w:rPr>
          <w:lang w:val="fr-CH"/>
        </w:rPr>
        <w:t>"</w:t>
      </w:r>
      <w:r w:rsidRPr="00A53366">
        <w:rPr>
          <w:b/>
          <w:bCs/>
          <w:color w:val="000000"/>
          <w:lang w:val="fr-CH"/>
        </w:rPr>
        <w:t xml:space="preserve">Bonnes pratiques et lignes directrices de mise en </w:t>
      </w:r>
      <w:r w:rsidR="00233DEC">
        <w:rPr>
          <w:b/>
          <w:bCs/>
          <w:color w:val="000000"/>
          <w:lang w:val="fr-CH"/>
        </w:rPr>
        <w:t>oe</w:t>
      </w:r>
      <w:r w:rsidRPr="00A53366">
        <w:rPr>
          <w:b/>
          <w:bCs/>
          <w:color w:val="000000"/>
          <w:lang w:val="fr-CH"/>
        </w:rPr>
        <w:t>uvre relatives à l'utilisation des télécommunications/TIC pour la gestion des catastrophes</w:t>
      </w:r>
      <w:r w:rsidR="00233DEC">
        <w:rPr>
          <w:color w:val="000000"/>
          <w:lang w:val="fr-CH"/>
        </w:rPr>
        <w:t>"</w:t>
      </w:r>
      <w:r w:rsidRPr="00A53366">
        <w:rPr>
          <w:color w:val="000000"/>
          <w:lang w:val="fr-CH"/>
        </w:rPr>
        <w:t>.</w:t>
      </w:r>
    </w:p>
    <w:p w14:paraId="2A329C9B" w14:textId="77777777" w:rsidR="00BA07DF" w:rsidRPr="00A53366" w:rsidRDefault="00BA07DF" w:rsidP="00BA07DF">
      <w:pPr>
        <w:pStyle w:val="Heading2"/>
        <w:rPr>
          <w:lang w:val="fr-CH"/>
        </w:rPr>
      </w:pPr>
      <w:r w:rsidRPr="00A53366">
        <w:rPr>
          <w:lang w:val="fr-CH"/>
        </w:rPr>
        <w:lastRenderedPageBreak/>
        <w:t>3.6</w:t>
      </w:r>
      <w:r w:rsidRPr="00A53366">
        <w:rPr>
          <w:lang w:val="fr-CH"/>
        </w:rPr>
        <w:tab/>
      </w:r>
      <w:r w:rsidRPr="00A53366">
        <w:rPr>
          <w:bCs/>
          <w:lang w:val="fr-CH"/>
        </w:rPr>
        <w:t>Question 6</w:t>
      </w:r>
      <w:r w:rsidRPr="00A53366">
        <w:rPr>
          <w:lang w:val="fr-CH"/>
        </w:rPr>
        <w:t>/2</w:t>
      </w:r>
      <w:r w:rsidRPr="00A53366">
        <w:rPr>
          <w:bCs/>
          <w:lang w:val="fr-CH"/>
        </w:rPr>
        <w:t xml:space="preserve">: </w:t>
      </w:r>
      <w:r w:rsidRPr="00A53366">
        <w:rPr>
          <w:lang w:val="fr-CH"/>
        </w:rPr>
        <w:t>Les TIC et les changements climatiques</w:t>
      </w:r>
    </w:p>
    <w:p w14:paraId="72AEB462" w14:textId="451FACCC" w:rsidR="00BA07DF" w:rsidRPr="00A53366" w:rsidRDefault="00BA07DF" w:rsidP="006B1243">
      <w:pPr>
        <w:rPr>
          <w:lang w:val="fr-CH"/>
        </w:rPr>
      </w:pPr>
      <w:r w:rsidRPr="00A53366">
        <w:rPr>
          <w:lang w:val="fr-CH"/>
        </w:rPr>
        <w:t xml:space="preserve">Le rapport approuvé de la réunion du Groupe du Rapporteur pour la Question 6/2 tenue au mois d'avril 2017 figure dans le Document </w:t>
      </w:r>
      <w:hyperlink r:id="rId44" w:history="1">
        <w:r w:rsidRPr="00A53366">
          <w:rPr>
            <w:rStyle w:val="Hyperlink"/>
            <w:lang w:val="fr-CH"/>
          </w:rPr>
          <w:t>2/REP/27</w:t>
        </w:r>
      </w:hyperlink>
      <w:r w:rsidRPr="00A53366">
        <w:rPr>
          <w:lang w:val="fr-CH"/>
        </w:rPr>
        <w:t>. Le rapport final qui figure dans le Document</w:t>
      </w:r>
      <w:r w:rsidR="006B1243">
        <w:rPr>
          <w:lang w:val="fr-CH"/>
        </w:rPr>
        <w:t> </w:t>
      </w:r>
      <w:hyperlink r:id="rId45" w:history="1">
        <w:r w:rsidRPr="00A53366">
          <w:rPr>
            <w:rStyle w:val="Hyperlink"/>
            <w:lang w:val="fr-CH"/>
          </w:rPr>
          <w:t>2/418</w:t>
        </w:r>
      </w:hyperlink>
      <w:r w:rsidRPr="00A53366">
        <w:rPr>
          <w:lang w:val="fr-CH"/>
        </w:rPr>
        <w:t xml:space="preserve">, ainsi que le Document temporaire </w:t>
      </w:r>
      <w:hyperlink r:id="rId46" w:history="1">
        <w:r w:rsidRPr="00A53366">
          <w:rPr>
            <w:rStyle w:val="Hyperlink"/>
            <w:lang w:val="fr-CH"/>
          </w:rPr>
          <w:t>2/TD/18</w:t>
        </w:r>
      </w:hyperlink>
      <w:r w:rsidRPr="00A53366">
        <w:rPr>
          <w:lang w:val="fr-CH"/>
        </w:rPr>
        <w:t xml:space="preserve">, qui contient les modifications demandées au cours de la réunion du Groupe du Rapporteur, ont été approuvés avec quelques modifications à apporter </w:t>
      </w:r>
      <w:r w:rsidRPr="00A53366">
        <w:rPr>
          <w:szCs w:val="24"/>
          <w:lang w:val="fr-CH"/>
        </w:rPr>
        <w:t>(</w:t>
      </w:r>
      <w:hyperlink r:id="rId47" w:history="1">
        <w:r w:rsidRPr="00A53366">
          <w:rPr>
            <w:rStyle w:val="Hyperlink"/>
            <w:szCs w:val="24"/>
            <w:lang w:val="fr-CH"/>
          </w:rPr>
          <w:t>2/486</w:t>
        </w:r>
      </w:hyperlink>
      <w:r w:rsidRPr="00A53366">
        <w:rPr>
          <w:szCs w:val="24"/>
          <w:lang w:val="fr-CH"/>
        </w:rPr>
        <w:t>)</w:t>
      </w:r>
      <w:r w:rsidRPr="00A53366">
        <w:rPr>
          <w:lang w:val="fr-CH"/>
        </w:rPr>
        <w:t>.</w:t>
      </w:r>
    </w:p>
    <w:p w14:paraId="334AF7C8" w14:textId="5ABAC51B" w:rsidR="00BA07DF" w:rsidRPr="00A53366" w:rsidRDefault="00BA07DF" w:rsidP="006B1243">
      <w:pPr>
        <w:rPr>
          <w:lang w:val="fr-CH"/>
        </w:rPr>
      </w:pPr>
      <w:r w:rsidRPr="00A53366">
        <w:rPr>
          <w:lang w:val="fr-CH"/>
        </w:rPr>
        <w:t>Bien que les participants à l'enquête aient indiqué que cette Question existe sous une forme ou une autre depuis plusieurs périodes d'étude, les changements climatiques restent une priorité pour la plupart des pays. Les participants ont suggéré de fusionner la Question 6/2, la Question</w:t>
      </w:r>
      <w:r w:rsidR="006B1243">
        <w:rPr>
          <w:lang w:val="fr-CH"/>
        </w:rPr>
        <w:t> </w:t>
      </w:r>
      <w:r w:rsidRPr="00A53366">
        <w:rPr>
          <w:lang w:val="fr-CH"/>
        </w:rPr>
        <w:t xml:space="preserve">5/2 (communications d'urgence) et la Question 8/2 (déchets d'équipements électriques et électroniques), tout en mettant l'accent sur la mise en </w:t>
      </w:r>
      <w:r w:rsidR="00233DEC">
        <w:rPr>
          <w:lang w:val="fr-CH"/>
        </w:rPr>
        <w:t>oe</w:t>
      </w:r>
      <w:r w:rsidRPr="00A53366">
        <w:rPr>
          <w:lang w:val="fr-CH"/>
        </w:rPr>
        <w:t>uvre de normes élaborées au sein de la Commission d'études 5 de l'UIT-T. Il a été proposé de mettre l'accent, au cours de la prochaine période d'études, sur les bonnes pratiques et les lignes directrices, conformément à l'ODD 13. Le</w:t>
      </w:r>
      <w:r w:rsidR="006B1243">
        <w:rPr>
          <w:lang w:val="fr-CH"/>
        </w:rPr>
        <w:t> </w:t>
      </w:r>
      <w:r w:rsidRPr="00A53366">
        <w:rPr>
          <w:lang w:val="fr-CH"/>
        </w:rPr>
        <w:t xml:space="preserve">Groupe du Rapporteur </w:t>
      </w:r>
      <w:r w:rsidRPr="00A53366">
        <w:rPr>
          <w:color w:val="000000"/>
          <w:lang w:val="fr-CH"/>
        </w:rPr>
        <w:t xml:space="preserve">a conclu </w:t>
      </w:r>
      <w:r w:rsidRPr="00A53366">
        <w:rPr>
          <w:lang w:val="fr-CH"/>
        </w:rPr>
        <w:t>en proposant de poursuivre l</w:t>
      </w:r>
      <w:r>
        <w:rPr>
          <w:lang w:val="fr-CH"/>
        </w:rPr>
        <w:t>'</w:t>
      </w:r>
      <w:r w:rsidRPr="00A53366">
        <w:rPr>
          <w:lang w:val="fr-CH"/>
        </w:rPr>
        <w:t xml:space="preserve">étude de cette Question avec le titre révisé suivant: </w:t>
      </w:r>
      <w:r w:rsidR="00233DEC">
        <w:rPr>
          <w:lang w:val="fr-CH"/>
        </w:rPr>
        <w:t>"</w:t>
      </w:r>
      <w:r w:rsidRPr="00A53366">
        <w:rPr>
          <w:b/>
          <w:bCs/>
          <w:lang w:val="fr-CH"/>
        </w:rPr>
        <w:t>Bonnes pratiques et lignes directrices relatives à une action pour le climat reposant sur l'utilisation des TIC</w:t>
      </w:r>
      <w:r w:rsidR="00233DEC">
        <w:rPr>
          <w:lang w:val="fr-CH"/>
        </w:rPr>
        <w:t>"</w:t>
      </w:r>
      <w:r w:rsidRPr="00A53366">
        <w:rPr>
          <w:lang w:val="fr-CH"/>
        </w:rPr>
        <w:t xml:space="preserve">. Les participants sont en outre convenus de mettre un accent particulier sur les solutions permettant aux petits Etats insulaires en développement (PEID), aux pays moins avancés (PMA) et à d'autres pays vulnérables de bénéficier des travaux menés au titre de la Question à l'étude. Les participants ont également fait observer la nécessité de mobiliser d'autres experts, ministères de l'Environnement ou organisations à l'échelle nationale pertinents en vue de contribuer à l'étude de ce sujet. </w:t>
      </w:r>
    </w:p>
    <w:p w14:paraId="5E1087F3" w14:textId="77777777" w:rsidR="00BA07DF" w:rsidRPr="00A53366" w:rsidRDefault="00BA07DF" w:rsidP="00BA07DF">
      <w:pPr>
        <w:pStyle w:val="Heading2"/>
        <w:ind w:left="794" w:hanging="794"/>
        <w:rPr>
          <w:lang w:val="fr-CH"/>
        </w:rPr>
      </w:pPr>
      <w:r w:rsidRPr="00A53366">
        <w:rPr>
          <w:lang w:val="fr-CH"/>
        </w:rPr>
        <w:t>3.7</w:t>
      </w:r>
      <w:r w:rsidRPr="00A53366">
        <w:rPr>
          <w:lang w:val="fr-CH"/>
        </w:rPr>
        <w:tab/>
      </w:r>
      <w:r w:rsidRPr="00A53366">
        <w:rPr>
          <w:bCs/>
          <w:lang w:val="fr-CH"/>
        </w:rPr>
        <w:t xml:space="preserve">Question 7/2: </w:t>
      </w:r>
      <w:r w:rsidRPr="00A53366">
        <w:rPr>
          <w:lang w:val="fr-CH"/>
        </w:rPr>
        <w:t>Stratégies et politiques concernant l'exposition des personnes aux champs électromagnétiques</w:t>
      </w:r>
    </w:p>
    <w:p w14:paraId="3B3C5C61" w14:textId="77777777" w:rsidR="00BA07DF" w:rsidRPr="00A53366" w:rsidRDefault="00BA07DF" w:rsidP="00BA07DF">
      <w:pPr>
        <w:rPr>
          <w:lang w:val="fr-CH"/>
        </w:rPr>
      </w:pPr>
      <w:r w:rsidRPr="00A53366">
        <w:rPr>
          <w:lang w:val="fr-CH"/>
        </w:rPr>
        <w:t xml:space="preserve">Le rapport approuvé de la réunion du Groupe du Rapporteur pour la Question 7/2 tenue au mois d'avril 2017 figure dans le Document </w:t>
      </w:r>
      <w:hyperlink r:id="rId48" w:history="1">
        <w:r w:rsidRPr="00A53366">
          <w:rPr>
            <w:rStyle w:val="Hyperlink"/>
            <w:lang w:val="fr-CH"/>
          </w:rPr>
          <w:t>2/REP/28</w:t>
        </w:r>
      </w:hyperlink>
      <w:r w:rsidRPr="00A53366">
        <w:rPr>
          <w:lang w:val="fr-CH"/>
        </w:rPr>
        <w:t>. Le rapport final qui figure dans le Document </w:t>
      </w:r>
      <w:hyperlink r:id="rId49" w:history="1">
        <w:r w:rsidRPr="00A53366">
          <w:rPr>
            <w:rStyle w:val="Hyperlink"/>
            <w:lang w:val="fr-CH"/>
          </w:rPr>
          <w:t>2/419</w:t>
        </w:r>
      </w:hyperlink>
      <w:r w:rsidRPr="00A53366">
        <w:rPr>
          <w:lang w:val="fr-CH"/>
        </w:rPr>
        <w:t xml:space="preserve">, ainsi que le Document temporaire </w:t>
      </w:r>
      <w:hyperlink r:id="rId50" w:history="1">
        <w:r w:rsidRPr="00A53366">
          <w:rPr>
            <w:rStyle w:val="Hyperlink"/>
            <w:lang w:val="fr-CH"/>
          </w:rPr>
          <w:t>2/TD/17</w:t>
        </w:r>
      </w:hyperlink>
      <w:r w:rsidRPr="00A53366">
        <w:rPr>
          <w:lang w:val="fr-CH"/>
        </w:rPr>
        <w:t xml:space="preserve">, qui contient les modifications demandées au cours de la réunion du Groupe du Rapporteur, ont été approuvés avec quelques modifications à apporter </w:t>
      </w:r>
      <w:r w:rsidRPr="00A53366">
        <w:rPr>
          <w:szCs w:val="24"/>
          <w:lang w:val="fr-CH"/>
        </w:rPr>
        <w:t>(</w:t>
      </w:r>
      <w:hyperlink r:id="rId51" w:history="1">
        <w:r w:rsidRPr="00A53366">
          <w:rPr>
            <w:rStyle w:val="Hyperlink"/>
            <w:szCs w:val="24"/>
            <w:lang w:val="fr-CH"/>
          </w:rPr>
          <w:t>2/487</w:t>
        </w:r>
      </w:hyperlink>
      <w:r w:rsidRPr="00A53366">
        <w:rPr>
          <w:szCs w:val="24"/>
          <w:lang w:val="fr-CH"/>
        </w:rPr>
        <w:t>).</w:t>
      </w:r>
    </w:p>
    <w:p w14:paraId="15B0CCAF" w14:textId="4E6CB57E" w:rsidR="00BA07DF" w:rsidRPr="00A53366" w:rsidRDefault="00BA07DF" w:rsidP="006B1243">
      <w:pPr>
        <w:rPr>
          <w:lang w:val="fr-CH"/>
        </w:rPr>
      </w:pPr>
      <w:r w:rsidRPr="00A53366">
        <w:rPr>
          <w:lang w:val="fr-CH"/>
        </w:rPr>
        <w:t>Concernant l'avenir de la Question 7/2, les participants interrogés ont souligné d'une seule voix l'importance du sujet, mais se sont toutefois montrés divisés en ce qui concerne l'avenir de la Question. Certains participants ont fait observer l'importance d'encourager l'adoption de politiques favorables au déploiement de technologies hertziennes conformes aux normes internationales, tandis que d'autres ont souligné la nécessité de fusionner la Question 7/2 et la Question 2/2 (cybersanté). Les participants se sont félicités de la collaboration avec l'OMS, et ont indiqué qu</w:t>
      </w:r>
      <w:r>
        <w:rPr>
          <w:lang w:val="fr-CH"/>
        </w:rPr>
        <w:t>'</w:t>
      </w:r>
      <w:r w:rsidRPr="00A53366">
        <w:rPr>
          <w:lang w:val="fr-CH"/>
        </w:rPr>
        <w:t xml:space="preserve">il serait souhaitable de mettre en place une version révisée de la Question, qui tienne compte </w:t>
      </w:r>
      <w:r w:rsidRPr="00A53366">
        <w:rPr>
          <w:lang w:val="fr-CH" w:eastAsia="zh-CN"/>
        </w:rPr>
        <w:t xml:space="preserve">de l'accroissement de la pénétration </w:t>
      </w:r>
      <w:r w:rsidR="006B1243">
        <w:rPr>
          <w:lang w:val="fr-CH" w:eastAsia="zh-CN"/>
        </w:rPr>
        <w:t xml:space="preserve">du </w:t>
      </w:r>
      <w:r w:rsidRPr="00A53366">
        <w:rPr>
          <w:lang w:val="fr-CH" w:eastAsia="zh-CN"/>
        </w:rPr>
        <w:t xml:space="preserve">cellulaire, de la croissance du trafic, de l'utilisation accrue des services de données, </w:t>
      </w:r>
      <w:r w:rsidRPr="00A53366">
        <w:rPr>
          <w:color w:val="000000"/>
          <w:lang w:val="fr-CH"/>
        </w:rPr>
        <w:t xml:space="preserve">de l'élargissement de la couverture des réseaux et de l'augmentation de leur capacité. </w:t>
      </w:r>
      <w:r w:rsidRPr="00A53366">
        <w:rPr>
          <w:lang w:val="fr-CH"/>
        </w:rPr>
        <w:t>Le Groupe du Rapporteur a conclu en proposant de poursuivre l</w:t>
      </w:r>
      <w:r>
        <w:rPr>
          <w:lang w:val="fr-CH"/>
        </w:rPr>
        <w:t>'</w:t>
      </w:r>
      <w:r w:rsidRPr="00A53366">
        <w:rPr>
          <w:lang w:val="fr-CH"/>
        </w:rPr>
        <w:t xml:space="preserve">étude de cette Question avec le titre révisé suivant: </w:t>
      </w:r>
      <w:r w:rsidR="00233DEC">
        <w:rPr>
          <w:lang w:val="fr-CH"/>
        </w:rPr>
        <w:t>"</w:t>
      </w:r>
      <w:r w:rsidRPr="00A53366">
        <w:rPr>
          <w:b/>
          <w:bCs/>
          <w:color w:val="000000"/>
          <w:lang w:val="fr-CH"/>
        </w:rPr>
        <w:t>Bonnes pratiques et lignes directrices relatives à la mesure et l'évaluation de l'exposition des personnes aux champs électromagnétiques</w:t>
      </w:r>
      <w:r w:rsidR="00233DEC">
        <w:rPr>
          <w:color w:val="000000"/>
          <w:lang w:val="fr-CH"/>
        </w:rPr>
        <w:t>"</w:t>
      </w:r>
      <w:r w:rsidRPr="00A53366">
        <w:rPr>
          <w:color w:val="000000"/>
          <w:lang w:val="fr-CH"/>
        </w:rPr>
        <w:t>.</w:t>
      </w:r>
    </w:p>
    <w:p w14:paraId="3AA90814" w14:textId="77777777" w:rsidR="00BA07DF" w:rsidRPr="00A53366" w:rsidRDefault="00BA07DF" w:rsidP="00BA07DF">
      <w:pPr>
        <w:pStyle w:val="Heading2"/>
        <w:ind w:left="794" w:hanging="794"/>
        <w:rPr>
          <w:lang w:val="fr-CH"/>
        </w:rPr>
      </w:pPr>
      <w:r w:rsidRPr="00A53366">
        <w:rPr>
          <w:lang w:val="fr-CH"/>
        </w:rPr>
        <w:lastRenderedPageBreak/>
        <w:t>3.8</w:t>
      </w:r>
      <w:r w:rsidRPr="00A53366">
        <w:rPr>
          <w:lang w:val="fr-CH"/>
        </w:rPr>
        <w:tab/>
      </w:r>
      <w:r w:rsidRPr="00A53366">
        <w:rPr>
          <w:bCs/>
          <w:lang w:val="fr-CH"/>
        </w:rPr>
        <w:t xml:space="preserve">Question 8/2: </w:t>
      </w:r>
      <w:r w:rsidRPr="00A53366">
        <w:rPr>
          <w:lang w:val="fr-CH"/>
        </w:rPr>
        <w:t>Stratégies et politiques pour l'élimination ou le recyclage adéquats des déchets résultant de l'utilisation des télécommunications/TIC</w:t>
      </w:r>
    </w:p>
    <w:p w14:paraId="01A7AB14" w14:textId="77777777" w:rsidR="00BA07DF" w:rsidRPr="00A53366" w:rsidRDefault="00BA07DF" w:rsidP="00BA07DF">
      <w:pPr>
        <w:rPr>
          <w:lang w:val="fr-CH"/>
        </w:rPr>
      </w:pPr>
      <w:r w:rsidRPr="00A53366">
        <w:rPr>
          <w:lang w:val="fr-CH"/>
        </w:rPr>
        <w:t xml:space="preserve">Le rapport approuvé de la réunion du Groupe du Rapporteur pour la Question 8/2 tenue au mois d'avril 2017 figure dans le Document </w:t>
      </w:r>
      <w:hyperlink r:id="rId52" w:history="1">
        <w:r w:rsidRPr="00A53366">
          <w:rPr>
            <w:rStyle w:val="Hyperlink"/>
            <w:lang w:val="fr-CH"/>
          </w:rPr>
          <w:t>2/REP/29</w:t>
        </w:r>
      </w:hyperlink>
      <w:r w:rsidRPr="00A53366">
        <w:rPr>
          <w:lang w:val="fr-CH"/>
        </w:rPr>
        <w:t xml:space="preserve">. Le rapport final qui figure dans le Document </w:t>
      </w:r>
      <w:hyperlink r:id="rId53" w:history="1">
        <w:r w:rsidRPr="00A53366">
          <w:rPr>
            <w:rStyle w:val="Hyperlink"/>
            <w:lang w:val="fr-CH"/>
          </w:rPr>
          <w:t>2/420</w:t>
        </w:r>
      </w:hyperlink>
      <w:r w:rsidRPr="00A53366">
        <w:rPr>
          <w:lang w:val="fr-CH"/>
        </w:rPr>
        <w:t xml:space="preserve"> a été approuvé avec quelques modifications à apporter </w:t>
      </w:r>
      <w:r w:rsidRPr="00A53366">
        <w:rPr>
          <w:szCs w:val="24"/>
          <w:lang w:val="fr-CH"/>
        </w:rPr>
        <w:t>(</w:t>
      </w:r>
      <w:hyperlink r:id="rId54" w:history="1">
        <w:r w:rsidRPr="00A53366">
          <w:rPr>
            <w:rStyle w:val="Hyperlink"/>
            <w:szCs w:val="24"/>
            <w:lang w:val="fr-CH"/>
          </w:rPr>
          <w:t>2/488</w:t>
        </w:r>
      </w:hyperlink>
      <w:r w:rsidRPr="00A53366">
        <w:rPr>
          <w:szCs w:val="24"/>
          <w:lang w:val="fr-CH"/>
        </w:rPr>
        <w:t>)</w:t>
      </w:r>
      <w:r w:rsidRPr="00A53366">
        <w:rPr>
          <w:lang w:val="fr-CH"/>
        </w:rPr>
        <w:t>.</w:t>
      </w:r>
    </w:p>
    <w:p w14:paraId="185AE081" w14:textId="3F8799C6" w:rsidR="00BA07DF" w:rsidRPr="00A53366" w:rsidRDefault="00BA07DF" w:rsidP="005D77F9">
      <w:pPr>
        <w:rPr>
          <w:lang w:val="fr-CH"/>
        </w:rPr>
      </w:pPr>
      <w:r w:rsidRPr="00A53366">
        <w:rPr>
          <w:lang w:val="fr-CH"/>
        </w:rPr>
        <w:t>En ce qui concerne l'avenir de la Question 8/2, les participants à l</w:t>
      </w:r>
      <w:r>
        <w:rPr>
          <w:lang w:val="fr-CH"/>
        </w:rPr>
        <w:t>'</w:t>
      </w:r>
      <w:r w:rsidRPr="00A53366">
        <w:rPr>
          <w:lang w:val="fr-CH"/>
        </w:rPr>
        <w:t>enquête ont souligné le besoin de faire correspondre la Question 8/2 avec les travaux de la Commission d'études 5 de l'UIT-T. Ils ont aussi proposé de fusionner la Question 8/2 avec la Question 6/2 (changements climatiques) et une version révisée de la Question 7/2 (champs électromagnétiques). Il a été convenu de poursuivre l</w:t>
      </w:r>
      <w:r>
        <w:rPr>
          <w:lang w:val="fr-CH"/>
        </w:rPr>
        <w:t>'</w:t>
      </w:r>
      <w:r w:rsidRPr="00A53366">
        <w:rPr>
          <w:lang w:val="fr-CH"/>
        </w:rPr>
        <w:t>étude de la Question 8/2, bien que son champ d</w:t>
      </w:r>
      <w:r>
        <w:rPr>
          <w:lang w:val="fr-CH"/>
        </w:rPr>
        <w:t>'</w:t>
      </w:r>
      <w:r w:rsidRPr="00A53366">
        <w:rPr>
          <w:lang w:val="fr-CH"/>
        </w:rPr>
        <w:t>application au cours de la prochaine période d</w:t>
      </w:r>
      <w:r>
        <w:rPr>
          <w:lang w:val="fr-CH"/>
        </w:rPr>
        <w:t>'</w:t>
      </w:r>
      <w:r w:rsidRPr="00A53366">
        <w:rPr>
          <w:lang w:val="fr-CH"/>
        </w:rPr>
        <w:t xml:space="preserve">études doive être modifié, avec le titre révisé suivant: </w:t>
      </w:r>
      <w:r w:rsidR="00233DEC">
        <w:rPr>
          <w:lang w:val="fr-CH"/>
        </w:rPr>
        <w:t>"</w:t>
      </w:r>
      <w:r w:rsidRPr="00A53366">
        <w:rPr>
          <w:b/>
          <w:bCs/>
          <w:color w:val="000000"/>
          <w:lang w:val="fr-CH"/>
        </w:rPr>
        <w:t xml:space="preserve">Lignes directrices de mise en </w:t>
      </w:r>
      <w:r w:rsidR="00233DEC">
        <w:rPr>
          <w:b/>
          <w:bCs/>
          <w:color w:val="000000"/>
          <w:lang w:val="fr-CH"/>
        </w:rPr>
        <w:t>oe</w:t>
      </w:r>
      <w:r w:rsidRPr="00A53366">
        <w:rPr>
          <w:b/>
          <w:bCs/>
          <w:color w:val="000000"/>
          <w:lang w:val="fr-CH"/>
        </w:rPr>
        <w:t>uvre pour la gestion des déchets d'équipements électriques et électroniques et la protection de l'environnement</w:t>
      </w:r>
      <w:r w:rsidRPr="00A53366">
        <w:rPr>
          <w:color w:val="000000"/>
          <w:lang w:val="fr-CH"/>
        </w:rPr>
        <w:t xml:space="preserve"> </w:t>
      </w:r>
      <w:r w:rsidRPr="00A53366">
        <w:rPr>
          <w:b/>
          <w:bCs/>
          <w:color w:val="000000"/>
          <w:lang w:val="fr-CH"/>
        </w:rPr>
        <w:t>de manière rentable</w:t>
      </w:r>
      <w:r w:rsidR="00233DEC">
        <w:rPr>
          <w:color w:val="000000"/>
          <w:lang w:val="fr-CH"/>
        </w:rPr>
        <w:t>"</w:t>
      </w:r>
      <w:r w:rsidRPr="00A53366">
        <w:rPr>
          <w:color w:val="000000"/>
          <w:lang w:val="fr-CH"/>
        </w:rPr>
        <w:t>.</w:t>
      </w:r>
    </w:p>
    <w:p w14:paraId="71637E37" w14:textId="6E44F554" w:rsidR="00BA07DF" w:rsidRPr="00A53366" w:rsidRDefault="00BA07DF" w:rsidP="005D77F9">
      <w:pPr>
        <w:pStyle w:val="Heading2"/>
        <w:ind w:left="794" w:hanging="794"/>
        <w:rPr>
          <w:lang w:val="fr-CH"/>
        </w:rPr>
      </w:pPr>
      <w:r w:rsidRPr="00A53366">
        <w:rPr>
          <w:lang w:val="fr-CH"/>
        </w:rPr>
        <w:t>3.9</w:t>
      </w:r>
      <w:r w:rsidRPr="00A53366">
        <w:rPr>
          <w:lang w:val="fr-CH"/>
        </w:rPr>
        <w:tab/>
        <w:t>Question 9/2: Identification des sujets d'étude des commissions d'études de l'UIT-R et de l'UIT-T qui intéressent particulière</w:t>
      </w:r>
      <w:r w:rsidR="005D77F9">
        <w:rPr>
          <w:lang w:val="fr-CH"/>
        </w:rPr>
        <w:t>ment les pays en développement</w:t>
      </w:r>
    </w:p>
    <w:p w14:paraId="10EE0905" w14:textId="77777777" w:rsidR="00BA07DF" w:rsidRPr="00A53366" w:rsidRDefault="00BA07DF" w:rsidP="00BA07DF">
      <w:pPr>
        <w:rPr>
          <w:lang w:val="fr-CH"/>
        </w:rPr>
      </w:pPr>
      <w:r w:rsidRPr="00A53366">
        <w:rPr>
          <w:lang w:val="fr-CH"/>
        </w:rPr>
        <w:t xml:space="preserve">Le rapport approuvé de la réunion du Groupe du Rapporteur pour la Question 9/2 tenue au mois d'avril 2017 figure dans le Document </w:t>
      </w:r>
      <w:hyperlink r:id="rId55" w:history="1">
        <w:r w:rsidRPr="00A53366">
          <w:rPr>
            <w:rStyle w:val="Hyperlink"/>
            <w:lang w:val="fr-CH"/>
          </w:rPr>
          <w:t>2/REP/30</w:t>
        </w:r>
      </w:hyperlink>
      <w:r w:rsidRPr="00A53366">
        <w:rPr>
          <w:lang w:val="fr-CH"/>
        </w:rPr>
        <w:t xml:space="preserve">. Le rapport final qui figure dans le Document </w:t>
      </w:r>
      <w:hyperlink r:id="rId56" w:history="1">
        <w:r w:rsidRPr="00A53366">
          <w:rPr>
            <w:rStyle w:val="Hyperlink"/>
            <w:lang w:val="fr-CH"/>
          </w:rPr>
          <w:t>2/421</w:t>
        </w:r>
      </w:hyperlink>
      <w:r w:rsidRPr="00A53366">
        <w:rPr>
          <w:lang w:val="fr-CH"/>
        </w:rPr>
        <w:t xml:space="preserve"> a été approuvé avec plusieurs modifications à apporter </w:t>
      </w:r>
      <w:r w:rsidRPr="00A53366">
        <w:rPr>
          <w:szCs w:val="24"/>
          <w:lang w:val="fr-CH"/>
        </w:rPr>
        <w:t>(</w:t>
      </w:r>
      <w:hyperlink r:id="rId57" w:history="1">
        <w:r w:rsidRPr="00A53366">
          <w:rPr>
            <w:rStyle w:val="Hyperlink"/>
            <w:szCs w:val="24"/>
            <w:lang w:val="fr-CH"/>
          </w:rPr>
          <w:t>2/489</w:t>
        </w:r>
      </w:hyperlink>
      <w:r w:rsidRPr="00A53366">
        <w:rPr>
          <w:szCs w:val="24"/>
          <w:lang w:val="fr-CH"/>
        </w:rPr>
        <w:t>)</w:t>
      </w:r>
      <w:r w:rsidRPr="00A53366">
        <w:rPr>
          <w:lang w:val="fr-CH"/>
        </w:rPr>
        <w:t>.</w:t>
      </w:r>
    </w:p>
    <w:p w14:paraId="16DCB872" w14:textId="77777777" w:rsidR="00BA07DF" w:rsidRPr="00A53366" w:rsidRDefault="00BA07DF" w:rsidP="00BA07DF">
      <w:pPr>
        <w:rPr>
          <w:lang w:val="fr-CH"/>
        </w:rPr>
      </w:pPr>
      <w:r w:rsidRPr="00A53366">
        <w:rPr>
          <w:lang w:val="fr-CH"/>
        </w:rPr>
        <w:t>En ce qui concerne l'avenir de la Question 9/2, les participants à l'enquête soulignent l'importance du sujet abordé et indiquent que la collaboration intersectorielle devrait être renforcée. Cependant, un faible nombre de contributions ont été reçues pour examen au titre de la Question de la part des membres de l</w:t>
      </w:r>
      <w:r>
        <w:rPr>
          <w:lang w:val="fr-CH"/>
        </w:rPr>
        <w:t>'</w:t>
      </w:r>
      <w:r w:rsidRPr="00A53366">
        <w:rPr>
          <w:lang w:val="fr-CH"/>
        </w:rPr>
        <w:t>UIT-D pendant la période d'études; par conséquent, bien que le rapport final soit très apprécié, d'autres mécanismes seraient peut-être mieux adaptés qu</w:t>
      </w:r>
      <w:r>
        <w:rPr>
          <w:lang w:val="fr-CH"/>
        </w:rPr>
        <w:t>'</w:t>
      </w:r>
      <w:r w:rsidRPr="00A53366">
        <w:rPr>
          <w:lang w:val="fr-CH"/>
        </w:rPr>
        <w:t>une Question à l</w:t>
      </w:r>
      <w:r>
        <w:rPr>
          <w:lang w:val="fr-CH"/>
        </w:rPr>
        <w:t>'</w:t>
      </w:r>
      <w:r w:rsidRPr="00A53366">
        <w:rPr>
          <w:lang w:val="fr-CH"/>
        </w:rPr>
        <w:t>étude. Si le fait d'inviter des représentants des autres Secteurs et du Secrétariat général à se tenir régulièrement informés de leurs activités respectives semble une alternative utile, le rôle d</w:t>
      </w:r>
      <w:r>
        <w:rPr>
          <w:lang w:val="fr-CH"/>
        </w:rPr>
        <w:t>'</w:t>
      </w:r>
      <w:r w:rsidRPr="00A53366">
        <w:rPr>
          <w:lang w:val="fr-CH"/>
        </w:rPr>
        <w:t>intermédiaire qu</w:t>
      </w:r>
      <w:r>
        <w:rPr>
          <w:lang w:val="fr-CH"/>
        </w:rPr>
        <w:t>'</w:t>
      </w:r>
      <w:r w:rsidRPr="00A53366">
        <w:rPr>
          <w:lang w:val="fr-CH"/>
        </w:rPr>
        <w:t>a joué le Rapporteur pour la Question 9/2 s</w:t>
      </w:r>
      <w:r>
        <w:rPr>
          <w:lang w:val="fr-CH"/>
        </w:rPr>
        <w:t>'</w:t>
      </w:r>
      <w:r w:rsidRPr="00A53366">
        <w:rPr>
          <w:lang w:val="fr-CH"/>
        </w:rPr>
        <w:t>est avéré essentiel pour veiller à ce que les renseignements pertinents, appropriés et importants relatifs aux sujets d</w:t>
      </w:r>
      <w:r>
        <w:rPr>
          <w:lang w:val="fr-CH"/>
        </w:rPr>
        <w:t>'</w:t>
      </w:r>
      <w:r w:rsidRPr="00A53366">
        <w:rPr>
          <w:lang w:val="fr-CH"/>
        </w:rPr>
        <w:t>étude et provenant d</w:t>
      </w:r>
      <w:r>
        <w:rPr>
          <w:lang w:val="fr-CH"/>
        </w:rPr>
        <w:t>'</w:t>
      </w:r>
      <w:r w:rsidRPr="00A53366">
        <w:rPr>
          <w:lang w:val="fr-CH"/>
        </w:rPr>
        <w:t>autres Secteurs soient fournis aux membres de l</w:t>
      </w:r>
      <w:r>
        <w:rPr>
          <w:lang w:val="fr-CH"/>
        </w:rPr>
        <w:t>'</w:t>
      </w:r>
      <w:r w:rsidRPr="00A53366">
        <w:rPr>
          <w:lang w:val="fr-CH"/>
        </w:rPr>
        <w:t xml:space="preserve">UIT-D. </w:t>
      </w:r>
      <w:r w:rsidRPr="00A53366">
        <w:rPr>
          <w:b/>
          <w:bCs/>
          <w:lang w:val="fr-CH"/>
        </w:rPr>
        <w:t>L</w:t>
      </w:r>
      <w:r>
        <w:rPr>
          <w:b/>
          <w:bCs/>
          <w:lang w:val="fr-CH"/>
        </w:rPr>
        <w:t>'</w:t>
      </w:r>
      <w:r w:rsidRPr="00A53366">
        <w:rPr>
          <w:b/>
          <w:bCs/>
          <w:lang w:val="fr-CH"/>
        </w:rPr>
        <w:t>étude de cette Question ne pourra être interrompue qu</w:t>
      </w:r>
      <w:r>
        <w:rPr>
          <w:b/>
          <w:bCs/>
          <w:lang w:val="fr-CH"/>
        </w:rPr>
        <w:t>'</w:t>
      </w:r>
      <w:r w:rsidRPr="00A53366">
        <w:rPr>
          <w:b/>
          <w:bCs/>
          <w:lang w:val="fr-CH"/>
        </w:rPr>
        <w:t>une fois les préoccupations mentionnées plus haut traitées efficacement et comme il se doit</w:t>
      </w:r>
      <w:r w:rsidRPr="00A53366">
        <w:rPr>
          <w:lang w:val="fr-CH"/>
        </w:rPr>
        <w:t xml:space="preserve">. </w:t>
      </w:r>
    </w:p>
    <w:p w14:paraId="2C9CA6A9" w14:textId="77777777" w:rsidR="00BA07DF" w:rsidRPr="00A53366" w:rsidRDefault="00BA07DF" w:rsidP="00BA07DF">
      <w:pPr>
        <w:pStyle w:val="Heading2"/>
        <w:rPr>
          <w:lang w:val="fr-CH"/>
        </w:rPr>
      </w:pPr>
      <w:r w:rsidRPr="00A53366">
        <w:rPr>
          <w:lang w:val="fr-CH"/>
        </w:rPr>
        <w:t>3.10</w:t>
      </w:r>
      <w:r w:rsidRPr="00A53366">
        <w:rPr>
          <w:lang w:val="fr-CH"/>
        </w:rPr>
        <w:tab/>
        <w:t>Groupe de travail 1/2</w:t>
      </w:r>
    </w:p>
    <w:p w14:paraId="10B2728C" w14:textId="77777777" w:rsidR="00BA07DF" w:rsidRPr="00A53366" w:rsidRDefault="00BA07DF" w:rsidP="00BA07DF">
      <w:pPr>
        <w:rPr>
          <w:lang w:val="fr-CH"/>
        </w:rPr>
      </w:pPr>
      <w:r w:rsidRPr="00A53366">
        <w:rPr>
          <w:lang w:val="fr-CH"/>
        </w:rPr>
        <w:t xml:space="preserve">Le rapport approuvé de la réunion du Groupe de travail 1/2 tenue au mois d'avril 2017 figure dans le Document </w:t>
      </w:r>
      <w:hyperlink r:id="rId58" w:history="1">
        <w:r w:rsidRPr="00A53366">
          <w:rPr>
            <w:rStyle w:val="Hyperlink"/>
            <w:lang w:val="fr-CH"/>
          </w:rPr>
          <w:t>2/REP/31</w:t>
        </w:r>
      </w:hyperlink>
      <w:r w:rsidRPr="00A53366">
        <w:rPr>
          <w:lang w:val="fr-CH"/>
        </w:rPr>
        <w:t>.</w:t>
      </w:r>
    </w:p>
    <w:p w14:paraId="28E10D79" w14:textId="3F465543" w:rsidR="00BA07DF" w:rsidRPr="00A53366" w:rsidRDefault="00BA07DF" w:rsidP="00421AB2">
      <w:pPr>
        <w:rPr>
          <w:lang w:val="fr-CH"/>
        </w:rPr>
      </w:pPr>
      <w:r>
        <w:rPr>
          <w:lang w:val="fr-CH"/>
        </w:rPr>
        <w:t>Concernant l'avenir des g</w:t>
      </w:r>
      <w:r w:rsidRPr="00A53366">
        <w:rPr>
          <w:lang w:val="fr-CH"/>
        </w:rPr>
        <w:t xml:space="preserve">roupes de travail au sein des </w:t>
      </w:r>
      <w:r w:rsidR="00D03468">
        <w:rPr>
          <w:lang w:val="fr-CH"/>
        </w:rPr>
        <w:t>Commissions d'études de l'UIT-D</w:t>
      </w:r>
      <w:r w:rsidRPr="00A53366">
        <w:rPr>
          <w:lang w:val="fr-CH"/>
        </w:rPr>
        <w:t>, les réponses à l</w:t>
      </w:r>
      <w:r>
        <w:rPr>
          <w:lang w:val="fr-CH"/>
        </w:rPr>
        <w:t>'</w:t>
      </w:r>
      <w:r w:rsidRPr="00A53366">
        <w:rPr>
          <w:lang w:val="fr-CH"/>
        </w:rPr>
        <w:t>enquête ont été examinées conjointement avec l'opinion et les pistes de réflexion du Président du Groupe de travail 1/2. Les participants interrogés se sont dits partagés quant à l'utilité des groupes de travail au sein de l'UIT-D. Au cours des débats concernant l'avenir du Groupe de travail 1/2, les participants ont fait observer le fait que le mandat du groupe de travail doit être clair en ce qui concerne toutes les Questions qui lui sont confiées, ainsi que pour les Rapporteurs chargés de ces Questions, afin que le Groupe de travail puisse fonctionner correctement. Si ces conditions sont respectées, le Groupe de travail 1/2 peut poursuivre ses travaux. Plusieurs participants à la réunion ont noté et reconnu que dans les autres Secteurs de l'UIT, l'accent est mis e</w:t>
      </w:r>
      <w:r>
        <w:rPr>
          <w:lang w:val="fr-CH"/>
        </w:rPr>
        <w:t>n priorité sur les travaux des g</w:t>
      </w:r>
      <w:r w:rsidRPr="00A53366">
        <w:rPr>
          <w:lang w:val="fr-CH"/>
        </w:rPr>
        <w:t xml:space="preserve">roupes de travail et non sur les </w:t>
      </w:r>
      <w:r>
        <w:rPr>
          <w:lang w:val="fr-CH"/>
        </w:rPr>
        <w:t>g</w:t>
      </w:r>
      <w:r w:rsidRPr="00A53366">
        <w:rPr>
          <w:lang w:val="fr-CH"/>
        </w:rPr>
        <w:t xml:space="preserve">roupes du </w:t>
      </w:r>
      <w:r w:rsidRPr="00A53366">
        <w:rPr>
          <w:lang w:val="fr-CH"/>
        </w:rPr>
        <w:lastRenderedPageBreak/>
        <w:t>Rapporteur correspondants. Les participants ont estimé d'un commun accord qu</w:t>
      </w:r>
      <w:r>
        <w:rPr>
          <w:lang w:val="fr-CH"/>
        </w:rPr>
        <w:t>'</w:t>
      </w:r>
      <w:r w:rsidRPr="00A53366">
        <w:rPr>
          <w:lang w:val="fr-CH"/>
        </w:rPr>
        <w:t>une fois les Questions déterminées, un mandat clair pour le Groupe de travail peut être établi.</w:t>
      </w:r>
    </w:p>
    <w:p w14:paraId="5CCE9FAA" w14:textId="5FDFB43E" w:rsidR="00BA07DF" w:rsidRPr="00A53366" w:rsidRDefault="00BA07DF" w:rsidP="00BA07DF">
      <w:pPr>
        <w:pStyle w:val="Heading1"/>
        <w:ind w:left="794" w:hanging="794"/>
        <w:rPr>
          <w:lang w:val="fr-CH"/>
        </w:rPr>
      </w:pPr>
      <w:r w:rsidRPr="00A53366">
        <w:rPr>
          <w:lang w:val="fr-CH"/>
        </w:rPr>
        <w:t>4</w:t>
      </w:r>
      <w:r w:rsidRPr="00A53366">
        <w:rPr>
          <w:lang w:val="fr-CH"/>
        </w:rPr>
        <w:tab/>
        <w:t xml:space="preserve">Résultats des études relatives aux travaux des </w:t>
      </w:r>
      <w:r w:rsidR="00D03468">
        <w:rPr>
          <w:lang w:val="fr-CH"/>
        </w:rPr>
        <w:t>Commissions d'études de l'UIT-D</w:t>
      </w:r>
    </w:p>
    <w:p w14:paraId="7DD02C3F" w14:textId="5D6FF6D1" w:rsidR="00BA07DF" w:rsidRPr="00A53366" w:rsidRDefault="00BA07DF" w:rsidP="00BA07DF">
      <w:pPr>
        <w:rPr>
          <w:lang w:val="fr-CH"/>
        </w:rPr>
      </w:pPr>
      <w:r w:rsidRPr="00A53366">
        <w:rPr>
          <w:lang w:val="fr-CH"/>
        </w:rPr>
        <w:t>A</w:t>
      </w:r>
      <w:r w:rsidR="00850C7D">
        <w:rPr>
          <w:lang w:val="fr-CH"/>
        </w:rPr>
        <w:t xml:space="preserve">u cours des derniers mois, les </w:t>
      </w:r>
      <w:r w:rsidR="00D03468">
        <w:rPr>
          <w:lang w:val="fr-CH"/>
        </w:rPr>
        <w:t>Commissions d'études de l'UIT-D</w:t>
      </w:r>
      <w:r w:rsidRPr="00A53366">
        <w:rPr>
          <w:lang w:val="fr-CH"/>
        </w:rPr>
        <w:t xml:space="preserve"> ont élaboré deux enquêtes afin de recueillir des commentaires sur différents aspects relatifs au travail des </w:t>
      </w:r>
      <w:r w:rsidR="00D03468">
        <w:rPr>
          <w:lang w:val="fr-CH"/>
        </w:rPr>
        <w:t>Commissions d'études de l'UIT-D</w:t>
      </w:r>
      <w:r w:rsidRPr="00A53366">
        <w:rPr>
          <w:lang w:val="fr-CH"/>
        </w:rPr>
        <w:t>.</w:t>
      </w:r>
    </w:p>
    <w:p w14:paraId="363E77E1" w14:textId="1B84EEB1" w:rsidR="00BA07DF" w:rsidRPr="00A53366" w:rsidRDefault="00BA07DF" w:rsidP="00BA07DF">
      <w:pPr>
        <w:pStyle w:val="Heading2"/>
        <w:ind w:left="794" w:hanging="794"/>
        <w:rPr>
          <w:lang w:val="fr-CH"/>
        </w:rPr>
      </w:pPr>
      <w:r w:rsidRPr="00A53366">
        <w:rPr>
          <w:lang w:val="fr-CH"/>
        </w:rPr>
        <w:t>4.1</w:t>
      </w:r>
      <w:r w:rsidRPr="00A53366">
        <w:rPr>
          <w:lang w:val="fr-CH"/>
        </w:rPr>
        <w:tab/>
        <w:t xml:space="preserve">Enquête mondiale sur les travaux des </w:t>
      </w:r>
      <w:r w:rsidR="00D03468">
        <w:rPr>
          <w:lang w:val="fr-CH"/>
        </w:rPr>
        <w:t>Commissions d'études de l'UIT-D</w:t>
      </w:r>
      <w:r w:rsidRPr="00A53366">
        <w:rPr>
          <w:lang w:val="fr-CH"/>
        </w:rPr>
        <w:t xml:space="preserve"> (6ème période d'études, 2014-2017)</w:t>
      </w:r>
    </w:p>
    <w:p w14:paraId="1589CA7B" w14:textId="1E7BF9DE" w:rsidR="00BA07DF" w:rsidRPr="00A53366" w:rsidRDefault="00BA07DF" w:rsidP="00BA07DF">
      <w:pPr>
        <w:rPr>
          <w:rFonts w:eastAsiaTheme="majorEastAsia"/>
          <w:lang w:val="fr-CH"/>
        </w:rPr>
      </w:pPr>
      <w:r w:rsidRPr="00A53366">
        <w:rPr>
          <w:rFonts w:eastAsiaTheme="majorEastAsia"/>
          <w:lang w:val="fr-CH"/>
        </w:rPr>
        <w:t>L'</w:t>
      </w:r>
      <w:r w:rsidRPr="00A53366">
        <w:rPr>
          <w:lang w:val="fr-CH"/>
        </w:rPr>
        <w:t>"</w:t>
      </w:r>
      <w:r w:rsidRPr="00A53366">
        <w:rPr>
          <w:rFonts w:eastAsiaTheme="majorEastAsia"/>
          <w:b/>
          <w:bCs/>
          <w:lang w:val="fr-CH"/>
        </w:rPr>
        <w:t xml:space="preserve">Enquête mondiale sur les travaux des </w:t>
      </w:r>
      <w:r w:rsidR="00D03468">
        <w:rPr>
          <w:rFonts w:eastAsiaTheme="majorEastAsia"/>
          <w:b/>
          <w:bCs/>
          <w:lang w:val="fr-CH"/>
        </w:rPr>
        <w:t>Commissions d'études de l'UIT-D</w:t>
      </w:r>
      <w:r w:rsidRPr="00A53366">
        <w:rPr>
          <w:rFonts w:eastAsiaTheme="majorEastAsia"/>
          <w:b/>
          <w:bCs/>
          <w:lang w:val="fr-CH"/>
        </w:rPr>
        <w:t xml:space="preserve"> (6ème période d'études, 2014-2017</w:t>
      </w:r>
      <w:r w:rsidRPr="00A53366">
        <w:rPr>
          <w:lang w:val="fr-CH"/>
        </w:rPr>
        <w:t>"</w:t>
      </w:r>
      <w:r w:rsidRPr="00A53366">
        <w:rPr>
          <w:rFonts w:eastAsiaTheme="majorEastAsia"/>
          <w:lang w:val="fr-CH"/>
        </w:rPr>
        <w:t>, a été réalisée à l'initiative des responsables de la Question 9/2 de la Commission d'études 2 de l'UIT-D. Elle a été envoyée aux coordonnateurs désignés dans les Etats Membres de l'UIT, aux Membres de Secteur, aux Associés, aux établissements universitaires et aux membres des équipes de direction de la Commission d'études 1 et de la Commission d'études 2 de l'UIT-D, via une lettre circulaire, en novembre 2016 (</w:t>
      </w:r>
      <w:hyperlink r:id="rId59" w:tgtFrame="_blank" w:history="1">
        <w:r w:rsidRPr="00A53366">
          <w:rPr>
            <w:rStyle w:val="Hyperlink"/>
            <w:rFonts w:eastAsiaTheme="majorEastAsia"/>
            <w:lang w:val="fr-CH"/>
          </w:rPr>
          <w:t>BDT/IP/CSTG-14</w:t>
        </w:r>
      </w:hyperlink>
      <w:r w:rsidRPr="00A53366">
        <w:rPr>
          <w:rFonts w:eastAsiaTheme="majorEastAsia"/>
          <w:lang w:val="fr-CH"/>
        </w:rPr>
        <w:t>). L'objet premier de cette enquête était de recueillir des avis sur l'utilité des résultats des études menées par les Commissions d'études 1 et 2 de l'UIT-D, de déterminer la pertinence des sujets à l'étude et d'obtenir des contributions concernant de futurs domaines prioritaires. Quarante réponses avaient été reçues au moment où l'étude a été close. Les réponses provenaient, pour 57,5% d'entre elles, de représentants des Administrations, d'organismes publics et de ministères. Certains des résultats ont été rendus publics, et notamment:</w:t>
      </w:r>
    </w:p>
    <w:p w14:paraId="62299F0F" w14:textId="1498A230" w:rsidR="00BA07DF" w:rsidRPr="00A53366" w:rsidRDefault="00BA07DF" w:rsidP="00BA07DF">
      <w:pPr>
        <w:pStyle w:val="enumlev1"/>
        <w:rPr>
          <w:lang w:val="fr-CH"/>
        </w:rPr>
      </w:pPr>
      <w:r w:rsidRPr="00A53366">
        <w:rPr>
          <w:lang w:val="fr-CH"/>
        </w:rPr>
        <w:t>–</w:t>
      </w:r>
      <w:r w:rsidRPr="00A53366">
        <w:rPr>
          <w:lang w:val="fr-CH"/>
        </w:rPr>
        <w:tab/>
        <w:t xml:space="preserve">Concernant la </w:t>
      </w:r>
      <w:r w:rsidRPr="00A53366">
        <w:rPr>
          <w:b/>
          <w:bCs/>
          <w:lang w:val="fr-CH"/>
        </w:rPr>
        <w:t>structure</w:t>
      </w:r>
      <w:r w:rsidRPr="00A53366">
        <w:rPr>
          <w:lang w:val="fr-CH"/>
        </w:rPr>
        <w:t xml:space="preserve"> et le </w:t>
      </w:r>
      <w:r w:rsidRPr="00A53366">
        <w:rPr>
          <w:b/>
          <w:bCs/>
          <w:lang w:val="fr-CH"/>
        </w:rPr>
        <w:t xml:space="preserve">nombre des </w:t>
      </w:r>
      <w:r w:rsidR="00D03468">
        <w:rPr>
          <w:b/>
          <w:bCs/>
          <w:lang w:val="fr-CH"/>
        </w:rPr>
        <w:t>Commissions d'études de l'UIT-D</w:t>
      </w:r>
      <w:r w:rsidRPr="00A53366">
        <w:rPr>
          <w:lang w:val="fr-CH"/>
        </w:rPr>
        <w:t xml:space="preserve">, l'existence des deux commissions actuelles a été considérée appropriée. Cependant, certains des commentaires reçus révèlent qu'aux yeux des membres, </w:t>
      </w:r>
      <w:r w:rsidRPr="00A53366">
        <w:rPr>
          <w:b/>
          <w:bCs/>
          <w:lang w:val="fr-CH"/>
        </w:rPr>
        <w:t>certaines des Questions ne sont pas confiées à la commission d'études appropriée</w:t>
      </w:r>
      <w:r w:rsidRPr="00A53366">
        <w:rPr>
          <w:lang w:val="fr-CH"/>
        </w:rPr>
        <w:t xml:space="preserve"> (les Questions relatives aux déchets d'équipements électriques et électroniques et à l'exposition aux champs électromagnétiques devraient être confiées à la CE 1). Le caractère ambigu des mandats actuels des commissions d'études a été mentionné. Le </w:t>
      </w:r>
      <w:r w:rsidRPr="00A53366">
        <w:rPr>
          <w:b/>
          <w:bCs/>
          <w:lang w:val="fr-CH"/>
        </w:rPr>
        <w:t>grand nombre de Questions</w:t>
      </w:r>
      <w:r w:rsidRPr="00A53366">
        <w:rPr>
          <w:lang w:val="fr-CH"/>
        </w:rPr>
        <w:t xml:space="preserve"> a également été mentionné dans plusieurs réponses. Pour certains des participants interrogés, il pourrait être pertinent de fusionner certaines Questions en vue de renforcer les </w:t>
      </w:r>
      <w:r w:rsidR="00D03468">
        <w:rPr>
          <w:lang w:val="fr-CH"/>
        </w:rPr>
        <w:t>Commissions d'études de l'UIT-D</w:t>
      </w:r>
      <w:r w:rsidRPr="00A53366">
        <w:rPr>
          <w:lang w:val="fr-CH"/>
        </w:rPr>
        <w:t>. Aucune des réponses n'a fait ressortir la volonté d'augmenter le nombre de Questions confiées à chaque commission.</w:t>
      </w:r>
    </w:p>
    <w:p w14:paraId="71C7DC23" w14:textId="77777777" w:rsidR="00BA07DF" w:rsidRPr="00A53366" w:rsidRDefault="00BA07DF" w:rsidP="00421AB2">
      <w:pPr>
        <w:pStyle w:val="enumlev1"/>
        <w:rPr>
          <w:rFonts w:eastAsiaTheme="majorEastAsia"/>
          <w:lang w:val="fr-CH"/>
        </w:rPr>
      </w:pPr>
      <w:r w:rsidRPr="00A53366">
        <w:rPr>
          <w:lang w:val="fr-CH"/>
        </w:rPr>
        <w:t>–</w:t>
      </w:r>
      <w:r w:rsidRPr="00A53366">
        <w:rPr>
          <w:lang w:val="fr-CH"/>
        </w:rPr>
        <w:tab/>
        <w:t>On a répété l'importance d'</w:t>
      </w:r>
      <w:r w:rsidRPr="00A53366">
        <w:rPr>
          <w:b/>
          <w:bCs/>
          <w:lang w:val="fr-CH"/>
        </w:rPr>
        <w:t>éviter</w:t>
      </w:r>
      <w:r w:rsidRPr="00A53366">
        <w:rPr>
          <w:lang w:val="fr-CH"/>
        </w:rPr>
        <w:t xml:space="preserve"> </w:t>
      </w:r>
      <w:r w:rsidRPr="00A53366">
        <w:rPr>
          <w:b/>
          <w:bCs/>
          <w:lang w:val="fr-CH"/>
        </w:rPr>
        <w:t>tout double emploi</w:t>
      </w:r>
      <w:r w:rsidRPr="00A53366">
        <w:rPr>
          <w:lang w:val="fr-CH"/>
        </w:rPr>
        <w:t xml:space="preserve"> quant aux travaux menés au sein des commissions d'études des autres secteurs de l'UIT. Certains sujets sont déjà étudiés par l'UIT-T et par l'UIT-R. Les participants ayant répondu à l'étude ont également évalué leur </w:t>
      </w:r>
      <w:r w:rsidRPr="00A53366">
        <w:rPr>
          <w:b/>
          <w:bCs/>
          <w:lang w:val="fr-CH"/>
        </w:rPr>
        <w:t>satisfaction concernant les documents résultant de l'étude des Questions confiées à la Commission 1 et à la Commission 2 de l'UIT-D</w:t>
      </w:r>
      <w:r w:rsidRPr="00A53366">
        <w:rPr>
          <w:lang w:val="fr-CH"/>
        </w:rPr>
        <w:t>, au vu de leur pertinence et des résultats qu'ils suscitent pour la période d'études. A cet égard, les sondés se sont dits "très satisfaits" des Questions 5/1, 7/1, 8/1, de la Résolution 9 et des Questions 1/2 (à égalité avec "satisfaits"), 3/2 et 5/2, et ils se sont dits "satisfaits" des Questions 1</w:t>
      </w:r>
      <w:r w:rsidRPr="00A53366">
        <w:rPr>
          <w:rFonts w:eastAsiaTheme="majorEastAsia"/>
          <w:lang w:val="fr-CH"/>
        </w:rPr>
        <w:t xml:space="preserve">/1, 2/1, 3/1, 4/1, 6/1, ainsi que des Questions 2/2, 4/2, 6/2, 7/2, 8/2, et 9/2. La plupart des participants interrogés ne se sont pas dits </w:t>
      </w:r>
      <w:r w:rsidRPr="00A53366">
        <w:rPr>
          <w:lang w:val="fr-CH"/>
        </w:rPr>
        <w:t>"</w:t>
      </w:r>
      <w:r w:rsidRPr="00A53366">
        <w:rPr>
          <w:rFonts w:eastAsiaTheme="majorEastAsia"/>
          <w:lang w:val="fr-CH"/>
        </w:rPr>
        <w:t>neutres</w:t>
      </w:r>
      <w:r w:rsidRPr="00A53366">
        <w:rPr>
          <w:lang w:val="fr-CH"/>
        </w:rPr>
        <w:t>"</w:t>
      </w:r>
      <w:r w:rsidRPr="00A53366">
        <w:rPr>
          <w:rFonts w:eastAsiaTheme="majorEastAsia"/>
          <w:lang w:val="fr-CH"/>
        </w:rPr>
        <w:t xml:space="preserve"> ni </w:t>
      </w:r>
      <w:r w:rsidRPr="00A53366">
        <w:rPr>
          <w:lang w:val="fr-CH"/>
        </w:rPr>
        <w:t>"</w:t>
      </w:r>
      <w:r w:rsidRPr="00A53366">
        <w:rPr>
          <w:rFonts w:eastAsiaTheme="majorEastAsia"/>
          <w:lang w:val="fr-CH"/>
        </w:rPr>
        <w:t>non satisfaits</w:t>
      </w:r>
      <w:r w:rsidRPr="00A53366">
        <w:rPr>
          <w:lang w:val="fr-CH"/>
        </w:rPr>
        <w:t>"</w:t>
      </w:r>
      <w:r w:rsidRPr="00A53366">
        <w:rPr>
          <w:rFonts w:eastAsiaTheme="majorEastAsia"/>
          <w:lang w:val="fr-CH"/>
        </w:rPr>
        <w:t xml:space="preserve"> des produits résultant de l'étude des Questions confiées à la CE 1 et à la CE 2.</w:t>
      </w:r>
    </w:p>
    <w:p w14:paraId="1B5514D1" w14:textId="77777777" w:rsidR="00BA07DF" w:rsidRPr="00A53366" w:rsidRDefault="00BA07DF" w:rsidP="00BA07DF">
      <w:pPr>
        <w:rPr>
          <w:lang w:val="fr-CH"/>
        </w:rPr>
      </w:pPr>
      <w:r w:rsidRPr="00A53366">
        <w:rPr>
          <w:rFonts w:eastAsiaTheme="majorEastAsia"/>
          <w:lang w:val="fr-CH"/>
        </w:rPr>
        <w:lastRenderedPageBreak/>
        <w:t>L</w:t>
      </w:r>
      <w:r>
        <w:rPr>
          <w:rFonts w:eastAsiaTheme="majorEastAsia"/>
          <w:lang w:val="fr-CH"/>
        </w:rPr>
        <w:t>'</w:t>
      </w:r>
      <w:r w:rsidRPr="00A53366">
        <w:rPr>
          <w:rFonts w:eastAsiaTheme="majorEastAsia"/>
          <w:b/>
          <w:bCs/>
          <w:lang w:val="fr-CH"/>
        </w:rPr>
        <w:t xml:space="preserve">Annexe 4 </w:t>
      </w:r>
      <w:r w:rsidRPr="00A53366">
        <w:rPr>
          <w:rFonts w:eastAsiaTheme="majorEastAsia"/>
          <w:lang w:val="fr-CH"/>
        </w:rPr>
        <w:t>du présent rapport et le Document</w:t>
      </w:r>
      <w:r w:rsidRPr="00A53366">
        <w:rPr>
          <w:b/>
          <w:bCs/>
          <w:lang w:val="fr-CH"/>
        </w:rPr>
        <w:t xml:space="preserve"> </w:t>
      </w:r>
      <w:hyperlink r:id="rId60" w:history="1">
        <w:r w:rsidRPr="00A53366">
          <w:rPr>
            <w:rStyle w:val="Hyperlink"/>
            <w:lang w:val="fr-CH"/>
          </w:rPr>
          <w:t>2/448 + Annexes</w:t>
        </w:r>
      </w:hyperlink>
      <w:r w:rsidRPr="00A53366">
        <w:rPr>
          <w:rStyle w:val="Hyperlink"/>
          <w:rFonts w:cstheme="minorBidi"/>
          <w:sz w:val="22"/>
          <w:szCs w:val="22"/>
          <w:lang w:val="fr-CH"/>
        </w:rPr>
        <w:t xml:space="preserve"> </w:t>
      </w:r>
      <w:r w:rsidRPr="00A53366">
        <w:rPr>
          <w:lang w:val="fr-CH"/>
        </w:rPr>
        <w:t>contiennent toutes les précisions relatives aux résultats de l'enquête.</w:t>
      </w:r>
    </w:p>
    <w:p w14:paraId="2A0C5132" w14:textId="77777777" w:rsidR="00BA07DF" w:rsidRPr="00A53366" w:rsidRDefault="00BA07DF" w:rsidP="00BA07DF">
      <w:pPr>
        <w:pStyle w:val="Heading2"/>
        <w:ind w:left="794" w:hanging="794"/>
        <w:rPr>
          <w:lang w:val="fr-CH"/>
        </w:rPr>
      </w:pPr>
      <w:r w:rsidRPr="00A53366">
        <w:rPr>
          <w:lang w:val="fr-CH"/>
        </w:rPr>
        <w:t>4.2</w:t>
      </w:r>
      <w:r w:rsidRPr="00A53366">
        <w:rPr>
          <w:lang w:val="fr-CH"/>
        </w:rPr>
        <w:tab/>
        <w:t>Enquête sur les Questions confiées aux commissions d'études, les procédures et les propositions concernant les activités futures</w:t>
      </w:r>
    </w:p>
    <w:p w14:paraId="3593B8A4" w14:textId="1FACFD6E" w:rsidR="00BA07DF" w:rsidRPr="00A53366" w:rsidRDefault="00BA07DF" w:rsidP="00BA07DF">
      <w:pPr>
        <w:rPr>
          <w:lang w:val="fr-CH"/>
        </w:rPr>
      </w:pPr>
      <w:r w:rsidRPr="00A53366">
        <w:rPr>
          <w:lang w:val="fr-CH"/>
        </w:rPr>
        <w:t>L'</w:t>
      </w:r>
      <w:r w:rsidRPr="00A53366">
        <w:rPr>
          <w:b/>
          <w:bCs/>
          <w:lang w:val="fr-CH"/>
        </w:rPr>
        <w:t>enquête soumise aux participants sur les Questions confiées aux commissions d'études, les procédures et les propositions concernant les activités futures concernant ces commissions</w:t>
      </w:r>
      <w:r w:rsidRPr="00A53366">
        <w:rPr>
          <w:lang w:val="fr-CH"/>
        </w:rPr>
        <w:t xml:space="preserve"> a été réalisée à l'initiative de l'équipe de direction de la Commission d'études 1, de la Vice-Présidente de la CE 1 Mme Regina Fleur Assoumou-Bessou, de Côte d'Ivoire, et de la Présidente de la CE 1, Mme Roxanne McElvane Webber. Elle s'adressait à l'ensemble des participants aux réunions des commissions d'études et des Groupes du Rapporteur de l'UIT-D. Mme Christine Sund a présenté la structure de l'enquête, qui se compose de trois parties, à savoir une première partie intitulée renseignements et coordonnées, une deuxième partie permettant de proposer une analyse et des propositions concernant les Questions dont l'étude a été confiée à la Commission d'études 1 et à la Commission d'études 2, et une troisième section permettant de formuler des propositions visant à renforcer les activités des </w:t>
      </w:r>
      <w:r w:rsidR="00D03468">
        <w:rPr>
          <w:lang w:val="fr-CH"/>
        </w:rPr>
        <w:t>Commissions d'études de l'UIT-D</w:t>
      </w:r>
      <w:r w:rsidRPr="00A53366">
        <w:rPr>
          <w:lang w:val="fr-CH"/>
        </w:rPr>
        <w:t xml:space="preserve"> au cours de la prochaine période d'études. Au total, 28 réponses provenant de 22 pays différents ont été reçues. L'analyse de la participation au niveau régional indique que 29% des réponses reçues viennent d'Afrique, 19% des Amériques, 19% de l'Asie-Pacifique, 9% de la CEI et 24% d'Europe.</w:t>
      </w:r>
    </w:p>
    <w:p w14:paraId="7F1F3E5F" w14:textId="25FF07D0" w:rsidR="00BA07DF" w:rsidRPr="00A53366" w:rsidRDefault="00BA07DF" w:rsidP="00BA07DF">
      <w:pPr>
        <w:rPr>
          <w:lang w:val="fr-CH"/>
        </w:rPr>
      </w:pPr>
      <w:r w:rsidRPr="00A53366">
        <w:rPr>
          <w:lang w:val="fr-CH"/>
        </w:rPr>
        <w:t xml:space="preserve">Dans le cadre de l'enquête, il était demandé aux participants de donner leur avis concernant l'avenir de chaque Question confiée à la Commission d'études 1 et à la Commission d'études 2, en choisissant l'une des quatre possibilités proposées, à savoir poursuivre, fusionner, réviser ou suspendre. Les résultats ont indiqué que les participants souhaitent poursuivre l'étude de l'ensemble des Questions. Néanmoins, il a été proposé de réviser ou de fusionner certaines Questions. Parmi les propositions le plus fréquemment choisies figurent la demande de fusionner la Question 1/1 et la Question 2/1, ainsi que la nécessité d'éviter tout double emploi et chevauchement des travaux menés au sein des différentes </w:t>
      </w:r>
      <w:r w:rsidR="00D03468">
        <w:rPr>
          <w:lang w:val="fr-CH"/>
        </w:rPr>
        <w:t>Commissions d'études de l'UIT-D</w:t>
      </w:r>
      <w:r w:rsidRPr="00A53366">
        <w:rPr>
          <w:lang w:val="fr-CH"/>
        </w:rPr>
        <w:t>, ainsi qu'avec des groupes d'autres secteurs.</w:t>
      </w:r>
    </w:p>
    <w:p w14:paraId="6CA8B7B2" w14:textId="77777777" w:rsidR="00BA07DF" w:rsidRPr="00A53366" w:rsidRDefault="00BA07DF" w:rsidP="00BA07DF">
      <w:pPr>
        <w:rPr>
          <w:lang w:val="fr-CH"/>
        </w:rPr>
      </w:pPr>
      <w:r w:rsidRPr="00A53366">
        <w:rPr>
          <w:lang w:val="fr-CH"/>
        </w:rPr>
        <w:t xml:space="preserve">Le Document </w:t>
      </w:r>
      <w:hyperlink r:id="rId61" w:history="1">
        <w:r w:rsidRPr="00A53366">
          <w:rPr>
            <w:rStyle w:val="Hyperlink"/>
            <w:lang w:val="fr-CH"/>
          </w:rPr>
          <w:t>2/453 + Annexe</w:t>
        </w:r>
      </w:hyperlink>
      <w:r w:rsidRPr="00A53366">
        <w:rPr>
          <w:rStyle w:val="Hyperlink"/>
          <w:rFonts w:cstheme="minorBidi"/>
          <w:sz w:val="22"/>
          <w:szCs w:val="22"/>
          <w:lang w:val="fr-CH"/>
        </w:rPr>
        <w:t xml:space="preserve"> </w:t>
      </w:r>
      <w:r w:rsidRPr="00A53366">
        <w:rPr>
          <w:lang w:val="fr-CH"/>
        </w:rPr>
        <w:t>contient de plus amples renseignements relatifs à l'enquête.</w:t>
      </w:r>
    </w:p>
    <w:p w14:paraId="1F9C2B2A" w14:textId="77777777" w:rsidR="00BA07DF" w:rsidRPr="00A53366" w:rsidRDefault="00BA07DF" w:rsidP="00BA07DF">
      <w:pPr>
        <w:pStyle w:val="Heading1"/>
        <w:rPr>
          <w:lang w:val="fr-CH"/>
        </w:rPr>
      </w:pPr>
      <w:r w:rsidRPr="00A53366">
        <w:rPr>
          <w:lang w:val="fr-CH"/>
        </w:rPr>
        <w:t>5</w:t>
      </w:r>
      <w:r w:rsidRPr="00A53366">
        <w:rPr>
          <w:lang w:val="fr-CH"/>
        </w:rPr>
        <w:tab/>
        <w:t>Conclusion</w:t>
      </w:r>
    </w:p>
    <w:p w14:paraId="4530BBB4" w14:textId="77777777" w:rsidR="00BA07DF" w:rsidRPr="00A53366" w:rsidRDefault="00BA07DF" w:rsidP="00421AB2">
      <w:pPr>
        <w:rPr>
          <w:lang w:val="fr-CH"/>
        </w:rPr>
      </w:pPr>
      <w:r w:rsidRPr="00A53366">
        <w:rPr>
          <w:noProof/>
          <w:lang w:val="fr-CH"/>
        </w:rPr>
        <w:t>Si la Commission d'études 1 s'est acquittée avec succès du mandat qui lui a été confié, c'est grâce au travail inlassable, au dévouement, à la persévérance, à la souplesse et aux compétences de toutes les parties concernées, à savoir l'Equipe de direction de la CE 2, les Vice</w:t>
      </w:r>
      <w:r w:rsidRPr="00A53366">
        <w:rPr>
          <w:noProof/>
          <w:lang w:val="fr-CH"/>
        </w:rPr>
        <w:noBreakHyphen/>
        <w:t>Présidents, les Rapporteurs, les Vice-Rapporteurs, les Coordonnateurs, le Secrétariat, les auteurs actifs de contributions, les participants aux réunions, les interprètes et les traducteurs. Grâce à l'appui sans faille du Directeur du BDT et de ses collaborateurs, la Commission d'études a mené à bien sa mission.</w:t>
      </w:r>
    </w:p>
    <w:p w14:paraId="799DD33C" w14:textId="77777777" w:rsidR="00BA07DF" w:rsidRPr="00A53366" w:rsidRDefault="00BA07DF" w:rsidP="00BA07DF">
      <w:pPr>
        <w:tabs>
          <w:tab w:val="left" w:pos="720"/>
        </w:tabs>
        <w:overflowPunct/>
        <w:autoSpaceDE/>
        <w:adjustRightInd/>
        <w:spacing w:before="0"/>
        <w:rPr>
          <w:rFonts w:cstheme="minorBidi"/>
          <w:sz w:val="22"/>
          <w:szCs w:val="22"/>
          <w:lang w:val="fr-CH"/>
        </w:rPr>
      </w:pPr>
      <w:r w:rsidRPr="00A53366">
        <w:rPr>
          <w:rFonts w:cstheme="minorBidi"/>
          <w:sz w:val="22"/>
          <w:szCs w:val="22"/>
          <w:lang w:val="fr-CH"/>
        </w:rPr>
        <w:br w:type="page"/>
      </w:r>
    </w:p>
    <w:p w14:paraId="36BDA5C0" w14:textId="77777777" w:rsidR="00BA07DF" w:rsidRPr="00A53366" w:rsidRDefault="00BA07DF" w:rsidP="00BA07DF">
      <w:pPr>
        <w:pStyle w:val="Annextitle"/>
        <w:rPr>
          <w:szCs w:val="24"/>
          <w:lang w:val="fr-CH"/>
        </w:rPr>
      </w:pPr>
      <w:r w:rsidRPr="00A53366">
        <w:rPr>
          <w:lang w:val="fr-CH"/>
        </w:rPr>
        <w:lastRenderedPageBreak/>
        <w:t>Annexe 1</w:t>
      </w:r>
      <w:r w:rsidRPr="00A53366">
        <w:rPr>
          <w:lang w:val="fr-CH"/>
        </w:rPr>
        <w:br/>
      </w:r>
      <w:r w:rsidRPr="00A53366">
        <w:rPr>
          <w:lang w:val="fr-CH"/>
        </w:rPr>
        <w:br/>
      </w:r>
      <w:r w:rsidRPr="00A53366">
        <w:rPr>
          <w:szCs w:val="24"/>
          <w:lang w:val="fr-CH"/>
        </w:rPr>
        <w:t xml:space="preserve">Liste des Président, Vice-Présidents, Rapporteurs, Vice-Rapporteurs et </w:t>
      </w:r>
      <w:r w:rsidRPr="00A53366">
        <w:rPr>
          <w:szCs w:val="24"/>
          <w:lang w:val="fr-CH"/>
        </w:rPr>
        <w:br/>
        <w:t>Coordonnateurs du BDT pour la Commission d'études 2</w:t>
      </w:r>
    </w:p>
    <w:p w14:paraId="248C8175" w14:textId="77777777" w:rsidR="00BA07DF" w:rsidRPr="00A53366" w:rsidRDefault="00BA07DF" w:rsidP="00BA07DF">
      <w:pPr>
        <w:spacing w:before="240"/>
        <w:jc w:val="center"/>
        <w:rPr>
          <w:b/>
          <w:bCs/>
          <w:szCs w:val="24"/>
          <w:lang w:val="fr-CH"/>
        </w:rPr>
      </w:pPr>
      <w:r w:rsidRPr="00A53366">
        <w:rPr>
          <w:b/>
          <w:szCs w:val="24"/>
          <w:lang w:val="fr-CH"/>
        </w:rPr>
        <w:t>Sixième période d'études (2014-2017)</w:t>
      </w:r>
    </w:p>
    <w:p w14:paraId="3D4F1CA7" w14:textId="77777777" w:rsidR="00BA07DF" w:rsidRPr="00A53366" w:rsidRDefault="00BA07DF" w:rsidP="00BA07DF">
      <w:pPr>
        <w:pStyle w:val="Headingb"/>
        <w:spacing w:before="360" w:after="120"/>
      </w:pPr>
      <w:r w:rsidRPr="00A53366">
        <w:t>Président et Vice-Présidents de la Commission d'études 2</w:t>
      </w:r>
    </w:p>
    <w:tbl>
      <w:tblPr>
        <w:tblW w:w="0"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969"/>
        <w:gridCol w:w="1559"/>
      </w:tblGrid>
      <w:tr w:rsidR="00BA07DF" w:rsidRPr="00A53366" w14:paraId="471B37CB" w14:textId="77777777" w:rsidTr="00033E0B">
        <w:trPr>
          <w:trHeight w:val="300"/>
          <w:tblHeader/>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noWrap/>
            <w:hideMark/>
          </w:tcPr>
          <w:p w14:paraId="1F0B0085" w14:textId="77777777" w:rsidR="00BA07DF" w:rsidRPr="00850C7D" w:rsidRDefault="00BA07DF" w:rsidP="00850C7D">
            <w:pPr>
              <w:pStyle w:val="Tablehead"/>
              <w:jc w:val="left"/>
              <w:rPr>
                <w:color w:val="FFFFFF" w:themeColor="background1"/>
                <w:lang w:val="fr-CH" w:eastAsia="zh-CN"/>
              </w:rPr>
            </w:pPr>
            <w:r w:rsidRPr="00850C7D">
              <w:rPr>
                <w:color w:val="FFFFFF" w:themeColor="background1"/>
                <w:lang w:val="fr-CH" w:eastAsia="zh-CN"/>
              </w:rPr>
              <w:t>Fonction</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noWrap/>
            <w:hideMark/>
          </w:tcPr>
          <w:p w14:paraId="041FBD98" w14:textId="77777777" w:rsidR="00BA07DF" w:rsidRPr="00850C7D" w:rsidRDefault="00BA07DF" w:rsidP="00850C7D">
            <w:pPr>
              <w:pStyle w:val="Tablehead"/>
              <w:jc w:val="left"/>
              <w:rPr>
                <w:color w:val="FFFFFF" w:themeColor="background1"/>
                <w:lang w:val="fr-CH" w:eastAsia="zh-CN"/>
              </w:rPr>
            </w:pPr>
            <w:r w:rsidRPr="00850C7D">
              <w:rPr>
                <w:color w:val="FFFFFF" w:themeColor="background1"/>
                <w:lang w:val="fr-CH" w:eastAsia="zh-CN"/>
              </w:rPr>
              <w:t>Nom</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noWrap/>
            <w:hideMark/>
          </w:tcPr>
          <w:p w14:paraId="50B92A70" w14:textId="77777777" w:rsidR="00BA07DF" w:rsidRPr="00850C7D" w:rsidRDefault="00BA07DF" w:rsidP="00850C7D">
            <w:pPr>
              <w:pStyle w:val="Tablehead"/>
              <w:jc w:val="left"/>
              <w:rPr>
                <w:color w:val="FFFFFF" w:themeColor="background1"/>
                <w:lang w:val="fr-CH" w:eastAsia="zh-CN"/>
              </w:rPr>
            </w:pPr>
            <w:r w:rsidRPr="00850C7D">
              <w:rPr>
                <w:color w:val="FFFFFF" w:themeColor="background1"/>
                <w:lang w:val="fr-CH" w:eastAsia="zh-CN"/>
              </w:rPr>
              <w:t>Entité représentée</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48DD4" w:themeFill="text2" w:themeFillTint="99"/>
            <w:hideMark/>
          </w:tcPr>
          <w:p w14:paraId="6A9DE9B2" w14:textId="77777777" w:rsidR="00BA07DF" w:rsidRPr="00850C7D" w:rsidRDefault="00BA07DF" w:rsidP="00850C7D">
            <w:pPr>
              <w:pStyle w:val="Tablehead"/>
              <w:jc w:val="left"/>
              <w:rPr>
                <w:color w:val="FFFFFF" w:themeColor="background1"/>
                <w:lang w:val="fr-CH" w:eastAsia="zh-CN"/>
              </w:rPr>
            </w:pPr>
            <w:r w:rsidRPr="00850C7D">
              <w:rPr>
                <w:color w:val="FFFFFF" w:themeColor="background1"/>
                <w:lang w:val="fr-CH" w:eastAsia="zh-CN"/>
              </w:rPr>
              <w:t>Région</w:t>
            </w:r>
          </w:p>
        </w:tc>
      </w:tr>
      <w:tr w:rsidR="00BA07DF" w:rsidRPr="00A53366" w14:paraId="47ED3DFA"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7A383053" w14:textId="77777777" w:rsidR="00BA07DF" w:rsidRPr="00A53366" w:rsidRDefault="00BA07DF" w:rsidP="00BA07DF">
            <w:pPr>
              <w:pStyle w:val="Tablehead"/>
              <w:jc w:val="left"/>
              <w:rPr>
                <w:sz w:val="22"/>
                <w:lang w:val="fr-CH" w:eastAsia="zh-CN"/>
              </w:rPr>
            </w:pPr>
            <w:r w:rsidRPr="00A53366">
              <w:rPr>
                <w:lang w:val="fr-CH" w:eastAsia="zh-CN"/>
              </w:rPr>
              <w:t>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58A2C83A" w14:textId="77777777" w:rsidR="00BA07DF" w:rsidRPr="00A53366" w:rsidRDefault="00BA07DF" w:rsidP="00BA07DF">
            <w:pPr>
              <w:pStyle w:val="Tablehead"/>
              <w:jc w:val="left"/>
              <w:rPr>
                <w:lang w:val="fr-CH" w:eastAsia="zh-CN"/>
              </w:rPr>
            </w:pPr>
            <w:r w:rsidRPr="00A53366">
              <w:rPr>
                <w:lang w:val="fr-CH" w:eastAsia="zh-CN"/>
              </w:rPr>
              <w:t>M. Ahmad Reza SHARAFAT</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77E83E72" w14:textId="77777777" w:rsidR="00BA07DF" w:rsidRPr="00A53366" w:rsidRDefault="00BA07DF" w:rsidP="00BA07DF">
            <w:pPr>
              <w:pStyle w:val="Tablehead"/>
              <w:jc w:val="left"/>
              <w:rPr>
                <w:lang w:val="fr-CH" w:eastAsia="zh-CN"/>
              </w:rPr>
            </w:pPr>
            <w:r w:rsidRPr="00A53366">
              <w:rPr>
                <w:lang w:val="fr-CH" w:eastAsia="zh-CN"/>
              </w:rPr>
              <w:t>Iran (République islamique d')</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23B09267" w14:textId="77777777" w:rsidR="00BA07DF" w:rsidRPr="00A53366" w:rsidRDefault="00BA07DF" w:rsidP="00BA07DF">
            <w:pPr>
              <w:pStyle w:val="Tablehead"/>
              <w:rPr>
                <w:lang w:val="fr-CH" w:eastAsia="zh-CN"/>
              </w:rPr>
            </w:pPr>
            <w:r w:rsidRPr="00A53366">
              <w:rPr>
                <w:lang w:val="fr-CH" w:eastAsia="zh-CN"/>
              </w:rPr>
              <w:t>ASP</w:t>
            </w:r>
          </w:p>
        </w:tc>
      </w:tr>
      <w:tr w:rsidR="00BA07DF" w:rsidRPr="00A53366" w14:paraId="32E6B192"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736F8160" w14:textId="77777777" w:rsidR="00BA07DF" w:rsidRPr="00A53366" w:rsidRDefault="00BA07DF" w:rsidP="00BA07DF">
            <w:pPr>
              <w:pStyle w:val="Tabletext"/>
              <w:spacing w:before="0" w:after="0"/>
              <w:rPr>
                <w:lang w:val="fr-CH" w:eastAsia="zh-CN"/>
              </w:rPr>
            </w:pPr>
            <w:r w:rsidRPr="00A53366">
              <w:rPr>
                <w:lang w:val="fr-CH" w:eastAsia="zh-CN"/>
              </w:rPr>
              <w:t>Vice-Présidente</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17C32CC0" w14:textId="77777777" w:rsidR="00BA07DF" w:rsidRPr="00A53366" w:rsidRDefault="00BA07DF" w:rsidP="00BA07DF">
            <w:pPr>
              <w:pStyle w:val="Tabletext"/>
              <w:spacing w:before="0" w:after="0"/>
              <w:rPr>
                <w:lang w:val="fr-CH" w:eastAsia="zh-CN"/>
              </w:rPr>
            </w:pPr>
            <w:r w:rsidRPr="00A53366">
              <w:rPr>
                <w:lang w:val="fr-CH" w:eastAsia="zh-CN"/>
              </w:rPr>
              <w:t>Mme Aminata KABA-CAMARA</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35987261" w14:textId="77777777" w:rsidR="00BA07DF" w:rsidRPr="00A53366" w:rsidRDefault="00BA07DF" w:rsidP="00BA07DF">
            <w:pPr>
              <w:pStyle w:val="Tabletext"/>
              <w:spacing w:before="0" w:after="0"/>
              <w:rPr>
                <w:lang w:val="fr-CH" w:eastAsia="zh-CN"/>
              </w:rPr>
            </w:pPr>
            <w:r w:rsidRPr="00A53366">
              <w:rPr>
                <w:lang w:val="fr-CH" w:eastAsia="zh-CN"/>
              </w:rPr>
              <w:t>Guinée</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3468C8A8"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0E4B0617"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5736EE07" w14:textId="77777777" w:rsidR="00BA07DF" w:rsidRPr="00A53366" w:rsidRDefault="00BA07DF" w:rsidP="00BA07DF">
            <w:pPr>
              <w:pStyle w:val="Tabletext"/>
              <w:spacing w:before="0" w:after="0"/>
              <w:rPr>
                <w:lang w:val="fr-CH" w:eastAsia="zh-CN"/>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71566106" w14:textId="77777777" w:rsidR="00BA07DF" w:rsidRPr="00A53366" w:rsidRDefault="00BA07DF" w:rsidP="00BA07DF">
            <w:pPr>
              <w:pStyle w:val="Tabletext"/>
              <w:spacing w:before="0" w:after="0"/>
              <w:rPr>
                <w:lang w:val="fr-CH" w:eastAsia="zh-CN"/>
              </w:rPr>
            </w:pPr>
            <w:r w:rsidRPr="00A53366">
              <w:rPr>
                <w:lang w:val="fr-CH" w:eastAsia="zh-CN"/>
              </w:rPr>
              <w:t>M. Christopher KEMEI</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19D52542" w14:textId="77777777" w:rsidR="00BA07DF" w:rsidRPr="00A53366" w:rsidRDefault="00BA07DF" w:rsidP="00BA07DF">
            <w:pPr>
              <w:pStyle w:val="Tabletext"/>
              <w:spacing w:before="0" w:after="0"/>
              <w:rPr>
                <w:lang w:val="fr-CH" w:eastAsia="zh-CN"/>
              </w:rPr>
            </w:pPr>
            <w:r w:rsidRPr="00A53366">
              <w:rPr>
                <w:lang w:val="fr-CH" w:eastAsia="zh-CN"/>
              </w:rPr>
              <w:t>Kenya</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2103150B"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75E21564"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6F355195" w14:textId="77777777" w:rsidR="00BA07DF" w:rsidRPr="00A53366" w:rsidRDefault="00BA07DF" w:rsidP="00BA07DF">
            <w:pPr>
              <w:pStyle w:val="Tabletext"/>
              <w:spacing w:before="0" w:after="0"/>
              <w:rPr>
                <w:lang w:val="fr-CH"/>
              </w:rPr>
            </w:pPr>
            <w:r w:rsidRPr="00A53366">
              <w:rPr>
                <w:lang w:val="fr-CH" w:eastAsia="zh-CN"/>
              </w:rPr>
              <w:t>Vice-Présidente</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6B87A7EE" w14:textId="77777777" w:rsidR="00BA07DF" w:rsidRPr="00A53366" w:rsidRDefault="00BA07DF" w:rsidP="00BA07DF">
            <w:pPr>
              <w:pStyle w:val="Tabletext"/>
              <w:spacing w:before="0" w:after="0"/>
              <w:rPr>
                <w:lang w:val="fr-CH" w:eastAsia="zh-CN"/>
              </w:rPr>
            </w:pPr>
            <w:r w:rsidRPr="00A53366">
              <w:rPr>
                <w:lang w:val="fr-CH" w:eastAsia="zh-CN"/>
              </w:rPr>
              <w:t>Mme Celina DELGADO</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4E423764" w14:textId="77777777" w:rsidR="00BA07DF" w:rsidRPr="00A53366" w:rsidRDefault="00BA07DF" w:rsidP="00BA07DF">
            <w:pPr>
              <w:pStyle w:val="Tabletext"/>
              <w:spacing w:before="0" w:after="0"/>
              <w:rPr>
                <w:lang w:val="fr-CH" w:eastAsia="zh-CN"/>
              </w:rPr>
            </w:pPr>
            <w:r w:rsidRPr="00A53366">
              <w:rPr>
                <w:lang w:val="fr-CH" w:eastAsia="zh-CN"/>
              </w:rPr>
              <w:t>Nicaragua</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5D53E0C0"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44BB3FAA"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7D5B8FE4" w14:textId="77777777" w:rsidR="00BA07DF" w:rsidRPr="00A53366" w:rsidRDefault="00BA07DF" w:rsidP="00BA07DF">
            <w:pPr>
              <w:pStyle w:val="Tabletext"/>
              <w:spacing w:before="0" w:after="0"/>
              <w:rPr>
                <w:lang w:val="fr-CH"/>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3CAC13B1" w14:textId="77777777" w:rsidR="00BA07DF" w:rsidRPr="00A53366" w:rsidRDefault="00BA07DF" w:rsidP="00BA07DF">
            <w:pPr>
              <w:pStyle w:val="Tabletext"/>
              <w:spacing w:before="0" w:after="0"/>
              <w:rPr>
                <w:lang w:val="fr-CH" w:eastAsia="zh-CN"/>
              </w:rPr>
            </w:pPr>
            <w:r w:rsidRPr="00A53366">
              <w:rPr>
                <w:lang w:val="fr-CH" w:eastAsia="zh-CN"/>
              </w:rPr>
              <w:t>M. Nasser AL MARZOUQI</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307C3C80" w14:textId="77777777" w:rsidR="00BA07DF" w:rsidRPr="00A53366" w:rsidRDefault="00BA07DF" w:rsidP="00BA07DF">
            <w:pPr>
              <w:pStyle w:val="Tabletext"/>
              <w:spacing w:before="0" w:after="0"/>
              <w:rPr>
                <w:lang w:val="fr-CH" w:eastAsia="zh-CN"/>
              </w:rPr>
            </w:pPr>
            <w:r w:rsidRPr="00A53366">
              <w:rPr>
                <w:lang w:val="fr-CH" w:eastAsia="zh-CN"/>
              </w:rPr>
              <w:t>Emirats arabes unis</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2929D41E"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61643447"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5E864282" w14:textId="77777777" w:rsidR="00BA07DF" w:rsidRPr="00A53366" w:rsidRDefault="00BA07DF" w:rsidP="00BA07DF">
            <w:pPr>
              <w:pStyle w:val="Tabletext"/>
              <w:spacing w:before="0" w:after="0"/>
              <w:rPr>
                <w:lang w:val="fr-CH"/>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5FB268B0" w14:textId="77777777" w:rsidR="00BA07DF" w:rsidRPr="00A53366" w:rsidRDefault="00BA07DF" w:rsidP="00BA07DF">
            <w:pPr>
              <w:pStyle w:val="Tabletext"/>
              <w:spacing w:before="0" w:after="0"/>
              <w:rPr>
                <w:lang w:val="fr-CH" w:eastAsia="zh-CN"/>
              </w:rPr>
            </w:pPr>
            <w:r w:rsidRPr="00A53366">
              <w:rPr>
                <w:lang w:val="fr-CH" w:eastAsia="zh-CN"/>
              </w:rPr>
              <w:t>M. Nadir Ahmed GAYLANI</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5A67249E" w14:textId="77777777" w:rsidR="00BA07DF" w:rsidRPr="00A53366" w:rsidRDefault="00BA07DF" w:rsidP="00BA07DF">
            <w:pPr>
              <w:pStyle w:val="Tabletext"/>
              <w:spacing w:before="0" w:after="0"/>
              <w:rPr>
                <w:lang w:val="fr-CH" w:eastAsia="zh-CN"/>
              </w:rPr>
            </w:pPr>
            <w:r w:rsidRPr="00A53366">
              <w:rPr>
                <w:lang w:val="fr-CH" w:eastAsia="zh-CN"/>
              </w:rPr>
              <w:t>Soudan</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41F4A4D4"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27E8D520"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5C366AC6" w14:textId="77777777" w:rsidR="00BA07DF" w:rsidRPr="00A53366" w:rsidRDefault="00BA07DF" w:rsidP="00BA07DF">
            <w:pPr>
              <w:pStyle w:val="Tabletext"/>
              <w:spacing w:before="0" w:after="0"/>
              <w:rPr>
                <w:lang w:val="fr-CH"/>
              </w:rPr>
            </w:pPr>
            <w:r w:rsidRPr="00A53366">
              <w:rPr>
                <w:lang w:val="fr-CH" w:eastAsia="zh-CN"/>
              </w:rPr>
              <w:t>Vice-Présidente</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2EAB05BF" w14:textId="77777777" w:rsidR="00BA07DF" w:rsidRPr="00A53366" w:rsidRDefault="00BA07DF" w:rsidP="00BA07DF">
            <w:pPr>
              <w:pStyle w:val="Tabletext"/>
              <w:spacing w:before="0" w:after="0"/>
              <w:rPr>
                <w:lang w:val="fr-CH" w:eastAsia="zh-CN"/>
              </w:rPr>
            </w:pPr>
            <w:r w:rsidRPr="00A53366">
              <w:rPr>
                <w:lang w:val="fr-CH" w:eastAsia="zh-CN"/>
              </w:rPr>
              <w:t>Mme WANG Ke</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720845BA" w14:textId="77777777" w:rsidR="00BA07DF" w:rsidRPr="00A53366" w:rsidRDefault="00BA07DF" w:rsidP="00BA07DF">
            <w:pPr>
              <w:pStyle w:val="Tabletext"/>
              <w:spacing w:before="0" w:after="0"/>
              <w:rPr>
                <w:lang w:val="fr-CH" w:eastAsia="zh-CN"/>
              </w:rPr>
            </w:pPr>
            <w:r w:rsidRPr="00A53366">
              <w:rPr>
                <w:lang w:val="fr-CH" w:eastAsia="zh-CN"/>
              </w:rPr>
              <w:t>Chine (République populaire de)</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4267EC80"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23A62898"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2A44F24F" w14:textId="77777777" w:rsidR="00BA07DF" w:rsidRPr="00A53366" w:rsidRDefault="00BA07DF" w:rsidP="00BA07DF">
            <w:pPr>
              <w:pStyle w:val="Tabletext"/>
              <w:spacing w:before="0" w:after="0"/>
              <w:rPr>
                <w:lang w:val="fr-CH"/>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321097B1" w14:textId="77777777" w:rsidR="00BA07DF" w:rsidRPr="00A53366" w:rsidRDefault="00BA07DF" w:rsidP="00BA07DF">
            <w:pPr>
              <w:pStyle w:val="Tabletext"/>
              <w:spacing w:before="0" w:after="0"/>
              <w:rPr>
                <w:lang w:val="fr-CH" w:eastAsia="zh-CN"/>
              </w:rPr>
            </w:pPr>
            <w:r w:rsidRPr="00A53366">
              <w:rPr>
                <w:lang w:val="fr-CH" w:eastAsia="zh-CN"/>
              </w:rPr>
              <w:t>M. Ananda Raj KHANAL</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419836B8" w14:textId="77777777" w:rsidR="00BA07DF" w:rsidRPr="00A53366" w:rsidRDefault="00BA07DF" w:rsidP="00BA07DF">
            <w:pPr>
              <w:pStyle w:val="Tabletext"/>
              <w:spacing w:before="0" w:after="0"/>
              <w:rPr>
                <w:lang w:val="fr-CH" w:eastAsia="zh-CN"/>
              </w:rPr>
            </w:pPr>
            <w:r w:rsidRPr="00A53366">
              <w:rPr>
                <w:lang w:val="fr-CH" w:eastAsia="zh-CN"/>
              </w:rPr>
              <w:t>Népal</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07780D62"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3F1048E5"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38700757" w14:textId="77777777" w:rsidR="00BA07DF" w:rsidRPr="00A53366" w:rsidRDefault="00BA07DF" w:rsidP="00BA07DF">
            <w:pPr>
              <w:pStyle w:val="Tabletext"/>
              <w:spacing w:before="0" w:after="0"/>
              <w:rPr>
                <w:lang w:val="fr-CH"/>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3CD67051" w14:textId="77777777" w:rsidR="00BA07DF" w:rsidRPr="00A53366" w:rsidRDefault="00BA07DF" w:rsidP="00BA07DF">
            <w:pPr>
              <w:pStyle w:val="Tabletext"/>
              <w:spacing w:before="0" w:after="0"/>
              <w:rPr>
                <w:lang w:val="fr-CH" w:eastAsia="zh-CN"/>
              </w:rPr>
            </w:pPr>
            <w:r w:rsidRPr="00A53366">
              <w:rPr>
                <w:lang w:val="fr-CH" w:eastAsia="zh-CN"/>
              </w:rPr>
              <w:t>M. Evgeny BONDARENKO</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099FB9DB" w14:textId="77777777" w:rsidR="00BA07DF" w:rsidRPr="00A53366" w:rsidRDefault="00BA07DF" w:rsidP="00BA07DF">
            <w:pPr>
              <w:pStyle w:val="Tabletext"/>
              <w:spacing w:before="0" w:after="0"/>
              <w:rPr>
                <w:lang w:val="fr-CH" w:eastAsia="zh-CN"/>
              </w:rPr>
            </w:pPr>
            <w:r w:rsidRPr="00A53366">
              <w:rPr>
                <w:lang w:val="fr-CH" w:eastAsia="zh-CN"/>
              </w:rPr>
              <w:t>Russie</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4FA9C5A6" w14:textId="77777777" w:rsidR="00BA07DF" w:rsidRPr="00A53366" w:rsidRDefault="00BA07DF" w:rsidP="00BA07DF">
            <w:pPr>
              <w:pStyle w:val="Tabletext"/>
              <w:spacing w:before="0" w:after="0"/>
              <w:jc w:val="center"/>
              <w:rPr>
                <w:lang w:val="fr-CH" w:eastAsia="zh-CN"/>
              </w:rPr>
            </w:pPr>
            <w:r w:rsidRPr="00A53366">
              <w:rPr>
                <w:lang w:val="fr-CH" w:eastAsia="zh-CN"/>
              </w:rPr>
              <w:t>CEI</w:t>
            </w:r>
          </w:p>
        </w:tc>
      </w:tr>
      <w:tr w:rsidR="00BA07DF" w:rsidRPr="00A53366" w14:paraId="211144F5"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6EC95FFE" w14:textId="77777777" w:rsidR="00BA07DF" w:rsidRPr="00A53366" w:rsidRDefault="00BA07DF" w:rsidP="00BA07DF">
            <w:pPr>
              <w:pStyle w:val="Tabletext"/>
              <w:spacing w:before="0" w:after="0"/>
              <w:rPr>
                <w:lang w:val="fr-CH"/>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3E747535" w14:textId="77777777" w:rsidR="00BA07DF" w:rsidRPr="00A53366" w:rsidRDefault="00BA07DF" w:rsidP="00BA07DF">
            <w:pPr>
              <w:pStyle w:val="Tabletext"/>
              <w:spacing w:before="0" w:after="0"/>
              <w:rPr>
                <w:lang w:val="fr-CH" w:eastAsia="zh-CN"/>
              </w:rPr>
            </w:pPr>
            <w:r w:rsidRPr="00A53366">
              <w:rPr>
                <w:lang w:val="fr-CH" w:eastAsia="zh-CN"/>
              </w:rPr>
              <w:t>M. Henadz ASIPOVIC</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14C13551" w14:textId="77777777" w:rsidR="00BA07DF" w:rsidRPr="00A53366" w:rsidRDefault="00BA07DF" w:rsidP="00BA07DF">
            <w:pPr>
              <w:pStyle w:val="Tabletext"/>
              <w:spacing w:before="0" w:after="0"/>
              <w:rPr>
                <w:lang w:val="fr-CH" w:eastAsia="zh-CN"/>
              </w:rPr>
            </w:pPr>
            <w:r w:rsidRPr="00A53366">
              <w:rPr>
                <w:lang w:val="fr-CH" w:eastAsia="zh-CN"/>
              </w:rPr>
              <w:t>Bélarus</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vAlign w:val="center"/>
            <w:hideMark/>
          </w:tcPr>
          <w:p w14:paraId="53272DB4" w14:textId="77777777" w:rsidR="00BA07DF" w:rsidRPr="00A53366" w:rsidRDefault="00BA07DF" w:rsidP="00BA07DF">
            <w:pPr>
              <w:pStyle w:val="Tabletext"/>
              <w:spacing w:before="0" w:after="0"/>
              <w:jc w:val="center"/>
              <w:rPr>
                <w:lang w:val="fr-CH" w:eastAsia="zh-CN"/>
              </w:rPr>
            </w:pPr>
            <w:r w:rsidRPr="00A53366">
              <w:rPr>
                <w:lang w:val="fr-CH" w:eastAsia="zh-CN"/>
              </w:rPr>
              <w:t>CEI</w:t>
            </w:r>
          </w:p>
        </w:tc>
      </w:tr>
      <w:tr w:rsidR="00BA07DF" w:rsidRPr="00A53366" w14:paraId="75A97AC0" w14:textId="77777777" w:rsidTr="00033E0B">
        <w:trPr>
          <w:trHeight w:val="300"/>
        </w:trPr>
        <w:tc>
          <w:tcPr>
            <w:tcW w:w="1833"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2E8F3A6E" w14:textId="77777777" w:rsidR="00BA07DF" w:rsidRPr="00A53366" w:rsidRDefault="00BA07DF" w:rsidP="00BA07DF">
            <w:pPr>
              <w:pStyle w:val="Tabletext"/>
              <w:spacing w:before="0" w:after="0"/>
              <w:rPr>
                <w:lang w:val="fr-CH"/>
              </w:rPr>
            </w:pPr>
            <w:r w:rsidRPr="00A53366">
              <w:rPr>
                <w:lang w:val="fr-CH" w:eastAsia="zh-CN"/>
              </w:rPr>
              <w:t>Vice-Président</w:t>
            </w:r>
          </w:p>
        </w:tc>
        <w:tc>
          <w:tcPr>
            <w:tcW w:w="3270"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47C1561E" w14:textId="77777777" w:rsidR="00BA07DF" w:rsidRPr="00A53366" w:rsidRDefault="00BA07DF" w:rsidP="00BA07DF">
            <w:pPr>
              <w:pStyle w:val="Tabletext"/>
              <w:spacing w:before="0" w:after="0"/>
              <w:rPr>
                <w:lang w:val="fr-CH" w:eastAsia="zh-CN"/>
              </w:rPr>
            </w:pPr>
            <w:r w:rsidRPr="00A53366">
              <w:rPr>
                <w:lang w:val="fr-CH" w:eastAsia="zh-CN"/>
              </w:rPr>
              <w:t>M. Petko KANTCHEV</w:t>
            </w:r>
          </w:p>
        </w:tc>
        <w:tc>
          <w:tcPr>
            <w:tcW w:w="296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5F1193AA" w14:textId="77777777" w:rsidR="00BA07DF" w:rsidRPr="00A53366" w:rsidRDefault="00BA07DF" w:rsidP="00BA07DF">
            <w:pPr>
              <w:pStyle w:val="Tabletext"/>
              <w:spacing w:before="0" w:after="0"/>
              <w:rPr>
                <w:lang w:val="fr-CH" w:eastAsia="zh-CN"/>
              </w:rPr>
            </w:pPr>
            <w:r w:rsidRPr="00A53366">
              <w:rPr>
                <w:lang w:val="fr-CH" w:eastAsia="zh-CN"/>
              </w:rPr>
              <w:t>Bulgarie</w:t>
            </w:r>
          </w:p>
        </w:tc>
        <w:tc>
          <w:tcPr>
            <w:tcW w:w="1559" w:type="dxa"/>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vAlign w:val="center"/>
            <w:hideMark/>
          </w:tcPr>
          <w:p w14:paraId="405AC7A2" w14:textId="77777777" w:rsidR="00BA07DF" w:rsidRPr="00A53366" w:rsidRDefault="00BA07DF" w:rsidP="00BA07DF">
            <w:pPr>
              <w:pStyle w:val="Tabletext"/>
              <w:spacing w:before="0" w:after="0"/>
              <w:jc w:val="center"/>
              <w:rPr>
                <w:lang w:val="fr-CH" w:eastAsia="zh-CN"/>
              </w:rPr>
            </w:pPr>
            <w:r w:rsidRPr="00A53366">
              <w:rPr>
                <w:lang w:val="fr-CH" w:eastAsia="zh-CN"/>
              </w:rPr>
              <w:t>EUR</w:t>
            </w:r>
          </w:p>
        </w:tc>
      </w:tr>
    </w:tbl>
    <w:p w14:paraId="01D6FCFB" w14:textId="77777777" w:rsidR="00BA07DF" w:rsidRPr="00A53366" w:rsidRDefault="00BA07DF" w:rsidP="00BA07DF">
      <w:pPr>
        <w:rPr>
          <w:sz w:val="22"/>
          <w:szCs w:val="22"/>
          <w:lang w:val="fr-CH"/>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4"/>
        <w:gridCol w:w="3260"/>
        <w:gridCol w:w="2989"/>
        <w:gridCol w:w="1540"/>
      </w:tblGrid>
      <w:tr w:rsidR="00BA07DF" w:rsidRPr="00A53366" w14:paraId="63290B43"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FB3EBF2" w14:textId="77777777" w:rsidR="00BA07DF" w:rsidRPr="00A53366" w:rsidRDefault="00BA07DF" w:rsidP="00BA07DF">
            <w:pPr>
              <w:pStyle w:val="Tablehead"/>
              <w:jc w:val="left"/>
              <w:rPr>
                <w:lang w:val="fr-CH" w:eastAsia="zh-CN"/>
              </w:rPr>
            </w:pPr>
            <w:r w:rsidRPr="00A53366">
              <w:rPr>
                <w:lang w:val="fr-CH" w:eastAsia="zh-CN"/>
              </w:rPr>
              <w:t>Question</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46F76B0"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26CAD8A0"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38A1F490" w14:textId="77777777" w:rsidR="00BA07DF" w:rsidRPr="00A53366" w:rsidRDefault="00BA07DF" w:rsidP="00850C7D">
            <w:pPr>
              <w:pStyle w:val="Tablehead"/>
              <w:jc w:val="left"/>
              <w:rPr>
                <w:lang w:val="fr-CH" w:eastAsia="zh-CN"/>
              </w:rPr>
            </w:pPr>
            <w:r w:rsidRPr="00A53366">
              <w:rPr>
                <w:lang w:val="fr-CH" w:eastAsia="zh-CN"/>
              </w:rPr>
              <w:t>Q1/2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38300F61" w14:textId="77777777" w:rsidR="00BA07DF" w:rsidRPr="00A53366" w:rsidRDefault="00BA07DF" w:rsidP="00850C7D">
            <w:pPr>
              <w:pStyle w:val="Tablehead"/>
              <w:rPr>
                <w:lang w:val="fr-CH" w:eastAsia="zh-CN"/>
              </w:rPr>
            </w:pPr>
            <w:r w:rsidRPr="00A53366">
              <w:rPr>
                <w:highlight w:val="lightGray"/>
                <w:lang w:val="fr-CH" w:eastAsia="zh-CN"/>
              </w:rPr>
              <w:t xml:space="preserve">Créer la société intelligente: les applications des TIC au service </w:t>
            </w:r>
            <w:r w:rsidRPr="00A53366">
              <w:rPr>
                <w:highlight w:val="lightGray"/>
                <w:lang w:val="fr-CH" w:eastAsia="zh-CN"/>
              </w:rPr>
              <w:br/>
              <w:t>du développement socio-économique</w:t>
            </w:r>
          </w:p>
        </w:tc>
      </w:tr>
      <w:tr w:rsidR="00BA07DF" w:rsidRPr="00A53366" w14:paraId="6F87B856"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4EE54A8A"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4D6976DC"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201B0E2"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75EBBB92"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6F083773" w14:textId="77777777" w:rsidTr="00033E0B">
        <w:trPr>
          <w:trHeight w:val="11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4B7B573"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6B8E081" w14:textId="77777777" w:rsidR="00BA07DF" w:rsidRPr="00A53366" w:rsidRDefault="00BA07DF" w:rsidP="00BA07DF">
            <w:pPr>
              <w:pStyle w:val="Tabletext"/>
              <w:spacing w:before="0" w:after="0"/>
              <w:rPr>
                <w:lang w:val="fr-CH" w:eastAsia="zh-CN"/>
              </w:rPr>
            </w:pPr>
            <w:r w:rsidRPr="00A53366">
              <w:rPr>
                <w:lang w:val="fr-CH" w:eastAsia="zh-CN"/>
              </w:rPr>
              <w:t>M. James Ngari NJERU</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D89AC01" w14:textId="77777777" w:rsidR="00BA07DF" w:rsidRPr="00A53366" w:rsidRDefault="00BA07DF" w:rsidP="00BA07DF">
            <w:pPr>
              <w:pStyle w:val="Tabletext"/>
              <w:spacing w:before="0" w:after="0"/>
              <w:rPr>
                <w:lang w:val="fr-CH" w:eastAsia="zh-CN"/>
              </w:rPr>
            </w:pPr>
            <w:r w:rsidRPr="00A53366">
              <w:rPr>
                <w:lang w:val="fr-CH" w:eastAsia="zh-CN"/>
              </w:rPr>
              <w:t>Kenya</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5984E7E"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3F7FDB4F" w14:textId="77777777" w:rsidTr="00033E0B">
        <w:trPr>
          <w:trHeight w:val="72"/>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9442466"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6352D01" w14:textId="77777777" w:rsidR="00BA07DF" w:rsidRPr="00A53366" w:rsidRDefault="00BA07DF" w:rsidP="00BA07DF">
            <w:pPr>
              <w:pStyle w:val="Tabletext"/>
              <w:spacing w:before="0" w:after="0"/>
              <w:rPr>
                <w:lang w:val="fr-CH" w:eastAsia="zh-CN"/>
              </w:rPr>
            </w:pPr>
            <w:r w:rsidRPr="00A53366">
              <w:rPr>
                <w:lang w:val="fr-CH" w:eastAsia="zh-CN"/>
              </w:rPr>
              <w:t>M. Cheung-Moon CHO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10C51EF" w14:textId="77777777" w:rsidR="00BA07DF" w:rsidRPr="00A53366" w:rsidRDefault="00BA07DF" w:rsidP="00BA07DF">
            <w:pPr>
              <w:pStyle w:val="Tabletext"/>
              <w:spacing w:before="0" w:after="0"/>
              <w:rPr>
                <w:lang w:val="fr-CH" w:eastAsia="zh-CN"/>
              </w:rPr>
            </w:pPr>
            <w:r w:rsidRPr="00A53366">
              <w:rPr>
                <w:lang w:val="fr-CH" w:eastAsia="zh-CN"/>
              </w:rPr>
              <w:t>Corée (République de)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0B01E1B"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2C8A0522" w14:textId="77777777" w:rsidTr="00033E0B">
        <w:trPr>
          <w:trHeight w:val="177"/>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70D35F3"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0DB735C" w14:textId="77777777" w:rsidR="00BA07DF" w:rsidRPr="00A53366" w:rsidRDefault="00BA07DF" w:rsidP="00BA07DF">
            <w:pPr>
              <w:pStyle w:val="Tabletext"/>
              <w:spacing w:before="0" w:after="0"/>
              <w:rPr>
                <w:lang w:val="fr-CH" w:eastAsia="zh-CN"/>
              </w:rPr>
            </w:pPr>
            <w:r w:rsidRPr="00A53366">
              <w:rPr>
                <w:lang w:val="fr-CH" w:eastAsia="zh-CN"/>
              </w:rPr>
              <w:t>M. Richard ANAGO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DE56039" w14:textId="77777777" w:rsidR="00BA07DF" w:rsidRPr="00A53366" w:rsidRDefault="00BA07DF" w:rsidP="00BA07DF">
            <w:pPr>
              <w:pStyle w:val="Tabletext"/>
              <w:spacing w:before="0" w:after="0"/>
              <w:rPr>
                <w:lang w:val="fr-CH" w:eastAsia="zh-CN"/>
              </w:rPr>
            </w:pPr>
            <w:r w:rsidRPr="00A53366">
              <w:rPr>
                <w:lang w:val="fr-CH" w:eastAsia="zh-CN"/>
              </w:rPr>
              <w:t>Burkina Faso</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3A92F58"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4BD80E48" w14:textId="77777777" w:rsidTr="00033E0B">
        <w:trPr>
          <w:trHeight w:val="422"/>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5F3ABBD"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01048F4" w14:textId="77777777" w:rsidR="00BA07DF" w:rsidRPr="00A53366" w:rsidRDefault="00BA07DF" w:rsidP="00BA07DF">
            <w:pPr>
              <w:pStyle w:val="Tabletext"/>
              <w:spacing w:before="0" w:after="0"/>
              <w:rPr>
                <w:lang w:val="fr-CH" w:eastAsia="zh-CN"/>
              </w:rPr>
            </w:pPr>
            <w:r w:rsidRPr="00A53366">
              <w:rPr>
                <w:lang w:val="fr-CH" w:eastAsia="zh-CN"/>
              </w:rPr>
              <w:t>Mme Joëlle Géraldine ZOPANI YASSENGOU</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BCB8391" w14:textId="77777777" w:rsidR="00BA07DF" w:rsidRPr="00A53366" w:rsidRDefault="00BA07DF" w:rsidP="00BA07DF">
            <w:pPr>
              <w:pStyle w:val="Tabletext"/>
              <w:spacing w:before="0" w:after="0"/>
              <w:rPr>
                <w:lang w:val="fr-CH" w:eastAsia="zh-CN"/>
              </w:rPr>
            </w:pPr>
            <w:r w:rsidRPr="00A53366">
              <w:rPr>
                <w:lang w:val="fr-CH" w:eastAsia="zh-CN"/>
              </w:rPr>
              <w:t>République centrafricaine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9834417"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338DFDC8" w14:textId="77777777" w:rsidTr="00033E0B">
        <w:trPr>
          <w:trHeight w:val="218"/>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AA8B786"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5956193" w14:textId="77777777" w:rsidR="00BA07DF" w:rsidRPr="00A53366" w:rsidRDefault="00BA07DF" w:rsidP="00BA07DF">
            <w:pPr>
              <w:pStyle w:val="Tabletext"/>
              <w:spacing w:before="0" w:after="0"/>
              <w:rPr>
                <w:lang w:val="fr-CH" w:eastAsia="zh-CN"/>
              </w:rPr>
            </w:pPr>
            <w:r w:rsidRPr="00A53366">
              <w:rPr>
                <w:lang w:val="fr-CH" w:eastAsia="zh-CN"/>
              </w:rPr>
              <w:t>Mme Xing XIN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ECD32B1" w14:textId="77777777" w:rsidR="00BA07DF" w:rsidRPr="00A53366" w:rsidRDefault="00BA07DF" w:rsidP="00BA07DF">
            <w:pPr>
              <w:pStyle w:val="Tabletext"/>
              <w:spacing w:before="0" w:after="0"/>
              <w:rPr>
                <w:lang w:val="fr-CH" w:eastAsia="zh-CN"/>
              </w:rPr>
            </w:pPr>
            <w:r w:rsidRPr="00A53366">
              <w:rPr>
                <w:lang w:val="fr-CH" w:eastAsia="zh-CN"/>
              </w:rPr>
              <w:t>Chine (République populaire de)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11EBEE4"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6E367567" w14:textId="77777777" w:rsidTr="00033E0B">
        <w:trPr>
          <w:trHeight w:val="45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94DAA09"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38106F1" w14:textId="77777777" w:rsidR="00BA07DF" w:rsidRPr="00A53366" w:rsidRDefault="00BA07DF" w:rsidP="00BA07DF">
            <w:pPr>
              <w:pStyle w:val="Tabletext"/>
              <w:spacing w:before="0" w:after="0"/>
              <w:rPr>
                <w:lang w:val="fr-CH" w:eastAsia="zh-CN"/>
              </w:rPr>
            </w:pPr>
            <w:r w:rsidRPr="00A53366">
              <w:rPr>
                <w:lang w:val="fr-CH" w:eastAsia="zh-CN"/>
              </w:rPr>
              <w:t>M. Romain CIZA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7F42610" w14:textId="77777777" w:rsidR="00BA07DF" w:rsidRPr="00A53366" w:rsidRDefault="00BA07DF" w:rsidP="00BA07DF">
            <w:pPr>
              <w:pStyle w:val="Tabletext"/>
              <w:spacing w:before="0" w:after="0"/>
              <w:rPr>
                <w:lang w:val="fr-CH" w:eastAsia="zh-CN"/>
              </w:rPr>
            </w:pPr>
            <w:r w:rsidRPr="00A53366">
              <w:rPr>
                <w:lang w:val="fr-CH"/>
              </w:rPr>
              <w:t>République démocratique du Congo</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C651DD7"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155A7F1F" w14:textId="77777777" w:rsidTr="00033E0B">
        <w:trPr>
          <w:trHeight w:val="104"/>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A42E861"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3D9A3BC" w14:textId="77777777" w:rsidR="00BA07DF" w:rsidRPr="00A53366" w:rsidRDefault="00BA07DF" w:rsidP="00BA07DF">
            <w:pPr>
              <w:pStyle w:val="Tabletext"/>
              <w:spacing w:before="0" w:after="0"/>
              <w:rPr>
                <w:lang w:val="fr-CH" w:eastAsia="zh-CN"/>
              </w:rPr>
            </w:pPr>
            <w:r w:rsidRPr="00A53366">
              <w:rPr>
                <w:lang w:val="fr-CH" w:eastAsia="zh-CN"/>
              </w:rPr>
              <w:t>M. Jean-David RODNEY</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F6B3C9D" w14:textId="77777777" w:rsidR="00BA07DF" w:rsidRPr="00A53366" w:rsidRDefault="00BA07DF" w:rsidP="00BA07DF">
            <w:pPr>
              <w:pStyle w:val="Tabletext"/>
              <w:spacing w:before="0" w:after="0"/>
              <w:rPr>
                <w:lang w:val="fr-CH" w:eastAsia="zh-CN"/>
              </w:rPr>
            </w:pPr>
            <w:r w:rsidRPr="00A53366">
              <w:rPr>
                <w:lang w:val="fr-CH" w:eastAsia="zh-CN"/>
              </w:rPr>
              <w:t>Haïti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0011A4C"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44AC43D1" w14:textId="77777777" w:rsidTr="00033E0B">
        <w:trPr>
          <w:trHeight w:val="67"/>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BCB93DD"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BF469B0" w14:textId="77777777" w:rsidR="00BA07DF" w:rsidRPr="00A53366" w:rsidRDefault="00BA07DF" w:rsidP="00BA07DF">
            <w:pPr>
              <w:pStyle w:val="Tabletext"/>
              <w:spacing w:before="0" w:after="0"/>
              <w:rPr>
                <w:lang w:val="fr-CH" w:eastAsia="zh-CN"/>
              </w:rPr>
            </w:pPr>
            <w:r w:rsidRPr="00A53366">
              <w:rPr>
                <w:lang w:val="fr-CH" w:eastAsia="zh-CN"/>
              </w:rPr>
              <w:t>M. Seydou DIARRA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A876E10" w14:textId="77777777" w:rsidR="00BA07DF" w:rsidRPr="00A53366" w:rsidRDefault="00BA07DF" w:rsidP="00BA07DF">
            <w:pPr>
              <w:pStyle w:val="Tabletext"/>
              <w:spacing w:before="0" w:after="0"/>
              <w:rPr>
                <w:lang w:val="fr-CH" w:eastAsia="zh-CN"/>
              </w:rPr>
            </w:pPr>
            <w:r w:rsidRPr="00A53366">
              <w:rPr>
                <w:lang w:val="fr-CH" w:eastAsia="zh-CN"/>
              </w:rPr>
              <w:t>Mali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8962F95"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5048290B"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FB276DA"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C865F71" w14:textId="77777777" w:rsidR="00BA07DF" w:rsidRPr="00A53366" w:rsidRDefault="00BA07DF" w:rsidP="00BA07DF">
            <w:pPr>
              <w:pStyle w:val="Tabletext"/>
              <w:spacing w:before="0" w:after="0"/>
              <w:rPr>
                <w:lang w:val="fr-CH" w:eastAsia="zh-CN"/>
              </w:rPr>
            </w:pPr>
            <w:r w:rsidRPr="00A53366">
              <w:rPr>
                <w:lang w:val="fr-CH" w:eastAsia="zh-CN"/>
              </w:rPr>
              <w:t>M. Evgeny BONDARENKO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A082826" w14:textId="77777777" w:rsidR="00BA07DF" w:rsidRPr="00A53366" w:rsidRDefault="00BA07DF" w:rsidP="00BA07DF">
            <w:pPr>
              <w:pStyle w:val="Tabletext"/>
              <w:spacing w:before="0" w:after="0"/>
              <w:rPr>
                <w:lang w:val="fr-CH" w:eastAsia="zh-CN"/>
              </w:rPr>
            </w:pPr>
            <w:r w:rsidRPr="00A53366">
              <w:rPr>
                <w:lang w:val="fr-CH" w:eastAsia="zh-CN"/>
              </w:rPr>
              <w:t>Intervale, Fédération de Russie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5F91930" w14:textId="77777777" w:rsidR="00BA07DF" w:rsidRPr="00A53366" w:rsidRDefault="00BA07DF" w:rsidP="00BA07DF">
            <w:pPr>
              <w:pStyle w:val="Tabletext"/>
              <w:spacing w:before="0" w:after="0"/>
              <w:jc w:val="center"/>
              <w:rPr>
                <w:lang w:val="fr-CH" w:eastAsia="zh-CN"/>
              </w:rPr>
            </w:pPr>
            <w:r w:rsidRPr="00A53366">
              <w:rPr>
                <w:lang w:val="fr-CH" w:eastAsia="zh-CN"/>
              </w:rPr>
              <w:t>CEI</w:t>
            </w:r>
          </w:p>
        </w:tc>
      </w:tr>
      <w:tr w:rsidR="00BA07DF" w:rsidRPr="00A53366" w14:paraId="12644272"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B5B6655"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C71B4D3" w14:textId="77777777" w:rsidR="00BA07DF" w:rsidRPr="00A53366" w:rsidRDefault="00BA07DF" w:rsidP="00BA07DF">
            <w:pPr>
              <w:pStyle w:val="Tabletext"/>
              <w:spacing w:before="0" w:after="0"/>
              <w:rPr>
                <w:lang w:val="fr-CH" w:eastAsia="zh-CN"/>
              </w:rPr>
            </w:pPr>
            <w:r w:rsidRPr="00A53366">
              <w:rPr>
                <w:lang w:val="fr-CH" w:eastAsia="zh-CN"/>
              </w:rPr>
              <w:t>M. Dominic VERGINE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132FCDD" w14:textId="77777777" w:rsidR="00BA07DF" w:rsidRPr="00A53366" w:rsidRDefault="00BA07DF" w:rsidP="00BA07DF">
            <w:pPr>
              <w:pStyle w:val="Tabletext"/>
              <w:spacing w:before="0" w:after="0"/>
              <w:rPr>
                <w:lang w:val="fr-CH" w:eastAsia="zh-CN"/>
              </w:rPr>
            </w:pPr>
            <w:r w:rsidRPr="00A53366">
              <w:rPr>
                <w:lang w:val="fr-CH" w:eastAsia="zh-CN"/>
              </w:rPr>
              <w:t>ARM Holdings Plc., Royaume-Uni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C1B67A8" w14:textId="77777777" w:rsidR="00BA07DF" w:rsidRPr="00A53366" w:rsidRDefault="00BA07DF" w:rsidP="00BA07DF">
            <w:pPr>
              <w:pStyle w:val="Tabletext"/>
              <w:spacing w:before="0" w:after="0"/>
              <w:jc w:val="center"/>
              <w:rPr>
                <w:lang w:val="fr-CH" w:eastAsia="zh-CN"/>
              </w:rPr>
            </w:pPr>
            <w:r w:rsidRPr="00A53366">
              <w:rPr>
                <w:lang w:val="fr-CH" w:eastAsia="zh-CN"/>
              </w:rPr>
              <w:t>EUR</w:t>
            </w:r>
          </w:p>
        </w:tc>
      </w:tr>
      <w:tr w:rsidR="00BA07DF" w:rsidRPr="00A53366" w14:paraId="27AFB4AE" w14:textId="77777777" w:rsidTr="00033E0B">
        <w:trPr>
          <w:trHeight w:val="496"/>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B55BB8C"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308C32D" w14:textId="77777777" w:rsidR="00BA07DF" w:rsidRPr="00A53366" w:rsidRDefault="00BA07DF" w:rsidP="00BA07DF">
            <w:pPr>
              <w:pStyle w:val="Tabletext"/>
              <w:spacing w:before="0" w:after="0"/>
              <w:rPr>
                <w:lang w:val="fr-CH" w:eastAsia="zh-CN"/>
              </w:rPr>
            </w:pPr>
            <w:r w:rsidRPr="00A53366">
              <w:rPr>
                <w:lang w:val="fr-CH" w:eastAsia="zh-CN"/>
              </w:rPr>
              <w:t>M. Turhan MULUK</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2345C9B" w14:textId="77777777" w:rsidR="00BA07DF" w:rsidRPr="00A53366" w:rsidRDefault="00BA07DF" w:rsidP="00BA07DF">
            <w:pPr>
              <w:pStyle w:val="Tabletext"/>
              <w:spacing w:before="0" w:after="0"/>
              <w:rPr>
                <w:lang w:val="fr-CH" w:eastAsia="zh-CN"/>
              </w:rPr>
            </w:pPr>
            <w:r w:rsidRPr="00A53366">
              <w:rPr>
                <w:lang w:val="fr-CH" w:eastAsia="zh-CN"/>
              </w:rPr>
              <w:t>Intel Corporation, Etats-Unis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DD1762F"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680EC15F" w14:textId="77777777" w:rsidTr="00033E0B">
        <w:trPr>
          <w:trHeight w:val="300"/>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AB33541" w14:textId="77777777" w:rsidR="00BA07DF" w:rsidRPr="00A53366" w:rsidRDefault="00BA07DF" w:rsidP="00850C7D">
            <w:pPr>
              <w:pStyle w:val="Tablehead"/>
              <w:keepLines/>
              <w:rPr>
                <w:lang w:val="fr-CH" w:eastAsia="zh-CN"/>
              </w:rPr>
            </w:pPr>
            <w:r w:rsidRPr="00A53366">
              <w:rPr>
                <w:lang w:val="fr-CH" w:eastAsia="zh-CN"/>
              </w:rPr>
              <w:t>Coordonnateurs</w:t>
            </w:r>
          </w:p>
        </w:tc>
      </w:tr>
      <w:tr w:rsidR="00BA07DF" w:rsidRPr="00A53366" w14:paraId="11DF0937" w14:textId="77777777" w:rsidTr="00033E0B">
        <w:trPr>
          <w:trHeight w:val="146"/>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91D53A6"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51EBDA1" w14:textId="77777777" w:rsidR="00BA07DF" w:rsidRPr="00A53366" w:rsidRDefault="00BA07DF" w:rsidP="00850C7D">
            <w:pPr>
              <w:pStyle w:val="Tabletext"/>
              <w:keepNext/>
              <w:keepLines/>
              <w:spacing w:before="0" w:after="0"/>
              <w:rPr>
                <w:lang w:val="fr-CH" w:eastAsia="zh-CN"/>
              </w:rPr>
            </w:pPr>
            <w:r w:rsidRPr="00A53366">
              <w:rPr>
                <w:lang w:val="fr-CH" w:eastAsia="zh-CN"/>
              </w:rPr>
              <w:t>M. Hani ESKANDAR</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75D976A" w14:textId="77777777" w:rsidR="00BA07DF" w:rsidRPr="00A53366" w:rsidRDefault="00BA07DF" w:rsidP="00850C7D">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C8693C0"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Siège</w:t>
            </w:r>
          </w:p>
        </w:tc>
      </w:tr>
      <w:tr w:rsidR="00BA07DF" w:rsidRPr="00A53366" w14:paraId="694BF864"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4713C00"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717AE9A" w14:textId="77777777" w:rsidR="00BA07DF" w:rsidRPr="00A53366" w:rsidRDefault="00BA07DF" w:rsidP="00850C7D">
            <w:pPr>
              <w:pStyle w:val="Tabletext"/>
              <w:keepNext/>
              <w:keepLines/>
              <w:spacing w:before="0" w:after="0"/>
              <w:rPr>
                <w:lang w:val="fr-CH" w:eastAsia="zh-CN"/>
              </w:rPr>
            </w:pPr>
            <w:r w:rsidRPr="00A53366">
              <w:rPr>
                <w:lang w:val="fr-CH" w:eastAsia="zh-CN"/>
              </w:rPr>
              <w:t>M. Takashi MASUMITSU</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2924BA5" w14:textId="77777777" w:rsidR="00BA07DF" w:rsidRPr="00A53366" w:rsidRDefault="00BA07DF" w:rsidP="00850C7D">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16CE2F8"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Siège</w:t>
            </w:r>
          </w:p>
        </w:tc>
      </w:tr>
      <w:tr w:rsidR="00BA07DF" w:rsidRPr="00A53366" w14:paraId="16203F24"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2850C4A" w14:textId="77777777" w:rsidR="00BA07DF" w:rsidRPr="00A53366" w:rsidRDefault="00BA07DF" w:rsidP="00BA07DF">
            <w:pPr>
              <w:pStyle w:val="Tabletext"/>
              <w:spacing w:before="0" w:after="0"/>
              <w:rPr>
                <w:lang w:val="fr-CH" w:eastAsia="zh-CN"/>
              </w:rPr>
            </w:pPr>
            <w:r w:rsidRPr="00A53366">
              <w:rPr>
                <w:lang w:val="fr-CH"/>
              </w:rPr>
              <w:lastRenderedPageBreak/>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535454D" w14:textId="77777777" w:rsidR="00BA07DF" w:rsidRPr="00A53366" w:rsidRDefault="00BA07DF" w:rsidP="00850C7D">
            <w:pPr>
              <w:pStyle w:val="Tabletext"/>
              <w:keepNext/>
              <w:keepLines/>
              <w:spacing w:before="0" w:after="0"/>
              <w:rPr>
                <w:lang w:val="fr-CH" w:eastAsia="zh-CN"/>
              </w:rPr>
            </w:pPr>
            <w:r w:rsidRPr="00A53366">
              <w:rPr>
                <w:lang w:val="fr-CH" w:eastAsia="zh-CN"/>
              </w:rPr>
              <w:t>Mme Ida JALLOW</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7B093AF" w14:textId="77777777" w:rsidR="00BA07DF" w:rsidRPr="00A53366" w:rsidRDefault="00BA07DF" w:rsidP="00850C7D">
            <w:pPr>
              <w:pStyle w:val="Tabletext"/>
              <w:keepNext/>
              <w:keepLines/>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C1E6BF3"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AFR</w:t>
            </w:r>
          </w:p>
        </w:tc>
      </w:tr>
      <w:tr w:rsidR="00BA07DF" w:rsidRPr="00A53366" w14:paraId="22F6A8AE" w14:textId="77777777" w:rsidTr="00033E0B">
        <w:trPr>
          <w:trHeight w:val="64"/>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E231733"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33DF889" w14:textId="77777777" w:rsidR="00BA07DF" w:rsidRPr="00A53366" w:rsidRDefault="00BA07DF" w:rsidP="00850C7D">
            <w:pPr>
              <w:pStyle w:val="Tabletext"/>
              <w:keepNext/>
              <w:keepLines/>
              <w:spacing w:before="0" w:after="0"/>
              <w:rPr>
                <w:lang w:val="fr-CH" w:eastAsia="zh-CN"/>
              </w:rPr>
            </w:pPr>
            <w:r w:rsidRPr="00A53366">
              <w:rPr>
                <w:lang w:val="fr-CH" w:eastAsia="zh-CN"/>
              </w:rPr>
              <w:t>M. Karim ABDELGHANI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B748719" w14:textId="77777777" w:rsidR="00BA07DF" w:rsidRPr="00A53366" w:rsidRDefault="00BA07DF" w:rsidP="00850C7D">
            <w:pPr>
              <w:pStyle w:val="Tabletext"/>
              <w:keepNext/>
              <w:keepLines/>
              <w:spacing w:before="0" w:after="0"/>
              <w:rPr>
                <w:lang w:val="fr-CH" w:eastAsia="zh-CN"/>
              </w:rPr>
            </w:pPr>
            <w:r w:rsidRPr="00A53366">
              <w:rPr>
                <w:lang w:val="fr-CH" w:eastAsia="zh-CN"/>
              </w:rPr>
              <w:t>UIT/ARB</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06F9011"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ARB</w:t>
            </w:r>
          </w:p>
        </w:tc>
      </w:tr>
      <w:tr w:rsidR="00BA07DF" w:rsidRPr="00A53366" w14:paraId="3B514B41"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BB1E025"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1F0C97B" w14:textId="77777777" w:rsidR="00BA07DF" w:rsidRPr="00A53366" w:rsidRDefault="00BA07DF" w:rsidP="00850C7D">
            <w:pPr>
              <w:pStyle w:val="Tabletext"/>
              <w:keepNext/>
              <w:keepLines/>
              <w:spacing w:before="0" w:after="0"/>
              <w:rPr>
                <w:lang w:val="fr-CH" w:eastAsia="zh-CN"/>
              </w:rPr>
            </w:pPr>
            <w:r w:rsidRPr="00A53366">
              <w:rPr>
                <w:lang w:val="fr-CH" w:eastAsia="zh-CN"/>
              </w:rPr>
              <w:t>M. Ashish NARAYAN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D6E25AA" w14:textId="77777777" w:rsidR="00BA07DF" w:rsidRPr="00A53366" w:rsidRDefault="00BA07DF" w:rsidP="00850C7D">
            <w:pPr>
              <w:pStyle w:val="Tabletext"/>
              <w:keepNext/>
              <w:keepLines/>
              <w:spacing w:before="0" w:after="0"/>
              <w:rPr>
                <w:lang w:val="fr-CH" w:eastAsia="zh-CN"/>
              </w:rPr>
            </w:pPr>
            <w:r w:rsidRPr="00A53366">
              <w:rPr>
                <w:lang w:val="fr-CH" w:eastAsia="zh-CN"/>
              </w:rPr>
              <w:t>UIT/ASP</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5A7A426"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ASP</w:t>
            </w:r>
          </w:p>
        </w:tc>
      </w:tr>
      <w:tr w:rsidR="00BA07DF" w:rsidRPr="00A53366" w14:paraId="60F65FAD" w14:textId="77777777" w:rsidTr="00033E0B">
        <w:trPr>
          <w:trHeight w:val="51"/>
        </w:trPr>
        <w:tc>
          <w:tcPr>
            <w:tcW w:w="953" w:type="pct"/>
            <w:tcBorders>
              <w:top w:val="single" w:sz="6" w:space="0" w:color="365F91" w:themeColor="accent1" w:themeShade="BF"/>
              <w:left w:val="single" w:sz="6" w:space="0" w:color="365F91" w:themeColor="accent1" w:themeShade="BF"/>
              <w:bottom w:val="single" w:sz="18" w:space="0" w:color="365F91" w:themeColor="accent1" w:themeShade="BF"/>
              <w:right w:val="single" w:sz="6" w:space="0" w:color="365F91" w:themeColor="accent1" w:themeShade="BF"/>
            </w:tcBorders>
            <w:shd w:val="clear" w:color="auto" w:fill="FFFFFF" w:themeFill="background1"/>
            <w:hideMark/>
          </w:tcPr>
          <w:p w14:paraId="38C0C36C"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18" w:space="0" w:color="365F91" w:themeColor="accent1" w:themeShade="BF"/>
              <w:right w:val="single" w:sz="6" w:space="0" w:color="365F91" w:themeColor="accent1" w:themeShade="BF"/>
            </w:tcBorders>
            <w:shd w:val="clear" w:color="auto" w:fill="FFFFFF" w:themeFill="background1"/>
            <w:hideMark/>
          </w:tcPr>
          <w:p w14:paraId="5615D2A9" w14:textId="77777777" w:rsidR="00BA07DF" w:rsidRPr="00A53366" w:rsidRDefault="00BA07DF" w:rsidP="00850C7D">
            <w:pPr>
              <w:pStyle w:val="Tabletext"/>
              <w:keepNext/>
              <w:keepLines/>
              <w:spacing w:before="0" w:after="0"/>
              <w:rPr>
                <w:lang w:val="fr-CH" w:eastAsia="zh-CN"/>
              </w:rPr>
            </w:pPr>
            <w:r w:rsidRPr="00A53366">
              <w:rPr>
                <w:lang w:val="fr-CH" w:eastAsia="zh-CN"/>
              </w:rPr>
              <w:t xml:space="preserve">M. Farid NAKHLI </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FFFFFF" w:themeFill="background1"/>
            <w:hideMark/>
          </w:tcPr>
          <w:p w14:paraId="1E3F81BA" w14:textId="77777777" w:rsidR="00BA07DF" w:rsidRPr="00A53366" w:rsidRDefault="00BA07DF" w:rsidP="00850C7D">
            <w:pPr>
              <w:pStyle w:val="Tabletext"/>
              <w:keepNext/>
              <w:keepLines/>
              <w:spacing w:before="0" w:after="0"/>
              <w:rPr>
                <w:lang w:val="fr-CH" w:eastAsia="zh-CN"/>
              </w:rPr>
            </w:pPr>
            <w:r w:rsidRPr="00A53366">
              <w:rPr>
                <w:lang w:val="fr-CH" w:eastAsia="zh-CN"/>
              </w:rPr>
              <w:t>UIT/CEI</w:t>
            </w:r>
          </w:p>
        </w:tc>
        <w:tc>
          <w:tcPr>
            <w:tcW w:w="800"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FFFFFF" w:themeFill="background1"/>
            <w:hideMark/>
          </w:tcPr>
          <w:p w14:paraId="0560785E"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CEI</w:t>
            </w:r>
          </w:p>
        </w:tc>
      </w:tr>
      <w:tr w:rsidR="00BA07DF" w:rsidRPr="00A53366" w14:paraId="5861FE74"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6C14C28" w14:textId="77777777" w:rsidR="00BA07DF" w:rsidRPr="00A53366" w:rsidRDefault="00BA07DF" w:rsidP="00BA07DF">
            <w:pPr>
              <w:pStyle w:val="Tablehead"/>
              <w:jc w:val="left"/>
              <w:rPr>
                <w:lang w:val="fr-CH" w:eastAsia="zh-CN"/>
              </w:rPr>
            </w:pPr>
            <w:r w:rsidRPr="00A53366">
              <w:rPr>
                <w:lang w:val="fr-CH" w:eastAsia="zh-CN"/>
              </w:rPr>
              <w:t>Question</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0939258"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0B390CDC"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426B82BB" w14:textId="77777777" w:rsidR="00BA07DF" w:rsidRPr="00A53366" w:rsidRDefault="00BA07DF" w:rsidP="00850C7D">
            <w:pPr>
              <w:pStyle w:val="Tablehead"/>
              <w:jc w:val="left"/>
              <w:rPr>
                <w:lang w:val="fr-CH" w:eastAsia="zh-CN"/>
              </w:rPr>
            </w:pPr>
            <w:r w:rsidRPr="00A53366">
              <w:rPr>
                <w:lang w:val="fr-CH" w:eastAsia="zh-CN"/>
              </w:rPr>
              <w:t>Q2/2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31830A90" w14:textId="77777777" w:rsidR="00BA07DF" w:rsidRPr="00A53366" w:rsidRDefault="00BA07DF" w:rsidP="00850C7D">
            <w:pPr>
              <w:pStyle w:val="Tablehead"/>
              <w:rPr>
                <w:lang w:val="fr-CH" w:eastAsia="zh-CN"/>
              </w:rPr>
            </w:pPr>
            <w:r w:rsidRPr="00A53366">
              <w:rPr>
                <w:highlight w:val="lightGray"/>
                <w:lang w:val="fr-CH" w:eastAsia="zh-CN"/>
              </w:rPr>
              <w:t xml:space="preserve">Les technologies de l'information et de la communication </w:t>
            </w:r>
            <w:r w:rsidRPr="00A53366">
              <w:rPr>
                <w:highlight w:val="lightGray"/>
                <w:lang w:val="fr-CH" w:eastAsia="zh-CN"/>
              </w:rPr>
              <w:br/>
              <w:t>au service de la cybersanté</w:t>
            </w:r>
          </w:p>
        </w:tc>
      </w:tr>
      <w:tr w:rsidR="00BA07DF" w:rsidRPr="00A53366" w14:paraId="18FB0D3B"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6AEFF88"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28DD34F"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35F03B71"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C252B4D"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5CB4A390"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2374541"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D68D0FD" w14:textId="77777777" w:rsidR="00BA07DF" w:rsidRPr="00A53366" w:rsidRDefault="00BA07DF" w:rsidP="00BA07DF">
            <w:pPr>
              <w:pStyle w:val="Tabletext"/>
              <w:spacing w:before="0" w:after="0"/>
              <w:rPr>
                <w:lang w:val="fr-CH" w:eastAsia="zh-CN"/>
              </w:rPr>
            </w:pPr>
            <w:r w:rsidRPr="00A53366">
              <w:rPr>
                <w:lang w:val="fr-CH" w:eastAsia="zh-CN"/>
              </w:rPr>
              <w:t>M. Isao NAKAJIMA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92655D9" w14:textId="77777777" w:rsidR="00BA07DF" w:rsidRPr="00A53366" w:rsidRDefault="00BA07DF" w:rsidP="00BA07DF">
            <w:pPr>
              <w:pStyle w:val="Tabletext"/>
              <w:spacing w:before="0" w:after="0"/>
              <w:rPr>
                <w:lang w:val="fr-CH" w:eastAsia="zh-CN"/>
              </w:rPr>
            </w:pPr>
            <w:r w:rsidRPr="00A53366">
              <w:rPr>
                <w:lang w:val="fr-CH" w:eastAsia="zh-CN"/>
              </w:rPr>
              <w:t>Japon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EB83ACD"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03A43602"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8F3A408" w14:textId="77777777" w:rsidR="00BA07DF" w:rsidRPr="00A53366" w:rsidRDefault="00BA07DF" w:rsidP="00BA07DF">
            <w:pPr>
              <w:pStyle w:val="Tabletext"/>
              <w:spacing w:before="0" w:after="0"/>
              <w:rPr>
                <w:lang w:val="fr-CH" w:eastAsia="zh-CN"/>
              </w:rPr>
            </w:pPr>
            <w:r w:rsidRPr="00A53366">
              <w:rPr>
                <w:lang w:val="fr-CH" w:eastAsia="zh-CN"/>
              </w:rPr>
              <w:t>Corapporteur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5E87CC7" w14:textId="77777777" w:rsidR="00BA07DF" w:rsidRPr="00A53366" w:rsidRDefault="00BA07DF" w:rsidP="00BA07DF">
            <w:pPr>
              <w:pStyle w:val="Tabletext"/>
              <w:spacing w:before="0" w:after="0"/>
              <w:rPr>
                <w:lang w:val="fr-CH" w:eastAsia="zh-CN"/>
              </w:rPr>
            </w:pPr>
            <w:r w:rsidRPr="00A53366">
              <w:rPr>
                <w:lang w:val="fr-CH" w:eastAsia="zh-CN"/>
              </w:rPr>
              <w:t>M. Done-Sik YOO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307CF22" w14:textId="77777777" w:rsidR="00BA07DF" w:rsidRPr="00A53366" w:rsidRDefault="00BA07DF" w:rsidP="00BA07DF">
            <w:pPr>
              <w:pStyle w:val="Tabletext"/>
              <w:spacing w:before="0" w:after="0"/>
              <w:rPr>
                <w:lang w:val="fr-CH" w:eastAsia="zh-CN"/>
              </w:rPr>
            </w:pPr>
            <w:r w:rsidRPr="00A53366">
              <w:rPr>
                <w:lang w:val="fr-CH" w:eastAsia="zh-CN"/>
              </w:rPr>
              <w:t>Corée (République de)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DA23A51"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12312598"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DB89283"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3CD996BD" w14:textId="77777777" w:rsidR="00BA07DF" w:rsidRPr="00A53366" w:rsidRDefault="00BA07DF" w:rsidP="00BA07DF">
            <w:pPr>
              <w:pStyle w:val="Tabletext"/>
              <w:spacing w:before="0" w:after="0"/>
              <w:rPr>
                <w:lang w:val="fr-CH" w:eastAsia="zh-CN"/>
              </w:rPr>
            </w:pPr>
            <w:r w:rsidRPr="00A53366">
              <w:rPr>
                <w:lang w:val="fr-CH" w:eastAsia="zh-CN"/>
              </w:rPr>
              <w:t>M. Grégory DOMOND</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0278A0C3" w14:textId="77777777" w:rsidR="00BA07DF" w:rsidRPr="00A53366" w:rsidRDefault="00BA07DF" w:rsidP="00BA07DF">
            <w:pPr>
              <w:pStyle w:val="Tabletext"/>
              <w:spacing w:before="0" w:after="0"/>
              <w:rPr>
                <w:lang w:val="fr-CH" w:eastAsia="zh-CN"/>
              </w:rPr>
            </w:pPr>
            <w:r w:rsidRPr="00A53366">
              <w:rPr>
                <w:lang w:val="fr-CH" w:eastAsia="zh-CN"/>
              </w:rPr>
              <w:t>Haïti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68BC12FB"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62D2987B" w14:textId="77777777" w:rsidTr="00033E0B">
        <w:trPr>
          <w:trHeight w:val="282"/>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27BECBF"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7361B86" w14:textId="77777777" w:rsidR="00BA07DF" w:rsidRPr="00A53366" w:rsidRDefault="00BA07DF" w:rsidP="00BA07DF">
            <w:pPr>
              <w:pStyle w:val="Tabletext"/>
              <w:spacing w:before="0" w:after="0"/>
              <w:rPr>
                <w:lang w:val="fr-CH" w:eastAsia="zh-CN"/>
              </w:rPr>
            </w:pPr>
            <w:r w:rsidRPr="00A53366">
              <w:rPr>
                <w:lang w:val="fr-CH" w:eastAsia="zh-CN"/>
              </w:rPr>
              <w:t>M. Leonid ANDROUCHKO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1CAD01B" w14:textId="77777777" w:rsidR="00BA07DF" w:rsidRPr="00A53366" w:rsidRDefault="00BA07DF" w:rsidP="00BA07DF">
            <w:pPr>
              <w:pStyle w:val="Tabletext"/>
              <w:spacing w:before="0" w:after="0"/>
              <w:rPr>
                <w:lang w:val="fr-CH" w:eastAsia="zh-CN"/>
              </w:rPr>
            </w:pPr>
            <w:r w:rsidRPr="00A53366">
              <w:rPr>
                <w:lang w:val="fr-CH" w:eastAsia="zh-CN"/>
              </w:rPr>
              <w:t>Dominic Foundation, Suisse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C9E5FEA" w14:textId="77777777" w:rsidR="00BA07DF" w:rsidRPr="00A53366" w:rsidRDefault="00BA07DF" w:rsidP="00BA07DF">
            <w:pPr>
              <w:pStyle w:val="Tabletext"/>
              <w:spacing w:before="0" w:after="0"/>
              <w:jc w:val="center"/>
              <w:rPr>
                <w:lang w:val="fr-CH" w:eastAsia="zh-CN"/>
              </w:rPr>
            </w:pPr>
            <w:r w:rsidRPr="00A53366">
              <w:rPr>
                <w:lang w:val="fr-CH" w:eastAsia="zh-CN"/>
              </w:rPr>
              <w:t>EUR</w:t>
            </w:r>
          </w:p>
        </w:tc>
      </w:tr>
      <w:tr w:rsidR="00BA07DF" w:rsidRPr="00A53366" w14:paraId="109FB8AB"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43085EB"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48E5D0B" w14:textId="77777777" w:rsidR="00BA07DF" w:rsidRPr="00A53366" w:rsidRDefault="00BA07DF" w:rsidP="00BA07DF">
            <w:pPr>
              <w:pStyle w:val="Tabletext"/>
              <w:spacing w:before="0" w:after="0"/>
              <w:rPr>
                <w:lang w:val="fr-CH" w:eastAsia="zh-CN"/>
              </w:rPr>
            </w:pPr>
            <w:r w:rsidRPr="00A53366">
              <w:rPr>
                <w:lang w:val="fr-CH" w:eastAsia="zh-CN"/>
              </w:rPr>
              <w:t>Mme Malina JORDANOVA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4942C37" w14:textId="77777777" w:rsidR="00BA07DF" w:rsidRPr="00A53366" w:rsidRDefault="00BA07DF" w:rsidP="00BA07DF">
            <w:pPr>
              <w:pStyle w:val="Tabletext"/>
              <w:spacing w:before="0" w:after="0"/>
              <w:rPr>
                <w:lang w:val="fr-CH" w:eastAsia="zh-CN"/>
              </w:rPr>
            </w:pPr>
            <w:r w:rsidRPr="00A53366">
              <w:rPr>
                <w:lang w:val="fr-CH" w:eastAsia="zh-CN"/>
              </w:rPr>
              <w:t>Bulgarie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370FCD1" w14:textId="77777777" w:rsidR="00BA07DF" w:rsidRPr="00A53366" w:rsidRDefault="00BA07DF" w:rsidP="00BA07DF">
            <w:pPr>
              <w:pStyle w:val="Tabletext"/>
              <w:spacing w:before="0" w:after="0"/>
              <w:jc w:val="center"/>
              <w:rPr>
                <w:lang w:val="fr-CH" w:eastAsia="zh-CN"/>
              </w:rPr>
            </w:pPr>
            <w:r w:rsidRPr="00A53366">
              <w:rPr>
                <w:lang w:val="fr-CH" w:eastAsia="zh-CN"/>
              </w:rPr>
              <w:t>EUR</w:t>
            </w:r>
          </w:p>
        </w:tc>
      </w:tr>
      <w:tr w:rsidR="00BA07DF" w:rsidRPr="00A53366" w14:paraId="68708073" w14:textId="77777777" w:rsidTr="00033E0B">
        <w:trPr>
          <w:trHeight w:val="300"/>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A7C2A52" w14:textId="77777777" w:rsidR="00BA07DF" w:rsidRPr="00A53366" w:rsidRDefault="00BA07DF" w:rsidP="00850C7D">
            <w:pPr>
              <w:pStyle w:val="Tablehead"/>
              <w:rPr>
                <w:lang w:val="fr-CH" w:eastAsia="zh-CN"/>
              </w:rPr>
            </w:pPr>
            <w:r w:rsidRPr="00A53366">
              <w:rPr>
                <w:lang w:val="fr-CH" w:eastAsia="zh-CN"/>
              </w:rPr>
              <w:t>Coordonnateurs</w:t>
            </w:r>
          </w:p>
        </w:tc>
      </w:tr>
      <w:tr w:rsidR="00BA07DF" w:rsidRPr="00A53366" w14:paraId="4B81974D"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EFCB4DD"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FB34A23" w14:textId="77777777" w:rsidR="00BA07DF" w:rsidRPr="00A53366" w:rsidRDefault="00BA07DF" w:rsidP="00BA07DF">
            <w:pPr>
              <w:pStyle w:val="Tabletext"/>
              <w:spacing w:before="0" w:after="0"/>
              <w:rPr>
                <w:lang w:val="fr-CH" w:eastAsia="zh-CN"/>
              </w:rPr>
            </w:pPr>
            <w:r w:rsidRPr="00A53366">
              <w:rPr>
                <w:lang w:val="fr-CH" w:eastAsia="zh-CN"/>
              </w:rPr>
              <w:t>M. Hani ESKANDAR</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C302856"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E883C63"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r w:rsidR="00BA07DF" w:rsidRPr="00A53366" w14:paraId="2706741F"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5965032"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28F653B" w14:textId="77777777" w:rsidR="00BA07DF" w:rsidRPr="00A53366" w:rsidRDefault="00BA07DF" w:rsidP="00BA07DF">
            <w:pPr>
              <w:pStyle w:val="Tabletext"/>
              <w:spacing w:before="0" w:after="0"/>
              <w:rPr>
                <w:lang w:val="fr-CH" w:eastAsia="zh-CN"/>
              </w:rPr>
            </w:pPr>
            <w:r w:rsidRPr="00A53366">
              <w:rPr>
                <w:lang w:val="fr-CH" w:eastAsia="zh-CN"/>
              </w:rPr>
              <w:t>M. Takashi MASUMITSU</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22B64D2"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5C7A4B5"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r w:rsidR="00BA07DF" w:rsidRPr="00A53366" w14:paraId="7BE7CE88" w14:textId="77777777" w:rsidTr="00033E0B">
        <w:trPr>
          <w:trHeight w:val="108"/>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DA17DDD"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7664E64" w14:textId="77777777" w:rsidR="00BA07DF" w:rsidRPr="00A53366" w:rsidRDefault="00BA07DF" w:rsidP="00BA07DF">
            <w:pPr>
              <w:pStyle w:val="Tabletext"/>
              <w:spacing w:before="0" w:after="0"/>
              <w:rPr>
                <w:lang w:val="fr-CH" w:eastAsia="zh-CN"/>
              </w:rPr>
            </w:pPr>
            <w:r w:rsidRPr="00A53366">
              <w:rPr>
                <w:lang w:val="fr-CH" w:eastAsia="zh-CN"/>
              </w:rPr>
              <w:t>M. Ali Drissa BADIEL</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ADA3AA1" w14:textId="77777777" w:rsidR="00BA07DF" w:rsidRPr="00A53366" w:rsidRDefault="00BA07DF" w:rsidP="00BA07DF">
            <w:pPr>
              <w:pStyle w:val="Tabletext"/>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1080656"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4414C04C"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6EB2794"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65A0919" w14:textId="77777777" w:rsidR="00BA07DF" w:rsidRPr="00A53366" w:rsidRDefault="00BA07DF" w:rsidP="00BA07DF">
            <w:pPr>
              <w:pStyle w:val="Tabletext"/>
              <w:spacing w:before="0" w:after="0"/>
              <w:rPr>
                <w:lang w:val="fr-CH" w:eastAsia="zh-CN"/>
              </w:rPr>
            </w:pPr>
            <w:r w:rsidRPr="00A53366">
              <w:rPr>
                <w:lang w:val="fr-CH" w:eastAsia="zh-CN"/>
              </w:rPr>
              <w:t>M. Getachew SAHLU</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71BBDA0" w14:textId="77777777" w:rsidR="00BA07DF" w:rsidRPr="00A53366" w:rsidRDefault="00BA07DF" w:rsidP="00BA07DF">
            <w:pPr>
              <w:pStyle w:val="Tabletext"/>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E469026"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2B5113E9"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B21E9D1"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F13D856" w14:textId="77777777" w:rsidR="00BA07DF" w:rsidRPr="00A53366" w:rsidRDefault="00BA07DF" w:rsidP="00BA07DF">
            <w:pPr>
              <w:pStyle w:val="Tabletext"/>
              <w:spacing w:before="0" w:after="0"/>
              <w:rPr>
                <w:lang w:val="fr-CH" w:eastAsia="zh-CN"/>
              </w:rPr>
            </w:pPr>
            <w:r w:rsidRPr="00A53366">
              <w:rPr>
                <w:lang w:val="fr-CH" w:eastAsia="zh-CN"/>
              </w:rPr>
              <w:t>M. Karim ABDELGHANI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75F13D1" w14:textId="77777777" w:rsidR="00BA07DF" w:rsidRPr="00A53366" w:rsidRDefault="00BA07DF" w:rsidP="00BA07DF">
            <w:pPr>
              <w:pStyle w:val="Tabletext"/>
              <w:spacing w:before="0" w:after="0"/>
              <w:rPr>
                <w:lang w:val="fr-CH" w:eastAsia="zh-CN"/>
              </w:rPr>
            </w:pPr>
            <w:r w:rsidRPr="00A53366">
              <w:rPr>
                <w:lang w:val="fr-CH" w:eastAsia="zh-CN"/>
              </w:rPr>
              <w:t>UIT/ARB</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587F1B8"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0E711959" w14:textId="77777777" w:rsidTr="00033E0B">
        <w:trPr>
          <w:trHeight w:val="51"/>
        </w:trPr>
        <w:tc>
          <w:tcPr>
            <w:tcW w:w="9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FFFFFF" w:themeFill="background1"/>
            <w:hideMark/>
          </w:tcPr>
          <w:p w14:paraId="607592FB"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FFFFFF" w:themeFill="background1"/>
            <w:hideMark/>
          </w:tcPr>
          <w:p w14:paraId="19949003" w14:textId="77777777" w:rsidR="00BA07DF" w:rsidRPr="00A53366" w:rsidRDefault="00BA07DF" w:rsidP="00BA07DF">
            <w:pPr>
              <w:pStyle w:val="Tabletext"/>
              <w:spacing w:before="0" w:after="0"/>
              <w:rPr>
                <w:lang w:val="fr-CH" w:eastAsia="zh-CN"/>
              </w:rPr>
            </w:pPr>
            <w:r w:rsidRPr="00A53366">
              <w:rPr>
                <w:lang w:val="fr-CH" w:eastAsia="zh-CN"/>
              </w:rPr>
              <w:t>M. Ashish NARAYAN</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FFFFFF" w:themeFill="background1"/>
            <w:hideMark/>
          </w:tcPr>
          <w:p w14:paraId="73657AFC" w14:textId="77777777" w:rsidR="00BA07DF" w:rsidRPr="00A53366" w:rsidRDefault="00BA07DF" w:rsidP="00BA07DF">
            <w:pPr>
              <w:pStyle w:val="Tabletext"/>
              <w:spacing w:before="0" w:after="0"/>
              <w:rPr>
                <w:lang w:val="fr-CH" w:eastAsia="zh-CN"/>
              </w:rPr>
            </w:pPr>
            <w:r w:rsidRPr="00A53366">
              <w:rPr>
                <w:lang w:val="fr-CH" w:eastAsia="zh-CN"/>
              </w:rPr>
              <w:t>UIT/ASP</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72C02B8"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4FC8F0ED" w14:textId="77777777" w:rsidTr="00033E0B">
        <w:trPr>
          <w:trHeight w:val="300"/>
        </w:trPr>
        <w:tc>
          <w:tcPr>
            <w:tcW w:w="953" w:type="pct"/>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3E63045" w14:textId="77777777" w:rsidR="00BA07DF" w:rsidRPr="00A53366" w:rsidRDefault="00BA07DF" w:rsidP="00BA07DF">
            <w:pPr>
              <w:pStyle w:val="Tablehead"/>
              <w:rPr>
                <w:lang w:val="fr-CH" w:eastAsia="zh-CN"/>
              </w:rPr>
            </w:pPr>
            <w:r w:rsidRPr="00A53366">
              <w:rPr>
                <w:lang w:val="fr-CH" w:eastAsia="zh-CN"/>
              </w:rPr>
              <w:t>Question</w:t>
            </w:r>
          </w:p>
        </w:tc>
        <w:tc>
          <w:tcPr>
            <w:tcW w:w="4047" w:type="pct"/>
            <w:gridSpan w:val="3"/>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0D67EBD"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7CCB63D7"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6ACF8CE3" w14:textId="77777777" w:rsidR="00BA07DF" w:rsidRPr="00A53366" w:rsidRDefault="00BA07DF" w:rsidP="00850C7D">
            <w:pPr>
              <w:pStyle w:val="Tablehead"/>
              <w:jc w:val="left"/>
              <w:rPr>
                <w:lang w:val="fr-CH" w:eastAsia="zh-CN"/>
              </w:rPr>
            </w:pPr>
            <w:r w:rsidRPr="00A53366">
              <w:rPr>
                <w:lang w:val="fr-CH" w:eastAsia="zh-CN"/>
              </w:rPr>
              <w:t>Q3/2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375CC3AC" w14:textId="77777777" w:rsidR="00BA07DF" w:rsidRPr="00A53366" w:rsidRDefault="00BA07DF" w:rsidP="00850C7D">
            <w:pPr>
              <w:pStyle w:val="Tablehead"/>
              <w:rPr>
                <w:lang w:val="fr-CH" w:eastAsia="zh-CN"/>
              </w:rPr>
            </w:pPr>
            <w:r w:rsidRPr="00A53366">
              <w:rPr>
                <w:highlight w:val="lightGray"/>
                <w:lang w:val="fr-CH" w:eastAsia="zh-CN"/>
              </w:rPr>
              <w:t xml:space="preserve">Sécurisation des réseaux d'information et de communication: meilleures pratiques </w:t>
            </w:r>
            <w:r w:rsidRPr="00A53366">
              <w:rPr>
                <w:highlight w:val="lightGray"/>
                <w:lang w:val="fr-CH" w:eastAsia="zh-CN"/>
              </w:rPr>
              <w:br/>
              <w:t>pour créer une culture de la cybersécurité</w:t>
            </w:r>
          </w:p>
        </w:tc>
      </w:tr>
      <w:tr w:rsidR="00BA07DF" w:rsidRPr="00A53366" w14:paraId="7D810D92"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1C21E73"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F16F89F"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F4CB33F"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C85364D"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4082BB15" w14:textId="77777777" w:rsidTr="00033E0B">
        <w:trPr>
          <w:trHeight w:val="6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AF2A5EE"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9D47A19" w14:textId="77777777" w:rsidR="00BA07DF" w:rsidRPr="00A53366" w:rsidRDefault="00BA07DF" w:rsidP="00BA07DF">
            <w:pPr>
              <w:pStyle w:val="Tabletext"/>
              <w:spacing w:before="0" w:after="0"/>
              <w:rPr>
                <w:lang w:val="fr-CH" w:eastAsia="zh-CN"/>
              </w:rPr>
            </w:pPr>
            <w:r w:rsidRPr="00A53366">
              <w:rPr>
                <w:lang w:val="fr-CH" w:eastAsia="zh-CN"/>
              </w:rPr>
              <w:t>Mme Rozalin Basheer Faqeer AL</w:t>
            </w:r>
            <w:r w:rsidRPr="00A53366">
              <w:rPr>
                <w:lang w:val="fr-CH" w:eastAsia="zh-CN"/>
              </w:rPr>
              <w:noBreakHyphen/>
              <w:t>BALUSHI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75CD45E" w14:textId="77777777" w:rsidR="00BA07DF" w:rsidRPr="00A53366" w:rsidRDefault="00BA07DF" w:rsidP="00BA07DF">
            <w:pPr>
              <w:pStyle w:val="Tabletext"/>
              <w:spacing w:before="0" w:after="0"/>
              <w:rPr>
                <w:lang w:val="fr-CH" w:eastAsia="zh-CN"/>
              </w:rPr>
            </w:pPr>
            <w:r w:rsidRPr="00A53366">
              <w:rPr>
                <w:lang w:val="fr-CH"/>
              </w:rPr>
              <w:t>Autorité de régulation des télécommunications d'Oman</w:t>
            </w:r>
            <w:r w:rsidRPr="00A53366">
              <w:rPr>
                <w:lang w:val="fr-CH" w:eastAsia="zh-CN"/>
              </w:rPr>
              <w:t xml:space="preserve"> (TRA), Oman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F4BF856"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0E2FA8A4" w14:textId="77777777" w:rsidTr="00033E0B">
        <w:trPr>
          <w:trHeight w:val="21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24FE52D"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E17D34C" w14:textId="77777777" w:rsidR="00BA07DF" w:rsidRPr="00A53366" w:rsidRDefault="00BA07DF" w:rsidP="00BA07DF">
            <w:pPr>
              <w:pStyle w:val="Tabletext"/>
              <w:spacing w:before="0" w:after="0"/>
              <w:rPr>
                <w:lang w:val="fr-CH" w:eastAsia="zh-CN"/>
              </w:rPr>
            </w:pPr>
            <w:r w:rsidRPr="00A53366">
              <w:rPr>
                <w:lang w:val="fr-CH" w:eastAsia="zh-CN"/>
              </w:rPr>
              <w:t>M. Eliot LEAR</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31216CC" w14:textId="77777777" w:rsidR="00BA07DF" w:rsidRPr="00A53366" w:rsidRDefault="00BA07DF" w:rsidP="00BA07DF">
            <w:pPr>
              <w:pStyle w:val="Tabletext"/>
              <w:spacing w:before="0" w:after="0"/>
              <w:rPr>
                <w:lang w:val="fr-CH" w:eastAsia="zh-CN"/>
              </w:rPr>
            </w:pPr>
            <w:r w:rsidRPr="00A53366">
              <w:rPr>
                <w:lang w:val="fr-CH" w:eastAsia="zh-CN"/>
              </w:rPr>
              <w:t>Etats-Unis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8018A9F"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4108573A" w14:textId="77777777" w:rsidTr="00033E0B">
        <w:trPr>
          <w:trHeight w:val="72"/>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5655BDE"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C8227A5" w14:textId="77777777" w:rsidR="00BA07DF" w:rsidRPr="00A53366" w:rsidRDefault="00BA07DF" w:rsidP="00BA07DF">
            <w:pPr>
              <w:pStyle w:val="Tabletext"/>
              <w:spacing w:before="0" w:after="0"/>
              <w:rPr>
                <w:lang w:val="fr-CH" w:eastAsia="zh-CN"/>
              </w:rPr>
            </w:pPr>
            <w:r w:rsidRPr="00A53366">
              <w:rPr>
                <w:lang w:val="fr-CH" w:eastAsia="zh-CN"/>
              </w:rPr>
              <w:t>M. Albert KAMGA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837B02C" w14:textId="77777777" w:rsidR="00BA07DF" w:rsidRPr="00A53366" w:rsidRDefault="00BA07DF" w:rsidP="00BA07DF">
            <w:pPr>
              <w:pStyle w:val="Tabletext"/>
              <w:spacing w:before="0" w:after="0"/>
              <w:rPr>
                <w:lang w:val="fr-CH" w:eastAsia="zh-CN"/>
              </w:rPr>
            </w:pPr>
            <w:r w:rsidRPr="00A53366">
              <w:rPr>
                <w:lang w:val="fr-CH" w:eastAsia="zh-CN"/>
              </w:rPr>
              <w:t>Cameroun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B6E498C"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4971D3CF"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8071DF7"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4157B06" w14:textId="77777777" w:rsidR="00BA07DF" w:rsidRPr="00A53366" w:rsidRDefault="00BA07DF" w:rsidP="00BA07DF">
            <w:pPr>
              <w:pStyle w:val="Tabletext"/>
              <w:spacing w:before="0" w:after="0"/>
              <w:rPr>
                <w:lang w:val="fr-CH" w:eastAsia="zh-CN"/>
              </w:rPr>
            </w:pPr>
            <w:r w:rsidRPr="00A53366">
              <w:rPr>
                <w:lang w:val="fr-CH" w:eastAsia="zh-CN"/>
              </w:rPr>
              <w:t>M. Jean-David RODNEY</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71D7D69" w14:textId="77777777" w:rsidR="00BA07DF" w:rsidRPr="00A53366" w:rsidRDefault="00BA07DF" w:rsidP="00BA07DF">
            <w:pPr>
              <w:pStyle w:val="Tabletext"/>
              <w:spacing w:before="0" w:after="0"/>
              <w:rPr>
                <w:lang w:val="fr-CH" w:eastAsia="zh-CN"/>
              </w:rPr>
            </w:pPr>
            <w:r w:rsidRPr="00A53366">
              <w:rPr>
                <w:lang w:val="fr-CH" w:eastAsia="zh-CN"/>
              </w:rPr>
              <w:t>Haïti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160CBA9"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1FDE850E"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ED775A1"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AC87BA1" w14:textId="77777777" w:rsidR="00BA07DF" w:rsidRPr="00A53366" w:rsidRDefault="00BA07DF" w:rsidP="00BA07DF">
            <w:pPr>
              <w:pStyle w:val="Tabletext"/>
              <w:spacing w:before="0" w:after="0"/>
              <w:rPr>
                <w:lang w:val="fr-CH" w:eastAsia="zh-CN"/>
              </w:rPr>
            </w:pPr>
            <w:r w:rsidRPr="00A53366">
              <w:rPr>
                <w:lang w:val="fr-CH" w:eastAsia="zh-CN"/>
              </w:rPr>
              <w:t>Mme Miho NAGANUMA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83B96AC" w14:textId="77777777" w:rsidR="00BA07DF" w:rsidRPr="00A53366" w:rsidRDefault="00BA07DF" w:rsidP="00BA07DF">
            <w:pPr>
              <w:pStyle w:val="Tabletext"/>
              <w:spacing w:before="0" w:after="0"/>
              <w:rPr>
                <w:lang w:val="fr-CH" w:eastAsia="zh-CN"/>
              </w:rPr>
            </w:pPr>
            <w:r w:rsidRPr="00A53366">
              <w:rPr>
                <w:lang w:val="fr-CH" w:eastAsia="zh-CN"/>
              </w:rPr>
              <w:t>Japon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1100D64"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5BD6CB71"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6A327C1"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C38DD66" w14:textId="77777777" w:rsidR="00BA07DF" w:rsidRPr="00A53366" w:rsidRDefault="00BA07DF" w:rsidP="00BA07DF">
            <w:pPr>
              <w:pStyle w:val="Tabletext"/>
              <w:spacing w:before="0" w:after="0"/>
              <w:rPr>
                <w:lang w:val="fr-CH" w:eastAsia="zh-CN"/>
              </w:rPr>
            </w:pPr>
            <w:r w:rsidRPr="00A53366">
              <w:rPr>
                <w:lang w:val="fr-CH" w:eastAsia="zh-CN"/>
              </w:rPr>
              <w:t>M. Jaesuk YUN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C925412" w14:textId="77777777" w:rsidR="00BA07DF" w:rsidRPr="00A53366" w:rsidRDefault="00BA07DF" w:rsidP="00BA07DF">
            <w:pPr>
              <w:pStyle w:val="Tabletext"/>
              <w:spacing w:before="0" w:after="0"/>
              <w:rPr>
                <w:lang w:val="fr-CH" w:eastAsia="zh-CN"/>
              </w:rPr>
            </w:pPr>
            <w:r w:rsidRPr="00A53366">
              <w:rPr>
                <w:lang w:val="fr-CH" w:eastAsia="zh-CN"/>
              </w:rPr>
              <w:t>Corée (République de)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4AFEAFD"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4345E4A5" w14:textId="77777777" w:rsidTr="00033E0B">
        <w:trPr>
          <w:trHeight w:val="6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A479E97"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89C0051" w14:textId="77777777" w:rsidR="00BA07DF" w:rsidRPr="00A53366" w:rsidRDefault="00BA07DF" w:rsidP="00BA07DF">
            <w:pPr>
              <w:pStyle w:val="Tabletext"/>
              <w:spacing w:before="0" w:after="0"/>
              <w:rPr>
                <w:lang w:val="fr-CH" w:eastAsia="zh-CN"/>
              </w:rPr>
            </w:pPr>
            <w:r w:rsidRPr="00A53366">
              <w:rPr>
                <w:lang w:val="fr-CH" w:eastAsia="zh-CN"/>
              </w:rPr>
              <w:t>M. Damnam Kanlanfei BAGOLIBE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3C4E7C2" w14:textId="77777777" w:rsidR="00BA07DF" w:rsidRPr="00A53366" w:rsidRDefault="00BA07DF" w:rsidP="00BA07DF">
            <w:pPr>
              <w:pStyle w:val="Tabletext"/>
              <w:spacing w:before="0" w:after="0"/>
              <w:rPr>
                <w:lang w:val="fr-CH" w:eastAsia="zh-CN"/>
              </w:rPr>
            </w:pPr>
            <w:r w:rsidRPr="00A53366">
              <w:rPr>
                <w:lang w:val="fr-CH" w:eastAsia="zh-CN"/>
              </w:rPr>
              <w:t>Togo</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3FBF07F"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32AE130E"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B6163BB"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23BFC51" w14:textId="77777777" w:rsidR="00BA07DF" w:rsidRPr="00A53366" w:rsidRDefault="00BA07DF" w:rsidP="00BA07DF">
            <w:pPr>
              <w:pStyle w:val="Tabletext"/>
              <w:spacing w:before="0" w:after="0"/>
              <w:rPr>
                <w:lang w:val="fr-CH" w:eastAsia="zh-CN"/>
              </w:rPr>
            </w:pPr>
            <w:r w:rsidRPr="00A53366">
              <w:rPr>
                <w:lang w:val="fr-CH" w:eastAsia="zh-CN"/>
              </w:rPr>
              <w:t>Mme Jabin S. VAHORA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24B5AD0" w14:textId="77777777" w:rsidR="00BA07DF" w:rsidRPr="00A53366" w:rsidRDefault="00BA07DF" w:rsidP="00BA07DF">
            <w:pPr>
              <w:pStyle w:val="Tabletext"/>
              <w:spacing w:before="0" w:after="0"/>
              <w:rPr>
                <w:lang w:val="fr-CH" w:eastAsia="zh-CN"/>
              </w:rPr>
            </w:pPr>
            <w:r w:rsidRPr="00A53366">
              <w:rPr>
                <w:lang w:val="fr-CH" w:eastAsia="zh-CN"/>
              </w:rPr>
              <w:t>Etats-Unis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FE7978F"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35879FA9" w14:textId="77777777" w:rsidTr="00033E0B">
        <w:trPr>
          <w:trHeight w:val="68"/>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B1DCC36"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1302270" w14:textId="77777777" w:rsidR="00BA07DF" w:rsidRPr="00A53366" w:rsidRDefault="00BA07DF" w:rsidP="00BA07DF">
            <w:pPr>
              <w:pStyle w:val="Tabletext"/>
              <w:spacing w:before="0" w:after="0"/>
              <w:rPr>
                <w:lang w:val="fr-CH" w:eastAsia="zh-CN"/>
              </w:rPr>
            </w:pPr>
            <w:r w:rsidRPr="00A53366">
              <w:rPr>
                <w:lang w:val="fr-CH" w:eastAsia="zh-CN"/>
              </w:rPr>
              <w:t>M. Christopher BANDA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EA5EEF7" w14:textId="77777777" w:rsidR="00BA07DF" w:rsidRPr="00A53366" w:rsidRDefault="00BA07DF" w:rsidP="00BA07DF">
            <w:pPr>
              <w:pStyle w:val="Tabletext"/>
              <w:spacing w:before="0" w:after="0"/>
              <w:rPr>
                <w:lang w:val="fr-CH" w:eastAsia="zh-CN"/>
              </w:rPr>
            </w:pPr>
            <w:r w:rsidRPr="00A53366">
              <w:rPr>
                <w:lang w:val="fr-CH" w:eastAsia="zh-CN"/>
              </w:rPr>
              <w:t>Malawi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ECD501F"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6B19841F" w14:textId="77777777" w:rsidTr="00033E0B">
        <w:trPr>
          <w:trHeight w:val="68"/>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2F04ED8A" w14:textId="77777777" w:rsidR="00BA07DF" w:rsidRPr="00A53366" w:rsidRDefault="00BA07DF" w:rsidP="00850C7D">
            <w:pPr>
              <w:pStyle w:val="Tablehead"/>
              <w:keepLines/>
              <w:rPr>
                <w:lang w:val="fr-CH" w:eastAsia="zh-CN"/>
              </w:rPr>
            </w:pPr>
            <w:r w:rsidRPr="00A53366">
              <w:rPr>
                <w:lang w:val="fr-CH" w:eastAsia="zh-CN"/>
              </w:rPr>
              <w:lastRenderedPageBreak/>
              <w:t>Coordonnateurs</w:t>
            </w:r>
          </w:p>
        </w:tc>
      </w:tr>
      <w:tr w:rsidR="00BA07DF" w:rsidRPr="00A53366" w14:paraId="1A0C88C0"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CEE93EB"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7AD858B" w14:textId="77777777" w:rsidR="00BA07DF" w:rsidRPr="00A53366" w:rsidRDefault="00BA07DF" w:rsidP="00850C7D">
            <w:pPr>
              <w:pStyle w:val="Tabletext"/>
              <w:keepNext/>
              <w:keepLines/>
              <w:spacing w:before="0" w:after="0"/>
              <w:rPr>
                <w:lang w:val="fr-CH" w:eastAsia="zh-CN"/>
              </w:rPr>
            </w:pPr>
            <w:r w:rsidRPr="00A53366">
              <w:rPr>
                <w:lang w:val="fr-CH" w:eastAsia="zh-CN"/>
              </w:rPr>
              <w:t xml:space="preserve">M. Marco OBISO </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6E92A45" w14:textId="77777777" w:rsidR="00BA07DF" w:rsidRPr="00A53366" w:rsidRDefault="00BA07DF" w:rsidP="00850C7D">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A076DCF"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Siège</w:t>
            </w:r>
          </w:p>
        </w:tc>
      </w:tr>
      <w:tr w:rsidR="00BA07DF" w:rsidRPr="00A53366" w14:paraId="54EEB666"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6DE6EC76"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F0A6C58" w14:textId="77777777" w:rsidR="00BA07DF" w:rsidRPr="00A53366" w:rsidRDefault="00BA07DF" w:rsidP="00850C7D">
            <w:pPr>
              <w:pStyle w:val="Tabletext"/>
              <w:keepNext/>
              <w:keepLines/>
              <w:spacing w:before="0" w:after="0"/>
              <w:rPr>
                <w:lang w:val="fr-CH" w:eastAsia="zh-CN"/>
              </w:rPr>
            </w:pPr>
            <w:r w:rsidRPr="00A53366">
              <w:rPr>
                <w:lang w:val="fr-CH" w:eastAsia="zh-CN"/>
              </w:rPr>
              <w:t>M. Luc DANDURAND</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DEB4103" w14:textId="77777777" w:rsidR="00BA07DF" w:rsidRPr="00A53366" w:rsidRDefault="00BA07DF" w:rsidP="00850C7D">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2529F026"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Siège</w:t>
            </w:r>
          </w:p>
        </w:tc>
      </w:tr>
      <w:tr w:rsidR="00BA07DF" w:rsidRPr="00A53366" w14:paraId="735C8D61"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4D843AA"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7A8BE14" w14:textId="77777777" w:rsidR="00BA07DF" w:rsidRPr="00A53366" w:rsidRDefault="00BA07DF" w:rsidP="00850C7D">
            <w:pPr>
              <w:pStyle w:val="Tabletext"/>
              <w:keepNext/>
              <w:keepLines/>
              <w:spacing w:before="0" w:after="0"/>
              <w:rPr>
                <w:lang w:val="fr-CH" w:eastAsia="zh-CN"/>
              </w:rPr>
            </w:pPr>
            <w:r w:rsidRPr="00A53366">
              <w:rPr>
                <w:lang w:val="fr-CH" w:eastAsia="zh-CN"/>
              </w:rPr>
              <w:t>Mme Rosheen AWOTAR-MAUREE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F90DFA0" w14:textId="77777777" w:rsidR="00BA07DF" w:rsidRPr="00A53366" w:rsidRDefault="00BA07DF" w:rsidP="00850C7D">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3DFFF93"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Siège</w:t>
            </w:r>
          </w:p>
        </w:tc>
      </w:tr>
      <w:tr w:rsidR="00BA07DF" w:rsidRPr="00A53366" w14:paraId="45ECF490"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0A8C07E"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24ED7E29" w14:textId="77777777" w:rsidR="00BA07DF" w:rsidRPr="00A53366" w:rsidRDefault="00BA07DF" w:rsidP="00850C7D">
            <w:pPr>
              <w:pStyle w:val="Tabletext"/>
              <w:keepNext/>
              <w:keepLines/>
              <w:spacing w:before="0" w:after="0"/>
              <w:rPr>
                <w:lang w:val="fr-CH" w:eastAsia="zh-CN"/>
              </w:rPr>
            </w:pPr>
            <w:r w:rsidRPr="00A53366">
              <w:rPr>
                <w:lang w:val="fr-CH" w:eastAsia="zh-CN"/>
              </w:rPr>
              <w:t>M. Ali Drissa BADIEL</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60DC34F" w14:textId="77777777" w:rsidR="00BA07DF" w:rsidRPr="00A53366" w:rsidRDefault="00BA07DF" w:rsidP="00850C7D">
            <w:pPr>
              <w:pStyle w:val="Tabletext"/>
              <w:keepNext/>
              <w:keepLines/>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190A946E"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AFR</w:t>
            </w:r>
          </w:p>
        </w:tc>
      </w:tr>
      <w:tr w:rsidR="00BA07DF" w:rsidRPr="00A53366" w14:paraId="40A05F29"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E6EFF6C"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349942B" w14:textId="77777777" w:rsidR="00BA07DF" w:rsidRPr="00A53366" w:rsidRDefault="00BA07DF" w:rsidP="00850C7D">
            <w:pPr>
              <w:pStyle w:val="Tabletext"/>
              <w:keepNext/>
              <w:keepLines/>
              <w:spacing w:before="0" w:after="0"/>
              <w:rPr>
                <w:lang w:val="fr-CH" w:eastAsia="zh-CN"/>
              </w:rPr>
            </w:pPr>
            <w:r w:rsidRPr="00A53366">
              <w:rPr>
                <w:lang w:val="fr-CH" w:eastAsia="zh-CN"/>
              </w:rPr>
              <w:t>M. Serge Valéry ZONGO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8C62FD4" w14:textId="77777777" w:rsidR="00BA07DF" w:rsidRPr="00A53366" w:rsidRDefault="00BA07DF" w:rsidP="00850C7D">
            <w:pPr>
              <w:pStyle w:val="Tabletext"/>
              <w:keepNext/>
              <w:keepLines/>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625BBC0"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AFR</w:t>
            </w:r>
          </w:p>
        </w:tc>
      </w:tr>
      <w:tr w:rsidR="00BA07DF" w:rsidRPr="00A53366" w14:paraId="577D6B2B"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636F7A64"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6B727A4" w14:textId="77777777" w:rsidR="00BA07DF" w:rsidRPr="00A53366" w:rsidRDefault="00BA07DF" w:rsidP="00850C7D">
            <w:pPr>
              <w:pStyle w:val="Tabletext"/>
              <w:keepNext/>
              <w:keepLines/>
              <w:spacing w:before="0" w:after="0"/>
              <w:rPr>
                <w:lang w:val="fr-CH" w:eastAsia="zh-CN"/>
              </w:rPr>
            </w:pPr>
            <w:r w:rsidRPr="00A53366">
              <w:rPr>
                <w:lang w:val="fr-CH" w:eastAsia="zh-CN"/>
              </w:rPr>
              <w:t>M. Pablo PALACIOS</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B78AC32" w14:textId="77777777" w:rsidR="00BA07DF" w:rsidRPr="00A53366" w:rsidRDefault="00BA07DF" w:rsidP="00850C7D">
            <w:pPr>
              <w:pStyle w:val="Tabletext"/>
              <w:keepNext/>
              <w:keepLines/>
              <w:spacing w:before="0" w:after="0"/>
              <w:rPr>
                <w:lang w:val="fr-CH" w:eastAsia="zh-CN"/>
              </w:rPr>
            </w:pPr>
            <w:r w:rsidRPr="00A53366">
              <w:rPr>
                <w:lang w:val="fr-CH" w:eastAsia="zh-CN"/>
              </w:rPr>
              <w:t>UIT/AMS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F72F066"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AMS</w:t>
            </w:r>
          </w:p>
        </w:tc>
      </w:tr>
      <w:tr w:rsidR="00BA07DF" w:rsidRPr="00A53366" w14:paraId="050F38C8"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18542F7"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066B83F" w14:textId="77777777" w:rsidR="00BA07DF" w:rsidRPr="00A53366" w:rsidRDefault="00BA07DF" w:rsidP="00850C7D">
            <w:pPr>
              <w:pStyle w:val="Tabletext"/>
              <w:keepNext/>
              <w:keepLines/>
              <w:spacing w:before="0" w:after="0"/>
              <w:rPr>
                <w:lang w:val="fr-CH" w:eastAsia="zh-CN"/>
              </w:rPr>
            </w:pPr>
            <w:r w:rsidRPr="00A53366">
              <w:rPr>
                <w:lang w:val="fr-CH" w:eastAsia="zh-CN"/>
              </w:rPr>
              <w:t>Mme Rouda ALAMIR ALI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FB743C6" w14:textId="77777777" w:rsidR="00BA07DF" w:rsidRPr="00A53366" w:rsidRDefault="00BA07DF" w:rsidP="00850C7D">
            <w:pPr>
              <w:pStyle w:val="Tabletext"/>
              <w:keepNext/>
              <w:keepLines/>
              <w:spacing w:before="0" w:after="0"/>
              <w:rPr>
                <w:lang w:val="fr-CH" w:eastAsia="zh-CN"/>
              </w:rPr>
            </w:pPr>
            <w:r w:rsidRPr="00A53366">
              <w:rPr>
                <w:lang w:val="fr-CH" w:eastAsia="zh-CN"/>
              </w:rPr>
              <w:t>UIT/ARB</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4AFBDC0"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ARB</w:t>
            </w:r>
          </w:p>
        </w:tc>
      </w:tr>
      <w:tr w:rsidR="00BA07DF" w:rsidRPr="00A53366" w14:paraId="4729E78A"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340215D1"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F0BBF80" w14:textId="77777777" w:rsidR="00BA07DF" w:rsidRPr="00A53366" w:rsidRDefault="00BA07DF" w:rsidP="00850C7D">
            <w:pPr>
              <w:pStyle w:val="Tabletext"/>
              <w:keepNext/>
              <w:keepLines/>
              <w:spacing w:before="0" w:after="0"/>
              <w:rPr>
                <w:lang w:val="fr-CH" w:eastAsia="zh-CN"/>
              </w:rPr>
            </w:pPr>
            <w:r w:rsidRPr="00A53366">
              <w:rPr>
                <w:lang w:val="fr-CH" w:eastAsia="zh-CN"/>
              </w:rPr>
              <w:t>M. Sameer SHARMA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10BE83C5" w14:textId="77777777" w:rsidR="00BA07DF" w:rsidRPr="00A53366" w:rsidRDefault="00BA07DF" w:rsidP="00850C7D">
            <w:pPr>
              <w:pStyle w:val="Tabletext"/>
              <w:keepNext/>
              <w:keepLines/>
              <w:spacing w:before="0" w:after="0"/>
              <w:rPr>
                <w:lang w:val="fr-CH" w:eastAsia="zh-CN"/>
              </w:rPr>
            </w:pPr>
            <w:r w:rsidRPr="00A53366">
              <w:rPr>
                <w:lang w:val="fr-CH" w:eastAsia="zh-CN"/>
              </w:rPr>
              <w:t>UIT/ASP</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7D1D01D"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ASP</w:t>
            </w:r>
          </w:p>
        </w:tc>
      </w:tr>
      <w:tr w:rsidR="00BA07DF" w:rsidRPr="00A53366" w14:paraId="33C5E0D8" w14:textId="77777777" w:rsidTr="00033E0B">
        <w:trPr>
          <w:trHeight w:val="51"/>
        </w:trPr>
        <w:tc>
          <w:tcPr>
            <w:tcW w:w="9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2DA46E7A" w14:textId="77777777" w:rsidR="00BA07DF" w:rsidRPr="00A53366" w:rsidRDefault="00BA07DF" w:rsidP="00850C7D">
            <w:pPr>
              <w:pStyle w:val="Tabletext"/>
              <w:keepNext/>
              <w:keepLines/>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182F13E4" w14:textId="77777777" w:rsidR="00BA07DF" w:rsidRPr="00A53366" w:rsidRDefault="00BA07DF" w:rsidP="00850C7D">
            <w:pPr>
              <w:pStyle w:val="Tabletext"/>
              <w:keepNext/>
              <w:keepLines/>
              <w:spacing w:before="0" w:after="0"/>
              <w:rPr>
                <w:lang w:val="fr-CH" w:eastAsia="zh-CN"/>
              </w:rPr>
            </w:pPr>
            <w:r w:rsidRPr="00A53366">
              <w:rPr>
                <w:lang w:val="fr-CH" w:eastAsia="zh-CN"/>
              </w:rPr>
              <w:t>M. Farid NAKHLI</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611AD5F0" w14:textId="77777777" w:rsidR="00BA07DF" w:rsidRPr="00A53366" w:rsidRDefault="00BA07DF" w:rsidP="00850C7D">
            <w:pPr>
              <w:pStyle w:val="Tabletext"/>
              <w:keepNext/>
              <w:keepLines/>
              <w:spacing w:before="0" w:after="0"/>
              <w:rPr>
                <w:lang w:val="fr-CH" w:eastAsia="zh-CN"/>
              </w:rPr>
            </w:pPr>
            <w:r w:rsidRPr="00A53366">
              <w:rPr>
                <w:lang w:val="fr-CH" w:eastAsia="zh-CN"/>
              </w:rPr>
              <w:t>UIT/CEI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D8E364C"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CEI</w:t>
            </w:r>
          </w:p>
        </w:tc>
      </w:tr>
      <w:tr w:rsidR="00BA07DF" w:rsidRPr="00A53366" w14:paraId="1DBBEB73" w14:textId="77777777" w:rsidTr="00033E0B">
        <w:trPr>
          <w:trHeight w:val="300"/>
        </w:trPr>
        <w:tc>
          <w:tcPr>
            <w:tcW w:w="953" w:type="pct"/>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494F9323" w14:textId="77777777" w:rsidR="00BA07DF" w:rsidRPr="00A53366" w:rsidRDefault="00BA07DF" w:rsidP="00BA07DF">
            <w:pPr>
              <w:pStyle w:val="Tablehead"/>
              <w:rPr>
                <w:lang w:val="fr-CH" w:eastAsia="zh-CN"/>
              </w:rPr>
            </w:pPr>
            <w:r w:rsidRPr="00A53366">
              <w:rPr>
                <w:lang w:val="fr-CH" w:eastAsia="zh-CN"/>
              </w:rPr>
              <w:t>Question</w:t>
            </w:r>
          </w:p>
        </w:tc>
        <w:tc>
          <w:tcPr>
            <w:tcW w:w="4047" w:type="pct"/>
            <w:gridSpan w:val="3"/>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CCC894C"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4107F199"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4D444F27" w14:textId="77777777" w:rsidR="00BA07DF" w:rsidRPr="00A53366" w:rsidRDefault="00BA07DF" w:rsidP="00850C7D">
            <w:pPr>
              <w:pStyle w:val="Tablehead"/>
              <w:jc w:val="left"/>
              <w:rPr>
                <w:lang w:val="fr-CH" w:eastAsia="zh-CN"/>
              </w:rPr>
            </w:pPr>
            <w:r w:rsidRPr="00A53366">
              <w:rPr>
                <w:lang w:val="fr-CH" w:eastAsia="zh-CN"/>
              </w:rPr>
              <w:t>Q4/2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509D63BC" w14:textId="3C063F2E" w:rsidR="00BA07DF" w:rsidRPr="00A53366" w:rsidRDefault="00BA07DF" w:rsidP="00850C7D">
            <w:pPr>
              <w:pStyle w:val="Tablehead"/>
              <w:rPr>
                <w:lang w:val="fr-CH" w:eastAsia="zh-CN"/>
              </w:rPr>
            </w:pPr>
            <w:r w:rsidRPr="00A53366">
              <w:rPr>
                <w:highlight w:val="lightGray"/>
                <w:lang w:val="fr-CH" w:eastAsia="zh-CN"/>
              </w:rPr>
              <w:t xml:space="preserve">Assistance aux pays en développement pour la mise en </w:t>
            </w:r>
            <w:r w:rsidR="00233DEC">
              <w:rPr>
                <w:highlight w:val="lightGray"/>
                <w:lang w:val="fr-CH" w:eastAsia="zh-CN"/>
              </w:rPr>
              <w:t>oe</w:t>
            </w:r>
            <w:r w:rsidRPr="00A53366">
              <w:rPr>
                <w:highlight w:val="lightGray"/>
                <w:lang w:val="fr-CH" w:eastAsia="zh-CN"/>
              </w:rPr>
              <w:t xml:space="preserve">uvre </w:t>
            </w:r>
            <w:r w:rsidRPr="00A53366">
              <w:rPr>
                <w:highlight w:val="lightGray"/>
                <w:lang w:val="fr-CH" w:eastAsia="zh-CN"/>
              </w:rPr>
              <w:br/>
              <w:t>de programmes de conformité et d'interopérabilité</w:t>
            </w:r>
          </w:p>
        </w:tc>
      </w:tr>
      <w:tr w:rsidR="00BA07DF" w:rsidRPr="00A53366" w14:paraId="52ECCE51"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8CC4D4D"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0BE7132"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509460F"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FD17E72"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47B85612"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61B3D510"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B01A645" w14:textId="77777777" w:rsidR="00BA07DF" w:rsidRPr="00A53366" w:rsidRDefault="00BA07DF" w:rsidP="00BA07DF">
            <w:pPr>
              <w:pStyle w:val="Tabletext"/>
              <w:spacing w:before="0" w:after="0"/>
              <w:rPr>
                <w:lang w:val="fr-CH" w:eastAsia="zh-CN"/>
              </w:rPr>
            </w:pPr>
            <w:r w:rsidRPr="00A53366">
              <w:rPr>
                <w:lang w:val="fr-CH" w:eastAsia="zh-CN"/>
              </w:rPr>
              <w:t>M. Cheikh Tidjani OUDAA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19548EA5" w14:textId="77777777" w:rsidR="00BA07DF" w:rsidRPr="00A53366" w:rsidRDefault="00BA07DF" w:rsidP="00BA07DF">
            <w:pPr>
              <w:pStyle w:val="Tabletext"/>
              <w:spacing w:before="0" w:after="0"/>
              <w:rPr>
                <w:lang w:val="fr-CH" w:eastAsia="zh-CN"/>
              </w:rPr>
            </w:pPr>
            <w:r w:rsidRPr="00A53366">
              <w:rPr>
                <w:lang w:val="fr-CH" w:eastAsia="zh-CN"/>
              </w:rPr>
              <w:t>Mauritanie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BF100CB"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2FE4085D"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5CAC0B7"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E4FED98" w14:textId="77777777" w:rsidR="00BA07DF" w:rsidRPr="00A53366" w:rsidRDefault="00BA07DF" w:rsidP="00BA07DF">
            <w:pPr>
              <w:pStyle w:val="Tabletext"/>
              <w:spacing w:before="0" w:after="0"/>
              <w:rPr>
                <w:lang w:val="fr-CH" w:eastAsia="zh-CN"/>
              </w:rPr>
            </w:pPr>
            <w:r w:rsidRPr="00A53366">
              <w:rPr>
                <w:lang w:val="fr-CH" w:eastAsia="zh-CN"/>
              </w:rPr>
              <w:t>M. Gordon GILLERMAN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B5AB423" w14:textId="77777777" w:rsidR="00BA07DF" w:rsidRPr="00A53366" w:rsidRDefault="00BA07DF" w:rsidP="00BA07DF">
            <w:pPr>
              <w:pStyle w:val="Tabletext"/>
              <w:spacing w:before="0" w:after="0"/>
              <w:rPr>
                <w:lang w:val="fr-CH" w:eastAsia="zh-CN"/>
              </w:rPr>
            </w:pPr>
            <w:r w:rsidRPr="00A53366">
              <w:rPr>
                <w:lang w:val="fr-CH" w:eastAsia="zh-CN"/>
              </w:rPr>
              <w:t>Etats-Unis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1BD8D57"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34DBF79E"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A21B5BE"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A4631AF" w14:textId="77777777" w:rsidR="00BA07DF" w:rsidRPr="00A53366" w:rsidRDefault="00BA07DF" w:rsidP="00BA07DF">
            <w:pPr>
              <w:pStyle w:val="Tabletext"/>
              <w:spacing w:before="0" w:after="0"/>
              <w:rPr>
                <w:lang w:val="fr-CH" w:eastAsia="zh-CN"/>
              </w:rPr>
            </w:pPr>
            <w:r w:rsidRPr="00A53366">
              <w:rPr>
                <w:lang w:val="fr-CH" w:eastAsia="zh-CN"/>
              </w:rPr>
              <w:t>Mme Lisa J. CARNAHAN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51ECE37C" w14:textId="77777777" w:rsidR="00BA07DF" w:rsidRPr="00A53366" w:rsidRDefault="00BA07DF" w:rsidP="00BA07DF">
            <w:pPr>
              <w:pStyle w:val="Tabletext"/>
              <w:spacing w:before="0" w:after="0"/>
              <w:rPr>
                <w:lang w:val="fr-CH" w:eastAsia="zh-CN"/>
              </w:rPr>
            </w:pPr>
            <w:r w:rsidRPr="00A53366">
              <w:rPr>
                <w:lang w:val="fr-CH" w:eastAsia="zh-CN"/>
              </w:rPr>
              <w:t>Etats-Unis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07DFEEE2"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6021FDF2"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5B745FB"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304A95E" w14:textId="77777777" w:rsidR="00BA07DF" w:rsidRPr="00A53366" w:rsidRDefault="00BA07DF" w:rsidP="00BA07DF">
            <w:pPr>
              <w:pStyle w:val="Tabletext"/>
              <w:spacing w:before="0" w:after="0"/>
              <w:rPr>
                <w:lang w:val="fr-CH" w:eastAsia="zh-CN"/>
              </w:rPr>
            </w:pPr>
            <w:r w:rsidRPr="00A53366">
              <w:rPr>
                <w:lang w:val="fr-CH" w:eastAsia="zh-CN"/>
              </w:rPr>
              <w:t>M. Osmar MACHADO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4E2464D" w14:textId="77777777" w:rsidR="00BA07DF" w:rsidRPr="00A53366" w:rsidRDefault="00BA07DF" w:rsidP="00BA07DF">
            <w:pPr>
              <w:pStyle w:val="Tabletext"/>
              <w:spacing w:before="0" w:after="0"/>
              <w:rPr>
                <w:lang w:val="fr-CH" w:eastAsia="zh-CN"/>
              </w:rPr>
            </w:pPr>
            <w:r w:rsidRPr="00A53366">
              <w:rPr>
                <w:lang w:val="fr-CH" w:eastAsia="zh-CN"/>
              </w:rPr>
              <w:t>Brésil</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7AFD8EE"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143AD43C"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131824CD"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204897ED" w14:textId="77777777" w:rsidR="00BA07DF" w:rsidRPr="00A53366" w:rsidRDefault="00BA07DF" w:rsidP="00BA07DF">
            <w:pPr>
              <w:pStyle w:val="Tabletext"/>
              <w:spacing w:before="0" w:after="0"/>
              <w:rPr>
                <w:lang w:val="fr-CH" w:eastAsia="zh-CN"/>
              </w:rPr>
            </w:pPr>
            <w:r w:rsidRPr="00A53366">
              <w:rPr>
                <w:lang w:val="fr-CH" w:eastAsia="zh-CN"/>
              </w:rPr>
              <w:t>M. Richard ANAGO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1BF93591" w14:textId="77777777" w:rsidR="00BA07DF" w:rsidRPr="00A53366" w:rsidRDefault="00BA07DF" w:rsidP="00BA07DF">
            <w:pPr>
              <w:pStyle w:val="Tabletext"/>
              <w:spacing w:before="0" w:after="0"/>
              <w:rPr>
                <w:lang w:val="fr-CH" w:eastAsia="zh-CN"/>
              </w:rPr>
            </w:pPr>
            <w:r w:rsidRPr="00A53366">
              <w:rPr>
                <w:lang w:val="fr-CH" w:eastAsia="zh-CN"/>
              </w:rPr>
              <w:t>Burkina Faso</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288C6AE"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4432838E"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FECBF2A"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86E7F08" w14:textId="77777777" w:rsidR="00BA07DF" w:rsidRPr="00A53366" w:rsidRDefault="00BA07DF" w:rsidP="00BA07DF">
            <w:pPr>
              <w:pStyle w:val="Tabletext"/>
              <w:spacing w:before="0" w:after="0"/>
              <w:rPr>
                <w:lang w:val="fr-CH" w:eastAsia="zh-CN"/>
              </w:rPr>
            </w:pPr>
            <w:r w:rsidRPr="00A53366">
              <w:rPr>
                <w:lang w:val="fr-CH" w:eastAsia="zh-CN"/>
              </w:rPr>
              <w:t>M. Roland Yaw KUDOZIA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20C2867" w14:textId="77777777" w:rsidR="00BA07DF" w:rsidRPr="00A53366" w:rsidRDefault="00BA07DF" w:rsidP="00BA07DF">
            <w:pPr>
              <w:pStyle w:val="Tabletext"/>
              <w:spacing w:before="0" w:after="0"/>
              <w:rPr>
                <w:lang w:val="fr-CH" w:eastAsia="zh-CN"/>
              </w:rPr>
            </w:pPr>
            <w:r w:rsidRPr="00A53366">
              <w:rPr>
                <w:lang w:val="fr-CH" w:eastAsia="zh-CN"/>
              </w:rPr>
              <w:t>Ghana</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776D0BC"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16D4FB5C" w14:textId="77777777" w:rsidTr="00033E0B">
        <w:trPr>
          <w:trHeight w:val="6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0EDAE75"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94AB079" w14:textId="77777777" w:rsidR="00BA07DF" w:rsidRPr="00A53366" w:rsidRDefault="00BA07DF" w:rsidP="00BA07DF">
            <w:pPr>
              <w:pStyle w:val="Tabletext"/>
              <w:spacing w:before="0" w:after="0"/>
              <w:rPr>
                <w:lang w:val="fr-CH" w:eastAsia="zh-CN"/>
              </w:rPr>
            </w:pPr>
            <w:r w:rsidRPr="00A53366">
              <w:rPr>
                <w:lang w:val="fr-CH" w:eastAsia="zh-CN"/>
              </w:rPr>
              <w:t>M. Faryd NAKHLI</w:t>
            </w:r>
          </w:p>
          <w:p w14:paraId="6160CFFF" w14:textId="77777777" w:rsidR="00BA07DF" w:rsidRPr="00A53366" w:rsidRDefault="00BA07DF" w:rsidP="00BA07DF">
            <w:pPr>
              <w:pStyle w:val="Tabletext"/>
              <w:spacing w:before="0" w:after="0"/>
              <w:rPr>
                <w:lang w:val="fr-CH" w:eastAsia="zh-CN"/>
              </w:rPr>
            </w:pPr>
            <w:r w:rsidRPr="00A53366">
              <w:rPr>
                <w:lang w:val="fr-CH" w:eastAsia="zh-CN"/>
              </w:rPr>
              <w:t>(a quitté ses fonctions)</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A1852C3" w14:textId="77777777" w:rsidR="00BA07DF" w:rsidRPr="00A53366" w:rsidRDefault="00BA07DF" w:rsidP="00BA07DF">
            <w:pPr>
              <w:pStyle w:val="Tabletext"/>
              <w:spacing w:before="0" w:after="0"/>
              <w:rPr>
                <w:lang w:val="fr-CH" w:eastAsia="zh-CN"/>
              </w:rPr>
            </w:pPr>
            <w:r w:rsidRPr="00A53366">
              <w:rPr>
                <w:lang w:val="fr-CH" w:eastAsia="zh-CN"/>
              </w:rPr>
              <w:t>Bélarus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22BD69B" w14:textId="77777777" w:rsidR="00BA07DF" w:rsidRPr="00A53366" w:rsidRDefault="00BA07DF" w:rsidP="00BA07DF">
            <w:pPr>
              <w:pStyle w:val="Tabletext"/>
              <w:spacing w:before="0" w:after="0"/>
              <w:jc w:val="center"/>
              <w:rPr>
                <w:lang w:val="fr-CH" w:eastAsia="zh-CN"/>
              </w:rPr>
            </w:pPr>
            <w:r w:rsidRPr="00A53366">
              <w:rPr>
                <w:lang w:val="fr-CH" w:eastAsia="zh-CN"/>
              </w:rPr>
              <w:t>CEI</w:t>
            </w:r>
          </w:p>
        </w:tc>
      </w:tr>
      <w:tr w:rsidR="00BA07DF" w:rsidRPr="00A53366" w14:paraId="55B7FA72" w14:textId="77777777" w:rsidTr="00033E0B">
        <w:trPr>
          <w:trHeight w:val="224"/>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3BBC66D" w14:textId="77777777" w:rsidR="00BA07DF" w:rsidRPr="00A53366" w:rsidRDefault="00BA07DF" w:rsidP="00850C7D">
            <w:pPr>
              <w:pStyle w:val="Tablehead"/>
              <w:rPr>
                <w:lang w:val="fr-CH" w:eastAsia="zh-CN"/>
              </w:rPr>
            </w:pPr>
            <w:r w:rsidRPr="00A53366">
              <w:rPr>
                <w:lang w:val="fr-CH" w:eastAsia="zh-CN"/>
              </w:rPr>
              <w:t>Coordonnateurs</w:t>
            </w:r>
          </w:p>
        </w:tc>
      </w:tr>
      <w:tr w:rsidR="00BA07DF" w:rsidRPr="00A53366" w14:paraId="4E016862"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E0FBFC2"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D3C2EE0" w14:textId="77777777" w:rsidR="00BA07DF" w:rsidRPr="00A53366" w:rsidRDefault="00BA07DF" w:rsidP="00BA07DF">
            <w:pPr>
              <w:pStyle w:val="Tabletext"/>
              <w:spacing w:before="0" w:after="0"/>
              <w:rPr>
                <w:lang w:val="fr-CH" w:eastAsia="zh-CN"/>
              </w:rPr>
            </w:pPr>
            <w:r w:rsidRPr="00A53366">
              <w:rPr>
                <w:lang w:val="fr-CH" w:eastAsia="zh-CN"/>
              </w:rPr>
              <w:t>M. Vladimir DAIGELE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8DF0018"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E1385D0"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r w:rsidR="00BA07DF" w:rsidRPr="00A53366" w14:paraId="57910738"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70E6021"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D8A945F" w14:textId="77777777" w:rsidR="00BA07DF" w:rsidRPr="00A53366" w:rsidRDefault="00BA07DF" w:rsidP="00BA07DF">
            <w:pPr>
              <w:pStyle w:val="Tabletext"/>
              <w:spacing w:before="0" w:after="0"/>
              <w:rPr>
                <w:lang w:val="fr-CH" w:eastAsia="zh-CN"/>
              </w:rPr>
            </w:pPr>
            <w:r w:rsidRPr="00A53366">
              <w:rPr>
                <w:lang w:val="fr-CH" w:eastAsia="zh-CN"/>
              </w:rPr>
              <w:t>Mme Chali TUMELO</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86AFE2A" w14:textId="77777777" w:rsidR="00BA07DF" w:rsidRPr="00A53366" w:rsidRDefault="00BA07DF" w:rsidP="00BA07DF">
            <w:pPr>
              <w:pStyle w:val="Tabletext"/>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BA582A0"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241C2AFC"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1CEDA0A"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78FA4A6" w14:textId="77777777" w:rsidR="00BA07DF" w:rsidRPr="00A53366" w:rsidRDefault="00BA07DF" w:rsidP="00BA07DF">
            <w:pPr>
              <w:pStyle w:val="Tabletext"/>
              <w:spacing w:before="0" w:after="0"/>
              <w:rPr>
                <w:lang w:val="fr-CH" w:eastAsia="zh-CN"/>
              </w:rPr>
            </w:pPr>
            <w:r w:rsidRPr="00A53366">
              <w:rPr>
                <w:lang w:val="fr-CH" w:eastAsia="zh-CN"/>
              </w:rPr>
              <w:t>M. Bruno RAMOS</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CAC4740" w14:textId="77777777" w:rsidR="00BA07DF" w:rsidRPr="00A53366" w:rsidRDefault="00BA07DF" w:rsidP="00BA07DF">
            <w:pPr>
              <w:pStyle w:val="Tabletext"/>
              <w:spacing w:before="0" w:after="0"/>
              <w:rPr>
                <w:lang w:val="fr-CH" w:eastAsia="zh-CN"/>
              </w:rPr>
            </w:pPr>
            <w:r w:rsidRPr="00A53366">
              <w:rPr>
                <w:lang w:val="fr-CH" w:eastAsia="zh-CN"/>
              </w:rPr>
              <w:t>UIT/AMS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8363F04"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56139C41"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7A9D7AB"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9C397F4" w14:textId="77777777" w:rsidR="00BA07DF" w:rsidRPr="00A53366" w:rsidRDefault="00BA07DF" w:rsidP="00BA07DF">
            <w:pPr>
              <w:pStyle w:val="Tabletext"/>
              <w:spacing w:before="0" w:after="0"/>
              <w:rPr>
                <w:lang w:val="fr-CH" w:eastAsia="zh-CN"/>
              </w:rPr>
            </w:pPr>
            <w:r w:rsidRPr="00A53366">
              <w:rPr>
                <w:lang w:val="fr-CH" w:eastAsia="zh-CN"/>
              </w:rPr>
              <w:t>M. Slaheddine MAAREF</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FA96DDD" w14:textId="77777777" w:rsidR="00BA07DF" w:rsidRPr="00A53366" w:rsidRDefault="00BA07DF" w:rsidP="00BA07DF">
            <w:pPr>
              <w:pStyle w:val="Tabletext"/>
              <w:spacing w:before="0" w:after="0"/>
              <w:rPr>
                <w:lang w:val="fr-CH" w:eastAsia="zh-CN"/>
              </w:rPr>
            </w:pPr>
            <w:r w:rsidRPr="00A53366">
              <w:rPr>
                <w:lang w:val="fr-CH" w:eastAsia="zh-CN"/>
              </w:rPr>
              <w:t>UIT/ARB</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1E8ABCE"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5472999B" w14:textId="77777777" w:rsidTr="00033E0B">
        <w:trPr>
          <w:trHeight w:val="51"/>
        </w:trPr>
        <w:tc>
          <w:tcPr>
            <w:tcW w:w="9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495E6014"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4498B06A" w14:textId="77777777" w:rsidR="00BA07DF" w:rsidRPr="00A53366" w:rsidRDefault="00BA07DF" w:rsidP="00BA07DF">
            <w:pPr>
              <w:pStyle w:val="Tabletext"/>
              <w:spacing w:before="0" w:after="0"/>
              <w:rPr>
                <w:lang w:val="fr-CH" w:eastAsia="zh-CN"/>
              </w:rPr>
            </w:pPr>
            <w:r w:rsidRPr="00A53366">
              <w:rPr>
                <w:lang w:val="fr-CH" w:eastAsia="zh-CN"/>
              </w:rPr>
              <w:t>M. Sameer SHARMA</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30B4A17C" w14:textId="77777777" w:rsidR="00BA07DF" w:rsidRPr="00A53366" w:rsidRDefault="00BA07DF" w:rsidP="00BA07DF">
            <w:pPr>
              <w:pStyle w:val="Tabletext"/>
              <w:spacing w:before="0" w:after="0"/>
              <w:rPr>
                <w:lang w:val="fr-CH" w:eastAsia="zh-CN"/>
              </w:rPr>
            </w:pPr>
            <w:r w:rsidRPr="00A53366">
              <w:rPr>
                <w:lang w:val="fr-CH" w:eastAsia="zh-CN"/>
              </w:rPr>
              <w:t>UIT/ASP</w:t>
            </w:r>
          </w:p>
        </w:tc>
        <w:tc>
          <w:tcPr>
            <w:tcW w:w="800"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1CA3D6C2"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5EC2F9F7" w14:textId="77777777" w:rsidTr="00033E0B">
        <w:trPr>
          <w:trHeight w:val="300"/>
        </w:trPr>
        <w:tc>
          <w:tcPr>
            <w:tcW w:w="953" w:type="pct"/>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4B7BB3F0" w14:textId="77777777" w:rsidR="00BA07DF" w:rsidRPr="00A53366" w:rsidRDefault="00BA07DF" w:rsidP="00850C7D">
            <w:pPr>
              <w:pStyle w:val="Tablehead"/>
              <w:keepLines/>
              <w:rPr>
                <w:lang w:val="fr-CH" w:eastAsia="zh-CN"/>
              </w:rPr>
            </w:pPr>
            <w:r w:rsidRPr="00A53366">
              <w:rPr>
                <w:lang w:val="fr-CH" w:eastAsia="zh-CN"/>
              </w:rPr>
              <w:lastRenderedPageBreak/>
              <w:t>Question</w:t>
            </w:r>
          </w:p>
        </w:tc>
        <w:tc>
          <w:tcPr>
            <w:tcW w:w="4047" w:type="pct"/>
            <w:gridSpan w:val="3"/>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3B2D5DA" w14:textId="77777777" w:rsidR="00BA07DF" w:rsidRPr="00A53366" w:rsidRDefault="00BA07DF" w:rsidP="00850C7D">
            <w:pPr>
              <w:pStyle w:val="Tablehead"/>
              <w:keepLines/>
              <w:rPr>
                <w:lang w:val="fr-CH" w:eastAsia="zh-CN"/>
              </w:rPr>
            </w:pPr>
            <w:r w:rsidRPr="00A53366">
              <w:rPr>
                <w:lang w:val="fr-CH" w:eastAsia="zh-CN"/>
              </w:rPr>
              <w:t>Titre de la Question</w:t>
            </w:r>
          </w:p>
        </w:tc>
      </w:tr>
      <w:tr w:rsidR="00BA07DF" w:rsidRPr="00421AB2" w14:paraId="666917C9"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78FC568A" w14:textId="77777777" w:rsidR="00BA07DF" w:rsidRPr="00A53366" w:rsidRDefault="00BA07DF" w:rsidP="00850C7D">
            <w:pPr>
              <w:pStyle w:val="Tablehead"/>
              <w:keepLines/>
              <w:jc w:val="left"/>
              <w:rPr>
                <w:lang w:val="fr-CH" w:eastAsia="zh-CN"/>
              </w:rPr>
            </w:pPr>
            <w:r w:rsidRPr="00A53366">
              <w:rPr>
                <w:lang w:val="fr-CH" w:eastAsia="zh-CN"/>
              </w:rPr>
              <w:t>Q5/2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0390D5DC" w14:textId="77777777" w:rsidR="00BA07DF" w:rsidRPr="00A53366" w:rsidRDefault="00BA07DF" w:rsidP="00850C7D">
            <w:pPr>
              <w:pStyle w:val="Tablehead"/>
              <w:keepLines/>
              <w:rPr>
                <w:lang w:val="fr-CH" w:eastAsia="zh-CN"/>
              </w:rPr>
            </w:pPr>
            <w:r w:rsidRPr="00A53366">
              <w:rPr>
                <w:highlight w:val="lightGray"/>
                <w:lang w:val="fr-CH" w:eastAsia="zh-CN"/>
              </w:rPr>
              <w:t>Utilisation des télécommunications/TIC pour la planification préalable aux catastrophes, l'atténuation des effets des catastrophes et les interventions en cas de catastrophe</w:t>
            </w:r>
          </w:p>
        </w:tc>
      </w:tr>
      <w:tr w:rsidR="00BA07DF" w:rsidRPr="00A53366" w14:paraId="21C31137"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8C26311" w14:textId="77777777" w:rsidR="00BA07DF" w:rsidRPr="00A53366" w:rsidRDefault="00BA07DF" w:rsidP="00850C7D">
            <w:pPr>
              <w:pStyle w:val="Tablehead"/>
              <w:keepLines/>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45F7658" w14:textId="77777777" w:rsidR="00BA07DF" w:rsidRPr="00A53366" w:rsidRDefault="00BA07DF" w:rsidP="00850C7D">
            <w:pPr>
              <w:pStyle w:val="Tablehead"/>
              <w:keepLines/>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D4BC869" w14:textId="77777777" w:rsidR="00BA07DF" w:rsidRPr="00A53366" w:rsidRDefault="00BA07DF" w:rsidP="00850C7D">
            <w:pPr>
              <w:pStyle w:val="Tablehead"/>
              <w:keepLines/>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3F54580F" w14:textId="77777777" w:rsidR="00BA07DF" w:rsidRPr="00A53366" w:rsidRDefault="00BA07DF" w:rsidP="00850C7D">
            <w:pPr>
              <w:pStyle w:val="Tablehead"/>
              <w:keepLines/>
              <w:rPr>
                <w:lang w:val="fr-CH" w:eastAsia="zh-CN"/>
              </w:rPr>
            </w:pPr>
            <w:r w:rsidRPr="00A53366">
              <w:rPr>
                <w:lang w:val="fr-CH" w:eastAsia="zh-CN"/>
              </w:rPr>
              <w:t>Région</w:t>
            </w:r>
          </w:p>
        </w:tc>
      </w:tr>
      <w:tr w:rsidR="00BA07DF" w:rsidRPr="00A53366" w14:paraId="218B0B9C" w14:textId="77777777" w:rsidTr="00033E0B">
        <w:trPr>
          <w:trHeight w:val="163"/>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37835AF" w14:textId="77777777" w:rsidR="00BA07DF" w:rsidRPr="00A53366" w:rsidRDefault="00BA07DF" w:rsidP="00850C7D">
            <w:pPr>
              <w:pStyle w:val="Tabletext"/>
              <w:keepNext/>
              <w:keepLines/>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5B05816" w14:textId="77777777" w:rsidR="00BA07DF" w:rsidRPr="00A53366" w:rsidRDefault="00BA07DF" w:rsidP="00850C7D">
            <w:pPr>
              <w:pStyle w:val="Tabletext"/>
              <w:keepNext/>
              <w:keepLines/>
              <w:spacing w:before="0" w:after="0"/>
              <w:rPr>
                <w:lang w:val="fr-CH" w:eastAsia="zh-CN"/>
              </w:rPr>
            </w:pPr>
            <w:r w:rsidRPr="00A53366">
              <w:rPr>
                <w:lang w:val="fr-CH" w:eastAsia="zh-CN"/>
              </w:rPr>
              <w:t>Mme Kelly O'KEEFE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93011D8" w14:textId="77777777" w:rsidR="00BA07DF" w:rsidRPr="00A53366" w:rsidRDefault="00BA07DF" w:rsidP="00850C7D">
            <w:pPr>
              <w:pStyle w:val="Tabletext"/>
              <w:keepNext/>
              <w:keepLines/>
              <w:spacing w:before="0" w:after="0"/>
              <w:rPr>
                <w:lang w:val="fr-CH" w:eastAsia="zh-CN"/>
              </w:rPr>
            </w:pPr>
            <w:r w:rsidRPr="00A53366">
              <w:rPr>
                <w:lang w:val="fr-CH" w:eastAsia="zh-CN"/>
              </w:rPr>
              <w:t>Etats-Unis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4295ABE"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AMS</w:t>
            </w:r>
          </w:p>
        </w:tc>
      </w:tr>
      <w:tr w:rsidR="00BA07DF" w:rsidRPr="00A53366" w14:paraId="5011B112"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E491851" w14:textId="77777777" w:rsidR="00BA07DF" w:rsidRPr="00A53366" w:rsidRDefault="00BA07DF" w:rsidP="00850C7D">
            <w:pPr>
              <w:pStyle w:val="Tabletext"/>
              <w:keepNext/>
              <w:keepLines/>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536C18F" w14:textId="77777777" w:rsidR="00BA07DF" w:rsidRPr="00A53366" w:rsidRDefault="00BA07DF" w:rsidP="00850C7D">
            <w:pPr>
              <w:pStyle w:val="Tabletext"/>
              <w:keepNext/>
              <w:keepLines/>
              <w:spacing w:before="0" w:after="0"/>
              <w:rPr>
                <w:lang w:val="fr-CH" w:eastAsia="zh-CN"/>
              </w:rPr>
            </w:pPr>
            <w:r w:rsidRPr="00A53366">
              <w:rPr>
                <w:lang w:val="fr-CH" w:eastAsia="zh-CN"/>
              </w:rPr>
              <w:t>M. Jean-Marie MAIGNAN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0AC2E3E" w14:textId="77777777" w:rsidR="00BA07DF" w:rsidRPr="00A53366" w:rsidRDefault="00BA07DF" w:rsidP="00850C7D">
            <w:pPr>
              <w:pStyle w:val="Tabletext"/>
              <w:keepNext/>
              <w:keepLines/>
              <w:spacing w:before="0" w:after="0"/>
              <w:rPr>
                <w:lang w:val="fr-CH" w:eastAsia="zh-CN"/>
              </w:rPr>
            </w:pPr>
            <w:r w:rsidRPr="00A53366">
              <w:rPr>
                <w:lang w:val="fr-CH" w:eastAsia="zh-CN"/>
              </w:rPr>
              <w:t>Haïti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876C935"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AMS</w:t>
            </w:r>
          </w:p>
        </w:tc>
      </w:tr>
      <w:tr w:rsidR="00BA07DF" w:rsidRPr="00A53366" w14:paraId="059B07F6"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1C2EFEE" w14:textId="77777777" w:rsidR="00BA07DF" w:rsidRPr="00A53366" w:rsidRDefault="00BA07DF" w:rsidP="00850C7D">
            <w:pPr>
              <w:pStyle w:val="Tabletext"/>
              <w:keepNext/>
              <w:keepLines/>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E7B68FC" w14:textId="77777777" w:rsidR="00BA07DF" w:rsidRPr="00A53366" w:rsidRDefault="00BA07DF" w:rsidP="00850C7D">
            <w:pPr>
              <w:pStyle w:val="Tabletext"/>
              <w:keepNext/>
              <w:keepLines/>
              <w:spacing w:before="0" w:after="0"/>
              <w:rPr>
                <w:lang w:val="fr-CH" w:eastAsia="zh-CN"/>
              </w:rPr>
            </w:pPr>
            <w:r w:rsidRPr="00A53366">
              <w:rPr>
                <w:lang w:val="fr-CH" w:eastAsia="zh-CN"/>
              </w:rPr>
              <w:t>M. Hideo IMANAKA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F775820" w14:textId="77777777" w:rsidR="00BA07DF" w:rsidRPr="00A53366" w:rsidRDefault="00BA07DF" w:rsidP="00850C7D">
            <w:pPr>
              <w:pStyle w:val="Tabletext"/>
              <w:keepNext/>
              <w:keepLines/>
              <w:spacing w:before="0" w:after="0"/>
              <w:rPr>
                <w:lang w:val="fr-CH" w:eastAsia="zh-CN"/>
              </w:rPr>
            </w:pPr>
            <w:r w:rsidRPr="00A53366">
              <w:rPr>
                <w:lang w:val="fr-CH" w:eastAsia="zh-CN"/>
              </w:rPr>
              <w:t>Japon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07C8F87"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ASP</w:t>
            </w:r>
          </w:p>
        </w:tc>
      </w:tr>
      <w:tr w:rsidR="00BA07DF" w:rsidRPr="00A53366" w14:paraId="6DB15C01" w14:textId="77777777" w:rsidTr="00033E0B">
        <w:trPr>
          <w:trHeight w:val="319"/>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78D1AA5" w14:textId="77777777" w:rsidR="00BA07DF" w:rsidRPr="00A53366" w:rsidRDefault="00BA07DF" w:rsidP="00850C7D">
            <w:pPr>
              <w:pStyle w:val="Tabletext"/>
              <w:keepNext/>
              <w:keepLines/>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B440135" w14:textId="77777777" w:rsidR="00BA07DF" w:rsidRPr="00A53366" w:rsidRDefault="00BA07DF" w:rsidP="00850C7D">
            <w:pPr>
              <w:pStyle w:val="Tabletext"/>
              <w:keepNext/>
              <w:keepLines/>
              <w:spacing w:before="0" w:after="0"/>
              <w:rPr>
                <w:lang w:val="fr-CH" w:eastAsia="zh-CN"/>
              </w:rPr>
            </w:pPr>
            <w:r w:rsidRPr="00A53366">
              <w:rPr>
                <w:lang w:val="fr-CH" w:eastAsia="zh-CN"/>
              </w:rPr>
              <w:t>M. Richard KROCK</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AEF4338" w14:textId="77777777" w:rsidR="00BA07DF" w:rsidRPr="00A53366" w:rsidRDefault="00BA07DF" w:rsidP="00850C7D">
            <w:pPr>
              <w:pStyle w:val="Tabletext"/>
              <w:keepNext/>
              <w:keepLines/>
              <w:spacing w:before="0" w:after="0"/>
              <w:rPr>
                <w:lang w:val="fr-CH" w:eastAsia="zh-CN"/>
              </w:rPr>
            </w:pPr>
            <w:r w:rsidRPr="00A53366">
              <w:rPr>
                <w:lang w:val="fr-CH" w:eastAsia="zh-CN"/>
              </w:rPr>
              <w:t>Alcatel-Lucent USA Inc., Etats</w:t>
            </w:r>
            <w:r w:rsidRPr="00A53366">
              <w:rPr>
                <w:lang w:val="fr-CH" w:eastAsia="zh-CN"/>
              </w:rPr>
              <w:noBreakHyphen/>
              <w:t>Unis d'Amérique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7F283A6"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AMS</w:t>
            </w:r>
          </w:p>
        </w:tc>
      </w:tr>
      <w:tr w:rsidR="00BA07DF" w:rsidRPr="00A53366" w14:paraId="18728E26" w14:textId="77777777" w:rsidTr="00033E0B">
        <w:trPr>
          <w:trHeight w:val="224"/>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823975C" w14:textId="77777777" w:rsidR="00BA07DF" w:rsidRPr="00A53366" w:rsidRDefault="00BA07DF" w:rsidP="00850C7D">
            <w:pPr>
              <w:pStyle w:val="Tablehead"/>
              <w:rPr>
                <w:lang w:val="fr-CH" w:eastAsia="zh-CN"/>
              </w:rPr>
            </w:pPr>
            <w:r w:rsidRPr="00A53366">
              <w:rPr>
                <w:lang w:val="fr-CH" w:eastAsia="zh-CN"/>
              </w:rPr>
              <w:t>Coordonnateurs</w:t>
            </w:r>
          </w:p>
        </w:tc>
      </w:tr>
      <w:tr w:rsidR="00BA07DF" w:rsidRPr="00A53366" w14:paraId="4B93DF16"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DC40697"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43DD74C" w14:textId="77777777" w:rsidR="00BA07DF" w:rsidRPr="00A53366" w:rsidRDefault="00BA07DF" w:rsidP="00BA07DF">
            <w:pPr>
              <w:pStyle w:val="Tabletext"/>
              <w:spacing w:before="0" w:after="0"/>
              <w:rPr>
                <w:lang w:val="fr-CH" w:eastAsia="zh-CN"/>
              </w:rPr>
            </w:pPr>
            <w:r w:rsidRPr="00A53366">
              <w:rPr>
                <w:lang w:val="fr-CH" w:eastAsia="zh-CN"/>
              </w:rPr>
              <w:t>Mme Maritza DELGADO SOLARTE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37975F9"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5AF927E"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r w:rsidR="00BA07DF" w:rsidRPr="00A53366" w14:paraId="334287D7" w14:textId="77777777" w:rsidTr="00033E0B">
        <w:trPr>
          <w:trHeight w:val="133"/>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2E23DBE"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C6740F8" w14:textId="77777777" w:rsidR="00BA07DF" w:rsidRPr="00A53366" w:rsidRDefault="00BA07DF" w:rsidP="00BA07DF">
            <w:pPr>
              <w:pStyle w:val="Tabletext"/>
              <w:spacing w:before="0" w:after="0"/>
              <w:rPr>
                <w:lang w:val="fr-CH" w:eastAsia="zh-CN"/>
              </w:rPr>
            </w:pPr>
            <w:r w:rsidRPr="00A53366">
              <w:rPr>
                <w:lang w:val="fr-CH" w:eastAsia="zh-CN"/>
              </w:rPr>
              <w:t>M. Jean-Jacques MASSIMA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034449C" w14:textId="77777777" w:rsidR="00BA07DF" w:rsidRPr="00A53366" w:rsidRDefault="00BA07DF" w:rsidP="00BA07DF">
            <w:pPr>
              <w:pStyle w:val="Tabletext"/>
              <w:spacing w:before="0" w:after="0"/>
              <w:rPr>
                <w:lang w:val="fr-CH" w:eastAsia="zh-CN"/>
              </w:rPr>
            </w:pPr>
            <w:r w:rsidRPr="00A53366">
              <w:rPr>
                <w:lang w:val="fr-CH" w:eastAsia="zh-CN"/>
              </w:rPr>
              <w:t>UIT /AFR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038EF56"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5B2004BC" w14:textId="77777777" w:rsidTr="00033E0B">
        <w:trPr>
          <w:trHeight w:val="85"/>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A621587"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FE0AE64" w14:textId="77777777" w:rsidR="00BA07DF" w:rsidRPr="00A53366" w:rsidRDefault="00BA07DF" w:rsidP="00BA07DF">
            <w:pPr>
              <w:pStyle w:val="Tabletext"/>
              <w:spacing w:before="0" w:after="0"/>
              <w:rPr>
                <w:lang w:val="fr-CH" w:eastAsia="zh-CN"/>
              </w:rPr>
            </w:pPr>
            <w:r w:rsidRPr="00A53366">
              <w:rPr>
                <w:lang w:val="fr-CH" w:eastAsia="zh-CN"/>
              </w:rPr>
              <w:t>M. Rodrigo ROBLES</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98EFDB5" w14:textId="77777777" w:rsidR="00BA07DF" w:rsidRPr="00A53366" w:rsidRDefault="00BA07DF" w:rsidP="00BA07DF">
            <w:pPr>
              <w:pStyle w:val="Tabletext"/>
              <w:spacing w:before="0" w:after="0"/>
              <w:rPr>
                <w:lang w:val="fr-CH" w:eastAsia="zh-CN"/>
              </w:rPr>
            </w:pPr>
            <w:r w:rsidRPr="00A53366">
              <w:rPr>
                <w:lang w:val="fr-CH" w:eastAsia="zh-CN"/>
              </w:rPr>
              <w:t>UIT/AMS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DA7D840"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25A8E7B5"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662994E"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FA02C96" w14:textId="77777777" w:rsidR="00BA07DF" w:rsidRPr="00A53366" w:rsidRDefault="00BA07DF" w:rsidP="00BA07DF">
            <w:pPr>
              <w:pStyle w:val="Tabletext"/>
              <w:spacing w:before="0" w:after="0"/>
              <w:rPr>
                <w:lang w:val="fr-CH" w:eastAsia="zh-CN"/>
              </w:rPr>
            </w:pPr>
            <w:r w:rsidRPr="00A53366">
              <w:rPr>
                <w:lang w:val="fr-CH" w:eastAsia="zh-CN"/>
              </w:rPr>
              <w:t>M. Wisit ATIPAYAKOON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EDB5C04" w14:textId="77777777" w:rsidR="00BA07DF" w:rsidRPr="00A53366" w:rsidRDefault="00BA07DF" w:rsidP="00BA07DF">
            <w:pPr>
              <w:pStyle w:val="Tabletext"/>
              <w:spacing w:before="0" w:after="0"/>
              <w:rPr>
                <w:lang w:val="fr-CH" w:eastAsia="zh-CN"/>
              </w:rPr>
            </w:pPr>
            <w:r w:rsidRPr="00A53366">
              <w:rPr>
                <w:lang w:val="fr-CH" w:eastAsia="zh-CN"/>
              </w:rPr>
              <w:t>UIT/ASP</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0660A60"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31132582"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BCDD4A2" w14:textId="77777777" w:rsidR="00BA07DF" w:rsidRPr="00A53366" w:rsidRDefault="00BA07DF" w:rsidP="00BA07DF">
            <w:pPr>
              <w:pStyle w:val="Tablehead"/>
              <w:rPr>
                <w:lang w:val="fr-CH" w:eastAsia="zh-CN"/>
              </w:rPr>
            </w:pPr>
            <w:r w:rsidRPr="00A53366">
              <w:rPr>
                <w:lang w:val="fr-CH" w:eastAsia="zh-CN"/>
              </w:rPr>
              <w:t>Question</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2632871"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4C8502F3"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4692B762" w14:textId="77777777" w:rsidR="00BA07DF" w:rsidRPr="00A53366" w:rsidRDefault="00BA07DF" w:rsidP="00850C7D">
            <w:pPr>
              <w:pStyle w:val="Tablehead"/>
              <w:jc w:val="left"/>
              <w:rPr>
                <w:lang w:val="fr-CH" w:eastAsia="zh-CN"/>
              </w:rPr>
            </w:pPr>
            <w:r w:rsidRPr="00A53366">
              <w:rPr>
                <w:lang w:val="fr-CH" w:eastAsia="zh-CN"/>
              </w:rPr>
              <w:t>Q6/2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0591FC34" w14:textId="77777777" w:rsidR="00BA07DF" w:rsidRPr="00A53366" w:rsidRDefault="00BA07DF" w:rsidP="00850C7D">
            <w:pPr>
              <w:pStyle w:val="Tablehead"/>
              <w:rPr>
                <w:lang w:val="fr-CH" w:eastAsia="zh-CN"/>
              </w:rPr>
            </w:pPr>
            <w:r w:rsidRPr="00A53366">
              <w:rPr>
                <w:highlight w:val="lightGray"/>
                <w:lang w:val="fr-CH" w:eastAsia="zh-CN"/>
              </w:rPr>
              <w:t>Les TIC et les changements climatiques</w:t>
            </w:r>
          </w:p>
        </w:tc>
      </w:tr>
      <w:tr w:rsidR="00BA07DF" w:rsidRPr="00A53366" w14:paraId="527BB64A"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5CEF6A0"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FD82382"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71D6DB5C"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AAA4DE8"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2746C3AD"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F0D1C22"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4FD29BA" w14:textId="77777777" w:rsidR="00BA07DF" w:rsidRPr="00A53366" w:rsidRDefault="00BA07DF" w:rsidP="00BA07DF">
            <w:pPr>
              <w:pStyle w:val="Tabletext"/>
              <w:spacing w:before="0" w:after="0"/>
              <w:rPr>
                <w:lang w:val="fr-CH" w:eastAsia="zh-CN"/>
              </w:rPr>
            </w:pPr>
            <w:r w:rsidRPr="00A53366">
              <w:rPr>
                <w:lang w:val="fr-CH" w:eastAsia="zh-CN"/>
              </w:rPr>
              <w:t>M. Philip KELLEY</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F36BBA1" w14:textId="77777777" w:rsidR="00BA07DF" w:rsidRPr="00A53366" w:rsidRDefault="00BA07DF" w:rsidP="00BA07DF">
            <w:pPr>
              <w:pStyle w:val="Tabletext"/>
              <w:spacing w:before="0" w:after="0"/>
              <w:rPr>
                <w:lang w:val="fr-CH" w:eastAsia="zh-CN"/>
              </w:rPr>
            </w:pPr>
            <w:r w:rsidRPr="00A53366">
              <w:rPr>
                <w:lang w:val="fr-CH" w:eastAsia="zh-CN"/>
              </w:rPr>
              <w:t>France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1C90161" w14:textId="77777777" w:rsidR="00BA07DF" w:rsidRPr="00A53366" w:rsidRDefault="00BA07DF" w:rsidP="00BA07DF">
            <w:pPr>
              <w:pStyle w:val="Tabletext"/>
              <w:spacing w:before="0" w:after="0"/>
              <w:jc w:val="center"/>
              <w:rPr>
                <w:lang w:val="fr-CH" w:eastAsia="zh-CN"/>
              </w:rPr>
            </w:pPr>
            <w:r w:rsidRPr="00A53366">
              <w:rPr>
                <w:lang w:val="fr-CH" w:eastAsia="zh-CN"/>
              </w:rPr>
              <w:t>EUR</w:t>
            </w:r>
          </w:p>
        </w:tc>
      </w:tr>
      <w:tr w:rsidR="00BA07DF" w:rsidRPr="00A53366" w14:paraId="63AF0307" w14:textId="77777777" w:rsidTr="00033E0B">
        <w:trPr>
          <w:trHeight w:val="69"/>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0CD8ABA"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84FFB54" w14:textId="77777777" w:rsidR="00BA07DF" w:rsidRPr="00D5070C" w:rsidRDefault="00BA07DF" w:rsidP="00BA07DF">
            <w:pPr>
              <w:pStyle w:val="Tabletext"/>
              <w:spacing w:before="0" w:after="0"/>
              <w:rPr>
                <w:lang w:val="es-ES_tradnl" w:eastAsia="zh-CN"/>
              </w:rPr>
            </w:pPr>
            <w:r w:rsidRPr="00D5070C">
              <w:rPr>
                <w:lang w:val="es-ES_tradnl" w:eastAsia="zh-CN"/>
              </w:rPr>
              <w:t>M. Joseph Bruno YUMA UTCHUDI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F69A5B9" w14:textId="77777777" w:rsidR="00BA07DF" w:rsidRPr="00A53366" w:rsidRDefault="00BA07DF" w:rsidP="00BA07DF">
            <w:pPr>
              <w:pStyle w:val="Tabletext"/>
              <w:spacing w:before="0" w:after="0"/>
              <w:rPr>
                <w:lang w:val="fr-CH" w:eastAsia="zh-CN"/>
              </w:rPr>
            </w:pPr>
            <w:r w:rsidRPr="00A53366">
              <w:rPr>
                <w:lang w:val="fr-CH"/>
              </w:rPr>
              <w:t>République démocratique du Congo</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3078CBD"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527BBF55"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C14119D"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8F4875B" w14:textId="77777777" w:rsidR="00BA07DF" w:rsidRPr="00A53366" w:rsidRDefault="00BA07DF" w:rsidP="00BA07DF">
            <w:pPr>
              <w:pStyle w:val="Tabletext"/>
              <w:spacing w:before="0" w:after="0"/>
              <w:rPr>
                <w:lang w:val="fr-CH" w:eastAsia="zh-CN"/>
              </w:rPr>
            </w:pPr>
            <w:r w:rsidRPr="00A53366">
              <w:rPr>
                <w:lang w:val="fr-CH" w:eastAsia="zh-CN"/>
              </w:rPr>
              <w:t>M. Naoki FUKE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17F9874D" w14:textId="77777777" w:rsidR="00BA07DF" w:rsidRPr="00A53366" w:rsidRDefault="00BA07DF" w:rsidP="00BA07DF">
            <w:pPr>
              <w:pStyle w:val="Tabletext"/>
              <w:spacing w:before="0" w:after="0"/>
              <w:rPr>
                <w:lang w:val="fr-CH" w:eastAsia="zh-CN"/>
              </w:rPr>
            </w:pPr>
            <w:r w:rsidRPr="00A53366">
              <w:rPr>
                <w:lang w:val="fr-CH" w:eastAsia="zh-CN"/>
              </w:rPr>
              <w:t>Japon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5AC85543"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31214FC8" w14:textId="77777777" w:rsidTr="00033E0B">
        <w:trPr>
          <w:trHeight w:val="127"/>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0681178"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3731084" w14:textId="77777777" w:rsidR="00BA07DF" w:rsidRPr="00A53366" w:rsidRDefault="00BA07DF" w:rsidP="00BA07DF">
            <w:pPr>
              <w:pStyle w:val="Tabletext"/>
              <w:spacing w:before="0" w:after="0"/>
              <w:rPr>
                <w:lang w:val="fr-CH" w:eastAsia="zh-CN"/>
              </w:rPr>
            </w:pPr>
            <w:r w:rsidRPr="00A53366">
              <w:rPr>
                <w:lang w:val="fr-CH" w:eastAsia="zh-CN"/>
              </w:rPr>
              <w:t>M. Nasser AL MARZOUQI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04D95C2" w14:textId="77777777" w:rsidR="00BA07DF" w:rsidRPr="00A53366" w:rsidRDefault="00BA07DF" w:rsidP="00BA07DF">
            <w:pPr>
              <w:pStyle w:val="Tabletext"/>
              <w:spacing w:before="0" w:after="0"/>
              <w:rPr>
                <w:lang w:val="fr-CH" w:eastAsia="zh-CN"/>
              </w:rPr>
            </w:pPr>
            <w:r w:rsidRPr="00A53366">
              <w:rPr>
                <w:lang w:val="fr-CH" w:eastAsia="zh-CN"/>
              </w:rPr>
              <w:t>Emirats arabes unis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B770C57"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6CCAB38B" w14:textId="77777777" w:rsidTr="00033E0B">
        <w:trPr>
          <w:trHeight w:val="224"/>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5FE6DE4" w14:textId="77777777" w:rsidR="00BA07DF" w:rsidRPr="00A53366" w:rsidRDefault="00BA07DF" w:rsidP="00850C7D">
            <w:pPr>
              <w:pStyle w:val="Tablehead"/>
              <w:rPr>
                <w:lang w:val="fr-CH" w:eastAsia="zh-CN"/>
              </w:rPr>
            </w:pPr>
            <w:r w:rsidRPr="00A53366">
              <w:rPr>
                <w:lang w:val="fr-CH" w:eastAsia="zh-CN"/>
              </w:rPr>
              <w:t>Coordonnateurs</w:t>
            </w:r>
          </w:p>
        </w:tc>
      </w:tr>
      <w:tr w:rsidR="00BA07DF" w:rsidRPr="00A53366" w14:paraId="1130717A" w14:textId="77777777" w:rsidTr="00033E0B">
        <w:trPr>
          <w:trHeight w:val="22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756D508"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9375F5D" w14:textId="77777777" w:rsidR="00BA07DF" w:rsidRPr="00A53366" w:rsidRDefault="00BA07DF" w:rsidP="00BA07DF">
            <w:pPr>
              <w:pStyle w:val="Tabletext"/>
              <w:spacing w:before="0" w:after="0"/>
              <w:rPr>
                <w:lang w:val="fr-CH" w:eastAsia="zh-CN"/>
              </w:rPr>
            </w:pPr>
            <w:r w:rsidRPr="00A53366">
              <w:rPr>
                <w:lang w:val="fr-CH" w:eastAsia="zh-CN"/>
              </w:rPr>
              <w:t>Mme Maritza DELGADO SOLARTE</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C5222E3"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6114FD4"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r w:rsidR="00BA07DF" w:rsidRPr="00A53366" w14:paraId="6041B2A3" w14:textId="77777777" w:rsidTr="00033E0B">
        <w:trPr>
          <w:trHeight w:val="185"/>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A7E19BC"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2ADEE8E" w14:textId="77777777" w:rsidR="00BA07DF" w:rsidRPr="00A53366" w:rsidRDefault="00BA07DF" w:rsidP="00BA07DF">
            <w:pPr>
              <w:pStyle w:val="Tabletext"/>
              <w:spacing w:before="0" w:after="0"/>
              <w:rPr>
                <w:lang w:val="fr-CH" w:eastAsia="zh-CN"/>
              </w:rPr>
            </w:pPr>
            <w:r w:rsidRPr="00A53366">
              <w:rPr>
                <w:lang w:val="fr-CH" w:eastAsia="zh-CN"/>
              </w:rPr>
              <w:t>Mme Anne Rita SSEMBOGA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5A58C57" w14:textId="77777777" w:rsidR="00BA07DF" w:rsidRPr="00A53366" w:rsidRDefault="00BA07DF" w:rsidP="00BA07DF">
            <w:pPr>
              <w:pStyle w:val="Tabletext"/>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B059569"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30B043CE" w14:textId="77777777" w:rsidTr="00033E0B">
        <w:trPr>
          <w:trHeight w:val="122"/>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36EFAB8"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3954713" w14:textId="77777777" w:rsidR="00BA07DF" w:rsidRPr="00A53366" w:rsidRDefault="00BA07DF" w:rsidP="00BA07DF">
            <w:pPr>
              <w:pStyle w:val="Tabletext"/>
              <w:spacing w:before="0" w:after="0"/>
              <w:rPr>
                <w:lang w:val="fr-CH" w:eastAsia="zh-CN"/>
              </w:rPr>
            </w:pPr>
            <w:r w:rsidRPr="00A53366">
              <w:rPr>
                <w:lang w:val="fr-CH" w:eastAsia="zh-CN"/>
              </w:rPr>
              <w:t>M. Rodrigo ROBLES</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0D482C2" w14:textId="77777777" w:rsidR="00BA07DF" w:rsidRPr="00A53366" w:rsidRDefault="00BA07DF" w:rsidP="00BA07DF">
            <w:pPr>
              <w:pStyle w:val="Tabletext"/>
              <w:spacing w:before="0" w:after="0"/>
              <w:rPr>
                <w:lang w:val="fr-CH" w:eastAsia="zh-CN"/>
              </w:rPr>
            </w:pPr>
            <w:r w:rsidRPr="00A53366">
              <w:rPr>
                <w:lang w:val="fr-CH" w:eastAsia="zh-CN"/>
              </w:rPr>
              <w:t>UIT/AMS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3A94B08"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56F30EA3" w14:textId="77777777" w:rsidTr="00033E0B">
        <w:trPr>
          <w:trHeight w:val="216"/>
        </w:trPr>
        <w:tc>
          <w:tcPr>
            <w:tcW w:w="9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7525FDC4"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4D85306E" w14:textId="77777777" w:rsidR="00BA07DF" w:rsidRPr="00A53366" w:rsidRDefault="00BA07DF" w:rsidP="00BA07DF">
            <w:pPr>
              <w:pStyle w:val="Tabletext"/>
              <w:spacing w:before="0" w:after="0"/>
              <w:rPr>
                <w:b/>
                <w:bCs/>
                <w:lang w:val="fr-CH" w:eastAsia="zh-CN"/>
              </w:rPr>
            </w:pPr>
            <w:r w:rsidRPr="00A53366">
              <w:rPr>
                <w:lang w:val="fr-CH" w:eastAsia="zh-CN"/>
              </w:rPr>
              <w:t>M. Mustafa AL MAHDI</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099FB8EA" w14:textId="77777777" w:rsidR="00BA07DF" w:rsidRPr="00A53366" w:rsidRDefault="00BA07DF" w:rsidP="00BA07DF">
            <w:pPr>
              <w:pStyle w:val="Tabletext"/>
              <w:spacing w:before="0" w:after="0"/>
              <w:rPr>
                <w:lang w:val="fr-CH" w:eastAsia="zh-CN"/>
              </w:rPr>
            </w:pPr>
            <w:r w:rsidRPr="00A53366">
              <w:rPr>
                <w:lang w:val="fr-CH" w:eastAsia="zh-CN"/>
              </w:rPr>
              <w:t>UIT/ARB</w:t>
            </w:r>
          </w:p>
        </w:tc>
        <w:tc>
          <w:tcPr>
            <w:tcW w:w="800"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4F85B163"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7529ABE1" w14:textId="77777777" w:rsidTr="00033E0B">
        <w:trPr>
          <w:trHeight w:val="300"/>
        </w:trPr>
        <w:tc>
          <w:tcPr>
            <w:tcW w:w="953" w:type="pct"/>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45855DBA" w14:textId="77777777" w:rsidR="00BA07DF" w:rsidRPr="00A53366" w:rsidRDefault="00BA07DF" w:rsidP="00BA07DF">
            <w:pPr>
              <w:pStyle w:val="Tablehead"/>
              <w:rPr>
                <w:lang w:val="fr-CH" w:eastAsia="zh-CN"/>
              </w:rPr>
            </w:pPr>
            <w:r w:rsidRPr="00A53366">
              <w:rPr>
                <w:lang w:val="fr-CH" w:eastAsia="zh-CN"/>
              </w:rPr>
              <w:t>Question</w:t>
            </w:r>
          </w:p>
        </w:tc>
        <w:tc>
          <w:tcPr>
            <w:tcW w:w="4047" w:type="pct"/>
            <w:gridSpan w:val="3"/>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8699298"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03489D00"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5AB3CEB2" w14:textId="77777777" w:rsidR="00BA07DF" w:rsidRPr="00A53366" w:rsidRDefault="00BA07DF" w:rsidP="00850C7D">
            <w:pPr>
              <w:pStyle w:val="Tablehead"/>
              <w:jc w:val="left"/>
              <w:rPr>
                <w:lang w:val="fr-CH" w:eastAsia="zh-CN"/>
              </w:rPr>
            </w:pPr>
            <w:r w:rsidRPr="00A53366">
              <w:rPr>
                <w:lang w:val="fr-CH" w:eastAsia="zh-CN"/>
              </w:rPr>
              <w:t>Q7/2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3F0D7B86" w14:textId="77777777" w:rsidR="00BA07DF" w:rsidRPr="00A53366" w:rsidRDefault="00BA07DF" w:rsidP="00850C7D">
            <w:pPr>
              <w:pStyle w:val="Tablehead"/>
              <w:rPr>
                <w:lang w:val="fr-CH" w:eastAsia="zh-CN"/>
              </w:rPr>
            </w:pPr>
            <w:r w:rsidRPr="00A53366">
              <w:rPr>
                <w:highlight w:val="lightGray"/>
                <w:lang w:val="fr-CH" w:eastAsia="zh-CN"/>
              </w:rPr>
              <w:t xml:space="preserve">Stratégies et politiques concernant l'exposition des personnes </w:t>
            </w:r>
            <w:r w:rsidRPr="00A53366">
              <w:rPr>
                <w:highlight w:val="lightGray"/>
                <w:lang w:val="fr-CH" w:eastAsia="zh-CN"/>
              </w:rPr>
              <w:br/>
              <w:t>aux champs électromagnétiques</w:t>
            </w:r>
          </w:p>
        </w:tc>
      </w:tr>
      <w:tr w:rsidR="00BA07DF" w:rsidRPr="00A53366" w14:paraId="544E9D39"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3BBA9E6"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1718612"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B311CC9"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4629FFFE"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2E50F59C" w14:textId="77777777" w:rsidTr="00033E0B">
        <w:trPr>
          <w:trHeight w:val="196"/>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6F26766"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C75B022" w14:textId="77777777" w:rsidR="00BA07DF" w:rsidRPr="00A53366" w:rsidRDefault="00BA07DF" w:rsidP="00BA07DF">
            <w:pPr>
              <w:pStyle w:val="Tabletext"/>
              <w:spacing w:before="0" w:after="0"/>
              <w:rPr>
                <w:lang w:val="fr-CH" w:eastAsia="zh-CN"/>
              </w:rPr>
            </w:pPr>
            <w:r w:rsidRPr="00A53366">
              <w:rPr>
                <w:lang w:val="fr-CH" w:eastAsia="zh-CN"/>
              </w:rPr>
              <w:t xml:space="preserve">Mme Dan LIU </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9F300C3" w14:textId="77777777" w:rsidR="00BA07DF" w:rsidRPr="00A53366" w:rsidRDefault="00BA07DF" w:rsidP="00BA07DF">
            <w:pPr>
              <w:pStyle w:val="Tabletext"/>
              <w:spacing w:before="0" w:after="0"/>
              <w:rPr>
                <w:lang w:val="fr-CH" w:eastAsia="zh-CN"/>
              </w:rPr>
            </w:pPr>
            <w:r w:rsidRPr="00A53366">
              <w:rPr>
                <w:lang w:val="fr-CH" w:eastAsia="zh-CN"/>
              </w:rPr>
              <w:t>Chine (République populaire de)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A710EC9"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6C3A3334" w14:textId="77777777" w:rsidTr="00033E0B">
        <w:trPr>
          <w:trHeight w:val="163"/>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2EB2B2C"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2E43E74" w14:textId="77777777" w:rsidR="00BA07DF" w:rsidRPr="00A53366" w:rsidRDefault="00BA07DF" w:rsidP="00BA07DF">
            <w:pPr>
              <w:pStyle w:val="Tabletext"/>
              <w:spacing w:before="0" w:after="0"/>
              <w:rPr>
                <w:lang w:val="fr-CH" w:eastAsia="zh-CN"/>
              </w:rPr>
            </w:pPr>
            <w:r w:rsidRPr="00A53366">
              <w:rPr>
                <w:lang w:val="fr-CH" w:eastAsia="zh-CN"/>
              </w:rPr>
              <w:t>M. Issoufi K. MAIGA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93CD191" w14:textId="77777777" w:rsidR="00BA07DF" w:rsidRPr="00A53366" w:rsidRDefault="00BA07DF" w:rsidP="00BA07DF">
            <w:pPr>
              <w:pStyle w:val="Tabletext"/>
              <w:spacing w:before="0" w:after="0"/>
              <w:rPr>
                <w:lang w:val="fr-CH" w:eastAsia="zh-CN"/>
              </w:rPr>
            </w:pPr>
            <w:r w:rsidRPr="00A53366">
              <w:rPr>
                <w:lang w:val="fr-CH" w:eastAsia="zh-CN"/>
              </w:rPr>
              <w:t>Mali</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D4070F5"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49050C00" w14:textId="77777777" w:rsidTr="00033E0B">
        <w:trPr>
          <w:trHeight w:val="1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FCB47AE"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489A65F" w14:textId="77777777" w:rsidR="00BA07DF" w:rsidRPr="001664CD" w:rsidRDefault="00BA07DF" w:rsidP="00BA07DF">
            <w:pPr>
              <w:pStyle w:val="Tabletext"/>
              <w:spacing w:before="0" w:after="0"/>
              <w:rPr>
                <w:lang w:val="de-CH" w:eastAsia="zh-CN"/>
              </w:rPr>
            </w:pPr>
            <w:r w:rsidRPr="001664CD">
              <w:rPr>
                <w:lang w:val="de-CH" w:eastAsia="zh-CN"/>
              </w:rPr>
              <w:t>M. Dirk-Oliver VON DER EMDEN</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FC03AEB" w14:textId="77777777" w:rsidR="00BA07DF" w:rsidRPr="00A53366" w:rsidRDefault="00BA07DF" w:rsidP="00BA07DF">
            <w:pPr>
              <w:pStyle w:val="Tabletext"/>
              <w:spacing w:before="0" w:after="0"/>
              <w:rPr>
                <w:lang w:val="fr-CH" w:eastAsia="zh-CN"/>
              </w:rPr>
            </w:pPr>
            <w:r w:rsidRPr="00A53366">
              <w:rPr>
                <w:lang w:val="fr-CH" w:eastAsia="zh-CN"/>
              </w:rPr>
              <w:t>Suisse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7CA109E2" w14:textId="77777777" w:rsidR="00BA07DF" w:rsidRPr="00A53366" w:rsidRDefault="00BA07DF" w:rsidP="00BA07DF">
            <w:pPr>
              <w:pStyle w:val="Tabletext"/>
              <w:spacing w:before="0" w:after="0"/>
              <w:jc w:val="center"/>
              <w:rPr>
                <w:lang w:val="fr-CH" w:eastAsia="zh-CN"/>
              </w:rPr>
            </w:pPr>
            <w:r w:rsidRPr="00A53366">
              <w:rPr>
                <w:lang w:val="fr-CH" w:eastAsia="zh-CN"/>
              </w:rPr>
              <w:t>EUR</w:t>
            </w:r>
          </w:p>
        </w:tc>
      </w:tr>
      <w:tr w:rsidR="00BA07DF" w:rsidRPr="00A53366" w14:paraId="5B95371E" w14:textId="77777777" w:rsidTr="00033E0B">
        <w:trPr>
          <w:trHeight w:val="224"/>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1AA413A" w14:textId="77777777" w:rsidR="00BA07DF" w:rsidRPr="00A53366" w:rsidRDefault="00BA07DF" w:rsidP="00850C7D">
            <w:pPr>
              <w:pStyle w:val="Tablehead"/>
              <w:keepLines/>
              <w:rPr>
                <w:lang w:val="fr-CH" w:eastAsia="zh-CN"/>
              </w:rPr>
            </w:pPr>
            <w:r w:rsidRPr="00A53366">
              <w:rPr>
                <w:lang w:val="fr-CH" w:eastAsia="zh-CN"/>
              </w:rPr>
              <w:t>Coordonnateurs</w:t>
            </w:r>
          </w:p>
        </w:tc>
      </w:tr>
      <w:tr w:rsidR="00BA07DF" w:rsidRPr="00A53366" w14:paraId="623611B8" w14:textId="77777777" w:rsidTr="00033E0B">
        <w:trPr>
          <w:trHeight w:val="198"/>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6706D11" w14:textId="77777777" w:rsidR="00BA07DF" w:rsidRPr="00A53366" w:rsidRDefault="00BA07DF" w:rsidP="00BA07DF">
            <w:pPr>
              <w:pStyle w:val="Tabletext"/>
              <w:spacing w:before="0" w:after="0"/>
              <w:rPr>
                <w:b/>
                <w:bCs/>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214DF9F" w14:textId="77777777" w:rsidR="00BA07DF" w:rsidRPr="00A53366" w:rsidRDefault="00BA07DF" w:rsidP="00850C7D">
            <w:pPr>
              <w:pStyle w:val="Tabletext"/>
              <w:keepNext/>
              <w:keepLines/>
              <w:spacing w:before="0" w:after="0"/>
              <w:rPr>
                <w:lang w:val="fr-CH" w:eastAsia="zh-CN"/>
              </w:rPr>
            </w:pPr>
            <w:r w:rsidRPr="00A53366">
              <w:rPr>
                <w:lang w:val="fr-CH" w:eastAsia="zh-CN"/>
              </w:rPr>
              <w:t>M. István BOZSOKI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5D3A451" w14:textId="77777777" w:rsidR="00BA07DF" w:rsidRPr="00A53366" w:rsidRDefault="00BA07DF" w:rsidP="00850C7D">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3536AD3"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Siège</w:t>
            </w:r>
          </w:p>
        </w:tc>
      </w:tr>
      <w:tr w:rsidR="00BA07DF" w:rsidRPr="00A53366" w14:paraId="5F634004" w14:textId="77777777" w:rsidTr="00033E0B">
        <w:trPr>
          <w:trHeight w:val="15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F529D6E"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F6E59C8" w14:textId="77777777" w:rsidR="00BA07DF" w:rsidRPr="00A53366" w:rsidRDefault="00BA07DF" w:rsidP="00850C7D">
            <w:pPr>
              <w:pStyle w:val="Tabletext"/>
              <w:keepNext/>
              <w:keepLines/>
              <w:spacing w:before="0" w:after="0"/>
              <w:rPr>
                <w:lang w:val="fr-CH" w:eastAsia="zh-CN"/>
              </w:rPr>
            </w:pPr>
            <w:r w:rsidRPr="00A53366">
              <w:rPr>
                <w:lang w:val="fr-CH" w:eastAsia="zh-CN"/>
              </w:rPr>
              <w:t>M. Jean-Jacques MASSIMA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77718CF" w14:textId="77777777" w:rsidR="00BA07DF" w:rsidRPr="00A53366" w:rsidRDefault="00BA07DF" w:rsidP="00850C7D">
            <w:pPr>
              <w:pStyle w:val="Tabletext"/>
              <w:keepNext/>
              <w:keepLines/>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6EFF9E27"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AFR</w:t>
            </w:r>
          </w:p>
        </w:tc>
      </w:tr>
      <w:tr w:rsidR="00BA07DF" w:rsidRPr="00A53366" w14:paraId="51070E44" w14:textId="77777777" w:rsidTr="00033E0B">
        <w:trPr>
          <w:trHeight w:val="51"/>
        </w:trPr>
        <w:tc>
          <w:tcPr>
            <w:tcW w:w="9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7D9BD169" w14:textId="77777777" w:rsidR="00BA07DF" w:rsidRPr="00A53366" w:rsidRDefault="00BA07DF" w:rsidP="00BA07DF">
            <w:pPr>
              <w:pStyle w:val="Tabletext"/>
              <w:spacing w:before="0" w:after="0"/>
              <w:rPr>
                <w:lang w:val="fr-CH" w:eastAsia="zh-CN"/>
              </w:rPr>
            </w:pPr>
            <w:r w:rsidRPr="00A53366">
              <w:rPr>
                <w:lang w:val="fr-CH"/>
              </w:rPr>
              <w:lastRenderedPageBreak/>
              <w:t>Coordonnateur du BDT</w:t>
            </w:r>
          </w:p>
        </w:tc>
        <w:tc>
          <w:tcPr>
            <w:tcW w:w="1694"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5DBDA1ED" w14:textId="77777777" w:rsidR="00BA07DF" w:rsidRPr="00A53366" w:rsidRDefault="00BA07DF" w:rsidP="00850C7D">
            <w:pPr>
              <w:pStyle w:val="Tabletext"/>
              <w:keepNext/>
              <w:keepLines/>
              <w:spacing w:before="0" w:after="0"/>
              <w:rPr>
                <w:lang w:val="fr-CH" w:eastAsia="zh-CN"/>
              </w:rPr>
            </w:pPr>
            <w:r w:rsidRPr="00A53366">
              <w:rPr>
                <w:lang w:val="fr-CH" w:eastAsia="zh-CN"/>
              </w:rPr>
              <w:t>M. Getachew SAHLU</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4EF9F9CE" w14:textId="77777777" w:rsidR="00BA07DF" w:rsidRPr="00A53366" w:rsidRDefault="00BA07DF" w:rsidP="00850C7D">
            <w:pPr>
              <w:pStyle w:val="Tabletext"/>
              <w:keepNext/>
              <w:keepLines/>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hideMark/>
          </w:tcPr>
          <w:p w14:paraId="66F14593" w14:textId="77777777" w:rsidR="00BA07DF" w:rsidRPr="00A53366" w:rsidRDefault="00BA07DF" w:rsidP="00850C7D">
            <w:pPr>
              <w:pStyle w:val="Tabletext"/>
              <w:keepNext/>
              <w:keepLines/>
              <w:spacing w:before="0" w:after="0"/>
              <w:jc w:val="center"/>
              <w:rPr>
                <w:lang w:val="fr-CH" w:eastAsia="zh-CN"/>
              </w:rPr>
            </w:pPr>
            <w:r w:rsidRPr="00A53366">
              <w:rPr>
                <w:lang w:val="fr-CH" w:eastAsia="zh-CN"/>
              </w:rPr>
              <w:t>AFR</w:t>
            </w:r>
          </w:p>
        </w:tc>
      </w:tr>
      <w:tr w:rsidR="00BA07DF" w:rsidRPr="00A53366" w14:paraId="3B2792A5" w14:textId="77777777" w:rsidTr="00033E0B">
        <w:trPr>
          <w:trHeight w:val="300"/>
        </w:trPr>
        <w:tc>
          <w:tcPr>
            <w:tcW w:w="953" w:type="pct"/>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6BB15D5" w14:textId="77777777" w:rsidR="00BA07DF" w:rsidRPr="00A53366" w:rsidRDefault="00BA07DF" w:rsidP="00BA07DF">
            <w:pPr>
              <w:pStyle w:val="Tablehead"/>
              <w:rPr>
                <w:lang w:val="fr-CH" w:eastAsia="zh-CN"/>
              </w:rPr>
            </w:pPr>
            <w:r w:rsidRPr="00A53366">
              <w:rPr>
                <w:lang w:val="fr-CH" w:eastAsia="zh-CN"/>
              </w:rPr>
              <w:t>Question</w:t>
            </w:r>
          </w:p>
        </w:tc>
        <w:tc>
          <w:tcPr>
            <w:tcW w:w="4047" w:type="pct"/>
            <w:gridSpan w:val="3"/>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24138AA"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4CD9CA11"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7831A951" w14:textId="77777777" w:rsidR="00BA07DF" w:rsidRPr="00A53366" w:rsidRDefault="00BA07DF" w:rsidP="00850C7D">
            <w:pPr>
              <w:pStyle w:val="Tablehead"/>
              <w:jc w:val="left"/>
              <w:rPr>
                <w:lang w:val="fr-CH" w:eastAsia="zh-CN"/>
              </w:rPr>
            </w:pPr>
            <w:r w:rsidRPr="00A53366">
              <w:rPr>
                <w:lang w:val="fr-CH" w:eastAsia="zh-CN"/>
              </w:rPr>
              <w:t>Q8/2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24397F6A" w14:textId="77777777" w:rsidR="00BA07DF" w:rsidRPr="00A53366" w:rsidRDefault="00BA07DF" w:rsidP="00850C7D">
            <w:pPr>
              <w:pStyle w:val="Tablehead"/>
              <w:rPr>
                <w:highlight w:val="lightGray"/>
                <w:lang w:val="fr-CH" w:eastAsia="zh-CN"/>
              </w:rPr>
            </w:pPr>
            <w:r w:rsidRPr="00A53366">
              <w:rPr>
                <w:highlight w:val="lightGray"/>
                <w:lang w:val="fr-CH" w:eastAsia="zh-CN"/>
              </w:rPr>
              <w:t>Stratégies et politiques pour l'élimination ou le recyclage adéquats des déchets résultant de l'utilisation des télécommunications/TIC</w:t>
            </w:r>
          </w:p>
        </w:tc>
      </w:tr>
      <w:tr w:rsidR="00BA07DF" w:rsidRPr="00A53366" w14:paraId="1920DCF9"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5A29CFBB"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11325CF"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269E26C1"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C418891"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6FE2A3BE" w14:textId="77777777" w:rsidTr="00033E0B">
        <w:trPr>
          <w:trHeight w:val="129"/>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1CC9FC13" w14:textId="77777777" w:rsidR="00BA07DF" w:rsidRPr="00A53366" w:rsidRDefault="00BA07DF" w:rsidP="00BA07DF">
            <w:pPr>
              <w:pStyle w:val="Tabletext"/>
              <w:spacing w:before="0" w:after="0"/>
              <w:rPr>
                <w:lang w:val="fr-CH" w:eastAsia="zh-CN"/>
              </w:rPr>
            </w:pPr>
            <w:r w:rsidRPr="00A53366">
              <w:rPr>
                <w:lang w:val="fr-CH" w:eastAsia="zh-CN"/>
              </w:rPr>
              <w:t>Corapporteur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0BD8208C" w14:textId="77777777" w:rsidR="00BA07DF" w:rsidRPr="00D5070C" w:rsidRDefault="00BA07DF" w:rsidP="00BA07DF">
            <w:pPr>
              <w:pStyle w:val="Tabletext"/>
              <w:spacing w:before="0" w:after="0"/>
              <w:rPr>
                <w:lang w:val="es-ES_tradnl" w:eastAsia="zh-CN"/>
              </w:rPr>
            </w:pPr>
            <w:r w:rsidRPr="00D5070C">
              <w:rPr>
                <w:lang w:val="es-ES_tradnl" w:eastAsia="zh-CN"/>
              </w:rPr>
              <w:t>M. Juan Pablo CEBALLOS OSPINA</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D6564CF" w14:textId="77777777" w:rsidR="00BA07DF" w:rsidRPr="00A53366" w:rsidRDefault="00BA07DF" w:rsidP="00BA07DF">
            <w:pPr>
              <w:pStyle w:val="Tabletext"/>
              <w:spacing w:before="0" w:after="0"/>
              <w:rPr>
                <w:lang w:val="fr-CH" w:eastAsia="zh-CN"/>
              </w:rPr>
            </w:pPr>
            <w:r w:rsidRPr="00A53366">
              <w:rPr>
                <w:lang w:val="fr-CH" w:eastAsia="zh-CN"/>
              </w:rPr>
              <w:t>Colombie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35D9641E"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652FEF9C" w14:textId="77777777" w:rsidTr="00033E0B">
        <w:trPr>
          <w:trHeight w:val="6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4B0AFD9" w14:textId="77777777" w:rsidR="00BA07DF" w:rsidRPr="00A53366" w:rsidRDefault="00BA07DF" w:rsidP="00BA07DF">
            <w:pPr>
              <w:pStyle w:val="Tabletext"/>
              <w:spacing w:before="0" w:after="0"/>
              <w:rPr>
                <w:lang w:val="fr-CH" w:eastAsia="zh-CN"/>
              </w:rPr>
            </w:pPr>
            <w:r w:rsidRPr="00A53366">
              <w:rPr>
                <w:lang w:val="fr-CH" w:eastAsia="zh-CN"/>
              </w:rPr>
              <w:t>Corapporteur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9571389" w14:textId="77777777" w:rsidR="00BA07DF" w:rsidRPr="00A53366" w:rsidRDefault="00BA07DF" w:rsidP="00BA07DF">
            <w:pPr>
              <w:pStyle w:val="Tabletext"/>
              <w:spacing w:before="0" w:after="0"/>
              <w:rPr>
                <w:lang w:val="fr-CH" w:eastAsia="zh-CN"/>
              </w:rPr>
            </w:pPr>
            <w:r w:rsidRPr="00A53366">
              <w:rPr>
                <w:lang w:val="fr-CH" w:eastAsia="zh-CN"/>
              </w:rPr>
              <w:t>M. Ananda KHANAL</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C956AB3" w14:textId="77777777" w:rsidR="00BA07DF" w:rsidRPr="00A53366" w:rsidRDefault="00BA07DF" w:rsidP="00BA07DF">
            <w:pPr>
              <w:pStyle w:val="Tabletext"/>
              <w:spacing w:before="0" w:after="0"/>
              <w:rPr>
                <w:lang w:val="fr-CH" w:eastAsia="zh-CN"/>
              </w:rPr>
            </w:pPr>
            <w:r w:rsidRPr="00A53366">
              <w:rPr>
                <w:lang w:val="fr-CH"/>
              </w:rPr>
              <w:t xml:space="preserve">Autorité des télécommunications du Népal </w:t>
            </w:r>
            <w:r w:rsidRPr="00A53366">
              <w:rPr>
                <w:lang w:val="fr-CH" w:eastAsia="zh-CN"/>
              </w:rPr>
              <w:t>(NTA), Népal</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1B2B3F81" w14:textId="77777777" w:rsidR="00BA07DF" w:rsidRPr="00A53366" w:rsidRDefault="00BA07DF" w:rsidP="00BA07DF">
            <w:pPr>
              <w:pStyle w:val="Tabletext"/>
              <w:spacing w:before="0" w:after="0"/>
              <w:jc w:val="center"/>
              <w:rPr>
                <w:lang w:val="fr-CH" w:eastAsia="zh-CN"/>
              </w:rPr>
            </w:pPr>
            <w:r w:rsidRPr="00A53366">
              <w:rPr>
                <w:lang w:val="fr-CH" w:eastAsia="zh-CN"/>
              </w:rPr>
              <w:t>ASP</w:t>
            </w:r>
          </w:p>
        </w:tc>
      </w:tr>
      <w:tr w:rsidR="00BA07DF" w:rsidRPr="00A53366" w14:paraId="430351DE" w14:textId="77777777" w:rsidTr="00033E0B">
        <w:trPr>
          <w:trHeight w:val="198"/>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B0812E7" w14:textId="77777777" w:rsidR="00BA07DF" w:rsidRPr="00A53366" w:rsidRDefault="00BA07DF" w:rsidP="00BA07DF">
            <w:pPr>
              <w:pStyle w:val="Tabletext"/>
              <w:spacing w:before="0" w:after="0"/>
              <w:rPr>
                <w:lang w:val="fr-CH" w:eastAsia="zh-CN"/>
              </w:rPr>
            </w:pPr>
            <w:r w:rsidRPr="00A53366">
              <w:rPr>
                <w:lang w:val="fr-CH" w:eastAsia="zh-CN"/>
              </w:rPr>
              <w:t>Vice-Rapporteur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FCA22F2" w14:textId="77777777" w:rsidR="00BA07DF" w:rsidRPr="00A53366" w:rsidRDefault="00BA07DF" w:rsidP="00BA07DF">
            <w:pPr>
              <w:pStyle w:val="Tabletext"/>
              <w:spacing w:before="0" w:after="0"/>
              <w:rPr>
                <w:lang w:val="fr-CH" w:eastAsia="zh-CN"/>
              </w:rPr>
            </w:pPr>
            <w:r w:rsidRPr="00A53366">
              <w:rPr>
                <w:lang w:val="fr-CH" w:eastAsia="zh-CN"/>
              </w:rPr>
              <w:t>M. Géraud-Constant AHOKPOSSI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08ABA803" w14:textId="77777777" w:rsidR="00BA07DF" w:rsidRPr="00A53366" w:rsidRDefault="00BA07DF" w:rsidP="00BA07DF">
            <w:pPr>
              <w:pStyle w:val="Tabletext"/>
              <w:spacing w:before="0" w:after="0"/>
              <w:rPr>
                <w:lang w:val="fr-CH" w:eastAsia="zh-CN"/>
              </w:rPr>
            </w:pPr>
            <w:r w:rsidRPr="00A53366">
              <w:rPr>
                <w:lang w:val="fr-CH" w:eastAsia="zh-CN"/>
              </w:rPr>
              <w:t>Bénin</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3C592593"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11F951E0" w14:textId="77777777" w:rsidTr="00033E0B">
        <w:trPr>
          <w:trHeight w:val="615"/>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716886D7"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209D419" w14:textId="77777777" w:rsidR="00BA07DF" w:rsidRPr="00A53366" w:rsidRDefault="00BA07DF" w:rsidP="00BA07DF">
            <w:pPr>
              <w:pStyle w:val="Tabletext"/>
              <w:spacing w:before="0" w:after="0"/>
              <w:rPr>
                <w:lang w:val="fr-CH" w:eastAsia="zh-CN"/>
              </w:rPr>
            </w:pPr>
            <w:r w:rsidRPr="00A53366">
              <w:rPr>
                <w:lang w:val="fr-CH" w:eastAsia="zh-CN"/>
              </w:rPr>
              <w:t>Mme Sandra ALVARADO BARRERO (a démissionné)</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E1AB5CC" w14:textId="77777777" w:rsidR="00BA07DF" w:rsidRPr="00A53366" w:rsidRDefault="00BA07DF" w:rsidP="00BA07DF">
            <w:pPr>
              <w:pStyle w:val="Tabletext"/>
              <w:spacing w:before="0" w:after="0"/>
              <w:rPr>
                <w:lang w:val="fr-CH" w:eastAsia="zh-CN"/>
              </w:rPr>
            </w:pPr>
            <w:r w:rsidRPr="00A53366">
              <w:rPr>
                <w:lang w:val="fr-CH" w:eastAsia="zh-CN"/>
              </w:rPr>
              <w:t>Colombie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41BD3078" w14:textId="77777777" w:rsidR="00BA07DF" w:rsidRPr="00A53366" w:rsidRDefault="00BA07DF" w:rsidP="00BA07DF">
            <w:pPr>
              <w:pStyle w:val="Tabletext"/>
              <w:spacing w:before="0" w:after="0"/>
              <w:jc w:val="center"/>
              <w:rPr>
                <w:lang w:val="fr-CH" w:eastAsia="zh-CN"/>
              </w:rPr>
            </w:pPr>
            <w:r w:rsidRPr="00A53366">
              <w:rPr>
                <w:lang w:val="fr-CH" w:eastAsia="zh-CN"/>
              </w:rPr>
              <w:t>AMS</w:t>
            </w:r>
          </w:p>
        </w:tc>
      </w:tr>
      <w:tr w:rsidR="00BA07DF" w:rsidRPr="00A53366" w14:paraId="7548ADE0" w14:textId="77777777" w:rsidTr="00033E0B">
        <w:trPr>
          <w:trHeight w:val="224"/>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24C6AF88" w14:textId="77777777" w:rsidR="00BA07DF" w:rsidRPr="00A53366" w:rsidRDefault="00BA07DF" w:rsidP="00850C7D">
            <w:pPr>
              <w:pStyle w:val="Tablehead"/>
              <w:rPr>
                <w:lang w:val="fr-CH" w:eastAsia="zh-CN"/>
              </w:rPr>
            </w:pPr>
            <w:r w:rsidRPr="00A53366">
              <w:rPr>
                <w:lang w:val="fr-CH" w:eastAsia="zh-CN"/>
              </w:rPr>
              <w:t>Coordonnateurs</w:t>
            </w:r>
          </w:p>
        </w:tc>
      </w:tr>
      <w:tr w:rsidR="00BA07DF" w:rsidRPr="00A53366" w14:paraId="733AC952"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0043506E" w14:textId="77777777" w:rsidR="00BA07DF" w:rsidRPr="00A53366" w:rsidRDefault="00BA07DF" w:rsidP="00BA07DF">
            <w:pPr>
              <w:pStyle w:val="Tabletext"/>
              <w:keepNext/>
              <w:keepLines/>
              <w:spacing w:before="0" w:after="0"/>
              <w:rPr>
                <w:lang w:val="fr-CH"/>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31714EB9" w14:textId="77777777" w:rsidR="00BA07DF" w:rsidRPr="00A53366" w:rsidRDefault="00BA07DF" w:rsidP="00BA07DF">
            <w:pPr>
              <w:pStyle w:val="Tabletext"/>
              <w:keepNext/>
              <w:keepLines/>
              <w:spacing w:before="0" w:after="0"/>
              <w:rPr>
                <w:lang w:val="fr-CH" w:eastAsia="zh-CN"/>
              </w:rPr>
            </w:pPr>
            <w:r w:rsidRPr="00A53366">
              <w:rPr>
                <w:lang w:val="fr-CH" w:eastAsia="zh-CN"/>
              </w:rPr>
              <w:t>M. Orhan OSMANI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62E5E2FA" w14:textId="77777777" w:rsidR="00BA07DF" w:rsidRPr="00A53366" w:rsidRDefault="00BA07DF" w:rsidP="00BA07DF">
            <w:pPr>
              <w:pStyle w:val="Tabletext"/>
              <w:keepNext/>
              <w:keepLines/>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8417BE5" w14:textId="77777777" w:rsidR="00BA07DF" w:rsidRPr="00A53366" w:rsidRDefault="00BA07DF" w:rsidP="00BA07DF">
            <w:pPr>
              <w:pStyle w:val="Tabletext"/>
              <w:keepNext/>
              <w:keepLines/>
              <w:spacing w:before="0" w:after="0"/>
              <w:jc w:val="center"/>
              <w:rPr>
                <w:lang w:val="fr-CH" w:eastAsia="zh-CN"/>
              </w:rPr>
            </w:pPr>
            <w:r w:rsidRPr="00A53366">
              <w:rPr>
                <w:lang w:val="fr-CH" w:eastAsia="zh-CN"/>
              </w:rPr>
              <w:t>Siège</w:t>
            </w:r>
          </w:p>
        </w:tc>
      </w:tr>
      <w:tr w:rsidR="00BA07DF" w:rsidRPr="00A53366" w14:paraId="6E9DB67A"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314A336B" w14:textId="77777777" w:rsidR="00BA07DF" w:rsidRPr="00A53366" w:rsidRDefault="00BA07DF" w:rsidP="00BA07DF">
            <w:pPr>
              <w:pStyle w:val="Tabletext"/>
              <w:spacing w:before="0" w:after="0"/>
              <w:rPr>
                <w:lang w:val="fr-CH"/>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6A3679E" w14:textId="77777777" w:rsidR="00BA07DF" w:rsidRPr="00A53366" w:rsidRDefault="00BA07DF" w:rsidP="00BA07DF">
            <w:pPr>
              <w:pStyle w:val="Tabletext"/>
              <w:spacing w:before="0" w:after="0"/>
              <w:rPr>
                <w:lang w:val="fr-CH" w:eastAsia="zh-CN"/>
              </w:rPr>
            </w:pPr>
            <w:r w:rsidRPr="00A53366">
              <w:rPr>
                <w:lang w:val="fr-CH" w:eastAsia="zh-CN"/>
              </w:rPr>
              <w:t>M. Emmanuel KAMDEM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5CAC069" w14:textId="77777777" w:rsidR="00BA07DF" w:rsidRPr="00A53366" w:rsidRDefault="00BA07DF" w:rsidP="00BA07DF">
            <w:pPr>
              <w:pStyle w:val="Tabletext"/>
              <w:spacing w:before="0" w:after="0"/>
              <w:rPr>
                <w:lang w:val="fr-CH" w:eastAsia="zh-CN"/>
              </w:rPr>
            </w:pPr>
            <w:r w:rsidRPr="00A53366">
              <w:rPr>
                <w:lang w:val="fr-CH" w:eastAsia="zh-CN"/>
              </w:rPr>
              <w:t>UIT/AFR</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0E4455D6" w14:textId="77777777" w:rsidR="00BA07DF" w:rsidRPr="00A53366" w:rsidRDefault="00BA07DF" w:rsidP="00BA07DF">
            <w:pPr>
              <w:pStyle w:val="Tabletext"/>
              <w:spacing w:before="0" w:after="0"/>
              <w:jc w:val="center"/>
              <w:rPr>
                <w:lang w:val="fr-CH" w:eastAsia="zh-CN"/>
              </w:rPr>
            </w:pPr>
            <w:r w:rsidRPr="00A53366">
              <w:rPr>
                <w:lang w:val="fr-CH" w:eastAsia="zh-CN"/>
              </w:rPr>
              <w:t>AFR</w:t>
            </w:r>
          </w:p>
        </w:tc>
      </w:tr>
      <w:tr w:rsidR="00BA07DF" w:rsidRPr="00A53366" w14:paraId="1F6AFDC0" w14:textId="77777777" w:rsidTr="00033E0B">
        <w:trPr>
          <w:trHeight w:val="51"/>
        </w:trPr>
        <w:tc>
          <w:tcPr>
            <w:tcW w:w="9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336E47F4" w14:textId="77777777" w:rsidR="00BA07DF" w:rsidRPr="00A53366" w:rsidRDefault="00BA07DF" w:rsidP="00BA07DF">
            <w:pPr>
              <w:pStyle w:val="Tabletext"/>
              <w:spacing w:before="0" w:after="0"/>
              <w:rPr>
                <w:lang w:val="fr-CH"/>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28CB2931" w14:textId="77777777" w:rsidR="00BA07DF" w:rsidRPr="00A53366" w:rsidRDefault="00BA07DF" w:rsidP="00BA07DF">
            <w:pPr>
              <w:pStyle w:val="Tabletext"/>
              <w:spacing w:before="0" w:after="0"/>
              <w:rPr>
                <w:lang w:val="fr-CH" w:eastAsia="zh-CN"/>
              </w:rPr>
            </w:pPr>
            <w:r w:rsidRPr="00A53366">
              <w:rPr>
                <w:lang w:val="fr-CH" w:eastAsia="zh-CN"/>
              </w:rPr>
              <w:t>M. Mustafa AL MAHDI</w:t>
            </w:r>
          </w:p>
        </w:tc>
        <w:tc>
          <w:tcPr>
            <w:tcW w:w="1553"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14F81691" w14:textId="77777777" w:rsidR="00BA07DF" w:rsidRPr="00A53366" w:rsidRDefault="00BA07DF" w:rsidP="00BA07DF">
            <w:pPr>
              <w:pStyle w:val="Tabletext"/>
              <w:spacing w:before="0" w:after="0"/>
              <w:rPr>
                <w:lang w:val="fr-CH" w:eastAsia="zh-CN"/>
              </w:rPr>
            </w:pPr>
            <w:r w:rsidRPr="00A53366">
              <w:rPr>
                <w:lang w:val="fr-CH" w:eastAsia="zh-CN"/>
              </w:rPr>
              <w:t>UIT/ARB</w:t>
            </w:r>
          </w:p>
        </w:tc>
        <w:tc>
          <w:tcPr>
            <w:tcW w:w="800" w:type="pct"/>
            <w:tcBorders>
              <w:top w:val="single" w:sz="6" w:space="0" w:color="365F91" w:themeColor="accent1" w:themeShade="BF"/>
              <w:left w:val="single" w:sz="6" w:space="0" w:color="365F91" w:themeColor="accent1" w:themeShade="BF"/>
              <w:bottom w:val="single" w:sz="12" w:space="0" w:color="943634" w:themeColor="accent2" w:themeShade="BF"/>
              <w:right w:val="single" w:sz="6" w:space="0" w:color="365F91" w:themeColor="accent1" w:themeShade="BF"/>
            </w:tcBorders>
            <w:shd w:val="clear" w:color="auto" w:fill="C6D9F1" w:themeFill="text2" w:themeFillTint="33"/>
            <w:hideMark/>
          </w:tcPr>
          <w:p w14:paraId="0C868362" w14:textId="77777777" w:rsidR="00BA07DF" w:rsidRPr="00A53366" w:rsidRDefault="00BA07DF" w:rsidP="00BA07DF">
            <w:pPr>
              <w:pStyle w:val="Tabletext"/>
              <w:spacing w:before="0" w:after="0"/>
              <w:jc w:val="center"/>
              <w:rPr>
                <w:lang w:val="fr-CH" w:eastAsia="zh-CN"/>
              </w:rPr>
            </w:pPr>
            <w:r w:rsidRPr="00A53366">
              <w:rPr>
                <w:lang w:val="fr-CH" w:eastAsia="zh-CN"/>
              </w:rPr>
              <w:t>ARB</w:t>
            </w:r>
          </w:p>
        </w:tc>
      </w:tr>
      <w:tr w:rsidR="00BA07DF" w:rsidRPr="00A53366" w14:paraId="36BB17ED" w14:textId="77777777" w:rsidTr="00033E0B">
        <w:trPr>
          <w:trHeight w:val="300"/>
        </w:trPr>
        <w:tc>
          <w:tcPr>
            <w:tcW w:w="953" w:type="pct"/>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66957C99" w14:textId="77777777" w:rsidR="00BA07DF" w:rsidRPr="00A53366" w:rsidRDefault="00BA07DF" w:rsidP="00BA07DF">
            <w:pPr>
              <w:pStyle w:val="Tablehead"/>
              <w:rPr>
                <w:lang w:val="fr-CH" w:eastAsia="zh-CN"/>
              </w:rPr>
            </w:pPr>
            <w:r w:rsidRPr="00A53366">
              <w:rPr>
                <w:lang w:val="fr-CH" w:eastAsia="zh-CN"/>
              </w:rPr>
              <w:t>Question</w:t>
            </w:r>
          </w:p>
        </w:tc>
        <w:tc>
          <w:tcPr>
            <w:tcW w:w="4047" w:type="pct"/>
            <w:gridSpan w:val="3"/>
            <w:tcBorders>
              <w:top w:val="single" w:sz="12" w:space="0" w:color="943634" w:themeColor="accent2"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FD9EF39" w14:textId="77777777" w:rsidR="00BA07DF" w:rsidRPr="00A53366" w:rsidRDefault="00BA07DF" w:rsidP="00BA07DF">
            <w:pPr>
              <w:pStyle w:val="Tablehead"/>
              <w:rPr>
                <w:lang w:val="fr-CH" w:eastAsia="zh-CN"/>
              </w:rPr>
            </w:pPr>
            <w:r w:rsidRPr="00A53366">
              <w:rPr>
                <w:lang w:val="fr-CH" w:eastAsia="zh-CN"/>
              </w:rPr>
              <w:t>Titre de la Question</w:t>
            </w:r>
          </w:p>
        </w:tc>
      </w:tr>
      <w:tr w:rsidR="00BA07DF" w:rsidRPr="00421AB2" w14:paraId="13D27BC5" w14:textId="77777777" w:rsidTr="00033E0B">
        <w:trPr>
          <w:trHeight w:val="30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4291BE1B" w14:textId="77777777" w:rsidR="00BA07DF" w:rsidRPr="00A53366" w:rsidRDefault="00BA07DF" w:rsidP="00850C7D">
            <w:pPr>
              <w:pStyle w:val="Tablehead"/>
              <w:jc w:val="left"/>
              <w:rPr>
                <w:lang w:val="fr-CH" w:eastAsia="zh-CN"/>
              </w:rPr>
            </w:pPr>
            <w:r w:rsidRPr="00A53366">
              <w:rPr>
                <w:lang w:val="fr-CH" w:eastAsia="zh-CN"/>
              </w:rPr>
              <w:t>Q9/2</w:t>
            </w:r>
          </w:p>
        </w:tc>
        <w:tc>
          <w:tcPr>
            <w:tcW w:w="4047" w:type="pct"/>
            <w:gridSpan w:val="3"/>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D9D9D9" w:themeFill="background1" w:themeFillShade="D9"/>
            <w:noWrap/>
            <w:hideMark/>
          </w:tcPr>
          <w:p w14:paraId="6C36F7EF" w14:textId="77777777" w:rsidR="00BA07DF" w:rsidRPr="00A53366" w:rsidRDefault="00BA07DF" w:rsidP="00850C7D">
            <w:pPr>
              <w:pStyle w:val="Tablehead"/>
              <w:rPr>
                <w:lang w:val="fr-CH" w:eastAsia="zh-CN"/>
              </w:rPr>
            </w:pPr>
            <w:r w:rsidRPr="00A53366">
              <w:rPr>
                <w:highlight w:val="lightGray"/>
                <w:lang w:val="fr-CH" w:eastAsia="zh-CN"/>
              </w:rPr>
              <w:t>Identification des sujets d'étude des commissions d'études de l'UIT-R et de l'UIT-T qui intéressent particulièrement les pays en développement</w:t>
            </w:r>
          </w:p>
        </w:tc>
      </w:tr>
      <w:tr w:rsidR="00BA07DF" w:rsidRPr="00A53366" w14:paraId="78749365"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CE2F66F" w14:textId="77777777" w:rsidR="00BA07DF" w:rsidRPr="00A53366" w:rsidRDefault="00BA07DF" w:rsidP="00BA07DF">
            <w:pPr>
              <w:pStyle w:val="Tablehead"/>
              <w:jc w:val="left"/>
              <w:rPr>
                <w:lang w:val="fr-CH" w:eastAsia="zh-CN"/>
              </w:rPr>
            </w:pPr>
            <w:r w:rsidRPr="00A53366">
              <w:rPr>
                <w:lang w:val="fr-CH" w:eastAsia="zh-CN"/>
              </w:rPr>
              <w:t>Titre</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7A14A6D6" w14:textId="77777777" w:rsidR="00BA07DF" w:rsidRPr="00A53366" w:rsidRDefault="00BA07DF" w:rsidP="00BA07DF">
            <w:pPr>
              <w:pStyle w:val="Tablehead"/>
              <w:jc w:val="left"/>
              <w:rPr>
                <w:lang w:val="fr-CH" w:eastAsia="zh-CN"/>
              </w:rPr>
            </w:pPr>
            <w:r w:rsidRPr="00A53366">
              <w:rPr>
                <w:lang w:val="fr-CH" w:eastAsia="zh-CN"/>
              </w:rPr>
              <w:t>Nom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05514786" w14:textId="77777777" w:rsidR="00BA07DF" w:rsidRPr="00A53366" w:rsidRDefault="00BA07DF" w:rsidP="00BA07DF">
            <w:pPr>
              <w:pStyle w:val="Tablehead"/>
              <w:jc w:val="left"/>
              <w:rPr>
                <w:lang w:val="fr-CH" w:eastAsia="zh-CN"/>
              </w:rPr>
            </w:pPr>
            <w:r w:rsidRPr="00A53366">
              <w:rPr>
                <w:lang w:val="fr-CH" w:eastAsia="zh-CN"/>
              </w:rPr>
              <w:t>Entité représentée</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5B9BD5"/>
            <w:noWrap/>
            <w:hideMark/>
          </w:tcPr>
          <w:p w14:paraId="1A3182D3" w14:textId="77777777" w:rsidR="00BA07DF" w:rsidRPr="00A53366" w:rsidRDefault="00BA07DF" w:rsidP="00BA07DF">
            <w:pPr>
              <w:pStyle w:val="Tablehead"/>
              <w:rPr>
                <w:lang w:val="fr-CH" w:eastAsia="zh-CN"/>
              </w:rPr>
            </w:pPr>
            <w:r w:rsidRPr="00A53366">
              <w:rPr>
                <w:lang w:val="fr-CH" w:eastAsia="zh-CN"/>
              </w:rPr>
              <w:t>Région</w:t>
            </w:r>
          </w:p>
        </w:tc>
      </w:tr>
      <w:tr w:rsidR="00BA07DF" w:rsidRPr="00A53366" w14:paraId="09A9556E" w14:textId="77777777" w:rsidTr="00033E0B">
        <w:trPr>
          <w:trHeight w:val="120"/>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2B47731E" w14:textId="77777777" w:rsidR="00BA07DF" w:rsidRPr="00A53366" w:rsidRDefault="00BA07DF" w:rsidP="00BA07DF">
            <w:pPr>
              <w:pStyle w:val="Tabletext"/>
              <w:spacing w:before="0" w:after="0"/>
              <w:rPr>
                <w:lang w:val="fr-CH" w:eastAsia="zh-CN"/>
              </w:rPr>
            </w:pPr>
            <w:r w:rsidRPr="00A53366">
              <w:rPr>
                <w:lang w:val="fr-CH" w:eastAsia="zh-CN"/>
              </w:rPr>
              <w:t>Rapporteur</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6F180F40" w14:textId="77777777" w:rsidR="00BA07DF" w:rsidRPr="00A53366" w:rsidRDefault="00BA07DF" w:rsidP="00BA07DF">
            <w:pPr>
              <w:pStyle w:val="Tabletext"/>
              <w:spacing w:before="0" w:after="0"/>
              <w:rPr>
                <w:lang w:val="fr-CH" w:eastAsia="zh-CN"/>
              </w:rPr>
            </w:pPr>
            <w:r w:rsidRPr="00A53366">
              <w:rPr>
                <w:lang w:val="fr-CH" w:eastAsia="zh-CN"/>
              </w:rPr>
              <w:t>M. Nasser AL MARZOUQI</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090E03CA" w14:textId="77777777" w:rsidR="00BA07DF" w:rsidRPr="00A53366" w:rsidRDefault="00BA07DF" w:rsidP="00BA07DF">
            <w:pPr>
              <w:pStyle w:val="Tabletext"/>
              <w:spacing w:before="0" w:after="0"/>
              <w:rPr>
                <w:lang w:val="fr-CH" w:eastAsia="zh-CN"/>
              </w:rPr>
            </w:pPr>
            <w:r w:rsidRPr="00A53366">
              <w:rPr>
                <w:lang w:val="fr-CH" w:eastAsia="zh-CN"/>
              </w:rPr>
              <w:t>Emirats arabes unis</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79B40178" w14:textId="77777777" w:rsidR="00BA07DF" w:rsidRPr="00A53366" w:rsidRDefault="00BA07DF" w:rsidP="00BA07DF">
            <w:pPr>
              <w:pStyle w:val="Tabletext"/>
              <w:spacing w:before="0" w:after="0"/>
              <w:rPr>
                <w:lang w:val="fr-CH" w:eastAsia="zh-CN"/>
              </w:rPr>
            </w:pPr>
            <w:r w:rsidRPr="00A53366">
              <w:rPr>
                <w:lang w:val="fr-CH" w:eastAsia="zh-CN"/>
              </w:rPr>
              <w:t>ARB</w:t>
            </w:r>
          </w:p>
        </w:tc>
      </w:tr>
      <w:tr w:rsidR="00BA07DF" w:rsidRPr="00A53366" w14:paraId="4C3303B5" w14:textId="77777777" w:rsidTr="00033E0B">
        <w:trPr>
          <w:trHeight w:val="224"/>
        </w:trPr>
        <w:tc>
          <w:tcPr>
            <w:tcW w:w="5000" w:type="pct"/>
            <w:gridSpan w:val="4"/>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hideMark/>
          </w:tcPr>
          <w:p w14:paraId="403F01C0" w14:textId="77777777" w:rsidR="00BA07DF" w:rsidRPr="00A53366" w:rsidRDefault="00BA07DF" w:rsidP="00850C7D">
            <w:pPr>
              <w:pStyle w:val="Tablehead"/>
              <w:rPr>
                <w:lang w:val="fr-CH" w:eastAsia="zh-CN"/>
              </w:rPr>
            </w:pPr>
            <w:r w:rsidRPr="00A53366">
              <w:rPr>
                <w:lang w:val="fr-CH" w:eastAsia="zh-CN"/>
              </w:rPr>
              <w:t>Coordonnateurs</w:t>
            </w:r>
          </w:p>
        </w:tc>
      </w:tr>
      <w:tr w:rsidR="00BA07DF" w:rsidRPr="00A53366" w14:paraId="3DA384E9" w14:textId="77777777" w:rsidTr="00033E0B">
        <w:trPr>
          <w:trHeight w:val="51"/>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C22123D"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222A60C" w14:textId="77777777" w:rsidR="00BA07DF" w:rsidRPr="00A53366" w:rsidRDefault="00BA07DF" w:rsidP="00BA07DF">
            <w:pPr>
              <w:pStyle w:val="Tabletext"/>
              <w:spacing w:before="0" w:after="0"/>
              <w:rPr>
                <w:lang w:val="fr-CH" w:eastAsia="zh-CN"/>
              </w:rPr>
            </w:pPr>
            <w:r w:rsidRPr="00A53366">
              <w:rPr>
                <w:lang w:val="fr-CH" w:eastAsia="zh-CN"/>
              </w:rPr>
              <w:t>Mme Eun-Ju KIM</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2648E5D0"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shd w:val="clear" w:color="auto" w:fill="C6D9F1" w:themeFill="text2" w:themeFillTint="33"/>
            <w:hideMark/>
          </w:tcPr>
          <w:p w14:paraId="55A53307"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r w:rsidR="00BA07DF" w:rsidRPr="00A53366" w14:paraId="7A06415A" w14:textId="77777777" w:rsidTr="00033E0B">
        <w:trPr>
          <w:trHeight w:val="144"/>
        </w:trPr>
        <w:tc>
          <w:tcPr>
            <w:tcW w:w="9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452EB1AA" w14:textId="77777777" w:rsidR="00BA07DF" w:rsidRPr="00A53366" w:rsidRDefault="00BA07DF" w:rsidP="00BA07DF">
            <w:pPr>
              <w:pStyle w:val="Tabletext"/>
              <w:spacing w:before="0" w:after="0"/>
              <w:rPr>
                <w:lang w:val="fr-CH" w:eastAsia="zh-CN"/>
              </w:rPr>
            </w:pPr>
            <w:r w:rsidRPr="00A53366">
              <w:rPr>
                <w:lang w:val="fr-CH"/>
              </w:rPr>
              <w:t>Coordonnateur du BDT</w:t>
            </w:r>
          </w:p>
        </w:tc>
        <w:tc>
          <w:tcPr>
            <w:tcW w:w="1694"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2B62AA7D" w14:textId="77777777" w:rsidR="00BA07DF" w:rsidRPr="00A53366" w:rsidRDefault="00BA07DF" w:rsidP="00BA07DF">
            <w:pPr>
              <w:pStyle w:val="Tabletext"/>
              <w:spacing w:before="0" w:after="0"/>
              <w:rPr>
                <w:lang w:val="fr-CH" w:eastAsia="zh-CN"/>
              </w:rPr>
            </w:pPr>
            <w:r w:rsidRPr="00A53366">
              <w:rPr>
                <w:lang w:val="fr-CH" w:eastAsia="zh-CN"/>
              </w:rPr>
              <w:t>Mme Christine SUND</w:t>
            </w:r>
          </w:p>
        </w:tc>
        <w:tc>
          <w:tcPr>
            <w:tcW w:w="1553"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03334E30" w14:textId="77777777" w:rsidR="00BA07DF" w:rsidRPr="00A53366" w:rsidRDefault="00BA07DF" w:rsidP="00BA07DF">
            <w:pPr>
              <w:pStyle w:val="Tabletext"/>
              <w:spacing w:before="0" w:after="0"/>
              <w:rPr>
                <w:lang w:val="fr-CH" w:eastAsia="zh-CN"/>
              </w:rPr>
            </w:pPr>
            <w:r w:rsidRPr="00A53366">
              <w:rPr>
                <w:lang w:val="fr-CH" w:eastAsia="zh-CN"/>
              </w:rPr>
              <w:t>UIT/BDT</w:t>
            </w:r>
          </w:p>
        </w:tc>
        <w:tc>
          <w:tcPr>
            <w:tcW w:w="800" w:type="pct"/>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tcBorders>
            <w:hideMark/>
          </w:tcPr>
          <w:p w14:paraId="624B3392" w14:textId="77777777" w:rsidR="00BA07DF" w:rsidRPr="00A53366" w:rsidRDefault="00BA07DF" w:rsidP="00BA07DF">
            <w:pPr>
              <w:pStyle w:val="Tabletext"/>
              <w:spacing w:before="0" w:after="0"/>
              <w:jc w:val="center"/>
              <w:rPr>
                <w:lang w:val="fr-CH" w:eastAsia="zh-CN"/>
              </w:rPr>
            </w:pPr>
            <w:r w:rsidRPr="00A53366">
              <w:rPr>
                <w:lang w:val="fr-CH" w:eastAsia="zh-CN"/>
              </w:rPr>
              <w:t>Siège</w:t>
            </w:r>
          </w:p>
        </w:tc>
      </w:tr>
    </w:tbl>
    <w:p w14:paraId="5D061E51" w14:textId="77777777" w:rsidR="00BA07DF" w:rsidRPr="00A53366" w:rsidRDefault="00BA07DF" w:rsidP="00BA07DF">
      <w:pPr>
        <w:jc w:val="center"/>
        <w:rPr>
          <w:szCs w:val="24"/>
          <w:lang w:val="fr-CH"/>
        </w:rPr>
      </w:pPr>
    </w:p>
    <w:p w14:paraId="4EC5F6BF" w14:textId="77777777" w:rsidR="00BA07DF" w:rsidRPr="00A53366" w:rsidRDefault="00BA07DF" w:rsidP="00BA07DF">
      <w:pPr>
        <w:tabs>
          <w:tab w:val="left" w:pos="720"/>
        </w:tabs>
        <w:overflowPunct/>
        <w:autoSpaceDE/>
        <w:adjustRightInd/>
        <w:spacing w:before="0"/>
        <w:rPr>
          <w:szCs w:val="24"/>
          <w:lang w:val="fr-CH"/>
        </w:rPr>
      </w:pPr>
    </w:p>
    <w:p w14:paraId="1B97D7C1" w14:textId="77777777" w:rsidR="00BA07DF" w:rsidRPr="00A53366" w:rsidRDefault="00BA07DF" w:rsidP="00BA07DF">
      <w:pPr>
        <w:tabs>
          <w:tab w:val="left" w:pos="720"/>
        </w:tabs>
        <w:overflowPunct/>
        <w:autoSpaceDE/>
        <w:adjustRightInd/>
        <w:spacing w:before="0"/>
        <w:rPr>
          <w:lang w:val="fr-CH"/>
        </w:rPr>
      </w:pPr>
      <w:r w:rsidRPr="00A53366">
        <w:rPr>
          <w:lang w:val="fr-CH"/>
        </w:rPr>
        <w:br w:type="page"/>
      </w:r>
    </w:p>
    <w:p w14:paraId="2B3CBCD7" w14:textId="77777777" w:rsidR="00BA07DF" w:rsidRPr="00A53366" w:rsidRDefault="00BA07DF" w:rsidP="00BA07DF">
      <w:pPr>
        <w:pStyle w:val="Annextitle"/>
        <w:rPr>
          <w:lang w:val="fr-CH"/>
        </w:rPr>
      </w:pPr>
      <w:r w:rsidRPr="00A53366">
        <w:rPr>
          <w:lang w:val="fr-CH"/>
        </w:rPr>
        <w:lastRenderedPageBreak/>
        <w:t>Annexe 2</w:t>
      </w:r>
      <w:r w:rsidRPr="00A53366">
        <w:rPr>
          <w:lang w:val="fr-CH"/>
        </w:rPr>
        <w:br/>
      </w:r>
      <w:r w:rsidRPr="00A53366">
        <w:rPr>
          <w:lang w:val="fr-CH"/>
        </w:rPr>
        <w:br/>
        <w:t>Commission d'études 2 de l'UIT-D: Liste des réunions de la Commission d'études et des Groupes du Rapporteur, ainsi que des ateliers parallèles</w:t>
      </w:r>
      <w:r w:rsidRPr="00A53366">
        <w:rPr>
          <w:szCs w:val="28"/>
          <w:lang w:val="fr-CH"/>
        </w:rPr>
        <w:t xml:space="preserve"> (2014-2017)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BA07DF" w:rsidRPr="00A53366" w14:paraId="61893EA1" w14:textId="77777777" w:rsidTr="00033E0B">
        <w:trPr>
          <w:tblHeader/>
          <w:jc w:val="center"/>
        </w:trPr>
        <w:tc>
          <w:tcPr>
            <w:tcW w:w="2849" w:type="pct"/>
            <w:tcBorders>
              <w:top w:val="single" w:sz="4" w:space="0" w:color="auto"/>
              <w:left w:val="single" w:sz="4" w:space="0" w:color="auto"/>
              <w:bottom w:val="single" w:sz="4" w:space="0" w:color="auto"/>
              <w:right w:val="single" w:sz="4" w:space="0" w:color="auto"/>
            </w:tcBorders>
            <w:shd w:val="clear" w:color="auto" w:fill="5B9BD5"/>
            <w:hideMark/>
          </w:tcPr>
          <w:p w14:paraId="542540A6" w14:textId="77777777" w:rsidR="00BA07DF" w:rsidRPr="00A53366" w:rsidRDefault="00BA07DF" w:rsidP="00BA07DF">
            <w:pPr>
              <w:pStyle w:val="Tablehead"/>
              <w:rPr>
                <w:lang w:val="fr-CH"/>
              </w:rPr>
            </w:pPr>
            <w:r w:rsidRPr="00A53366">
              <w:rPr>
                <w:lang w:val="fr-CH"/>
              </w:rPr>
              <w:t>Réunion de la Commission d'études/des Groupes du Rapporteur</w:t>
            </w:r>
          </w:p>
        </w:tc>
        <w:tc>
          <w:tcPr>
            <w:tcW w:w="2151" w:type="pct"/>
            <w:tcBorders>
              <w:top w:val="single" w:sz="4" w:space="0" w:color="auto"/>
              <w:left w:val="single" w:sz="4" w:space="0" w:color="auto"/>
              <w:bottom w:val="single" w:sz="4" w:space="0" w:color="auto"/>
              <w:right w:val="single" w:sz="4" w:space="0" w:color="auto"/>
            </w:tcBorders>
            <w:shd w:val="clear" w:color="auto" w:fill="5B9BD5"/>
            <w:hideMark/>
          </w:tcPr>
          <w:p w14:paraId="342DF127" w14:textId="77777777" w:rsidR="00BA07DF" w:rsidRPr="00A53366" w:rsidRDefault="00BA07DF" w:rsidP="00BA07DF">
            <w:pPr>
              <w:pStyle w:val="Tablehead"/>
              <w:rPr>
                <w:lang w:val="fr-CH"/>
              </w:rPr>
            </w:pPr>
            <w:r w:rsidRPr="00A53366">
              <w:rPr>
                <w:lang w:val="fr-CH"/>
              </w:rPr>
              <w:t>Date et lieu</w:t>
            </w:r>
          </w:p>
        </w:tc>
      </w:tr>
      <w:tr w:rsidR="00BA07DF" w:rsidRPr="00421AB2" w14:paraId="6D3D759F"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34A20B" w14:textId="77777777" w:rsidR="00BA07DF" w:rsidRPr="00A53366" w:rsidRDefault="00BA07DF" w:rsidP="00BA07DF">
            <w:pPr>
              <w:pStyle w:val="Tablehead"/>
              <w:jc w:val="left"/>
              <w:rPr>
                <w:lang w:val="fr-CH"/>
              </w:rPr>
            </w:pPr>
            <w:r w:rsidRPr="00A53366">
              <w:rPr>
                <w:lang w:val="fr-CH"/>
              </w:rPr>
              <w:t>Réunions de la Commission d'études 1</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96DFE" w14:textId="77777777" w:rsidR="00BA07DF" w:rsidRPr="00A53366" w:rsidRDefault="00BA07DF" w:rsidP="00BA07DF">
            <w:pPr>
              <w:pStyle w:val="Tablehead"/>
              <w:jc w:val="left"/>
              <w:rPr>
                <w:lang w:val="fr-CH"/>
              </w:rPr>
            </w:pPr>
          </w:p>
        </w:tc>
      </w:tr>
      <w:tr w:rsidR="00BA07DF" w:rsidRPr="00A53366" w14:paraId="2213CE69"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69D6587C" w14:textId="77777777" w:rsidR="00BA07DF" w:rsidRPr="00A53366" w:rsidRDefault="00F21CC7" w:rsidP="00BA07DF">
            <w:pPr>
              <w:pStyle w:val="Tabletext"/>
              <w:rPr>
                <w:lang w:val="fr-CH"/>
              </w:rPr>
            </w:pPr>
            <w:hyperlink r:id="rId62" w:history="1">
              <w:r w:rsidR="00BA07DF" w:rsidRPr="00A53366">
                <w:rPr>
                  <w:rStyle w:val="Hyperlink"/>
                  <w:rFonts w:cs="Simplified Arabic"/>
                  <w:szCs w:val="22"/>
                  <w:lang w:val="fr-CH"/>
                </w:rPr>
                <w:t>Quatrième réunion de la Commission d'études 2 de l'UIT-D</w:t>
              </w:r>
            </w:hyperlink>
          </w:p>
        </w:tc>
        <w:tc>
          <w:tcPr>
            <w:tcW w:w="2151" w:type="pct"/>
            <w:tcBorders>
              <w:top w:val="single" w:sz="4" w:space="0" w:color="auto"/>
              <w:left w:val="single" w:sz="4" w:space="0" w:color="auto"/>
              <w:bottom w:val="single" w:sz="4" w:space="0" w:color="auto"/>
              <w:right w:val="single" w:sz="4" w:space="0" w:color="auto"/>
            </w:tcBorders>
            <w:hideMark/>
          </w:tcPr>
          <w:p w14:paraId="5F0D7379" w14:textId="77777777" w:rsidR="00BA07DF" w:rsidRPr="00A53366" w:rsidRDefault="00BA07DF" w:rsidP="00BA07DF">
            <w:pPr>
              <w:pStyle w:val="Tabletext"/>
              <w:rPr>
                <w:szCs w:val="22"/>
                <w:lang w:val="fr-CH"/>
              </w:rPr>
            </w:pPr>
            <w:r w:rsidRPr="00A53366">
              <w:rPr>
                <w:szCs w:val="22"/>
                <w:lang w:val="fr-CH"/>
              </w:rPr>
              <w:t>3-7 avril 2017, Suisse [Genève]</w:t>
            </w:r>
          </w:p>
        </w:tc>
      </w:tr>
      <w:tr w:rsidR="00BA07DF" w:rsidRPr="00A53366" w14:paraId="0E17F904"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6CE269BC" w14:textId="77777777" w:rsidR="00BA07DF" w:rsidRPr="00A53366" w:rsidRDefault="00F21CC7" w:rsidP="00BA07DF">
            <w:pPr>
              <w:pStyle w:val="Tabletext"/>
              <w:rPr>
                <w:lang w:val="fr-CH"/>
              </w:rPr>
            </w:pPr>
            <w:hyperlink r:id="rId63" w:history="1">
              <w:r w:rsidR="00BA07DF" w:rsidRPr="00A53366">
                <w:rPr>
                  <w:rStyle w:val="Hyperlink"/>
                  <w:rFonts w:cs="Simplified Arabic"/>
                  <w:lang w:val="fr-CH"/>
                </w:rPr>
                <w:t xml:space="preserve">Troisième </w:t>
              </w:r>
              <w:r w:rsidR="00BA07DF" w:rsidRPr="00A53366">
                <w:rPr>
                  <w:rStyle w:val="Hyperlink"/>
                  <w:rFonts w:cs="Simplified Arabic"/>
                  <w:szCs w:val="22"/>
                  <w:lang w:val="fr-CH"/>
                </w:rPr>
                <w:t>réunion de la Commission d'études 2 de l'UIT-D</w:t>
              </w:r>
            </w:hyperlink>
          </w:p>
        </w:tc>
        <w:tc>
          <w:tcPr>
            <w:tcW w:w="2151" w:type="pct"/>
            <w:tcBorders>
              <w:top w:val="single" w:sz="4" w:space="0" w:color="auto"/>
              <w:left w:val="single" w:sz="4" w:space="0" w:color="auto"/>
              <w:bottom w:val="single" w:sz="4" w:space="0" w:color="auto"/>
              <w:right w:val="single" w:sz="4" w:space="0" w:color="auto"/>
            </w:tcBorders>
            <w:hideMark/>
          </w:tcPr>
          <w:p w14:paraId="44FF3819" w14:textId="77777777" w:rsidR="00BA07DF" w:rsidRPr="00A53366" w:rsidRDefault="00BA07DF" w:rsidP="00BA07DF">
            <w:pPr>
              <w:pStyle w:val="Tabletext"/>
              <w:rPr>
                <w:szCs w:val="22"/>
                <w:lang w:val="fr-CH"/>
              </w:rPr>
            </w:pPr>
            <w:r w:rsidRPr="00A53366">
              <w:rPr>
                <w:szCs w:val="22"/>
                <w:lang w:val="fr-CH"/>
              </w:rPr>
              <w:t>26-30 septembre 2016, Suisse [Genève]</w:t>
            </w:r>
          </w:p>
        </w:tc>
      </w:tr>
      <w:tr w:rsidR="00BA07DF" w:rsidRPr="00A53366" w14:paraId="5793261B"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48B8D170" w14:textId="77777777" w:rsidR="00BA07DF" w:rsidRPr="00A53366" w:rsidRDefault="00F21CC7" w:rsidP="00BA07DF">
            <w:pPr>
              <w:pStyle w:val="Tabletext"/>
              <w:rPr>
                <w:lang w:val="fr-CH"/>
              </w:rPr>
            </w:pPr>
            <w:hyperlink r:id="rId64" w:history="1">
              <w:r w:rsidR="00BA07DF" w:rsidRPr="00A53366">
                <w:rPr>
                  <w:rStyle w:val="Hyperlink"/>
                  <w:rFonts w:cs="Simplified Arabic"/>
                  <w:lang w:val="fr-CH"/>
                </w:rPr>
                <w:t xml:space="preserve">Deuxième </w:t>
              </w:r>
              <w:r w:rsidR="00BA07DF" w:rsidRPr="00A53366">
                <w:rPr>
                  <w:rStyle w:val="Hyperlink"/>
                  <w:rFonts w:cs="Simplified Arabic"/>
                  <w:szCs w:val="22"/>
                  <w:lang w:val="fr-CH"/>
                </w:rPr>
                <w:t>réunion de la Commission d'études 2 de l'UIT-D</w:t>
              </w:r>
            </w:hyperlink>
          </w:p>
        </w:tc>
        <w:tc>
          <w:tcPr>
            <w:tcW w:w="2151" w:type="pct"/>
            <w:tcBorders>
              <w:top w:val="single" w:sz="4" w:space="0" w:color="auto"/>
              <w:left w:val="single" w:sz="4" w:space="0" w:color="auto"/>
              <w:bottom w:val="single" w:sz="4" w:space="0" w:color="auto"/>
              <w:right w:val="single" w:sz="4" w:space="0" w:color="auto"/>
            </w:tcBorders>
            <w:hideMark/>
          </w:tcPr>
          <w:p w14:paraId="75479E5C" w14:textId="77777777" w:rsidR="00BA07DF" w:rsidRPr="00A53366" w:rsidRDefault="00BA07DF" w:rsidP="00BA07DF">
            <w:pPr>
              <w:pStyle w:val="Tabletext"/>
              <w:rPr>
                <w:szCs w:val="22"/>
                <w:lang w:val="fr-CH"/>
              </w:rPr>
            </w:pPr>
            <w:r w:rsidRPr="00A53366">
              <w:rPr>
                <w:szCs w:val="22"/>
                <w:lang w:val="fr-CH"/>
              </w:rPr>
              <w:t>7-11 septembre 2015, Suisse [Genève]</w:t>
            </w:r>
          </w:p>
        </w:tc>
      </w:tr>
      <w:tr w:rsidR="00BA07DF" w:rsidRPr="00A53366" w14:paraId="27465FFA"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4329CF39" w14:textId="77777777" w:rsidR="00BA07DF" w:rsidRPr="00A53366" w:rsidRDefault="00F21CC7" w:rsidP="00BA07DF">
            <w:pPr>
              <w:pStyle w:val="Tabletext"/>
              <w:rPr>
                <w:lang w:val="fr-CH"/>
              </w:rPr>
            </w:pPr>
            <w:hyperlink r:id="rId65" w:history="1">
              <w:r w:rsidR="00BA07DF" w:rsidRPr="00A53366">
                <w:rPr>
                  <w:rStyle w:val="Hyperlink"/>
                  <w:lang w:val="fr-CH"/>
                </w:rPr>
                <w:t xml:space="preserve">Première </w:t>
              </w:r>
              <w:r w:rsidR="00BA07DF" w:rsidRPr="00A53366">
                <w:rPr>
                  <w:rStyle w:val="Hyperlink"/>
                  <w:rFonts w:cs="Simplified Arabic"/>
                  <w:szCs w:val="22"/>
                  <w:lang w:val="fr-CH"/>
                </w:rPr>
                <w:t>réunion de la Commission d'études 2 de l'UIT-D</w:t>
              </w:r>
            </w:hyperlink>
            <w:r w:rsidR="00BA07DF" w:rsidRPr="00A53366">
              <w:rPr>
                <w:lang w:val="fr-CH"/>
              </w:rPr>
              <w:t xml:space="preserve"> </w:t>
            </w:r>
          </w:p>
        </w:tc>
        <w:tc>
          <w:tcPr>
            <w:tcW w:w="2151" w:type="pct"/>
            <w:tcBorders>
              <w:top w:val="single" w:sz="4" w:space="0" w:color="auto"/>
              <w:left w:val="single" w:sz="4" w:space="0" w:color="auto"/>
              <w:bottom w:val="single" w:sz="4" w:space="0" w:color="auto"/>
              <w:right w:val="single" w:sz="4" w:space="0" w:color="auto"/>
            </w:tcBorders>
            <w:hideMark/>
          </w:tcPr>
          <w:p w14:paraId="35FF8963" w14:textId="77777777" w:rsidR="00BA07DF" w:rsidRPr="00A53366" w:rsidRDefault="00BA07DF" w:rsidP="00BA07DF">
            <w:pPr>
              <w:pStyle w:val="Tabletext"/>
              <w:rPr>
                <w:szCs w:val="22"/>
                <w:lang w:val="fr-CH"/>
              </w:rPr>
            </w:pPr>
            <w:r w:rsidRPr="00A53366">
              <w:rPr>
                <w:szCs w:val="22"/>
                <w:lang w:val="fr-CH"/>
              </w:rPr>
              <w:t>22 au 26 septembre 2014, Suisse [Genève]</w:t>
            </w:r>
          </w:p>
        </w:tc>
      </w:tr>
      <w:tr w:rsidR="00BA07DF" w:rsidRPr="00421AB2" w14:paraId="7EB95B40"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CB876" w14:textId="77777777" w:rsidR="00BA07DF" w:rsidRPr="00A53366" w:rsidRDefault="00BA07DF" w:rsidP="00BA07DF">
            <w:pPr>
              <w:pStyle w:val="Tablehead"/>
              <w:jc w:val="left"/>
              <w:rPr>
                <w:lang w:val="fr-CH"/>
              </w:rPr>
            </w:pPr>
            <w:r w:rsidRPr="00A53366">
              <w:rPr>
                <w:lang w:val="fr-CH"/>
              </w:rPr>
              <w:t>Réunions des Groupes du Rapporteur</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9D5B04" w14:textId="77777777" w:rsidR="00BA07DF" w:rsidRPr="00A53366" w:rsidRDefault="00BA07DF" w:rsidP="00BA07DF">
            <w:pPr>
              <w:pStyle w:val="Tablehead"/>
              <w:jc w:val="left"/>
              <w:rPr>
                <w:lang w:val="fr-CH"/>
              </w:rPr>
            </w:pPr>
          </w:p>
        </w:tc>
      </w:tr>
      <w:tr w:rsidR="00BA07DF" w:rsidRPr="00421AB2" w14:paraId="6F1C054B"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27EEAC4C" w14:textId="77777777" w:rsidR="00BA07DF" w:rsidRPr="00A53366" w:rsidRDefault="00F21CC7" w:rsidP="00BA07DF">
            <w:pPr>
              <w:pStyle w:val="Tabletext"/>
              <w:rPr>
                <w:szCs w:val="22"/>
                <w:lang w:val="fr-CH"/>
              </w:rPr>
            </w:pPr>
            <w:hyperlink r:id="rId66" w:history="1">
              <w:r w:rsidR="00BA07DF" w:rsidRPr="00A53366">
                <w:rPr>
                  <w:rStyle w:val="Hyperlink"/>
                  <w:lang w:val="fr-CH"/>
                </w:rPr>
                <w:t>Réunions des Groupes du Rapporteur pour les Questions 1/2, 2/2, 3/2, 4/2, 5/2, 6/2, 7/2, 8/2 et 9/2 de la Commission d'études 2</w:t>
              </w:r>
            </w:hyperlink>
            <w:r w:rsidR="00BA07DF" w:rsidRPr="00A53366">
              <w:rPr>
                <w:szCs w:val="22"/>
                <w:lang w:val="fr-CH"/>
              </w:rPr>
              <w:t xml:space="preserve"> </w:t>
            </w:r>
          </w:p>
        </w:tc>
        <w:tc>
          <w:tcPr>
            <w:tcW w:w="2151" w:type="pct"/>
            <w:tcBorders>
              <w:top w:val="single" w:sz="4" w:space="0" w:color="auto"/>
              <w:left w:val="single" w:sz="4" w:space="0" w:color="auto"/>
              <w:bottom w:val="single" w:sz="4" w:space="0" w:color="auto"/>
              <w:right w:val="single" w:sz="4" w:space="0" w:color="auto"/>
            </w:tcBorders>
            <w:hideMark/>
          </w:tcPr>
          <w:p w14:paraId="0A54B7CE" w14:textId="2D6D433C" w:rsidR="00BA07DF" w:rsidRPr="00A53366" w:rsidRDefault="00BA07DF" w:rsidP="00D03468">
            <w:pPr>
              <w:pStyle w:val="Tabletext"/>
              <w:rPr>
                <w:szCs w:val="22"/>
                <w:lang w:val="fr-CH"/>
              </w:rPr>
            </w:pPr>
            <w:r w:rsidRPr="00A53366">
              <w:rPr>
                <w:szCs w:val="22"/>
                <w:lang w:val="fr-CH"/>
              </w:rPr>
              <w:t xml:space="preserve">18 </w:t>
            </w:r>
            <w:r w:rsidR="00D03468">
              <w:rPr>
                <w:szCs w:val="22"/>
                <w:lang w:val="fr-CH"/>
              </w:rPr>
              <w:t>(après-midi)</w:t>
            </w:r>
            <w:r w:rsidRPr="00A53366">
              <w:rPr>
                <w:szCs w:val="22"/>
                <w:lang w:val="fr-CH"/>
              </w:rPr>
              <w:t>-27 janvier 2017, Suisse [Genève]</w:t>
            </w:r>
          </w:p>
        </w:tc>
      </w:tr>
      <w:tr w:rsidR="00BA07DF" w:rsidRPr="00A53366" w14:paraId="442D5856"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2103F593" w14:textId="77777777" w:rsidR="00BA07DF" w:rsidRPr="00A53366" w:rsidRDefault="00F21CC7" w:rsidP="00BA07DF">
            <w:pPr>
              <w:pStyle w:val="Tabletext"/>
              <w:rPr>
                <w:szCs w:val="22"/>
                <w:lang w:val="fr-CH"/>
              </w:rPr>
            </w:pPr>
            <w:hyperlink r:id="rId67" w:history="1">
              <w:r w:rsidR="00BA07DF" w:rsidRPr="00A53366">
                <w:rPr>
                  <w:rStyle w:val="Hyperlink"/>
                  <w:lang w:val="fr-CH"/>
                </w:rPr>
                <w:t>Réunions des Groupes du Rapporteur pour les Questions 1/2, 2/2, 3/2, 4/2, 5/2, 6/2, 7/2, 8/2 et 9/2 de la Commission d'études 2</w:t>
              </w:r>
            </w:hyperlink>
          </w:p>
        </w:tc>
        <w:tc>
          <w:tcPr>
            <w:tcW w:w="2151" w:type="pct"/>
            <w:tcBorders>
              <w:top w:val="single" w:sz="4" w:space="0" w:color="auto"/>
              <w:left w:val="single" w:sz="4" w:space="0" w:color="auto"/>
              <w:bottom w:val="single" w:sz="4" w:space="0" w:color="auto"/>
              <w:right w:val="single" w:sz="4" w:space="0" w:color="auto"/>
            </w:tcBorders>
            <w:hideMark/>
          </w:tcPr>
          <w:p w14:paraId="2FF0CE76" w14:textId="77777777" w:rsidR="00BA07DF" w:rsidRPr="00A53366" w:rsidRDefault="00BA07DF" w:rsidP="00BA07DF">
            <w:pPr>
              <w:pStyle w:val="Tabletext"/>
              <w:rPr>
                <w:szCs w:val="22"/>
                <w:lang w:val="fr-CH"/>
              </w:rPr>
            </w:pPr>
            <w:r w:rsidRPr="00A53366">
              <w:rPr>
                <w:szCs w:val="22"/>
                <w:lang w:val="fr-CH"/>
              </w:rPr>
              <w:t>18-29 avril 2016, Suisse [Genève]</w:t>
            </w:r>
          </w:p>
        </w:tc>
      </w:tr>
      <w:tr w:rsidR="00BA07DF" w:rsidRPr="00A53366" w14:paraId="0FE5DBE7"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1AA2C26C" w14:textId="77777777" w:rsidR="00BA07DF" w:rsidRPr="00A53366" w:rsidRDefault="00F21CC7" w:rsidP="00BA07DF">
            <w:pPr>
              <w:pStyle w:val="Tabletext"/>
              <w:rPr>
                <w:szCs w:val="22"/>
                <w:lang w:val="fr-CH"/>
              </w:rPr>
            </w:pPr>
            <w:hyperlink r:id="rId68" w:history="1">
              <w:r w:rsidR="00BA07DF" w:rsidRPr="00A53366">
                <w:rPr>
                  <w:rStyle w:val="Hyperlink"/>
                  <w:lang w:val="fr-CH"/>
                </w:rPr>
                <w:t>Réunions des Groupes du Rapporteur pour les Questions 1/2, 2/2, 3/2, 4/2, 5/2, 6/2, 7/2, 8/2 et 9/2 de la Commission d'études 2</w:t>
              </w:r>
            </w:hyperlink>
          </w:p>
        </w:tc>
        <w:tc>
          <w:tcPr>
            <w:tcW w:w="2151" w:type="pct"/>
            <w:tcBorders>
              <w:top w:val="single" w:sz="4" w:space="0" w:color="auto"/>
              <w:left w:val="single" w:sz="4" w:space="0" w:color="auto"/>
              <w:bottom w:val="single" w:sz="4" w:space="0" w:color="auto"/>
              <w:right w:val="single" w:sz="4" w:space="0" w:color="auto"/>
            </w:tcBorders>
            <w:hideMark/>
          </w:tcPr>
          <w:p w14:paraId="71096147" w14:textId="77777777" w:rsidR="00BA07DF" w:rsidRPr="00A53366" w:rsidRDefault="00BA07DF" w:rsidP="00BA07DF">
            <w:pPr>
              <w:pStyle w:val="Tabletext"/>
              <w:rPr>
                <w:szCs w:val="22"/>
                <w:lang w:val="fr-CH"/>
              </w:rPr>
            </w:pPr>
            <w:r w:rsidRPr="00A53366">
              <w:rPr>
                <w:szCs w:val="22"/>
                <w:lang w:val="fr-CH"/>
              </w:rPr>
              <w:t>27 avril-8 mai 2015, Suisse [Genève]</w:t>
            </w:r>
          </w:p>
        </w:tc>
      </w:tr>
      <w:tr w:rsidR="00BA07DF" w:rsidRPr="00A53366" w14:paraId="319FF4B0"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31F12F" w14:textId="77777777" w:rsidR="00BA07DF" w:rsidRPr="00A53366" w:rsidRDefault="00BA07DF" w:rsidP="00BA07DF">
            <w:pPr>
              <w:pStyle w:val="Tablehead"/>
              <w:jc w:val="left"/>
              <w:rPr>
                <w:lang w:val="fr-CH"/>
              </w:rPr>
            </w:pPr>
            <w:r w:rsidRPr="00A53366">
              <w:rPr>
                <w:lang w:val="fr-CH"/>
              </w:rPr>
              <w:t xml:space="preserve">Ateliers parallèles </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3766" w14:textId="77777777" w:rsidR="00BA07DF" w:rsidRPr="00A53366" w:rsidRDefault="00BA07DF" w:rsidP="00BA07DF">
            <w:pPr>
              <w:pStyle w:val="Tablehead"/>
              <w:jc w:val="left"/>
              <w:rPr>
                <w:lang w:val="fr-CH"/>
              </w:rPr>
            </w:pPr>
          </w:p>
        </w:tc>
      </w:tr>
      <w:tr w:rsidR="00BA07DF" w:rsidRPr="00A53366" w14:paraId="48B1F20E"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607AC15C" w14:textId="77777777" w:rsidR="00BA07DF" w:rsidRPr="00A53366" w:rsidRDefault="00F21CC7" w:rsidP="00BA07DF">
            <w:pPr>
              <w:pStyle w:val="Tabletext"/>
              <w:rPr>
                <w:lang w:val="fr-CH"/>
              </w:rPr>
            </w:pPr>
            <w:hyperlink r:id="rId69" w:history="1">
              <w:r w:rsidR="00BA07DF" w:rsidRPr="00A53366">
                <w:rPr>
                  <w:rStyle w:val="Hyperlink"/>
                  <w:lang w:val="fr-CH"/>
                </w:rPr>
                <w:t>Atelier de l'UIT sur la cybersécurité: Cybersécurité et évaluation des risques dans la pratique</w:t>
              </w:r>
            </w:hyperlink>
          </w:p>
        </w:tc>
        <w:tc>
          <w:tcPr>
            <w:tcW w:w="2151" w:type="pct"/>
            <w:tcBorders>
              <w:top w:val="single" w:sz="4" w:space="0" w:color="auto"/>
              <w:left w:val="single" w:sz="4" w:space="0" w:color="auto"/>
              <w:bottom w:val="single" w:sz="4" w:space="0" w:color="auto"/>
              <w:right w:val="single" w:sz="4" w:space="0" w:color="auto"/>
            </w:tcBorders>
            <w:hideMark/>
          </w:tcPr>
          <w:p w14:paraId="6058C607" w14:textId="77777777" w:rsidR="00BA07DF" w:rsidRPr="00A53366" w:rsidRDefault="00BA07DF" w:rsidP="00BA07DF">
            <w:pPr>
              <w:pStyle w:val="Tabletext"/>
              <w:rPr>
                <w:lang w:val="fr-CH"/>
              </w:rPr>
            </w:pPr>
            <w:r w:rsidRPr="00A53366">
              <w:rPr>
                <w:lang w:val="fr-CH"/>
              </w:rPr>
              <w:t xml:space="preserve">26 janvier 2017, </w:t>
            </w:r>
            <w:r w:rsidRPr="00A53366">
              <w:rPr>
                <w:szCs w:val="22"/>
                <w:lang w:val="fr-CH"/>
              </w:rPr>
              <w:t>Suisse</w:t>
            </w:r>
            <w:r w:rsidRPr="00A53366">
              <w:rPr>
                <w:lang w:val="fr-CH"/>
              </w:rPr>
              <w:t xml:space="preserve"> [</w:t>
            </w:r>
            <w:r w:rsidRPr="00A53366">
              <w:rPr>
                <w:szCs w:val="22"/>
                <w:lang w:val="fr-CH"/>
              </w:rPr>
              <w:t>Genève</w:t>
            </w:r>
            <w:r w:rsidRPr="00A53366">
              <w:rPr>
                <w:lang w:val="fr-CH"/>
              </w:rPr>
              <w:t>]</w:t>
            </w:r>
          </w:p>
        </w:tc>
      </w:tr>
      <w:tr w:rsidR="00BA07DF" w:rsidRPr="00A53366" w14:paraId="6E6501E2"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6D9FD20F" w14:textId="77777777" w:rsidR="00BA07DF" w:rsidRPr="00A53366" w:rsidRDefault="00F21CC7" w:rsidP="00BA07DF">
            <w:pPr>
              <w:pStyle w:val="Tabletext"/>
              <w:rPr>
                <w:rFonts w:ascii="Calibri" w:hAnsi="Calibri"/>
                <w:b/>
                <w:color w:val="800000"/>
                <w:lang w:val="fr-CH"/>
              </w:rPr>
            </w:pPr>
            <w:hyperlink r:id="rId70" w:history="1">
              <w:r w:rsidR="00BA07DF" w:rsidRPr="00A53366">
                <w:rPr>
                  <w:rStyle w:val="Hyperlink"/>
                  <w:iCs/>
                  <w:szCs w:val="22"/>
                  <w:lang w:val="fr-CH"/>
                </w:rPr>
                <w:t>A</w:t>
              </w:r>
              <w:r w:rsidR="00BA07DF" w:rsidRPr="00A53366">
                <w:rPr>
                  <w:rStyle w:val="Hyperlink"/>
                  <w:szCs w:val="18"/>
                  <w:lang w:val="fr-CH"/>
                </w:rPr>
                <w:t>telier de l'UIT sur les télécommunications d'urgence et les secours en cas de catastrophe</w:t>
              </w:r>
            </w:hyperlink>
          </w:p>
        </w:tc>
        <w:tc>
          <w:tcPr>
            <w:tcW w:w="2151" w:type="pct"/>
            <w:tcBorders>
              <w:top w:val="single" w:sz="4" w:space="0" w:color="auto"/>
              <w:left w:val="single" w:sz="4" w:space="0" w:color="auto"/>
              <w:bottom w:val="single" w:sz="4" w:space="0" w:color="auto"/>
              <w:right w:val="single" w:sz="4" w:space="0" w:color="auto"/>
            </w:tcBorders>
            <w:hideMark/>
          </w:tcPr>
          <w:p w14:paraId="274A7486" w14:textId="77777777" w:rsidR="00BA07DF" w:rsidRPr="00A53366" w:rsidRDefault="00BA07DF" w:rsidP="00BA07DF">
            <w:pPr>
              <w:pStyle w:val="Tabletext"/>
              <w:rPr>
                <w:lang w:val="fr-CH"/>
              </w:rPr>
            </w:pPr>
            <w:r w:rsidRPr="00A53366">
              <w:rPr>
                <w:lang w:val="fr-CH"/>
              </w:rPr>
              <w:t xml:space="preserve">27 septembre 2016, </w:t>
            </w:r>
            <w:r w:rsidRPr="00A53366">
              <w:rPr>
                <w:szCs w:val="22"/>
                <w:lang w:val="fr-CH"/>
              </w:rPr>
              <w:t>Suisse</w:t>
            </w:r>
            <w:r w:rsidRPr="00A53366">
              <w:rPr>
                <w:lang w:val="fr-CH"/>
              </w:rPr>
              <w:t xml:space="preserve"> [</w:t>
            </w:r>
            <w:r w:rsidRPr="00A53366">
              <w:rPr>
                <w:szCs w:val="22"/>
                <w:lang w:val="fr-CH"/>
              </w:rPr>
              <w:t>Genève</w:t>
            </w:r>
            <w:r w:rsidRPr="00A53366">
              <w:rPr>
                <w:lang w:val="fr-CH"/>
              </w:rPr>
              <w:t>]</w:t>
            </w:r>
          </w:p>
        </w:tc>
      </w:tr>
      <w:tr w:rsidR="00BA07DF" w:rsidRPr="00A53366" w14:paraId="180FF330"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340626B3" w14:textId="77777777" w:rsidR="00BA07DF" w:rsidRPr="00A53366" w:rsidRDefault="00F21CC7" w:rsidP="00BA07DF">
            <w:pPr>
              <w:pStyle w:val="Tabletext"/>
              <w:rPr>
                <w:lang w:val="fr-CH"/>
              </w:rPr>
            </w:pPr>
            <w:hyperlink r:id="rId71" w:history="1">
              <w:r w:rsidR="00BA07DF" w:rsidRPr="00A53366">
                <w:rPr>
                  <w:rStyle w:val="Hyperlink"/>
                  <w:lang w:val="fr-CH"/>
                </w:rPr>
                <w:t>Atelier de l'UIT sur la cybersécurité: Organiser des cyberexercices au niveau national et élaborer des stratégies nationales en matière de cybersécurité</w:t>
              </w:r>
            </w:hyperlink>
          </w:p>
        </w:tc>
        <w:tc>
          <w:tcPr>
            <w:tcW w:w="2151" w:type="pct"/>
            <w:tcBorders>
              <w:top w:val="single" w:sz="4" w:space="0" w:color="auto"/>
              <w:left w:val="single" w:sz="4" w:space="0" w:color="auto"/>
              <w:bottom w:val="single" w:sz="4" w:space="0" w:color="auto"/>
              <w:right w:val="single" w:sz="4" w:space="0" w:color="auto"/>
            </w:tcBorders>
            <w:hideMark/>
          </w:tcPr>
          <w:p w14:paraId="6B077492" w14:textId="77777777" w:rsidR="00BA07DF" w:rsidRPr="00A53366" w:rsidRDefault="00BA07DF" w:rsidP="00BA07DF">
            <w:pPr>
              <w:pStyle w:val="Tabletext"/>
              <w:rPr>
                <w:lang w:val="fr-CH"/>
              </w:rPr>
            </w:pPr>
            <w:r w:rsidRPr="00A53366">
              <w:rPr>
                <w:lang w:val="fr-CH"/>
              </w:rPr>
              <w:t>18-19 avril 2016, Suisse [Genève]</w:t>
            </w:r>
          </w:p>
        </w:tc>
      </w:tr>
      <w:tr w:rsidR="00BA07DF" w:rsidRPr="00A53366" w14:paraId="4E6518BA" w14:textId="77777777" w:rsidTr="00033E0B">
        <w:trPr>
          <w:jc w:val="center"/>
        </w:trPr>
        <w:tc>
          <w:tcPr>
            <w:tcW w:w="2849" w:type="pct"/>
            <w:tcBorders>
              <w:top w:val="single" w:sz="4" w:space="0" w:color="auto"/>
              <w:left w:val="single" w:sz="4" w:space="0" w:color="auto"/>
              <w:bottom w:val="single" w:sz="4" w:space="0" w:color="auto"/>
              <w:right w:val="single" w:sz="4" w:space="0" w:color="auto"/>
            </w:tcBorders>
            <w:hideMark/>
          </w:tcPr>
          <w:p w14:paraId="36F12C83" w14:textId="77777777" w:rsidR="00BA07DF" w:rsidRPr="00A53366" w:rsidRDefault="00BA07DF" w:rsidP="00BA07DF">
            <w:pPr>
              <w:pStyle w:val="Tabletext"/>
              <w:rPr>
                <w:rStyle w:val="Hyperlink"/>
                <w:szCs w:val="18"/>
                <w:lang w:val="fr-CH"/>
              </w:rPr>
            </w:pPr>
            <w:r w:rsidRPr="00A53366">
              <w:rPr>
                <w:rStyle w:val="Hyperlink"/>
                <w:szCs w:val="18"/>
                <w:lang w:val="fr-CH"/>
              </w:rPr>
              <w:t>Atelier de l'UIT sur la cybersécurité: "Les enjeux de la cybersécurité mondiale et la collaboration pour un renforcement efficace de la cybersécurité dans les pays en développement"</w:t>
            </w:r>
          </w:p>
        </w:tc>
        <w:tc>
          <w:tcPr>
            <w:tcW w:w="2151" w:type="pct"/>
            <w:tcBorders>
              <w:top w:val="single" w:sz="4" w:space="0" w:color="auto"/>
              <w:left w:val="single" w:sz="4" w:space="0" w:color="auto"/>
              <w:bottom w:val="single" w:sz="4" w:space="0" w:color="auto"/>
              <w:right w:val="single" w:sz="4" w:space="0" w:color="auto"/>
            </w:tcBorders>
            <w:hideMark/>
          </w:tcPr>
          <w:p w14:paraId="5D4580A5" w14:textId="77777777" w:rsidR="00BA07DF" w:rsidRPr="00A53366" w:rsidRDefault="00BA07DF" w:rsidP="00BA07DF">
            <w:pPr>
              <w:pStyle w:val="Tabletext"/>
              <w:rPr>
                <w:lang w:val="fr-CH"/>
              </w:rPr>
            </w:pPr>
            <w:r w:rsidRPr="00A53366">
              <w:rPr>
                <w:lang w:val="fr-CH"/>
              </w:rPr>
              <w:t xml:space="preserve">8 septembre 2015, </w:t>
            </w:r>
            <w:r w:rsidRPr="00A53366">
              <w:rPr>
                <w:szCs w:val="22"/>
                <w:lang w:val="fr-CH"/>
              </w:rPr>
              <w:t>Suisse</w:t>
            </w:r>
            <w:r w:rsidRPr="00A53366">
              <w:rPr>
                <w:lang w:val="fr-CH"/>
              </w:rPr>
              <w:t xml:space="preserve"> [</w:t>
            </w:r>
            <w:r w:rsidRPr="00A53366">
              <w:rPr>
                <w:szCs w:val="22"/>
                <w:lang w:val="fr-CH"/>
              </w:rPr>
              <w:t>Genève</w:t>
            </w:r>
            <w:r w:rsidRPr="00A53366">
              <w:rPr>
                <w:lang w:val="fr-CH"/>
              </w:rPr>
              <w:t>]</w:t>
            </w:r>
          </w:p>
        </w:tc>
      </w:tr>
    </w:tbl>
    <w:p w14:paraId="177268CC" w14:textId="77777777" w:rsidR="00BA07DF" w:rsidRPr="00A53366" w:rsidRDefault="00BA07DF" w:rsidP="00BA07DF">
      <w:pPr>
        <w:jc w:val="center"/>
        <w:rPr>
          <w:szCs w:val="24"/>
          <w:lang w:val="fr-CH"/>
        </w:rPr>
      </w:pPr>
    </w:p>
    <w:p w14:paraId="1B2B09B1" w14:textId="77777777" w:rsidR="00BA07DF" w:rsidRPr="00A53366" w:rsidRDefault="00BA07DF" w:rsidP="00BA07DF">
      <w:pPr>
        <w:rPr>
          <w:lang w:val="fr-CH"/>
        </w:rPr>
      </w:pPr>
    </w:p>
    <w:p w14:paraId="5D1F8BE3" w14:textId="77777777" w:rsidR="00BA07DF" w:rsidRPr="00A53366" w:rsidRDefault="00BA07DF" w:rsidP="00BA07DF">
      <w:pPr>
        <w:overflowPunct/>
        <w:autoSpaceDE/>
        <w:adjustRightInd/>
        <w:spacing w:before="0"/>
        <w:rPr>
          <w:szCs w:val="24"/>
          <w:lang w:val="fr-CH"/>
        </w:rPr>
      </w:pPr>
      <w:r w:rsidRPr="00A53366">
        <w:rPr>
          <w:szCs w:val="24"/>
          <w:lang w:val="fr-CH"/>
        </w:rPr>
        <w:br w:type="page"/>
      </w:r>
    </w:p>
    <w:p w14:paraId="1E467356" w14:textId="77777777" w:rsidR="00BA07DF" w:rsidRPr="00A53366" w:rsidRDefault="00BA07DF" w:rsidP="00BA07DF">
      <w:pPr>
        <w:pStyle w:val="Annextitle"/>
        <w:rPr>
          <w:lang w:val="fr-CH"/>
        </w:rPr>
      </w:pPr>
      <w:r w:rsidRPr="00A53366">
        <w:rPr>
          <w:lang w:val="fr-CH"/>
        </w:rPr>
        <w:lastRenderedPageBreak/>
        <w:t>Annexe 3</w:t>
      </w:r>
      <w:r w:rsidRPr="00A53366">
        <w:rPr>
          <w:lang w:val="fr-CH"/>
        </w:rPr>
        <w:br/>
      </w:r>
      <w:r w:rsidRPr="00A53366">
        <w:rPr>
          <w:lang w:val="fr-CH"/>
        </w:rPr>
        <w:br/>
        <w:t>Proposition de sujets d'études à confier à la Commission d'études 2 d'après les conclusions des réunions du Groupe ad hoc tenues du 3 au 6 avril</w:t>
      </w:r>
    </w:p>
    <w:p w14:paraId="0FC364FD" w14:textId="77777777" w:rsidR="00BA07DF" w:rsidRPr="00A53366" w:rsidRDefault="00BA07DF" w:rsidP="00BA07DF">
      <w:pPr>
        <w:rPr>
          <w:lang w:val="fr-CH"/>
        </w:rPr>
      </w:pPr>
      <w:r w:rsidRPr="00A53366">
        <w:rPr>
          <w:lang w:val="fr-CH"/>
        </w:rPr>
        <w:t>Un Groupe Ad hoc a été créé en vue de rassembler des idées concernant l'avenir de chaque Question dont l'étude est confiée à la Commission d'études 2.</w:t>
      </w:r>
    </w:p>
    <w:p w14:paraId="560600F8" w14:textId="77777777" w:rsidR="00BA07DF" w:rsidRPr="00A53366" w:rsidRDefault="00BA07DF" w:rsidP="00BA07DF">
      <w:pPr>
        <w:rPr>
          <w:lang w:val="fr-CH"/>
        </w:rPr>
      </w:pPr>
      <w:r w:rsidRPr="00A53366">
        <w:rPr>
          <w:lang w:val="fr-CH"/>
        </w:rPr>
        <w:t>Les titres sur lesquels les participants se sont mis d'accord concernant les Questions proposées pour la prochaine période d'études sont indiqués dans la dernière colonne du tableau ci-dessous. Dans ses autres colonnes, ce tableau contient également des idées, des sujets et des mots clés proposés par certains participants, dont les participants à la réunion n'ont toutefois pas débattu. Ce tableau a vocation à aider les Administrations dans le cadre de la préparation en vue de la CMDT à venir.</w:t>
      </w:r>
    </w:p>
    <w:p w14:paraId="3F6019BD" w14:textId="77777777" w:rsidR="00BA07DF" w:rsidRPr="00A53366" w:rsidRDefault="00BA07DF" w:rsidP="00BA07DF">
      <w:pPr>
        <w:rPr>
          <w:lang w:val="fr-CH"/>
        </w:rPr>
      </w:pPr>
      <w:r w:rsidRPr="00A53366">
        <w:rPr>
          <w:lang w:val="fr-CH"/>
        </w:rPr>
        <w:t xml:space="preserve">Lors de la </w:t>
      </w:r>
      <w:r w:rsidRPr="00A53366">
        <w:rPr>
          <w:b/>
          <w:bCs/>
          <w:lang w:val="fr-CH"/>
        </w:rPr>
        <w:t>première réunion</w:t>
      </w:r>
      <w:r w:rsidRPr="00A53366">
        <w:rPr>
          <w:lang w:val="fr-CH"/>
        </w:rPr>
        <w:t xml:space="preserve"> tenue lundi 3 avril 2017 (17 h 00-17 h 50), les participants se sont livrés à un premier échange d'idées quant à l'approche à adopter concernant la rédaction de propositions de sujets d'études à confier à la Commission d'études 2 de l'UIT-D pour la prochaine période d'études.</w:t>
      </w:r>
    </w:p>
    <w:p w14:paraId="64C833DC" w14:textId="77777777" w:rsidR="00BA07DF" w:rsidRPr="00A53366" w:rsidRDefault="00BA07DF" w:rsidP="00BA07DF">
      <w:pPr>
        <w:rPr>
          <w:lang w:val="fr-CH"/>
        </w:rPr>
      </w:pPr>
      <w:r w:rsidRPr="00A53366">
        <w:rPr>
          <w:lang w:val="fr-CH"/>
        </w:rPr>
        <w:t xml:space="preserve">Lors de la </w:t>
      </w:r>
      <w:r w:rsidRPr="00A53366">
        <w:rPr>
          <w:b/>
          <w:bCs/>
          <w:lang w:val="fr-CH"/>
        </w:rPr>
        <w:t>deuxième réunion</w:t>
      </w:r>
      <w:r w:rsidRPr="00A53366">
        <w:rPr>
          <w:lang w:val="fr-CH"/>
        </w:rPr>
        <w:t xml:space="preserve"> tenue mardi 4 avril 2017 (17 h 45-19 h 15), les participants </w:t>
      </w:r>
      <w:r w:rsidRPr="00A53366">
        <w:rPr>
          <w:color w:val="000000"/>
          <w:lang w:val="fr-CH"/>
        </w:rPr>
        <w:t xml:space="preserve">n'ont pas exprimé d'objection concernant le fait de poursuivre l'étude des Questions </w:t>
      </w:r>
      <w:r w:rsidRPr="00A53366">
        <w:rPr>
          <w:lang w:val="fr-CH"/>
        </w:rPr>
        <w:t>1/2, 2/2, 3/2, 5/2, 7/2, et 8/2 et ont estimé que les Questions 4/2, 6/2 et 9/2 nécessitent des discussions plus approfondies. Les participants à la réunion sont convenus de recenser les ODD qui correspondent à chaque sujet d'études. Ils sont également convenus d'identifier les résultats associés à chaque Question dans la contribution de l'UIT-D au plan stratégique de l'UIT.</w:t>
      </w:r>
    </w:p>
    <w:p w14:paraId="6F7A74B5" w14:textId="1A9F55EB" w:rsidR="00BA07DF" w:rsidRPr="00A53366" w:rsidRDefault="00BA07DF" w:rsidP="00BA07DF">
      <w:pPr>
        <w:rPr>
          <w:lang w:val="fr-CH"/>
        </w:rPr>
      </w:pPr>
      <w:r w:rsidRPr="00A53366">
        <w:rPr>
          <w:lang w:val="fr-CH"/>
        </w:rPr>
        <w:t xml:space="preserve">Lors de la </w:t>
      </w:r>
      <w:r w:rsidRPr="00A53366">
        <w:rPr>
          <w:b/>
          <w:bCs/>
          <w:lang w:val="fr-CH"/>
        </w:rPr>
        <w:t>troisième réunion</w:t>
      </w:r>
      <w:r w:rsidRPr="00A53366">
        <w:rPr>
          <w:lang w:val="fr-CH"/>
        </w:rPr>
        <w:t xml:space="preserve"> tenue mercredi 5 avril 2017 (17 h 45-19 h 00), les participants ont poursuivi l'élaboration du contenu du tableau et sont convenus d'attendre les contributions des Groupes du Rapporteur relatives aux Questions 3/2, 4/2 et 6/2 avant d'achever la version qui sera soumise pour examen pendant la séance plénière de la CE 2. En vue du remplacement de la Question 9/2, les participants à la réunion se sont accordés sur le fait qu'un mécanisme alternatif de partage des informations relatives aux activités de l'UIT-T, de l'UIT-R ou du Secrétariat général tout au long de la période d'études devrait être mis en </w:t>
      </w:r>
      <w:r w:rsidR="00233DEC">
        <w:rPr>
          <w:lang w:val="fr-CH"/>
        </w:rPr>
        <w:t>oe</w:t>
      </w:r>
      <w:r w:rsidRPr="00A53366">
        <w:rPr>
          <w:lang w:val="fr-CH"/>
        </w:rPr>
        <w:t xml:space="preserve">uvre. </w:t>
      </w:r>
    </w:p>
    <w:p w14:paraId="47DC3246" w14:textId="77777777" w:rsidR="00D83BF5" w:rsidRDefault="00BA07DF" w:rsidP="00BA07DF">
      <w:pPr>
        <w:rPr>
          <w:lang w:val="fr-CH"/>
        </w:rPr>
      </w:pPr>
      <w:r w:rsidRPr="00A53366">
        <w:rPr>
          <w:lang w:val="fr-CH"/>
        </w:rPr>
        <w:t xml:space="preserve">Lors de la </w:t>
      </w:r>
      <w:r w:rsidRPr="00A53366">
        <w:rPr>
          <w:b/>
          <w:bCs/>
          <w:lang w:val="fr-CH"/>
        </w:rPr>
        <w:t>quatrième et dernière réunion</w:t>
      </w:r>
      <w:r w:rsidRPr="00A53366">
        <w:rPr>
          <w:lang w:val="fr-CH"/>
        </w:rPr>
        <w:t xml:space="preserve"> tenue jeudi 6 avril 2017 (17 h 45-19 h 15), les participants ont ajouté des propositions de titres pour la Question 3/2 et pour la Question 5/2. Un titre a aussi été proposé pour la Question 6/2; toutefois, ce titre devra être confirmé lors des débats qui auront lieu au cours de la réunion du Groupe du Rapporteur, le 7 avril.</w:t>
      </w:r>
    </w:p>
    <w:p w14:paraId="597967BC" w14:textId="77777777" w:rsidR="00D03468" w:rsidRPr="00BA07DF" w:rsidRDefault="00D03468" w:rsidP="00BA07DF">
      <w:pPr>
        <w:rPr>
          <w:lang w:val="fr-CH"/>
        </w:rPr>
      </w:pPr>
    </w:p>
    <w:p w14:paraId="65817E45" w14:textId="77777777" w:rsidR="00BA07DF" w:rsidRDefault="00BA07DF" w:rsidP="00BA07DF">
      <w:pPr>
        <w:rPr>
          <w:szCs w:val="24"/>
          <w:lang w:val="fr-CH"/>
        </w:rPr>
        <w:sectPr w:rsidR="00BA07DF" w:rsidSect="0039169B">
          <w:headerReference w:type="even" r:id="rId72"/>
          <w:headerReference w:type="default" r:id="rId73"/>
          <w:footerReference w:type="even" r:id="rId74"/>
          <w:footerReference w:type="default" r:id="rId75"/>
          <w:headerReference w:type="first" r:id="rId76"/>
          <w:footerReference w:type="first" r:id="rId77"/>
          <w:pgSz w:w="11907" w:h="16840" w:code="9"/>
          <w:pgMar w:top="1418" w:right="1134" w:bottom="1418" w:left="1134" w:header="720" w:footer="720" w:gutter="0"/>
          <w:paperSrc w:first="15" w:other="15"/>
          <w:pgNumType w:start="1"/>
          <w:cols w:space="720"/>
          <w:titlePg/>
          <w:docGrid w:linePitch="326"/>
        </w:sectPr>
      </w:pPr>
    </w:p>
    <w:tbl>
      <w:tblPr>
        <w:tblW w:w="5217" w:type="pct"/>
        <w:tblLook w:val="04A0" w:firstRow="1" w:lastRow="0" w:firstColumn="1" w:lastColumn="0" w:noHBand="0" w:noVBand="1"/>
      </w:tblPr>
      <w:tblGrid>
        <w:gridCol w:w="2777"/>
        <w:gridCol w:w="1767"/>
        <w:gridCol w:w="1720"/>
        <w:gridCol w:w="2576"/>
        <w:gridCol w:w="2692"/>
        <w:gridCol w:w="3069"/>
      </w:tblGrid>
      <w:tr w:rsidR="00BA07DF" w:rsidRPr="00421AB2" w14:paraId="070877EA" w14:textId="77777777" w:rsidTr="00033E0B">
        <w:trPr>
          <w:cantSplit/>
          <w:trHeight w:val="295"/>
          <w:tblHeader/>
        </w:trPr>
        <w:tc>
          <w:tcPr>
            <w:tcW w:w="95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2A521D6" w14:textId="77777777" w:rsidR="00BA07DF" w:rsidRPr="00A53366" w:rsidRDefault="00BA07DF" w:rsidP="00BA07DF">
            <w:pPr>
              <w:pStyle w:val="Tablehead"/>
              <w:rPr>
                <w:rFonts w:eastAsia="SimSun"/>
                <w:lang w:val="fr-CH"/>
              </w:rPr>
            </w:pPr>
            <w:r w:rsidRPr="00A53366">
              <w:rPr>
                <w:rFonts w:eastAsia="SimSun"/>
                <w:lang w:val="fr-CH"/>
              </w:rPr>
              <w:lastRenderedPageBreak/>
              <w:t xml:space="preserve">Question de la Commission d'études 2 de l'UIT-D existante </w:t>
            </w:r>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40FF445" w14:textId="77777777" w:rsidR="00BA07DF" w:rsidRPr="00A53366" w:rsidRDefault="00BA07DF" w:rsidP="00BA07DF">
            <w:pPr>
              <w:pStyle w:val="Tablehead"/>
              <w:rPr>
                <w:rFonts w:eastAsia="SimSun"/>
                <w:lang w:val="fr-CH"/>
              </w:rPr>
            </w:pPr>
            <w:r w:rsidRPr="00A53366">
              <w:rPr>
                <w:bCs/>
                <w:lang w:val="fr-CH"/>
              </w:rPr>
              <w:t xml:space="preserve">Proposition du Groupe du Rapporteur </w:t>
            </w:r>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31AD9A1" w14:textId="77777777" w:rsidR="00BA07DF" w:rsidRPr="00A53366" w:rsidRDefault="00BA07DF" w:rsidP="00BA07DF">
            <w:pPr>
              <w:pStyle w:val="Tablehead"/>
              <w:rPr>
                <w:rFonts w:eastAsia="SimSun"/>
                <w:lang w:val="fr-CH"/>
              </w:rPr>
            </w:pPr>
            <w:r w:rsidRPr="00A53366">
              <w:rPr>
                <w:bCs/>
                <w:lang w:val="fr-CH"/>
              </w:rPr>
              <w:t xml:space="preserve">Thèmes d'étude futurs, selon les résultats des enquêtes </w:t>
            </w:r>
          </w:p>
        </w:tc>
        <w:tc>
          <w:tcPr>
            <w:tcW w:w="882"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1BB1CE" w14:textId="77777777" w:rsidR="00BA07DF" w:rsidRPr="00A53366" w:rsidRDefault="00BA07DF" w:rsidP="00BA07DF">
            <w:pPr>
              <w:pStyle w:val="Tablehead"/>
              <w:rPr>
                <w:rFonts w:eastAsia="SimSun"/>
                <w:lang w:val="fr-CH"/>
              </w:rPr>
            </w:pPr>
            <w:r w:rsidRPr="00A53366">
              <w:rPr>
                <w:rFonts w:eastAsia="SimSun"/>
                <w:lang w:val="fr-CH"/>
              </w:rPr>
              <w:t>Propositions</w:t>
            </w:r>
          </w:p>
        </w:tc>
        <w:tc>
          <w:tcPr>
            <w:tcW w:w="19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9810E26" w14:textId="77777777" w:rsidR="00BA07DF" w:rsidRPr="00A53366" w:rsidRDefault="00BA07DF" w:rsidP="00BA07DF">
            <w:pPr>
              <w:pStyle w:val="Tablehead"/>
              <w:rPr>
                <w:rFonts w:eastAsia="SimSun"/>
                <w:bCs/>
                <w:lang w:val="fr-CH"/>
              </w:rPr>
            </w:pPr>
            <w:r w:rsidRPr="00A53366">
              <w:rPr>
                <w:rFonts w:eastAsia="SimSun"/>
                <w:bCs/>
                <w:lang w:val="fr-CH"/>
              </w:rPr>
              <w:t>Futures Questions proposées pour la CE 2 de l'UIT-D</w:t>
            </w:r>
          </w:p>
        </w:tc>
      </w:tr>
      <w:tr w:rsidR="00BA07DF" w:rsidRPr="00A53366" w14:paraId="07A3E910" w14:textId="77777777" w:rsidTr="00033E0B">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ECF0A5" w14:textId="77777777" w:rsidR="00BA07DF" w:rsidRPr="00A53366" w:rsidRDefault="00BA07DF" w:rsidP="00BA07DF">
            <w:pPr>
              <w:tabs>
                <w:tab w:val="clear" w:pos="794"/>
                <w:tab w:val="clear" w:pos="1191"/>
                <w:tab w:val="clear" w:pos="1588"/>
                <w:tab w:val="clear" w:pos="1985"/>
              </w:tabs>
              <w:overflowPunct/>
              <w:autoSpaceDE/>
              <w:autoSpaceDN/>
              <w:adjustRightInd/>
              <w:spacing w:before="0"/>
              <w:rPr>
                <w:rFonts w:eastAsia="SimSun"/>
                <w:b/>
                <w:sz w:val="22"/>
                <w:lang w:val="fr-CH"/>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D8E354" w14:textId="77777777" w:rsidR="00BA07DF" w:rsidRPr="00A53366" w:rsidRDefault="00BA07DF" w:rsidP="00BA07DF">
            <w:pPr>
              <w:tabs>
                <w:tab w:val="clear" w:pos="794"/>
                <w:tab w:val="clear" w:pos="1191"/>
                <w:tab w:val="clear" w:pos="1588"/>
                <w:tab w:val="clear" w:pos="1985"/>
              </w:tabs>
              <w:overflowPunct/>
              <w:autoSpaceDE/>
              <w:autoSpaceDN/>
              <w:adjustRightInd/>
              <w:spacing w:before="0"/>
              <w:rPr>
                <w:rFonts w:eastAsia="SimSun"/>
                <w:b/>
                <w:sz w:val="22"/>
                <w:lang w:val="fr-CH"/>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5CAE3" w14:textId="77777777" w:rsidR="00BA07DF" w:rsidRPr="00A53366" w:rsidRDefault="00BA07DF" w:rsidP="00BA07DF">
            <w:pPr>
              <w:tabs>
                <w:tab w:val="clear" w:pos="794"/>
                <w:tab w:val="clear" w:pos="1191"/>
                <w:tab w:val="clear" w:pos="1588"/>
                <w:tab w:val="clear" w:pos="1985"/>
              </w:tabs>
              <w:overflowPunct/>
              <w:autoSpaceDE/>
              <w:autoSpaceDN/>
              <w:adjustRightInd/>
              <w:spacing w:before="0"/>
              <w:rPr>
                <w:rFonts w:eastAsia="SimSun"/>
                <w:b/>
                <w:sz w:val="22"/>
                <w:lang w:val="fr-CH"/>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9510DF" w14:textId="77777777" w:rsidR="00BA07DF" w:rsidRPr="00A53366" w:rsidRDefault="00BA07DF" w:rsidP="00BA07DF">
            <w:pPr>
              <w:tabs>
                <w:tab w:val="clear" w:pos="794"/>
                <w:tab w:val="clear" w:pos="1191"/>
                <w:tab w:val="clear" w:pos="1588"/>
                <w:tab w:val="clear" w:pos="1985"/>
              </w:tabs>
              <w:overflowPunct/>
              <w:autoSpaceDE/>
              <w:autoSpaceDN/>
              <w:adjustRightInd/>
              <w:spacing w:before="0"/>
              <w:rPr>
                <w:rFonts w:eastAsia="SimSun"/>
                <w:b/>
                <w:sz w:val="22"/>
                <w:lang w:val="fr-CH"/>
              </w:rPr>
            </w:pPr>
          </w:p>
        </w:tc>
        <w:tc>
          <w:tcPr>
            <w:tcW w:w="9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B533DF" w14:textId="77777777" w:rsidR="00BA07DF" w:rsidRPr="00A53366" w:rsidRDefault="00BA07DF" w:rsidP="00BA07DF">
            <w:pPr>
              <w:pStyle w:val="Tablehead"/>
              <w:rPr>
                <w:rFonts w:eastAsia="SimSun"/>
                <w:bCs/>
                <w:lang w:val="fr-CH"/>
              </w:rPr>
            </w:pPr>
            <w:r w:rsidRPr="00A53366">
              <w:rPr>
                <w:rFonts w:eastAsia="SimSun"/>
                <w:bCs/>
                <w:lang w:val="fr-CH"/>
              </w:rPr>
              <w:t>Mots clés et thèmes d'étude</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93D6CB" w14:textId="77777777" w:rsidR="00BA07DF" w:rsidRPr="00A53366" w:rsidRDefault="00BA07DF" w:rsidP="00BA07DF">
            <w:pPr>
              <w:pStyle w:val="Tablehead"/>
              <w:rPr>
                <w:rFonts w:eastAsia="SimSun"/>
                <w:bCs/>
                <w:lang w:val="fr-CH"/>
              </w:rPr>
            </w:pPr>
            <w:r w:rsidRPr="00A53366">
              <w:rPr>
                <w:rFonts w:eastAsia="SimSun"/>
                <w:bCs/>
                <w:lang w:val="fr-CH"/>
              </w:rPr>
              <w:t>Titres</w:t>
            </w:r>
          </w:p>
        </w:tc>
      </w:tr>
      <w:tr w:rsidR="00BA07DF" w:rsidRPr="00421AB2" w14:paraId="1B6AA8A6"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3630D0F2" w14:textId="77777777" w:rsidR="00BA07DF" w:rsidRPr="00A53366" w:rsidRDefault="00BA07DF" w:rsidP="00BA07DF">
            <w:pPr>
              <w:pStyle w:val="Tabletext"/>
              <w:rPr>
                <w:rFonts w:eastAsia="SimSun"/>
                <w:szCs w:val="24"/>
                <w:lang w:val="fr-CH"/>
              </w:rPr>
            </w:pPr>
            <w:r w:rsidRPr="00A53366">
              <w:rPr>
                <w:rFonts w:eastAsia="SimSun"/>
                <w:szCs w:val="24"/>
                <w:lang w:val="fr-CH"/>
              </w:rPr>
              <w:t xml:space="preserve">QUESTION 1/2 </w:t>
            </w:r>
            <w:r w:rsidRPr="00A53366">
              <w:rPr>
                <w:rFonts w:eastAsia="SimSun"/>
                <w:szCs w:val="24"/>
                <w:lang w:val="fr-CH"/>
              </w:rPr>
              <w:br/>
              <w:t>"</w:t>
            </w:r>
            <w:r w:rsidRPr="00A53366">
              <w:rPr>
                <w:lang w:val="fr-CH"/>
              </w:rPr>
              <w:t>Créer la société intelligente: les applications des TIC au service du développement socio</w:t>
            </w:r>
            <w:r w:rsidRPr="00A53366">
              <w:rPr>
                <w:lang w:val="fr-CH"/>
              </w:rPr>
              <w:noBreakHyphen/>
              <w:t>économique"</w:t>
            </w:r>
          </w:p>
        </w:tc>
        <w:tc>
          <w:tcPr>
            <w:tcW w:w="605" w:type="pct"/>
            <w:tcBorders>
              <w:top w:val="single" w:sz="4" w:space="0" w:color="000000"/>
              <w:left w:val="single" w:sz="4" w:space="0" w:color="000000"/>
              <w:bottom w:val="single" w:sz="4" w:space="0" w:color="000000"/>
              <w:right w:val="single" w:sz="4" w:space="0" w:color="000000"/>
            </w:tcBorders>
            <w:hideMark/>
          </w:tcPr>
          <w:p w14:paraId="09CCAE5B" w14:textId="77777777" w:rsidR="00BA07DF" w:rsidRPr="00A53366" w:rsidRDefault="00BA07DF" w:rsidP="00BA07DF">
            <w:pPr>
              <w:pStyle w:val="Tabletext"/>
              <w:rPr>
                <w:rFonts w:eastAsia="SimSun"/>
                <w:szCs w:val="24"/>
                <w:lang w:val="fr-CH"/>
              </w:rPr>
            </w:pPr>
            <w:r w:rsidRPr="00A53366">
              <w:rPr>
                <w:rFonts w:eastAsia="SimSun"/>
                <w:szCs w:val="24"/>
                <w:lang w:val="fr-CH"/>
              </w:rPr>
              <w:t xml:space="preserve">Poursuivre l'étude de la Question et en réviser le contenu. </w:t>
            </w:r>
          </w:p>
          <w:p w14:paraId="0C4995C1" w14:textId="77777777" w:rsidR="00BA07DF" w:rsidRPr="00A53366" w:rsidRDefault="00BA07DF" w:rsidP="00BA07DF">
            <w:pPr>
              <w:pStyle w:val="Tabletext"/>
              <w:rPr>
                <w:rFonts w:eastAsia="SimSun"/>
                <w:szCs w:val="24"/>
                <w:lang w:val="fr-CH"/>
              </w:rPr>
            </w:pPr>
            <w:r w:rsidRPr="00A53366">
              <w:rPr>
                <w:rFonts w:eastAsia="SimSun"/>
                <w:szCs w:val="24"/>
                <w:lang w:val="fr-CH"/>
              </w:rPr>
              <w:t>L'intelligence artificielle, les mégadonnées, l'engagement social, la santé et l'agriculture ont été cités comme thèmes d'étude associés.</w:t>
            </w:r>
          </w:p>
        </w:tc>
        <w:tc>
          <w:tcPr>
            <w:tcW w:w="589" w:type="pct"/>
            <w:tcBorders>
              <w:top w:val="single" w:sz="4" w:space="0" w:color="000000"/>
              <w:left w:val="single" w:sz="4" w:space="0" w:color="000000"/>
              <w:bottom w:val="single" w:sz="4" w:space="0" w:color="000000"/>
              <w:right w:val="single" w:sz="4" w:space="0" w:color="000000"/>
            </w:tcBorders>
            <w:hideMark/>
          </w:tcPr>
          <w:p w14:paraId="7E02C588" w14:textId="77777777" w:rsidR="00BA07DF" w:rsidRPr="00A53366" w:rsidRDefault="00BA07DF" w:rsidP="00BA07DF">
            <w:pPr>
              <w:pStyle w:val="Tabletext"/>
              <w:rPr>
                <w:rFonts w:eastAsia="SimSun"/>
                <w:bCs/>
                <w:szCs w:val="24"/>
                <w:lang w:val="fr-CH"/>
              </w:rPr>
            </w:pPr>
            <w:r w:rsidRPr="00A53366">
              <w:rPr>
                <w:rFonts w:eastAsia="SimSun"/>
                <w:bCs/>
                <w:szCs w:val="24"/>
                <w:lang w:val="fr-CH"/>
              </w:rPr>
              <w:t>Internet des objets (IoT)</w:t>
            </w:r>
          </w:p>
        </w:tc>
        <w:tc>
          <w:tcPr>
            <w:tcW w:w="882" w:type="pct"/>
            <w:tcBorders>
              <w:top w:val="single" w:sz="4" w:space="0" w:color="000000"/>
              <w:left w:val="single" w:sz="4" w:space="0" w:color="000000"/>
              <w:bottom w:val="single" w:sz="4" w:space="0" w:color="000000"/>
              <w:right w:val="single" w:sz="4" w:space="0" w:color="000000"/>
            </w:tcBorders>
            <w:hideMark/>
          </w:tcPr>
          <w:p w14:paraId="4B60E9FE" w14:textId="77777777" w:rsidR="00BA07DF" w:rsidRPr="00A53366" w:rsidRDefault="00BA07DF" w:rsidP="00BA07DF">
            <w:pPr>
              <w:pStyle w:val="Tabletext"/>
              <w:rPr>
                <w:rFonts w:eastAsia="SimSun"/>
                <w:lang w:val="fr-CH"/>
              </w:rPr>
            </w:pPr>
            <w:r w:rsidRPr="00A53366">
              <w:rPr>
                <w:rFonts w:eastAsia="SimSun"/>
                <w:lang w:val="fr-CH"/>
              </w:rPr>
              <w:t>Nouveau thème d'étude proposé sur l'Internet des objets (</w:t>
            </w:r>
            <w:hyperlink r:id="rId78" w:history="1">
              <w:r w:rsidRPr="00A53366">
                <w:rPr>
                  <w:rStyle w:val="Hyperlink"/>
                  <w:rFonts w:eastAsia="SimSun"/>
                  <w:lang w:val="fr-CH"/>
                </w:rPr>
                <w:t>2/423</w:t>
              </w:r>
            </w:hyperlink>
            <w:r w:rsidRPr="00A53366">
              <w:rPr>
                <w:rFonts w:eastAsia="SimSun"/>
                <w:lang w:val="fr-CH"/>
              </w:rPr>
              <w:t>).</w:t>
            </w:r>
          </w:p>
          <w:p w14:paraId="5FFD8B37" w14:textId="77777777" w:rsidR="00BA07DF" w:rsidRPr="00A53366" w:rsidRDefault="00BA07DF" w:rsidP="00BA07DF">
            <w:pPr>
              <w:pStyle w:val="Tabletext"/>
              <w:rPr>
                <w:rFonts w:eastAsia="SimSun"/>
                <w:lang w:val="fr-CH"/>
              </w:rPr>
            </w:pPr>
            <w:r w:rsidRPr="00A53366">
              <w:rPr>
                <w:rFonts w:eastAsia="SimSun"/>
                <w:lang w:val="fr-CH"/>
              </w:rPr>
              <w:t>Intelligence artificielle, mégadonnées (</w:t>
            </w:r>
            <w:hyperlink r:id="rId79" w:history="1">
              <w:r w:rsidRPr="00A53366">
                <w:rPr>
                  <w:rStyle w:val="Hyperlink"/>
                  <w:rFonts w:eastAsia="SimSun"/>
                  <w:lang w:val="fr-CH"/>
                </w:rPr>
                <w:t>2/427</w:t>
              </w:r>
            </w:hyperlink>
            <w:r w:rsidRPr="00A53366">
              <w:rPr>
                <w:rFonts w:eastAsia="SimSun"/>
                <w:lang w:val="fr-CH"/>
              </w:rPr>
              <w:t>).</w:t>
            </w:r>
          </w:p>
          <w:p w14:paraId="1CD2A3EF" w14:textId="77777777" w:rsidR="00BA07DF" w:rsidRPr="00A53366" w:rsidRDefault="00BA07DF" w:rsidP="00BA07DF">
            <w:pPr>
              <w:pStyle w:val="Tabletext"/>
              <w:rPr>
                <w:rFonts w:eastAsia="SimSun"/>
                <w:szCs w:val="24"/>
                <w:lang w:val="fr-CH"/>
              </w:rPr>
            </w:pPr>
            <w:r w:rsidRPr="00A53366">
              <w:rPr>
                <w:rFonts w:eastAsia="SimSun"/>
                <w:lang w:val="fr-CH"/>
              </w:rPr>
              <w:t>Participation des citoyens, ouverture de l'information (</w:t>
            </w:r>
            <w:hyperlink r:id="rId80" w:history="1">
              <w:r w:rsidRPr="00A53366">
                <w:rPr>
                  <w:rStyle w:val="Hyperlink"/>
                  <w:rFonts w:eastAsia="SimSun"/>
                  <w:lang w:val="fr-CH"/>
                </w:rPr>
                <w:t>2/457R1</w:t>
              </w:r>
            </w:hyperlink>
            <w:r w:rsidRPr="00A53366">
              <w:rPr>
                <w:rFonts w:eastAsia="SimSun"/>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57E7D154" w14:textId="0F736FBE"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Lignes directrices relatives à la mise en </w:t>
            </w:r>
            <w:r w:rsidR="00233DEC">
              <w:rPr>
                <w:rFonts w:eastAsia="SimSun"/>
                <w:bCs/>
                <w:szCs w:val="24"/>
                <w:lang w:val="fr-CH"/>
              </w:rPr>
              <w:t>oe</w:t>
            </w:r>
            <w:r w:rsidRPr="00A53366">
              <w:rPr>
                <w:rFonts w:eastAsia="SimSun"/>
                <w:bCs/>
                <w:szCs w:val="24"/>
                <w:lang w:val="fr-CH"/>
              </w:rPr>
              <w:t xml:space="preserve">uvre </w:t>
            </w:r>
          </w:p>
          <w:p w14:paraId="7356649F"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Internet des objets (IoT)</w:t>
            </w:r>
          </w:p>
          <w:p w14:paraId="545F112F" w14:textId="77777777" w:rsidR="00BA07DF" w:rsidRPr="00A53366" w:rsidRDefault="00BA07DF" w:rsidP="00BA07DF">
            <w:pPr>
              <w:pStyle w:val="Tabletext"/>
              <w:ind w:left="284" w:hanging="284"/>
              <w:rPr>
                <w:rFonts w:eastAsia="SimSun"/>
                <w:szCs w:val="24"/>
                <w:lang w:val="fr-CH"/>
              </w:rPr>
            </w:pPr>
            <w:r w:rsidRPr="00A53366">
              <w:rPr>
                <w:rFonts w:eastAsia="SimSun"/>
                <w:bCs/>
                <w:szCs w:val="24"/>
                <w:lang w:val="fr-CH"/>
              </w:rPr>
              <w:t>–</w:t>
            </w:r>
            <w:r w:rsidRPr="00A53366">
              <w:rPr>
                <w:rFonts w:eastAsia="SimSun"/>
                <w:bCs/>
                <w:szCs w:val="24"/>
                <w:lang w:val="fr-CH"/>
              </w:rPr>
              <w:tab/>
            </w:r>
            <w:r w:rsidRPr="00A53366">
              <w:rPr>
                <w:rFonts w:eastAsia="SimSun"/>
                <w:szCs w:val="24"/>
                <w:lang w:val="fr-CH"/>
              </w:rPr>
              <w:t>Intelligence artificielle (AI)</w:t>
            </w:r>
          </w:p>
          <w:p w14:paraId="5E2327CA" w14:textId="77777777" w:rsidR="00BA07DF" w:rsidRPr="00A53366" w:rsidRDefault="00BA07DF" w:rsidP="00BA07DF">
            <w:pPr>
              <w:pStyle w:val="Tabletext"/>
              <w:rPr>
                <w:rFonts w:eastAsia="SimSun"/>
                <w:szCs w:val="24"/>
                <w:lang w:val="fr-CH"/>
              </w:rPr>
            </w:pPr>
            <w:r w:rsidRPr="00A53366">
              <w:rPr>
                <w:rFonts w:eastAsia="SimSun"/>
                <w:bCs/>
                <w:szCs w:val="24"/>
                <w:lang w:val="fr-CH"/>
              </w:rPr>
              <w:t>–</w:t>
            </w:r>
            <w:r w:rsidRPr="00A53366">
              <w:rPr>
                <w:rFonts w:eastAsia="SimSun"/>
                <w:bCs/>
                <w:szCs w:val="24"/>
                <w:lang w:val="fr-CH"/>
              </w:rPr>
              <w:tab/>
            </w:r>
            <w:r w:rsidRPr="00A53366">
              <w:rPr>
                <w:rFonts w:eastAsia="SimSun"/>
                <w:szCs w:val="24"/>
                <w:lang w:val="fr-CH"/>
              </w:rPr>
              <w:t>Mégadonnées</w:t>
            </w:r>
          </w:p>
          <w:p w14:paraId="05BA69EC"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Société intelligente</w:t>
            </w:r>
          </w:p>
          <w:p w14:paraId="5B7E27AC"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Villes et communautés intelligentes </w:t>
            </w:r>
          </w:p>
          <w:p w14:paraId="11C4E062"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ODD</w:t>
            </w:r>
          </w:p>
          <w:p w14:paraId="48E0BC7C"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Informatique en nuage </w:t>
            </w:r>
          </w:p>
          <w:p w14:paraId="70ABB351"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Analyse des données </w:t>
            </w:r>
          </w:p>
          <w:p w14:paraId="060B1534"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Données ouvertes</w:t>
            </w:r>
          </w:p>
        </w:tc>
        <w:tc>
          <w:tcPr>
            <w:tcW w:w="1051" w:type="pct"/>
            <w:tcBorders>
              <w:top w:val="single" w:sz="4" w:space="0" w:color="000000"/>
              <w:left w:val="single" w:sz="4" w:space="0" w:color="000000"/>
              <w:bottom w:val="single" w:sz="4" w:space="0" w:color="000000"/>
              <w:right w:val="single" w:sz="4" w:space="0" w:color="000000"/>
            </w:tcBorders>
            <w:hideMark/>
          </w:tcPr>
          <w:p w14:paraId="72391938" w14:textId="77777777" w:rsidR="00BA07DF" w:rsidRPr="00A53366" w:rsidRDefault="00BA07DF" w:rsidP="00BA07DF">
            <w:pPr>
              <w:pStyle w:val="Tabletext"/>
              <w:rPr>
                <w:rFonts w:eastAsia="SimSun"/>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w:t>
            </w:r>
          </w:p>
          <w:p w14:paraId="1389756E" w14:textId="77777777" w:rsidR="00BA07DF" w:rsidRPr="00A53366" w:rsidRDefault="00BA07DF" w:rsidP="00BA07DF">
            <w:pPr>
              <w:pStyle w:val="Tabletext"/>
              <w:rPr>
                <w:rFonts w:eastAsia="SimSun"/>
                <w:b/>
                <w:bCs/>
                <w:szCs w:val="24"/>
                <w:lang w:val="fr-CH"/>
              </w:rPr>
            </w:pPr>
            <w:r w:rsidRPr="00A53366">
              <w:rPr>
                <w:rFonts w:eastAsia="SimSun"/>
                <w:b/>
                <w:bCs/>
                <w:szCs w:val="24"/>
                <w:lang w:val="fr-CH"/>
              </w:rPr>
              <w:t>"Bonnes pratiques et lignes directrices relatives au développement des sociétés durables et intelligentes grâce aux TIC"</w:t>
            </w:r>
          </w:p>
        </w:tc>
      </w:tr>
      <w:tr w:rsidR="00BA07DF" w:rsidRPr="00421AB2" w14:paraId="174EE09C"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65D497CF" w14:textId="77777777" w:rsidR="00BA07DF" w:rsidRPr="00A53366" w:rsidRDefault="00BA07DF" w:rsidP="00BA07DF">
            <w:pPr>
              <w:pStyle w:val="Tabletext"/>
              <w:rPr>
                <w:rFonts w:eastAsia="SimSun"/>
                <w:szCs w:val="24"/>
                <w:lang w:val="fr-CH"/>
              </w:rPr>
            </w:pPr>
            <w:r w:rsidRPr="00A53366">
              <w:rPr>
                <w:rFonts w:eastAsia="SimSun"/>
                <w:szCs w:val="24"/>
                <w:lang w:val="fr-CH"/>
              </w:rPr>
              <w:t>QUESTION 2/2</w:t>
            </w:r>
            <w:r w:rsidRPr="00A53366">
              <w:rPr>
                <w:rFonts w:eastAsia="SimSun"/>
                <w:szCs w:val="24"/>
                <w:lang w:val="fr-CH"/>
              </w:rPr>
              <w:br/>
              <w:t>"</w:t>
            </w:r>
            <w:r w:rsidRPr="00A53366">
              <w:rPr>
                <w:lang w:val="fr-CH"/>
              </w:rPr>
              <w:t>Les technologies de l'information et de la communication au service de la cybersanté"</w:t>
            </w:r>
          </w:p>
        </w:tc>
        <w:tc>
          <w:tcPr>
            <w:tcW w:w="605" w:type="pct"/>
            <w:tcBorders>
              <w:top w:val="single" w:sz="4" w:space="0" w:color="000000"/>
              <w:left w:val="single" w:sz="4" w:space="0" w:color="000000"/>
              <w:bottom w:val="single" w:sz="4" w:space="0" w:color="000000"/>
              <w:right w:val="single" w:sz="4" w:space="0" w:color="000000"/>
            </w:tcBorders>
            <w:hideMark/>
          </w:tcPr>
          <w:p w14:paraId="27D0C02F" w14:textId="44C9F9CA" w:rsidR="00BA07DF" w:rsidRPr="00A53366" w:rsidRDefault="00BA07DF" w:rsidP="00BA07DF">
            <w:pPr>
              <w:pStyle w:val="Tabletext"/>
              <w:rPr>
                <w:rFonts w:eastAsia="SimSun"/>
                <w:szCs w:val="24"/>
                <w:lang w:val="fr-CH"/>
              </w:rPr>
            </w:pPr>
            <w:r w:rsidRPr="00A53366">
              <w:rPr>
                <w:rFonts w:eastAsia="SimSun"/>
                <w:szCs w:val="24"/>
                <w:lang w:val="fr-CH"/>
              </w:rPr>
              <w:t xml:space="preserve">Poursuivre l'étude de la Question et en réviser le titre "Mise en </w:t>
            </w:r>
            <w:r w:rsidR="00233DEC">
              <w:rPr>
                <w:rFonts w:eastAsia="SimSun"/>
                <w:szCs w:val="24"/>
                <w:lang w:val="fr-CH"/>
              </w:rPr>
              <w:t>oe</w:t>
            </w:r>
            <w:r w:rsidRPr="00A53366">
              <w:rPr>
                <w:rFonts w:eastAsia="SimSun"/>
                <w:szCs w:val="24"/>
                <w:lang w:val="fr-CH"/>
              </w:rPr>
              <w:t>uvre dans les meilleurs délais des projets de cybersanté dans les pays en développement".</w:t>
            </w:r>
          </w:p>
        </w:tc>
        <w:tc>
          <w:tcPr>
            <w:tcW w:w="589" w:type="pct"/>
            <w:tcBorders>
              <w:top w:val="single" w:sz="4" w:space="0" w:color="000000"/>
              <w:left w:val="single" w:sz="4" w:space="0" w:color="000000"/>
              <w:bottom w:val="single" w:sz="4" w:space="0" w:color="000000"/>
              <w:right w:val="single" w:sz="4" w:space="0" w:color="000000"/>
            </w:tcBorders>
            <w:hideMark/>
          </w:tcPr>
          <w:p w14:paraId="0E6998B4" w14:textId="5DBD1C7F" w:rsidR="00BA07DF" w:rsidRPr="00A53366" w:rsidRDefault="00BA07DF" w:rsidP="00BA07DF">
            <w:pPr>
              <w:pStyle w:val="Tabletext"/>
              <w:rPr>
                <w:rFonts w:eastAsia="SimSun"/>
                <w:szCs w:val="24"/>
                <w:lang w:val="fr-CH"/>
              </w:rPr>
            </w:pPr>
            <w:r w:rsidRPr="00A53366">
              <w:rPr>
                <w:rFonts w:eastAsia="SimSun"/>
                <w:szCs w:val="24"/>
                <w:lang w:val="fr-CH"/>
              </w:rPr>
              <w:t>Fusion des Questions 2/2</w:t>
            </w:r>
            <w:r w:rsidR="00D03468">
              <w:rPr>
                <w:rFonts w:eastAsia="SimSun"/>
                <w:szCs w:val="24"/>
                <w:lang w:val="fr-CH"/>
              </w:rPr>
              <w:t xml:space="preserve"> </w:t>
            </w:r>
            <w:r w:rsidRPr="00A53366">
              <w:rPr>
                <w:rFonts w:eastAsia="SimSun"/>
                <w:szCs w:val="24"/>
                <w:lang w:val="fr-CH"/>
              </w:rPr>
              <w:t>et 7/2</w:t>
            </w:r>
          </w:p>
        </w:tc>
        <w:tc>
          <w:tcPr>
            <w:tcW w:w="882" w:type="pct"/>
            <w:tcBorders>
              <w:top w:val="single" w:sz="4" w:space="0" w:color="000000"/>
              <w:left w:val="single" w:sz="4" w:space="0" w:color="000000"/>
              <w:bottom w:val="single" w:sz="4" w:space="0" w:color="000000"/>
              <w:right w:val="single" w:sz="4" w:space="0" w:color="000000"/>
            </w:tcBorders>
            <w:hideMark/>
          </w:tcPr>
          <w:p w14:paraId="0413EBC4" w14:textId="3AFB1BFD" w:rsidR="00BA07DF" w:rsidRPr="00A53366" w:rsidRDefault="00BA07DF" w:rsidP="00BA07DF">
            <w:pPr>
              <w:pStyle w:val="Tabletext"/>
              <w:rPr>
                <w:rFonts w:eastAsia="SimSun"/>
                <w:lang w:val="fr-CH"/>
              </w:rPr>
            </w:pPr>
            <w:r w:rsidRPr="00A53366">
              <w:rPr>
                <w:rFonts w:eastAsia="SimSun"/>
                <w:lang w:val="fr-CH"/>
              </w:rPr>
              <w:t>Fusion des Questions 2/2 et 7/2 et nouvelle Question</w:t>
            </w:r>
            <w:r w:rsidR="00D03468">
              <w:rPr>
                <w:rFonts w:eastAsia="SimSun"/>
                <w:lang w:val="fr-CH"/>
              </w:rPr>
              <w:t xml:space="preserve"> </w:t>
            </w:r>
            <w:r w:rsidRPr="00A53366">
              <w:rPr>
                <w:rFonts w:eastAsia="SimSun"/>
                <w:lang w:val="fr-CH"/>
              </w:rPr>
              <w:t>2/2 intitulée "Information et télécommunications au service de la cybersanté, y compris l'exposition des personnes aux champs électromagnétiques" (</w:t>
            </w:r>
            <w:hyperlink r:id="rId81" w:history="1">
              <w:r w:rsidRPr="00A53366">
                <w:rPr>
                  <w:rStyle w:val="Hyperlink"/>
                  <w:rFonts w:eastAsia="SimSun"/>
                  <w:lang w:val="fr-CH"/>
                </w:rPr>
                <w:t>2/451</w:t>
              </w:r>
            </w:hyperlink>
            <w:r w:rsidRPr="00A53366">
              <w:rPr>
                <w:rFonts w:eastAsia="SimSun"/>
                <w:lang w:val="fr-CH"/>
              </w:rPr>
              <w:t>).</w:t>
            </w:r>
          </w:p>
          <w:p w14:paraId="0B485E6D" w14:textId="77777777" w:rsidR="00BA07DF" w:rsidRPr="00A53366" w:rsidRDefault="00BA07DF" w:rsidP="00BA07DF">
            <w:pPr>
              <w:pStyle w:val="Tabletext"/>
              <w:rPr>
                <w:rFonts w:eastAsia="SimSun"/>
                <w:bCs/>
                <w:szCs w:val="24"/>
                <w:lang w:val="fr-CH"/>
              </w:rPr>
            </w:pPr>
            <w:r w:rsidRPr="00A53366">
              <w:rPr>
                <w:rFonts w:eastAsia="SimSun"/>
                <w:bCs/>
                <w:lang w:val="fr-CH"/>
              </w:rPr>
              <w:t>Nouveau sujet: les mégadonnées et l'intelligence artificielle au service de la cybersanté (</w:t>
            </w:r>
            <w:hyperlink r:id="rId82" w:history="1">
              <w:r w:rsidRPr="00A53366">
                <w:rPr>
                  <w:rStyle w:val="Hyperlink"/>
                  <w:rFonts w:eastAsia="SimSun"/>
                  <w:bCs/>
                  <w:lang w:val="fr-CH"/>
                </w:rPr>
                <w:t>2/462</w:t>
              </w:r>
            </w:hyperlink>
            <w:r w:rsidRPr="00A53366">
              <w:rPr>
                <w:rFonts w:eastAsia="SimSun"/>
                <w:bCs/>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725B331E"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Bonnes pratiques </w:t>
            </w:r>
          </w:p>
          <w:p w14:paraId="2FC4F698"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Cybersanté </w:t>
            </w:r>
          </w:p>
          <w:p w14:paraId="3234DFE4" w14:textId="4489F9FC"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Mise en </w:t>
            </w:r>
            <w:r w:rsidR="00233DEC">
              <w:rPr>
                <w:rFonts w:eastAsia="SimSun"/>
                <w:bCs/>
                <w:szCs w:val="24"/>
                <w:lang w:val="fr-CH"/>
              </w:rPr>
              <w:t>oe</w:t>
            </w:r>
            <w:r w:rsidRPr="00A53366">
              <w:rPr>
                <w:rFonts w:eastAsia="SimSun"/>
                <w:bCs/>
                <w:szCs w:val="24"/>
                <w:lang w:val="fr-CH"/>
              </w:rPr>
              <w:t xml:space="preserve">uvre accélérée </w:t>
            </w:r>
          </w:p>
          <w:p w14:paraId="317DE9EC"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Normalisation</w:t>
            </w:r>
          </w:p>
          <w:p w14:paraId="4683D023"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Cybersanté sur mobile </w:t>
            </w:r>
          </w:p>
          <w:p w14:paraId="49D49A8B"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Mégadonnées médicales </w:t>
            </w:r>
          </w:p>
        </w:tc>
        <w:tc>
          <w:tcPr>
            <w:tcW w:w="1051" w:type="pct"/>
            <w:tcBorders>
              <w:top w:val="single" w:sz="4" w:space="0" w:color="000000"/>
              <w:left w:val="single" w:sz="4" w:space="0" w:color="000000"/>
              <w:bottom w:val="single" w:sz="4" w:space="0" w:color="000000"/>
              <w:right w:val="single" w:sz="4" w:space="0" w:color="000000"/>
            </w:tcBorders>
            <w:hideMark/>
          </w:tcPr>
          <w:p w14:paraId="7C399970" w14:textId="77777777" w:rsidR="00BA07DF" w:rsidRPr="00A53366" w:rsidRDefault="00BA07DF" w:rsidP="00BA07DF">
            <w:pPr>
              <w:pStyle w:val="Tabletext"/>
              <w:rPr>
                <w:rFonts w:eastAsia="SimSun"/>
                <w:b/>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w:t>
            </w:r>
          </w:p>
          <w:p w14:paraId="48C060D0" w14:textId="2188C390" w:rsidR="00BA07DF" w:rsidRPr="00A53366" w:rsidRDefault="00BA07DF" w:rsidP="00BA07DF">
            <w:pPr>
              <w:pStyle w:val="Tabletext"/>
              <w:keepNext/>
              <w:keepLines/>
              <w:rPr>
                <w:rFonts w:eastAsia="SimSun"/>
                <w:b/>
                <w:szCs w:val="24"/>
                <w:lang w:val="fr-CH"/>
              </w:rPr>
            </w:pPr>
            <w:r w:rsidRPr="00A53366">
              <w:rPr>
                <w:rFonts w:eastAsia="SimSun"/>
                <w:b/>
                <w:szCs w:val="24"/>
                <w:lang w:val="fr-CH"/>
              </w:rPr>
              <w:t xml:space="preserve">"Bonnes pratiques et lignes directrices relatives à la mise en </w:t>
            </w:r>
            <w:r w:rsidR="00233DEC">
              <w:rPr>
                <w:rFonts w:eastAsia="SimSun"/>
                <w:b/>
                <w:szCs w:val="24"/>
                <w:lang w:val="fr-CH"/>
              </w:rPr>
              <w:t>oe</w:t>
            </w:r>
            <w:r w:rsidRPr="00A53366">
              <w:rPr>
                <w:rFonts w:eastAsia="SimSun"/>
                <w:b/>
                <w:szCs w:val="24"/>
                <w:lang w:val="fr-CH"/>
              </w:rPr>
              <w:t>uvre rapide de la cybersanté"</w:t>
            </w:r>
          </w:p>
        </w:tc>
      </w:tr>
      <w:tr w:rsidR="00BA07DF" w:rsidRPr="00421AB2" w14:paraId="70E3C224"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480B7A5E" w14:textId="77777777" w:rsidR="00BA07DF" w:rsidRPr="00A53366" w:rsidRDefault="00BA07DF" w:rsidP="00BA07DF">
            <w:pPr>
              <w:pStyle w:val="Tabletext"/>
              <w:rPr>
                <w:rFonts w:eastAsia="SimSun"/>
                <w:szCs w:val="24"/>
                <w:lang w:val="fr-CH"/>
              </w:rPr>
            </w:pPr>
            <w:r w:rsidRPr="00A53366">
              <w:rPr>
                <w:rFonts w:eastAsia="SimSun"/>
                <w:szCs w:val="24"/>
                <w:lang w:val="fr-CH"/>
              </w:rPr>
              <w:lastRenderedPageBreak/>
              <w:t>QUESTION 3/2</w:t>
            </w:r>
            <w:r w:rsidRPr="00A53366">
              <w:rPr>
                <w:rFonts w:eastAsia="SimSun"/>
                <w:szCs w:val="24"/>
                <w:lang w:val="fr-CH"/>
              </w:rPr>
              <w:br/>
              <w:t>"</w:t>
            </w:r>
            <w:r w:rsidRPr="00A53366">
              <w:rPr>
                <w:lang w:val="fr-CH"/>
              </w:rPr>
              <w:t>Sécurisation des réseaux d'information et de communication: bonnes pratiques pour créer une culture de la cybersécurité"</w:t>
            </w:r>
          </w:p>
        </w:tc>
        <w:tc>
          <w:tcPr>
            <w:tcW w:w="605" w:type="pct"/>
            <w:tcBorders>
              <w:top w:val="single" w:sz="4" w:space="0" w:color="000000"/>
              <w:left w:val="single" w:sz="4" w:space="0" w:color="000000"/>
              <w:bottom w:val="single" w:sz="4" w:space="0" w:color="000000"/>
              <w:right w:val="single" w:sz="4" w:space="0" w:color="000000"/>
            </w:tcBorders>
            <w:hideMark/>
          </w:tcPr>
          <w:p w14:paraId="7B623CBD" w14:textId="77777777" w:rsidR="00BA07DF" w:rsidRPr="00A53366" w:rsidRDefault="00BA07DF" w:rsidP="00BA07DF">
            <w:pPr>
              <w:pStyle w:val="Tabletext"/>
              <w:rPr>
                <w:rFonts w:eastAsia="SimSun"/>
                <w:szCs w:val="24"/>
                <w:lang w:val="fr-CH"/>
              </w:rPr>
            </w:pPr>
            <w:r w:rsidRPr="00A53366">
              <w:rPr>
                <w:rFonts w:eastAsia="SimSun"/>
                <w:szCs w:val="24"/>
                <w:lang w:val="fr-CH"/>
              </w:rPr>
              <w:t>Accent mis sur les menaces (techniques) émergentes et sur le renforcement des capacités.</w:t>
            </w:r>
          </w:p>
        </w:tc>
        <w:tc>
          <w:tcPr>
            <w:tcW w:w="589" w:type="pct"/>
            <w:tcBorders>
              <w:top w:val="single" w:sz="4" w:space="0" w:color="000000"/>
              <w:left w:val="single" w:sz="4" w:space="0" w:color="000000"/>
              <w:bottom w:val="single" w:sz="4" w:space="0" w:color="000000"/>
              <w:right w:val="single" w:sz="4" w:space="0" w:color="000000"/>
            </w:tcBorders>
            <w:hideMark/>
          </w:tcPr>
          <w:p w14:paraId="02C121A4" w14:textId="77777777" w:rsidR="00BA07DF" w:rsidRPr="00A53366" w:rsidRDefault="00BA07DF" w:rsidP="00BA07DF">
            <w:pPr>
              <w:pStyle w:val="Tabletext"/>
              <w:rPr>
                <w:rFonts w:eastAsia="SimSun"/>
                <w:szCs w:val="24"/>
                <w:lang w:val="fr-CH"/>
              </w:rPr>
            </w:pPr>
            <w:r w:rsidRPr="00A53366">
              <w:rPr>
                <w:rFonts w:eastAsia="SimSun"/>
                <w:szCs w:val="24"/>
                <w:lang w:val="fr-CH"/>
              </w:rPr>
              <w:t>Poursuivre l'étude</w:t>
            </w:r>
          </w:p>
        </w:tc>
        <w:tc>
          <w:tcPr>
            <w:tcW w:w="882" w:type="pct"/>
            <w:tcBorders>
              <w:top w:val="single" w:sz="4" w:space="0" w:color="000000"/>
              <w:left w:val="single" w:sz="4" w:space="0" w:color="000000"/>
              <w:bottom w:val="single" w:sz="4" w:space="0" w:color="000000"/>
              <w:right w:val="single" w:sz="4" w:space="0" w:color="000000"/>
            </w:tcBorders>
            <w:hideMark/>
          </w:tcPr>
          <w:p w14:paraId="4634312C" w14:textId="77777777" w:rsidR="00BA07DF" w:rsidRPr="00A53366" w:rsidRDefault="00BA07DF" w:rsidP="00BA07DF">
            <w:pPr>
              <w:pStyle w:val="Tabletext"/>
              <w:rPr>
                <w:rFonts w:eastAsia="SimSun"/>
                <w:szCs w:val="24"/>
                <w:lang w:val="fr-CH"/>
              </w:rPr>
            </w:pPr>
            <w:r w:rsidRPr="00A53366">
              <w:rPr>
                <w:rFonts w:eastAsia="SimSun"/>
                <w:szCs w:val="24"/>
                <w:lang w:val="fr-CH"/>
              </w:rPr>
              <w:t>Sécurité des villes "intelligentes" (</w:t>
            </w:r>
            <w:hyperlink r:id="rId83" w:history="1">
              <w:r w:rsidRPr="00A53366">
                <w:rPr>
                  <w:rStyle w:val="Hyperlink"/>
                  <w:rFonts w:eastAsia="SimSun"/>
                  <w:sz w:val="22"/>
                  <w:szCs w:val="22"/>
                  <w:lang w:val="fr-CH"/>
                </w:rPr>
                <w:t>2/451</w:t>
              </w:r>
            </w:hyperlink>
            <w:r w:rsidRPr="00A53366">
              <w:rPr>
                <w:rFonts w:eastAsia="SimSun"/>
                <w:szCs w:val="24"/>
                <w:lang w:val="fr-CH"/>
              </w:rPr>
              <w:t>).</w:t>
            </w:r>
          </w:p>
          <w:p w14:paraId="5B4F3F59" w14:textId="77777777" w:rsidR="00BA07DF" w:rsidRPr="00A53366" w:rsidRDefault="00BA07DF" w:rsidP="00BA07DF">
            <w:pPr>
              <w:pStyle w:val="Tabletext"/>
              <w:rPr>
                <w:rFonts w:eastAsia="SimSun"/>
                <w:bCs/>
                <w:szCs w:val="24"/>
                <w:lang w:val="fr-CH"/>
              </w:rPr>
            </w:pPr>
            <w:r w:rsidRPr="00A53366">
              <w:rPr>
                <w:rFonts w:eastAsia="SimSun"/>
                <w:bCs/>
                <w:szCs w:val="24"/>
                <w:lang w:val="fr-CH"/>
              </w:rPr>
              <w:t>Améliorer l'indice GCI (</w:t>
            </w:r>
            <w:hyperlink r:id="rId84" w:history="1">
              <w:r w:rsidRPr="00A53366">
                <w:rPr>
                  <w:rStyle w:val="Hyperlink"/>
                  <w:rFonts w:eastAsia="SimSun"/>
                  <w:bCs/>
                  <w:sz w:val="22"/>
                  <w:szCs w:val="22"/>
                  <w:lang w:val="fr-CH"/>
                </w:rPr>
                <w:t>2/458</w:t>
              </w:r>
            </w:hyperlink>
            <w:r w:rsidRPr="00A53366">
              <w:rPr>
                <w:rFonts w:eastAsia="SimSun"/>
                <w:bCs/>
                <w:szCs w:val="24"/>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0A3E2C6D"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Bonnes pratiques </w:t>
            </w:r>
          </w:p>
          <w:p w14:paraId="0E3B0514"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Cybermenaces émergentes </w:t>
            </w:r>
          </w:p>
          <w:p w14:paraId="093E7B94"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Société intelligente </w:t>
            </w:r>
          </w:p>
          <w:p w14:paraId="3D178FCB"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Internet des objets</w:t>
            </w:r>
          </w:p>
          <w:p w14:paraId="4BF42CF9"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Problèmes de sécurité</w:t>
            </w:r>
          </w:p>
          <w:p w14:paraId="716E1835"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Spam par SMS </w:t>
            </w:r>
          </w:p>
          <w:p w14:paraId="27A39B99"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Cartes SIM </w:t>
            </w:r>
          </w:p>
          <w:p w14:paraId="4A94F740"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Enquête de sensibilisation </w:t>
            </w:r>
          </w:p>
          <w:p w14:paraId="4FDE34B5"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Protection en ligne des enfants </w:t>
            </w:r>
          </w:p>
          <w:p w14:paraId="1A98D128"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Spam/logiciels malveillants</w:t>
            </w:r>
          </w:p>
          <w:p w14:paraId="739CB75B"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Renforcement des capacités/ateliers </w:t>
            </w:r>
          </w:p>
          <w:p w14:paraId="5E33175E"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Indice GCI</w:t>
            </w:r>
          </w:p>
        </w:tc>
        <w:tc>
          <w:tcPr>
            <w:tcW w:w="1051" w:type="pct"/>
            <w:tcBorders>
              <w:top w:val="single" w:sz="4" w:space="0" w:color="000000"/>
              <w:left w:val="single" w:sz="4" w:space="0" w:color="000000"/>
              <w:bottom w:val="single" w:sz="4" w:space="0" w:color="000000"/>
              <w:right w:val="single" w:sz="4" w:space="0" w:color="000000"/>
            </w:tcBorders>
            <w:hideMark/>
          </w:tcPr>
          <w:p w14:paraId="69144DFB" w14:textId="77777777" w:rsidR="00BA07DF" w:rsidRPr="00A53366" w:rsidRDefault="00BA07DF" w:rsidP="00BA07DF">
            <w:pPr>
              <w:pStyle w:val="Tabletext"/>
              <w:rPr>
                <w:rFonts w:eastAsia="SimSun"/>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w:t>
            </w:r>
          </w:p>
          <w:p w14:paraId="4B009869" w14:textId="77777777" w:rsidR="00BA07DF" w:rsidRPr="00A53366" w:rsidRDefault="00BA07DF" w:rsidP="00BA07DF">
            <w:pPr>
              <w:pStyle w:val="Tabletext"/>
              <w:rPr>
                <w:rFonts w:eastAsia="SimSun"/>
                <w:b/>
                <w:bCs/>
                <w:szCs w:val="24"/>
                <w:lang w:val="fr-CH"/>
              </w:rPr>
            </w:pPr>
            <w:r w:rsidRPr="00A53366">
              <w:rPr>
                <w:rFonts w:eastAsia="SimSun"/>
                <w:b/>
                <w:bCs/>
                <w:szCs w:val="24"/>
                <w:lang w:val="fr-CH"/>
              </w:rPr>
              <w:t>"Bonnes pratiques pour faire face aux menaces nouvelles et émergentes sur la cybersécurité"</w:t>
            </w:r>
          </w:p>
        </w:tc>
      </w:tr>
      <w:tr w:rsidR="00BA07DF" w:rsidRPr="00421AB2" w14:paraId="65402991"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6C9BE2A6" w14:textId="56449FC5" w:rsidR="00BA07DF" w:rsidRPr="00A53366" w:rsidRDefault="00BA07DF" w:rsidP="00BA07DF">
            <w:pPr>
              <w:pStyle w:val="Tabletext"/>
              <w:rPr>
                <w:rFonts w:eastAsia="SimSun"/>
                <w:szCs w:val="24"/>
                <w:lang w:val="fr-CH"/>
              </w:rPr>
            </w:pPr>
            <w:r w:rsidRPr="00A53366">
              <w:rPr>
                <w:rFonts w:eastAsia="SimSun"/>
                <w:szCs w:val="24"/>
                <w:lang w:val="fr-CH"/>
              </w:rPr>
              <w:lastRenderedPageBreak/>
              <w:t>QUESTION 4/2</w:t>
            </w:r>
            <w:r w:rsidRPr="00A53366">
              <w:rPr>
                <w:rFonts w:eastAsia="SimSun"/>
                <w:szCs w:val="24"/>
                <w:lang w:val="fr-CH"/>
              </w:rPr>
              <w:br/>
              <w:t>"</w:t>
            </w:r>
            <w:r w:rsidRPr="00A53366">
              <w:rPr>
                <w:lang w:val="fr-CH"/>
              </w:rPr>
              <w:t xml:space="preserve">Assistance aux pays en développement concernant la mise en </w:t>
            </w:r>
            <w:r w:rsidR="00233DEC">
              <w:rPr>
                <w:lang w:val="fr-CH"/>
              </w:rPr>
              <w:t>oe</w:t>
            </w:r>
            <w:r w:rsidRPr="00A53366">
              <w:rPr>
                <w:lang w:val="fr-CH"/>
              </w:rPr>
              <w:t>uvre des programmes de conformité et d'interopérabilité"</w:t>
            </w:r>
          </w:p>
        </w:tc>
        <w:tc>
          <w:tcPr>
            <w:tcW w:w="605" w:type="pct"/>
            <w:tcBorders>
              <w:top w:val="single" w:sz="4" w:space="0" w:color="000000"/>
              <w:left w:val="single" w:sz="4" w:space="0" w:color="000000"/>
              <w:bottom w:val="single" w:sz="4" w:space="0" w:color="000000"/>
              <w:right w:val="single" w:sz="4" w:space="0" w:color="000000"/>
            </w:tcBorders>
            <w:hideMark/>
          </w:tcPr>
          <w:p w14:paraId="3352F902" w14:textId="77777777" w:rsidR="00BA07DF" w:rsidRPr="00A53366" w:rsidRDefault="00BA07DF" w:rsidP="00BA07DF">
            <w:pPr>
              <w:pStyle w:val="Tabletext"/>
              <w:rPr>
                <w:rFonts w:eastAsia="SimSun"/>
                <w:szCs w:val="24"/>
                <w:lang w:val="fr-CH"/>
              </w:rPr>
            </w:pPr>
            <w:r w:rsidRPr="00A53366">
              <w:rPr>
                <w:rFonts w:eastAsia="SimSun"/>
                <w:szCs w:val="24"/>
                <w:lang w:val="fr-CH"/>
              </w:rPr>
              <w:t>Points de vue divergents.</w:t>
            </w:r>
          </w:p>
        </w:tc>
        <w:tc>
          <w:tcPr>
            <w:tcW w:w="589" w:type="pct"/>
            <w:tcBorders>
              <w:top w:val="single" w:sz="4" w:space="0" w:color="000000"/>
              <w:left w:val="single" w:sz="4" w:space="0" w:color="000000"/>
              <w:bottom w:val="single" w:sz="4" w:space="0" w:color="000000"/>
              <w:right w:val="single" w:sz="4" w:space="0" w:color="000000"/>
            </w:tcBorders>
            <w:hideMark/>
          </w:tcPr>
          <w:p w14:paraId="1127A190" w14:textId="77777777" w:rsidR="00BA07DF" w:rsidRPr="00A53366" w:rsidRDefault="00BA07DF" w:rsidP="00BA07DF">
            <w:pPr>
              <w:pStyle w:val="Tabletext"/>
              <w:rPr>
                <w:rFonts w:eastAsia="SimSun"/>
                <w:szCs w:val="24"/>
                <w:lang w:val="fr-CH"/>
              </w:rPr>
            </w:pPr>
            <w:r w:rsidRPr="00A53366">
              <w:rPr>
                <w:rFonts w:eastAsia="SimSun"/>
                <w:szCs w:val="24"/>
                <w:lang w:val="fr-CH"/>
              </w:rPr>
              <w:t>Les travaux futurs sur la conformité et l'interopérabilité peuvent s'inscrire dans le cadre du Programme C&amp;I (pas sous forme d'une Question à l'étude).</w:t>
            </w:r>
          </w:p>
        </w:tc>
        <w:tc>
          <w:tcPr>
            <w:tcW w:w="882" w:type="pct"/>
            <w:tcBorders>
              <w:top w:val="single" w:sz="4" w:space="0" w:color="000000"/>
              <w:left w:val="single" w:sz="4" w:space="0" w:color="000000"/>
              <w:bottom w:val="single" w:sz="4" w:space="0" w:color="000000"/>
              <w:right w:val="single" w:sz="4" w:space="0" w:color="000000"/>
            </w:tcBorders>
            <w:hideMark/>
          </w:tcPr>
          <w:p w14:paraId="386DD101" w14:textId="77777777" w:rsidR="00BA07DF" w:rsidRPr="00A53366" w:rsidRDefault="00BA07DF" w:rsidP="00BA07DF">
            <w:pPr>
              <w:rPr>
                <w:rFonts w:eastAsia="SimSun"/>
                <w:szCs w:val="24"/>
                <w:lang w:val="fr-CH"/>
              </w:rPr>
            </w:pPr>
          </w:p>
        </w:tc>
        <w:tc>
          <w:tcPr>
            <w:tcW w:w="922" w:type="pct"/>
            <w:tcBorders>
              <w:top w:val="single" w:sz="4" w:space="0" w:color="000000"/>
              <w:left w:val="single" w:sz="4" w:space="0" w:color="000000"/>
              <w:bottom w:val="single" w:sz="4" w:space="0" w:color="000000"/>
              <w:right w:val="single" w:sz="4" w:space="0" w:color="000000"/>
            </w:tcBorders>
            <w:hideMark/>
          </w:tcPr>
          <w:p w14:paraId="67F7D5F9" w14:textId="77777777" w:rsidR="00BA07DF" w:rsidRPr="00A53366" w:rsidRDefault="00BA07DF" w:rsidP="00BA07DF">
            <w:pPr>
              <w:pStyle w:val="Tabletext"/>
              <w:rPr>
                <w:rFonts w:eastAsia="SimSun"/>
                <w:bCs/>
                <w:sz w:val="22"/>
                <w:szCs w:val="24"/>
                <w:lang w:val="fr-CH"/>
              </w:rPr>
            </w:pPr>
            <w:r w:rsidRPr="00A53366">
              <w:rPr>
                <w:rFonts w:eastAsia="SimSun"/>
                <w:bCs/>
                <w:szCs w:val="24"/>
                <w:lang w:val="fr-CH"/>
              </w:rPr>
              <w:t>–</w:t>
            </w:r>
            <w:r w:rsidRPr="00A53366">
              <w:rPr>
                <w:rFonts w:eastAsia="SimSun"/>
                <w:bCs/>
                <w:szCs w:val="24"/>
                <w:lang w:val="fr-CH"/>
              </w:rPr>
              <w:tab/>
              <w:t xml:space="preserve">Conformité </w:t>
            </w:r>
          </w:p>
          <w:p w14:paraId="29D89DA8"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Interopérabilité</w:t>
            </w:r>
          </w:p>
          <w:p w14:paraId="7624F498"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Industrialisation durable </w:t>
            </w:r>
          </w:p>
          <w:p w14:paraId="02C85EC3"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Infrastructure résiliente </w:t>
            </w:r>
          </w:p>
          <w:p w14:paraId="5BE815E9"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Laboratoires virtuels</w:t>
            </w:r>
          </w:p>
          <w:p w14:paraId="719D78E4"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Tests virtuels </w:t>
            </w:r>
          </w:p>
          <w:p w14:paraId="4133AD3A" w14:textId="77777777" w:rsidR="00BA07DF" w:rsidRPr="00A53366" w:rsidRDefault="00BA07DF" w:rsidP="00BA07DF">
            <w:pPr>
              <w:pStyle w:val="Tabletext"/>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Politique et réglementation</w:t>
            </w:r>
          </w:p>
        </w:tc>
        <w:tc>
          <w:tcPr>
            <w:tcW w:w="1051" w:type="pct"/>
            <w:tcBorders>
              <w:top w:val="single" w:sz="4" w:space="0" w:color="000000"/>
              <w:left w:val="single" w:sz="4" w:space="0" w:color="000000"/>
              <w:bottom w:val="single" w:sz="4" w:space="0" w:color="000000"/>
              <w:right w:val="single" w:sz="4" w:space="0" w:color="000000"/>
            </w:tcBorders>
            <w:hideMark/>
          </w:tcPr>
          <w:p w14:paraId="76896135" w14:textId="77777777" w:rsidR="00BA07DF" w:rsidRPr="00A53366" w:rsidRDefault="00BA07DF" w:rsidP="00BA07DF">
            <w:pPr>
              <w:pStyle w:val="Tabletext"/>
              <w:rPr>
                <w:rFonts w:eastAsia="SimSun"/>
                <w:b/>
                <w:bCs/>
                <w:szCs w:val="24"/>
                <w:lang w:val="fr-CH"/>
              </w:rPr>
            </w:pPr>
            <w:r w:rsidRPr="00A53366">
              <w:rPr>
                <w:rFonts w:eastAsia="SimSun"/>
                <w:b/>
                <w:bCs/>
                <w:szCs w:val="24"/>
                <w:lang w:val="fr-CH"/>
              </w:rPr>
              <w:t>Ce sujet d'étude est très important. Il est essentiel de fournir une assistance aux pays en développement.</w:t>
            </w:r>
          </w:p>
          <w:p w14:paraId="0F6337FA" w14:textId="77777777" w:rsidR="00BA07DF" w:rsidRPr="00A53366" w:rsidRDefault="00BA07DF" w:rsidP="00BA07DF">
            <w:pPr>
              <w:pStyle w:val="Tabletext"/>
              <w:rPr>
                <w:rFonts w:eastAsia="SimSun"/>
                <w:b/>
                <w:bCs/>
                <w:color w:val="FF0000"/>
                <w:szCs w:val="24"/>
                <w:lang w:val="fr-CH"/>
              </w:rPr>
            </w:pPr>
            <w:r w:rsidRPr="00A53366">
              <w:rPr>
                <w:rFonts w:eastAsia="SimSun"/>
                <w:b/>
                <w:bCs/>
                <w:color w:val="FF0000"/>
                <w:szCs w:val="24"/>
                <w:lang w:val="fr-CH"/>
              </w:rPr>
              <w:t xml:space="preserve">Poursuivre l'étude de la Question </w:t>
            </w:r>
          </w:p>
          <w:p w14:paraId="6C671FE6" w14:textId="4B461149" w:rsidR="00BA07DF" w:rsidRPr="00A53366" w:rsidRDefault="00BA07DF" w:rsidP="00BA07DF">
            <w:pPr>
              <w:pStyle w:val="Tabletext"/>
              <w:rPr>
                <w:rFonts w:eastAsia="SimSun"/>
                <w:b/>
                <w:bCs/>
                <w:szCs w:val="24"/>
                <w:lang w:val="fr-CH"/>
              </w:rPr>
            </w:pPr>
            <w:r w:rsidRPr="00A53366">
              <w:rPr>
                <w:rFonts w:eastAsia="SimSun"/>
                <w:b/>
                <w:bCs/>
                <w:szCs w:val="24"/>
                <w:lang w:val="fr-CH"/>
              </w:rPr>
              <w:t xml:space="preserve">["Stratégies, politiques et solutions novatrices pour la mise en </w:t>
            </w:r>
            <w:r w:rsidR="00233DEC">
              <w:rPr>
                <w:rFonts w:eastAsia="SimSun"/>
                <w:b/>
                <w:bCs/>
                <w:szCs w:val="24"/>
                <w:lang w:val="fr-CH"/>
              </w:rPr>
              <w:t>oe</w:t>
            </w:r>
            <w:r w:rsidRPr="00A53366">
              <w:rPr>
                <w:rFonts w:eastAsia="SimSun"/>
                <w:b/>
                <w:bCs/>
                <w:szCs w:val="24"/>
                <w:lang w:val="fr-CH"/>
              </w:rPr>
              <w:t>uvre des programmes de conformité et d'interopérabilité (C&amp;I) et lutte contre la contrefaçon des équipements TIC dans les pays en développement"]</w:t>
            </w:r>
          </w:p>
          <w:p w14:paraId="4B3FAF98" w14:textId="77777777" w:rsidR="00BA07DF" w:rsidRPr="00A53366" w:rsidRDefault="00BA07DF" w:rsidP="00BA07DF">
            <w:pPr>
              <w:pStyle w:val="Tabletext"/>
              <w:rPr>
                <w:rFonts w:eastAsia="SimSun"/>
                <w:b/>
                <w:bCs/>
                <w:color w:val="FF0000"/>
                <w:szCs w:val="24"/>
                <w:lang w:val="fr-CH"/>
              </w:rPr>
            </w:pPr>
            <w:r w:rsidRPr="00A53366">
              <w:rPr>
                <w:rFonts w:eastAsia="SimSun"/>
                <w:b/>
                <w:bCs/>
                <w:color w:val="FF0000"/>
                <w:szCs w:val="24"/>
                <w:lang w:val="fr-CH"/>
              </w:rPr>
              <w:t xml:space="preserve">Ne pas poursuivre l'étude de la Question </w:t>
            </w:r>
            <w:r w:rsidRPr="00A53366">
              <w:rPr>
                <w:rFonts w:eastAsia="SimSun"/>
                <w:bCs/>
                <w:szCs w:val="24"/>
                <w:lang w:val="fr-CH"/>
              </w:rPr>
              <w:t xml:space="preserve">(Poursuivre les travaux dans le cadre des programmes du BDT et du TSB </w:t>
            </w:r>
            <w:r w:rsidRPr="00A53366">
              <w:rPr>
                <w:rFonts w:eastAsia="SimSun"/>
                <w:szCs w:val="24"/>
                <w:lang w:val="fr-CH"/>
              </w:rPr>
              <w:t>(pas sous forme d'une Question à l'étude)).</w:t>
            </w:r>
          </w:p>
        </w:tc>
      </w:tr>
      <w:tr w:rsidR="00BA07DF" w:rsidRPr="00421AB2" w14:paraId="61DEF9FF"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69878739"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lastRenderedPageBreak/>
              <w:t>QUESTION 5/2</w:t>
            </w:r>
            <w:r w:rsidRPr="00A53366">
              <w:rPr>
                <w:rFonts w:eastAsia="SimSun"/>
                <w:szCs w:val="24"/>
                <w:lang w:val="fr-CH"/>
              </w:rPr>
              <w:br/>
              <w:t>"</w:t>
            </w:r>
            <w:r w:rsidRPr="00A53366">
              <w:rPr>
                <w:lang w:val="fr-CH"/>
              </w:rPr>
              <w:t>Utilisation des télécommunications/TIC pour la planification en prévision des catastrophes, l'atténuation de leurs effets et les interventions en cas de catastrophe"</w:t>
            </w:r>
          </w:p>
        </w:tc>
        <w:tc>
          <w:tcPr>
            <w:tcW w:w="605" w:type="pct"/>
            <w:tcBorders>
              <w:top w:val="single" w:sz="4" w:space="0" w:color="000000"/>
              <w:left w:val="single" w:sz="4" w:space="0" w:color="000000"/>
              <w:bottom w:val="single" w:sz="4" w:space="0" w:color="000000"/>
              <w:right w:val="single" w:sz="4" w:space="0" w:color="000000"/>
            </w:tcBorders>
            <w:hideMark/>
          </w:tcPr>
          <w:p w14:paraId="0F5B96F6" w14:textId="018450FB" w:rsidR="00BA07DF" w:rsidRPr="00A53366" w:rsidRDefault="00BA07DF" w:rsidP="00BA07DF">
            <w:pPr>
              <w:pStyle w:val="Tabletext"/>
              <w:keepNext/>
              <w:keepLines/>
              <w:rPr>
                <w:rFonts w:eastAsia="SimSun"/>
                <w:szCs w:val="24"/>
                <w:lang w:val="fr-CH"/>
              </w:rPr>
            </w:pPr>
            <w:r w:rsidRPr="00A53366">
              <w:rPr>
                <w:rFonts w:eastAsia="SimSun"/>
                <w:szCs w:val="24"/>
                <w:lang w:val="fr-CH"/>
              </w:rPr>
              <w:t xml:space="preserve">Poursuivre l'étude de la Question mais en réviser le titre et le contenu. Des sujets d'étude différents chaque année par exemple les systèmes d'alerte rapide, les obstacles politiques et réglementaires à la mise en </w:t>
            </w:r>
            <w:r w:rsidR="00233DEC">
              <w:rPr>
                <w:rFonts w:eastAsia="SimSun"/>
                <w:szCs w:val="24"/>
                <w:lang w:val="fr-CH"/>
              </w:rPr>
              <w:t>oe</w:t>
            </w:r>
            <w:r w:rsidRPr="00A53366">
              <w:rPr>
                <w:rFonts w:eastAsia="SimSun"/>
                <w:szCs w:val="24"/>
                <w:lang w:val="fr-CH"/>
              </w:rPr>
              <w:t>uvre, des exercices sur les communications en cas de catastrophe.</w:t>
            </w:r>
          </w:p>
        </w:tc>
        <w:tc>
          <w:tcPr>
            <w:tcW w:w="589" w:type="pct"/>
            <w:tcBorders>
              <w:top w:val="single" w:sz="4" w:space="0" w:color="000000"/>
              <w:left w:val="single" w:sz="4" w:space="0" w:color="000000"/>
              <w:bottom w:val="single" w:sz="4" w:space="0" w:color="000000"/>
              <w:right w:val="single" w:sz="4" w:space="0" w:color="000000"/>
            </w:tcBorders>
            <w:hideMark/>
          </w:tcPr>
          <w:p w14:paraId="47BB1B81"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Fusion avec la Question 6/2.</w:t>
            </w:r>
          </w:p>
          <w:p w14:paraId="701B1048"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Elaborer une nouvelle méthode.</w:t>
            </w:r>
          </w:p>
        </w:tc>
        <w:tc>
          <w:tcPr>
            <w:tcW w:w="882" w:type="pct"/>
            <w:tcBorders>
              <w:top w:val="single" w:sz="4" w:space="0" w:color="000000"/>
              <w:left w:val="single" w:sz="4" w:space="0" w:color="000000"/>
              <w:bottom w:val="single" w:sz="4" w:space="0" w:color="000000"/>
              <w:right w:val="single" w:sz="4" w:space="0" w:color="000000"/>
            </w:tcBorders>
            <w:hideMark/>
          </w:tcPr>
          <w:p w14:paraId="594C93FD" w14:textId="77777777" w:rsidR="00BA07DF" w:rsidRPr="00A53366" w:rsidRDefault="00BA07DF" w:rsidP="00BA07DF">
            <w:pPr>
              <w:pStyle w:val="Tabletext"/>
              <w:keepNext/>
              <w:keepLines/>
              <w:rPr>
                <w:rFonts w:eastAsia="SimSun"/>
                <w:b/>
                <w:szCs w:val="24"/>
                <w:lang w:val="fr-CH"/>
              </w:rPr>
            </w:pPr>
            <w:r w:rsidRPr="00A53366">
              <w:rPr>
                <w:rFonts w:eastAsia="SimSun"/>
                <w:szCs w:val="24"/>
                <w:lang w:val="fr-CH"/>
              </w:rPr>
              <w:t>Fusion de la Question 5/2 et de la Question 6/2 intitulée "</w:t>
            </w:r>
            <w:r w:rsidRPr="00A53366">
              <w:rPr>
                <w:lang w:val="fr-CH"/>
              </w:rPr>
              <w:t>Utilisation des télécommunications/TIC pour la lutte contre les changements climatiques, la gestion des catastrophes naturelles et les situations d'urgence</w:t>
            </w:r>
            <w:r w:rsidRPr="00A53366">
              <w:rPr>
                <w:rFonts w:eastAsia="SimSun"/>
                <w:lang w:val="fr-CH"/>
              </w:rPr>
              <w:t>" (</w:t>
            </w:r>
            <w:hyperlink r:id="rId85" w:history="1">
              <w:r w:rsidRPr="00A53366">
                <w:rPr>
                  <w:rStyle w:val="Hyperlink"/>
                  <w:rFonts w:eastAsia="SimSun"/>
                  <w:lang w:val="fr-CH"/>
                </w:rPr>
                <w:t>2/424</w:t>
              </w:r>
            </w:hyperlink>
            <w:r w:rsidRPr="00A53366">
              <w:rPr>
                <w:rFonts w:eastAsia="SimSun"/>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69D6383C" w14:textId="0528DA99" w:rsidR="00BA07DF" w:rsidRPr="00A53366" w:rsidRDefault="00BA07DF" w:rsidP="00BA07DF">
            <w:pPr>
              <w:pStyle w:val="Tabletext"/>
              <w:keepNext/>
              <w:keepLines/>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Lignes directrices de mise en </w:t>
            </w:r>
            <w:r w:rsidR="00233DEC">
              <w:rPr>
                <w:rFonts w:eastAsia="SimSun"/>
                <w:bCs/>
                <w:szCs w:val="24"/>
                <w:lang w:val="fr-CH"/>
              </w:rPr>
              <w:t>oe</w:t>
            </w:r>
            <w:r w:rsidRPr="00A53366">
              <w:rPr>
                <w:rFonts w:eastAsia="SimSun"/>
                <w:bCs/>
                <w:szCs w:val="24"/>
                <w:lang w:val="fr-CH"/>
              </w:rPr>
              <w:t>uvre</w:t>
            </w:r>
          </w:p>
          <w:p w14:paraId="5A384224"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 xml:space="preserve">Environnement politique propice </w:t>
            </w:r>
          </w:p>
          <w:p w14:paraId="3B4E51F2"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Systèmes d'alerte rapide</w:t>
            </w:r>
          </w:p>
          <w:p w14:paraId="46AA75D9"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 xml:space="preserve">Communications d'urgence </w:t>
            </w:r>
          </w:p>
          <w:p w14:paraId="1477E3DF"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 xml:space="preserve">Exercices et cyberexercices </w:t>
            </w:r>
          </w:p>
          <w:p w14:paraId="566D93EA"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 xml:space="preserve">Tendances technologiques </w:t>
            </w:r>
          </w:p>
          <w:p w14:paraId="44D050CC"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Confirmation de la sécurité</w:t>
            </w:r>
          </w:p>
        </w:tc>
        <w:tc>
          <w:tcPr>
            <w:tcW w:w="1051" w:type="pct"/>
            <w:tcBorders>
              <w:top w:val="single" w:sz="4" w:space="0" w:color="000000"/>
              <w:left w:val="single" w:sz="4" w:space="0" w:color="000000"/>
              <w:bottom w:val="single" w:sz="4" w:space="0" w:color="000000"/>
              <w:right w:val="single" w:sz="4" w:space="0" w:color="000000"/>
            </w:tcBorders>
            <w:hideMark/>
          </w:tcPr>
          <w:p w14:paraId="06B88551" w14:textId="1A8A538A" w:rsidR="00BA07DF" w:rsidRPr="00A53366" w:rsidRDefault="00BA07DF" w:rsidP="00BA07DF">
            <w:pPr>
              <w:pStyle w:val="Tabletext"/>
              <w:keepNext/>
              <w:keepLines/>
              <w:rPr>
                <w:rFonts w:eastAsia="SimSun"/>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 Des sujets d'étude différents chaque année par exemple les systèmes d'alerte rapide, les obstacles politiques et réglementaires freinant la mise en </w:t>
            </w:r>
            <w:r w:rsidR="00233DEC">
              <w:rPr>
                <w:rFonts w:eastAsia="SimSun"/>
                <w:szCs w:val="24"/>
                <w:lang w:val="fr-CH"/>
              </w:rPr>
              <w:t>oe</w:t>
            </w:r>
            <w:r w:rsidRPr="00A53366">
              <w:rPr>
                <w:rFonts w:eastAsia="SimSun"/>
                <w:szCs w:val="24"/>
                <w:lang w:val="fr-CH"/>
              </w:rPr>
              <w:t>uvre, les exercices sur les communications en cas de catastrophe.</w:t>
            </w:r>
          </w:p>
          <w:p w14:paraId="6FDF3AC8" w14:textId="34FA6E7E" w:rsidR="00BA07DF" w:rsidRPr="00A53366" w:rsidRDefault="00BA07DF" w:rsidP="00BA07DF">
            <w:pPr>
              <w:pStyle w:val="Tabletext"/>
              <w:keepNext/>
              <w:keepLines/>
              <w:rPr>
                <w:rFonts w:eastAsia="SimSun"/>
                <w:b/>
                <w:bCs/>
                <w:color w:val="FF0000"/>
                <w:szCs w:val="24"/>
                <w:lang w:val="fr-CH"/>
              </w:rPr>
            </w:pPr>
            <w:r w:rsidRPr="00A53366">
              <w:rPr>
                <w:rFonts w:eastAsia="SimSun"/>
                <w:b/>
                <w:bCs/>
                <w:szCs w:val="24"/>
                <w:lang w:val="fr-CH"/>
              </w:rPr>
              <w:t xml:space="preserve">"Bonnes pratiques et lignes directrices de mise en </w:t>
            </w:r>
            <w:r w:rsidR="00233DEC">
              <w:rPr>
                <w:rFonts w:eastAsia="SimSun"/>
                <w:b/>
                <w:bCs/>
                <w:szCs w:val="24"/>
                <w:lang w:val="fr-CH"/>
              </w:rPr>
              <w:t>oe</w:t>
            </w:r>
            <w:r w:rsidRPr="00A53366">
              <w:rPr>
                <w:rFonts w:eastAsia="SimSun"/>
                <w:b/>
                <w:bCs/>
                <w:szCs w:val="24"/>
                <w:lang w:val="fr-CH"/>
              </w:rPr>
              <w:t>uvre relatives à l'utilisation des télécommunications/TIC pour la gestion des catastrophes"</w:t>
            </w:r>
          </w:p>
        </w:tc>
      </w:tr>
      <w:tr w:rsidR="00BA07DF" w:rsidRPr="00421AB2" w14:paraId="5EE24E8E"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4229A8D8"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lastRenderedPageBreak/>
              <w:t>QUESTION 6/2</w:t>
            </w:r>
            <w:r w:rsidRPr="00A53366">
              <w:rPr>
                <w:rFonts w:eastAsia="SimSun"/>
                <w:szCs w:val="24"/>
                <w:lang w:val="fr-CH"/>
              </w:rPr>
              <w:br/>
              <w:t>"</w:t>
            </w:r>
            <w:r w:rsidRPr="00A53366">
              <w:rPr>
                <w:lang w:val="fr-CH"/>
              </w:rPr>
              <w:t>Les TIC et les changements climatiques"</w:t>
            </w:r>
          </w:p>
        </w:tc>
        <w:tc>
          <w:tcPr>
            <w:tcW w:w="605" w:type="pct"/>
            <w:tcBorders>
              <w:top w:val="single" w:sz="4" w:space="0" w:color="000000"/>
              <w:left w:val="single" w:sz="4" w:space="0" w:color="000000"/>
              <w:bottom w:val="single" w:sz="4" w:space="0" w:color="000000"/>
              <w:right w:val="single" w:sz="4" w:space="0" w:color="000000"/>
            </w:tcBorders>
            <w:hideMark/>
          </w:tcPr>
          <w:p w14:paraId="533F2DF3"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Poursuivre l'étude de la Question sans fusion avec d'autres Questions. Accent mis dans la future étude sur l'innovation et les nouveaux projets de pays.</w:t>
            </w:r>
          </w:p>
        </w:tc>
        <w:tc>
          <w:tcPr>
            <w:tcW w:w="589" w:type="pct"/>
            <w:tcBorders>
              <w:top w:val="single" w:sz="4" w:space="0" w:color="000000"/>
              <w:left w:val="single" w:sz="4" w:space="0" w:color="000000"/>
              <w:bottom w:val="single" w:sz="4" w:space="0" w:color="000000"/>
              <w:right w:val="single" w:sz="4" w:space="0" w:color="000000"/>
            </w:tcBorders>
            <w:hideMark/>
          </w:tcPr>
          <w:p w14:paraId="39D2A80E"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Fusion des Questions 6/2 et 5/2. Déjà à l'étude au sein de la CE 5 de l'UIT</w:t>
            </w:r>
            <w:r w:rsidRPr="00A53366">
              <w:rPr>
                <w:rFonts w:eastAsia="SimSun"/>
                <w:szCs w:val="24"/>
                <w:lang w:val="fr-CH"/>
              </w:rPr>
              <w:noBreakHyphen/>
              <w:t>T. Fusion des Questions 6/2 et 8/2.</w:t>
            </w:r>
          </w:p>
        </w:tc>
        <w:tc>
          <w:tcPr>
            <w:tcW w:w="882" w:type="pct"/>
            <w:tcBorders>
              <w:top w:val="single" w:sz="4" w:space="0" w:color="000000"/>
              <w:left w:val="single" w:sz="4" w:space="0" w:color="000000"/>
              <w:bottom w:val="single" w:sz="4" w:space="0" w:color="000000"/>
              <w:right w:val="single" w:sz="4" w:space="0" w:color="000000"/>
            </w:tcBorders>
            <w:hideMark/>
          </w:tcPr>
          <w:p w14:paraId="618606B0" w14:textId="77777777" w:rsidR="00BA07DF" w:rsidRPr="00A53366" w:rsidRDefault="00BA07DF" w:rsidP="00BA07DF">
            <w:pPr>
              <w:pStyle w:val="Tabletext"/>
              <w:keepNext/>
              <w:keepLines/>
              <w:rPr>
                <w:rFonts w:eastAsia="SimSun"/>
                <w:lang w:val="fr-CH"/>
              </w:rPr>
            </w:pPr>
            <w:r w:rsidRPr="00A53366">
              <w:rPr>
                <w:rFonts w:eastAsia="SimSun"/>
                <w:lang w:val="fr-CH"/>
              </w:rPr>
              <w:t>Poursuivre l'étude de la Question, en fusionnant Questions 6/2 et 8/2, nouvelle Question 6/2 intitulée "TIC et changements climatiques, y compris les questions liées à l'élimination ou recyclage adéquats des déchets résultant de l'utilisation des télécommunications/TIC" (</w:t>
            </w:r>
            <w:hyperlink r:id="rId86" w:history="1">
              <w:r w:rsidRPr="00A53366">
                <w:rPr>
                  <w:rStyle w:val="Hyperlink"/>
                  <w:rFonts w:eastAsia="SimSun"/>
                  <w:lang w:val="fr-CH"/>
                </w:rPr>
                <w:t>2/451</w:t>
              </w:r>
            </w:hyperlink>
            <w:r w:rsidRPr="00A53366">
              <w:rPr>
                <w:rFonts w:eastAsia="SimSun"/>
                <w:lang w:val="fr-CH"/>
              </w:rPr>
              <w:t>).</w:t>
            </w:r>
          </w:p>
          <w:p w14:paraId="6DBB7376" w14:textId="77777777" w:rsidR="00BA07DF" w:rsidRPr="00A53366" w:rsidRDefault="00BA07DF" w:rsidP="00BA07DF">
            <w:pPr>
              <w:pStyle w:val="Tabletext"/>
              <w:keepNext/>
              <w:keepLines/>
              <w:rPr>
                <w:rFonts w:eastAsia="SimSun"/>
                <w:b/>
                <w:lang w:val="fr-CH"/>
              </w:rPr>
            </w:pPr>
            <w:r w:rsidRPr="00A53366">
              <w:rPr>
                <w:rFonts w:eastAsia="SimSun"/>
                <w:lang w:val="fr-CH"/>
              </w:rPr>
              <w:t>Ne pas poursuivre l'étude de la Question, fusion des Questions 5/2 et 6/2, nouvelle Question 5/2 (</w:t>
            </w:r>
            <w:hyperlink r:id="rId87" w:history="1">
              <w:r w:rsidRPr="00A53366">
                <w:rPr>
                  <w:rStyle w:val="Hyperlink"/>
                  <w:rFonts w:eastAsia="SimSun"/>
                  <w:lang w:val="fr-CH"/>
                </w:rPr>
                <w:t>2/424</w:t>
              </w:r>
            </w:hyperlink>
            <w:r w:rsidRPr="00A53366">
              <w:rPr>
                <w:rFonts w:eastAsia="SimSun"/>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4B497ACA" w14:textId="77777777" w:rsidR="00BA07DF" w:rsidRPr="00A53366" w:rsidRDefault="00BA07DF" w:rsidP="00BA07DF">
            <w:pPr>
              <w:pStyle w:val="Tabletext"/>
              <w:keepNext/>
              <w:keepLines/>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Changements climatiques </w:t>
            </w:r>
          </w:p>
          <w:p w14:paraId="5CF87A36" w14:textId="77777777" w:rsidR="00BA07DF" w:rsidRPr="00A53366" w:rsidRDefault="00BA07DF" w:rsidP="00BA07DF">
            <w:pPr>
              <w:pStyle w:val="Tabletext"/>
              <w:keepNext/>
              <w:keepLines/>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Tendances technologiques </w:t>
            </w:r>
          </w:p>
          <w:p w14:paraId="437559DC" w14:textId="77777777" w:rsidR="00BA07DF" w:rsidRPr="00A53366" w:rsidRDefault="00BA07DF" w:rsidP="00BA07DF">
            <w:pPr>
              <w:pStyle w:val="Tabletext"/>
              <w:keepNext/>
              <w:keepLines/>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Action pour le climat </w:t>
            </w:r>
          </w:p>
          <w:p w14:paraId="08052A83" w14:textId="77777777" w:rsidR="00BA07DF" w:rsidRPr="00A53366" w:rsidRDefault="00BA07DF" w:rsidP="00BA07DF">
            <w:pPr>
              <w:pStyle w:val="Tabletext"/>
              <w:keepNext/>
              <w:keepLines/>
              <w:rPr>
                <w:rFonts w:eastAsia="SimSun"/>
                <w:bCs/>
                <w:szCs w:val="24"/>
                <w:lang w:val="fr-CH"/>
              </w:rPr>
            </w:pPr>
            <w:r w:rsidRPr="00A53366">
              <w:rPr>
                <w:rFonts w:eastAsia="SimSun"/>
                <w:bCs/>
                <w:szCs w:val="24"/>
                <w:lang w:val="fr-CH"/>
              </w:rPr>
              <w:t>–</w:t>
            </w:r>
            <w:r w:rsidRPr="00A53366">
              <w:rPr>
                <w:rFonts w:eastAsia="SimSun"/>
                <w:bCs/>
                <w:szCs w:val="24"/>
                <w:lang w:val="fr-CH"/>
              </w:rPr>
              <w:tab/>
              <w:t>Adaptation</w:t>
            </w:r>
          </w:p>
          <w:p w14:paraId="493C920C" w14:textId="77777777" w:rsidR="00BA07DF" w:rsidRPr="00A53366" w:rsidRDefault="00BA07DF" w:rsidP="00BA07DF">
            <w:pPr>
              <w:pStyle w:val="Tabletext"/>
              <w:keepNext/>
              <w:keepLines/>
              <w:rPr>
                <w:rFonts w:eastAsia="SimSun"/>
                <w:bCs/>
                <w:szCs w:val="24"/>
                <w:lang w:val="fr-CH"/>
              </w:rPr>
            </w:pPr>
            <w:r w:rsidRPr="00A53366">
              <w:rPr>
                <w:rFonts w:eastAsia="SimSun"/>
                <w:bCs/>
                <w:szCs w:val="24"/>
                <w:lang w:val="fr-CH"/>
              </w:rPr>
              <w:t>–</w:t>
            </w:r>
            <w:r w:rsidRPr="00A53366">
              <w:rPr>
                <w:rFonts w:eastAsia="SimSun"/>
                <w:bCs/>
                <w:szCs w:val="24"/>
                <w:lang w:val="fr-CH"/>
              </w:rPr>
              <w:tab/>
              <w:t xml:space="preserve">Mesures d'atténuation </w:t>
            </w:r>
          </w:p>
          <w:p w14:paraId="33BBA183" w14:textId="77777777" w:rsidR="00BA07DF" w:rsidRPr="00A53366" w:rsidRDefault="00BA07DF" w:rsidP="00BA07DF">
            <w:pPr>
              <w:pStyle w:val="Tabletext"/>
              <w:keepNext/>
              <w:keepLines/>
              <w:rPr>
                <w:rFonts w:eastAsia="SimSun"/>
                <w:bCs/>
                <w:szCs w:val="24"/>
                <w:lang w:val="fr-CH"/>
              </w:rPr>
            </w:pPr>
            <w:r w:rsidRPr="00A53366">
              <w:rPr>
                <w:rFonts w:eastAsia="SimSun"/>
                <w:bCs/>
                <w:szCs w:val="24"/>
                <w:lang w:val="fr-CH"/>
              </w:rPr>
              <w:t>–</w:t>
            </w:r>
            <w:r w:rsidRPr="00A53366">
              <w:rPr>
                <w:rFonts w:eastAsia="SimSun"/>
                <w:bCs/>
                <w:szCs w:val="24"/>
                <w:lang w:val="fr-CH"/>
              </w:rPr>
              <w:tab/>
              <w:t>Politiques</w:t>
            </w:r>
          </w:p>
          <w:p w14:paraId="402FFF8C" w14:textId="77777777" w:rsidR="00BA07DF" w:rsidRPr="00A53366" w:rsidRDefault="00BA07DF" w:rsidP="00BA07DF">
            <w:pPr>
              <w:pStyle w:val="Tabletext"/>
              <w:keepNext/>
              <w:keepLines/>
              <w:rPr>
                <w:rFonts w:eastAsia="SimSun"/>
                <w:bCs/>
                <w:szCs w:val="24"/>
                <w:lang w:val="fr-CH"/>
              </w:rPr>
            </w:pPr>
            <w:r w:rsidRPr="00A53366">
              <w:rPr>
                <w:rFonts w:eastAsia="SimSun"/>
                <w:bCs/>
                <w:szCs w:val="24"/>
                <w:lang w:val="fr-CH"/>
              </w:rPr>
              <w:t>–</w:t>
            </w:r>
            <w:r w:rsidRPr="00A53366">
              <w:rPr>
                <w:rFonts w:eastAsia="SimSun"/>
                <w:bCs/>
                <w:szCs w:val="24"/>
                <w:lang w:val="fr-CH"/>
              </w:rPr>
              <w:tab/>
              <w:t>ODD 13</w:t>
            </w:r>
          </w:p>
          <w:p w14:paraId="0C6B795A" w14:textId="77777777" w:rsidR="00BA07DF" w:rsidRPr="00A53366" w:rsidRDefault="00BA07DF" w:rsidP="00BA07DF">
            <w:pPr>
              <w:pStyle w:val="Tabletext"/>
              <w:keepNext/>
              <w:keepLines/>
              <w:ind w:left="284" w:hanging="284"/>
              <w:rPr>
                <w:rFonts w:eastAsia="SimSun"/>
                <w:bCs/>
                <w:szCs w:val="24"/>
                <w:lang w:val="fr-CH"/>
              </w:rPr>
            </w:pPr>
            <w:r w:rsidRPr="00A53366">
              <w:rPr>
                <w:rFonts w:eastAsia="SimSun"/>
                <w:bCs/>
                <w:szCs w:val="24"/>
                <w:lang w:val="fr-CH"/>
              </w:rPr>
              <w:t>–</w:t>
            </w:r>
            <w:r w:rsidRPr="00A53366">
              <w:rPr>
                <w:rFonts w:eastAsia="SimSun"/>
                <w:bCs/>
                <w:szCs w:val="24"/>
                <w:lang w:val="fr-CH"/>
              </w:rPr>
              <w:tab/>
              <w:t xml:space="preserve">Impliquer les parties prenantes extérieures pour ce qui est des télécommunications/TIC </w:t>
            </w:r>
          </w:p>
        </w:tc>
        <w:tc>
          <w:tcPr>
            <w:tcW w:w="1051" w:type="pct"/>
            <w:tcBorders>
              <w:top w:val="single" w:sz="4" w:space="0" w:color="000000"/>
              <w:left w:val="single" w:sz="4" w:space="0" w:color="000000"/>
              <w:bottom w:val="single" w:sz="4" w:space="0" w:color="000000"/>
              <w:right w:val="single" w:sz="4" w:space="0" w:color="000000"/>
            </w:tcBorders>
            <w:hideMark/>
          </w:tcPr>
          <w:p w14:paraId="121B1CDB" w14:textId="77777777" w:rsidR="00BA07DF" w:rsidRPr="00A53366" w:rsidRDefault="00BA07DF" w:rsidP="00BA07DF">
            <w:pPr>
              <w:pStyle w:val="Tabletext"/>
              <w:keepNext/>
              <w:keepLines/>
              <w:rPr>
                <w:rFonts w:eastAsia="SimSun"/>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w:t>
            </w:r>
          </w:p>
          <w:p w14:paraId="352EC903" w14:textId="77777777" w:rsidR="00BA07DF" w:rsidRPr="00A53366" w:rsidRDefault="00BA07DF" w:rsidP="00BA07DF">
            <w:pPr>
              <w:pStyle w:val="Tabletext"/>
              <w:keepNext/>
              <w:keepLines/>
              <w:rPr>
                <w:rFonts w:eastAsia="SimSun"/>
                <w:b/>
                <w:color w:val="FF0000"/>
                <w:szCs w:val="24"/>
                <w:lang w:val="fr-CH"/>
              </w:rPr>
            </w:pPr>
            <w:r w:rsidRPr="00A53366">
              <w:rPr>
                <w:rFonts w:eastAsia="SimSun"/>
                <w:b/>
                <w:szCs w:val="24"/>
                <w:lang w:val="fr-CH"/>
              </w:rPr>
              <w:t>"Bonnes pratiques et lignes directrices relatives à une action pour le climat grâce à l'utilisation des TIC"</w:t>
            </w:r>
          </w:p>
        </w:tc>
      </w:tr>
      <w:tr w:rsidR="00BA07DF" w:rsidRPr="00421AB2" w14:paraId="40E5D35F" w14:textId="77777777" w:rsidTr="00033E0B">
        <w:trPr>
          <w:cantSplit/>
          <w:trHeight w:val="600"/>
        </w:trPr>
        <w:tc>
          <w:tcPr>
            <w:tcW w:w="951" w:type="pct"/>
            <w:tcBorders>
              <w:top w:val="single" w:sz="4" w:space="0" w:color="000000"/>
              <w:left w:val="single" w:sz="4" w:space="0" w:color="000000"/>
              <w:bottom w:val="single" w:sz="4" w:space="0" w:color="000000"/>
              <w:right w:val="single" w:sz="4" w:space="0" w:color="000000"/>
            </w:tcBorders>
            <w:hideMark/>
          </w:tcPr>
          <w:p w14:paraId="2AEC8EF4"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lastRenderedPageBreak/>
              <w:t>QUESTION 7/2</w:t>
            </w:r>
            <w:r w:rsidRPr="00A53366">
              <w:rPr>
                <w:rFonts w:eastAsia="SimSun"/>
                <w:szCs w:val="24"/>
                <w:lang w:val="fr-CH"/>
              </w:rPr>
              <w:br/>
              <w:t>"</w:t>
            </w:r>
            <w:r w:rsidRPr="00A53366">
              <w:rPr>
                <w:lang w:val="fr-CH"/>
              </w:rPr>
              <w:t>Stratégies et politiques concernant l'exposition des personnes aux champs électromagnétiques"</w:t>
            </w:r>
          </w:p>
        </w:tc>
        <w:tc>
          <w:tcPr>
            <w:tcW w:w="605" w:type="pct"/>
            <w:tcBorders>
              <w:top w:val="single" w:sz="4" w:space="0" w:color="000000"/>
              <w:left w:val="single" w:sz="4" w:space="0" w:color="000000"/>
              <w:bottom w:val="single" w:sz="4" w:space="0" w:color="000000"/>
              <w:right w:val="single" w:sz="4" w:space="0" w:color="000000"/>
            </w:tcBorders>
            <w:hideMark/>
          </w:tcPr>
          <w:p w14:paraId="5034F9A9"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Poursuivre l'étude de la Question mais en réviser le contenu. Mettre l'accent sur les mesures et l'évaluation, etc.</w:t>
            </w:r>
          </w:p>
        </w:tc>
        <w:tc>
          <w:tcPr>
            <w:tcW w:w="589" w:type="pct"/>
            <w:tcBorders>
              <w:top w:val="single" w:sz="4" w:space="0" w:color="000000"/>
              <w:left w:val="single" w:sz="4" w:space="0" w:color="000000"/>
              <w:bottom w:val="single" w:sz="4" w:space="0" w:color="000000"/>
              <w:right w:val="single" w:sz="4" w:space="0" w:color="000000"/>
            </w:tcBorders>
            <w:hideMark/>
          </w:tcPr>
          <w:p w14:paraId="1B5AAC20"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Fusion avec la Question 2/2.</w:t>
            </w:r>
          </w:p>
          <w:p w14:paraId="008A1867"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Fusion avec la Question 6/1 (Protection des utilisateurs finals).</w:t>
            </w:r>
          </w:p>
          <w:p w14:paraId="4CD6D38D"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Fusion avec la Question 8/2 (déchets des équipements électriques et électroniques).</w:t>
            </w:r>
          </w:p>
          <w:p w14:paraId="687EA189"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 xml:space="preserve">Mesures nécessaires. </w:t>
            </w:r>
          </w:p>
        </w:tc>
        <w:tc>
          <w:tcPr>
            <w:tcW w:w="882" w:type="pct"/>
            <w:tcBorders>
              <w:top w:val="single" w:sz="4" w:space="0" w:color="000000"/>
              <w:left w:val="single" w:sz="4" w:space="0" w:color="000000"/>
              <w:bottom w:val="single" w:sz="4" w:space="0" w:color="000000"/>
              <w:right w:val="single" w:sz="4" w:space="0" w:color="000000"/>
            </w:tcBorders>
            <w:hideMark/>
          </w:tcPr>
          <w:p w14:paraId="5D07FDDA" w14:textId="77777777" w:rsidR="00BA07DF" w:rsidRPr="00A53366" w:rsidRDefault="00BA07DF" w:rsidP="00BA07DF">
            <w:pPr>
              <w:pStyle w:val="Tabletext"/>
              <w:keepNext/>
              <w:keepLines/>
              <w:rPr>
                <w:rFonts w:eastAsia="SimSun"/>
                <w:lang w:val="fr-CH"/>
              </w:rPr>
            </w:pPr>
            <w:r w:rsidRPr="00A53366">
              <w:rPr>
                <w:rFonts w:eastAsia="SimSun"/>
                <w:lang w:val="fr-CH"/>
              </w:rPr>
              <w:t>Ne pas poursuivre l'étude de la Question, fusion des Questions 2/2 et 7/2, nouvelle Question 2/2 (</w:t>
            </w:r>
            <w:hyperlink r:id="rId88" w:history="1">
              <w:r w:rsidRPr="00A53366">
                <w:rPr>
                  <w:rStyle w:val="Hyperlink"/>
                  <w:rFonts w:eastAsia="SimSun"/>
                  <w:lang w:val="fr-CH"/>
                </w:rPr>
                <w:t>2/451</w:t>
              </w:r>
            </w:hyperlink>
            <w:r w:rsidRPr="00A53366">
              <w:rPr>
                <w:rFonts w:eastAsia="SimSun"/>
                <w:lang w:val="fr-CH"/>
              </w:rPr>
              <w:t>).</w:t>
            </w:r>
          </w:p>
          <w:p w14:paraId="16A2826B" w14:textId="77777777" w:rsidR="00BA07DF" w:rsidRPr="00A53366" w:rsidRDefault="00BA07DF" w:rsidP="00BA07DF">
            <w:pPr>
              <w:pStyle w:val="Tabletext"/>
              <w:keepNext/>
              <w:keepLines/>
              <w:rPr>
                <w:rFonts w:eastAsia="SimSun"/>
                <w:lang w:val="fr-CH"/>
              </w:rPr>
            </w:pPr>
            <w:r w:rsidRPr="00A53366">
              <w:rPr>
                <w:rFonts w:eastAsia="SimSun"/>
                <w:lang w:val="fr-CH"/>
              </w:rPr>
              <w:t>Fusion des Questions 7/2 et 8/2 "</w:t>
            </w:r>
            <w:r w:rsidRPr="00A53366">
              <w:rPr>
                <w:lang w:val="fr-CH"/>
              </w:rPr>
              <w:t xml:space="preserve">Stratégies et politiques relatives à la protection des personnes contre l'exposition aux champs électromagnétiques, et au recyclage adéquat des déchets résultant de l'utilisation des télécommunications/TIC" </w:t>
            </w:r>
            <w:r w:rsidRPr="00A53366">
              <w:rPr>
                <w:rFonts w:eastAsia="SimSun"/>
                <w:lang w:val="fr-CH"/>
              </w:rPr>
              <w:t>(</w:t>
            </w:r>
            <w:hyperlink r:id="rId89" w:history="1">
              <w:r w:rsidRPr="00A53366">
                <w:rPr>
                  <w:rStyle w:val="Hyperlink"/>
                  <w:rFonts w:eastAsia="SimSun"/>
                  <w:lang w:val="fr-CH"/>
                </w:rPr>
                <w:t>2/424</w:t>
              </w:r>
            </w:hyperlink>
            <w:r w:rsidRPr="00A53366">
              <w:rPr>
                <w:rFonts w:eastAsia="SimSun"/>
                <w:lang w:val="fr-CH"/>
              </w:rPr>
              <w:t>).</w:t>
            </w:r>
          </w:p>
          <w:p w14:paraId="7371FDC3" w14:textId="35E26CA3" w:rsidR="00BA07DF" w:rsidRPr="00A53366" w:rsidRDefault="00BA07DF" w:rsidP="00BA07DF">
            <w:pPr>
              <w:pStyle w:val="Tabletext"/>
              <w:keepNext/>
              <w:keepLines/>
              <w:rPr>
                <w:rFonts w:eastAsia="SimSun"/>
                <w:b/>
                <w:szCs w:val="24"/>
                <w:lang w:val="fr-CH"/>
              </w:rPr>
            </w:pPr>
            <w:r w:rsidRPr="00A53366">
              <w:rPr>
                <w:rFonts w:eastAsia="SimSun"/>
                <w:bCs/>
                <w:lang w:val="fr-CH"/>
              </w:rPr>
              <w:t xml:space="preserve">Fournir des lignes directrices de mise en </w:t>
            </w:r>
            <w:r w:rsidR="00233DEC">
              <w:rPr>
                <w:rFonts w:eastAsia="SimSun"/>
                <w:bCs/>
                <w:lang w:val="fr-CH"/>
              </w:rPr>
              <w:t>oe</w:t>
            </w:r>
            <w:r w:rsidRPr="00A53366">
              <w:rPr>
                <w:rFonts w:eastAsia="SimSun"/>
                <w:bCs/>
                <w:lang w:val="fr-CH"/>
              </w:rPr>
              <w:t>uvre (</w:t>
            </w:r>
            <w:hyperlink r:id="rId90" w:history="1">
              <w:r w:rsidRPr="00A53366">
                <w:rPr>
                  <w:rStyle w:val="Hyperlink"/>
                  <w:rFonts w:eastAsia="SimSun"/>
                  <w:bCs/>
                  <w:lang w:val="fr-CH"/>
                </w:rPr>
                <w:t>2/410</w:t>
              </w:r>
            </w:hyperlink>
            <w:r w:rsidRPr="00A53366">
              <w:rPr>
                <w:rFonts w:eastAsia="SimSun"/>
                <w:bCs/>
                <w:lang w:val="fr-CH"/>
              </w:rPr>
              <w:t>) et (</w:t>
            </w:r>
            <w:hyperlink r:id="rId91" w:history="1">
              <w:r w:rsidRPr="00A53366">
                <w:rPr>
                  <w:rStyle w:val="Hyperlink"/>
                  <w:rFonts w:eastAsia="SimSun"/>
                  <w:bCs/>
                  <w:lang w:val="fr-CH"/>
                </w:rPr>
                <w:t>2/434</w:t>
              </w:r>
            </w:hyperlink>
            <w:r w:rsidRPr="00A53366">
              <w:rPr>
                <w:rFonts w:eastAsia="SimSun"/>
                <w:bCs/>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77211933" w14:textId="77777777" w:rsidR="00BA07DF" w:rsidRPr="00A53366" w:rsidRDefault="00BA07DF" w:rsidP="00BA07DF">
            <w:pPr>
              <w:pStyle w:val="Tabletext"/>
              <w:keepNext/>
              <w:keepLines/>
              <w:rPr>
                <w:rFonts w:eastAsia="SimSun"/>
                <w:bCs/>
                <w:szCs w:val="24"/>
                <w:lang w:val="fr-CH"/>
              </w:rPr>
            </w:pPr>
            <w:r w:rsidRPr="00A53366">
              <w:rPr>
                <w:rFonts w:eastAsia="SimSun"/>
                <w:bCs/>
                <w:szCs w:val="24"/>
                <w:lang w:val="fr-CH"/>
              </w:rPr>
              <w:t>–</w:t>
            </w:r>
            <w:r w:rsidRPr="00A53366">
              <w:rPr>
                <w:rFonts w:eastAsia="SimSun"/>
                <w:bCs/>
                <w:szCs w:val="24"/>
                <w:lang w:val="fr-CH"/>
              </w:rPr>
              <w:tab/>
              <w:t>Lignes directrices</w:t>
            </w:r>
          </w:p>
          <w:p w14:paraId="4BD0A101" w14:textId="77777777" w:rsidR="00BA07DF" w:rsidRPr="00A53366" w:rsidRDefault="00BA07DF" w:rsidP="00BA07DF">
            <w:pPr>
              <w:pStyle w:val="Tabletext"/>
              <w:keepNext/>
              <w:keepLines/>
              <w:rPr>
                <w:rFonts w:eastAsia="SimSun"/>
                <w:bCs/>
                <w:szCs w:val="24"/>
                <w:lang w:val="fr-CH"/>
              </w:rPr>
            </w:pPr>
            <w:r w:rsidRPr="00A53366">
              <w:rPr>
                <w:rFonts w:eastAsia="SimSun"/>
                <w:bCs/>
                <w:szCs w:val="24"/>
                <w:lang w:val="fr-CH"/>
              </w:rPr>
              <w:t>–</w:t>
            </w:r>
            <w:r w:rsidRPr="00A53366">
              <w:rPr>
                <w:rFonts w:eastAsia="SimSun"/>
                <w:bCs/>
                <w:szCs w:val="24"/>
                <w:lang w:val="fr-CH"/>
              </w:rPr>
              <w:tab/>
              <w:t xml:space="preserve">Mesure et évaluation </w:t>
            </w:r>
          </w:p>
          <w:p w14:paraId="1DBD775C"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Exposition des personnes aux champs électromagnétiques</w:t>
            </w:r>
          </w:p>
          <w:p w14:paraId="0898CFA7"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t>Tendances technologiques</w:t>
            </w:r>
          </w:p>
        </w:tc>
        <w:tc>
          <w:tcPr>
            <w:tcW w:w="1051" w:type="pct"/>
            <w:tcBorders>
              <w:top w:val="single" w:sz="4" w:space="0" w:color="000000"/>
              <w:left w:val="single" w:sz="4" w:space="0" w:color="000000"/>
              <w:bottom w:val="single" w:sz="4" w:space="0" w:color="000000"/>
              <w:right w:val="single" w:sz="4" w:space="0" w:color="000000"/>
            </w:tcBorders>
            <w:hideMark/>
          </w:tcPr>
          <w:p w14:paraId="6962FB3A" w14:textId="77777777" w:rsidR="00BA07DF" w:rsidRPr="00A53366" w:rsidRDefault="00BA07DF" w:rsidP="00BA07DF">
            <w:pPr>
              <w:pStyle w:val="Tabletext"/>
              <w:keepNext/>
              <w:keepLines/>
              <w:rPr>
                <w:rFonts w:eastAsia="SimSun"/>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 </w:t>
            </w:r>
          </w:p>
          <w:p w14:paraId="154CDDCE" w14:textId="77777777" w:rsidR="00BA07DF" w:rsidRPr="00A53366" w:rsidRDefault="00BA07DF" w:rsidP="00BA07DF">
            <w:pPr>
              <w:pStyle w:val="Tabletext"/>
              <w:keepNext/>
              <w:keepLines/>
              <w:rPr>
                <w:rFonts w:eastAsia="SimSun"/>
                <w:b/>
                <w:bCs/>
                <w:color w:val="FF0000"/>
                <w:szCs w:val="24"/>
                <w:lang w:val="fr-CH"/>
              </w:rPr>
            </w:pPr>
            <w:r w:rsidRPr="00A53366">
              <w:rPr>
                <w:rFonts w:eastAsia="SimSun"/>
                <w:b/>
                <w:bCs/>
                <w:szCs w:val="24"/>
                <w:lang w:val="fr-CH"/>
              </w:rPr>
              <w:t>"Bonnes pratiques et lignes directrices relatives à la mesure et l'évaluation de l'exposition des personnes aux champs électromagnétiques"</w:t>
            </w:r>
          </w:p>
        </w:tc>
      </w:tr>
      <w:tr w:rsidR="00BA07DF" w:rsidRPr="00421AB2" w14:paraId="52390718"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4BEAAB71"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QUESTION 8/2</w:t>
            </w:r>
            <w:r w:rsidRPr="00A53366">
              <w:rPr>
                <w:rFonts w:eastAsia="SimSun"/>
                <w:szCs w:val="24"/>
                <w:lang w:val="fr-CH"/>
              </w:rPr>
              <w:br/>
              <w:t>"</w:t>
            </w:r>
            <w:r w:rsidRPr="00A53366">
              <w:rPr>
                <w:lang w:val="fr-CH"/>
              </w:rPr>
              <w:t>Stratégies et politiques pour l'élimination ou le recyclage adéquats des déchets résultant de l'utilisation des télécommunications/TIC"</w:t>
            </w:r>
          </w:p>
        </w:tc>
        <w:tc>
          <w:tcPr>
            <w:tcW w:w="605" w:type="pct"/>
            <w:tcBorders>
              <w:top w:val="single" w:sz="4" w:space="0" w:color="000000"/>
              <w:left w:val="single" w:sz="4" w:space="0" w:color="000000"/>
              <w:bottom w:val="single" w:sz="4" w:space="0" w:color="000000"/>
              <w:right w:val="single" w:sz="4" w:space="0" w:color="000000"/>
            </w:tcBorders>
            <w:hideMark/>
          </w:tcPr>
          <w:p w14:paraId="04BFF648"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Poursuivre l'étude de la Question.</w:t>
            </w:r>
          </w:p>
        </w:tc>
        <w:tc>
          <w:tcPr>
            <w:tcW w:w="589" w:type="pct"/>
            <w:tcBorders>
              <w:top w:val="single" w:sz="4" w:space="0" w:color="000000"/>
              <w:left w:val="single" w:sz="4" w:space="0" w:color="000000"/>
              <w:bottom w:val="single" w:sz="4" w:space="0" w:color="000000"/>
              <w:right w:val="single" w:sz="4" w:space="0" w:color="000000"/>
            </w:tcBorders>
            <w:hideMark/>
          </w:tcPr>
          <w:p w14:paraId="5357CEAB" w14:textId="77777777" w:rsidR="00BA07DF" w:rsidRPr="00A53366" w:rsidRDefault="00BA07DF" w:rsidP="00BA07DF">
            <w:pPr>
              <w:pStyle w:val="Tabletext"/>
              <w:keepNext/>
              <w:keepLines/>
              <w:rPr>
                <w:rFonts w:eastAsia="SimSun"/>
                <w:szCs w:val="24"/>
                <w:lang w:val="fr-CH"/>
              </w:rPr>
            </w:pPr>
            <w:r w:rsidRPr="00A53366">
              <w:rPr>
                <w:rFonts w:eastAsia="SimSun"/>
                <w:szCs w:val="24"/>
                <w:lang w:val="fr-CH"/>
              </w:rPr>
              <w:t>Question émergente. Fusion des Questions 8/2 et 6/2. Fusion des Questions 8/2 et 7/2.</w:t>
            </w:r>
          </w:p>
        </w:tc>
        <w:tc>
          <w:tcPr>
            <w:tcW w:w="882" w:type="pct"/>
            <w:tcBorders>
              <w:top w:val="single" w:sz="4" w:space="0" w:color="000000"/>
              <w:left w:val="single" w:sz="4" w:space="0" w:color="000000"/>
              <w:bottom w:val="single" w:sz="4" w:space="0" w:color="000000"/>
              <w:right w:val="single" w:sz="4" w:space="0" w:color="000000"/>
            </w:tcBorders>
            <w:hideMark/>
          </w:tcPr>
          <w:p w14:paraId="6AA05DE5" w14:textId="77777777" w:rsidR="00BA07DF" w:rsidRPr="00A53366" w:rsidRDefault="00BA07DF" w:rsidP="00BA07DF">
            <w:pPr>
              <w:pStyle w:val="Tabletext"/>
              <w:keepNext/>
              <w:keepLines/>
              <w:rPr>
                <w:rFonts w:eastAsia="SimSun"/>
                <w:lang w:val="fr-CH"/>
              </w:rPr>
            </w:pPr>
            <w:r w:rsidRPr="00A53366">
              <w:rPr>
                <w:rFonts w:eastAsia="SimSun"/>
                <w:lang w:val="fr-CH"/>
              </w:rPr>
              <w:t>Ne pas poursuivre l'étude de la Question, fusion des Questions 8/2 et 6/2 (</w:t>
            </w:r>
            <w:hyperlink r:id="rId92" w:history="1">
              <w:r w:rsidRPr="00A53366">
                <w:rPr>
                  <w:rStyle w:val="Hyperlink"/>
                  <w:rFonts w:eastAsia="SimSun"/>
                  <w:lang w:val="fr-CH"/>
                </w:rPr>
                <w:t>2/451</w:t>
              </w:r>
            </w:hyperlink>
            <w:r w:rsidRPr="00A53366">
              <w:rPr>
                <w:rFonts w:eastAsia="SimSun"/>
                <w:lang w:val="fr-CH"/>
              </w:rPr>
              <w:t>).</w:t>
            </w:r>
          </w:p>
          <w:p w14:paraId="253F09FD" w14:textId="77777777" w:rsidR="00BA07DF" w:rsidRPr="00A53366" w:rsidRDefault="00BA07DF" w:rsidP="00BA07DF">
            <w:pPr>
              <w:pStyle w:val="Tabletext"/>
              <w:keepNext/>
              <w:keepLines/>
              <w:rPr>
                <w:rFonts w:eastAsia="SimSun"/>
                <w:lang w:val="fr-CH"/>
              </w:rPr>
            </w:pPr>
            <w:r w:rsidRPr="00A53366">
              <w:rPr>
                <w:rFonts w:eastAsia="SimSun"/>
                <w:lang w:val="fr-CH"/>
              </w:rPr>
              <w:t>Fusion des Questions 7/2 et 8/2 (</w:t>
            </w:r>
            <w:hyperlink r:id="rId93" w:history="1">
              <w:r w:rsidRPr="00A53366">
                <w:rPr>
                  <w:rStyle w:val="Hyperlink"/>
                  <w:rFonts w:eastAsia="SimSun"/>
                  <w:lang w:val="fr-CH"/>
                </w:rPr>
                <w:t>2/424</w:t>
              </w:r>
            </w:hyperlink>
            <w:r w:rsidRPr="00A53366">
              <w:rPr>
                <w:rFonts w:eastAsia="SimSun"/>
                <w:lang w:val="fr-CH"/>
              </w:rPr>
              <w:t>).</w:t>
            </w:r>
          </w:p>
          <w:p w14:paraId="7E6EE2AF" w14:textId="08C10EA3" w:rsidR="00BA07DF" w:rsidRPr="00A53366" w:rsidRDefault="00BA07DF" w:rsidP="00BA07DF">
            <w:pPr>
              <w:pStyle w:val="Tabletext"/>
              <w:keepNext/>
              <w:keepLines/>
              <w:rPr>
                <w:rFonts w:eastAsia="SimSun"/>
                <w:b/>
                <w:szCs w:val="24"/>
                <w:lang w:val="fr-CH"/>
              </w:rPr>
            </w:pPr>
            <w:r w:rsidRPr="00A53366">
              <w:rPr>
                <w:rFonts w:eastAsia="SimSun"/>
                <w:bCs/>
                <w:lang w:val="fr-CH"/>
              </w:rPr>
              <w:t xml:space="preserve">Stratégies de mise en </w:t>
            </w:r>
            <w:r w:rsidR="00233DEC">
              <w:rPr>
                <w:rFonts w:eastAsia="SimSun"/>
                <w:bCs/>
                <w:lang w:val="fr-CH"/>
              </w:rPr>
              <w:t>oe</w:t>
            </w:r>
            <w:r w:rsidRPr="00A53366">
              <w:rPr>
                <w:rFonts w:eastAsia="SimSun"/>
                <w:bCs/>
                <w:lang w:val="fr-CH"/>
              </w:rPr>
              <w:t>uvre (</w:t>
            </w:r>
            <w:hyperlink r:id="rId94" w:history="1">
              <w:r w:rsidRPr="00A53366">
                <w:rPr>
                  <w:rStyle w:val="Hyperlink"/>
                  <w:rFonts w:eastAsia="SimSun"/>
                  <w:lang w:val="fr-CH"/>
                </w:rPr>
                <w:t>2/432</w:t>
              </w:r>
            </w:hyperlink>
            <w:r w:rsidRPr="00A53366">
              <w:rPr>
                <w:rFonts w:eastAsia="SimSun"/>
                <w:bCs/>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7EFB411E" w14:textId="77777777" w:rsidR="00BA07DF" w:rsidRPr="00A53366" w:rsidRDefault="00BA07DF" w:rsidP="00BA07DF">
            <w:pPr>
              <w:pStyle w:val="Tabletext"/>
              <w:keepNext/>
              <w:keepLines/>
              <w:rPr>
                <w:rFonts w:eastAsia="SimSun"/>
                <w:b/>
                <w:szCs w:val="24"/>
                <w:lang w:val="fr-CH"/>
              </w:rPr>
            </w:pPr>
            <w:r w:rsidRPr="00A53366">
              <w:rPr>
                <w:rFonts w:eastAsia="SimSun"/>
                <w:bCs/>
                <w:szCs w:val="24"/>
                <w:lang w:val="fr-CH"/>
              </w:rPr>
              <w:t>–</w:t>
            </w:r>
            <w:r w:rsidRPr="00A53366">
              <w:rPr>
                <w:rFonts w:eastAsia="SimSun"/>
                <w:bCs/>
                <w:szCs w:val="24"/>
                <w:lang w:val="fr-CH"/>
              </w:rPr>
              <w:tab/>
              <w:t>L</w:t>
            </w:r>
            <w:r w:rsidRPr="00A53366">
              <w:rPr>
                <w:rFonts w:eastAsia="SimSun"/>
                <w:szCs w:val="24"/>
                <w:lang w:val="fr-CH"/>
              </w:rPr>
              <w:t>ignes directrices</w:t>
            </w:r>
          </w:p>
          <w:p w14:paraId="07FE0B52"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r>
            <w:r w:rsidRPr="00A53366">
              <w:rPr>
                <w:rFonts w:eastAsia="SimSun"/>
                <w:szCs w:val="24"/>
                <w:lang w:val="fr-CH"/>
              </w:rPr>
              <w:t xml:space="preserve">Déchets d'équipements électriques et électroniques </w:t>
            </w:r>
          </w:p>
          <w:p w14:paraId="38050029" w14:textId="77777777" w:rsidR="00BA07DF" w:rsidRPr="00A53366" w:rsidRDefault="00BA07DF" w:rsidP="00BA07DF">
            <w:pPr>
              <w:pStyle w:val="Tabletext"/>
              <w:keepNext/>
              <w:keepLines/>
              <w:rPr>
                <w:rFonts w:eastAsia="SimSun"/>
                <w:b/>
                <w:szCs w:val="24"/>
                <w:lang w:val="fr-CH"/>
              </w:rPr>
            </w:pPr>
            <w:r w:rsidRPr="00A53366">
              <w:rPr>
                <w:rFonts w:eastAsia="SimSun"/>
                <w:bCs/>
                <w:szCs w:val="24"/>
                <w:lang w:val="fr-CH"/>
              </w:rPr>
              <w:t>–</w:t>
            </w:r>
            <w:r w:rsidRPr="00A53366">
              <w:rPr>
                <w:rFonts w:eastAsia="SimSun"/>
                <w:bCs/>
                <w:szCs w:val="24"/>
                <w:lang w:val="fr-CH"/>
              </w:rPr>
              <w:tab/>
            </w:r>
            <w:r w:rsidRPr="00A53366">
              <w:rPr>
                <w:rFonts w:eastAsia="SimSun"/>
                <w:szCs w:val="24"/>
                <w:lang w:val="fr-CH"/>
              </w:rPr>
              <w:t>Recyclage</w:t>
            </w:r>
          </w:p>
          <w:p w14:paraId="32E407A7" w14:textId="77777777" w:rsidR="00BA07DF" w:rsidRPr="00A53366" w:rsidRDefault="00BA07DF" w:rsidP="00BA07DF">
            <w:pPr>
              <w:pStyle w:val="Tabletext"/>
              <w:keepNext/>
              <w:keepLines/>
              <w:ind w:left="284" w:hanging="284"/>
              <w:rPr>
                <w:rFonts w:eastAsia="SimSun"/>
                <w:b/>
                <w:szCs w:val="24"/>
                <w:lang w:val="fr-CH"/>
              </w:rPr>
            </w:pPr>
            <w:r w:rsidRPr="00A53366">
              <w:rPr>
                <w:rFonts w:eastAsia="SimSun"/>
                <w:bCs/>
                <w:szCs w:val="24"/>
                <w:lang w:val="fr-CH"/>
              </w:rPr>
              <w:t>–</w:t>
            </w:r>
            <w:r w:rsidRPr="00A53366">
              <w:rPr>
                <w:rFonts w:eastAsia="SimSun"/>
                <w:bCs/>
                <w:szCs w:val="24"/>
                <w:lang w:val="fr-CH"/>
              </w:rPr>
              <w:tab/>
            </w:r>
            <w:r w:rsidRPr="00A53366">
              <w:rPr>
                <w:rFonts w:eastAsia="SimSun"/>
                <w:szCs w:val="24"/>
                <w:lang w:val="fr-CH"/>
              </w:rPr>
              <w:t xml:space="preserve">Protection de l'environnement </w:t>
            </w:r>
          </w:p>
          <w:p w14:paraId="71065494" w14:textId="77777777" w:rsidR="00BA07DF" w:rsidRPr="00A53366" w:rsidRDefault="00BA07DF" w:rsidP="00BA07DF">
            <w:pPr>
              <w:pStyle w:val="Tabletext"/>
              <w:keepNext/>
              <w:keepLines/>
              <w:rPr>
                <w:rFonts w:eastAsia="SimSun"/>
                <w:b/>
                <w:szCs w:val="24"/>
                <w:lang w:val="fr-CH"/>
              </w:rPr>
            </w:pPr>
            <w:r w:rsidRPr="00A53366">
              <w:rPr>
                <w:rFonts w:eastAsia="SimSun"/>
                <w:bCs/>
                <w:szCs w:val="24"/>
                <w:lang w:val="fr-CH"/>
              </w:rPr>
              <w:t>–</w:t>
            </w:r>
            <w:r w:rsidRPr="00A53366">
              <w:rPr>
                <w:rFonts w:eastAsia="SimSun"/>
                <w:bCs/>
                <w:szCs w:val="24"/>
                <w:lang w:val="fr-CH"/>
              </w:rPr>
              <w:tab/>
            </w:r>
            <w:r w:rsidRPr="00A53366">
              <w:rPr>
                <w:rFonts w:eastAsia="SimSun"/>
                <w:szCs w:val="24"/>
                <w:lang w:val="fr-CH"/>
              </w:rPr>
              <w:t xml:space="preserve">Procédures rentables </w:t>
            </w:r>
          </w:p>
        </w:tc>
        <w:tc>
          <w:tcPr>
            <w:tcW w:w="1051" w:type="pct"/>
            <w:tcBorders>
              <w:top w:val="single" w:sz="4" w:space="0" w:color="000000"/>
              <w:left w:val="single" w:sz="4" w:space="0" w:color="000000"/>
              <w:bottom w:val="single" w:sz="4" w:space="0" w:color="000000"/>
              <w:right w:val="single" w:sz="4" w:space="0" w:color="000000"/>
            </w:tcBorders>
            <w:hideMark/>
          </w:tcPr>
          <w:p w14:paraId="1AE7937A" w14:textId="77777777" w:rsidR="00BA07DF" w:rsidRPr="00A53366" w:rsidRDefault="00BA07DF" w:rsidP="00BA07DF">
            <w:pPr>
              <w:pStyle w:val="Tabletext"/>
              <w:keepNext/>
              <w:keepLines/>
              <w:rPr>
                <w:rFonts w:eastAsia="SimSun"/>
                <w:szCs w:val="24"/>
                <w:lang w:val="fr-CH"/>
              </w:rPr>
            </w:pPr>
            <w:r w:rsidRPr="00A53366">
              <w:rPr>
                <w:rFonts w:eastAsia="SimSun"/>
                <w:b/>
                <w:bCs/>
                <w:color w:val="FF0000"/>
                <w:szCs w:val="24"/>
                <w:lang w:val="fr-CH"/>
              </w:rPr>
              <w:t>Poursuivre</w:t>
            </w:r>
            <w:r w:rsidRPr="00A53366">
              <w:rPr>
                <w:rFonts w:eastAsia="SimSun"/>
                <w:szCs w:val="24"/>
                <w:lang w:val="fr-CH"/>
              </w:rPr>
              <w:t xml:space="preserve"> l'étude de la Question mais en réviser le titre et le contenu. </w:t>
            </w:r>
          </w:p>
          <w:p w14:paraId="41115D67" w14:textId="54D20483" w:rsidR="00BA07DF" w:rsidRPr="00A53366" w:rsidRDefault="00BA07DF" w:rsidP="00BA07DF">
            <w:pPr>
              <w:pStyle w:val="Tabletext"/>
              <w:keepNext/>
              <w:keepLines/>
              <w:rPr>
                <w:rFonts w:eastAsia="SimSun"/>
                <w:b/>
                <w:bCs/>
                <w:color w:val="FF0000"/>
                <w:szCs w:val="24"/>
                <w:lang w:val="fr-CH"/>
              </w:rPr>
            </w:pPr>
            <w:r w:rsidRPr="00A53366">
              <w:rPr>
                <w:rFonts w:eastAsia="SimSun"/>
                <w:b/>
                <w:szCs w:val="24"/>
                <w:lang w:val="fr-CH"/>
              </w:rPr>
              <w:t xml:space="preserve">"Lignes directrices de mise en </w:t>
            </w:r>
            <w:r w:rsidR="00233DEC">
              <w:rPr>
                <w:rFonts w:eastAsia="SimSun"/>
                <w:b/>
                <w:szCs w:val="24"/>
                <w:lang w:val="fr-CH"/>
              </w:rPr>
              <w:t>oe</w:t>
            </w:r>
            <w:r w:rsidRPr="00A53366">
              <w:rPr>
                <w:rFonts w:eastAsia="SimSun"/>
                <w:b/>
                <w:szCs w:val="24"/>
                <w:lang w:val="fr-CH"/>
              </w:rPr>
              <w:t>uvre pour la gestion des déchets d'équipements électriques et électroniques et la protection de l'environnement de manière rentable"</w:t>
            </w:r>
          </w:p>
        </w:tc>
      </w:tr>
      <w:tr w:rsidR="00BA07DF" w:rsidRPr="00421AB2" w14:paraId="4CE6C30B" w14:textId="77777777" w:rsidTr="00033E0B">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14:paraId="70D1F2EA" w14:textId="77777777" w:rsidR="00BA07DF" w:rsidRPr="00A53366" w:rsidRDefault="00BA07DF" w:rsidP="00BA07DF">
            <w:pPr>
              <w:pStyle w:val="Tabletext"/>
              <w:rPr>
                <w:rFonts w:eastAsia="SimSun"/>
                <w:szCs w:val="24"/>
                <w:lang w:val="fr-CH"/>
              </w:rPr>
            </w:pPr>
            <w:r w:rsidRPr="00A53366">
              <w:rPr>
                <w:rFonts w:eastAsia="SimSun"/>
                <w:szCs w:val="24"/>
                <w:lang w:val="fr-CH"/>
              </w:rPr>
              <w:lastRenderedPageBreak/>
              <w:t>QUESTION 9/2</w:t>
            </w:r>
            <w:r w:rsidRPr="00A53366">
              <w:rPr>
                <w:rFonts w:eastAsia="SimSun"/>
                <w:szCs w:val="24"/>
                <w:lang w:val="fr-CH"/>
              </w:rPr>
              <w:br/>
              <w:t>"</w:t>
            </w:r>
            <w:r w:rsidRPr="00A53366">
              <w:rPr>
                <w:lang w:val="fr-CH"/>
              </w:rPr>
              <w:t>Identification des sujets d'étude des commissions d'études de l'UIT-R et de l'UIT</w:t>
            </w:r>
            <w:r w:rsidRPr="00A53366">
              <w:rPr>
                <w:lang w:val="fr-CH"/>
              </w:rPr>
              <w:noBreakHyphen/>
              <w:t>T qui intéressent particulièrement les pays en développement"</w:t>
            </w:r>
          </w:p>
        </w:tc>
        <w:tc>
          <w:tcPr>
            <w:tcW w:w="605" w:type="pct"/>
            <w:tcBorders>
              <w:top w:val="single" w:sz="4" w:space="0" w:color="000000"/>
              <w:left w:val="single" w:sz="4" w:space="0" w:color="000000"/>
              <w:bottom w:val="single" w:sz="4" w:space="0" w:color="000000"/>
              <w:right w:val="single" w:sz="4" w:space="0" w:color="000000"/>
            </w:tcBorders>
            <w:hideMark/>
          </w:tcPr>
          <w:p w14:paraId="4160FAFC" w14:textId="77777777" w:rsidR="00BA07DF" w:rsidRPr="00A53366" w:rsidRDefault="00BA07DF" w:rsidP="00BA07DF">
            <w:pPr>
              <w:pStyle w:val="Tabletext"/>
              <w:rPr>
                <w:rFonts w:eastAsia="SimSun"/>
                <w:szCs w:val="24"/>
                <w:lang w:val="fr-CH"/>
              </w:rPr>
            </w:pPr>
            <w:r w:rsidRPr="00A53366">
              <w:rPr>
                <w:rFonts w:eastAsia="SimSun"/>
                <w:szCs w:val="24"/>
                <w:lang w:val="fr-CH"/>
              </w:rPr>
              <w:t>?</w:t>
            </w:r>
          </w:p>
        </w:tc>
        <w:tc>
          <w:tcPr>
            <w:tcW w:w="589" w:type="pct"/>
            <w:tcBorders>
              <w:top w:val="single" w:sz="4" w:space="0" w:color="000000"/>
              <w:left w:val="single" w:sz="4" w:space="0" w:color="000000"/>
              <w:bottom w:val="single" w:sz="4" w:space="0" w:color="000000"/>
              <w:right w:val="single" w:sz="4" w:space="0" w:color="000000"/>
            </w:tcBorders>
            <w:hideMark/>
          </w:tcPr>
          <w:p w14:paraId="408978AD" w14:textId="77777777" w:rsidR="00BA07DF" w:rsidRPr="00A53366" w:rsidRDefault="00BA07DF" w:rsidP="00BA07DF">
            <w:pPr>
              <w:pStyle w:val="Tabletext"/>
              <w:rPr>
                <w:rFonts w:eastAsia="SimSun"/>
                <w:szCs w:val="24"/>
                <w:lang w:val="fr-CH"/>
              </w:rPr>
            </w:pPr>
            <w:r w:rsidRPr="00A53366">
              <w:rPr>
                <w:rFonts w:eastAsia="SimSun"/>
                <w:szCs w:val="24"/>
                <w:lang w:val="fr-CH"/>
              </w:rPr>
              <w:t>Sujets d'étude importants de nature intersectorielle qui intéressent à la fois la CE 1 et la CE 2.</w:t>
            </w:r>
          </w:p>
        </w:tc>
        <w:tc>
          <w:tcPr>
            <w:tcW w:w="882" w:type="pct"/>
            <w:tcBorders>
              <w:top w:val="single" w:sz="4" w:space="0" w:color="000000"/>
              <w:left w:val="single" w:sz="4" w:space="0" w:color="000000"/>
              <w:bottom w:val="single" w:sz="4" w:space="0" w:color="000000"/>
              <w:right w:val="single" w:sz="4" w:space="0" w:color="000000"/>
            </w:tcBorders>
          </w:tcPr>
          <w:p w14:paraId="74E76A99" w14:textId="77777777" w:rsidR="00BA07DF" w:rsidRPr="00A53366" w:rsidRDefault="00BA07DF" w:rsidP="00BA07DF">
            <w:pPr>
              <w:pStyle w:val="Tabletext"/>
              <w:rPr>
                <w:rFonts w:eastAsia="SimSun"/>
                <w:b/>
                <w:bCs/>
                <w:szCs w:val="24"/>
                <w:lang w:val="fr-CH"/>
              </w:rPr>
            </w:pPr>
            <w:r w:rsidRPr="00A53366">
              <w:rPr>
                <w:rFonts w:eastAsia="SimSun"/>
                <w:szCs w:val="24"/>
                <w:lang w:val="fr-CH"/>
              </w:rPr>
              <w:t xml:space="preserve">Ne pas poursuivre l'étude de la Question et inclure le mandat du Groupe de coordination intersectorielle sur les questions d'intérêt mutuel relevant du Groupe </w:t>
            </w:r>
            <w:r w:rsidRPr="00A53366">
              <w:rPr>
                <w:rFonts w:eastAsia="SimSun"/>
                <w:lang w:val="fr-CH"/>
              </w:rPr>
              <w:t>consultatif pour le développement des télécommunications (GCDT). (</w:t>
            </w:r>
            <w:hyperlink r:id="rId95" w:history="1">
              <w:r w:rsidRPr="00A53366">
                <w:rPr>
                  <w:rStyle w:val="Hyperlink"/>
                  <w:rFonts w:eastAsia="SimSun"/>
                  <w:lang w:val="fr-CH"/>
                </w:rPr>
                <w:t>2/451</w:t>
              </w:r>
            </w:hyperlink>
            <w:r w:rsidRPr="00A53366">
              <w:rPr>
                <w:rFonts w:eastAsia="SimSun"/>
                <w:lang w:val="fr-CH"/>
              </w:rPr>
              <w:t>).</w:t>
            </w:r>
          </w:p>
        </w:tc>
        <w:tc>
          <w:tcPr>
            <w:tcW w:w="922" w:type="pct"/>
            <w:tcBorders>
              <w:top w:val="single" w:sz="4" w:space="0" w:color="000000"/>
              <w:left w:val="single" w:sz="4" w:space="0" w:color="000000"/>
              <w:bottom w:val="single" w:sz="4" w:space="0" w:color="000000"/>
              <w:right w:val="single" w:sz="4" w:space="0" w:color="000000"/>
            </w:tcBorders>
            <w:hideMark/>
          </w:tcPr>
          <w:p w14:paraId="6CF1630B"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UIT-R </w:t>
            </w:r>
          </w:p>
          <w:p w14:paraId="037199C1"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UIT-T</w:t>
            </w:r>
          </w:p>
          <w:p w14:paraId="38244539" w14:textId="77777777" w:rsidR="00BA07DF" w:rsidRPr="00A53366" w:rsidRDefault="00BA07DF" w:rsidP="00BA07DF">
            <w:pPr>
              <w:pStyle w:val="Tabletext"/>
              <w:rPr>
                <w:rFonts w:eastAsia="SimSun"/>
                <w:bCs/>
                <w:szCs w:val="24"/>
                <w:lang w:val="fr-CH"/>
              </w:rPr>
            </w:pPr>
            <w:r w:rsidRPr="00A53366">
              <w:rPr>
                <w:rFonts w:eastAsia="SimSun"/>
                <w:bCs/>
                <w:szCs w:val="24"/>
                <w:lang w:val="fr-CH"/>
              </w:rPr>
              <w:t>–</w:t>
            </w:r>
            <w:r w:rsidRPr="00A53366">
              <w:rPr>
                <w:rFonts w:eastAsia="SimSun"/>
                <w:bCs/>
                <w:szCs w:val="24"/>
                <w:lang w:val="fr-CH"/>
              </w:rPr>
              <w:tab/>
              <w:t xml:space="preserve">Secrétariat général </w:t>
            </w:r>
          </w:p>
        </w:tc>
        <w:tc>
          <w:tcPr>
            <w:tcW w:w="1051" w:type="pct"/>
            <w:tcBorders>
              <w:top w:val="single" w:sz="4" w:space="0" w:color="000000"/>
              <w:left w:val="single" w:sz="4" w:space="0" w:color="000000"/>
              <w:bottom w:val="single" w:sz="4" w:space="0" w:color="000000"/>
              <w:right w:val="single" w:sz="4" w:space="0" w:color="000000"/>
            </w:tcBorders>
            <w:hideMark/>
          </w:tcPr>
          <w:p w14:paraId="628079D1" w14:textId="32157993" w:rsidR="00BA07DF" w:rsidRPr="00A53366" w:rsidRDefault="00BA07DF" w:rsidP="00BA07DF">
            <w:pPr>
              <w:pStyle w:val="Tabletext"/>
              <w:rPr>
                <w:lang w:val="fr-CH"/>
              </w:rPr>
            </w:pPr>
            <w:r w:rsidRPr="00A53366">
              <w:rPr>
                <w:rFonts w:eastAsia="SimSun"/>
                <w:b/>
                <w:color w:val="FF0000"/>
                <w:szCs w:val="24"/>
                <w:lang w:val="fr-CH"/>
              </w:rPr>
              <w:t xml:space="preserve">Ne pas poursuivre </w:t>
            </w:r>
            <w:r w:rsidRPr="00A53366">
              <w:rPr>
                <w:rFonts w:eastAsia="SimSun"/>
                <w:szCs w:val="24"/>
                <w:lang w:val="fr-CH"/>
              </w:rPr>
              <w:t xml:space="preserve">l'étude de la Question mais mettre en </w:t>
            </w:r>
            <w:r w:rsidR="00233DEC">
              <w:rPr>
                <w:rFonts w:eastAsia="SimSun"/>
                <w:szCs w:val="24"/>
                <w:lang w:val="fr-CH"/>
              </w:rPr>
              <w:t>oe</w:t>
            </w:r>
            <w:r w:rsidRPr="00A53366">
              <w:rPr>
                <w:rFonts w:eastAsia="SimSun"/>
                <w:szCs w:val="24"/>
                <w:lang w:val="fr-CH"/>
              </w:rPr>
              <w:t>uvre un mécanisme de remplacement pour communiquer aux pays en développement des informations sur les activités de l'UIT-R, de l'UIT</w:t>
            </w:r>
            <w:r w:rsidRPr="00A53366">
              <w:rPr>
                <w:rFonts w:eastAsia="SimSun"/>
                <w:szCs w:val="24"/>
                <w:lang w:val="fr-CH"/>
              </w:rPr>
              <w:noBreakHyphen/>
              <w:t xml:space="preserve">T, du Secrétariat général tout au long de la période d'études. </w:t>
            </w:r>
          </w:p>
          <w:p w14:paraId="75CE2628" w14:textId="77777777" w:rsidR="00BA07DF" w:rsidRPr="00A53366" w:rsidRDefault="00BA07DF" w:rsidP="00BA07DF">
            <w:pPr>
              <w:pStyle w:val="Tabletext"/>
              <w:rPr>
                <w:rFonts w:eastAsia="SimSun"/>
                <w:bCs/>
                <w:szCs w:val="24"/>
                <w:lang w:val="fr-CH"/>
              </w:rPr>
            </w:pPr>
            <w:r w:rsidRPr="00A53366">
              <w:rPr>
                <w:rFonts w:eastAsia="SimSun"/>
                <w:bCs/>
                <w:szCs w:val="24"/>
                <w:lang w:val="fr-CH"/>
              </w:rPr>
              <w:t>Inviter l'UIT-R, l'UIT-T, et le Secrétariat général à présenter des mises à jour de leurs activités aux séances plénières de la CE 1 et de la CE 2.</w:t>
            </w:r>
          </w:p>
          <w:p w14:paraId="009AC791" w14:textId="77777777" w:rsidR="00BA07DF" w:rsidRPr="00A53366" w:rsidRDefault="00BA07DF" w:rsidP="00BA07DF">
            <w:pPr>
              <w:pStyle w:val="Tabletext"/>
              <w:rPr>
                <w:rFonts w:eastAsia="SimSun"/>
                <w:b/>
                <w:color w:val="FF0000"/>
                <w:szCs w:val="24"/>
                <w:lang w:val="fr-CH"/>
              </w:rPr>
            </w:pPr>
            <w:r w:rsidRPr="00A53366">
              <w:rPr>
                <w:rFonts w:eastAsia="SimSun"/>
                <w:bCs/>
                <w:szCs w:val="24"/>
                <w:lang w:val="fr-CH"/>
              </w:rPr>
              <w:t>La collaboration intersectorielle devrait être encore renforcée.</w:t>
            </w:r>
          </w:p>
        </w:tc>
      </w:tr>
    </w:tbl>
    <w:p w14:paraId="4BD54DC5" w14:textId="77777777" w:rsidR="00BA07DF" w:rsidRPr="00A53366" w:rsidRDefault="00BA07DF" w:rsidP="00BA07DF">
      <w:pPr>
        <w:rPr>
          <w:lang w:val="fr-CH"/>
        </w:rPr>
      </w:pPr>
    </w:p>
    <w:p w14:paraId="51155C87" w14:textId="77777777" w:rsidR="00BA07DF" w:rsidRDefault="00BA07DF" w:rsidP="00BA07DF">
      <w:pPr>
        <w:rPr>
          <w:szCs w:val="24"/>
          <w:lang w:val="fr-CH"/>
        </w:rPr>
        <w:sectPr w:rsidR="00BA07DF" w:rsidSect="006D4BBD">
          <w:headerReference w:type="default" r:id="rId96"/>
          <w:footerReference w:type="default" r:id="rId97"/>
          <w:headerReference w:type="first" r:id="rId98"/>
          <w:footerReference w:type="first" r:id="rId99"/>
          <w:pgSz w:w="16840" w:h="11907" w:orient="landscape" w:code="9"/>
          <w:pgMar w:top="1134" w:right="1418" w:bottom="1134" w:left="1418" w:header="720" w:footer="720" w:gutter="0"/>
          <w:paperSrc w:first="15" w:other="15"/>
          <w:cols w:space="720"/>
          <w:titlePg/>
          <w:docGrid w:linePitch="326"/>
        </w:sectPr>
      </w:pPr>
    </w:p>
    <w:p w14:paraId="2DFB5849" w14:textId="77777777" w:rsidR="00D03468" w:rsidRDefault="00BA07DF" w:rsidP="00D03468">
      <w:pPr>
        <w:pStyle w:val="Annextitle"/>
        <w:rPr>
          <w:lang w:val="fr-CH"/>
        </w:rPr>
      </w:pPr>
      <w:r w:rsidRPr="00A53366">
        <w:rPr>
          <w:lang w:val="fr-CH"/>
        </w:rPr>
        <w:lastRenderedPageBreak/>
        <w:t>Annexe 4</w:t>
      </w:r>
    </w:p>
    <w:p w14:paraId="3B8B7857" w14:textId="5737487F" w:rsidR="00BA07DF" w:rsidRPr="00A53366" w:rsidRDefault="00BA07DF" w:rsidP="00D03468">
      <w:pPr>
        <w:pStyle w:val="Annextitle"/>
        <w:rPr>
          <w:rFonts w:eastAsiaTheme="majorEastAsia"/>
          <w:lang w:val="fr-CH"/>
        </w:rPr>
      </w:pPr>
      <w:r w:rsidRPr="00A53366">
        <w:rPr>
          <w:lang w:val="fr-CH"/>
        </w:rPr>
        <w:t>Analyse des observations reçues dans le cadre de l</w:t>
      </w:r>
      <w:r>
        <w:rPr>
          <w:lang w:val="fr-CH"/>
        </w:rPr>
        <w:t>'</w:t>
      </w:r>
      <w:r w:rsidRPr="00A53366">
        <w:rPr>
          <w:color w:val="000000"/>
          <w:lang w:val="fr-CH"/>
        </w:rPr>
        <w:t xml:space="preserve">Enquête mondiale sur les travaux des </w:t>
      </w:r>
      <w:r w:rsidR="00D03468">
        <w:rPr>
          <w:color w:val="000000"/>
          <w:lang w:val="fr-CH"/>
        </w:rPr>
        <w:t>Commissions d'études de l'UIT-D</w:t>
      </w:r>
    </w:p>
    <w:p w14:paraId="70947E84" w14:textId="0CBCAFD4" w:rsidR="00BA07DF" w:rsidRPr="00A53366" w:rsidRDefault="00BA07DF" w:rsidP="00D03468">
      <w:pPr>
        <w:rPr>
          <w:rFonts w:eastAsiaTheme="majorEastAsia"/>
          <w:szCs w:val="24"/>
          <w:lang w:val="fr-CH"/>
        </w:rPr>
      </w:pPr>
      <w:r w:rsidRPr="00A53366">
        <w:rPr>
          <w:rFonts w:eastAsiaTheme="majorEastAsia"/>
          <w:lang w:val="fr-CH"/>
        </w:rPr>
        <w:t>L</w:t>
      </w:r>
      <w:r>
        <w:rPr>
          <w:rFonts w:eastAsiaTheme="majorEastAsia"/>
          <w:lang w:val="fr-CH"/>
        </w:rPr>
        <w:t>'</w:t>
      </w:r>
      <w:r w:rsidRPr="00A53366">
        <w:rPr>
          <w:rFonts w:eastAsiaTheme="majorEastAsia"/>
          <w:lang w:val="fr-CH"/>
        </w:rPr>
        <w:t xml:space="preserve">enquête mondiale sur les travaux des </w:t>
      </w:r>
      <w:r w:rsidR="00D03468">
        <w:rPr>
          <w:rFonts w:eastAsiaTheme="majorEastAsia"/>
          <w:lang w:val="fr-CH"/>
        </w:rPr>
        <w:t>Commissions d'études de l'UIT-D</w:t>
      </w:r>
      <w:r w:rsidRPr="00A53366">
        <w:rPr>
          <w:rFonts w:eastAsiaTheme="majorEastAsia"/>
          <w:lang w:val="fr-CH"/>
        </w:rPr>
        <w:t xml:space="preserve"> était constituée de trois</w:t>
      </w:r>
      <w:r w:rsidR="00D03468">
        <w:rPr>
          <w:rFonts w:eastAsiaTheme="majorEastAsia"/>
          <w:lang w:val="fr-CH"/>
        </w:rPr>
        <w:t> </w:t>
      </w:r>
      <w:r w:rsidRPr="00A53366">
        <w:rPr>
          <w:rFonts w:eastAsiaTheme="majorEastAsia"/>
          <w:lang w:val="fr-CH"/>
        </w:rPr>
        <w:t xml:space="preserve">parties principales. La </w:t>
      </w:r>
      <w:r w:rsidRPr="00A53366">
        <w:rPr>
          <w:rFonts w:eastAsiaTheme="majorEastAsia"/>
          <w:b/>
          <w:bCs/>
          <w:lang w:val="fr-CH"/>
        </w:rPr>
        <w:t>première partie</w:t>
      </w:r>
      <w:r w:rsidRPr="00A53366">
        <w:rPr>
          <w:rFonts w:eastAsiaTheme="majorEastAsia"/>
          <w:lang w:val="fr-CH"/>
        </w:rPr>
        <w:t xml:space="preserve"> visait à recueillir des informations sur la participation aux travaux des </w:t>
      </w:r>
      <w:r w:rsidR="00D03468">
        <w:rPr>
          <w:rFonts w:eastAsiaTheme="majorEastAsia"/>
          <w:lang w:val="fr-CH"/>
        </w:rPr>
        <w:t>Commissions d'études de l'UIT-D</w:t>
      </w:r>
      <w:r w:rsidRPr="00A53366">
        <w:rPr>
          <w:rFonts w:eastAsiaTheme="majorEastAsia"/>
          <w:lang w:val="fr-CH"/>
        </w:rPr>
        <w:t xml:space="preserve">, la </w:t>
      </w:r>
      <w:r w:rsidRPr="00A53366">
        <w:rPr>
          <w:rFonts w:eastAsiaTheme="majorEastAsia"/>
          <w:b/>
          <w:bCs/>
          <w:lang w:val="fr-CH"/>
        </w:rPr>
        <w:t>deuxième partie</w:t>
      </w:r>
      <w:r w:rsidRPr="00A53366">
        <w:rPr>
          <w:rFonts w:eastAsiaTheme="majorEastAsia"/>
          <w:lang w:val="fr-CH"/>
        </w:rPr>
        <w:t xml:space="preserve"> étudiait la structure des </w:t>
      </w:r>
      <w:r w:rsidR="00D03468">
        <w:rPr>
          <w:rFonts w:eastAsiaTheme="majorEastAsia"/>
          <w:lang w:val="fr-CH"/>
        </w:rPr>
        <w:t>Commissions d'études de l'UIT-D</w:t>
      </w:r>
      <w:r w:rsidRPr="00A53366">
        <w:rPr>
          <w:rFonts w:eastAsiaTheme="majorEastAsia"/>
          <w:lang w:val="fr-CH"/>
        </w:rPr>
        <w:t xml:space="preserve">, et dans la </w:t>
      </w:r>
      <w:r w:rsidRPr="00A53366">
        <w:rPr>
          <w:rFonts w:eastAsiaTheme="majorEastAsia"/>
          <w:b/>
          <w:bCs/>
          <w:lang w:val="fr-CH"/>
        </w:rPr>
        <w:t>troisième partie</w:t>
      </w:r>
      <w:r w:rsidRPr="00A53366">
        <w:rPr>
          <w:rFonts w:eastAsiaTheme="majorEastAsia"/>
          <w:lang w:val="fr-CH"/>
        </w:rPr>
        <w:t xml:space="preserve">, il était demandé aux Membres de formuler des observations sur les résultats des travaux et produits élaborés par les </w:t>
      </w:r>
      <w:r w:rsidR="00D03468">
        <w:rPr>
          <w:rFonts w:eastAsiaTheme="majorEastAsia"/>
          <w:lang w:val="fr-CH"/>
        </w:rPr>
        <w:t>Commissions d'études de l'UIT-D</w:t>
      </w:r>
      <w:r w:rsidRPr="00A53366">
        <w:rPr>
          <w:rFonts w:eastAsiaTheme="majorEastAsia"/>
          <w:lang w:val="fr-CH"/>
        </w:rPr>
        <w:t>. Quarante</w:t>
      </w:r>
      <w:r w:rsidRPr="00A53366">
        <w:rPr>
          <w:lang w:val="fr-CH"/>
        </w:rPr>
        <w:t xml:space="preserve"> réponses de représentants de ministères, de régulateurs, de membres du secteur privé, d'organisations régionales et internationales et d'établissements universitaires ont été reçues.</w:t>
      </w:r>
      <w:r w:rsidRPr="00A53366">
        <w:rPr>
          <w:rFonts w:eastAsiaTheme="majorEastAsia"/>
          <w:lang w:val="fr-CH"/>
        </w:rPr>
        <w:t xml:space="preserve"> Les réponses provenaient, pour 57,5% d'entre elles, de représentants des administrations, d'organismes publics et de ministères. La majorité des réponses ont été fournies par des représentants basés en Europe (38%), devant celles de représentants des Etats arabes (23%), des pays d</w:t>
      </w:r>
      <w:r>
        <w:rPr>
          <w:rFonts w:eastAsiaTheme="majorEastAsia"/>
          <w:lang w:val="fr-CH"/>
        </w:rPr>
        <w:t>'</w:t>
      </w:r>
      <w:r w:rsidRPr="00A53366">
        <w:rPr>
          <w:rFonts w:eastAsiaTheme="majorEastAsia"/>
          <w:lang w:val="fr-CH"/>
        </w:rPr>
        <w:t>Afrique (12%), des Amériques (12%), de l</w:t>
      </w:r>
      <w:r>
        <w:rPr>
          <w:rFonts w:eastAsiaTheme="majorEastAsia"/>
          <w:lang w:val="fr-CH"/>
        </w:rPr>
        <w:t>'</w:t>
      </w:r>
      <w:r w:rsidRPr="00A53366">
        <w:rPr>
          <w:rFonts w:eastAsiaTheme="majorEastAsia"/>
          <w:lang w:val="fr-CH"/>
        </w:rPr>
        <w:t>Asie</w:t>
      </w:r>
      <w:r w:rsidR="00D03468">
        <w:rPr>
          <w:rFonts w:eastAsiaTheme="majorEastAsia"/>
          <w:lang w:val="fr-CH"/>
        </w:rPr>
        <w:noBreakHyphen/>
      </w:r>
      <w:r w:rsidRPr="00A53366">
        <w:rPr>
          <w:rFonts w:eastAsiaTheme="majorEastAsia"/>
          <w:lang w:val="fr-CH"/>
        </w:rPr>
        <w:t>Pacifique (12%), et de la CEI (3%).</w:t>
      </w:r>
    </w:p>
    <w:p w14:paraId="0BC670C9" w14:textId="74EDD5BB" w:rsidR="00BA07DF" w:rsidRPr="00A53366" w:rsidRDefault="00BA07DF" w:rsidP="00BA07DF">
      <w:pPr>
        <w:pStyle w:val="Headingb"/>
        <w:rPr>
          <w:rFonts w:eastAsiaTheme="majorEastAsia"/>
          <w:u w:val="single"/>
        </w:rPr>
      </w:pPr>
      <w:r w:rsidRPr="00A53366">
        <w:rPr>
          <w:rFonts w:eastAsiaTheme="majorEastAsia"/>
          <w:u w:val="single"/>
        </w:rPr>
        <w:t xml:space="preserve">PARTIE 1: Participation aux activités organisées par les </w:t>
      </w:r>
      <w:r w:rsidR="00D03468">
        <w:rPr>
          <w:rFonts w:eastAsiaTheme="majorEastAsia"/>
          <w:u w:val="single"/>
        </w:rPr>
        <w:t>Commissions d'études de l'UIT-D</w:t>
      </w:r>
    </w:p>
    <w:p w14:paraId="56E198F9" w14:textId="664FCD0A" w:rsidR="00BA07DF" w:rsidRPr="00A53366" w:rsidRDefault="00BA07DF" w:rsidP="00D03468">
      <w:pPr>
        <w:rPr>
          <w:rFonts w:eastAsiaTheme="majorEastAsia"/>
          <w:szCs w:val="24"/>
          <w:lang w:val="fr-CH"/>
        </w:rPr>
      </w:pPr>
      <w:r w:rsidRPr="00A53366">
        <w:rPr>
          <w:rFonts w:eastAsiaTheme="majorEastAsia"/>
          <w:szCs w:val="24"/>
          <w:lang w:val="fr-CH"/>
        </w:rPr>
        <w:t xml:space="preserve">Concernant la </w:t>
      </w:r>
      <w:r w:rsidRPr="00A53366">
        <w:rPr>
          <w:rFonts w:eastAsiaTheme="majorEastAsia"/>
          <w:b/>
          <w:bCs/>
          <w:szCs w:val="24"/>
          <w:lang w:val="fr-CH"/>
        </w:rPr>
        <w:t xml:space="preserve">participation aux activités organisées par les </w:t>
      </w:r>
      <w:r w:rsidR="00D03468">
        <w:rPr>
          <w:rFonts w:eastAsiaTheme="majorEastAsia"/>
          <w:b/>
          <w:bCs/>
          <w:szCs w:val="24"/>
          <w:lang w:val="fr-CH"/>
        </w:rPr>
        <w:t>Commissions d'études de l'UIT-D</w:t>
      </w:r>
      <w:r w:rsidRPr="00A53366">
        <w:rPr>
          <w:rFonts w:eastAsiaTheme="majorEastAsia"/>
          <w:szCs w:val="24"/>
          <w:lang w:val="fr-CH"/>
        </w:rPr>
        <w:t>, 70% des sondés ont indiqué que l</w:t>
      </w:r>
      <w:r>
        <w:rPr>
          <w:rFonts w:eastAsiaTheme="majorEastAsia"/>
          <w:szCs w:val="24"/>
          <w:lang w:val="fr-CH"/>
        </w:rPr>
        <w:t>'</w:t>
      </w:r>
      <w:r w:rsidRPr="00A53366">
        <w:rPr>
          <w:rFonts w:eastAsiaTheme="majorEastAsia"/>
          <w:szCs w:val="24"/>
          <w:lang w:val="fr-CH"/>
        </w:rPr>
        <w:t>entité dont ils relèvent, ou une personne de leur administration, participe régulièrement à ces activités. Trente pour cent d</w:t>
      </w:r>
      <w:r>
        <w:rPr>
          <w:rFonts w:eastAsiaTheme="majorEastAsia"/>
          <w:szCs w:val="24"/>
          <w:lang w:val="fr-CH"/>
        </w:rPr>
        <w:t>'</w:t>
      </w:r>
      <w:r w:rsidRPr="00A53366">
        <w:rPr>
          <w:rFonts w:eastAsiaTheme="majorEastAsia"/>
          <w:szCs w:val="24"/>
          <w:lang w:val="fr-CH"/>
        </w:rPr>
        <w:t xml:space="preserve">entre eux ont répondu que leur entité ne participe pas régulièrement aux travaux des </w:t>
      </w:r>
      <w:r w:rsidR="00D03468">
        <w:rPr>
          <w:rFonts w:eastAsiaTheme="majorEastAsia"/>
          <w:szCs w:val="24"/>
          <w:lang w:val="fr-CH"/>
        </w:rPr>
        <w:t>Commissions d'études de l'UIT-D</w:t>
      </w:r>
      <w:r w:rsidRPr="00A53366">
        <w:rPr>
          <w:rFonts w:eastAsiaTheme="majorEastAsia"/>
          <w:szCs w:val="24"/>
          <w:lang w:val="fr-CH"/>
        </w:rPr>
        <w:t xml:space="preserve"> en raison de ressources humaines et financières insuffisantes, et du fait que leur entité est déjà engagée dans de nombreuses autres activités, ce qui peut nécessiter de donner priorité à d</w:t>
      </w:r>
      <w:r>
        <w:rPr>
          <w:rFonts w:eastAsiaTheme="majorEastAsia"/>
          <w:szCs w:val="24"/>
          <w:lang w:val="fr-CH"/>
        </w:rPr>
        <w:t>'</w:t>
      </w:r>
      <w:r w:rsidRPr="00A53366">
        <w:rPr>
          <w:rFonts w:eastAsiaTheme="majorEastAsia"/>
          <w:szCs w:val="24"/>
          <w:lang w:val="fr-CH"/>
        </w:rPr>
        <w:t>autres éléments de leur programme de travail. Certains des participants ont fait observer qu</w:t>
      </w:r>
      <w:r>
        <w:rPr>
          <w:rFonts w:eastAsiaTheme="majorEastAsia"/>
          <w:szCs w:val="24"/>
          <w:lang w:val="fr-CH"/>
        </w:rPr>
        <w:t>'</w:t>
      </w:r>
      <w:r w:rsidRPr="00A53366">
        <w:rPr>
          <w:rFonts w:eastAsiaTheme="majorEastAsia"/>
          <w:szCs w:val="24"/>
          <w:lang w:val="fr-CH"/>
        </w:rPr>
        <w:t xml:space="preserve">ils </w:t>
      </w:r>
      <w:r w:rsidR="00D03468">
        <w:rPr>
          <w:rFonts w:eastAsiaTheme="majorEastAsia"/>
          <w:szCs w:val="24"/>
          <w:lang w:val="fr-CH"/>
        </w:rPr>
        <w:t>prennent part aux</w:t>
      </w:r>
      <w:r w:rsidRPr="00A53366">
        <w:rPr>
          <w:rFonts w:eastAsiaTheme="majorEastAsia"/>
          <w:szCs w:val="24"/>
          <w:lang w:val="fr-CH"/>
        </w:rPr>
        <w:t xml:space="preserve"> travaux des autres Secteurs de l</w:t>
      </w:r>
      <w:r>
        <w:rPr>
          <w:rFonts w:eastAsiaTheme="majorEastAsia"/>
          <w:szCs w:val="24"/>
          <w:lang w:val="fr-CH"/>
        </w:rPr>
        <w:t>'</w:t>
      </w:r>
      <w:r w:rsidRPr="00A53366">
        <w:rPr>
          <w:rFonts w:eastAsiaTheme="majorEastAsia"/>
          <w:szCs w:val="24"/>
          <w:lang w:val="fr-CH"/>
        </w:rPr>
        <w:t xml:space="preserve">UIT et que ces travaux constituent leur priorité majeure. Des renseignements supplémentaires seraient également bienvenus sur les travaux en cours des </w:t>
      </w:r>
      <w:r w:rsidR="00D03468">
        <w:rPr>
          <w:rFonts w:eastAsiaTheme="majorEastAsia"/>
          <w:szCs w:val="24"/>
          <w:lang w:val="fr-CH"/>
        </w:rPr>
        <w:t>Commissions d'études de l'UIT-D</w:t>
      </w:r>
      <w:r w:rsidRPr="00A53366">
        <w:rPr>
          <w:rFonts w:eastAsiaTheme="majorEastAsia"/>
          <w:szCs w:val="24"/>
          <w:lang w:val="fr-CH"/>
        </w:rPr>
        <w:t xml:space="preserve"> et sur la manière d</w:t>
      </w:r>
      <w:r>
        <w:rPr>
          <w:rFonts w:eastAsiaTheme="majorEastAsia"/>
          <w:szCs w:val="24"/>
          <w:lang w:val="fr-CH"/>
        </w:rPr>
        <w:t>'</w:t>
      </w:r>
      <w:r w:rsidRPr="00A53366">
        <w:rPr>
          <w:rFonts w:eastAsiaTheme="majorEastAsia"/>
          <w:szCs w:val="24"/>
          <w:lang w:val="fr-CH"/>
        </w:rPr>
        <w:t>y contribuer et d</w:t>
      </w:r>
      <w:r>
        <w:rPr>
          <w:rFonts w:eastAsiaTheme="majorEastAsia"/>
          <w:szCs w:val="24"/>
          <w:lang w:val="fr-CH"/>
        </w:rPr>
        <w:t>'</w:t>
      </w:r>
      <w:r w:rsidRPr="00A53366">
        <w:rPr>
          <w:rFonts w:eastAsiaTheme="majorEastAsia"/>
          <w:szCs w:val="24"/>
          <w:lang w:val="fr-CH"/>
        </w:rPr>
        <w:t xml:space="preserve">y prendre part efficacement sans devoir nécessairement assister aux réunions complètes. </w:t>
      </w:r>
    </w:p>
    <w:p w14:paraId="27B66D03" w14:textId="77777777" w:rsidR="00BA07DF" w:rsidRPr="00A53366" w:rsidRDefault="00BA07DF" w:rsidP="00BA07DF">
      <w:pPr>
        <w:pStyle w:val="Headingb"/>
        <w:rPr>
          <w:rFonts w:eastAsiaTheme="majorEastAsia"/>
        </w:rPr>
      </w:pPr>
      <w:r w:rsidRPr="00A53366">
        <w:rPr>
          <w:rFonts w:eastAsiaTheme="majorEastAsia"/>
        </w:rPr>
        <w:t>•</w:t>
      </w:r>
      <w:r w:rsidRPr="00A53366">
        <w:rPr>
          <w:rFonts w:eastAsiaTheme="majorEastAsia"/>
        </w:rPr>
        <w:tab/>
        <w:t>Encourager la participation de représentants du secteur privé</w:t>
      </w:r>
    </w:p>
    <w:p w14:paraId="1C80DCCA" w14:textId="437DB2C4" w:rsidR="00BA07DF" w:rsidRPr="00A53366" w:rsidRDefault="00BA07DF" w:rsidP="00BA07DF">
      <w:pPr>
        <w:rPr>
          <w:rFonts w:eastAsiaTheme="majorEastAsia"/>
          <w:szCs w:val="24"/>
          <w:lang w:val="fr-CH"/>
        </w:rPr>
      </w:pPr>
      <w:r w:rsidRPr="00A53366">
        <w:rPr>
          <w:rFonts w:eastAsiaTheme="majorEastAsia"/>
          <w:szCs w:val="24"/>
          <w:lang w:val="fr-CH"/>
        </w:rPr>
        <w:t>Il était également demandé aux administrations participant à l</w:t>
      </w:r>
      <w:r>
        <w:rPr>
          <w:rFonts w:eastAsiaTheme="majorEastAsia"/>
          <w:szCs w:val="24"/>
          <w:lang w:val="fr-CH"/>
        </w:rPr>
        <w:t>'</w:t>
      </w:r>
      <w:r w:rsidRPr="00A53366">
        <w:rPr>
          <w:rFonts w:eastAsiaTheme="majorEastAsia"/>
          <w:szCs w:val="24"/>
          <w:lang w:val="fr-CH"/>
        </w:rPr>
        <w:t xml:space="preserve">enquête si elles </w:t>
      </w:r>
      <w:r w:rsidRPr="00A53366">
        <w:rPr>
          <w:rFonts w:eastAsiaTheme="majorEastAsia"/>
          <w:b/>
          <w:bCs/>
          <w:szCs w:val="24"/>
          <w:lang w:val="fr-CH"/>
        </w:rPr>
        <w:t>invitent et encouragent les représentants du secteur privé</w:t>
      </w:r>
      <w:r w:rsidRPr="00A53366">
        <w:rPr>
          <w:rFonts w:eastAsiaTheme="majorEastAsia"/>
          <w:szCs w:val="24"/>
          <w:lang w:val="fr-CH"/>
        </w:rPr>
        <w:t xml:space="preserve"> </w:t>
      </w:r>
      <w:r w:rsidRPr="00A53366">
        <w:rPr>
          <w:rFonts w:eastAsiaTheme="majorEastAsia"/>
          <w:b/>
          <w:bCs/>
          <w:szCs w:val="24"/>
          <w:lang w:val="fr-CH"/>
        </w:rPr>
        <w:t xml:space="preserve">de leur pays </w:t>
      </w:r>
      <w:r w:rsidRPr="00A53366">
        <w:rPr>
          <w:rFonts w:eastAsiaTheme="majorEastAsia"/>
          <w:szCs w:val="24"/>
          <w:lang w:val="fr-CH"/>
        </w:rPr>
        <w:t xml:space="preserve">à participer aux travaux des </w:t>
      </w:r>
      <w:r w:rsidR="00D03468">
        <w:rPr>
          <w:rFonts w:eastAsiaTheme="majorEastAsia"/>
          <w:szCs w:val="24"/>
          <w:lang w:val="fr-CH"/>
        </w:rPr>
        <w:t>Commissions d'études de l'UIT-D</w:t>
      </w:r>
      <w:r w:rsidRPr="00A53366">
        <w:rPr>
          <w:rFonts w:eastAsiaTheme="majorEastAsia"/>
          <w:szCs w:val="24"/>
          <w:lang w:val="fr-CH"/>
        </w:rPr>
        <w:t>. Sur les deux tiers (70%) des sondés ayant indiqué appartenir à des administrations, six sur sept ont souligné le fait qu</w:t>
      </w:r>
      <w:r>
        <w:rPr>
          <w:rFonts w:eastAsiaTheme="majorEastAsia"/>
          <w:szCs w:val="24"/>
          <w:lang w:val="fr-CH"/>
        </w:rPr>
        <w:t>'</w:t>
      </w:r>
      <w:r w:rsidRPr="00A53366">
        <w:rPr>
          <w:rFonts w:eastAsiaTheme="majorEastAsia"/>
          <w:szCs w:val="24"/>
          <w:lang w:val="fr-CH"/>
        </w:rPr>
        <w:t xml:space="preserve">elles encouragent la participation du secteur privé à ces travaux. </w:t>
      </w:r>
    </w:p>
    <w:p w14:paraId="16A2FCEA" w14:textId="13809F2B" w:rsidR="00BA07DF" w:rsidRPr="00A53366" w:rsidRDefault="00BA07DF" w:rsidP="00BA07DF">
      <w:pPr>
        <w:rPr>
          <w:rFonts w:eastAsiaTheme="majorEastAsia"/>
          <w:szCs w:val="24"/>
          <w:lang w:val="fr-CH"/>
        </w:rPr>
      </w:pPr>
      <w:r w:rsidRPr="00A53366">
        <w:rPr>
          <w:rFonts w:eastAsiaTheme="majorEastAsia"/>
          <w:szCs w:val="24"/>
          <w:lang w:val="fr-CH"/>
        </w:rPr>
        <w:t>Les entités participant à l</w:t>
      </w:r>
      <w:r>
        <w:rPr>
          <w:rFonts w:eastAsiaTheme="majorEastAsia"/>
          <w:szCs w:val="24"/>
          <w:lang w:val="fr-CH"/>
        </w:rPr>
        <w:t>'</w:t>
      </w:r>
      <w:r w:rsidRPr="00A53366">
        <w:rPr>
          <w:rFonts w:eastAsiaTheme="majorEastAsia"/>
          <w:szCs w:val="24"/>
          <w:lang w:val="fr-CH"/>
        </w:rPr>
        <w:t xml:space="preserve">enquête ont proposé des mesures qui pourraient être adoptées pour encourager plus encore la participation du secteur privé aux travaux des </w:t>
      </w:r>
      <w:r w:rsidR="00D03468">
        <w:rPr>
          <w:rFonts w:eastAsiaTheme="majorEastAsia"/>
          <w:szCs w:val="24"/>
          <w:lang w:val="fr-CH"/>
        </w:rPr>
        <w:t>Commissions d'études de l'UIT-D</w:t>
      </w:r>
      <w:r w:rsidRPr="00A53366">
        <w:rPr>
          <w:rFonts w:eastAsiaTheme="majorEastAsia"/>
          <w:szCs w:val="24"/>
          <w:lang w:val="fr-CH"/>
        </w:rPr>
        <w:t>. Il a été suggéré d</w:t>
      </w:r>
      <w:r>
        <w:rPr>
          <w:rFonts w:eastAsiaTheme="majorEastAsia"/>
          <w:szCs w:val="24"/>
          <w:lang w:val="fr-CH"/>
        </w:rPr>
        <w:t>'</w:t>
      </w:r>
      <w:r w:rsidRPr="00A53366">
        <w:rPr>
          <w:rFonts w:eastAsiaTheme="majorEastAsia"/>
          <w:szCs w:val="24"/>
          <w:lang w:val="fr-CH"/>
        </w:rPr>
        <w:t>accroître la visibilité des sujets spécifiques examinés au titre des Questions afin de solliciter des contributions aux travaux réalisés dans ce cadre. L</w:t>
      </w:r>
      <w:r>
        <w:rPr>
          <w:rFonts w:eastAsiaTheme="majorEastAsia"/>
          <w:szCs w:val="24"/>
          <w:lang w:val="fr-CH"/>
        </w:rPr>
        <w:t>'</w:t>
      </w:r>
      <w:r w:rsidRPr="00A53366">
        <w:rPr>
          <w:rFonts w:eastAsiaTheme="majorEastAsia"/>
          <w:szCs w:val="24"/>
          <w:lang w:val="fr-CH"/>
        </w:rPr>
        <w:t xml:space="preserve">organisation de séminaires et de forums aux niveaux régional et national sur des thèmes relatifs aux Questions des </w:t>
      </w:r>
      <w:r w:rsidR="00D03468">
        <w:rPr>
          <w:rFonts w:eastAsiaTheme="majorEastAsia"/>
          <w:szCs w:val="24"/>
          <w:lang w:val="fr-CH"/>
        </w:rPr>
        <w:t>Commissions d'études de l'UIT-D</w:t>
      </w:r>
      <w:r w:rsidRPr="00A53366">
        <w:rPr>
          <w:rFonts w:eastAsiaTheme="majorEastAsia"/>
          <w:szCs w:val="24"/>
          <w:lang w:val="fr-CH"/>
        </w:rPr>
        <w:t xml:space="preserve"> permettrait assurément de mieux faire connaître les travaux entrepris. Une utilisation ciblée des médias sociaux, ou encore une communication accrue de l</w:t>
      </w:r>
      <w:r>
        <w:rPr>
          <w:rFonts w:eastAsiaTheme="majorEastAsia"/>
          <w:szCs w:val="24"/>
          <w:lang w:val="fr-CH"/>
        </w:rPr>
        <w:t>'</w:t>
      </w:r>
      <w:r w:rsidRPr="00A53366">
        <w:rPr>
          <w:rFonts w:eastAsiaTheme="majorEastAsia"/>
          <w:szCs w:val="24"/>
          <w:lang w:val="fr-CH"/>
        </w:rPr>
        <w:t>UIT sur les résultats et l</w:t>
      </w:r>
      <w:r>
        <w:rPr>
          <w:rFonts w:eastAsiaTheme="majorEastAsia"/>
          <w:szCs w:val="24"/>
          <w:lang w:val="fr-CH"/>
        </w:rPr>
        <w:t>'</w:t>
      </w:r>
      <w:r w:rsidRPr="00A53366">
        <w:rPr>
          <w:rFonts w:eastAsiaTheme="majorEastAsia"/>
          <w:szCs w:val="24"/>
          <w:lang w:val="fr-CH"/>
        </w:rPr>
        <w:t>importance des commissions d</w:t>
      </w:r>
      <w:r>
        <w:rPr>
          <w:rFonts w:eastAsiaTheme="majorEastAsia"/>
          <w:szCs w:val="24"/>
          <w:lang w:val="fr-CH"/>
        </w:rPr>
        <w:t>'</w:t>
      </w:r>
      <w:r w:rsidRPr="00A53366">
        <w:rPr>
          <w:rFonts w:eastAsiaTheme="majorEastAsia"/>
          <w:szCs w:val="24"/>
          <w:lang w:val="fr-CH"/>
        </w:rPr>
        <w:t>études pourraient contribuer à susciter un plus grand intérêt pour ces travaux.</w:t>
      </w:r>
    </w:p>
    <w:p w14:paraId="05CD5416" w14:textId="77777777" w:rsidR="00BA07DF" w:rsidRPr="00A53366" w:rsidRDefault="00BA07DF" w:rsidP="00BA07DF">
      <w:pPr>
        <w:rPr>
          <w:rFonts w:eastAsiaTheme="majorEastAsia"/>
          <w:szCs w:val="24"/>
          <w:lang w:val="fr-CH"/>
        </w:rPr>
      </w:pPr>
      <w:r w:rsidRPr="00A53366">
        <w:rPr>
          <w:rFonts w:eastAsiaTheme="majorEastAsia"/>
          <w:szCs w:val="24"/>
          <w:lang w:val="fr-CH"/>
        </w:rPr>
        <w:lastRenderedPageBreak/>
        <w:t>Certains des sondés ont fait observer plus généralement que les représentants du secteur privé au niveau des pays ne sont pas bien informés du rôle de l</w:t>
      </w:r>
      <w:r>
        <w:rPr>
          <w:rFonts w:eastAsiaTheme="majorEastAsia"/>
          <w:szCs w:val="24"/>
          <w:lang w:val="fr-CH"/>
        </w:rPr>
        <w:t>'</w:t>
      </w:r>
      <w:r w:rsidRPr="00A53366">
        <w:rPr>
          <w:rFonts w:eastAsiaTheme="majorEastAsia"/>
          <w:szCs w:val="24"/>
          <w:lang w:val="fr-CH"/>
        </w:rPr>
        <w:t>UIT, ni de la manière dont ils peuvent contribuer à ses travaux et en tirer des bénéfices. La formation, dans chaque pays, d</w:t>
      </w:r>
      <w:r>
        <w:rPr>
          <w:rFonts w:eastAsiaTheme="majorEastAsia"/>
          <w:szCs w:val="24"/>
          <w:lang w:val="fr-CH"/>
        </w:rPr>
        <w:t>'</w:t>
      </w:r>
      <w:r w:rsidRPr="00A53366">
        <w:rPr>
          <w:rFonts w:eastAsiaTheme="majorEastAsia"/>
          <w:szCs w:val="24"/>
          <w:lang w:val="fr-CH"/>
        </w:rPr>
        <w:t>un groupe spécial composé notamment de parties prenantes du secteur privé a été encouragée. Des réunions spécifiques consacrées au secteur privé pourraient s</w:t>
      </w:r>
      <w:r>
        <w:rPr>
          <w:rFonts w:eastAsiaTheme="majorEastAsia"/>
          <w:szCs w:val="24"/>
          <w:lang w:val="fr-CH"/>
        </w:rPr>
        <w:t>'</w:t>
      </w:r>
      <w:r w:rsidRPr="00A53366">
        <w:rPr>
          <w:rFonts w:eastAsiaTheme="majorEastAsia"/>
          <w:szCs w:val="24"/>
          <w:lang w:val="fr-CH"/>
        </w:rPr>
        <w:t>avérer utiles pour mieux faire connaître les travaux de l</w:t>
      </w:r>
      <w:r>
        <w:rPr>
          <w:rFonts w:eastAsiaTheme="majorEastAsia"/>
          <w:szCs w:val="24"/>
          <w:lang w:val="fr-CH"/>
        </w:rPr>
        <w:t>'</w:t>
      </w:r>
      <w:r w:rsidRPr="00A53366">
        <w:rPr>
          <w:rFonts w:eastAsiaTheme="majorEastAsia"/>
          <w:szCs w:val="24"/>
          <w:lang w:val="fr-CH"/>
        </w:rPr>
        <w:t>Union d</w:t>
      </w:r>
      <w:r>
        <w:rPr>
          <w:rFonts w:eastAsiaTheme="majorEastAsia"/>
          <w:szCs w:val="24"/>
          <w:lang w:val="fr-CH"/>
        </w:rPr>
        <w:t>'</w:t>
      </w:r>
      <w:r w:rsidRPr="00A53366">
        <w:rPr>
          <w:rFonts w:eastAsiaTheme="majorEastAsia"/>
          <w:szCs w:val="24"/>
          <w:lang w:val="fr-CH"/>
        </w:rPr>
        <w:t>une manière générale, et ceux des commissions d</w:t>
      </w:r>
      <w:r>
        <w:rPr>
          <w:rFonts w:eastAsiaTheme="majorEastAsia"/>
          <w:szCs w:val="24"/>
          <w:lang w:val="fr-CH"/>
        </w:rPr>
        <w:t>'</w:t>
      </w:r>
      <w:r w:rsidRPr="00A53366">
        <w:rPr>
          <w:rFonts w:eastAsiaTheme="majorEastAsia"/>
          <w:szCs w:val="24"/>
          <w:lang w:val="fr-CH"/>
        </w:rPr>
        <w:t xml:space="preserve">études en particulier. </w:t>
      </w:r>
    </w:p>
    <w:p w14:paraId="311F7083" w14:textId="308685E0" w:rsidR="00BA07DF" w:rsidRPr="00A53366" w:rsidRDefault="00BA07DF" w:rsidP="00BA07DF">
      <w:pPr>
        <w:rPr>
          <w:rFonts w:eastAsiaTheme="majorEastAsia"/>
          <w:szCs w:val="24"/>
          <w:lang w:val="fr-CH"/>
        </w:rPr>
      </w:pPr>
      <w:r w:rsidRPr="00A53366">
        <w:rPr>
          <w:rFonts w:eastAsiaTheme="majorEastAsia"/>
          <w:szCs w:val="24"/>
          <w:lang w:val="fr-CH"/>
        </w:rPr>
        <w:t>Des participants ont fait part de leurs réflexions quant au rôle nécessaire que jouent les bureaux régionaux et les bureaux de zone de l</w:t>
      </w:r>
      <w:r>
        <w:rPr>
          <w:rFonts w:eastAsiaTheme="majorEastAsia"/>
          <w:szCs w:val="24"/>
          <w:lang w:val="fr-CH"/>
        </w:rPr>
        <w:t>'</w:t>
      </w:r>
      <w:r w:rsidRPr="00A53366">
        <w:rPr>
          <w:rFonts w:eastAsiaTheme="majorEastAsia"/>
          <w:szCs w:val="24"/>
          <w:lang w:val="fr-CH"/>
        </w:rPr>
        <w:t xml:space="preserve">UIT pour diffuser les travaux des </w:t>
      </w:r>
      <w:r w:rsidR="00D03468">
        <w:rPr>
          <w:rFonts w:eastAsiaTheme="majorEastAsia"/>
          <w:szCs w:val="24"/>
          <w:lang w:val="fr-CH"/>
        </w:rPr>
        <w:t>Commissions d'études de l'UIT-D</w:t>
      </w:r>
      <w:r w:rsidRPr="00A53366">
        <w:rPr>
          <w:rFonts w:eastAsiaTheme="majorEastAsia"/>
          <w:szCs w:val="24"/>
          <w:lang w:val="fr-CH"/>
        </w:rPr>
        <w:t>, ainsi que pour veiller à mieux mettre en correspondance les initiatives et les projets régionaux avec les initiatives du secteur privé et par exemple, pour proposer une offre plus large en matière de renforcement des capacités, aussi bien pour des entités et des personnes issues du secteur public que du secteur privé. Afin d</w:t>
      </w:r>
      <w:r>
        <w:rPr>
          <w:rFonts w:eastAsiaTheme="majorEastAsia"/>
          <w:szCs w:val="24"/>
          <w:lang w:val="fr-CH"/>
        </w:rPr>
        <w:t>'</w:t>
      </w:r>
      <w:r w:rsidRPr="00A53366">
        <w:rPr>
          <w:rFonts w:eastAsiaTheme="majorEastAsia"/>
          <w:szCs w:val="24"/>
          <w:lang w:val="fr-CH"/>
        </w:rPr>
        <w:t>encourager la participation, à l</w:t>
      </w:r>
      <w:r>
        <w:rPr>
          <w:rFonts w:eastAsiaTheme="majorEastAsia"/>
          <w:szCs w:val="24"/>
          <w:lang w:val="fr-CH"/>
        </w:rPr>
        <w:t>'</w:t>
      </w:r>
      <w:r w:rsidRPr="00A53366">
        <w:rPr>
          <w:rFonts w:eastAsiaTheme="majorEastAsia"/>
          <w:szCs w:val="24"/>
          <w:lang w:val="fr-CH"/>
        </w:rPr>
        <w:t xml:space="preserve">avenir, de représentants du secteur privé aux travaux des commissions, il conviendrait de recenser leurs besoins, leurs attentes et leurs priorités pour différentes activités, lors de phases de planification et de préparation. </w:t>
      </w:r>
      <w:r w:rsidRPr="00A53366">
        <w:rPr>
          <w:color w:val="000000"/>
          <w:lang w:val="fr-CH"/>
        </w:rPr>
        <w:t>Des méthodes de travail souples pourraient être utiles pour favoriser une participation plus large. Le fait d</w:t>
      </w:r>
      <w:r>
        <w:rPr>
          <w:color w:val="000000"/>
          <w:lang w:val="fr-CH"/>
        </w:rPr>
        <w:t>'</w:t>
      </w:r>
      <w:r w:rsidRPr="00A53366">
        <w:rPr>
          <w:color w:val="000000"/>
          <w:lang w:val="fr-CH"/>
        </w:rPr>
        <w:t>offrir aux nouveaux acteurs un accès libre et gratuit à l</w:t>
      </w:r>
      <w:r>
        <w:rPr>
          <w:color w:val="000000"/>
          <w:lang w:val="fr-CH"/>
        </w:rPr>
        <w:t>'</w:t>
      </w:r>
      <w:r w:rsidRPr="00A53366">
        <w:rPr>
          <w:color w:val="000000"/>
          <w:lang w:val="fr-CH"/>
        </w:rPr>
        <w:t>ensemble des documents et des rapports pourrait les encourager à se renseigner davantage sur l</w:t>
      </w:r>
      <w:r>
        <w:rPr>
          <w:color w:val="000000"/>
          <w:lang w:val="fr-CH"/>
        </w:rPr>
        <w:t>'</w:t>
      </w:r>
      <w:r w:rsidRPr="00A53366">
        <w:rPr>
          <w:color w:val="000000"/>
          <w:lang w:val="fr-CH"/>
        </w:rPr>
        <w:t xml:space="preserve">UIT-D. </w:t>
      </w:r>
    </w:p>
    <w:p w14:paraId="1E2C24FD" w14:textId="77777777" w:rsidR="00BA07DF" w:rsidRPr="00A53366" w:rsidRDefault="00BA07DF" w:rsidP="00BA07DF">
      <w:pPr>
        <w:pStyle w:val="Headingb"/>
        <w:rPr>
          <w:rFonts w:eastAsiaTheme="majorEastAsia"/>
        </w:rPr>
      </w:pPr>
      <w:r w:rsidRPr="00A53366">
        <w:rPr>
          <w:rFonts w:eastAsiaTheme="majorEastAsia"/>
        </w:rPr>
        <w:t>•</w:t>
      </w:r>
      <w:r w:rsidRPr="00A53366">
        <w:rPr>
          <w:rFonts w:eastAsiaTheme="majorEastAsia"/>
        </w:rPr>
        <w:tab/>
        <w:t xml:space="preserve">Encourager la participation des </w:t>
      </w:r>
      <w:r w:rsidRPr="00A53366">
        <w:rPr>
          <w:color w:val="000000"/>
        </w:rPr>
        <w:t>petites et moyennes entreprises (PME)</w:t>
      </w:r>
    </w:p>
    <w:p w14:paraId="1E93B7C2" w14:textId="56B7F71F" w:rsidR="00BA07DF" w:rsidRPr="00A53366" w:rsidRDefault="00BA07DF" w:rsidP="00BA07DF">
      <w:pPr>
        <w:rPr>
          <w:rFonts w:eastAsiaTheme="majorEastAsia"/>
          <w:szCs w:val="24"/>
          <w:lang w:val="fr-CH"/>
        </w:rPr>
      </w:pPr>
      <w:r w:rsidRPr="00A53366">
        <w:rPr>
          <w:rFonts w:eastAsiaTheme="majorEastAsia"/>
          <w:szCs w:val="24"/>
          <w:lang w:val="fr-CH"/>
        </w:rPr>
        <w:t>A la question de savoir si les administrations ayant participé à l</w:t>
      </w:r>
      <w:r>
        <w:rPr>
          <w:rFonts w:eastAsiaTheme="majorEastAsia"/>
          <w:szCs w:val="24"/>
          <w:lang w:val="fr-CH"/>
        </w:rPr>
        <w:t>'</w:t>
      </w:r>
      <w:r w:rsidRPr="00A53366">
        <w:rPr>
          <w:rFonts w:eastAsiaTheme="majorEastAsia"/>
          <w:szCs w:val="24"/>
          <w:lang w:val="fr-CH"/>
        </w:rPr>
        <w:t xml:space="preserve">enquête </w:t>
      </w:r>
      <w:r w:rsidRPr="00A53366">
        <w:rPr>
          <w:rFonts w:eastAsiaTheme="majorEastAsia"/>
          <w:b/>
          <w:bCs/>
          <w:szCs w:val="24"/>
          <w:lang w:val="fr-CH"/>
        </w:rPr>
        <w:t xml:space="preserve">invitent et encouragent les </w:t>
      </w:r>
      <w:r w:rsidRPr="00A53366">
        <w:rPr>
          <w:b/>
          <w:bCs/>
          <w:color w:val="000000"/>
          <w:lang w:val="fr-CH"/>
        </w:rPr>
        <w:t xml:space="preserve">petites et moyennes entreprises (PME) à participer aux travaux des </w:t>
      </w:r>
      <w:r w:rsidR="00D03468">
        <w:rPr>
          <w:b/>
          <w:bCs/>
          <w:color w:val="000000"/>
          <w:lang w:val="fr-CH"/>
        </w:rPr>
        <w:t>Commissions d'études de l'UIT-D</w:t>
      </w:r>
      <w:r w:rsidRPr="00A53366">
        <w:rPr>
          <w:color w:val="000000"/>
          <w:lang w:val="fr-CH"/>
        </w:rPr>
        <w:t>, à peine plus de la moitié de ces administrations ont déclaré encourager les PME à s</w:t>
      </w:r>
      <w:r>
        <w:rPr>
          <w:color w:val="000000"/>
          <w:lang w:val="fr-CH"/>
        </w:rPr>
        <w:t>'</w:t>
      </w:r>
      <w:r w:rsidRPr="00A53366">
        <w:rPr>
          <w:color w:val="000000"/>
          <w:lang w:val="fr-CH"/>
        </w:rPr>
        <w:t>associer aux activités. Les participants ont toutefois fait remarquer que le fait de nouer des contacts avec les PME et de les encourager à prendre part aux activités d</w:t>
      </w:r>
      <w:r>
        <w:rPr>
          <w:color w:val="000000"/>
          <w:lang w:val="fr-CH"/>
        </w:rPr>
        <w:t>'</w:t>
      </w:r>
      <w:r w:rsidRPr="00A53366">
        <w:rPr>
          <w:color w:val="000000"/>
          <w:lang w:val="fr-CH"/>
        </w:rPr>
        <w:t>organisations internationales telles que l</w:t>
      </w:r>
      <w:r>
        <w:rPr>
          <w:color w:val="000000"/>
          <w:lang w:val="fr-CH"/>
        </w:rPr>
        <w:t>'</w:t>
      </w:r>
      <w:r w:rsidRPr="00A53366">
        <w:rPr>
          <w:color w:val="000000"/>
          <w:lang w:val="fr-CH"/>
        </w:rPr>
        <w:t>UIT n</w:t>
      </w:r>
      <w:r>
        <w:rPr>
          <w:color w:val="000000"/>
          <w:lang w:val="fr-CH"/>
        </w:rPr>
        <w:t>'</w:t>
      </w:r>
      <w:r w:rsidRPr="00A53366">
        <w:rPr>
          <w:color w:val="000000"/>
          <w:lang w:val="fr-CH"/>
        </w:rPr>
        <w:t>a rien d</w:t>
      </w:r>
      <w:r>
        <w:rPr>
          <w:color w:val="000000"/>
          <w:lang w:val="fr-CH"/>
        </w:rPr>
        <w:t>'</w:t>
      </w:r>
      <w:r w:rsidRPr="00A53366">
        <w:rPr>
          <w:color w:val="000000"/>
          <w:lang w:val="fr-CH"/>
        </w:rPr>
        <w:t>évident. Le coût de la participation constitue un obstacle certain, qui rend difficile la participation des entreprises susceptibles d</w:t>
      </w:r>
      <w:r>
        <w:rPr>
          <w:color w:val="000000"/>
          <w:lang w:val="fr-CH"/>
        </w:rPr>
        <w:t>'</w:t>
      </w:r>
      <w:r w:rsidRPr="00A53366">
        <w:rPr>
          <w:color w:val="000000"/>
          <w:lang w:val="fr-CH"/>
        </w:rPr>
        <w:t>être intéressées. Il pourrait être judicieux d</w:t>
      </w:r>
      <w:r>
        <w:rPr>
          <w:color w:val="000000"/>
          <w:lang w:val="fr-CH"/>
        </w:rPr>
        <w:t>'</w:t>
      </w:r>
      <w:r w:rsidRPr="00A53366">
        <w:rPr>
          <w:color w:val="000000"/>
          <w:lang w:val="fr-CH"/>
        </w:rPr>
        <w:t>encourager les PME à s</w:t>
      </w:r>
      <w:r>
        <w:rPr>
          <w:color w:val="000000"/>
          <w:lang w:val="fr-CH"/>
        </w:rPr>
        <w:t>'</w:t>
      </w:r>
      <w:r w:rsidRPr="00A53366">
        <w:rPr>
          <w:color w:val="000000"/>
          <w:lang w:val="fr-CH"/>
        </w:rPr>
        <w:t xml:space="preserve">associer aux travaux des </w:t>
      </w:r>
      <w:r w:rsidR="00D03468">
        <w:rPr>
          <w:color w:val="000000"/>
          <w:lang w:val="fr-CH"/>
        </w:rPr>
        <w:t>Commissions d'études de l'UIT-D</w:t>
      </w:r>
      <w:r w:rsidRPr="00A53366">
        <w:rPr>
          <w:color w:val="000000"/>
          <w:lang w:val="fr-CH"/>
        </w:rPr>
        <w:t xml:space="preserve"> par le biais de moyens alternatifs tels que la participation à distance. Il a été proposé de créer d</w:t>
      </w:r>
      <w:r>
        <w:rPr>
          <w:color w:val="000000"/>
          <w:lang w:val="fr-CH"/>
        </w:rPr>
        <w:t>'</w:t>
      </w:r>
      <w:r w:rsidRPr="00A53366">
        <w:rPr>
          <w:color w:val="000000"/>
          <w:lang w:val="fr-CH"/>
        </w:rPr>
        <w:t>autres mécanismes de financement, ainsi qu</w:t>
      </w:r>
      <w:r>
        <w:rPr>
          <w:color w:val="000000"/>
          <w:lang w:val="fr-CH"/>
        </w:rPr>
        <w:t>'</w:t>
      </w:r>
      <w:r w:rsidRPr="00A53366">
        <w:rPr>
          <w:color w:val="000000"/>
          <w:lang w:val="fr-CH"/>
        </w:rPr>
        <w:t>une nouvelle catégorie de membres de l</w:t>
      </w:r>
      <w:r>
        <w:rPr>
          <w:color w:val="000000"/>
          <w:lang w:val="fr-CH"/>
        </w:rPr>
        <w:t>'</w:t>
      </w:r>
      <w:r w:rsidRPr="00A53366">
        <w:rPr>
          <w:color w:val="000000"/>
          <w:lang w:val="fr-CH"/>
        </w:rPr>
        <w:t>UIT pour les PME, bénéficiant d</w:t>
      </w:r>
      <w:r>
        <w:rPr>
          <w:color w:val="000000"/>
          <w:lang w:val="fr-CH"/>
        </w:rPr>
        <w:t>'</w:t>
      </w:r>
      <w:r w:rsidRPr="00A53366">
        <w:rPr>
          <w:color w:val="000000"/>
          <w:lang w:val="fr-CH"/>
        </w:rPr>
        <w:t>une contribution réduite. Le fait de sélectionner des sujets d</w:t>
      </w:r>
      <w:r>
        <w:rPr>
          <w:color w:val="000000"/>
          <w:lang w:val="fr-CH"/>
        </w:rPr>
        <w:t>'</w:t>
      </w:r>
      <w:r w:rsidR="00D03468">
        <w:rPr>
          <w:color w:val="000000"/>
          <w:lang w:val="fr-CH"/>
        </w:rPr>
        <w:t>étude</w:t>
      </w:r>
      <w:r w:rsidRPr="00A53366">
        <w:rPr>
          <w:color w:val="000000"/>
          <w:lang w:val="fr-CH"/>
        </w:rPr>
        <w:t xml:space="preserve"> présentant un intérêt particulier pour les PME pourrait encourager un plus grand nombre d</w:t>
      </w:r>
      <w:r>
        <w:rPr>
          <w:color w:val="000000"/>
          <w:lang w:val="fr-CH"/>
        </w:rPr>
        <w:t>'</w:t>
      </w:r>
      <w:r w:rsidRPr="00A53366">
        <w:rPr>
          <w:color w:val="000000"/>
          <w:lang w:val="fr-CH"/>
        </w:rPr>
        <w:t xml:space="preserve">entre elles à prendre part aux travaux des </w:t>
      </w:r>
      <w:r w:rsidR="00D03468">
        <w:rPr>
          <w:color w:val="000000"/>
          <w:lang w:val="fr-CH"/>
        </w:rPr>
        <w:t>Commissions d'études de l'UIT-D</w:t>
      </w:r>
      <w:r w:rsidRPr="00A53366">
        <w:rPr>
          <w:color w:val="000000"/>
          <w:lang w:val="fr-CH"/>
        </w:rPr>
        <w:t xml:space="preserve">. </w:t>
      </w:r>
    </w:p>
    <w:p w14:paraId="23FD49A5" w14:textId="77777777" w:rsidR="00BA07DF" w:rsidRPr="00A53366" w:rsidRDefault="00BA07DF" w:rsidP="00BA07DF">
      <w:pPr>
        <w:pStyle w:val="Headingb"/>
        <w:rPr>
          <w:rFonts w:eastAsiaTheme="majorEastAsia"/>
        </w:rPr>
      </w:pPr>
      <w:r w:rsidRPr="00A53366">
        <w:rPr>
          <w:rFonts w:eastAsiaTheme="majorEastAsia"/>
        </w:rPr>
        <w:t>•</w:t>
      </w:r>
      <w:r w:rsidRPr="00A53366">
        <w:rPr>
          <w:rFonts w:eastAsiaTheme="majorEastAsia"/>
        </w:rPr>
        <w:tab/>
        <w:t>Encourager la participation des établissements universitaires</w:t>
      </w:r>
    </w:p>
    <w:p w14:paraId="46FF1350" w14:textId="18797D4E" w:rsidR="00BA07DF" w:rsidRPr="00A53366" w:rsidRDefault="00BA07DF" w:rsidP="00BA07DF">
      <w:pPr>
        <w:rPr>
          <w:rFonts w:eastAsiaTheme="majorEastAsia"/>
          <w:szCs w:val="24"/>
          <w:lang w:val="fr-CH"/>
        </w:rPr>
      </w:pPr>
      <w:r w:rsidRPr="00A53366">
        <w:rPr>
          <w:rFonts w:eastAsiaTheme="majorEastAsia"/>
          <w:szCs w:val="24"/>
          <w:lang w:val="fr-CH"/>
        </w:rPr>
        <w:t>Quatre-vingt-deux pour cent des administrations ayant participé à l</w:t>
      </w:r>
      <w:r>
        <w:rPr>
          <w:rFonts w:eastAsiaTheme="majorEastAsia"/>
          <w:szCs w:val="24"/>
          <w:lang w:val="fr-CH"/>
        </w:rPr>
        <w:t>'</w:t>
      </w:r>
      <w:r w:rsidRPr="00A53366">
        <w:rPr>
          <w:rFonts w:eastAsiaTheme="majorEastAsia"/>
          <w:szCs w:val="24"/>
          <w:lang w:val="fr-CH"/>
        </w:rPr>
        <w:t xml:space="preserve">enquête ont indiqué </w:t>
      </w:r>
      <w:r w:rsidRPr="00A53366">
        <w:rPr>
          <w:rFonts w:eastAsiaTheme="majorEastAsia"/>
          <w:b/>
          <w:bCs/>
          <w:szCs w:val="24"/>
          <w:lang w:val="fr-CH"/>
        </w:rPr>
        <w:t xml:space="preserve">inviter et encourager les établissements universitaires à participer aux </w:t>
      </w:r>
      <w:r w:rsidR="00D03468">
        <w:rPr>
          <w:rFonts w:eastAsiaTheme="majorEastAsia"/>
          <w:b/>
          <w:bCs/>
          <w:szCs w:val="24"/>
          <w:lang w:val="fr-CH"/>
        </w:rPr>
        <w:t>Commissions d'études de l'UIT-D</w:t>
      </w:r>
      <w:r w:rsidRPr="00A53366">
        <w:rPr>
          <w:rFonts w:eastAsiaTheme="majorEastAsia"/>
          <w:szCs w:val="24"/>
          <w:lang w:val="fr-CH"/>
        </w:rPr>
        <w:t>. On pourrait accroître la participation de ces établissements en attirant leur attention sur les avantages qu</w:t>
      </w:r>
      <w:r>
        <w:rPr>
          <w:rFonts w:eastAsiaTheme="majorEastAsia"/>
          <w:szCs w:val="24"/>
          <w:lang w:val="fr-CH"/>
        </w:rPr>
        <w:t>'</w:t>
      </w:r>
      <w:r w:rsidRPr="00A53366">
        <w:rPr>
          <w:rFonts w:eastAsiaTheme="majorEastAsia"/>
          <w:szCs w:val="24"/>
          <w:lang w:val="fr-CH"/>
        </w:rPr>
        <w:t>ils peuvent tirer d</w:t>
      </w:r>
      <w:r>
        <w:rPr>
          <w:rFonts w:eastAsiaTheme="majorEastAsia"/>
          <w:szCs w:val="24"/>
          <w:lang w:val="fr-CH"/>
        </w:rPr>
        <w:t>'</w:t>
      </w:r>
      <w:r w:rsidRPr="00A53366">
        <w:rPr>
          <w:rFonts w:eastAsiaTheme="majorEastAsia"/>
          <w:szCs w:val="24"/>
          <w:lang w:val="fr-CH"/>
        </w:rPr>
        <w:t xml:space="preserve">une implication dans les travaux des </w:t>
      </w:r>
      <w:r w:rsidR="00D03468">
        <w:rPr>
          <w:rFonts w:eastAsiaTheme="majorEastAsia"/>
          <w:szCs w:val="24"/>
          <w:lang w:val="fr-CH"/>
        </w:rPr>
        <w:t>Commissions d'études de l'UIT-D</w:t>
      </w:r>
      <w:r w:rsidRPr="00A53366">
        <w:rPr>
          <w:rFonts w:eastAsiaTheme="majorEastAsia"/>
          <w:szCs w:val="24"/>
          <w:lang w:val="fr-CH"/>
        </w:rPr>
        <w:t xml:space="preserve">, notamment concernant la manière dont ils peuvent apporter une contribution grâce aux études et aux recherches menées en leur sein. Si la participation à distance des étudiants et des chercheurs aux réunions des </w:t>
      </w:r>
      <w:r w:rsidR="00D03468">
        <w:rPr>
          <w:rFonts w:eastAsiaTheme="majorEastAsia"/>
          <w:szCs w:val="24"/>
          <w:lang w:val="fr-CH"/>
        </w:rPr>
        <w:t>Commissions d'études de l'UIT-D</w:t>
      </w:r>
      <w:r w:rsidRPr="00A53366">
        <w:rPr>
          <w:rFonts w:eastAsiaTheme="majorEastAsia"/>
          <w:szCs w:val="24"/>
          <w:lang w:val="fr-CH"/>
        </w:rPr>
        <w:t xml:space="preserve"> constituerait pour eux un moyen économique de s</w:t>
      </w:r>
      <w:r>
        <w:rPr>
          <w:rFonts w:eastAsiaTheme="majorEastAsia"/>
          <w:szCs w:val="24"/>
          <w:lang w:val="fr-CH"/>
        </w:rPr>
        <w:t>'</w:t>
      </w:r>
      <w:r w:rsidRPr="00A53366">
        <w:rPr>
          <w:rFonts w:eastAsiaTheme="majorEastAsia"/>
          <w:szCs w:val="24"/>
          <w:lang w:val="fr-CH"/>
        </w:rPr>
        <w:t>impliquer et devrait à ce titre être encouragée, il conviendrait aussi de créer des bourses destinées aux participants issus d</w:t>
      </w:r>
      <w:r>
        <w:rPr>
          <w:rFonts w:eastAsiaTheme="majorEastAsia"/>
          <w:szCs w:val="24"/>
          <w:lang w:val="fr-CH"/>
        </w:rPr>
        <w:t>'</w:t>
      </w:r>
      <w:r w:rsidRPr="00A53366">
        <w:rPr>
          <w:rFonts w:eastAsiaTheme="majorEastAsia"/>
          <w:szCs w:val="24"/>
          <w:lang w:val="fr-CH"/>
        </w:rPr>
        <w:t xml:space="preserve">établissements universitaires. </w:t>
      </w:r>
    </w:p>
    <w:p w14:paraId="4294ABC5" w14:textId="550DFC5F" w:rsidR="00BA07DF" w:rsidRPr="00A53366" w:rsidRDefault="00BA07DF" w:rsidP="00D03468">
      <w:pPr>
        <w:pStyle w:val="Headingb"/>
        <w:keepNext/>
        <w:keepLines/>
        <w:ind w:left="794" w:hanging="794"/>
        <w:rPr>
          <w:rFonts w:eastAsiaTheme="majorEastAsia"/>
        </w:rPr>
      </w:pPr>
      <w:r w:rsidRPr="00A53366">
        <w:rPr>
          <w:rFonts w:eastAsiaTheme="majorEastAsia"/>
        </w:rPr>
        <w:lastRenderedPageBreak/>
        <w:t>•</w:t>
      </w:r>
      <w:r w:rsidRPr="00A53366">
        <w:rPr>
          <w:rFonts w:eastAsiaTheme="majorEastAsia"/>
        </w:rPr>
        <w:tab/>
        <w:t>Coopération entre les Secteurs de l</w:t>
      </w:r>
      <w:r>
        <w:rPr>
          <w:rFonts w:eastAsiaTheme="majorEastAsia"/>
        </w:rPr>
        <w:t>'</w:t>
      </w:r>
      <w:r w:rsidRPr="00A53366">
        <w:rPr>
          <w:rFonts w:eastAsiaTheme="majorEastAsia"/>
        </w:rPr>
        <w:t>UIT, ainsi qu</w:t>
      </w:r>
      <w:r>
        <w:rPr>
          <w:rFonts w:eastAsiaTheme="majorEastAsia"/>
        </w:rPr>
        <w:t>'</w:t>
      </w:r>
      <w:r w:rsidRPr="00A53366">
        <w:rPr>
          <w:rFonts w:eastAsiaTheme="majorEastAsia"/>
        </w:rPr>
        <w:t>avec le Secrétariat général concernant des questions d</w:t>
      </w:r>
      <w:r>
        <w:rPr>
          <w:rFonts w:eastAsiaTheme="majorEastAsia"/>
        </w:rPr>
        <w:t>'</w:t>
      </w:r>
      <w:r w:rsidRPr="00A53366">
        <w:rPr>
          <w:rFonts w:eastAsiaTheme="majorEastAsia"/>
        </w:rPr>
        <w:t>intérêt mutuel</w:t>
      </w:r>
    </w:p>
    <w:p w14:paraId="5C8E77E3" w14:textId="261D0183" w:rsidR="00BA07DF" w:rsidRPr="00A53366" w:rsidRDefault="00BA07DF" w:rsidP="001664CD">
      <w:pPr>
        <w:rPr>
          <w:rFonts w:eastAsiaTheme="majorEastAsia"/>
          <w:lang w:val="fr-CH"/>
        </w:rPr>
      </w:pPr>
      <w:r w:rsidRPr="00A53366">
        <w:rPr>
          <w:rFonts w:eastAsiaTheme="majorEastAsia"/>
          <w:lang w:val="fr-CH"/>
        </w:rPr>
        <w:t>Dans la dernière question de la partie de l</w:t>
      </w:r>
      <w:r>
        <w:rPr>
          <w:rFonts w:eastAsiaTheme="majorEastAsia"/>
          <w:lang w:val="fr-CH"/>
        </w:rPr>
        <w:t>'</w:t>
      </w:r>
      <w:r w:rsidRPr="00A53366">
        <w:rPr>
          <w:rFonts w:eastAsiaTheme="majorEastAsia"/>
          <w:lang w:val="fr-CH"/>
        </w:rPr>
        <w:t xml:space="preserve">enquête portant sur la participation aux </w:t>
      </w:r>
      <w:r w:rsidR="00D03468">
        <w:rPr>
          <w:rFonts w:eastAsiaTheme="majorEastAsia"/>
          <w:lang w:val="fr-CH"/>
        </w:rPr>
        <w:t>travaux des Commissions d'études de l'UIT-D</w:t>
      </w:r>
      <w:r w:rsidRPr="00A53366">
        <w:rPr>
          <w:rFonts w:eastAsiaTheme="majorEastAsia"/>
          <w:lang w:val="fr-CH"/>
        </w:rPr>
        <w:t>, il était demandé aux sondés d</w:t>
      </w:r>
      <w:r>
        <w:rPr>
          <w:rFonts w:eastAsiaTheme="majorEastAsia"/>
          <w:lang w:val="fr-CH"/>
        </w:rPr>
        <w:t>'</w:t>
      </w:r>
      <w:r w:rsidRPr="00A53366">
        <w:rPr>
          <w:rFonts w:eastAsiaTheme="majorEastAsia"/>
          <w:lang w:val="fr-CH"/>
        </w:rPr>
        <w:t xml:space="preserve">exprimer leur </w:t>
      </w:r>
      <w:r w:rsidRPr="00A53366">
        <w:rPr>
          <w:rFonts w:eastAsiaTheme="majorEastAsia"/>
          <w:b/>
          <w:bCs/>
          <w:lang w:val="fr-CH"/>
        </w:rPr>
        <w:t>point de vue sur la coopération entre les Secteurs de l</w:t>
      </w:r>
      <w:r>
        <w:rPr>
          <w:rFonts w:eastAsiaTheme="majorEastAsia"/>
          <w:b/>
          <w:bCs/>
          <w:lang w:val="fr-CH"/>
        </w:rPr>
        <w:t>'</w:t>
      </w:r>
      <w:r w:rsidRPr="00A53366">
        <w:rPr>
          <w:rFonts w:eastAsiaTheme="majorEastAsia"/>
          <w:b/>
          <w:bCs/>
          <w:lang w:val="fr-CH"/>
        </w:rPr>
        <w:t>UIT, ainsi qu</w:t>
      </w:r>
      <w:r>
        <w:rPr>
          <w:rFonts w:eastAsiaTheme="majorEastAsia"/>
          <w:b/>
          <w:bCs/>
          <w:lang w:val="fr-CH"/>
        </w:rPr>
        <w:t>'</w:t>
      </w:r>
      <w:r w:rsidRPr="00A53366">
        <w:rPr>
          <w:rFonts w:eastAsiaTheme="majorEastAsia"/>
          <w:b/>
          <w:bCs/>
          <w:lang w:val="fr-CH"/>
        </w:rPr>
        <w:t>avec le Secrétariat général concernant des questions d</w:t>
      </w:r>
      <w:r>
        <w:rPr>
          <w:rFonts w:eastAsiaTheme="majorEastAsia"/>
          <w:b/>
          <w:bCs/>
          <w:lang w:val="fr-CH"/>
        </w:rPr>
        <w:t>'</w:t>
      </w:r>
      <w:r w:rsidRPr="00A53366">
        <w:rPr>
          <w:rFonts w:eastAsiaTheme="majorEastAsia"/>
          <w:b/>
          <w:bCs/>
          <w:lang w:val="fr-CH"/>
        </w:rPr>
        <w:t>intérêt mutuel</w:t>
      </w:r>
      <w:r w:rsidRPr="00A53366">
        <w:rPr>
          <w:rFonts w:eastAsiaTheme="majorEastAsia"/>
          <w:lang w:val="fr-CH"/>
        </w:rPr>
        <w:t>. Leurs avis divergeaient à ce sujet: si certains considèrent que la coopération est excellente, d</w:t>
      </w:r>
      <w:r>
        <w:rPr>
          <w:rFonts w:eastAsiaTheme="majorEastAsia"/>
          <w:lang w:val="fr-CH"/>
        </w:rPr>
        <w:t>'</w:t>
      </w:r>
      <w:r w:rsidRPr="00A53366">
        <w:rPr>
          <w:rFonts w:eastAsiaTheme="majorEastAsia"/>
          <w:lang w:val="fr-CH"/>
        </w:rPr>
        <w:t>autres estiment que des efforts pourraient être déployés pour la renforcer.</w:t>
      </w:r>
    </w:p>
    <w:p w14:paraId="609A18B4" w14:textId="77777777" w:rsidR="00BA07DF" w:rsidRPr="00A53366" w:rsidRDefault="00BA07DF" w:rsidP="00BA07DF">
      <w:pPr>
        <w:rPr>
          <w:rFonts w:eastAsiaTheme="majorEastAsia"/>
          <w:szCs w:val="24"/>
          <w:lang w:val="fr-CH"/>
        </w:rPr>
      </w:pPr>
      <w:r w:rsidRPr="00A53366">
        <w:rPr>
          <w:rFonts w:eastAsiaTheme="majorEastAsia"/>
          <w:szCs w:val="24"/>
          <w:lang w:val="fr-CH"/>
        </w:rPr>
        <w:t>Un participant à l</w:t>
      </w:r>
      <w:r>
        <w:rPr>
          <w:rFonts w:eastAsiaTheme="majorEastAsia"/>
          <w:szCs w:val="24"/>
          <w:lang w:val="fr-CH"/>
        </w:rPr>
        <w:t>'</w:t>
      </w:r>
      <w:r w:rsidRPr="00A53366">
        <w:rPr>
          <w:rFonts w:eastAsiaTheme="majorEastAsia"/>
          <w:szCs w:val="24"/>
          <w:lang w:val="fr-CH"/>
        </w:rPr>
        <w:t>enquête issu d</w:t>
      </w:r>
      <w:r>
        <w:rPr>
          <w:rFonts w:eastAsiaTheme="majorEastAsia"/>
          <w:szCs w:val="24"/>
          <w:lang w:val="fr-CH"/>
        </w:rPr>
        <w:t>'</w:t>
      </w:r>
      <w:r w:rsidRPr="00A53366">
        <w:rPr>
          <w:rFonts w:eastAsiaTheme="majorEastAsia"/>
          <w:szCs w:val="24"/>
          <w:lang w:val="fr-CH"/>
        </w:rPr>
        <w:t>un pays en développement a fait observer que les travaux des Secteurs contribuent aux efforts déployés par l</w:t>
      </w:r>
      <w:r>
        <w:rPr>
          <w:rFonts w:eastAsiaTheme="majorEastAsia"/>
          <w:szCs w:val="24"/>
          <w:lang w:val="fr-CH"/>
        </w:rPr>
        <w:t>'</w:t>
      </w:r>
      <w:r w:rsidRPr="00A53366">
        <w:rPr>
          <w:rFonts w:eastAsiaTheme="majorEastAsia"/>
          <w:szCs w:val="24"/>
          <w:lang w:val="fr-CH"/>
        </w:rPr>
        <w:t>UIT pour combler le fossé numérique et réaliser les objectifs de développement durable. Cette fonction a bien été appliquée et peut être améliorée par le biais de la coopération de personnalités et du respect mutuel des mandats de chaque Secteur. D</w:t>
      </w:r>
      <w:r>
        <w:rPr>
          <w:rFonts w:eastAsiaTheme="majorEastAsia"/>
          <w:szCs w:val="24"/>
          <w:lang w:val="fr-CH"/>
        </w:rPr>
        <w:t>'</w:t>
      </w:r>
      <w:r w:rsidRPr="00A53366">
        <w:rPr>
          <w:rFonts w:eastAsiaTheme="majorEastAsia"/>
          <w:szCs w:val="24"/>
          <w:lang w:val="fr-CH"/>
        </w:rPr>
        <w:t>autres ont fait observer que la bonne coopération permet aux Membres de recueillir de bonnes pratiques et des expériences spécifiques relatives aux questions présentant un intérêt commun pour les trois Secteurs et pour le Secrétariat général. Les participants ont souligné le fait que les notes de liaison constituent un outil très utile permettant un travail et une coopération efficaces entre les Secteurs. La bonne coopération entre l</w:t>
      </w:r>
      <w:r>
        <w:rPr>
          <w:rFonts w:eastAsiaTheme="majorEastAsia"/>
          <w:szCs w:val="24"/>
          <w:lang w:val="fr-CH"/>
        </w:rPr>
        <w:t>'</w:t>
      </w:r>
      <w:r w:rsidRPr="00A53366">
        <w:rPr>
          <w:rFonts w:eastAsiaTheme="majorEastAsia"/>
          <w:szCs w:val="24"/>
          <w:lang w:val="fr-CH"/>
        </w:rPr>
        <w:t>UIT-D et l</w:t>
      </w:r>
      <w:r>
        <w:rPr>
          <w:rFonts w:eastAsiaTheme="majorEastAsia"/>
          <w:szCs w:val="24"/>
          <w:lang w:val="fr-CH"/>
        </w:rPr>
        <w:t>'</w:t>
      </w:r>
      <w:r w:rsidRPr="00A53366">
        <w:rPr>
          <w:rFonts w:eastAsiaTheme="majorEastAsia"/>
          <w:szCs w:val="24"/>
          <w:lang w:val="fr-CH"/>
        </w:rPr>
        <w:t>UIT-R, ainsi qu</w:t>
      </w:r>
      <w:r>
        <w:rPr>
          <w:rFonts w:eastAsiaTheme="majorEastAsia"/>
          <w:szCs w:val="24"/>
          <w:lang w:val="fr-CH"/>
        </w:rPr>
        <w:t>'</w:t>
      </w:r>
      <w:r w:rsidRPr="00A53366">
        <w:rPr>
          <w:rFonts w:eastAsiaTheme="majorEastAsia"/>
          <w:szCs w:val="24"/>
          <w:lang w:val="fr-CH"/>
        </w:rPr>
        <w:t>entre le BDT et le BR, a été mentionnée.</w:t>
      </w:r>
    </w:p>
    <w:p w14:paraId="12B2980C" w14:textId="034AD766" w:rsidR="00BA07DF" w:rsidRPr="00A53366" w:rsidRDefault="00BA07DF" w:rsidP="00D03468">
      <w:pPr>
        <w:rPr>
          <w:rFonts w:eastAsiaTheme="majorEastAsia"/>
          <w:szCs w:val="24"/>
          <w:lang w:val="fr-CH"/>
        </w:rPr>
      </w:pPr>
      <w:r w:rsidRPr="00A53366">
        <w:rPr>
          <w:rFonts w:eastAsiaTheme="majorEastAsia"/>
          <w:szCs w:val="24"/>
          <w:lang w:val="fr-CH"/>
        </w:rPr>
        <w:t>L</w:t>
      </w:r>
      <w:r>
        <w:rPr>
          <w:rFonts w:eastAsiaTheme="majorEastAsia"/>
          <w:szCs w:val="24"/>
          <w:lang w:val="fr-CH"/>
        </w:rPr>
        <w:t>'</w:t>
      </w:r>
      <w:r w:rsidRPr="00A53366">
        <w:rPr>
          <w:rFonts w:eastAsiaTheme="majorEastAsia"/>
          <w:szCs w:val="24"/>
          <w:lang w:val="fr-CH"/>
        </w:rPr>
        <w:t>objectif est que les trois Secteurs de l</w:t>
      </w:r>
      <w:r>
        <w:rPr>
          <w:rFonts w:eastAsiaTheme="majorEastAsia"/>
          <w:szCs w:val="24"/>
          <w:lang w:val="fr-CH"/>
        </w:rPr>
        <w:t>'</w:t>
      </w:r>
      <w:r w:rsidRPr="00A53366">
        <w:rPr>
          <w:rFonts w:eastAsiaTheme="majorEastAsia"/>
          <w:szCs w:val="24"/>
          <w:lang w:val="fr-CH"/>
        </w:rPr>
        <w:t xml:space="preserve">UIT se complètent. Les travaux menés dans un Secteur devraient ainsi être utilisés et mis en </w:t>
      </w:r>
      <w:r w:rsidR="00233DEC">
        <w:rPr>
          <w:rFonts w:eastAsiaTheme="majorEastAsia"/>
          <w:szCs w:val="24"/>
          <w:lang w:val="fr-CH"/>
        </w:rPr>
        <w:t>oe</w:t>
      </w:r>
      <w:r w:rsidRPr="00A53366">
        <w:rPr>
          <w:rFonts w:eastAsiaTheme="majorEastAsia"/>
          <w:szCs w:val="24"/>
          <w:lang w:val="fr-CH"/>
        </w:rPr>
        <w:t>uvre par d</w:t>
      </w:r>
      <w:r>
        <w:rPr>
          <w:rFonts w:eastAsiaTheme="majorEastAsia"/>
          <w:szCs w:val="24"/>
          <w:lang w:val="fr-CH"/>
        </w:rPr>
        <w:t>'</w:t>
      </w:r>
      <w:r w:rsidRPr="00A53366">
        <w:rPr>
          <w:rFonts w:eastAsiaTheme="majorEastAsia"/>
          <w:szCs w:val="24"/>
          <w:lang w:val="fr-CH"/>
        </w:rPr>
        <w:t>autres Secteurs dans l</w:t>
      </w:r>
      <w:r>
        <w:rPr>
          <w:rFonts w:eastAsiaTheme="majorEastAsia"/>
          <w:szCs w:val="24"/>
          <w:lang w:val="fr-CH"/>
        </w:rPr>
        <w:t>'</w:t>
      </w:r>
      <w:r w:rsidRPr="00A53366">
        <w:rPr>
          <w:rFonts w:eastAsiaTheme="majorEastAsia"/>
          <w:szCs w:val="24"/>
          <w:lang w:val="fr-CH"/>
        </w:rPr>
        <w:t>intérêt des membres, en particulier pour les pays en développement. La question de la répétition des tâches entre les Secteurs a notamment été citée comme exemple de domaine à améliorer. Les participants à l</w:t>
      </w:r>
      <w:r>
        <w:rPr>
          <w:rFonts w:eastAsiaTheme="majorEastAsia"/>
          <w:szCs w:val="24"/>
          <w:lang w:val="fr-CH"/>
        </w:rPr>
        <w:t>'</w:t>
      </w:r>
      <w:r w:rsidRPr="00A53366">
        <w:rPr>
          <w:rFonts w:eastAsiaTheme="majorEastAsia"/>
          <w:szCs w:val="24"/>
          <w:lang w:val="fr-CH"/>
        </w:rPr>
        <w:t>enquête ont fait observer que des efforts constants sont nécessaires à la coordination des travaux entre les Secteurs et avec le Secrétariat général afin de limiter la répétition des tâches et l</w:t>
      </w:r>
      <w:r>
        <w:rPr>
          <w:rFonts w:eastAsiaTheme="majorEastAsia"/>
          <w:szCs w:val="24"/>
          <w:lang w:val="fr-CH"/>
        </w:rPr>
        <w:t>'</w:t>
      </w:r>
      <w:r w:rsidRPr="00A53366">
        <w:rPr>
          <w:rFonts w:eastAsiaTheme="majorEastAsia"/>
          <w:szCs w:val="24"/>
          <w:lang w:val="fr-CH"/>
        </w:rPr>
        <w:t>utilisation abusive des ressources de l</w:t>
      </w:r>
      <w:r>
        <w:rPr>
          <w:rFonts w:eastAsiaTheme="majorEastAsia"/>
          <w:szCs w:val="24"/>
          <w:lang w:val="fr-CH"/>
        </w:rPr>
        <w:t>'</w:t>
      </w:r>
      <w:r w:rsidRPr="00A53366">
        <w:rPr>
          <w:rFonts w:eastAsiaTheme="majorEastAsia"/>
          <w:szCs w:val="24"/>
          <w:lang w:val="fr-CH"/>
        </w:rPr>
        <w:t>UIT. Le renforcement des capacités, par exemple, devrait être coordonné par l</w:t>
      </w:r>
      <w:r>
        <w:rPr>
          <w:rFonts w:eastAsiaTheme="majorEastAsia"/>
          <w:szCs w:val="24"/>
          <w:lang w:val="fr-CH"/>
        </w:rPr>
        <w:t>'</w:t>
      </w:r>
      <w:r w:rsidRPr="00A53366">
        <w:rPr>
          <w:rFonts w:eastAsiaTheme="majorEastAsia"/>
          <w:szCs w:val="24"/>
          <w:lang w:val="fr-CH"/>
        </w:rPr>
        <w:t>UIT-D seulement, avec une participation des autres Secteurs s</w:t>
      </w:r>
      <w:r>
        <w:rPr>
          <w:rFonts w:eastAsiaTheme="majorEastAsia"/>
          <w:szCs w:val="24"/>
          <w:lang w:val="fr-CH"/>
        </w:rPr>
        <w:t>'</w:t>
      </w:r>
      <w:r w:rsidRPr="00A53366">
        <w:rPr>
          <w:rFonts w:eastAsiaTheme="majorEastAsia"/>
          <w:szCs w:val="24"/>
          <w:lang w:val="fr-CH"/>
        </w:rPr>
        <w:t>agissant de la réalisation des questions techniques. Afin d</w:t>
      </w:r>
      <w:r>
        <w:rPr>
          <w:rFonts w:eastAsiaTheme="majorEastAsia"/>
          <w:szCs w:val="24"/>
          <w:lang w:val="fr-CH"/>
        </w:rPr>
        <w:t>'</w:t>
      </w:r>
      <w:r w:rsidRPr="00A53366">
        <w:rPr>
          <w:rFonts w:eastAsiaTheme="majorEastAsia"/>
          <w:szCs w:val="24"/>
          <w:lang w:val="fr-CH"/>
        </w:rPr>
        <w:t>améliorer cet aspect, il a été suggéré de fournir des explications sur les mandats et les objectifs de chaque Secteur concernant des questions d</w:t>
      </w:r>
      <w:r>
        <w:rPr>
          <w:rFonts w:eastAsiaTheme="majorEastAsia"/>
          <w:szCs w:val="24"/>
          <w:lang w:val="fr-CH"/>
        </w:rPr>
        <w:t>'</w:t>
      </w:r>
      <w:r w:rsidRPr="00A53366">
        <w:rPr>
          <w:rFonts w:eastAsiaTheme="majorEastAsia"/>
          <w:szCs w:val="24"/>
          <w:lang w:val="fr-CH"/>
        </w:rPr>
        <w:t xml:space="preserve">intérêt mutuel par le biais du Secrétariat, des groupes consultatifs, des groupes spéciaux et des groupes de coordination. On a aussi fait observer que les Etats Membres, en adoptant la Résolution 191 </w:t>
      </w:r>
      <w:r w:rsidR="00D03468" w:rsidRPr="00A53366">
        <w:rPr>
          <w:rFonts w:eastAsiaTheme="majorEastAsia"/>
          <w:szCs w:val="24"/>
          <w:lang w:val="fr-CH"/>
        </w:rPr>
        <w:t>(Busan, 2014)</w:t>
      </w:r>
      <w:r w:rsidR="00D03468">
        <w:rPr>
          <w:rFonts w:eastAsiaTheme="majorEastAsia"/>
          <w:szCs w:val="24"/>
          <w:lang w:val="fr-CH"/>
        </w:rPr>
        <w:t xml:space="preserve"> </w:t>
      </w:r>
      <w:r w:rsidRPr="00A53366">
        <w:rPr>
          <w:rFonts w:eastAsiaTheme="majorEastAsia"/>
          <w:szCs w:val="24"/>
          <w:lang w:val="fr-CH"/>
        </w:rPr>
        <w:t xml:space="preserve">de la Conférence de plénipotentiaires sur la </w:t>
      </w:r>
      <w:r w:rsidR="00233DEC">
        <w:rPr>
          <w:rFonts w:eastAsiaTheme="majorEastAsia"/>
          <w:szCs w:val="24"/>
          <w:lang w:val="fr-CH"/>
        </w:rPr>
        <w:t>"</w:t>
      </w:r>
      <w:r w:rsidRPr="00A53366">
        <w:rPr>
          <w:color w:val="000000"/>
          <w:lang w:val="fr-CH"/>
        </w:rPr>
        <w:t>Stratégie de coordination des efforts entre les trois Secteurs de l'Union</w:t>
      </w:r>
      <w:r w:rsidR="00233DEC">
        <w:rPr>
          <w:color w:val="000000"/>
          <w:lang w:val="fr-CH"/>
        </w:rPr>
        <w:t>"</w:t>
      </w:r>
      <w:r w:rsidRPr="00A53366">
        <w:rPr>
          <w:color w:val="000000"/>
          <w:lang w:val="fr-CH"/>
        </w:rPr>
        <w:t xml:space="preserve"> ont causé une certaine confusion, puisqu</w:t>
      </w:r>
      <w:r>
        <w:rPr>
          <w:color w:val="000000"/>
          <w:lang w:val="fr-CH"/>
        </w:rPr>
        <w:t>'</w:t>
      </w:r>
      <w:r w:rsidRPr="00A53366">
        <w:rPr>
          <w:color w:val="000000"/>
          <w:lang w:val="fr-CH"/>
        </w:rPr>
        <w:t xml:space="preserve">il existe un écart entre les objectifs exprimés dans la Résolution et la manière dont elle est mise en </w:t>
      </w:r>
      <w:r w:rsidR="00233DEC">
        <w:rPr>
          <w:color w:val="000000"/>
          <w:lang w:val="fr-CH"/>
        </w:rPr>
        <w:t>oe</w:t>
      </w:r>
      <w:r w:rsidRPr="00A53366">
        <w:rPr>
          <w:color w:val="000000"/>
          <w:lang w:val="fr-CH"/>
        </w:rPr>
        <w:t>uvre. La coopération devrait être améliorée afin d</w:t>
      </w:r>
      <w:r>
        <w:rPr>
          <w:color w:val="000000"/>
          <w:lang w:val="fr-CH"/>
        </w:rPr>
        <w:t>'</w:t>
      </w:r>
      <w:r w:rsidRPr="00A53366">
        <w:rPr>
          <w:color w:val="000000"/>
          <w:lang w:val="fr-CH"/>
        </w:rPr>
        <w:t>obtenir des résultats plus efficaces et d</w:t>
      </w:r>
      <w:r>
        <w:rPr>
          <w:color w:val="000000"/>
          <w:lang w:val="fr-CH"/>
        </w:rPr>
        <w:t>'</w:t>
      </w:r>
      <w:r w:rsidRPr="00A53366">
        <w:rPr>
          <w:color w:val="000000"/>
          <w:lang w:val="fr-CH"/>
        </w:rPr>
        <w:t>optimiser l</w:t>
      </w:r>
      <w:r>
        <w:rPr>
          <w:color w:val="000000"/>
          <w:lang w:val="fr-CH"/>
        </w:rPr>
        <w:t>'</w:t>
      </w:r>
      <w:r w:rsidRPr="00A53366">
        <w:rPr>
          <w:color w:val="000000"/>
          <w:lang w:val="fr-CH"/>
        </w:rPr>
        <w:t>utilisation des ressources. La mise en place d</w:t>
      </w:r>
      <w:r>
        <w:rPr>
          <w:color w:val="000000"/>
          <w:lang w:val="fr-CH"/>
        </w:rPr>
        <w:t>'</w:t>
      </w:r>
      <w:r w:rsidRPr="00A53366">
        <w:rPr>
          <w:color w:val="000000"/>
          <w:lang w:val="fr-CH"/>
        </w:rPr>
        <w:t>un programme commun avec l</w:t>
      </w:r>
      <w:r>
        <w:rPr>
          <w:color w:val="000000"/>
          <w:lang w:val="fr-CH"/>
        </w:rPr>
        <w:t>'</w:t>
      </w:r>
      <w:r w:rsidRPr="00A53366">
        <w:rPr>
          <w:color w:val="000000"/>
          <w:lang w:val="fr-CH"/>
        </w:rPr>
        <w:t>UIT-R et l</w:t>
      </w:r>
      <w:r>
        <w:rPr>
          <w:color w:val="000000"/>
          <w:lang w:val="fr-CH"/>
        </w:rPr>
        <w:t>'</w:t>
      </w:r>
      <w:r w:rsidRPr="00A53366">
        <w:rPr>
          <w:color w:val="000000"/>
          <w:lang w:val="fr-CH"/>
        </w:rPr>
        <w:t>UIT-T pourrait être un moyen pour l</w:t>
      </w:r>
      <w:r>
        <w:rPr>
          <w:color w:val="000000"/>
          <w:lang w:val="fr-CH"/>
        </w:rPr>
        <w:t>'</w:t>
      </w:r>
      <w:r w:rsidRPr="00A53366">
        <w:rPr>
          <w:color w:val="000000"/>
          <w:lang w:val="fr-CH"/>
        </w:rPr>
        <w:t>UIT-D d</w:t>
      </w:r>
      <w:r>
        <w:rPr>
          <w:color w:val="000000"/>
          <w:lang w:val="fr-CH"/>
        </w:rPr>
        <w:t>'</w:t>
      </w:r>
      <w:r w:rsidRPr="00A53366">
        <w:rPr>
          <w:color w:val="000000"/>
          <w:lang w:val="fr-CH"/>
        </w:rPr>
        <w:t xml:space="preserve">améliorer les mécanismes de coopération existants, en vue de mettre en </w:t>
      </w:r>
      <w:r w:rsidR="00233DEC">
        <w:rPr>
          <w:color w:val="000000"/>
          <w:lang w:val="fr-CH"/>
        </w:rPr>
        <w:t>oe</w:t>
      </w:r>
      <w:r w:rsidRPr="00A53366">
        <w:rPr>
          <w:color w:val="000000"/>
          <w:lang w:val="fr-CH"/>
        </w:rPr>
        <w:t>uvre et de promouvoir ses normes. Cela constituerait une étape importante pour améliorer l</w:t>
      </w:r>
      <w:r>
        <w:rPr>
          <w:color w:val="000000"/>
          <w:lang w:val="fr-CH"/>
        </w:rPr>
        <w:t>'</w:t>
      </w:r>
      <w:r w:rsidRPr="00A53366">
        <w:rPr>
          <w:color w:val="000000"/>
          <w:lang w:val="fr-CH"/>
        </w:rPr>
        <w:t>efficacité générale de l</w:t>
      </w:r>
      <w:r>
        <w:rPr>
          <w:color w:val="000000"/>
          <w:lang w:val="fr-CH"/>
        </w:rPr>
        <w:t>'</w:t>
      </w:r>
      <w:r w:rsidRPr="00A53366">
        <w:rPr>
          <w:color w:val="000000"/>
          <w:lang w:val="fr-CH"/>
        </w:rPr>
        <w:t xml:space="preserve">UIT. </w:t>
      </w:r>
    </w:p>
    <w:p w14:paraId="687FB1FD" w14:textId="231DFBFB" w:rsidR="00BA07DF" w:rsidRPr="006D7261" w:rsidRDefault="00BA07DF" w:rsidP="00BA07DF">
      <w:pPr>
        <w:pStyle w:val="Headingb"/>
        <w:rPr>
          <w:rFonts w:eastAsiaTheme="majorEastAsia"/>
          <w:u w:val="single"/>
        </w:rPr>
      </w:pPr>
      <w:r w:rsidRPr="006D7261">
        <w:rPr>
          <w:rFonts w:eastAsiaTheme="majorEastAsia"/>
          <w:u w:val="single"/>
        </w:rPr>
        <w:t xml:space="preserve">PARTIE 2: Structure des </w:t>
      </w:r>
      <w:r w:rsidR="00D03468" w:rsidRPr="006D7261">
        <w:rPr>
          <w:rFonts w:eastAsiaTheme="majorEastAsia"/>
          <w:u w:val="single"/>
        </w:rPr>
        <w:t>Commissions d'études de l'UIT-D</w:t>
      </w:r>
      <w:r w:rsidRPr="006D7261">
        <w:rPr>
          <w:rFonts w:eastAsiaTheme="majorEastAsia"/>
          <w:u w:val="single"/>
        </w:rPr>
        <w:t xml:space="preserve"> </w:t>
      </w:r>
    </w:p>
    <w:p w14:paraId="05DC2881" w14:textId="5B36043A" w:rsidR="00BA07DF" w:rsidRPr="00A53366" w:rsidRDefault="00BA07DF" w:rsidP="00BA07DF">
      <w:pPr>
        <w:rPr>
          <w:rFonts w:eastAsiaTheme="majorEastAsia"/>
          <w:szCs w:val="24"/>
          <w:lang w:val="fr-CH"/>
        </w:rPr>
      </w:pPr>
      <w:r w:rsidRPr="00A53366">
        <w:rPr>
          <w:rFonts w:eastAsiaTheme="majorEastAsia"/>
          <w:szCs w:val="24"/>
          <w:lang w:val="fr-CH"/>
        </w:rPr>
        <w:t xml:space="preserve">En ce qui concerne la </w:t>
      </w:r>
      <w:r w:rsidRPr="00A53366">
        <w:rPr>
          <w:rFonts w:eastAsiaTheme="majorEastAsia"/>
          <w:b/>
          <w:bCs/>
          <w:szCs w:val="24"/>
          <w:lang w:val="fr-CH"/>
        </w:rPr>
        <w:t xml:space="preserve">structure des </w:t>
      </w:r>
      <w:r w:rsidR="00D03468">
        <w:rPr>
          <w:rFonts w:eastAsiaTheme="majorEastAsia"/>
          <w:b/>
          <w:bCs/>
          <w:szCs w:val="24"/>
          <w:lang w:val="fr-CH"/>
        </w:rPr>
        <w:t>Commissions d'études de l'UIT-D</w:t>
      </w:r>
      <w:r w:rsidRPr="00A53366">
        <w:rPr>
          <w:rFonts w:eastAsiaTheme="majorEastAsia"/>
          <w:szCs w:val="24"/>
          <w:lang w:val="fr-CH"/>
        </w:rPr>
        <w:t>, 92,5% des sondés ont déclaré connaître la structure actuelle de ces commissions et les Questions qui leur ont été confiées. Environ 7,5% ont indiqué ne pas connaître cette structure, et 70% s</w:t>
      </w:r>
      <w:r>
        <w:rPr>
          <w:rFonts w:eastAsiaTheme="majorEastAsia"/>
          <w:szCs w:val="24"/>
          <w:lang w:val="fr-CH"/>
        </w:rPr>
        <w:t>'</w:t>
      </w:r>
      <w:r w:rsidRPr="00A53366">
        <w:rPr>
          <w:rFonts w:eastAsiaTheme="majorEastAsia"/>
          <w:szCs w:val="24"/>
          <w:lang w:val="fr-CH"/>
        </w:rPr>
        <w:t xml:space="preserve">en sont dits </w:t>
      </w:r>
      <w:r w:rsidR="00233DEC">
        <w:rPr>
          <w:rFonts w:eastAsiaTheme="majorEastAsia"/>
          <w:szCs w:val="24"/>
          <w:lang w:val="fr-CH"/>
        </w:rPr>
        <w:t>"</w:t>
      </w:r>
      <w:r w:rsidRPr="00A53366">
        <w:rPr>
          <w:rFonts w:eastAsiaTheme="majorEastAsia"/>
          <w:szCs w:val="24"/>
          <w:lang w:val="fr-CH"/>
        </w:rPr>
        <w:t>satisfaits</w:t>
      </w:r>
      <w:r w:rsidR="00233DEC">
        <w:rPr>
          <w:rFonts w:eastAsiaTheme="majorEastAsia"/>
          <w:szCs w:val="24"/>
          <w:lang w:val="fr-CH"/>
        </w:rPr>
        <w:t>"</w:t>
      </w:r>
      <w:r w:rsidRPr="00A53366">
        <w:rPr>
          <w:rFonts w:eastAsiaTheme="majorEastAsia"/>
          <w:szCs w:val="24"/>
          <w:lang w:val="fr-CH"/>
        </w:rPr>
        <w:t xml:space="preserve"> ou </w:t>
      </w:r>
      <w:r w:rsidR="00233DEC">
        <w:rPr>
          <w:rFonts w:eastAsiaTheme="majorEastAsia"/>
          <w:szCs w:val="24"/>
          <w:lang w:val="fr-CH"/>
        </w:rPr>
        <w:t>"</w:t>
      </w:r>
      <w:r w:rsidRPr="00A53366">
        <w:rPr>
          <w:rFonts w:eastAsiaTheme="majorEastAsia"/>
          <w:szCs w:val="24"/>
          <w:lang w:val="fr-CH"/>
        </w:rPr>
        <w:t>très satisfaits</w:t>
      </w:r>
      <w:r w:rsidR="00233DEC">
        <w:rPr>
          <w:rFonts w:eastAsiaTheme="majorEastAsia"/>
          <w:szCs w:val="24"/>
          <w:lang w:val="fr-CH"/>
        </w:rPr>
        <w:t>"</w:t>
      </w:r>
      <w:r w:rsidRPr="00A53366">
        <w:rPr>
          <w:rFonts w:eastAsiaTheme="majorEastAsia"/>
          <w:szCs w:val="24"/>
          <w:lang w:val="fr-CH"/>
        </w:rPr>
        <w:t>. Huit pour cent ont indiqué qu</w:t>
      </w:r>
      <w:r>
        <w:rPr>
          <w:rFonts w:eastAsiaTheme="majorEastAsia"/>
          <w:szCs w:val="24"/>
          <w:lang w:val="fr-CH"/>
        </w:rPr>
        <w:t>'</w:t>
      </w:r>
      <w:r w:rsidRPr="00A53366">
        <w:rPr>
          <w:rFonts w:eastAsiaTheme="majorEastAsia"/>
          <w:szCs w:val="24"/>
          <w:lang w:val="fr-CH"/>
        </w:rPr>
        <w:t>elle pourrait être améliorée et 19% ne se sont pas prononcés à ce sujet.</w:t>
      </w:r>
    </w:p>
    <w:p w14:paraId="6A0A9E6C" w14:textId="56A28F24" w:rsidR="00BA07DF" w:rsidRPr="00A53366" w:rsidRDefault="00BA07DF" w:rsidP="00D03468">
      <w:pPr>
        <w:rPr>
          <w:rFonts w:eastAsiaTheme="majorEastAsia"/>
          <w:lang w:val="fr-CH"/>
        </w:rPr>
      </w:pPr>
      <w:r w:rsidRPr="00A53366">
        <w:rPr>
          <w:rFonts w:eastAsiaTheme="majorEastAsia"/>
          <w:lang w:val="fr-CH"/>
        </w:rPr>
        <w:lastRenderedPageBreak/>
        <w:t xml:space="preserve">Les commentaires reçus au sujet de la structure révèlent qu'aux yeux des membres, </w:t>
      </w:r>
      <w:r w:rsidRPr="00A53366">
        <w:rPr>
          <w:rFonts w:eastAsiaTheme="majorEastAsia"/>
          <w:b/>
          <w:bCs/>
          <w:lang w:val="fr-CH"/>
        </w:rPr>
        <w:t>certaines des Questions ne sont pas confiées à la commission d'études appropriée</w:t>
      </w:r>
      <w:r w:rsidRPr="00A53366">
        <w:rPr>
          <w:rFonts w:eastAsiaTheme="majorEastAsia"/>
          <w:lang w:val="fr-CH"/>
        </w:rPr>
        <w:t xml:space="preserve"> (les Questions relatives aux déchets d'équipements électriques et électroniques et à l'exposition aux champs électromagnétiques devraient être confiées à la CE 1). Le caractère ambigu des mandats actuels des commissions d'études a été mentionné, et p</w:t>
      </w:r>
      <w:r w:rsidR="00D03468">
        <w:rPr>
          <w:rFonts w:eastAsiaTheme="majorEastAsia"/>
          <w:lang w:val="fr-CH"/>
        </w:rPr>
        <w:t>lusieurs sondé</w:t>
      </w:r>
      <w:r w:rsidRPr="00A53366">
        <w:rPr>
          <w:rFonts w:eastAsiaTheme="majorEastAsia"/>
          <w:lang w:val="fr-CH"/>
        </w:rPr>
        <w:t xml:space="preserve">s ont également évoqué le </w:t>
      </w:r>
      <w:r w:rsidRPr="00A53366">
        <w:rPr>
          <w:rFonts w:eastAsiaTheme="majorEastAsia"/>
          <w:b/>
          <w:bCs/>
          <w:lang w:val="fr-CH"/>
        </w:rPr>
        <w:t>grand nombre de Questions</w:t>
      </w:r>
      <w:r w:rsidRPr="00A53366">
        <w:rPr>
          <w:rFonts w:eastAsiaTheme="majorEastAsia"/>
          <w:lang w:val="fr-CH"/>
        </w:rPr>
        <w:t xml:space="preserve">. Pour certains des participants interrogés, il pourrait être pertinent de fusionner certaines Questions en vue de renforcer les </w:t>
      </w:r>
      <w:r w:rsidR="00D03468">
        <w:rPr>
          <w:rFonts w:eastAsiaTheme="majorEastAsia"/>
          <w:lang w:val="fr-CH"/>
        </w:rPr>
        <w:t>Commissions d'études de l'UIT-D</w:t>
      </w:r>
      <w:r w:rsidRPr="00A53366">
        <w:rPr>
          <w:rFonts w:eastAsiaTheme="majorEastAsia"/>
          <w:lang w:val="fr-CH"/>
        </w:rPr>
        <w:t>. Aucune des réponses n'a fait ressortir la volonté d'augmenter le nombre de Questions confiées à chaque commission.</w:t>
      </w:r>
      <w:r w:rsidRPr="00A53366">
        <w:rPr>
          <w:rFonts w:eastAsiaTheme="majorEastAsia"/>
          <w:szCs w:val="24"/>
          <w:lang w:val="fr-CH"/>
        </w:rPr>
        <w:t xml:space="preserve"> Une des propositions consistait à fusionner certaines Questions pour parvenir à cinq Questions par commission d</w:t>
      </w:r>
      <w:r>
        <w:rPr>
          <w:rFonts w:eastAsiaTheme="majorEastAsia"/>
          <w:szCs w:val="24"/>
          <w:lang w:val="fr-CH"/>
        </w:rPr>
        <w:t>'</w:t>
      </w:r>
      <w:r w:rsidRPr="00A53366">
        <w:rPr>
          <w:rFonts w:eastAsiaTheme="majorEastAsia"/>
          <w:szCs w:val="24"/>
          <w:lang w:val="fr-CH"/>
        </w:rPr>
        <w:t>études. Des propositions ont aussi été soumises concernant la fusion de certaines Questions à l</w:t>
      </w:r>
      <w:r>
        <w:rPr>
          <w:rFonts w:eastAsiaTheme="majorEastAsia"/>
          <w:szCs w:val="24"/>
          <w:lang w:val="fr-CH"/>
        </w:rPr>
        <w:t>'</w:t>
      </w:r>
      <w:r w:rsidRPr="00A53366">
        <w:rPr>
          <w:rFonts w:eastAsiaTheme="majorEastAsia"/>
          <w:szCs w:val="24"/>
          <w:lang w:val="fr-CH"/>
        </w:rPr>
        <w:t>étude, par exemple la Question 2/1 (technologies d</w:t>
      </w:r>
      <w:r>
        <w:rPr>
          <w:rFonts w:eastAsiaTheme="majorEastAsia"/>
          <w:szCs w:val="24"/>
          <w:lang w:val="fr-CH"/>
        </w:rPr>
        <w:t>'</w:t>
      </w:r>
      <w:r w:rsidRPr="00A53366">
        <w:rPr>
          <w:rFonts w:eastAsiaTheme="majorEastAsia"/>
          <w:szCs w:val="24"/>
          <w:lang w:val="fr-CH"/>
        </w:rPr>
        <w:t>accès large bande) avec la Question 5/1 (accès dans les zones rurales), la Question 1/1 (large bande) avec la Question 2/1 (</w:t>
      </w:r>
      <w:r w:rsidRPr="00A53366">
        <w:rPr>
          <w:color w:val="000000"/>
          <w:lang w:val="fr-CH"/>
        </w:rPr>
        <w:t>technologies d'accès large bande), et la Question 6/2 (changements climatiques) avec la Question 8/2 (déchets d'équipements électriques et électroniques). Il a également été proposé de regrouper toutes les Questions portant sur les applications (cybersanté, éducation, etc.) en une seule Question, afin d</w:t>
      </w:r>
      <w:r>
        <w:rPr>
          <w:color w:val="000000"/>
          <w:lang w:val="fr-CH"/>
        </w:rPr>
        <w:t>'</w:t>
      </w:r>
      <w:r w:rsidRPr="00A53366">
        <w:rPr>
          <w:color w:val="000000"/>
          <w:lang w:val="fr-CH"/>
        </w:rPr>
        <w:t>exploiter au mieux les ressources de l</w:t>
      </w:r>
      <w:r>
        <w:rPr>
          <w:color w:val="000000"/>
          <w:lang w:val="fr-CH"/>
        </w:rPr>
        <w:t>'</w:t>
      </w:r>
      <w:r w:rsidRPr="00A53366">
        <w:rPr>
          <w:color w:val="000000"/>
          <w:lang w:val="fr-CH"/>
        </w:rPr>
        <w:t>UIT et éventuellement d</w:t>
      </w:r>
      <w:r>
        <w:rPr>
          <w:color w:val="000000"/>
          <w:lang w:val="fr-CH"/>
        </w:rPr>
        <w:t>'</w:t>
      </w:r>
      <w:r w:rsidRPr="00A53366">
        <w:rPr>
          <w:color w:val="000000"/>
          <w:lang w:val="fr-CH"/>
        </w:rPr>
        <w:t>améliorer l</w:t>
      </w:r>
      <w:r>
        <w:rPr>
          <w:color w:val="000000"/>
          <w:lang w:val="fr-CH"/>
        </w:rPr>
        <w:t>'</w:t>
      </w:r>
      <w:r w:rsidRPr="00A53366">
        <w:rPr>
          <w:color w:val="000000"/>
          <w:lang w:val="fr-CH"/>
        </w:rPr>
        <w:t xml:space="preserve">efficacité des réunions des </w:t>
      </w:r>
      <w:r w:rsidR="00D03468">
        <w:rPr>
          <w:color w:val="000000"/>
          <w:lang w:val="fr-CH"/>
        </w:rPr>
        <w:t>Commissions d'études de l'UIT-D</w:t>
      </w:r>
      <w:r w:rsidRPr="00A53366">
        <w:rPr>
          <w:color w:val="000000"/>
          <w:lang w:val="fr-CH"/>
        </w:rPr>
        <w:t>, ainsi que le temps consacré à ces réunions. Il a été proposé de préciser les sujets à l</w:t>
      </w:r>
      <w:r>
        <w:rPr>
          <w:color w:val="000000"/>
          <w:lang w:val="fr-CH"/>
        </w:rPr>
        <w:t>'</w:t>
      </w:r>
      <w:r w:rsidRPr="00A53366">
        <w:rPr>
          <w:color w:val="000000"/>
          <w:lang w:val="fr-CH"/>
        </w:rPr>
        <w:t>étude et d</w:t>
      </w:r>
      <w:r>
        <w:rPr>
          <w:color w:val="000000"/>
          <w:lang w:val="fr-CH"/>
        </w:rPr>
        <w:t>'</w:t>
      </w:r>
      <w:r w:rsidRPr="00A53366">
        <w:rPr>
          <w:color w:val="000000"/>
          <w:lang w:val="fr-CH"/>
        </w:rPr>
        <w:t>éviter les sujets larges tels que celui de la Question 1/1. L</w:t>
      </w:r>
      <w:r>
        <w:rPr>
          <w:color w:val="000000"/>
          <w:lang w:val="fr-CH"/>
        </w:rPr>
        <w:t>'</w:t>
      </w:r>
      <w:r w:rsidRPr="00A53366">
        <w:rPr>
          <w:color w:val="000000"/>
          <w:lang w:val="fr-CH"/>
        </w:rPr>
        <w:t>étude de la Question 9/2 devrait être envisagée à la fois dans le cadre de la Commission d</w:t>
      </w:r>
      <w:r>
        <w:rPr>
          <w:color w:val="000000"/>
          <w:lang w:val="fr-CH"/>
        </w:rPr>
        <w:t>'</w:t>
      </w:r>
      <w:r w:rsidRPr="00A53366">
        <w:rPr>
          <w:color w:val="000000"/>
          <w:lang w:val="fr-CH"/>
        </w:rPr>
        <w:t>études 1 et de la Commission d</w:t>
      </w:r>
      <w:r>
        <w:rPr>
          <w:color w:val="000000"/>
          <w:lang w:val="fr-CH"/>
        </w:rPr>
        <w:t>'</w:t>
      </w:r>
      <w:r w:rsidRPr="00A53366">
        <w:rPr>
          <w:color w:val="000000"/>
          <w:lang w:val="fr-CH"/>
        </w:rPr>
        <w:t>études 2. A l</w:t>
      </w:r>
      <w:r>
        <w:rPr>
          <w:color w:val="000000"/>
          <w:lang w:val="fr-CH"/>
        </w:rPr>
        <w:t>'</w:t>
      </w:r>
      <w:r w:rsidRPr="00A53366">
        <w:rPr>
          <w:color w:val="000000"/>
          <w:lang w:val="fr-CH"/>
        </w:rPr>
        <w:t>avenir, aucun titre de Question ne devrait mentionner de technologie particulière, comme les IMT.</w:t>
      </w:r>
    </w:p>
    <w:p w14:paraId="49B074DB" w14:textId="77777777" w:rsidR="00A33DC8" w:rsidRDefault="00BA07DF" w:rsidP="00D03468">
      <w:pPr>
        <w:rPr>
          <w:rFonts w:eastAsiaTheme="majorEastAsia"/>
          <w:lang w:val="fr-CH"/>
        </w:rPr>
      </w:pPr>
      <w:r w:rsidRPr="00A53366">
        <w:rPr>
          <w:rFonts w:eastAsiaTheme="majorEastAsia"/>
          <w:lang w:val="fr-CH"/>
        </w:rPr>
        <w:t xml:space="preserve">On a répété l'importance </w:t>
      </w:r>
      <w:r w:rsidRPr="00A53366">
        <w:rPr>
          <w:rFonts w:eastAsiaTheme="majorEastAsia"/>
          <w:b/>
          <w:bCs/>
          <w:lang w:val="fr-CH"/>
        </w:rPr>
        <w:t>d'éviter tout double emploi</w:t>
      </w:r>
      <w:r w:rsidRPr="00A53366">
        <w:rPr>
          <w:rFonts w:eastAsiaTheme="majorEastAsia"/>
          <w:lang w:val="fr-CH"/>
        </w:rPr>
        <w:t xml:space="preserve"> quant aux travaux menés au sein des commissions d'études des autres Secteurs de l'UIT. Certains sujets sont déjà étudiés par l'UIT-T.</w:t>
      </w:r>
    </w:p>
    <w:p w14:paraId="346C92F7" w14:textId="117FD8B1" w:rsidR="00BA07DF" w:rsidRPr="00A53366" w:rsidRDefault="00BA07DF" w:rsidP="00D03468">
      <w:pPr>
        <w:rPr>
          <w:rFonts w:eastAsiaTheme="majorEastAsia"/>
          <w:lang w:val="fr-CH"/>
        </w:rPr>
      </w:pPr>
      <w:r w:rsidRPr="00A53366">
        <w:rPr>
          <w:rFonts w:eastAsiaTheme="majorEastAsia"/>
          <w:lang w:val="fr-CH"/>
        </w:rPr>
        <w:t xml:space="preserve">Concernant le </w:t>
      </w:r>
      <w:r w:rsidRPr="00A53366">
        <w:rPr>
          <w:rFonts w:eastAsiaTheme="majorEastAsia"/>
          <w:b/>
          <w:bCs/>
          <w:lang w:val="fr-CH"/>
        </w:rPr>
        <w:t xml:space="preserve">nombre des </w:t>
      </w:r>
      <w:r w:rsidR="00D03468">
        <w:rPr>
          <w:rFonts w:eastAsiaTheme="majorEastAsia"/>
          <w:b/>
          <w:bCs/>
          <w:lang w:val="fr-CH"/>
        </w:rPr>
        <w:t>Commissions d'études de l'UIT-D</w:t>
      </w:r>
      <w:r w:rsidRPr="00A53366">
        <w:rPr>
          <w:rFonts w:eastAsiaTheme="majorEastAsia"/>
          <w:lang w:val="fr-CH"/>
        </w:rPr>
        <w:t>, l'existence des deux commissions actuelles a été considérée appropriée.</w:t>
      </w:r>
    </w:p>
    <w:p w14:paraId="444EDFA1" w14:textId="377A1700" w:rsidR="00BA07DF" w:rsidRPr="00A53366" w:rsidRDefault="00BA07DF" w:rsidP="00BA07DF">
      <w:pPr>
        <w:rPr>
          <w:rFonts w:eastAsiaTheme="majorEastAsia"/>
          <w:szCs w:val="24"/>
          <w:lang w:val="fr-CH"/>
        </w:rPr>
      </w:pPr>
      <w:r w:rsidRPr="00A53366">
        <w:rPr>
          <w:rFonts w:eastAsiaTheme="majorEastAsia"/>
          <w:szCs w:val="24"/>
          <w:lang w:val="fr-CH"/>
        </w:rPr>
        <w:t>Les réponses ont fait ressortir l</w:t>
      </w:r>
      <w:r>
        <w:rPr>
          <w:rFonts w:eastAsiaTheme="majorEastAsia"/>
          <w:szCs w:val="24"/>
          <w:lang w:val="fr-CH"/>
        </w:rPr>
        <w:t>'</w:t>
      </w:r>
      <w:r w:rsidRPr="00A53366">
        <w:rPr>
          <w:rFonts w:eastAsiaTheme="majorEastAsia"/>
          <w:szCs w:val="24"/>
          <w:lang w:val="fr-CH"/>
        </w:rPr>
        <w:t xml:space="preserve">utilité des travaux réalisés par les </w:t>
      </w:r>
      <w:r w:rsidR="00D03468">
        <w:rPr>
          <w:rFonts w:eastAsiaTheme="majorEastAsia"/>
          <w:szCs w:val="24"/>
          <w:lang w:val="fr-CH"/>
        </w:rPr>
        <w:t>Commissions d'études de l'UIT-D</w:t>
      </w:r>
      <w:r w:rsidRPr="00A53366">
        <w:rPr>
          <w:rFonts w:eastAsiaTheme="majorEastAsia"/>
          <w:szCs w:val="24"/>
          <w:lang w:val="fr-CH"/>
        </w:rPr>
        <w:t xml:space="preserve">, mentionnant toutefois le fait que les </w:t>
      </w:r>
      <w:r w:rsidRPr="00A53366">
        <w:rPr>
          <w:rFonts w:eastAsiaTheme="majorEastAsia"/>
          <w:b/>
          <w:bCs/>
          <w:szCs w:val="24"/>
          <w:lang w:val="fr-CH"/>
        </w:rPr>
        <w:t>rapports finals doivent se concentrer sur les difficultés particulières</w:t>
      </w:r>
      <w:r w:rsidRPr="00A53366">
        <w:rPr>
          <w:rFonts w:eastAsiaTheme="majorEastAsia"/>
          <w:szCs w:val="24"/>
          <w:lang w:val="fr-CH"/>
        </w:rPr>
        <w:t xml:space="preserve"> auxquelles sont confrontés les pays en développement, dans la mesure où c</w:t>
      </w:r>
      <w:r>
        <w:rPr>
          <w:rFonts w:eastAsiaTheme="majorEastAsia"/>
          <w:szCs w:val="24"/>
          <w:lang w:val="fr-CH"/>
        </w:rPr>
        <w:t>'</w:t>
      </w:r>
      <w:r w:rsidRPr="00A53366">
        <w:rPr>
          <w:rFonts w:eastAsiaTheme="majorEastAsia"/>
          <w:szCs w:val="24"/>
          <w:lang w:val="fr-CH"/>
        </w:rPr>
        <w:t xml:space="preserve">est là leur réelle valeur ajoutée. Il a été suggéré de fournir des </w:t>
      </w:r>
      <w:r w:rsidRPr="00A53366">
        <w:rPr>
          <w:rFonts w:eastAsiaTheme="majorEastAsia"/>
          <w:b/>
          <w:bCs/>
          <w:szCs w:val="24"/>
          <w:lang w:val="fr-CH"/>
        </w:rPr>
        <w:t>études</w:t>
      </w:r>
      <w:r w:rsidRPr="00A53366">
        <w:rPr>
          <w:rFonts w:eastAsiaTheme="majorEastAsia"/>
          <w:szCs w:val="24"/>
          <w:lang w:val="fr-CH"/>
        </w:rPr>
        <w:t xml:space="preserve"> et des produits </w:t>
      </w:r>
      <w:r w:rsidRPr="00A53366">
        <w:rPr>
          <w:rFonts w:eastAsiaTheme="majorEastAsia"/>
          <w:b/>
          <w:bCs/>
          <w:szCs w:val="24"/>
          <w:lang w:val="fr-CH"/>
        </w:rPr>
        <w:t>plus spécifiques</w:t>
      </w:r>
      <w:r w:rsidRPr="00A53366">
        <w:rPr>
          <w:rFonts w:eastAsiaTheme="majorEastAsia"/>
          <w:szCs w:val="24"/>
          <w:lang w:val="fr-CH"/>
        </w:rPr>
        <w:t xml:space="preserve"> aux membres non plus tous les quatre ans, mais tous les deux ans au moins. Les rapports devraient pouvoir dépasser 50 pages dans leur version traduite. Les </w:t>
      </w:r>
      <w:r w:rsidRPr="00A53366">
        <w:rPr>
          <w:rFonts w:eastAsiaTheme="majorEastAsia"/>
          <w:b/>
          <w:bCs/>
          <w:szCs w:val="24"/>
          <w:lang w:val="fr-CH"/>
        </w:rPr>
        <w:t>Recommandations</w:t>
      </w:r>
      <w:r w:rsidRPr="00A53366">
        <w:rPr>
          <w:rFonts w:eastAsiaTheme="majorEastAsia"/>
          <w:szCs w:val="24"/>
          <w:lang w:val="fr-CH"/>
        </w:rPr>
        <w:t xml:space="preserve"> devraient devenir des outils plus pertinents au sein du Secteur de l</w:t>
      </w:r>
      <w:r>
        <w:rPr>
          <w:rFonts w:eastAsiaTheme="majorEastAsia"/>
          <w:szCs w:val="24"/>
          <w:lang w:val="fr-CH"/>
        </w:rPr>
        <w:t>'</w:t>
      </w:r>
      <w:r w:rsidRPr="00A53366">
        <w:rPr>
          <w:rFonts w:eastAsiaTheme="majorEastAsia"/>
          <w:szCs w:val="24"/>
          <w:lang w:val="fr-CH"/>
        </w:rPr>
        <w:t>UIT-D.</w:t>
      </w:r>
    </w:p>
    <w:p w14:paraId="20E5EB6C" w14:textId="5EF44C37" w:rsidR="00BA07DF" w:rsidRPr="00A53366" w:rsidRDefault="00BA07DF" w:rsidP="00BA07DF">
      <w:pPr>
        <w:rPr>
          <w:rFonts w:eastAsiaTheme="majorEastAsia"/>
          <w:szCs w:val="24"/>
          <w:lang w:val="fr-CH"/>
        </w:rPr>
      </w:pPr>
      <w:r w:rsidRPr="00A53366">
        <w:rPr>
          <w:rFonts w:eastAsiaTheme="majorEastAsia"/>
          <w:szCs w:val="24"/>
          <w:lang w:val="fr-CH"/>
        </w:rPr>
        <w:t xml:space="preserve">Afin de rendre les réunions plus efficaces, il conviendrait de </w:t>
      </w:r>
      <w:r w:rsidRPr="00A53366">
        <w:rPr>
          <w:rFonts w:eastAsiaTheme="majorEastAsia"/>
          <w:b/>
          <w:bCs/>
          <w:szCs w:val="24"/>
          <w:lang w:val="fr-CH"/>
        </w:rPr>
        <w:t>limiter à 40 le nombre de contributions par réunion</w:t>
      </w:r>
      <w:r w:rsidRPr="00A53366">
        <w:rPr>
          <w:rFonts w:eastAsiaTheme="majorEastAsia"/>
          <w:szCs w:val="24"/>
          <w:lang w:val="fr-CH"/>
        </w:rPr>
        <w:t>.</w:t>
      </w:r>
    </w:p>
    <w:p w14:paraId="2F855019" w14:textId="280C9BEA" w:rsidR="00BA07DF" w:rsidRPr="00A53366" w:rsidRDefault="00BA07DF" w:rsidP="00033E0B">
      <w:pPr>
        <w:pStyle w:val="Headingb"/>
        <w:ind w:left="794" w:hanging="794"/>
        <w:rPr>
          <w:rFonts w:eastAsiaTheme="majorEastAsia"/>
        </w:rPr>
      </w:pPr>
      <w:r w:rsidRPr="00A53366">
        <w:rPr>
          <w:rFonts w:eastAsiaTheme="majorEastAsia"/>
        </w:rPr>
        <w:t>•</w:t>
      </w:r>
      <w:r w:rsidRPr="00A53366">
        <w:rPr>
          <w:rFonts w:eastAsiaTheme="majorEastAsia"/>
        </w:rPr>
        <w:tab/>
        <w:t>Sujets non couverts par les Questions actuellement à l</w:t>
      </w:r>
      <w:r>
        <w:rPr>
          <w:rFonts w:eastAsiaTheme="majorEastAsia"/>
        </w:rPr>
        <w:t>'</w:t>
      </w:r>
      <w:r w:rsidRPr="00A53366">
        <w:rPr>
          <w:rFonts w:eastAsiaTheme="majorEastAsia"/>
        </w:rPr>
        <w:t xml:space="preserve">étude dans le cadre des </w:t>
      </w:r>
      <w:r w:rsidR="00D03468">
        <w:rPr>
          <w:rFonts w:eastAsiaTheme="majorEastAsia"/>
        </w:rPr>
        <w:t>Commissions d'études de l'UIT-D</w:t>
      </w:r>
      <w:r w:rsidRPr="00A53366">
        <w:rPr>
          <w:rFonts w:eastAsiaTheme="majorEastAsia"/>
        </w:rPr>
        <w:t xml:space="preserve"> </w:t>
      </w:r>
    </w:p>
    <w:p w14:paraId="285E9BF6" w14:textId="25E0F7DA" w:rsidR="00BA07DF" w:rsidRPr="00A53366" w:rsidRDefault="00BA07DF" w:rsidP="00BA07DF">
      <w:pPr>
        <w:rPr>
          <w:rFonts w:eastAsiaTheme="majorEastAsia"/>
          <w:szCs w:val="24"/>
          <w:lang w:val="fr-CH"/>
        </w:rPr>
      </w:pPr>
      <w:r w:rsidRPr="00A53366">
        <w:rPr>
          <w:rFonts w:eastAsiaTheme="majorEastAsia"/>
          <w:szCs w:val="24"/>
          <w:lang w:val="fr-CH"/>
        </w:rPr>
        <w:t xml:space="preserve">En ce qui concerne les </w:t>
      </w:r>
      <w:r w:rsidRPr="00A53366">
        <w:rPr>
          <w:rFonts w:eastAsiaTheme="majorEastAsia"/>
          <w:b/>
          <w:bCs/>
          <w:lang w:val="fr-CH"/>
        </w:rPr>
        <w:t>sujets actuellement à l</w:t>
      </w:r>
      <w:r>
        <w:rPr>
          <w:rFonts w:eastAsiaTheme="majorEastAsia"/>
          <w:b/>
          <w:bCs/>
          <w:lang w:val="fr-CH"/>
        </w:rPr>
        <w:t>'</w:t>
      </w:r>
      <w:r w:rsidRPr="00A53366">
        <w:rPr>
          <w:rFonts w:eastAsiaTheme="majorEastAsia"/>
          <w:b/>
          <w:bCs/>
          <w:lang w:val="fr-CH"/>
        </w:rPr>
        <w:t xml:space="preserve">étude dans le cadre des </w:t>
      </w:r>
      <w:r w:rsidR="00D03468">
        <w:rPr>
          <w:rFonts w:eastAsiaTheme="majorEastAsia"/>
          <w:b/>
          <w:bCs/>
          <w:lang w:val="fr-CH"/>
        </w:rPr>
        <w:t>Commissions d'études de l'UIT-D</w:t>
      </w:r>
      <w:r w:rsidRPr="00A53366">
        <w:rPr>
          <w:rFonts w:eastAsiaTheme="majorEastAsia"/>
          <w:lang w:val="fr-CH"/>
        </w:rPr>
        <w:t>, la moitié des sondés étaient d</w:t>
      </w:r>
      <w:r>
        <w:rPr>
          <w:rFonts w:eastAsiaTheme="majorEastAsia"/>
          <w:lang w:val="fr-CH"/>
        </w:rPr>
        <w:t>'</w:t>
      </w:r>
      <w:r w:rsidRPr="00A53366">
        <w:rPr>
          <w:rFonts w:eastAsiaTheme="majorEastAsia"/>
          <w:lang w:val="fr-CH"/>
        </w:rPr>
        <w:t>avis que certains des sujets ou certaines des études qui leur paraissent importants ne sont pas couverts par les Questions examinées par l</w:t>
      </w:r>
      <w:r>
        <w:rPr>
          <w:rFonts w:eastAsiaTheme="majorEastAsia"/>
          <w:lang w:val="fr-CH"/>
        </w:rPr>
        <w:t>'</w:t>
      </w:r>
      <w:r w:rsidRPr="00A53366">
        <w:rPr>
          <w:rFonts w:eastAsiaTheme="majorEastAsia"/>
          <w:lang w:val="fr-CH"/>
        </w:rPr>
        <w:t>UIT-D. Parmi les sujets cités figurent par exemple:</w:t>
      </w:r>
      <w:r w:rsidRPr="00A53366">
        <w:rPr>
          <w:rFonts w:eastAsiaTheme="majorEastAsia"/>
          <w:szCs w:val="24"/>
          <w:lang w:val="fr-CH"/>
        </w:rPr>
        <w:t xml:space="preserve"> </w:t>
      </w:r>
    </w:p>
    <w:p w14:paraId="5091EDC7" w14:textId="31C689FA" w:rsidR="00BA07DF" w:rsidRPr="00A53366" w:rsidRDefault="00BA07DF" w:rsidP="00BA07DF">
      <w:pPr>
        <w:pStyle w:val="enumlev1"/>
        <w:tabs>
          <w:tab w:val="left" w:pos="3731"/>
        </w:tabs>
        <w:rPr>
          <w:rFonts w:eastAsiaTheme="majorEastAsia"/>
          <w:lang w:val="fr-CH"/>
        </w:rPr>
      </w:pPr>
      <w:r w:rsidRPr="00A53366">
        <w:rPr>
          <w:rFonts w:eastAsiaTheme="majorEastAsia"/>
          <w:lang w:val="fr-CH"/>
        </w:rPr>
        <w:t>–</w:t>
      </w:r>
      <w:r w:rsidRPr="00A53366">
        <w:rPr>
          <w:rFonts w:eastAsiaTheme="majorEastAsia"/>
          <w:lang w:val="fr-CH"/>
        </w:rPr>
        <w:tab/>
        <w:t>Partage d</w:t>
      </w:r>
      <w:r w:rsidR="00992342">
        <w:rPr>
          <w:rFonts w:eastAsiaTheme="majorEastAsia"/>
          <w:lang w:val="fr-CH"/>
        </w:rPr>
        <w:t xml:space="preserve">es </w:t>
      </w:r>
      <w:r w:rsidRPr="00A53366">
        <w:rPr>
          <w:rFonts w:eastAsiaTheme="majorEastAsia"/>
          <w:lang w:val="fr-CH"/>
        </w:rPr>
        <w:t xml:space="preserve">infrastructures </w:t>
      </w:r>
    </w:p>
    <w:p w14:paraId="095BDB17"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Réglementation des services financiers sur mobile</w:t>
      </w:r>
    </w:p>
    <w:p w14:paraId="23F0B522" w14:textId="64D37AD9"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Comment encourager les </w:t>
      </w:r>
      <w:r w:rsidRPr="00A53366">
        <w:rPr>
          <w:color w:val="000000"/>
          <w:lang w:val="fr-CH"/>
        </w:rPr>
        <w:t xml:space="preserve">petits Etats insulaires en développement à participer de manière plus active aux travaux des </w:t>
      </w:r>
      <w:r w:rsidR="00D03468">
        <w:rPr>
          <w:color w:val="000000"/>
          <w:lang w:val="fr-CH"/>
        </w:rPr>
        <w:t>Commissions d'études de l'UIT-D</w:t>
      </w:r>
      <w:r w:rsidRPr="00A53366">
        <w:rPr>
          <w:color w:val="000000"/>
          <w:lang w:val="fr-CH"/>
        </w:rPr>
        <w:t>?</w:t>
      </w:r>
    </w:p>
    <w:p w14:paraId="6461A088" w14:textId="77777777" w:rsidR="00BA07DF" w:rsidRPr="00A53366" w:rsidRDefault="00BA07DF" w:rsidP="00BA07DF">
      <w:pPr>
        <w:pStyle w:val="enumlev1"/>
        <w:rPr>
          <w:rFonts w:eastAsiaTheme="majorEastAsia"/>
          <w:lang w:val="fr-CH"/>
        </w:rPr>
      </w:pPr>
      <w:r w:rsidRPr="00A53366">
        <w:rPr>
          <w:rFonts w:eastAsiaTheme="majorEastAsia"/>
          <w:lang w:val="fr-CH"/>
        </w:rPr>
        <w:lastRenderedPageBreak/>
        <w:t>–</w:t>
      </w:r>
      <w:r w:rsidRPr="00A53366">
        <w:rPr>
          <w:rFonts w:eastAsiaTheme="majorEastAsia"/>
          <w:lang w:val="fr-CH"/>
        </w:rPr>
        <w:tab/>
        <w:t>T</w:t>
      </w:r>
      <w:r w:rsidRPr="00A53366">
        <w:rPr>
          <w:color w:val="000000"/>
          <w:lang w:val="fr-CH"/>
        </w:rPr>
        <w:t>echnologies vertes</w:t>
      </w:r>
    </w:p>
    <w:p w14:paraId="105870A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Comment organiser le numérotage et la </w:t>
      </w:r>
      <w:r w:rsidRPr="00A53366">
        <w:rPr>
          <w:color w:val="000000"/>
          <w:lang w:val="fr-CH"/>
        </w:rPr>
        <w:t>portabilité des numéros?</w:t>
      </w:r>
    </w:p>
    <w:p w14:paraId="2BE76C93"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Contenu local et </w:t>
      </w:r>
      <w:r>
        <w:rPr>
          <w:rFonts w:eastAsiaTheme="majorEastAsia"/>
          <w:lang w:val="fr-CH"/>
        </w:rPr>
        <w:t>norme typographique</w:t>
      </w:r>
    </w:p>
    <w:p w14:paraId="683D0111"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Impact des médias sociaux</w:t>
      </w:r>
    </w:p>
    <w:p w14:paraId="075ED5D3"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Réglementation de l</w:t>
      </w:r>
      <w:r>
        <w:rPr>
          <w:rFonts w:eastAsiaTheme="majorEastAsia"/>
          <w:lang w:val="fr-CH"/>
        </w:rPr>
        <w:t>'</w:t>
      </w:r>
      <w:r w:rsidRPr="00A53366">
        <w:rPr>
          <w:rFonts w:eastAsiaTheme="majorEastAsia"/>
          <w:lang w:val="fr-CH"/>
        </w:rPr>
        <w:t>Internet des objets</w:t>
      </w:r>
    </w:p>
    <w:p w14:paraId="5C3DC1AA"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Internet des objets</w:t>
      </w:r>
    </w:p>
    <w:p w14:paraId="483B7192"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r>
      <w:r w:rsidRPr="00853D5C">
        <w:rPr>
          <w:rFonts w:eastAsiaTheme="majorEastAsia"/>
          <w:lang w:val="fr-CH"/>
        </w:rPr>
        <w:t>Communications</w:t>
      </w:r>
      <w:r w:rsidRPr="00A53366">
        <w:rPr>
          <w:rFonts w:eastAsiaTheme="majorEastAsia"/>
          <w:lang w:val="fr-CH"/>
        </w:rPr>
        <w:t xml:space="preserve"> de machine à machine </w:t>
      </w:r>
    </w:p>
    <w:p w14:paraId="2B80CD93" w14:textId="76EA7880" w:rsidR="00BA07DF" w:rsidRPr="00A53366" w:rsidRDefault="00BA07DF" w:rsidP="00992342">
      <w:pPr>
        <w:pStyle w:val="enumlev1"/>
        <w:rPr>
          <w:rFonts w:eastAsiaTheme="majorEastAsia"/>
          <w:lang w:val="fr-CH"/>
        </w:rPr>
      </w:pPr>
      <w:r w:rsidRPr="00A53366">
        <w:rPr>
          <w:rFonts w:eastAsiaTheme="majorEastAsia"/>
          <w:lang w:val="fr-CH"/>
        </w:rPr>
        <w:t>–</w:t>
      </w:r>
      <w:r w:rsidRPr="00A53366">
        <w:rPr>
          <w:rFonts w:eastAsiaTheme="majorEastAsia"/>
          <w:lang w:val="fr-CH"/>
        </w:rPr>
        <w:tab/>
        <w:t>R</w:t>
      </w:r>
      <w:r w:rsidRPr="00A53366">
        <w:rPr>
          <w:color w:val="000000"/>
          <w:lang w:val="fr-CH"/>
        </w:rPr>
        <w:t xml:space="preserve">adiodiffusion </w:t>
      </w:r>
      <w:r w:rsidR="00992342">
        <w:rPr>
          <w:color w:val="000000"/>
          <w:lang w:val="fr-CH"/>
        </w:rPr>
        <w:t xml:space="preserve">sonore </w:t>
      </w:r>
      <w:r w:rsidRPr="00A53366">
        <w:rPr>
          <w:color w:val="000000"/>
          <w:lang w:val="fr-CH"/>
        </w:rPr>
        <w:t>numérique</w:t>
      </w:r>
    </w:p>
    <w:p w14:paraId="075B4A96"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Télévision numérique non terrestre</w:t>
      </w:r>
    </w:p>
    <w:p w14:paraId="54490939"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Etude des villes intelligentes et durables</w:t>
      </w:r>
    </w:p>
    <w:p w14:paraId="10F3BA68"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Modèles réglementaires pour l</w:t>
      </w:r>
      <w:r>
        <w:rPr>
          <w:rFonts w:eastAsiaTheme="majorEastAsia"/>
          <w:lang w:val="fr-CH"/>
        </w:rPr>
        <w:t>'</w:t>
      </w:r>
      <w:r w:rsidRPr="00A53366">
        <w:rPr>
          <w:rFonts w:eastAsiaTheme="majorEastAsia"/>
          <w:lang w:val="fr-CH"/>
        </w:rPr>
        <w:t>économie numérique (Internet des objets, services over-the-top). La Question 1/2 (société intelligente) pourrait être révisée pour intégrer ce sujet.</w:t>
      </w:r>
    </w:p>
    <w:p w14:paraId="7142F46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Formes d</w:t>
      </w:r>
      <w:r>
        <w:rPr>
          <w:rFonts w:eastAsiaTheme="majorEastAsia"/>
          <w:lang w:val="fr-CH"/>
        </w:rPr>
        <w:t>'</w:t>
      </w:r>
      <w:r w:rsidRPr="00A53366">
        <w:rPr>
          <w:rFonts w:eastAsiaTheme="majorEastAsia"/>
          <w:lang w:val="fr-CH"/>
        </w:rPr>
        <w:t>énergie alternatives/renouvelables dans les TIC. La Question 6/2 (changements climatiques) pourrait intégrer ce sujet.</w:t>
      </w:r>
    </w:p>
    <w:p w14:paraId="30A81932"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Etude de l</w:t>
      </w:r>
      <w:r>
        <w:rPr>
          <w:rFonts w:eastAsiaTheme="majorEastAsia"/>
          <w:lang w:val="fr-CH"/>
        </w:rPr>
        <w:t>'</w:t>
      </w:r>
      <w:r w:rsidRPr="00A53366">
        <w:rPr>
          <w:rFonts w:eastAsiaTheme="majorEastAsia"/>
          <w:lang w:val="fr-CH"/>
        </w:rPr>
        <w:t>influence des TIC sur l</w:t>
      </w:r>
      <w:r>
        <w:rPr>
          <w:rFonts w:eastAsiaTheme="majorEastAsia"/>
          <w:lang w:val="fr-CH"/>
        </w:rPr>
        <w:t>'</w:t>
      </w:r>
      <w:r w:rsidRPr="00A53366">
        <w:rPr>
          <w:rFonts w:eastAsiaTheme="majorEastAsia"/>
          <w:lang w:val="fr-CH"/>
        </w:rPr>
        <w:t>éducation</w:t>
      </w:r>
    </w:p>
    <w:p w14:paraId="3BDB691B"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C</w:t>
      </w:r>
      <w:r w:rsidRPr="00A53366">
        <w:rPr>
          <w:color w:val="000000"/>
          <w:lang w:val="fr-CH"/>
        </w:rPr>
        <w:t>entres de données</w:t>
      </w:r>
    </w:p>
    <w:p w14:paraId="6B5C17C2"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Promotion de l</w:t>
      </w:r>
      <w:r>
        <w:rPr>
          <w:rFonts w:eastAsiaTheme="majorEastAsia"/>
          <w:lang w:val="fr-CH"/>
        </w:rPr>
        <w:t>'</w:t>
      </w:r>
      <w:r w:rsidRPr="00A53366">
        <w:rPr>
          <w:rFonts w:eastAsiaTheme="majorEastAsia"/>
          <w:lang w:val="fr-CH"/>
        </w:rPr>
        <w:t>investissement dans le secteur des TIC</w:t>
      </w:r>
    </w:p>
    <w:p w14:paraId="47085D58" w14:textId="1C1DC535"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Mise en place des infrastructures numériques </w:t>
      </w:r>
      <w:r w:rsidR="00992342">
        <w:rPr>
          <w:rFonts w:eastAsiaTheme="majorEastAsia"/>
          <w:lang w:val="fr-CH"/>
        </w:rPr>
        <w:t xml:space="preserve">financièrement </w:t>
      </w:r>
      <w:r w:rsidRPr="00A53366">
        <w:rPr>
          <w:rFonts w:eastAsiaTheme="majorEastAsia"/>
          <w:lang w:val="fr-CH"/>
        </w:rPr>
        <w:t xml:space="preserve">abordables nécessaires à la numérisation des opérations des </w:t>
      </w:r>
      <w:r w:rsidRPr="00A53366">
        <w:rPr>
          <w:color w:val="000000"/>
          <w:lang w:val="fr-CH"/>
        </w:rPr>
        <w:t>micro-entreprises et des petites et moyennes entreprises</w:t>
      </w:r>
    </w:p>
    <w:p w14:paraId="26F1DA27"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Autres sujets relatifs à l</w:t>
      </w:r>
      <w:r>
        <w:rPr>
          <w:rFonts w:eastAsiaTheme="majorEastAsia"/>
          <w:lang w:val="fr-CH"/>
        </w:rPr>
        <w:t>'</w:t>
      </w:r>
      <w:r w:rsidRPr="00A53366">
        <w:rPr>
          <w:rFonts w:eastAsiaTheme="majorEastAsia"/>
          <w:lang w:val="fr-CH"/>
        </w:rPr>
        <w:t>économie numérique</w:t>
      </w:r>
    </w:p>
    <w:p w14:paraId="274AD433"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Mesures permettant de faire face aux catastrophes et réduction de la fracture numérique</w:t>
      </w:r>
    </w:p>
    <w:p w14:paraId="7CBB6DAF"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Convergence des technologies et solutions hybrides pour garantir la résilience et une couverture véritablement ubiquitaire sur le plan géographique</w:t>
      </w:r>
    </w:p>
    <w:p w14:paraId="3D6BC584"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Echange d</w:t>
      </w:r>
      <w:r>
        <w:rPr>
          <w:rFonts w:eastAsiaTheme="majorEastAsia"/>
          <w:lang w:val="fr-CH"/>
        </w:rPr>
        <w:t>'</w:t>
      </w:r>
      <w:r w:rsidRPr="00A53366">
        <w:rPr>
          <w:rFonts w:eastAsiaTheme="majorEastAsia"/>
          <w:lang w:val="fr-CH"/>
        </w:rPr>
        <w:t>expériences en matière de réglementation et d</w:t>
      </w:r>
      <w:r>
        <w:rPr>
          <w:rFonts w:eastAsiaTheme="majorEastAsia"/>
          <w:lang w:val="fr-CH"/>
        </w:rPr>
        <w:t>'</w:t>
      </w:r>
      <w:r w:rsidRPr="00A53366">
        <w:rPr>
          <w:rFonts w:eastAsiaTheme="majorEastAsia"/>
          <w:lang w:val="fr-CH"/>
        </w:rPr>
        <w:t>octroi de licences</w:t>
      </w:r>
    </w:p>
    <w:p w14:paraId="6A852501"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TIC dans l</w:t>
      </w:r>
      <w:r>
        <w:rPr>
          <w:rFonts w:eastAsiaTheme="majorEastAsia"/>
          <w:lang w:val="fr-CH"/>
        </w:rPr>
        <w:t>'</w:t>
      </w:r>
      <w:r w:rsidRPr="00A53366">
        <w:rPr>
          <w:rFonts w:eastAsiaTheme="majorEastAsia"/>
          <w:lang w:val="fr-CH"/>
        </w:rPr>
        <w:t>éducation/Utilisation des TIC dans le secteur de l</w:t>
      </w:r>
      <w:r>
        <w:rPr>
          <w:rFonts w:eastAsiaTheme="majorEastAsia"/>
          <w:lang w:val="fr-CH"/>
        </w:rPr>
        <w:t>'</w:t>
      </w:r>
      <w:r w:rsidRPr="00A53366">
        <w:rPr>
          <w:rFonts w:eastAsiaTheme="majorEastAsia"/>
          <w:lang w:val="fr-CH"/>
        </w:rPr>
        <w:t>éducation</w:t>
      </w:r>
    </w:p>
    <w:p w14:paraId="10E97F38" w14:textId="3E40EADB"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Comment utiliser les TIC au service de la mise en </w:t>
      </w:r>
      <w:r w:rsidR="00233DEC">
        <w:rPr>
          <w:rFonts w:eastAsiaTheme="majorEastAsia"/>
          <w:lang w:val="fr-CH"/>
        </w:rPr>
        <w:t>oe</w:t>
      </w:r>
      <w:r w:rsidRPr="00A53366">
        <w:rPr>
          <w:rFonts w:eastAsiaTheme="majorEastAsia"/>
          <w:lang w:val="fr-CH"/>
        </w:rPr>
        <w:t>uvre des objectifs de développement durable?</w:t>
      </w:r>
    </w:p>
    <w:p w14:paraId="68C23160"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Interconnexion IP/</w:t>
      </w:r>
      <w:r w:rsidRPr="00A53366">
        <w:rPr>
          <w:color w:val="000000"/>
          <w:lang w:val="fr-CH"/>
        </w:rPr>
        <w:t>réseaux de prochaine génération</w:t>
      </w:r>
    </w:p>
    <w:p w14:paraId="7CED2C41" w14:textId="069306BB" w:rsidR="00BA07DF" w:rsidRPr="00A53366" w:rsidRDefault="00BA07DF" w:rsidP="00992342">
      <w:pPr>
        <w:rPr>
          <w:rFonts w:eastAsiaTheme="majorEastAsia"/>
          <w:szCs w:val="24"/>
          <w:lang w:val="fr-CH"/>
        </w:rPr>
      </w:pPr>
      <w:r w:rsidRPr="00A53366">
        <w:rPr>
          <w:rFonts w:eastAsiaTheme="majorEastAsia"/>
          <w:szCs w:val="24"/>
          <w:lang w:val="fr-CH"/>
        </w:rPr>
        <w:t>Dans le cadre des discussions sur les Questions à l</w:t>
      </w:r>
      <w:r>
        <w:rPr>
          <w:rFonts w:eastAsiaTheme="majorEastAsia"/>
          <w:szCs w:val="24"/>
          <w:lang w:val="fr-CH"/>
        </w:rPr>
        <w:t>'</w:t>
      </w:r>
      <w:r w:rsidRPr="00A53366">
        <w:rPr>
          <w:rFonts w:eastAsiaTheme="majorEastAsia"/>
          <w:szCs w:val="24"/>
          <w:lang w:val="fr-CH"/>
        </w:rPr>
        <w:t>étude, une administration a fait observer qu</w:t>
      </w:r>
      <w:r>
        <w:rPr>
          <w:rFonts w:eastAsiaTheme="majorEastAsia"/>
          <w:szCs w:val="24"/>
          <w:lang w:val="fr-CH"/>
        </w:rPr>
        <w:t>'</w:t>
      </w:r>
      <w:r w:rsidRPr="00A53366">
        <w:rPr>
          <w:rFonts w:eastAsiaTheme="majorEastAsia"/>
          <w:szCs w:val="24"/>
          <w:lang w:val="fr-CH"/>
        </w:rPr>
        <w:t xml:space="preserve">une des raisons pour lesquelles les administrations des pays développés </w:t>
      </w:r>
      <w:r w:rsidR="00992342">
        <w:rPr>
          <w:rFonts w:eastAsiaTheme="majorEastAsia"/>
          <w:szCs w:val="24"/>
          <w:lang w:val="fr-CH"/>
        </w:rPr>
        <w:t>ne participent pas aux</w:t>
      </w:r>
      <w:r w:rsidRPr="00A53366">
        <w:rPr>
          <w:rFonts w:eastAsiaTheme="majorEastAsia"/>
          <w:szCs w:val="24"/>
          <w:lang w:val="fr-CH"/>
        </w:rPr>
        <w:t xml:space="preserve"> travaux des </w:t>
      </w:r>
      <w:r w:rsidR="00D03468">
        <w:rPr>
          <w:rFonts w:eastAsiaTheme="majorEastAsia"/>
          <w:szCs w:val="24"/>
          <w:lang w:val="fr-CH"/>
        </w:rPr>
        <w:t>Commissions d'études de l'UIT-D</w:t>
      </w:r>
      <w:r w:rsidRPr="00A53366">
        <w:rPr>
          <w:rFonts w:eastAsiaTheme="majorEastAsia"/>
          <w:szCs w:val="24"/>
          <w:lang w:val="fr-CH"/>
        </w:rPr>
        <w:t xml:space="preserve"> pourrait être qu</w:t>
      </w:r>
      <w:r>
        <w:rPr>
          <w:rFonts w:eastAsiaTheme="majorEastAsia"/>
          <w:szCs w:val="24"/>
          <w:lang w:val="fr-CH"/>
        </w:rPr>
        <w:t>'</w:t>
      </w:r>
      <w:r w:rsidRPr="00A53366">
        <w:rPr>
          <w:rFonts w:eastAsiaTheme="majorEastAsia"/>
          <w:szCs w:val="24"/>
          <w:lang w:val="fr-CH"/>
        </w:rPr>
        <w:t>elles ne se sentent pas concernées par un certain nombre de Questions, qui traitent de problèmes qu</w:t>
      </w:r>
      <w:r>
        <w:rPr>
          <w:rFonts w:eastAsiaTheme="majorEastAsia"/>
          <w:szCs w:val="24"/>
          <w:lang w:val="fr-CH"/>
        </w:rPr>
        <w:t>'</w:t>
      </w:r>
      <w:r w:rsidRPr="00A53366">
        <w:rPr>
          <w:rFonts w:eastAsiaTheme="majorEastAsia"/>
          <w:szCs w:val="24"/>
          <w:lang w:val="fr-CH"/>
        </w:rPr>
        <w:t>elles ont déjà surmontés. Il en va de même pour les Membres des Secteurs. Pour un autre participant, le problème des Questions à l</w:t>
      </w:r>
      <w:r>
        <w:rPr>
          <w:rFonts w:eastAsiaTheme="majorEastAsia"/>
          <w:szCs w:val="24"/>
          <w:lang w:val="fr-CH"/>
        </w:rPr>
        <w:t>'</w:t>
      </w:r>
      <w:r w:rsidRPr="00A53366">
        <w:rPr>
          <w:rFonts w:eastAsiaTheme="majorEastAsia"/>
          <w:szCs w:val="24"/>
          <w:lang w:val="fr-CH"/>
        </w:rPr>
        <w:t>étude dans le cadre de l</w:t>
      </w:r>
      <w:r>
        <w:rPr>
          <w:rFonts w:eastAsiaTheme="majorEastAsia"/>
          <w:szCs w:val="24"/>
          <w:lang w:val="fr-CH"/>
        </w:rPr>
        <w:t>'</w:t>
      </w:r>
      <w:r w:rsidRPr="00A53366">
        <w:rPr>
          <w:rFonts w:eastAsiaTheme="majorEastAsia"/>
          <w:szCs w:val="24"/>
          <w:lang w:val="fr-CH"/>
        </w:rPr>
        <w:t>UIT-D réside peut-être dans le fait qu</w:t>
      </w:r>
      <w:r>
        <w:rPr>
          <w:rFonts w:eastAsiaTheme="majorEastAsia"/>
          <w:szCs w:val="24"/>
          <w:lang w:val="fr-CH"/>
        </w:rPr>
        <w:t>'</w:t>
      </w:r>
      <w:r w:rsidRPr="00A53366">
        <w:rPr>
          <w:rFonts w:eastAsiaTheme="majorEastAsia"/>
          <w:szCs w:val="24"/>
          <w:lang w:val="fr-CH"/>
        </w:rPr>
        <w:t>elles sont étudiées pendant plusieurs périodes d</w:t>
      </w:r>
      <w:r>
        <w:rPr>
          <w:rFonts w:eastAsiaTheme="majorEastAsia"/>
          <w:szCs w:val="24"/>
          <w:lang w:val="fr-CH"/>
        </w:rPr>
        <w:t>'</w:t>
      </w:r>
      <w:r w:rsidRPr="00A53366">
        <w:rPr>
          <w:rFonts w:eastAsiaTheme="majorEastAsia"/>
          <w:szCs w:val="24"/>
          <w:lang w:val="fr-CH"/>
        </w:rPr>
        <w:t>études consécutives. Au lieu de poursuivre l</w:t>
      </w:r>
      <w:r>
        <w:rPr>
          <w:rFonts w:eastAsiaTheme="majorEastAsia"/>
          <w:szCs w:val="24"/>
          <w:lang w:val="fr-CH"/>
        </w:rPr>
        <w:t>'</w:t>
      </w:r>
      <w:r w:rsidRPr="00A53366">
        <w:rPr>
          <w:rFonts w:eastAsiaTheme="majorEastAsia"/>
          <w:szCs w:val="24"/>
          <w:lang w:val="fr-CH"/>
        </w:rPr>
        <w:t xml:space="preserve">étude des Questions existantes, il conviendrait de définir tous les quatre ans un nouvel ensemble de Questions portant sur des problèmes émergents dans les secteurs des télécommunications, des TIC ou du large bande. </w:t>
      </w:r>
    </w:p>
    <w:p w14:paraId="31C7A789" w14:textId="77777777" w:rsidR="00BA07DF" w:rsidRPr="00A53366" w:rsidRDefault="00BA07DF" w:rsidP="00992342">
      <w:pPr>
        <w:keepNext/>
        <w:keepLines/>
        <w:rPr>
          <w:rFonts w:eastAsiaTheme="majorEastAsia"/>
          <w:szCs w:val="24"/>
          <w:lang w:val="fr-CH"/>
        </w:rPr>
      </w:pPr>
      <w:r w:rsidRPr="00A53366">
        <w:rPr>
          <w:rFonts w:eastAsiaTheme="majorEastAsia"/>
          <w:szCs w:val="24"/>
          <w:lang w:val="fr-CH"/>
        </w:rPr>
        <w:lastRenderedPageBreak/>
        <w:t>Un des sondés a en outre fait remarquer qu</w:t>
      </w:r>
      <w:r>
        <w:rPr>
          <w:rFonts w:eastAsiaTheme="majorEastAsia"/>
          <w:szCs w:val="24"/>
          <w:lang w:val="fr-CH"/>
        </w:rPr>
        <w:t>'</w:t>
      </w:r>
      <w:r w:rsidRPr="00A53366">
        <w:rPr>
          <w:rFonts w:eastAsiaTheme="majorEastAsia"/>
          <w:szCs w:val="24"/>
          <w:lang w:val="fr-CH"/>
        </w:rPr>
        <w:t>il devrait être tenu compte des deux perspectives suivantes lorsque l</w:t>
      </w:r>
      <w:r>
        <w:rPr>
          <w:rFonts w:eastAsiaTheme="majorEastAsia"/>
          <w:szCs w:val="24"/>
          <w:lang w:val="fr-CH"/>
        </w:rPr>
        <w:t>'</w:t>
      </w:r>
      <w:r w:rsidRPr="00A53366">
        <w:rPr>
          <w:rFonts w:eastAsiaTheme="majorEastAsia"/>
          <w:szCs w:val="24"/>
          <w:lang w:val="fr-CH"/>
        </w:rPr>
        <w:t>on envisage de poursuivre l</w:t>
      </w:r>
      <w:r>
        <w:rPr>
          <w:rFonts w:eastAsiaTheme="majorEastAsia"/>
          <w:szCs w:val="24"/>
          <w:lang w:val="fr-CH"/>
        </w:rPr>
        <w:t>'</w:t>
      </w:r>
      <w:r w:rsidRPr="00A53366">
        <w:rPr>
          <w:rFonts w:eastAsiaTheme="majorEastAsia"/>
          <w:szCs w:val="24"/>
          <w:lang w:val="fr-CH"/>
        </w:rPr>
        <w:t>étude d</w:t>
      </w:r>
      <w:r>
        <w:rPr>
          <w:rFonts w:eastAsiaTheme="majorEastAsia"/>
          <w:szCs w:val="24"/>
          <w:lang w:val="fr-CH"/>
        </w:rPr>
        <w:t>'</w:t>
      </w:r>
      <w:r w:rsidRPr="00A53366">
        <w:rPr>
          <w:rFonts w:eastAsiaTheme="majorEastAsia"/>
          <w:szCs w:val="24"/>
          <w:lang w:val="fr-CH"/>
        </w:rPr>
        <w:t>une Question et d</w:t>
      </w:r>
      <w:r>
        <w:rPr>
          <w:rFonts w:eastAsiaTheme="majorEastAsia"/>
          <w:szCs w:val="24"/>
          <w:lang w:val="fr-CH"/>
        </w:rPr>
        <w:t>'</w:t>
      </w:r>
      <w:r w:rsidRPr="00A53366">
        <w:rPr>
          <w:rFonts w:eastAsiaTheme="majorEastAsia"/>
          <w:szCs w:val="24"/>
          <w:lang w:val="fr-CH"/>
        </w:rPr>
        <w:t>adopter une nouvelle Question: 1) la Question aborde-t-elle les problèmes actuels et émergents de l</w:t>
      </w:r>
      <w:r>
        <w:rPr>
          <w:rFonts w:eastAsiaTheme="majorEastAsia"/>
          <w:szCs w:val="24"/>
          <w:lang w:val="fr-CH"/>
        </w:rPr>
        <w:t>'</w:t>
      </w:r>
      <w:r w:rsidRPr="00A53366">
        <w:rPr>
          <w:rFonts w:eastAsiaTheme="majorEastAsia"/>
          <w:szCs w:val="24"/>
          <w:lang w:val="fr-CH"/>
        </w:rPr>
        <w:t xml:space="preserve">écosystème des télécommunications, des TIC ou du large bande sur les plans politique, juridique, réglementaire et opérationnel? 2) la Question facilite-t-elle la réalisation des objectifs de développement durable par le biais des </w:t>
      </w:r>
      <w:r w:rsidRPr="00853D5C">
        <w:rPr>
          <w:rFonts w:eastAsiaTheme="majorEastAsia"/>
          <w:szCs w:val="24"/>
          <w:lang w:val="fr-CH"/>
        </w:rPr>
        <w:t>solutions</w:t>
      </w:r>
      <w:r w:rsidRPr="00A53366">
        <w:rPr>
          <w:rFonts w:eastAsiaTheme="majorEastAsia"/>
          <w:szCs w:val="24"/>
          <w:lang w:val="fr-CH"/>
        </w:rPr>
        <w:t xml:space="preserve"> de télécommunication/TIC/large bande?</w:t>
      </w:r>
    </w:p>
    <w:p w14:paraId="5372F83A" w14:textId="6035FE65" w:rsidR="00BA07DF" w:rsidRPr="00A53366" w:rsidRDefault="00BA07DF" w:rsidP="00BA07DF">
      <w:pPr>
        <w:pStyle w:val="Headingb"/>
        <w:rPr>
          <w:rFonts w:eastAsiaTheme="majorEastAsia"/>
        </w:rPr>
      </w:pPr>
      <w:r w:rsidRPr="00A53366">
        <w:rPr>
          <w:rFonts w:eastAsiaTheme="majorEastAsia"/>
        </w:rPr>
        <w:t>•</w:t>
      </w:r>
      <w:r w:rsidRPr="00A53366">
        <w:rPr>
          <w:rFonts w:eastAsiaTheme="majorEastAsia"/>
        </w:rPr>
        <w:tab/>
        <w:t xml:space="preserve">Utilisation de groupes de travail au sein des </w:t>
      </w:r>
      <w:r w:rsidR="00D03468">
        <w:rPr>
          <w:rFonts w:eastAsiaTheme="majorEastAsia"/>
        </w:rPr>
        <w:t>Commissions d'études de l'UIT-D</w:t>
      </w:r>
    </w:p>
    <w:p w14:paraId="7CA9B184" w14:textId="23FBE2E2" w:rsidR="00BA07DF" w:rsidRPr="00A53366" w:rsidRDefault="00BA07DF" w:rsidP="00BA07DF">
      <w:pPr>
        <w:rPr>
          <w:bCs/>
          <w:szCs w:val="24"/>
          <w:lang w:val="fr-CH"/>
        </w:rPr>
      </w:pPr>
      <w:r w:rsidRPr="00A53366">
        <w:rPr>
          <w:bCs/>
          <w:szCs w:val="24"/>
          <w:lang w:val="fr-CH"/>
        </w:rPr>
        <w:t xml:space="preserve">En ce qui concerne la structure des </w:t>
      </w:r>
      <w:r w:rsidR="00D03468">
        <w:rPr>
          <w:bCs/>
          <w:szCs w:val="24"/>
          <w:lang w:val="fr-CH"/>
        </w:rPr>
        <w:t>Commissions d'études de l'UIT-D</w:t>
      </w:r>
      <w:r w:rsidRPr="00A53366">
        <w:rPr>
          <w:bCs/>
          <w:szCs w:val="24"/>
          <w:lang w:val="fr-CH"/>
        </w:rPr>
        <w:t xml:space="preserve">, il a aussi été demandé aux membres d'exprimer leurs </w:t>
      </w:r>
      <w:r w:rsidRPr="00A53366">
        <w:rPr>
          <w:b/>
          <w:szCs w:val="24"/>
          <w:lang w:val="fr-CH"/>
        </w:rPr>
        <w:t xml:space="preserve">points de vue sur le recours à des groupes de travail dans les </w:t>
      </w:r>
      <w:r w:rsidR="00D03468">
        <w:rPr>
          <w:b/>
          <w:szCs w:val="24"/>
          <w:lang w:val="fr-CH"/>
        </w:rPr>
        <w:t>Commissions d'études de l'UIT-D</w:t>
      </w:r>
      <w:r w:rsidRPr="00A53366">
        <w:rPr>
          <w:bCs/>
          <w:szCs w:val="24"/>
          <w:lang w:val="fr-CH"/>
        </w:rPr>
        <w:t xml:space="preserve">. Moins de la moitié des participants à l'enquête (19 sur 40) ont choisi de répondre à cette question. Sur les 19 qui ont répondu, certains ont noté que les groupes de travail peuvent être utiles pour les </w:t>
      </w:r>
      <w:r w:rsidR="00D03468">
        <w:rPr>
          <w:bCs/>
          <w:szCs w:val="24"/>
          <w:lang w:val="fr-CH"/>
        </w:rPr>
        <w:t>Commissions d'études de l'UIT-D</w:t>
      </w:r>
      <w:r w:rsidRPr="00A53366">
        <w:rPr>
          <w:bCs/>
          <w:szCs w:val="24"/>
          <w:lang w:val="fr-CH"/>
        </w:rPr>
        <w:t xml:space="preserve">, et nécessaires dans certains cas, à condition d'être pleinement mis en </w:t>
      </w:r>
      <w:r w:rsidR="00233DEC">
        <w:rPr>
          <w:bCs/>
          <w:szCs w:val="24"/>
          <w:lang w:val="fr-CH"/>
        </w:rPr>
        <w:t>oe</w:t>
      </w:r>
      <w:r w:rsidRPr="00A53366">
        <w:rPr>
          <w:bCs/>
          <w:szCs w:val="24"/>
          <w:lang w:val="fr-CH"/>
        </w:rPr>
        <w:t xml:space="preserve">uvre, tandis que d'autres ont estimé que les groupes de travail ne sont pas utiles pour les </w:t>
      </w:r>
      <w:r w:rsidR="00D03468">
        <w:rPr>
          <w:bCs/>
          <w:szCs w:val="24"/>
          <w:lang w:val="fr-CH"/>
        </w:rPr>
        <w:t>Commissions d'études de l'UIT-D</w:t>
      </w:r>
      <w:r w:rsidRPr="00A53366">
        <w:rPr>
          <w:bCs/>
          <w:szCs w:val="24"/>
          <w:lang w:val="fr-CH"/>
        </w:rPr>
        <w:t>.</w:t>
      </w:r>
    </w:p>
    <w:p w14:paraId="150C1D1A" w14:textId="3C7978AD" w:rsidR="00BA07DF" w:rsidRPr="00A53366" w:rsidRDefault="00BA07DF" w:rsidP="00BA07DF">
      <w:pPr>
        <w:rPr>
          <w:rFonts w:eastAsiaTheme="majorEastAsia"/>
          <w:szCs w:val="24"/>
          <w:lang w:val="fr-CH"/>
        </w:rPr>
      </w:pPr>
      <w:r w:rsidRPr="00A53366">
        <w:rPr>
          <w:rFonts w:eastAsiaTheme="majorEastAsia"/>
          <w:szCs w:val="24"/>
          <w:lang w:val="fr-CH"/>
        </w:rPr>
        <w:t xml:space="preserve">Parmi les réponses en faveur des groupes de travail, il a été fait mention de l'utilité des groupes de travail pour ce qui est de la collaboration et de l'échange d'informations entre les groupes chargés des Questions. Les groupes de travail sont efficaces et peuvent contribuer à accélérer et à faciliter les travaux des </w:t>
      </w:r>
      <w:r w:rsidR="00D03468">
        <w:rPr>
          <w:rFonts w:eastAsiaTheme="majorEastAsia"/>
          <w:szCs w:val="24"/>
          <w:lang w:val="fr-CH"/>
        </w:rPr>
        <w:t>Commissions d'études de l'UIT-D</w:t>
      </w:r>
      <w:r w:rsidRPr="00A53366">
        <w:rPr>
          <w:rFonts w:eastAsiaTheme="majorEastAsia"/>
          <w:szCs w:val="24"/>
          <w:lang w:val="fr-CH"/>
        </w:rPr>
        <w:t>. Les groupes de travail peuvent aider à renforcer la coordination des travaux communs et l'échange d'informations entre les groupes chargés des Questions qui peuvent être utiles et enrichissantes pour tous.</w:t>
      </w:r>
    </w:p>
    <w:p w14:paraId="0CC52393" w14:textId="0523E07C" w:rsidR="00BA07DF" w:rsidRPr="00A53366" w:rsidRDefault="00BA07DF" w:rsidP="00CE72A7">
      <w:pPr>
        <w:rPr>
          <w:rFonts w:eastAsiaTheme="majorEastAsia"/>
          <w:szCs w:val="24"/>
          <w:lang w:val="fr-CH"/>
        </w:rPr>
      </w:pPr>
      <w:r w:rsidRPr="00A53366">
        <w:rPr>
          <w:rFonts w:eastAsiaTheme="majorEastAsia"/>
          <w:szCs w:val="24"/>
          <w:lang w:val="fr-CH"/>
        </w:rPr>
        <w:t xml:space="preserve">Le fait que les travaux des groupes de travail (dans les autres Secteurs de l'UIT) se déroulent en anglais uniquement </w:t>
      </w:r>
      <w:r w:rsidRPr="00CE72A7">
        <w:rPr>
          <w:rFonts w:eastAsiaTheme="majorEastAsia"/>
          <w:szCs w:val="24"/>
          <w:lang w:val="fr-CH"/>
        </w:rPr>
        <w:t xml:space="preserve">a </w:t>
      </w:r>
      <w:r w:rsidR="00CE72A7">
        <w:rPr>
          <w:rFonts w:eastAsiaTheme="majorEastAsia"/>
          <w:szCs w:val="24"/>
          <w:lang w:val="fr-CH"/>
        </w:rPr>
        <w:t>suscité des inquiétudes</w:t>
      </w:r>
      <w:r w:rsidRPr="00A53366">
        <w:rPr>
          <w:rFonts w:eastAsiaTheme="majorEastAsia"/>
          <w:szCs w:val="24"/>
          <w:lang w:val="fr-CH"/>
        </w:rPr>
        <w:t xml:space="preserve">. Le regroupement des Questions en fonction des intérêts communs éviterait de devoir créer des groupes de travail, dont les réunions et les travaux peuvent entraîner des contraintes supplémentaires. En revanche, il convient d'encourager la création de groupes communs entre les Secteurs afin d'échanger des informations et d'accroître la participation aux travaux. Selon d'autres participants à l'enquête, les groupes de travail sont inutiles et entraînent une perte de temps, voire sont contre-productifs. Avec les groupes de travail, le temps imparti à l'étude des Questions proprement dites est moins important. Les groupes de travail ne sont pas la solution pour optimiser le temps consacré à l'étude de chaque Question. Un autre participant à l'enquête a par ailleurs insisté sur l'inutilité de recourir à des groupes de travail dans les </w:t>
      </w:r>
      <w:r w:rsidR="00D03468">
        <w:rPr>
          <w:rFonts w:eastAsiaTheme="majorEastAsia"/>
          <w:szCs w:val="24"/>
          <w:lang w:val="fr-CH"/>
        </w:rPr>
        <w:t>Commissions d'études de l'UIT-D</w:t>
      </w:r>
      <w:r w:rsidRPr="00A53366">
        <w:rPr>
          <w:rFonts w:eastAsiaTheme="majorEastAsia"/>
          <w:szCs w:val="24"/>
          <w:lang w:val="fr-CH"/>
        </w:rPr>
        <w:t xml:space="preserve">. Par conséquent, les participants à l'enquête ont exprimé des points de vue très partagés sur l'utilité des groupes de travail dans les </w:t>
      </w:r>
      <w:r w:rsidR="00D03468">
        <w:rPr>
          <w:rFonts w:eastAsiaTheme="majorEastAsia"/>
          <w:szCs w:val="24"/>
          <w:lang w:val="fr-CH"/>
        </w:rPr>
        <w:t>Commissions d'études de l'UIT-D</w:t>
      </w:r>
      <w:r w:rsidRPr="00A53366">
        <w:rPr>
          <w:rFonts w:eastAsiaTheme="majorEastAsia"/>
          <w:szCs w:val="24"/>
          <w:lang w:val="fr-CH"/>
        </w:rPr>
        <w:t>.</w:t>
      </w:r>
    </w:p>
    <w:p w14:paraId="01F26991" w14:textId="49A92A2B" w:rsidR="00BA07DF" w:rsidRPr="00A53366" w:rsidRDefault="00BA07DF" w:rsidP="00BA07DF">
      <w:pPr>
        <w:rPr>
          <w:rFonts w:eastAsiaTheme="majorEastAsia"/>
          <w:szCs w:val="24"/>
          <w:lang w:val="fr-CH"/>
        </w:rPr>
      </w:pPr>
      <w:r w:rsidRPr="00A53366">
        <w:rPr>
          <w:rFonts w:eastAsiaTheme="majorEastAsia"/>
          <w:szCs w:val="24"/>
          <w:lang w:val="fr-CH"/>
        </w:rPr>
        <w:t xml:space="preserve">Il est intéressant de noter que l'enquête se poursuivait par la question de savoir si les Membres étaient </w:t>
      </w:r>
      <w:r w:rsidRPr="00A53366">
        <w:rPr>
          <w:rFonts w:eastAsiaTheme="majorEastAsia"/>
          <w:b/>
          <w:bCs/>
          <w:szCs w:val="24"/>
          <w:lang w:val="fr-CH"/>
        </w:rPr>
        <w:t xml:space="preserve">favorables au fait qu'il y ait des groupes de travail dans la structure des </w:t>
      </w:r>
      <w:r w:rsidR="00D03468">
        <w:rPr>
          <w:rFonts w:eastAsiaTheme="majorEastAsia"/>
          <w:b/>
          <w:bCs/>
          <w:szCs w:val="24"/>
          <w:lang w:val="fr-CH"/>
        </w:rPr>
        <w:t>Commissions d'études de l'UIT-D</w:t>
      </w:r>
      <w:r w:rsidRPr="00A53366">
        <w:rPr>
          <w:rFonts w:eastAsiaTheme="majorEastAsia"/>
          <w:szCs w:val="24"/>
          <w:lang w:val="fr-CH"/>
        </w:rPr>
        <w:t>, question à laquelle il fallait répondre</w:t>
      </w:r>
      <w:r w:rsidRPr="00A53366">
        <w:rPr>
          <w:rFonts w:eastAsiaTheme="majorEastAsia"/>
          <w:b/>
          <w:bCs/>
          <w:szCs w:val="24"/>
          <w:lang w:val="fr-CH"/>
        </w:rPr>
        <w:t xml:space="preserve"> </w:t>
      </w:r>
      <w:r w:rsidRPr="00A53366">
        <w:rPr>
          <w:rFonts w:eastAsiaTheme="majorEastAsia"/>
          <w:szCs w:val="24"/>
          <w:lang w:val="fr-CH"/>
        </w:rPr>
        <w:t xml:space="preserve">par "Oui" ou par "Non". Trente et un participants à l'enquête sur les 40 ont répondu à cette question, la majorité, 81%, s'étant déclarés favorables et 19% ayant exprimé le point de vue opposé. </w:t>
      </w:r>
    </w:p>
    <w:p w14:paraId="4BC884C4" w14:textId="4DCAE810" w:rsidR="00BA07DF" w:rsidRPr="00A53366" w:rsidRDefault="00BA07DF" w:rsidP="00CE72A7">
      <w:pPr>
        <w:rPr>
          <w:rFonts w:eastAsiaTheme="majorEastAsia"/>
          <w:szCs w:val="24"/>
          <w:lang w:val="fr-CH"/>
        </w:rPr>
      </w:pPr>
      <w:r w:rsidRPr="00A53366">
        <w:rPr>
          <w:rFonts w:eastAsiaTheme="majorEastAsia"/>
          <w:szCs w:val="24"/>
          <w:lang w:val="fr-CH"/>
        </w:rPr>
        <w:t>Toutefois, compte tenu de l'expérience menée consistant à recourir à un groupe de travail unique pour quatre Questions de la Commission d'études 2 de l'UIT</w:t>
      </w:r>
      <w:r w:rsidRPr="00A53366">
        <w:rPr>
          <w:rFonts w:eastAsiaTheme="majorEastAsia"/>
          <w:szCs w:val="24"/>
          <w:lang w:val="fr-CH"/>
        </w:rPr>
        <w:noBreakHyphen/>
        <w:t xml:space="preserve">D (Q5/2 (télécommunications d'urgence/TIC), Q6/2 (changements climatiques), Q7/2 (champs électromagnétiques) et Q8/2 (déchets d'équipements électriques et électroniques)), moins des deux tiers des participants à l'enquête (63%) ont indiqué être </w:t>
      </w:r>
      <w:r w:rsidRPr="00A53366">
        <w:rPr>
          <w:rFonts w:eastAsiaTheme="majorEastAsia"/>
          <w:b/>
          <w:bCs/>
          <w:szCs w:val="24"/>
          <w:lang w:val="fr-CH"/>
        </w:rPr>
        <w:t>favorables à la poursuite des travaux du groupe de travail actuel dans le cadre de la Commission d'études 2 de l'UIT-D</w:t>
      </w:r>
      <w:r w:rsidRPr="00A53366">
        <w:rPr>
          <w:rFonts w:eastAsiaTheme="majorEastAsia"/>
          <w:szCs w:val="24"/>
          <w:lang w:val="fr-CH"/>
        </w:rPr>
        <w:t>.</w:t>
      </w:r>
    </w:p>
    <w:p w14:paraId="669A29AC" w14:textId="77B7FC9C" w:rsidR="00BA07DF" w:rsidRPr="00A53366" w:rsidRDefault="00BA07DF" w:rsidP="00BA07DF">
      <w:pPr>
        <w:rPr>
          <w:rFonts w:eastAsiaTheme="majorEastAsia"/>
          <w:szCs w:val="24"/>
          <w:lang w:val="fr-CH"/>
        </w:rPr>
      </w:pPr>
      <w:r w:rsidRPr="00A53366">
        <w:rPr>
          <w:rFonts w:eastAsiaTheme="majorEastAsia"/>
          <w:szCs w:val="24"/>
          <w:lang w:val="fr-CH"/>
        </w:rPr>
        <w:lastRenderedPageBreak/>
        <w:t>Les participants ont notamment cité les avantages suivants de l</w:t>
      </w:r>
      <w:r>
        <w:rPr>
          <w:rFonts w:eastAsiaTheme="majorEastAsia"/>
          <w:szCs w:val="24"/>
          <w:lang w:val="fr-CH"/>
        </w:rPr>
        <w:t>'</w:t>
      </w:r>
      <w:r w:rsidRPr="00A53366">
        <w:rPr>
          <w:rFonts w:eastAsiaTheme="majorEastAsia"/>
          <w:szCs w:val="24"/>
          <w:lang w:val="fr-CH"/>
        </w:rPr>
        <w:t xml:space="preserve">utilisation de groupes de travail dans le cadre des </w:t>
      </w:r>
      <w:r w:rsidR="00D03468">
        <w:rPr>
          <w:rFonts w:eastAsiaTheme="majorEastAsia"/>
          <w:szCs w:val="24"/>
          <w:lang w:val="fr-CH"/>
        </w:rPr>
        <w:t>Commissions d'études de l'UIT-D</w:t>
      </w:r>
      <w:r w:rsidRPr="00A53366">
        <w:rPr>
          <w:rFonts w:eastAsiaTheme="majorEastAsia"/>
          <w:szCs w:val="24"/>
          <w:lang w:val="fr-CH"/>
        </w:rPr>
        <w:t xml:space="preserve"> (il est important de souligner que la nature de ces avantages ne fait pas l</w:t>
      </w:r>
      <w:r>
        <w:rPr>
          <w:rFonts w:eastAsiaTheme="majorEastAsia"/>
          <w:szCs w:val="24"/>
          <w:lang w:val="fr-CH"/>
        </w:rPr>
        <w:t>'</w:t>
      </w:r>
      <w:r w:rsidRPr="00A53366">
        <w:rPr>
          <w:rFonts w:eastAsiaTheme="majorEastAsia"/>
          <w:szCs w:val="24"/>
          <w:lang w:val="fr-CH"/>
        </w:rPr>
        <w:t>objet d</w:t>
      </w:r>
      <w:r>
        <w:rPr>
          <w:rFonts w:eastAsiaTheme="majorEastAsia"/>
          <w:szCs w:val="24"/>
          <w:lang w:val="fr-CH"/>
        </w:rPr>
        <w:t>'</w:t>
      </w:r>
      <w:r w:rsidRPr="00A53366">
        <w:rPr>
          <w:rFonts w:eastAsiaTheme="majorEastAsia"/>
          <w:szCs w:val="24"/>
          <w:lang w:val="fr-CH"/>
        </w:rPr>
        <w:t>un consensus; ce que certains considèrent comme des avantages peut sembler moins intéressant à d</w:t>
      </w:r>
      <w:r>
        <w:rPr>
          <w:rFonts w:eastAsiaTheme="majorEastAsia"/>
          <w:szCs w:val="24"/>
          <w:lang w:val="fr-CH"/>
        </w:rPr>
        <w:t>'</w:t>
      </w:r>
      <w:r w:rsidRPr="00A53366">
        <w:rPr>
          <w:rFonts w:eastAsiaTheme="majorEastAsia"/>
          <w:szCs w:val="24"/>
          <w:lang w:val="fr-CH"/>
        </w:rPr>
        <w:t>autres):</w:t>
      </w:r>
    </w:p>
    <w:p w14:paraId="433D8D7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possibilité d</w:t>
      </w:r>
      <w:r>
        <w:rPr>
          <w:rFonts w:eastAsiaTheme="majorEastAsia"/>
          <w:lang w:val="fr-CH"/>
        </w:rPr>
        <w:t>'</w:t>
      </w:r>
      <w:r w:rsidRPr="00A53366">
        <w:rPr>
          <w:rFonts w:eastAsiaTheme="majorEastAsia"/>
          <w:lang w:val="fr-CH"/>
        </w:rPr>
        <w:t>approfondir l</w:t>
      </w:r>
      <w:r>
        <w:rPr>
          <w:rFonts w:eastAsiaTheme="majorEastAsia"/>
          <w:lang w:val="fr-CH"/>
        </w:rPr>
        <w:t>'</w:t>
      </w:r>
      <w:r w:rsidRPr="00A53366">
        <w:rPr>
          <w:rFonts w:eastAsiaTheme="majorEastAsia"/>
          <w:lang w:val="fr-CH"/>
        </w:rPr>
        <w:t>étude des travaux associés à chaque Question;</w:t>
      </w:r>
    </w:p>
    <w:p w14:paraId="2B69E4BB"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possibilité de procéder à une analyse spécialisée/ approfondie dans le cadre des Questions; </w:t>
      </w:r>
    </w:p>
    <w:p w14:paraId="18789820"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coordination des travaux au sein des commissions d</w:t>
      </w:r>
      <w:r>
        <w:rPr>
          <w:rFonts w:eastAsiaTheme="majorEastAsia"/>
          <w:lang w:val="fr-CH"/>
        </w:rPr>
        <w:t>'</w:t>
      </w:r>
      <w:r w:rsidRPr="00A53366">
        <w:rPr>
          <w:rFonts w:eastAsiaTheme="majorEastAsia"/>
          <w:lang w:val="fr-CH"/>
        </w:rPr>
        <w:t>études par le biais des groupes de travail;</w:t>
      </w:r>
    </w:p>
    <w:p w14:paraId="6570D452"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regroupement de toutes les Questions connexes dans le cadre d</w:t>
      </w:r>
      <w:r>
        <w:rPr>
          <w:rFonts w:eastAsiaTheme="majorEastAsia"/>
          <w:lang w:val="fr-CH"/>
        </w:rPr>
        <w:t>'</w:t>
      </w:r>
      <w:r w:rsidRPr="00A53366">
        <w:rPr>
          <w:rFonts w:eastAsiaTheme="majorEastAsia"/>
          <w:lang w:val="fr-CH"/>
        </w:rPr>
        <w:t>un groupe de travail, ce qui facilitera la participation d</w:t>
      </w:r>
      <w:r>
        <w:rPr>
          <w:rFonts w:eastAsiaTheme="majorEastAsia"/>
          <w:lang w:val="fr-CH"/>
        </w:rPr>
        <w:t>'</w:t>
      </w:r>
      <w:r w:rsidRPr="00A53366">
        <w:rPr>
          <w:rFonts w:eastAsiaTheme="majorEastAsia"/>
          <w:lang w:val="fr-CH"/>
        </w:rPr>
        <w:t>experts à l</w:t>
      </w:r>
      <w:r>
        <w:rPr>
          <w:rFonts w:eastAsiaTheme="majorEastAsia"/>
          <w:lang w:val="fr-CH"/>
        </w:rPr>
        <w:t>'</w:t>
      </w:r>
      <w:r w:rsidRPr="00A53366">
        <w:rPr>
          <w:rFonts w:eastAsiaTheme="majorEastAsia"/>
          <w:lang w:val="fr-CH"/>
        </w:rPr>
        <w:t>élaboration des études;</w:t>
      </w:r>
    </w:p>
    <w:p w14:paraId="348E3FA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la création de groupes de travail facilitera l</w:t>
      </w:r>
      <w:r>
        <w:rPr>
          <w:rFonts w:eastAsiaTheme="majorEastAsia"/>
          <w:lang w:val="fr-CH"/>
        </w:rPr>
        <w:t>'</w:t>
      </w:r>
      <w:r w:rsidRPr="00A53366">
        <w:rPr>
          <w:rFonts w:eastAsiaTheme="majorEastAsia"/>
          <w:lang w:val="fr-CH"/>
        </w:rPr>
        <w:t xml:space="preserve">organisation des réunions; </w:t>
      </w:r>
    </w:p>
    <w:p w14:paraId="502DD3A5"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structuration des résultats, ainsi que des études par les groupes de travail, afin d</w:t>
      </w:r>
      <w:r>
        <w:rPr>
          <w:rFonts w:eastAsiaTheme="majorEastAsia"/>
          <w:lang w:val="fr-CH"/>
        </w:rPr>
        <w:t>'</w:t>
      </w:r>
      <w:r w:rsidRPr="00A53366">
        <w:rPr>
          <w:rFonts w:eastAsiaTheme="majorEastAsia"/>
          <w:lang w:val="fr-CH"/>
        </w:rPr>
        <w:t xml:space="preserve">éviter la répétition des tâches; </w:t>
      </w:r>
    </w:p>
    <w:p w14:paraId="091D4E31" w14:textId="08473E98"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la création de groupes de travail permettra la mise en place d</w:t>
      </w:r>
      <w:r>
        <w:rPr>
          <w:rFonts w:eastAsiaTheme="majorEastAsia"/>
          <w:lang w:val="fr-CH"/>
        </w:rPr>
        <w:t>'</w:t>
      </w:r>
      <w:r w:rsidRPr="00A53366">
        <w:rPr>
          <w:rFonts w:eastAsiaTheme="majorEastAsia"/>
          <w:lang w:val="fr-CH"/>
        </w:rPr>
        <w:t>un travail efficace et évitera toute perte de temps;</w:t>
      </w:r>
    </w:p>
    <w:p w14:paraId="444D5AD5"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les groupes de travail permettront de mettre en correspondance les méthodes et les procédures des Secteurs et de structurer les activités de recherche de manière efficace; </w:t>
      </w:r>
    </w:p>
    <w:p w14:paraId="66A27D96"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groupes de travail permettent de réduire le temps consacré à l</w:t>
      </w:r>
      <w:r>
        <w:rPr>
          <w:rFonts w:eastAsiaTheme="majorEastAsia"/>
          <w:lang w:val="fr-CH"/>
        </w:rPr>
        <w:t>'</w:t>
      </w:r>
      <w:r w:rsidRPr="00A53366">
        <w:rPr>
          <w:rFonts w:eastAsiaTheme="majorEastAsia"/>
          <w:lang w:val="fr-CH"/>
        </w:rPr>
        <w:t xml:space="preserve">examen des documents soumis en une fois au titre de plusieurs Questions; </w:t>
      </w:r>
    </w:p>
    <w:p w14:paraId="02B8C607"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groupes de travail permettent de travailler en parallèle, complètement ou partiellement, au cours des réunions, ce qui peut constituer une solution efficace</w:t>
      </w:r>
      <w:r>
        <w:rPr>
          <w:rFonts w:eastAsiaTheme="majorEastAsia"/>
          <w:lang w:val="fr-CH"/>
        </w:rPr>
        <w:t xml:space="preserve"> pour</w:t>
      </w:r>
      <w:r w:rsidRPr="00A53366">
        <w:rPr>
          <w:rFonts w:eastAsiaTheme="majorEastAsia"/>
          <w:lang w:val="fr-CH"/>
        </w:rPr>
        <w:t xml:space="preserve"> produire un travail de qualité lorsqu</w:t>
      </w:r>
      <w:r>
        <w:rPr>
          <w:rFonts w:eastAsiaTheme="majorEastAsia"/>
          <w:lang w:val="fr-CH"/>
        </w:rPr>
        <w:t>'</w:t>
      </w:r>
      <w:r w:rsidRPr="00A53366">
        <w:rPr>
          <w:rFonts w:eastAsiaTheme="majorEastAsia"/>
          <w:lang w:val="fr-CH"/>
        </w:rPr>
        <w:t>un grand nombre de contributions sont reçues pour examen;</w:t>
      </w:r>
    </w:p>
    <w:p w14:paraId="0591A88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groupes de travail permettent un examen plus détaillé et une accélération du processus au cours de la période d</w:t>
      </w:r>
      <w:r>
        <w:rPr>
          <w:rFonts w:eastAsiaTheme="majorEastAsia"/>
          <w:lang w:val="fr-CH"/>
        </w:rPr>
        <w:t>'</w:t>
      </w:r>
      <w:r w:rsidRPr="00A53366">
        <w:rPr>
          <w:rFonts w:eastAsiaTheme="majorEastAsia"/>
          <w:lang w:val="fr-CH"/>
        </w:rPr>
        <w:t>étude;</w:t>
      </w:r>
    </w:p>
    <w:p w14:paraId="3FFBF0EF"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réunions concernant les Questions à l</w:t>
      </w:r>
      <w:r>
        <w:rPr>
          <w:rFonts w:eastAsiaTheme="majorEastAsia"/>
          <w:lang w:val="fr-CH"/>
        </w:rPr>
        <w:t>'</w:t>
      </w:r>
      <w:r w:rsidRPr="00A53366">
        <w:rPr>
          <w:rFonts w:eastAsiaTheme="majorEastAsia"/>
          <w:lang w:val="fr-CH"/>
        </w:rPr>
        <w:t>étude confiées à un groupe de travail ont lieu les unes à la suite des autres;</w:t>
      </w:r>
    </w:p>
    <w:p w14:paraId="3F56C4C6"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réunir et utiliser au mieux les ressources pour remédier aux problèmes connexes dans le cadre du groupe de travail; </w:t>
      </w:r>
    </w:p>
    <w:p w14:paraId="7EC7C72D"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possibilité de mettre en place plus d</w:t>
      </w:r>
      <w:r>
        <w:rPr>
          <w:rFonts w:eastAsiaTheme="majorEastAsia"/>
          <w:lang w:val="fr-CH"/>
        </w:rPr>
        <w:t>'</w:t>
      </w:r>
      <w:r w:rsidRPr="00A53366">
        <w:rPr>
          <w:rFonts w:eastAsiaTheme="majorEastAsia"/>
          <w:lang w:val="fr-CH"/>
        </w:rPr>
        <w:t>espaces de cocréation et de réseaux professionnels relatifs aux sujets traités, permettant une connaissance plus exhaustive des Questions à l</w:t>
      </w:r>
      <w:r>
        <w:rPr>
          <w:rFonts w:eastAsiaTheme="majorEastAsia"/>
          <w:lang w:val="fr-CH"/>
        </w:rPr>
        <w:t>'</w:t>
      </w:r>
      <w:r w:rsidRPr="00A53366">
        <w:rPr>
          <w:rFonts w:eastAsiaTheme="majorEastAsia"/>
          <w:lang w:val="fr-CH"/>
        </w:rPr>
        <w:t xml:space="preserve">étude concernées; </w:t>
      </w:r>
    </w:p>
    <w:p w14:paraId="51311517"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possibilité pour chaque groupe de travail de se concentrer sur un sujet particulier, lié à un certain objectif ou programme, compte tenu des objectifs inscrits dans le plan stratégique; </w:t>
      </w:r>
    </w:p>
    <w:p w14:paraId="6302E40D" w14:textId="3052FB54" w:rsidR="00BA07DF" w:rsidRPr="00A53366" w:rsidRDefault="00BA07DF" w:rsidP="00CE72A7">
      <w:pPr>
        <w:pStyle w:val="enumlev1"/>
        <w:rPr>
          <w:rFonts w:eastAsiaTheme="majorEastAsia"/>
          <w:lang w:val="fr-CH"/>
        </w:rPr>
      </w:pPr>
      <w:r w:rsidRPr="00A53366">
        <w:rPr>
          <w:rFonts w:eastAsiaTheme="majorEastAsia"/>
          <w:lang w:val="fr-CH"/>
        </w:rPr>
        <w:t>–</w:t>
      </w:r>
      <w:r w:rsidRPr="00A53366">
        <w:rPr>
          <w:rFonts w:eastAsiaTheme="majorEastAsia"/>
          <w:lang w:val="fr-CH"/>
        </w:rPr>
        <w:tab/>
        <w:t>les groupes de travail forment un niveau intermédiaire entre les Questions et les commissions d</w:t>
      </w:r>
      <w:r>
        <w:rPr>
          <w:rFonts w:eastAsiaTheme="majorEastAsia"/>
          <w:lang w:val="fr-CH"/>
        </w:rPr>
        <w:t>'</w:t>
      </w:r>
      <w:r w:rsidRPr="00A53366">
        <w:rPr>
          <w:rFonts w:eastAsiaTheme="majorEastAsia"/>
          <w:lang w:val="fr-CH"/>
        </w:rPr>
        <w:t>études. Par conséquent, l</w:t>
      </w:r>
      <w:r>
        <w:rPr>
          <w:rFonts w:eastAsiaTheme="majorEastAsia"/>
          <w:lang w:val="fr-CH"/>
        </w:rPr>
        <w:t>'</w:t>
      </w:r>
      <w:r w:rsidRPr="00A53366">
        <w:rPr>
          <w:rFonts w:eastAsiaTheme="majorEastAsia"/>
          <w:lang w:val="fr-CH"/>
        </w:rPr>
        <w:t>existence de groupes de travail rattachés aux commissions d</w:t>
      </w:r>
      <w:r>
        <w:rPr>
          <w:rFonts w:eastAsiaTheme="majorEastAsia"/>
          <w:lang w:val="fr-CH"/>
        </w:rPr>
        <w:t>'</w:t>
      </w:r>
      <w:r w:rsidRPr="00A53366">
        <w:rPr>
          <w:rFonts w:eastAsiaTheme="majorEastAsia"/>
          <w:lang w:val="fr-CH"/>
        </w:rPr>
        <w:t xml:space="preserve">études permet aux experts de débattre de questions techniques qui ne peuvent </w:t>
      </w:r>
      <w:r w:rsidR="00CE72A7" w:rsidRPr="00A53366">
        <w:rPr>
          <w:rFonts w:eastAsiaTheme="majorEastAsia"/>
          <w:lang w:val="fr-CH"/>
        </w:rPr>
        <w:t xml:space="preserve">être abordées </w:t>
      </w:r>
      <w:r w:rsidRPr="00A53366">
        <w:rPr>
          <w:rFonts w:eastAsiaTheme="majorEastAsia"/>
          <w:lang w:val="fr-CH"/>
        </w:rPr>
        <w:t>ni par les commissions d</w:t>
      </w:r>
      <w:r>
        <w:rPr>
          <w:rFonts w:eastAsiaTheme="majorEastAsia"/>
          <w:lang w:val="fr-CH"/>
        </w:rPr>
        <w:t>'</w:t>
      </w:r>
      <w:r w:rsidRPr="00A53366">
        <w:rPr>
          <w:rFonts w:eastAsiaTheme="majorEastAsia"/>
          <w:lang w:val="fr-CH"/>
        </w:rPr>
        <w:t>études ni lors de réunions, faute de temps et en raison du grand nombre de participants qui assistent aux réunions des commissions d</w:t>
      </w:r>
      <w:r>
        <w:rPr>
          <w:rFonts w:eastAsiaTheme="majorEastAsia"/>
          <w:lang w:val="fr-CH"/>
        </w:rPr>
        <w:t>'</w:t>
      </w:r>
      <w:r w:rsidR="00CE72A7">
        <w:rPr>
          <w:rFonts w:eastAsiaTheme="majorEastAsia"/>
          <w:lang w:val="fr-CH"/>
        </w:rPr>
        <w:t>études;</w:t>
      </w:r>
    </w:p>
    <w:p w14:paraId="00F3B89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groupes de travail encouragent les travaux complémentaires et les échanges en vue d</w:t>
      </w:r>
      <w:r>
        <w:rPr>
          <w:rFonts w:eastAsiaTheme="majorEastAsia"/>
          <w:lang w:val="fr-CH"/>
        </w:rPr>
        <w:t>'</w:t>
      </w:r>
      <w:r w:rsidRPr="00A53366">
        <w:rPr>
          <w:rFonts w:eastAsiaTheme="majorEastAsia"/>
          <w:lang w:val="fr-CH"/>
        </w:rPr>
        <w:t>obtenir des résultats plus pertinents;</w:t>
      </w:r>
    </w:p>
    <w:p w14:paraId="20FE3C79" w14:textId="77777777" w:rsidR="00BA07DF" w:rsidRPr="00A53366" w:rsidRDefault="00BA07DF" w:rsidP="00BA07DF">
      <w:pPr>
        <w:pStyle w:val="enumlev1"/>
        <w:rPr>
          <w:rFonts w:eastAsiaTheme="majorEastAsia"/>
          <w:lang w:val="fr-CH"/>
        </w:rPr>
      </w:pPr>
      <w:r w:rsidRPr="00A53366">
        <w:rPr>
          <w:rFonts w:eastAsiaTheme="majorEastAsia"/>
          <w:lang w:val="fr-CH"/>
        </w:rPr>
        <w:lastRenderedPageBreak/>
        <w:t>–</w:t>
      </w:r>
      <w:r w:rsidRPr="00A53366">
        <w:rPr>
          <w:rFonts w:eastAsiaTheme="majorEastAsia"/>
          <w:lang w:val="fr-CH"/>
        </w:rPr>
        <w:tab/>
        <w:t>les groupes de travail facilitent la gestion du travail.</w:t>
      </w:r>
    </w:p>
    <w:p w14:paraId="5462B4D7" w14:textId="77777777" w:rsidR="00BA07DF" w:rsidRPr="00A53366" w:rsidRDefault="00BA07DF" w:rsidP="00BA07DF">
      <w:pPr>
        <w:rPr>
          <w:rFonts w:eastAsiaTheme="majorEastAsia"/>
          <w:szCs w:val="24"/>
          <w:lang w:val="fr-CH"/>
        </w:rPr>
      </w:pPr>
      <w:r w:rsidRPr="00A53366">
        <w:rPr>
          <w:rFonts w:eastAsiaTheme="majorEastAsia"/>
          <w:szCs w:val="24"/>
          <w:lang w:val="fr-CH"/>
        </w:rPr>
        <w:t>Parmi les commentaires supplémentaires formulés quant à l</w:t>
      </w:r>
      <w:r>
        <w:rPr>
          <w:rFonts w:eastAsiaTheme="majorEastAsia"/>
          <w:szCs w:val="24"/>
          <w:lang w:val="fr-CH"/>
        </w:rPr>
        <w:t>'</w:t>
      </w:r>
      <w:r w:rsidRPr="00A53366">
        <w:rPr>
          <w:rFonts w:eastAsiaTheme="majorEastAsia"/>
          <w:szCs w:val="24"/>
          <w:lang w:val="fr-CH"/>
        </w:rPr>
        <w:t>utilisation des groupes de travail, citons notamment:</w:t>
      </w:r>
    </w:p>
    <w:p w14:paraId="69C07B00"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r>
      <w:r w:rsidRPr="00A53366">
        <w:rPr>
          <w:rFonts w:eastAsiaTheme="majorEastAsia"/>
          <w:u w:val="single"/>
          <w:lang w:val="fr-CH"/>
        </w:rPr>
        <w:t>Concernant le mandat, la gestion et l</w:t>
      </w:r>
      <w:r>
        <w:rPr>
          <w:rFonts w:eastAsiaTheme="majorEastAsia"/>
          <w:u w:val="single"/>
          <w:lang w:val="fr-CH"/>
        </w:rPr>
        <w:t>'</w:t>
      </w:r>
      <w:r w:rsidRPr="00A53366">
        <w:rPr>
          <w:rFonts w:eastAsiaTheme="majorEastAsia"/>
          <w:u w:val="single"/>
          <w:lang w:val="fr-CH"/>
        </w:rPr>
        <w:t>établissement de rapports</w:t>
      </w:r>
      <w:r w:rsidRPr="00A53366">
        <w:rPr>
          <w:rFonts w:eastAsiaTheme="majorEastAsia"/>
          <w:lang w:val="fr-CH"/>
        </w:rPr>
        <w:t xml:space="preserve">: </w:t>
      </w:r>
    </w:p>
    <w:p w14:paraId="183B9DE6"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si des groupes de travail sont mis en place, il serait nécessaire de préciser clairement leurs mandats afin d</w:t>
      </w:r>
      <w:r>
        <w:rPr>
          <w:rFonts w:eastAsiaTheme="majorEastAsia"/>
          <w:lang w:val="fr-CH"/>
        </w:rPr>
        <w:t>'</w:t>
      </w:r>
      <w:r w:rsidRPr="00A53366">
        <w:rPr>
          <w:rFonts w:eastAsiaTheme="majorEastAsia"/>
          <w:lang w:val="fr-CH"/>
        </w:rPr>
        <w:t>éviter tout chevauchement avec ceux des Groupes du Rapporteur;</w:t>
      </w:r>
    </w:p>
    <w:p w14:paraId="42252D70"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afin de rendre les groupes de travail plus efficaces, il est nécessaire de s</w:t>
      </w:r>
      <w:r>
        <w:rPr>
          <w:rFonts w:eastAsiaTheme="majorEastAsia"/>
          <w:lang w:val="fr-CH"/>
        </w:rPr>
        <w:t>'</w:t>
      </w:r>
      <w:r w:rsidRPr="00A53366">
        <w:rPr>
          <w:rFonts w:eastAsiaTheme="majorEastAsia"/>
          <w:lang w:val="fr-CH"/>
        </w:rPr>
        <w:t>assurer que des personnes qualifiées sont nommées aux postes de présidents et de vice-présidents de ces groupes. Les groupes de travail peuvent être ouverts à la participation d</w:t>
      </w:r>
      <w:r>
        <w:rPr>
          <w:rFonts w:eastAsiaTheme="majorEastAsia"/>
          <w:lang w:val="fr-CH"/>
        </w:rPr>
        <w:t>'</w:t>
      </w:r>
      <w:r w:rsidRPr="00A53366">
        <w:rPr>
          <w:rFonts w:eastAsiaTheme="majorEastAsia"/>
          <w:lang w:val="fr-CH"/>
        </w:rPr>
        <w:t>experts provenant du secteur privé. Un mécanisme plus flexible devrait être mis en place, permettant de modifier les mandats des groupes de travail au fur et à mesure de leur progression;</w:t>
      </w:r>
    </w:p>
    <w:p w14:paraId="274CF3F6" w14:textId="77777777" w:rsidR="00BA07DF" w:rsidRPr="00A53366" w:rsidRDefault="00BA07DF" w:rsidP="00BA07DF">
      <w:pPr>
        <w:pStyle w:val="enumlev2"/>
        <w:tabs>
          <w:tab w:val="clear" w:pos="1588"/>
        </w:tabs>
        <w:ind w:left="1134" w:hanging="336"/>
        <w:rPr>
          <w:rFonts w:eastAsiaTheme="majorEastAsia"/>
          <w:lang w:val="fr-CH"/>
        </w:rPr>
      </w:pPr>
      <w:r w:rsidRPr="00A53366">
        <w:rPr>
          <w:rFonts w:eastAsiaTheme="majorEastAsia"/>
          <w:lang w:val="fr-CH"/>
        </w:rPr>
        <w:t xml:space="preserve">• </w:t>
      </w:r>
      <w:r w:rsidRPr="00A53366">
        <w:rPr>
          <w:rFonts w:eastAsiaTheme="majorEastAsia"/>
          <w:lang w:val="fr-CH"/>
        </w:rPr>
        <w:tab/>
        <w:t>les rapports des groupes de travail doivent être soumis à la commission d</w:t>
      </w:r>
      <w:r>
        <w:rPr>
          <w:rFonts w:eastAsiaTheme="majorEastAsia"/>
          <w:lang w:val="fr-CH"/>
        </w:rPr>
        <w:t>'</w:t>
      </w:r>
      <w:r w:rsidRPr="00A53366">
        <w:rPr>
          <w:rFonts w:eastAsiaTheme="majorEastAsia"/>
          <w:lang w:val="fr-CH"/>
        </w:rPr>
        <w:t xml:space="preserve">études à laquelle ils sont rattachés. </w:t>
      </w:r>
    </w:p>
    <w:p w14:paraId="4E37E8C7"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r>
      <w:r w:rsidRPr="00A53366">
        <w:rPr>
          <w:rFonts w:eastAsiaTheme="majorEastAsia"/>
          <w:u w:val="single"/>
          <w:lang w:val="fr-CH"/>
        </w:rPr>
        <w:t>Concernant le nombre de groupes de travail et le nombre de Questions pouvant être confiées à un groupe de travail</w:t>
      </w:r>
      <w:r w:rsidRPr="00A53366">
        <w:rPr>
          <w:rFonts w:eastAsiaTheme="majorEastAsia"/>
          <w:lang w:val="fr-CH"/>
        </w:rPr>
        <w:t xml:space="preserve">: </w:t>
      </w:r>
    </w:p>
    <w:p w14:paraId="51E9EDEA"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il est conseillé de créer deux groupes de travail pour chaque commission d</w:t>
      </w:r>
      <w:r>
        <w:rPr>
          <w:rFonts w:eastAsiaTheme="majorEastAsia"/>
          <w:lang w:val="fr-CH"/>
        </w:rPr>
        <w:t>'</w:t>
      </w:r>
      <w:r w:rsidRPr="00A53366">
        <w:rPr>
          <w:rFonts w:eastAsiaTheme="majorEastAsia"/>
          <w:lang w:val="fr-CH"/>
        </w:rPr>
        <w:t>études de l</w:t>
      </w:r>
      <w:r>
        <w:rPr>
          <w:rFonts w:eastAsiaTheme="majorEastAsia"/>
          <w:lang w:val="fr-CH"/>
        </w:rPr>
        <w:t>'</w:t>
      </w:r>
      <w:r w:rsidRPr="00A53366">
        <w:rPr>
          <w:rFonts w:eastAsiaTheme="majorEastAsia"/>
          <w:lang w:val="fr-CH"/>
        </w:rPr>
        <w:t>UIT-D;</w:t>
      </w:r>
    </w:p>
    <w:p w14:paraId="1658F8C3"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au sein du cadre existant, il est difficile de moderniser les résultats des commissions d</w:t>
      </w:r>
      <w:r>
        <w:rPr>
          <w:rFonts w:eastAsiaTheme="majorEastAsia"/>
          <w:lang w:val="fr-CH"/>
        </w:rPr>
        <w:t>'</w:t>
      </w:r>
      <w:r w:rsidRPr="00A53366">
        <w:rPr>
          <w:rFonts w:eastAsiaTheme="majorEastAsia"/>
          <w:lang w:val="fr-CH"/>
        </w:rPr>
        <w:t>études sans regrouper les Questions par sujet ou domaine. Pour cette raison, chaque groupe de travail peut concentrer son action sur quatre à cinq questions regroupées sous un sujet pertinent et conformes aux objectifs;</w:t>
      </w:r>
    </w:p>
    <w:p w14:paraId="6E4C00A4"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les groupes de travail devraient regrouper les Questions à l</w:t>
      </w:r>
      <w:r>
        <w:rPr>
          <w:rFonts w:eastAsiaTheme="majorEastAsia"/>
          <w:lang w:val="fr-CH"/>
        </w:rPr>
        <w:t>'</w:t>
      </w:r>
      <w:r w:rsidRPr="00A53366">
        <w:rPr>
          <w:rFonts w:eastAsiaTheme="majorEastAsia"/>
          <w:lang w:val="fr-CH"/>
        </w:rPr>
        <w:t>étude d</w:t>
      </w:r>
      <w:r>
        <w:rPr>
          <w:rFonts w:eastAsiaTheme="majorEastAsia"/>
          <w:lang w:val="fr-CH"/>
        </w:rPr>
        <w:t>'</w:t>
      </w:r>
      <w:r w:rsidRPr="00A53366">
        <w:rPr>
          <w:rFonts w:eastAsiaTheme="majorEastAsia"/>
          <w:lang w:val="fr-CH"/>
        </w:rPr>
        <w:t>une manière logique et claire.</w:t>
      </w:r>
    </w:p>
    <w:p w14:paraId="74C18F6F"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r>
      <w:r w:rsidRPr="00A53366">
        <w:rPr>
          <w:rFonts w:eastAsiaTheme="majorEastAsia"/>
          <w:u w:val="single"/>
          <w:lang w:val="fr-CH"/>
        </w:rPr>
        <w:t>Concernant la contribution des groupes de travail aux produits de la commission d</w:t>
      </w:r>
      <w:r>
        <w:rPr>
          <w:rFonts w:eastAsiaTheme="majorEastAsia"/>
          <w:u w:val="single"/>
          <w:lang w:val="fr-CH"/>
        </w:rPr>
        <w:t>'</w:t>
      </w:r>
      <w:r w:rsidRPr="00A53366">
        <w:rPr>
          <w:rFonts w:eastAsiaTheme="majorEastAsia"/>
          <w:u w:val="single"/>
          <w:lang w:val="fr-CH"/>
        </w:rPr>
        <w:t>études</w:t>
      </w:r>
      <w:r w:rsidRPr="00A53366">
        <w:rPr>
          <w:rFonts w:eastAsiaTheme="majorEastAsia"/>
          <w:lang w:val="fr-CH"/>
        </w:rPr>
        <w:t xml:space="preserve">: </w:t>
      </w:r>
    </w:p>
    <w:p w14:paraId="40A878E7"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chaque groupe de travail pourrait organiser des activités conjointes telles que des séminaires ou l</w:t>
      </w:r>
      <w:r>
        <w:rPr>
          <w:rFonts w:eastAsiaTheme="majorEastAsia"/>
          <w:lang w:val="fr-CH"/>
        </w:rPr>
        <w:t>'</w:t>
      </w:r>
      <w:r w:rsidRPr="00A53366">
        <w:rPr>
          <w:rFonts w:eastAsiaTheme="majorEastAsia"/>
          <w:lang w:val="fr-CH"/>
        </w:rPr>
        <w:t>élaboration de Recommandations, et pourrait produire des documents finals communs afin d</w:t>
      </w:r>
      <w:r>
        <w:rPr>
          <w:rFonts w:eastAsiaTheme="majorEastAsia"/>
          <w:lang w:val="fr-CH"/>
        </w:rPr>
        <w:t>'</w:t>
      </w:r>
      <w:r w:rsidRPr="00A53366">
        <w:rPr>
          <w:rFonts w:eastAsiaTheme="majorEastAsia"/>
          <w:lang w:val="fr-CH"/>
        </w:rPr>
        <w:t>enrichir les discussions et les résultats;</w:t>
      </w:r>
    </w:p>
    <w:p w14:paraId="1A331F32"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il conviendrait d</w:t>
      </w:r>
      <w:r>
        <w:rPr>
          <w:rFonts w:eastAsiaTheme="majorEastAsia"/>
          <w:lang w:val="fr-CH"/>
        </w:rPr>
        <w:t>'</w:t>
      </w:r>
      <w:r w:rsidRPr="00A53366">
        <w:rPr>
          <w:rFonts w:eastAsiaTheme="majorEastAsia"/>
          <w:lang w:val="fr-CH"/>
        </w:rPr>
        <w:t>accroître le nombre de réunions virtuelles organisées entre les groupes de travail et d</w:t>
      </w:r>
      <w:r>
        <w:rPr>
          <w:rFonts w:eastAsiaTheme="majorEastAsia"/>
          <w:lang w:val="fr-CH"/>
        </w:rPr>
        <w:t>'</w:t>
      </w:r>
      <w:r w:rsidRPr="00A53366">
        <w:rPr>
          <w:rFonts w:eastAsiaTheme="majorEastAsia"/>
          <w:lang w:val="fr-CH"/>
        </w:rPr>
        <w:t>autres groupes;</w:t>
      </w:r>
    </w:p>
    <w:p w14:paraId="36407C82"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les groupes de travail sont inutiles;</w:t>
      </w:r>
    </w:p>
    <w:p w14:paraId="62F55BAB"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le groupe de travail pilote n</w:t>
      </w:r>
      <w:r>
        <w:rPr>
          <w:rFonts w:eastAsiaTheme="majorEastAsia"/>
          <w:lang w:val="fr-CH"/>
        </w:rPr>
        <w:t>'</w:t>
      </w:r>
      <w:r w:rsidRPr="00A53366">
        <w:rPr>
          <w:rFonts w:eastAsiaTheme="majorEastAsia"/>
          <w:lang w:val="fr-CH"/>
        </w:rPr>
        <w:t>a pas été en mesure d</w:t>
      </w:r>
      <w:r>
        <w:rPr>
          <w:rFonts w:eastAsiaTheme="majorEastAsia"/>
          <w:lang w:val="fr-CH"/>
        </w:rPr>
        <w:t>'</w:t>
      </w:r>
      <w:r w:rsidRPr="00A53366">
        <w:rPr>
          <w:rFonts w:eastAsiaTheme="majorEastAsia"/>
          <w:lang w:val="fr-CH"/>
        </w:rPr>
        <w:t>assurer la coordination entre les Questions;</w:t>
      </w:r>
    </w:p>
    <w:p w14:paraId="79CAA428" w14:textId="77777777" w:rsidR="00BA07DF" w:rsidRPr="00A53366" w:rsidRDefault="00BA07DF" w:rsidP="00BA07DF">
      <w:pPr>
        <w:pStyle w:val="enumlev2"/>
        <w:ind w:left="1191" w:hanging="393"/>
        <w:rPr>
          <w:rFonts w:eastAsiaTheme="majorEastAsia"/>
          <w:lang w:val="fr-CH"/>
        </w:rPr>
      </w:pPr>
      <w:r w:rsidRPr="00A53366">
        <w:rPr>
          <w:rFonts w:eastAsiaTheme="majorEastAsia"/>
          <w:lang w:val="fr-CH"/>
        </w:rPr>
        <w:t>•</w:t>
      </w:r>
      <w:r w:rsidRPr="00A53366">
        <w:rPr>
          <w:rFonts w:eastAsiaTheme="majorEastAsia"/>
          <w:lang w:val="fr-CH"/>
        </w:rPr>
        <w:tab/>
        <w:t>la coordination des actions entre la direction des groupes du Rapporteur, les groupes de travail et les commissions d</w:t>
      </w:r>
      <w:r>
        <w:rPr>
          <w:rFonts w:eastAsiaTheme="majorEastAsia"/>
          <w:lang w:val="fr-CH"/>
        </w:rPr>
        <w:t>'</w:t>
      </w:r>
      <w:r w:rsidRPr="00A53366">
        <w:rPr>
          <w:rFonts w:eastAsiaTheme="majorEastAsia"/>
          <w:lang w:val="fr-CH"/>
        </w:rPr>
        <w:t xml:space="preserve">études restera difficile. </w:t>
      </w:r>
    </w:p>
    <w:p w14:paraId="6E088817" w14:textId="77777777" w:rsidR="00BA07DF" w:rsidRPr="00A53366" w:rsidRDefault="00BA07DF" w:rsidP="00033E0B">
      <w:pPr>
        <w:pStyle w:val="Headingb"/>
        <w:ind w:left="794" w:hanging="794"/>
        <w:rPr>
          <w:rFonts w:eastAsiaTheme="majorEastAsia"/>
        </w:rPr>
      </w:pPr>
      <w:r w:rsidRPr="00A53366">
        <w:rPr>
          <w:rFonts w:eastAsiaTheme="majorEastAsia"/>
        </w:rPr>
        <w:t>•</w:t>
      </w:r>
      <w:r w:rsidRPr="00A53366">
        <w:rPr>
          <w:rFonts w:eastAsiaTheme="majorEastAsia"/>
        </w:rPr>
        <w:tab/>
        <w:t>Fréquence et nombre de réunions des commissions d</w:t>
      </w:r>
      <w:r>
        <w:rPr>
          <w:rFonts w:eastAsiaTheme="majorEastAsia"/>
        </w:rPr>
        <w:t>'</w:t>
      </w:r>
      <w:r w:rsidRPr="00A53366">
        <w:rPr>
          <w:rFonts w:eastAsiaTheme="majorEastAsia"/>
        </w:rPr>
        <w:t>études et des groupes du Rapporteur de l</w:t>
      </w:r>
      <w:r>
        <w:rPr>
          <w:rFonts w:eastAsiaTheme="majorEastAsia"/>
        </w:rPr>
        <w:t>'</w:t>
      </w:r>
      <w:r w:rsidRPr="00A53366">
        <w:rPr>
          <w:rFonts w:eastAsiaTheme="majorEastAsia"/>
        </w:rPr>
        <w:t>UIT-D</w:t>
      </w:r>
    </w:p>
    <w:p w14:paraId="5859DA68" w14:textId="58CDBBF5" w:rsidR="00BA07DF" w:rsidRPr="00A53366" w:rsidRDefault="00BA07DF" w:rsidP="00BA07DF">
      <w:pPr>
        <w:rPr>
          <w:rFonts w:eastAsiaTheme="majorEastAsia"/>
          <w:lang w:val="fr-CH"/>
        </w:rPr>
      </w:pPr>
      <w:r w:rsidRPr="00A53366">
        <w:rPr>
          <w:rFonts w:eastAsiaTheme="majorEastAsia"/>
          <w:szCs w:val="24"/>
          <w:lang w:val="fr-CH"/>
        </w:rPr>
        <w:t>L</w:t>
      </w:r>
      <w:r>
        <w:rPr>
          <w:rFonts w:eastAsiaTheme="majorEastAsia"/>
          <w:szCs w:val="24"/>
          <w:lang w:val="fr-CH"/>
        </w:rPr>
        <w:t>'</w:t>
      </w:r>
      <w:r w:rsidRPr="00A53366">
        <w:rPr>
          <w:rFonts w:eastAsiaTheme="majorEastAsia"/>
          <w:szCs w:val="24"/>
          <w:lang w:val="fr-CH"/>
        </w:rPr>
        <w:t>enquête sollicitait également l</w:t>
      </w:r>
      <w:r>
        <w:rPr>
          <w:rFonts w:eastAsiaTheme="majorEastAsia"/>
          <w:szCs w:val="24"/>
          <w:lang w:val="fr-CH"/>
        </w:rPr>
        <w:t>'</w:t>
      </w:r>
      <w:r w:rsidRPr="00A53366">
        <w:rPr>
          <w:rFonts w:eastAsiaTheme="majorEastAsia"/>
          <w:szCs w:val="24"/>
          <w:lang w:val="fr-CH"/>
        </w:rPr>
        <w:t xml:space="preserve">avis des participants sur </w:t>
      </w:r>
      <w:r w:rsidRPr="00A53366">
        <w:rPr>
          <w:rFonts w:eastAsiaTheme="majorEastAsia"/>
          <w:b/>
          <w:bCs/>
          <w:szCs w:val="24"/>
          <w:lang w:val="fr-CH"/>
        </w:rPr>
        <w:t xml:space="preserve">la fréquence </w:t>
      </w:r>
      <w:r w:rsidRPr="00A53366">
        <w:rPr>
          <w:rFonts w:eastAsiaTheme="majorEastAsia"/>
          <w:b/>
          <w:bCs/>
          <w:lang w:val="fr-CH"/>
        </w:rPr>
        <w:t xml:space="preserve">et le nombre de réunions des </w:t>
      </w:r>
      <w:r w:rsidR="00D03468">
        <w:rPr>
          <w:rFonts w:eastAsiaTheme="majorEastAsia"/>
          <w:b/>
          <w:bCs/>
          <w:lang w:val="fr-CH"/>
        </w:rPr>
        <w:t>Commissions d'études de l'UIT-D</w:t>
      </w:r>
      <w:r w:rsidRPr="00A53366">
        <w:rPr>
          <w:rFonts w:eastAsiaTheme="majorEastAsia"/>
          <w:b/>
          <w:bCs/>
          <w:lang w:val="fr-CH"/>
        </w:rPr>
        <w:t xml:space="preserve"> et des groupes du Rapporteur pendant l</w:t>
      </w:r>
      <w:r>
        <w:rPr>
          <w:rFonts w:eastAsiaTheme="majorEastAsia"/>
          <w:b/>
          <w:bCs/>
          <w:lang w:val="fr-CH"/>
        </w:rPr>
        <w:t>'</w:t>
      </w:r>
      <w:r w:rsidRPr="00A53366">
        <w:rPr>
          <w:rFonts w:eastAsiaTheme="majorEastAsia"/>
          <w:b/>
          <w:bCs/>
          <w:lang w:val="fr-CH"/>
        </w:rPr>
        <w:t>année</w:t>
      </w:r>
      <w:r w:rsidRPr="00A53366">
        <w:rPr>
          <w:rFonts w:eastAsiaTheme="majorEastAsia"/>
          <w:lang w:val="fr-CH"/>
        </w:rPr>
        <w:t xml:space="preserve">. La majorité des 27 sondés ayant répondu à cette question ont estimé que la fréquence et le nombre de réunions tenues chaque année sont acceptables, raisonnables et satisfaisantes. La fréquence et le </w:t>
      </w:r>
      <w:r w:rsidRPr="00A53366">
        <w:rPr>
          <w:rFonts w:eastAsiaTheme="majorEastAsia"/>
          <w:lang w:val="fr-CH"/>
        </w:rPr>
        <w:lastRenderedPageBreak/>
        <w:t>nombre actuels de réunions reflètent correctement l</w:t>
      </w:r>
      <w:r>
        <w:rPr>
          <w:rFonts w:eastAsiaTheme="majorEastAsia"/>
          <w:lang w:val="fr-CH"/>
        </w:rPr>
        <w:t>'</w:t>
      </w:r>
      <w:r w:rsidRPr="00A53366">
        <w:rPr>
          <w:rFonts w:eastAsiaTheme="majorEastAsia"/>
          <w:lang w:val="fr-CH"/>
        </w:rPr>
        <w:t>équilibre entre les besoins des Membres et les ressources financières de l</w:t>
      </w:r>
      <w:r>
        <w:rPr>
          <w:rFonts w:eastAsiaTheme="majorEastAsia"/>
          <w:lang w:val="fr-CH"/>
        </w:rPr>
        <w:t>'</w:t>
      </w:r>
      <w:r w:rsidRPr="00A53366">
        <w:rPr>
          <w:rFonts w:eastAsiaTheme="majorEastAsia"/>
          <w:lang w:val="fr-CH"/>
        </w:rPr>
        <w:t>UIT. Les commissions d</w:t>
      </w:r>
      <w:r>
        <w:rPr>
          <w:rFonts w:eastAsiaTheme="majorEastAsia"/>
          <w:lang w:val="fr-CH"/>
        </w:rPr>
        <w:t>'</w:t>
      </w:r>
      <w:r w:rsidRPr="00A53366">
        <w:rPr>
          <w:rFonts w:eastAsiaTheme="majorEastAsia"/>
          <w:lang w:val="fr-CH"/>
        </w:rPr>
        <w:t>études continueraient donc de se réunir une fois par an, et les groupes du Rapporteur et les groupes de travail deux fois par an.</w:t>
      </w:r>
    </w:p>
    <w:p w14:paraId="0A1CB1F5" w14:textId="77777777" w:rsidR="00BA07DF" w:rsidRPr="00A53366" w:rsidRDefault="00BA07DF" w:rsidP="00BA07DF">
      <w:pPr>
        <w:rPr>
          <w:rFonts w:eastAsiaTheme="majorEastAsia"/>
          <w:lang w:val="fr-CH"/>
        </w:rPr>
      </w:pPr>
      <w:r w:rsidRPr="00A53366">
        <w:rPr>
          <w:rFonts w:eastAsiaTheme="majorEastAsia"/>
          <w:lang w:val="fr-CH"/>
        </w:rPr>
        <w:t>Si, pour certains, il ne faut pas augmenter le nombre de réunions et de jours en raison de l</w:t>
      </w:r>
      <w:r>
        <w:rPr>
          <w:rFonts w:eastAsiaTheme="majorEastAsia"/>
          <w:lang w:val="fr-CH"/>
        </w:rPr>
        <w:t>'</w:t>
      </w:r>
      <w:r w:rsidRPr="00A53366">
        <w:rPr>
          <w:rFonts w:eastAsiaTheme="majorEastAsia"/>
          <w:lang w:val="fr-CH"/>
        </w:rPr>
        <w:t>augmentation des coûts que cela provoquerait, d</w:t>
      </w:r>
      <w:r>
        <w:rPr>
          <w:rFonts w:eastAsiaTheme="majorEastAsia"/>
          <w:lang w:val="fr-CH"/>
        </w:rPr>
        <w:t>'</w:t>
      </w:r>
      <w:r w:rsidRPr="00A53366">
        <w:rPr>
          <w:rFonts w:eastAsiaTheme="majorEastAsia"/>
          <w:lang w:val="fr-CH"/>
        </w:rPr>
        <w:t>autres ont suggéré de faire passer le temps de réunion des commissions d</w:t>
      </w:r>
      <w:r>
        <w:rPr>
          <w:rFonts w:eastAsiaTheme="majorEastAsia"/>
          <w:lang w:val="fr-CH"/>
        </w:rPr>
        <w:t>'</w:t>
      </w:r>
      <w:r w:rsidRPr="00A53366">
        <w:rPr>
          <w:rFonts w:eastAsiaTheme="majorEastAsia"/>
          <w:lang w:val="fr-CH"/>
        </w:rPr>
        <w:t>études 1 et 2 de l</w:t>
      </w:r>
      <w:r>
        <w:rPr>
          <w:rFonts w:eastAsiaTheme="majorEastAsia"/>
          <w:lang w:val="fr-CH"/>
        </w:rPr>
        <w:t>'</w:t>
      </w:r>
      <w:r w:rsidRPr="00A53366">
        <w:rPr>
          <w:rFonts w:eastAsiaTheme="majorEastAsia"/>
          <w:lang w:val="fr-CH"/>
        </w:rPr>
        <w:t>UIT-D de deux à trois semaines par an (sept jours au lieu de cinq par commission d</w:t>
      </w:r>
      <w:r>
        <w:rPr>
          <w:rFonts w:eastAsiaTheme="majorEastAsia"/>
          <w:lang w:val="fr-CH"/>
        </w:rPr>
        <w:t>'</w:t>
      </w:r>
      <w:r w:rsidRPr="00A53366">
        <w:rPr>
          <w:rFonts w:eastAsiaTheme="majorEastAsia"/>
          <w:lang w:val="fr-CH"/>
        </w:rPr>
        <w:t>études). Les participants ont évoqué la nécessité de consacrer suffisamment de temps aux réunions de chacune des commissions d</w:t>
      </w:r>
      <w:r>
        <w:rPr>
          <w:rFonts w:eastAsiaTheme="majorEastAsia"/>
          <w:lang w:val="fr-CH"/>
        </w:rPr>
        <w:t>'</w:t>
      </w:r>
      <w:r w:rsidRPr="00A53366">
        <w:rPr>
          <w:rFonts w:eastAsiaTheme="majorEastAsia"/>
          <w:lang w:val="fr-CH"/>
        </w:rPr>
        <w:t>études, et ont à nouveau insisté sur le fait qu</w:t>
      </w:r>
      <w:r>
        <w:rPr>
          <w:rFonts w:eastAsiaTheme="majorEastAsia"/>
          <w:lang w:val="fr-CH"/>
        </w:rPr>
        <w:t>'</w:t>
      </w:r>
      <w:r w:rsidRPr="00A53366">
        <w:rPr>
          <w:rFonts w:eastAsiaTheme="majorEastAsia"/>
          <w:lang w:val="fr-CH"/>
        </w:rPr>
        <w:t>il faut réduire le nombre de Questions afin de cibler les études. A leurs yeux, il est également nécessaire d</w:t>
      </w:r>
      <w:r>
        <w:rPr>
          <w:rFonts w:eastAsiaTheme="majorEastAsia"/>
          <w:lang w:val="fr-CH"/>
        </w:rPr>
        <w:t>'</w:t>
      </w:r>
      <w:r w:rsidRPr="00A53366">
        <w:rPr>
          <w:rFonts w:eastAsiaTheme="majorEastAsia"/>
          <w:lang w:val="fr-CH"/>
        </w:rPr>
        <w:t>organiser plus de réunions.</w:t>
      </w:r>
    </w:p>
    <w:p w14:paraId="09E3C63F" w14:textId="583E6BC1" w:rsidR="00BA07DF" w:rsidRPr="00A53366" w:rsidRDefault="00BA07DF" w:rsidP="00CE72A7">
      <w:pPr>
        <w:rPr>
          <w:rFonts w:eastAsiaTheme="majorEastAsia"/>
          <w:szCs w:val="24"/>
          <w:lang w:val="fr-CH"/>
        </w:rPr>
      </w:pPr>
      <w:r w:rsidRPr="00A53366">
        <w:rPr>
          <w:rFonts w:eastAsiaTheme="majorEastAsia"/>
          <w:szCs w:val="24"/>
          <w:lang w:val="fr-CH"/>
        </w:rPr>
        <w:t>De nombreux participants à l</w:t>
      </w:r>
      <w:r>
        <w:rPr>
          <w:rFonts w:eastAsiaTheme="majorEastAsia"/>
          <w:szCs w:val="24"/>
          <w:lang w:val="fr-CH"/>
        </w:rPr>
        <w:t>'</w:t>
      </w:r>
      <w:r w:rsidRPr="00A53366">
        <w:rPr>
          <w:rFonts w:eastAsiaTheme="majorEastAsia"/>
          <w:szCs w:val="24"/>
          <w:lang w:val="fr-CH"/>
        </w:rPr>
        <w:t>enquête ont souligné l</w:t>
      </w:r>
      <w:r>
        <w:rPr>
          <w:rFonts w:eastAsiaTheme="majorEastAsia"/>
          <w:szCs w:val="24"/>
          <w:lang w:val="fr-CH"/>
        </w:rPr>
        <w:t>'</w:t>
      </w:r>
      <w:r w:rsidRPr="00A53366">
        <w:rPr>
          <w:rFonts w:eastAsiaTheme="majorEastAsia"/>
          <w:szCs w:val="24"/>
          <w:lang w:val="fr-CH"/>
        </w:rPr>
        <w:t xml:space="preserve">intérêt de recourir plus fréquemment à des </w:t>
      </w:r>
      <w:r w:rsidRPr="00A53366">
        <w:rPr>
          <w:rFonts w:eastAsiaTheme="majorEastAsia"/>
          <w:b/>
          <w:bCs/>
          <w:szCs w:val="24"/>
          <w:lang w:val="fr-CH"/>
        </w:rPr>
        <w:t>réunions virtuelles ou électroniques</w:t>
      </w:r>
      <w:r w:rsidRPr="00A53366">
        <w:rPr>
          <w:rFonts w:eastAsiaTheme="majorEastAsia"/>
          <w:szCs w:val="24"/>
          <w:lang w:val="fr-CH"/>
        </w:rPr>
        <w:t>, ainsi qu</w:t>
      </w:r>
      <w:r>
        <w:rPr>
          <w:rFonts w:eastAsiaTheme="majorEastAsia"/>
          <w:szCs w:val="24"/>
          <w:lang w:val="fr-CH"/>
        </w:rPr>
        <w:t>'</w:t>
      </w:r>
      <w:r w:rsidRPr="00A53366">
        <w:rPr>
          <w:rFonts w:eastAsiaTheme="majorEastAsia"/>
          <w:szCs w:val="24"/>
          <w:lang w:val="fr-CH"/>
        </w:rPr>
        <w:t xml:space="preserve">à des </w:t>
      </w:r>
      <w:r w:rsidRPr="00A53366">
        <w:rPr>
          <w:rFonts w:eastAsiaTheme="majorEastAsia"/>
          <w:b/>
          <w:bCs/>
          <w:szCs w:val="24"/>
          <w:lang w:val="fr-CH"/>
        </w:rPr>
        <w:t>listes de diffusion</w:t>
      </w:r>
      <w:r w:rsidRPr="00A53366">
        <w:rPr>
          <w:rFonts w:eastAsiaTheme="majorEastAsia"/>
          <w:szCs w:val="24"/>
          <w:lang w:val="fr-CH"/>
        </w:rPr>
        <w:t xml:space="preserve"> entre les réunions traditionnelles. Trente-trois pour cent des sondés ont estimé que l</w:t>
      </w:r>
      <w:r>
        <w:rPr>
          <w:rFonts w:eastAsiaTheme="majorEastAsia"/>
          <w:szCs w:val="24"/>
          <w:lang w:val="fr-CH"/>
        </w:rPr>
        <w:t>'</w:t>
      </w:r>
      <w:r w:rsidRPr="00A53366">
        <w:rPr>
          <w:rFonts w:eastAsiaTheme="majorEastAsia"/>
          <w:szCs w:val="24"/>
          <w:lang w:val="fr-CH"/>
        </w:rPr>
        <w:t xml:space="preserve">organisation de réunions électroniques pour les groupes du Rapporteur </w:t>
      </w:r>
      <w:r w:rsidRPr="00A53366">
        <w:rPr>
          <w:rFonts w:eastAsiaTheme="majorEastAsia"/>
          <w:szCs w:val="24"/>
          <w:u w:val="single"/>
          <w:lang w:val="fr-CH"/>
        </w:rPr>
        <w:t>à intervalles réguliers</w:t>
      </w:r>
      <w:r w:rsidRPr="00A53366">
        <w:rPr>
          <w:rFonts w:eastAsiaTheme="majorEastAsia"/>
          <w:szCs w:val="24"/>
          <w:lang w:val="fr-CH"/>
        </w:rPr>
        <w:t xml:space="preserve"> entre les réunions traditionnelles serait utile pour faire avancer les travaux de ces groupes sur les sujets à l</w:t>
      </w:r>
      <w:r>
        <w:rPr>
          <w:rFonts w:eastAsiaTheme="majorEastAsia"/>
          <w:szCs w:val="24"/>
          <w:lang w:val="fr-CH"/>
        </w:rPr>
        <w:t>'</w:t>
      </w:r>
      <w:r w:rsidRPr="00A53366">
        <w:rPr>
          <w:rFonts w:eastAsiaTheme="majorEastAsia"/>
          <w:szCs w:val="24"/>
          <w:lang w:val="fr-CH"/>
        </w:rPr>
        <w:t>étude. Trente-trois pour cent également étaient d</w:t>
      </w:r>
      <w:r>
        <w:rPr>
          <w:rFonts w:eastAsiaTheme="majorEastAsia"/>
          <w:szCs w:val="24"/>
          <w:lang w:val="fr-CH"/>
        </w:rPr>
        <w:t>'</w:t>
      </w:r>
      <w:r w:rsidRPr="00A53366">
        <w:rPr>
          <w:rFonts w:eastAsiaTheme="majorEastAsia"/>
          <w:szCs w:val="24"/>
          <w:lang w:val="fr-CH"/>
        </w:rPr>
        <w:t xml:space="preserve">avis que des réunions électroniques pourraient être organisées </w:t>
      </w:r>
      <w:r w:rsidRPr="00A53366">
        <w:rPr>
          <w:rFonts w:eastAsiaTheme="majorEastAsia"/>
          <w:szCs w:val="24"/>
          <w:u w:val="single"/>
          <w:lang w:val="fr-CH"/>
        </w:rPr>
        <w:t>ponctuellement</w:t>
      </w:r>
      <w:r w:rsidRPr="00A53366">
        <w:rPr>
          <w:rFonts w:eastAsiaTheme="majorEastAsia"/>
          <w:szCs w:val="24"/>
          <w:lang w:val="fr-CH"/>
        </w:rPr>
        <w:t xml:space="preserve"> en fonction des besoins du groupe.</w:t>
      </w:r>
    </w:p>
    <w:p w14:paraId="023901E2" w14:textId="45E7E674" w:rsidR="00BA07DF" w:rsidRPr="00A53366" w:rsidRDefault="00BA07DF" w:rsidP="00CE72A7">
      <w:pPr>
        <w:rPr>
          <w:rFonts w:eastAsiaTheme="majorEastAsia"/>
          <w:szCs w:val="24"/>
          <w:lang w:val="fr-CH"/>
        </w:rPr>
      </w:pPr>
      <w:r w:rsidRPr="00A53366">
        <w:rPr>
          <w:rFonts w:eastAsiaTheme="majorEastAsia"/>
          <w:szCs w:val="24"/>
          <w:lang w:val="fr-CH"/>
        </w:rPr>
        <w:t>Au vu de ces éléments, on a expliqué qu</w:t>
      </w:r>
      <w:r>
        <w:rPr>
          <w:rFonts w:eastAsiaTheme="majorEastAsia"/>
          <w:szCs w:val="24"/>
          <w:lang w:val="fr-CH"/>
        </w:rPr>
        <w:t>'</w:t>
      </w:r>
      <w:r w:rsidRPr="00A53366">
        <w:rPr>
          <w:rFonts w:eastAsiaTheme="majorEastAsia"/>
          <w:szCs w:val="24"/>
          <w:lang w:val="fr-CH"/>
        </w:rPr>
        <w:t>il était difficile pour les pays en développement et les pays les moins avancés de suivre le rythme actuel des réunions en raison du nombre d</w:t>
      </w:r>
      <w:r>
        <w:rPr>
          <w:rFonts w:eastAsiaTheme="majorEastAsia"/>
          <w:szCs w:val="24"/>
          <w:lang w:val="fr-CH"/>
        </w:rPr>
        <w:t>'</w:t>
      </w:r>
      <w:r w:rsidRPr="00A53366">
        <w:rPr>
          <w:rFonts w:eastAsiaTheme="majorEastAsia"/>
          <w:szCs w:val="24"/>
          <w:lang w:val="fr-CH"/>
        </w:rPr>
        <w:t>experts dont ils disposent et des contraintes financières qui sont les leurs. Il conviendrait d</w:t>
      </w:r>
      <w:r>
        <w:rPr>
          <w:rFonts w:eastAsiaTheme="majorEastAsia"/>
          <w:szCs w:val="24"/>
          <w:lang w:val="fr-CH"/>
        </w:rPr>
        <w:t>'</w:t>
      </w:r>
      <w:r w:rsidRPr="00A53366">
        <w:rPr>
          <w:rFonts w:eastAsiaTheme="majorEastAsia"/>
          <w:szCs w:val="24"/>
          <w:lang w:val="fr-CH"/>
        </w:rPr>
        <w:t>envisager de réduire le nombre de réunions et d</w:t>
      </w:r>
      <w:r>
        <w:rPr>
          <w:rFonts w:eastAsiaTheme="majorEastAsia"/>
          <w:szCs w:val="24"/>
          <w:lang w:val="fr-CH"/>
        </w:rPr>
        <w:t>'</w:t>
      </w:r>
      <w:r w:rsidRPr="00A53366">
        <w:rPr>
          <w:rFonts w:eastAsiaTheme="majorEastAsia"/>
          <w:szCs w:val="24"/>
          <w:lang w:val="fr-CH"/>
        </w:rPr>
        <w:t>encourager leur préparation par le biais d</w:t>
      </w:r>
      <w:r>
        <w:rPr>
          <w:rFonts w:eastAsiaTheme="majorEastAsia"/>
          <w:szCs w:val="24"/>
          <w:lang w:val="fr-CH"/>
        </w:rPr>
        <w:t>'</w:t>
      </w:r>
      <w:r w:rsidRPr="00A53366">
        <w:rPr>
          <w:rFonts w:eastAsiaTheme="majorEastAsia"/>
          <w:szCs w:val="24"/>
          <w:lang w:val="fr-CH"/>
        </w:rPr>
        <w:t>échanges électroniques. Cependant, ces réunions ou échanges électroniques devraient concerner la préparation de réunions seulement, et non la prise de décisions. Ces réunions et échanges pourraient consister en des réunions virtuelles des groupes du Rapporteur, tout comme des équipes de direction des commissions d</w:t>
      </w:r>
      <w:r>
        <w:rPr>
          <w:rFonts w:eastAsiaTheme="majorEastAsia"/>
          <w:szCs w:val="24"/>
          <w:lang w:val="fr-CH"/>
        </w:rPr>
        <w:t>'</w:t>
      </w:r>
      <w:r w:rsidRPr="00A53366">
        <w:rPr>
          <w:rFonts w:eastAsiaTheme="majorEastAsia"/>
          <w:szCs w:val="24"/>
          <w:lang w:val="fr-CH"/>
        </w:rPr>
        <w:t>études 1 et 2. Les participants ont donc fait ressortir l</w:t>
      </w:r>
      <w:r>
        <w:rPr>
          <w:rFonts w:eastAsiaTheme="majorEastAsia"/>
          <w:szCs w:val="24"/>
          <w:lang w:val="fr-CH"/>
        </w:rPr>
        <w:t>'</w:t>
      </w:r>
      <w:r w:rsidRPr="00A53366">
        <w:rPr>
          <w:rFonts w:eastAsiaTheme="majorEastAsia"/>
          <w:szCs w:val="24"/>
          <w:lang w:val="fr-CH"/>
        </w:rPr>
        <w:t xml:space="preserve">importance de travailler à distance entre les réunions au suivi </w:t>
      </w:r>
      <w:r w:rsidRPr="00853D5C">
        <w:rPr>
          <w:rFonts w:eastAsiaTheme="majorEastAsia"/>
          <w:szCs w:val="24"/>
          <w:lang w:val="fr-CH"/>
        </w:rPr>
        <w:t xml:space="preserve">des </w:t>
      </w:r>
      <w:r>
        <w:rPr>
          <w:rFonts w:eastAsiaTheme="majorEastAsia"/>
          <w:szCs w:val="24"/>
          <w:lang w:val="fr-CH"/>
        </w:rPr>
        <w:t>domaines de travail</w:t>
      </w:r>
      <w:r w:rsidRPr="00A53366">
        <w:rPr>
          <w:rFonts w:eastAsiaTheme="majorEastAsia"/>
          <w:szCs w:val="24"/>
          <w:lang w:val="fr-CH"/>
        </w:rPr>
        <w:t xml:space="preserve"> approuvés afin d</w:t>
      </w:r>
      <w:r>
        <w:rPr>
          <w:rFonts w:eastAsiaTheme="majorEastAsia"/>
          <w:szCs w:val="24"/>
          <w:lang w:val="fr-CH"/>
        </w:rPr>
        <w:t>'</w:t>
      </w:r>
      <w:r w:rsidRPr="00A53366">
        <w:rPr>
          <w:rFonts w:eastAsiaTheme="majorEastAsia"/>
          <w:szCs w:val="24"/>
          <w:lang w:val="fr-CH"/>
        </w:rPr>
        <w:t>assurer une meilleure participation, en particulier de la part de ceux qui n</w:t>
      </w:r>
      <w:r>
        <w:rPr>
          <w:rFonts w:eastAsiaTheme="majorEastAsia"/>
          <w:szCs w:val="24"/>
          <w:lang w:val="fr-CH"/>
        </w:rPr>
        <w:t>'</w:t>
      </w:r>
      <w:r w:rsidRPr="00A53366">
        <w:rPr>
          <w:rFonts w:eastAsiaTheme="majorEastAsia"/>
          <w:szCs w:val="24"/>
          <w:lang w:val="fr-CH"/>
        </w:rPr>
        <w:t>étaient pas en mesure de prendre part aux réunions traditionnelles. Les renseignements relatifs aux réunions électroniques devraient être transmis à un public plus large. La question de savoir si des services d</w:t>
      </w:r>
      <w:r>
        <w:rPr>
          <w:rFonts w:eastAsiaTheme="majorEastAsia"/>
          <w:szCs w:val="24"/>
          <w:lang w:val="fr-CH"/>
        </w:rPr>
        <w:t>'</w:t>
      </w:r>
      <w:r w:rsidRPr="00A53366">
        <w:rPr>
          <w:rFonts w:eastAsiaTheme="majorEastAsia"/>
          <w:szCs w:val="24"/>
          <w:lang w:val="fr-CH"/>
        </w:rPr>
        <w:t>interprétation dans les langues de l</w:t>
      </w:r>
      <w:r>
        <w:rPr>
          <w:rFonts w:eastAsiaTheme="majorEastAsia"/>
          <w:szCs w:val="24"/>
          <w:lang w:val="fr-CH"/>
        </w:rPr>
        <w:t>'</w:t>
      </w:r>
      <w:r w:rsidRPr="00A53366">
        <w:rPr>
          <w:rFonts w:eastAsiaTheme="majorEastAsia"/>
          <w:szCs w:val="24"/>
          <w:lang w:val="fr-CH"/>
        </w:rPr>
        <w:t>Union seraient disponibles et assurés pendant les réunions électroniques a été posée; les questions relatives à la traduction et à l</w:t>
      </w:r>
      <w:r>
        <w:rPr>
          <w:rFonts w:eastAsiaTheme="majorEastAsia"/>
          <w:szCs w:val="24"/>
          <w:lang w:val="fr-CH"/>
        </w:rPr>
        <w:t>'</w:t>
      </w:r>
      <w:r w:rsidRPr="00A53366">
        <w:rPr>
          <w:rFonts w:eastAsiaTheme="majorEastAsia"/>
          <w:szCs w:val="24"/>
          <w:lang w:val="fr-CH"/>
        </w:rPr>
        <w:t xml:space="preserve">interprétation ayant certaines </w:t>
      </w:r>
      <w:r w:rsidR="00CE72A7">
        <w:rPr>
          <w:rFonts w:eastAsiaTheme="majorEastAsia"/>
          <w:szCs w:val="24"/>
          <w:lang w:val="fr-CH"/>
        </w:rPr>
        <w:t>incidences</w:t>
      </w:r>
      <w:r w:rsidRPr="00A53366">
        <w:rPr>
          <w:rFonts w:eastAsiaTheme="majorEastAsia"/>
          <w:szCs w:val="24"/>
          <w:lang w:val="fr-CH"/>
        </w:rPr>
        <w:t xml:space="preserve"> financières, ce point devra faire l</w:t>
      </w:r>
      <w:r>
        <w:rPr>
          <w:rFonts w:eastAsiaTheme="majorEastAsia"/>
          <w:szCs w:val="24"/>
          <w:lang w:val="fr-CH"/>
        </w:rPr>
        <w:t>'</w:t>
      </w:r>
      <w:r w:rsidRPr="00A53366">
        <w:rPr>
          <w:rFonts w:eastAsiaTheme="majorEastAsia"/>
          <w:szCs w:val="24"/>
          <w:lang w:val="fr-CH"/>
        </w:rPr>
        <w:t>objet de discussions ultérieures.</w:t>
      </w:r>
    </w:p>
    <w:p w14:paraId="6009E7E8" w14:textId="287D3E4E" w:rsidR="00BA07DF" w:rsidRPr="00A53366" w:rsidRDefault="00BA07DF" w:rsidP="00BA07DF">
      <w:pPr>
        <w:rPr>
          <w:rFonts w:eastAsiaTheme="majorEastAsia"/>
          <w:szCs w:val="24"/>
          <w:lang w:val="fr-CH"/>
        </w:rPr>
      </w:pPr>
      <w:r w:rsidRPr="00A53366">
        <w:rPr>
          <w:rFonts w:eastAsiaTheme="majorEastAsia"/>
          <w:szCs w:val="24"/>
          <w:lang w:val="fr-CH"/>
        </w:rPr>
        <w:t>L</w:t>
      </w:r>
      <w:r>
        <w:rPr>
          <w:rFonts w:eastAsiaTheme="majorEastAsia"/>
          <w:szCs w:val="24"/>
          <w:lang w:val="fr-CH"/>
        </w:rPr>
        <w:t>'</w:t>
      </w:r>
      <w:r w:rsidRPr="00A53366">
        <w:rPr>
          <w:rFonts w:eastAsiaTheme="majorEastAsia"/>
          <w:szCs w:val="24"/>
          <w:lang w:val="fr-CH"/>
        </w:rPr>
        <w:t>utilisation de documents temporaires (</w:t>
      </w:r>
      <w:r w:rsidR="00233DEC">
        <w:rPr>
          <w:rFonts w:eastAsiaTheme="majorEastAsia"/>
          <w:szCs w:val="24"/>
          <w:lang w:val="fr-CH"/>
        </w:rPr>
        <w:t>"</w:t>
      </w:r>
      <w:r w:rsidRPr="00A53366">
        <w:rPr>
          <w:rFonts w:eastAsiaTheme="majorEastAsia"/>
          <w:szCs w:val="24"/>
          <w:lang w:val="fr-CH"/>
        </w:rPr>
        <w:t>TEMP</w:t>
      </w:r>
      <w:r w:rsidR="00233DEC">
        <w:rPr>
          <w:rFonts w:eastAsiaTheme="majorEastAsia"/>
          <w:szCs w:val="24"/>
          <w:lang w:val="fr-CH"/>
        </w:rPr>
        <w:t>"</w:t>
      </w:r>
      <w:r w:rsidRPr="00A53366">
        <w:rPr>
          <w:rFonts w:eastAsiaTheme="majorEastAsia"/>
          <w:szCs w:val="24"/>
          <w:lang w:val="fr-CH"/>
        </w:rPr>
        <w:t>) permettant une collaboration en temps réel au cours des réunions devrait être encouragée afin de favoriser la participation en direct pendant les réunions traditionnelles.</w:t>
      </w:r>
    </w:p>
    <w:p w14:paraId="7712A0F2" w14:textId="77777777" w:rsidR="00BA07DF" w:rsidRPr="00A53366" w:rsidRDefault="00BA07DF" w:rsidP="00BA07DF">
      <w:pPr>
        <w:rPr>
          <w:rFonts w:eastAsiaTheme="majorEastAsia"/>
          <w:szCs w:val="24"/>
          <w:lang w:val="fr-CH"/>
        </w:rPr>
      </w:pPr>
      <w:r w:rsidRPr="00A53366">
        <w:rPr>
          <w:rFonts w:eastAsiaTheme="majorEastAsia"/>
          <w:szCs w:val="24"/>
          <w:lang w:val="fr-CH"/>
        </w:rPr>
        <w:t>A l</w:t>
      </w:r>
      <w:r>
        <w:rPr>
          <w:rFonts w:eastAsiaTheme="majorEastAsia"/>
          <w:szCs w:val="24"/>
          <w:lang w:val="fr-CH"/>
        </w:rPr>
        <w:t>'</w:t>
      </w:r>
      <w:r w:rsidRPr="00A53366">
        <w:rPr>
          <w:rFonts w:eastAsiaTheme="majorEastAsia"/>
          <w:szCs w:val="24"/>
          <w:lang w:val="fr-CH"/>
        </w:rPr>
        <w:t xml:space="preserve">avenir, le choix du </w:t>
      </w:r>
      <w:r w:rsidRPr="00A53366">
        <w:rPr>
          <w:rFonts w:eastAsiaTheme="majorEastAsia"/>
          <w:b/>
          <w:bCs/>
          <w:szCs w:val="24"/>
          <w:lang w:val="fr-CH"/>
        </w:rPr>
        <w:t>lieu des réunions</w:t>
      </w:r>
      <w:r w:rsidRPr="00A53366">
        <w:rPr>
          <w:rFonts w:eastAsiaTheme="majorEastAsia"/>
          <w:szCs w:val="24"/>
          <w:lang w:val="fr-CH"/>
        </w:rPr>
        <w:t xml:space="preserve"> devrait tenir compte des obstacles que connaissent les représentants de pays en développement en matière de déplacement. L</w:t>
      </w:r>
      <w:r>
        <w:rPr>
          <w:rFonts w:eastAsiaTheme="majorEastAsia"/>
          <w:szCs w:val="24"/>
          <w:lang w:val="fr-CH"/>
        </w:rPr>
        <w:t>'</w:t>
      </w:r>
      <w:r w:rsidRPr="00A53366">
        <w:rPr>
          <w:rFonts w:eastAsiaTheme="majorEastAsia"/>
          <w:szCs w:val="24"/>
          <w:lang w:val="fr-CH"/>
        </w:rPr>
        <w:t xml:space="preserve">organisation de </w:t>
      </w:r>
      <w:r w:rsidRPr="00A53366">
        <w:rPr>
          <w:rFonts w:eastAsiaTheme="majorEastAsia"/>
          <w:b/>
          <w:bCs/>
          <w:szCs w:val="24"/>
          <w:lang w:val="fr-CH"/>
        </w:rPr>
        <w:t>réunions régionales</w:t>
      </w:r>
      <w:r w:rsidRPr="00A53366">
        <w:rPr>
          <w:rFonts w:eastAsiaTheme="majorEastAsia"/>
          <w:szCs w:val="24"/>
          <w:lang w:val="fr-CH"/>
        </w:rPr>
        <w:t xml:space="preserve"> plus fréquentes pourrait aussi accélérer l</w:t>
      </w:r>
      <w:r>
        <w:rPr>
          <w:rFonts w:eastAsiaTheme="majorEastAsia"/>
          <w:szCs w:val="24"/>
          <w:lang w:val="fr-CH"/>
        </w:rPr>
        <w:t>'</w:t>
      </w:r>
      <w:r w:rsidRPr="00A53366">
        <w:rPr>
          <w:rFonts w:eastAsiaTheme="majorEastAsia"/>
          <w:szCs w:val="24"/>
          <w:lang w:val="fr-CH"/>
        </w:rPr>
        <w:t>obtention de résultats au titre des différentes Questions.</w:t>
      </w:r>
    </w:p>
    <w:p w14:paraId="20B569D0" w14:textId="77777777" w:rsidR="00BA07DF" w:rsidRPr="00A53366" w:rsidRDefault="00BA07DF" w:rsidP="006D7261">
      <w:pPr>
        <w:pStyle w:val="Headingb"/>
        <w:keepNext/>
        <w:keepLines/>
        <w:rPr>
          <w:u w:val="single"/>
        </w:rPr>
      </w:pPr>
      <w:r w:rsidRPr="00A53366">
        <w:rPr>
          <w:u w:val="single"/>
        </w:rPr>
        <w:lastRenderedPageBreak/>
        <w:t>PARTIE 3:</w:t>
      </w:r>
    </w:p>
    <w:p w14:paraId="6AA91AD0" w14:textId="77777777" w:rsidR="00BA07DF" w:rsidRPr="00A53366" w:rsidRDefault="00BA07DF" w:rsidP="006D7261">
      <w:pPr>
        <w:pStyle w:val="Headingb"/>
        <w:keepNext/>
        <w:keepLines/>
      </w:pPr>
      <w:r w:rsidRPr="00A53366">
        <w:t>•</w:t>
      </w:r>
      <w:r w:rsidRPr="00A53366">
        <w:tab/>
        <w:t>Travaux au titre de la Question 9/2</w:t>
      </w:r>
    </w:p>
    <w:p w14:paraId="74769DFD" w14:textId="77777777" w:rsidR="00BA07DF" w:rsidRPr="00A53366" w:rsidRDefault="00BA07DF" w:rsidP="006D7261">
      <w:pPr>
        <w:keepNext/>
        <w:keepLines/>
        <w:rPr>
          <w:lang w:val="fr-CH"/>
        </w:rPr>
      </w:pPr>
      <w:r w:rsidRPr="00A53366">
        <w:rPr>
          <w:color w:val="000000"/>
          <w:lang w:val="fr-CH"/>
        </w:rPr>
        <w:t xml:space="preserve">Etant donné que cette enquête était organisée à l'initiative de la Commission d'études 2 de l'UIT-D dans le cadre de la </w:t>
      </w:r>
      <w:r w:rsidRPr="00A53366">
        <w:rPr>
          <w:b/>
          <w:bCs/>
          <w:color w:val="000000"/>
          <w:lang w:val="fr-CH"/>
        </w:rPr>
        <w:t>Question 9/2</w:t>
      </w:r>
      <w:r w:rsidRPr="00A53366">
        <w:rPr>
          <w:color w:val="000000"/>
          <w:lang w:val="fr-CH"/>
        </w:rPr>
        <w:t xml:space="preserve"> </w:t>
      </w:r>
      <w:r w:rsidRPr="00A53366">
        <w:rPr>
          <w:lang w:val="fr-CH"/>
        </w:rPr>
        <w:t>(</w:t>
      </w:r>
      <w:r w:rsidRPr="00A53366">
        <w:rPr>
          <w:color w:val="000000"/>
          <w:lang w:val="fr-CH"/>
        </w:rPr>
        <w:t xml:space="preserve">Identification des sujets d'étude des commissions d'études de l'UIT-R et de l'UIT-T qui intéressent particulièrement les pays en développement), </w:t>
      </w:r>
      <w:r w:rsidRPr="00A53366">
        <w:rPr>
          <w:lang w:val="fr-CH"/>
        </w:rPr>
        <w:t xml:space="preserve">des questions précises concernant les travaux au titre de cette Question ont été posées aux </w:t>
      </w:r>
      <w:r w:rsidRPr="00A53366">
        <w:rPr>
          <w:color w:val="000000"/>
          <w:lang w:val="fr-CH"/>
        </w:rPr>
        <w:t>participants à l'enquête</w:t>
      </w:r>
      <w:r w:rsidRPr="00A53366">
        <w:rPr>
          <w:lang w:val="fr-CH"/>
        </w:rPr>
        <w:t xml:space="preserve">. </w:t>
      </w:r>
    </w:p>
    <w:p w14:paraId="0597D97E" w14:textId="288E4F3C" w:rsidR="00BA07DF" w:rsidRPr="00A53366" w:rsidRDefault="00BA07DF" w:rsidP="00CE72A7">
      <w:pPr>
        <w:rPr>
          <w:lang w:val="fr-CH"/>
        </w:rPr>
      </w:pPr>
      <w:r w:rsidRPr="00A53366">
        <w:rPr>
          <w:lang w:val="fr-CH"/>
        </w:rPr>
        <w:t>Les participants ont noté que les travaux au titre de la Question 9/2 permettaient aux pays en développement de disposer de rapports et de mises à jour concernant les activités et manifestations organisées récemment par l'UIT</w:t>
      </w:r>
      <w:r w:rsidRPr="00A53366">
        <w:rPr>
          <w:lang w:val="fr-CH"/>
        </w:rPr>
        <w:noBreakHyphen/>
        <w:t>T et l'UIT</w:t>
      </w:r>
      <w:r w:rsidRPr="00A53366">
        <w:rPr>
          <w:lang w:val="fr-CH"/>
        </w:rPr>
        <w:noBreakHyphen/>
        <w:t xml:space="preserve">R. Cinquante-deux pour cent des participants à l'enquête ont indiqué qu'ils avaient bénéficié des informations et exposés présentés par les </w:t>
      </w:r>
      <w:r w:rsidR="006D7261" w:rsidRPr="00A53366">
        <w:rPr>
          <w:lang w:val="fr-CH"/>
        </w:rPr>
        <w:t>C</w:t>
      </w:r>
      <w:r w:rsidRPr="00A53366">
        <w:rPr>
          <w:lang w:val="fr-CH"/>
        </w:rPr>
        <w:t>ommissions d'études de l'UIT</w:t>
      </w:r>
      <w:r w:rsidRPr="00A53366">
        <w:rPr>
          <w:lang w:val="fr-CH"/>
        </w:rPr>
        <w:noBreakHyphen/>
        <w:t>T et de l'UIT-R pendant les réunions relatives à la Question</w:t>
      </w:r>
      <w:r w:rsidR="00CE72A7">
        <w:rPr>
          <w:lang w:val="fr-CH"/>
        </w:rPr>
        <w:t> </w:t>
      </w:r>
      <w:r w:rsidRPr="00A53366">
        <w:rPr>
          <w:lang w:val="fr-CH"/>
        </w:rPr>
        <w:t>9/2 durant la période d'études et les avaient jugés utiles. Etant donné qu'un grand nombre d'administrations et de Membres de Secteur ne peuvent peut</w:t>
      </w:r>
      <w:r w:rsidRPr="00A53366">
        <w:rPr>
          <w:lang w:val="fr-CH"/>
        </w:rPr>
        <w:noBreakHyphen/>
        <w:t>être pas accéder directement aux activités de l'UIT-T et de l'UIT-R, ou que leur niveau de participation à ces activités reste limité, il est utile de leur faire connaître les principales réalisations et les résultats correspondants de l'UIT</w:t>
      </w:r>
      <w:r w:rsidRPr="00A53366">
        <w:rPr>
          <w:lang w:val="fr-CH"/>
        </w:rPr>
        <w:noBreakHyphen/>
        <w:t xml:space="preserve">R et de l'UIT-T par l'intermédiaire des </w:t>
      </w:r>
      <w:r w:rsidR="00D03468">
        <w:rPr>
          <w:lang w:val="fr-CH"/>
        </w:rPr>
        <w:t>Commissions d'études de l'UIT-D</w:t>
      </w:r>
      <w:r w:rsidRPr="00A53366">
        <w:rPr>
          <w:lang w:val="fr-CH"/>
        </w:rPr>
        <w:t>.</w:t>
      </w:r>
    </w:p>
    <w:p w14:paraId="2D7F5D83" w14:textId="67FE73B6" w:rsidR="00BA07DF" w:rsidRPr="00A53366" w:rsidRDefault="00BA07DF" w:rsidP="00BA07DF">
      <w:pPr>
        <w:rPr>
          <w:lang w:val="fr-CH"/>
        </w:rPr>
      </w:pPr>
      <w:r w:rsidRPr="00A53366">
        <w:rPr>
          <w:lang w:val="fr-CH"/>
        </w:rPr>
        <w:t xml:space="preserve">Etant donné que cette question est très importante, il a été suggéré de la considérer non pas comme une Question à l'étude, mais plutôt comme une activité de coordination. En outre, il a été fait observer que </w:t>
      </w:r>
      <w:r w:rsidR="00CE72A7" w:rsidRPr="00A53366">
        <w:rPr>
          <w:lang w:val="fr-CH"/>
        </w:rPr>
        <w:t>TOUS</w:t>
      </w:r>
      <w:r w:rsidRPr="00A53366">
        <w:rPr>
          <w:lang w:val="fr-CH"/>
        </w:rPr>
        <w:t xml:space="preserve"> les thèmes présentent de l'intérêt pour les pays. Un participant à l'enquête a souligné la nécessité, pour les Etats Membres, de pouvoir participer directement aux travaux de l'UIT-R de l'UIT-T et que l'UIT-D devrait encourager cette participation, au lieu de mettre une Question à l'étude à cette fin. </w:t>
      </w:r>
    </w:p>
    <w:p w14:paraId="0A3340E9" w14:textId="21870E3D" w:rsidR="00BA07DF" w:rsidRPr="00A53366" w:rsidRDefault="00BA07DF" w:rsidP="00CE72A7">
      <w:pPr>
        <w:rPr>
          <w:lang w:val="fr-CH"/>
        </w:rPr>
      </w:pPr>
      <w:r w:rsidRPr="00A53366">
        <w:rPr>
          <w:lang w:val="fr-CH"/>
        </w:rPr>
        <w:t xml:space="preserve">Si la Question 9/2 devait être maintenue au cours de la prochaine période d'études, il conviendrait de faire en sorte qu'elle intègre également les travaux du Secrétariat général de l'UIT et qu'elle ne se limite pas au cadre de la Commission d'études 2 de l'UIT-D, </w:t>
      </w:r>
      <w:r w:rsidRPr="00A53366">
        <w:rPr>
          <w:b/>
          <w:bCs/>
          <w:lang w:val="fr-CH"/>
        </w:rPr>
        <w:t>afin que les résultats obtenus soient encore plus utiles pour les membres</w:t>
      </w:r>
      <w:r w:rsidRPr="00A53366">
        <w:rPr>
          <w:lang w:val="fr-CH"/>
        </w:rPr>
        <w:t>.</w:t>
      </w:r>
    </w:p>
    <w:p w14:paraId="6B4DE7B5" w14:textId="1F77AF8A" w:rsidR="00BA07DF" w:rsidRPr="00CE72A7" w:rsidRDefault="00BA07DF" w:rsidP="00033E0B">
      <w:pPr>
        <w:pStyle w:val="Headingb"/>
        <w:ind w:left="794" w:hanging="794"/>
      </w:pPr>
      <w:r w:rsidRPr="00CE72A7">
        <w:t>•</w:t>
      </w:r>
      <w:r w:rsidRPr="00CE72A7">
        <w:tab/>
        <w:t xml:space="preserve">Niveau de satisfaction </w:t>
      </w:r>
      <w:r w:rsidRPr="00CE72A7">
        <w:rPr>
          <w:rFonts w:eastAsiaTheme="majorEastAsia"/>
        </w:rPr>
        <w:t>concernant les produits élaborés au titre des Questions confiées à la Commission d'études 1 et à la Commission d'études 2 de l'UIT-D</w:t>
      </w:r>
      <w:r w:rsidRPr="00CE72A7">
        <w:t xml:space="preserve"> </w:t>
      </w:r>
    </w:p>
    <w:p w14:paraId="26BF0C62" w14:textId="3DC5FC20" w:rsidR="00BA07DF" w:rsidRPr="00A53366" w:rsidRDefault="00BA07DF" w:rsidP="006D7261">
      <w:pPr>
        <w:rPr>
          <w:rFonts w:eastAsiaTheme="majorEastAsia"/>
          <w:lang w:val="fr-CH"/>
        </w:rPr>
      </w:pPr>
      <w:r w:rsidRPr="00A53366">
        <w:rPr>
          <w:rFonts w:eastAsiaTheme="majorEastAsia"/>
          <w:lang w:val="fr-CH"/>
        </w:rPr>
        <w:t xml:space="preserve">Les participants ayant répondu à l'enquête ont évalué </w:t>
      </w:r>
      <w:r w:rsidRPr="00A53366">
        <w:rPr>
          <w:rFonts w:eastAsiaTheme="majorEastAsia"/>
          <w:b/>
          <w:bCs/>
          <w:lang w:val="fr-CH"/>
        </w:rPr>
        <w:t>leur niveau de satisfaction concernant les produits élaborés au titre des Questions confiées à la Commission d</w:t>
      </w:r>
      <w:r>
        <w:rPr>
          <w:rFonts w:eastAsiaTheme="majorEastAsia"/>
          <w:b/>
          <w:bCs/>
          <w:lang w:val="fr-CH"/>
        </w:rPr>
        <w:t>'</w:t>
      </w:r>
      <w:r w:rsidRPr="00A53366">
        <w:rPr>
          <w:rFonts w:eastAsiaTheme="majorEastAsia"/>
          <w:b/>
          <w:bCs/>
          <w:lang w:val="fr-CH"/>
        </w:rPr>
        <w:t>études 1 et à la</w:t>
      </w:r>
      <w:r w:rsidR="006D7261">
        <w:rPr>
          <w:rFonts w:eastAsiaTheme="majorEastAsia"/>
          <w:b/>
          <w:bCs/>
          <w:lang w:val="fr-CH"/>
        </w:rPr>
        <w:t> </w:t>
      </w:r>
      <w:r w:rsidRPr="00A53366">
        <w:rPr>
          <w:rFonts w:eastAsiaTheme="majorEastAsia"/>
          <w:b/>
          <w:bCs/>
          <w:lang w:val="fr-CH"/>
        </w:rPr>
        <w:t>Commission</w:t>
      </w:r>
      <w:r w:rsidR="006D7261">
        <w:rPr>
          <w:rFonts w:eastAsiaTheme="majorEastAsia"/>
          <w:b/>
          <w:bCs/>
          <w:lang w:val="fr-CH"/>
        </w:rPr>
        <w:t> </w:t>
      </w:r>
      <w:r w:rsidRPr="00A53366">
        <w:rPr>
          <w:rFonts w:eastAsiaTheme="majorEastAsia"/>
          <w:b/>
          <w:bCs/>
          <w:lang w:val="fr-CH"/>
        </w:rPr>
        <w:t>d</w:t>
      </w:r>
      <w:r>
        <w:rPr>
          <w:rFonts w:eastAsiaTheme="majorEastAsia"/>
          <w:b/>
          <w:bCs/>
          <w:lang w:val="fr-CH"/>
        </w:rPr>
        <w:t>'</w:t>
      </w:r>
      <w:r w:rsidRPr="00A53366">
        <w:rPr>
          <w:rFonts w:eastAsiaTheme="majorEastAsia"/>
          <w:b/>
          <w:bCs/>
          <w:lang w:val="fr-CH"/>
        </w:rPr>
        <w:t xml:space="preserve">études 2 de l'UIT-D </w:t>
      </w:r>
      <w:r w:rsidRPr="00A53366">
        <w:rPr>
          <w:rFonts w:eastAsiaTheme="majorEastAsia"/>
          <w:lang w:val="fr-CH"/>
        </w:rPr>
        <w:t>du point de vue de</w:t>
      </w:r>
      <w:r w:rsidRPr="00A53366">
        <w:rPr>
          <w:rFonts w:eastAsiaTheme="majorEastAsia"/>
          <w:b/>
          <w:bCs/>
          <w:lang w:val="fr-CH"/>
        </w:rPr>
        <w:t xml:space="preserve"> </w:t>
      </w:r>
      <w:r w:rsidRPr="00A53366">
        <w:rPr>
          <w:rFonts w:eastAsiaTheme="majorEastAsia"/>
          <w:lang w:val="fr-CH"/>
        </w:rPr>
        <w:t xml:space="preserve">leur pertinence et des résultats obtenus pendant la période d'études. </w:t>
      </w:r>
    </w:p>
    <w:p w14:paraId="0A4AC85F"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Les sondés se sont dits "très satisfaits" des Questions 5/1, 7/1, 8/1, de la Résolution 9 et des Questions 1/2 (à égalité avec "satisfaits"), 3/2 et 5/2.</w:t>
      </w:r>
    </w:p>
    <w:p w14:paraId="71F5A3E6" w14:textId="2A82338D" w:rsidR="00BA07DF" w:rsidRPr="00A53366" w:rsidRDefault="00BA07DF" w:rsidP="00CE72A7">
      <w:pPr>
        <w:pStyle w:val="enumlev1"/>
        <w:rPr>
          <w:rFonts w:eastAsiaTheme="majorEastAsia"/>
          <w:lang w:val="fr-CH"/>
        </w:rPr>
      </w:pPr>
      <w:r w:rsidRPr="00A53366">
        <w:rPr>
          <w:rFonts w:eastAsiaTheme="majorEastAsia"/>
          <w:lang w:val="fr-CH"/>
        </w:rPr>
        <w:t>–</w:t>
      </w:r>
      <w:r w:rsidRPr="00A53366">
        <w:rPr>
          <w:rFonts w:eastAsiaTheme="majorEastAsia"/>
          <w:lang w:val="fr-CH"/>
        </w:rPr>
        <w:tab/>
        <w:t>Ils se sont dits "satisfaits" des Questions 1/1, 2/1, 3/1, 4/1, 6/1, ainsi que des Questions</w:t>
      </w:r>
      <w:r w:rsidR="00CE72A7">
        <w:rPr>
          <w:rFonts w:eastAsiaTheme="majorEastAsia"/>
          <w:lang w:val="fr-CH"/>
        </w:rPr>
        <w:t> </w:t>
      </w:r>
      <w:r w:rsidRPr="00A53366">
        <w:rPr>
          <w:rFonts w:eastAsiaTheme="majorEastAsia"/>
          <w:lang w:val="fr-CH"/>
        </w:rPr>
        <w:t xml:space="preserve">2/2, 4/2, 6/2, 7/2, 8/2, et 9/2. </w:t>
      </w:r>
    </w:p>
    <w:p w14:paraId="779DA204" w14:textId="3E279E7E" w:rsidR="00BA07DF" w:rsidRPr="00A53366" w:rsidRDefault="00BA07DF" w:rsidP="00CE72A7">
      <w:pPr>
        <w:pStyle w:val="enumlev1"/>
        <w:rPr>
          <w:rFonts w:eastAsiaTheme="majorEastAsia"/>
          <w:lang w:val="fr-CH"/>
        </w:rPr>
      </w:pPr>
      <w:r w:rsidRPr="00A53366">
        <w:rPr>
          <w:rFonts w:eastAsiaTheme="majorEastAsia"/>
          <w:lang w:val="fr-CH"/>
        </w:rPr>
        <w:t>–</w:t>
      </w:r>
      <w:r w:rsidRPr="00A53366">
        <w:rPr>
          <w:rFonts w:eastAsiaTheme="majorEastAsia"/>
          <w:lang w:val="fr-CH"/>
        </w:rPr>
        <w:tab/>
        <w:t>La plupart des participants interrogés ne se sont pas dits "sans opinion" ni "pas satisfaits" des produits résultant de l'étude des Questions confiées à la CE 1 et à la CE 2.</w:t>
      </w:r>
    </w:p>
    <w:p w14:paraId="175655AE" w14:textId="2A89D123" w:rsidR="006D7261" w:rsidRPr="00A53366" w:rsidRDefault="00BA07DF" w:rsidP="006D7261">
      <w:pPr>
        <w:rPr>
          <w:lang w:val="fr-CH"/>
        </w:rPr>
      </w:pPr>
      <w:r w:rsidRPr="00A53366">
        <w:rPr>
          <w:lang w:val="fr-CH"/>
        </w:rPr>
        <w:t>Il est à noter que cette étude a été réalisée avant que les rapports et les documents finals soient soumis pour approbation lors des dernières plénières des Commissions d</w:t>
      </w:r>
      <w:r>
        <w:rPr>
          <w:lang w:val="fr-CH"/>
        </w:rPr>
        <w:t>'</w:t>
      </w:r>
      <w:r w:rsidRPr="00A53366">
        <w:rPr>
          <w:lang w:val="fr-CH"/>
        </w:rPr>
        <w:t xml:space="preserve">études 1 et 2. Les sondés ont donc examiné les projets de produits relatifs à chacune des Questions dans le cadre de </w:t>
      </w:r>
      <w:r w:rsidR="006D7261">
        <w:rPr>
          <w:lang w:val="fr-CH"/>
        </w:rPr>
        <w:t>leurs évaluations respectives.</w:t>
      </w:r>
    </w:p>
    <w:p w14:paraId="1CA68BBB" w14:textId="3D09BA48" w:rsidR="00BA07DF" w:rsidRPr="00A53366" w:rsidRDefault="00BA07DF" w:rsidP="00CE72A7">
      <w:pPr>
        <w:rPr>
          <w:rFonts w:eastAsiaTheme="majorEastAsia"/>
          <w:szCs w:val="24"/>
          <w:lang w:val="fr-CH"/>
        </w:rPr>
      </w:pPr>
      <w:r w:rsidRPr="00A53366">
        <w:rPr>
          <w:rFonts w:eastAsiaTheme="majorEastAsia"/>
          <w:szCs w:val="24"/>
          <w:lang w:val="fr-CH"/>
        </w:rPr>
        <w:lastRenderedPageBreak/>
        <w:t>D</w:t>
      </w:r>
      <w:r>
        <w:rPr>
          <w:rFonts w:eastAsiaTheme="majorEastAsia"/>
          <w:szCs w:val="24"/>
          <w:lang w:val="fr-CH"/>
        </w:rPr>
        <w:t>'</w:t>
      </w:r>
      <w:r w:rsidRPr="00A53366">
        <w:rPr>
          <w:rFonts w:eastAsiaTheme="majorEastAsia"/>
          <w:szCs w:val="24"/>
          <w:lang w:val="fr-CH"/>
        </w:rPr>
        <w:t xml:space="preserve">une manière générale, en ce qui concerne </w:t>
      </w:r>
      <w:r w:rsidRPr="00CE72A7">
        <w:rPr>
          <w:rFonts w:eastAsiaTheme="majorEastAsia"/>
          <w:b/>
          <w:bCs/>
          <w:szCs w:val="24"/>
          <w:lang w:val="fr-CH"/>
        </w:rPr>
        <w:t xml:space="preserve">le niveau de satisfaction des participants quant aux résultats et aux produits des </w:t>
      </w:r>
      <w:r w:rsidR="00D03468" w:rsidRPr="00CE72A7">
        <w:rPr>
          <w:rFonts w:eastAsiaTheme="majorEastAsia"/>
          <w:b/>
          <w:bCs/>
          <w:szCs w:val="24"/>
          <w:lang w:val="fr-CH"/>
        </w:rPr>
        <w:t>Commissions d'études de l'UIT-D</w:t>
      </w:r>
      <w:r w:rsidRPr="00CE72A7">
        <w:rPr>
          <w:rFonts w:eastAsiaTheme="majorEastAsia"/>
          <w:b/>
          <w:bCs/>
          <w:szCs w:val="24"/>
          <w:lang w:val="fr-CH"/>
        </w:rPr>
        <w:t xml:space="preserve"> pour la période d'études 2014</w:t>
      </w:r>
      <w:r w:rsidR="00CE72A7">
        <w:rPr>
          <w:rFonts w:eastAsiaTheme="majorEastAsia"/>
          <w:b/>
          <w:bCs/>
          <w:szCs w:val="24"/>
          <w:lang w:val="fr-CH"/>
        </w:rPr>
        <w:noBreakHyphen/>
      </w:r>
      <w:r w:rsidRPr="00CE72A7">
        <w:rPr>
          <w:rFonts w:eastAsiaTheme="majorEastAsia"/>
          <w:b/>
          <w:bCs/>
          <w:szCs w:val="24"/>
          <w:lang w:val="fr-CH"/>
        </w:rPr>
        <w:t>2017</w:t>
      </w:r>
      <w:r w:rsidRPr="00A53366">
        <w:rPr>
          <w:rFonts w:eastAsiaTheme="majorEastAsia"/>
          <w:szCs w:val="24"/>
          <w:lang w:val="fr-CH"/>
        </w:rPr>
        <w:t xml:space="preserve">, 69% des sondés ont indiqué avoir été </w:t>
      </w:r>
      <w:r w:rsidR="00233DEC">
        <w:rPr>
          <w:rFonts w:eastAsiaTheme="majorEastAsia"/>
          <w:szCs w:val="24"/>
          <w:lang w:val="fr-CH"/>
        </w:rPr>
        <w:t>"</w:t>
      </w:r>
      <w:r w:rsidRPr="00A53366">
        <w:rPr>
          <w:rFonts w:eastAsiaTheme="majorEastAsia"/>
          <w:szCs w:val="24"/>
          <w:lang w:val="fr-CH"/>
        </w:rPr>
        <w:t>très satisfaits</w:t>
      </w:r>
      <w:r w:rsidR="00233DEC">
        <w:rPr>
          <w:rFonts w:eastAsiaTheme="majorEastAsia"/>
          <w:szCs w:val="24"/>
          <w:lang w:val="fr-CH"/>
        </w:rPr>
        <w:t>"</w:t>
      </w:r>
      <w:r w:rsidRPr="00A53366">
        <w:rPr>
          <w:rFonts w:eastAsiaTheme="majorEastAsia"/>
          <w:szCs w:val="24"/>
          <w:lang w:val="fr-CH"/>
        </w:rPr>
        <w:t xml:space="preserve"> ou </w:t>
      </w:r>
      <w:r w:rsidR="00233DEC">
        <w:rPr>
          <w:rFonts w:eastAsiaTheme="majorEastAsia"/>
          <w:szCs w:val="24"/>
          <w:lang w:val="fr-CH"/>
        </w:rPr>
        <w:t>"</w:t>
      </w:r>
      <w:r w:rsidRPr="00A53366">
        <w:rPr>
          <w:rFonts w:eastAsiaTheme="majorEastAsia"/>
          <w:szCs w:val="24"/>
          <w:lang w:val="fr-CH"/>
        </w:rPr>
        <w:t>satisfaits</w:t>
      </w:r>
      <w:r w:rsidR="00233DEC">
        <w:rPr>
          <w:rFonts w:eastAsiaTheme="majorEastAsia"/>
          <w:szCs w:val="24"/>
          <w:lang w:val="fr-CH"/>
        </w:rPr>
        <w:t>"</w:t>
      </w:r>
      <w:r w:rsidRPr="00A53366">
        <w:rPr>
          <w:rFonts w:eastAsiaTheme="majorEastAsia"/>
          <w:szCs w:val="24"/>
          <w:lang w:val="fr-CH"/>
        </w:rPr>
        <w:t xml:space="preserve"> desdits résultats et produits. Quelque 25,7% d</w:t>
      </w:r>
      <w:r>
        <w:rPr>
          <w:rFonts w:eastAsiaTheme="majorEastAsia"/>
          <w:szCs w:val="24"/>
          <w:lang w:val="fr-CH"/>
        </w:rPr>
        <w:t>'</w:t>
      </w:r>
      <w:r w:rsidRPr="00A53366">
        <w:rPr>
          <w:rFonts w:eastAsiaTheme="majorEastAsia"/>
          <w:szCs w:val="24"/>
          <w:lang w:val="fr-CH"/>
        </w:rPr>
        <w:t xml:space="preserve">entre eux étaient </w:t>
      </w:r>
      <w:r w:rsidR="00233DEC">
        <w:rPr>
          <w:rFonts w:eastAsiaTheme="majorEastAsia"/>
          <w:szCs w:val="24"/>
          <w:lang w:val="fr-CH"/>
        </w:rPr>
        <w:t>"</w:t>
      </w:r>
      <w:r w:rsidRPr="00A53366">
        <w:rPr>
          <w:rFonts w:eastAsiaTheme="majorEastAsia"/>
          <w:szCs w:val="24"/>
          <w:lang w:val="fr-CH"/>
        </w:rPr>
        <w:t>sans opinion</w:t>
      </w:r>
      <w:r w:rsidR="00233DEC">
        <w:rPr>
          <w:rFonts w:eastAsiaTheme="majorEastAsia"/>
          <w:szCs w:val="24"/>
          <w:lang w:val="fr-CH"/>
        </w:rPr>
        <w:t>"</w:t>
      </w:r>
      <w:r w:rsidRPr="00A53366">
        <w:rPr>
          <w:rFonts w:eastAsiaTheme="majorEastAsia"/>
          <w:szCs w:val="24"/>
          <w:lang w:val="fr-CH"/>
        </w:rPr>
        <w:t>, et 5,7% n</w:t>
      </w:r>
      <w:r>
        <w:rPr>
          <w:rFonts w:eastAsiaTheme="majorEastAsia"/>
          <w:szCs w:val="24"/>
          <w:lang w:val="fr-CH"/>
        </w:rPr>
        <w:t>'</w:t>
      </w:r>
      <w:r w:rsidRPr="00A53366">
        <w:rPr>
          <w:rFonts w:eastAsiaTheme="majorEastAsia"/>
          <w:szCs w:val="24"/>
          <w:lang w:val="fr-CH"/>
        </w:rPr>
        <w:t xml:space="preserve">étaient </w:t>
      </w:r>
      <w:r w:rsidR="00233DEC">
        <w:rPr>
          <w:rFonts w:eastAsiaTheme="majorEastAsia"/>
          <w:szCs w:val="24"/>
          <w:lang w:val="fr-CH"/>
        </w:rPr>
        <w:t>"</w:t>
      </w:r>
      <w:r w:rsidRPr="00A53366">
        <w:rPr>
          <w:rFonts w:eastAsiaTheme="majorEastAsia"/>
          <w:szCs w:val="24"/>
          <w:lang w:val="fr-CH"/>
        </w:rPr>
        <w:t>pas satisfaits</w:t>
      </w:r>
      <w:r w:rsidR="00233DEC">
        <w:rPr>
          <w:rFonts w:eastAsiaTheme="majorEastAsia"/>
          <w:szCs w:val="24"/>
          <w:lang w:val="fr-CH"/>
        </w:rPr>
        <w:t>"</w:t>
      </w:r>
      <w:r w:rsidRPr="00A53366">
        <w:rPr>
          <w:rFonts w:eastAsiaTheme="majorEastAsia"/>
          <w:szCs w:val="24"/>
          <w:lang w:val="fr-CH"/>
        </w:rPr>
        <w:t xml:space="preserve">. </w:t>
      </w:r>
    </w:p>
    <w:p w14:paraId="3C4B3CC1" w14:textId="1978913E" w:rsidR="00BA07DF" w:rsidRPr="00A53366" w:rsidRDefault="00BA07DF" w:rsidP="00BA07DF">
      <w:pPr>
        <w:rPr>
          <w:rFonts w:eastAsiaTheme="majorEastAsia"/>
          <w:szCs w:val="24"/>
          <w:lang w:val="fr-CH"/>
        </w:rPr>
      </w:pPr>
      <w:r w:rsidRPr="00A53366">
        <w:rPr>
          <w:rFonts w:eastAsiaTheme="majorEastAsia"/>
          <w:szCs w:val="24"/>
          <w:lang w:val="fr-CH"/>
        </w:rPr>
        <w:t>Les sondés ont indiqué qu</w:t>
      </w:r>
      <w:r>
        <w:rPr>
          <w:rFonts w:eastAsiaTheme="majorEastAsia"/>
          <w:szCs w:val="24"/>
          <w:lang w:val="fr-CH"/>
        </w:rPr>
        <w:t>'</w:t>
      </w:r>
      <w:r w:rsidRPr="00A53366">
        <w:rPr>
          <w:rFonts w:eastAsiaTheme="majorEastAsia"/>
          <w:szCs w:val="24"/>
          <w:lang w:val="fr-CH"/>
        </w:rPr>
        <w:t xml:space="preserve">à leurs yeux, les travaux des </w:t>
      </w:r>
      <w:r w:rsidR="00D03468">
        <w:rPr>
          <w:rFonts w:eastAsiaTheme="majorEastAsia"/>
          <w:szCs w:val="24"/>
          <w:lang w:val="fr-CH"/>
        </w:rPr>
        <w:t>Commissions d'études de l'UIT-D</w:t>
      </w:r>
      <w:r w:rsidRPr="00A53366">
        <w:rPr>
          <w:rFonts w:eastAsiaTheme="majorEastAsia"/>
          <w:szCs w:val="24"/>
          <w:lang w:val="fr-CH"/>
        </w:rPr>
        <w:t xml:space="preserve"> sont utiles en cela qu</w:t>
      </w:r>
      <w:r>
        <w:rPr>
          <w:rFonts w:eastAsiaTheme="majorEastAsia"/>
          <w:szCs w:val="24"/>
          <w:lang w:val="fr-CH"/>
        </w:rPr>
        <w:t>'</w:t>
      </w:r>
      <w:r w:rsidRPr="00A53366">
        <w:rPr>
          <w:rFonts w:eastAsiaTheme="majorEastAsia"/>
          <w:szCs w:val="24"/>
          <w:lang w:val="fr-CH"/>
        </w:rPr>
        <w:t>ils offrent une tribune pour l</w:t>
      </w:r>
      <w:r>
        <w:rPr>
          <w:rFonts w:eastAsiaTheme="majorEastAsia"/>
          <w:szCs w:val="24"/>
          <w:lang w:val="fr-CH"/>
        </w:rPr>
        <w:t>'</w:t>
      </w:r>
      <w:r w:rsidRPr="00A53366">
        <w:rPr>
          <w:rFonts w:eastAsiaTheme="majorEastAsia"/>
          <w:szCs w:val="24"/>
          <w:lang w:val="fr-CH"/>
        </w:rPr>
        <w:t>échange d</w:t>
      </w:r>
      <w:r>
        <w:rPr>
          <w:rFonts w:eastAsiaTheme="majorEastAsia"/>
          <w:szCs w:val="24"/>
          <w:lang w:val="fr-CH"/>
        </w:rPr>
        <w:t>'</w:t>
      </w:r>
      <w:r w:rsidRPr="00A53366">
        <w:rPr>
          <w:rFonts w:eastAsiaTheme="majorEastAsia"/>
          <w:szCs w:val="24"/>
          <w:lang w:val="fr-CH"/>
        </w:rPr>
        <w:t xml:space="preserve">expériences et la découverte de bonnes pratiques. Ils ont affirmé le rôle essentiel des </w:t>
      </w:r>
      <w:r w:rsidR="00D03468">
        <w:rPr>
          <w:rFonts w:eastAsiaTheme="majorEastAsia"/>
          <w:szCs w:val="24"/>
          <w:lang w:val="fr-CH"/>
        </w:rPr>
        <w:t>Commissions d'études de l'UIT-D</w:t>
      </w:r>
      <w:r w:rsidRPr="00A53366">
        <w:rPr>
          <w:rFonts w:eastAsiaTheme="majorEastAsia"/>
          <w:szCs w:val="24"/>
          <w:lang w:val="fr-CH"/>
        </w:rPr>
        <w:t xml:space="preserve"> pour permettre à l</w:t>
      </w:r>
      <w:r>
        <w:rPr>
          <w:rFonts w:eastAsiaTheme="majorEastAsia"/>
          <w:szCs w:val="24"/>
          <w:lang w:val="fr-CH"/>
        </w:rPr>
        <w:t>'</w:t>
      </w:r>
      <w:r w:rsidRPr="00A53366">
        <w:rPr>
          <w:rFonts w:eastAsiaTheme="majorEastAsia"/>
          <w:szCs w:val="24"/>
          <w:lang w:val="fr-CH"/>
        </w:rPr>
        <w:t>Union de mener à bien sa mission de partage et d</w:t>
      </w:r>
      <w:r>
        <w:rPr>
          <w:rFonts w:eastAsiaTheme="majorEastAsia"/>
          <w:szCs w:val="24"/>
          <w:lang w:val="fr-CH"/>
        </w:rPr>
        <w:t>'</w:t>
      </w:r>
      <w:r w:rsidRPr="00A53366">
        <w:rPr>
          <w:rFonts w:eastAsiaTheme="majorEastAsia"/>
          <w:szCs w:val="24"/>
          <w:lang w:val="fr-CH"/>
        </w:rPr>
        <w:t>échange de connaissances dans l</w:t>
      </w:r>
      <w:r>
        <w:rPr>
          <w:rFonts w:eastAsiaTheme="majorEastAsia"/>
          <w:szCs w:val="24"/>
          <w:lang w:val="fr-CH"/>
        </w:rPr>
        <w:t>'</w:t>
      </w:r>
      <w:r w:rsidRPr="00A53366">
        <w:rPr>
          <w:rFonts w:eastAsiaTheme="majorEastAsia"/>
          <w:szCs w:val="24"/>
          <w:lang w:val="fr-CH"/>
        </w:rPr>
        <w:t>intérêt de ses Membres. Cependant, le nombre important de sujets abordés (qui est en partie imputable au fait de poursuivre l</w:t>
      </w:r>
      <w:r>
        <w:rPr>
          <w:rFonts w:eastAsiaTheme="majorEastAsia"/>
          <w:szCs w:val="24"/>
          <w:lang w:val="fr-CH"/>
        </w:rPr>
        <w:t>'</w:t>
      </w:r>
      <w:r w:rsidRPr="00A53366">
        <w:rPr>
          <w:rFonts w:eastAsiaTheme="majorEastAsia"/>
          <w:szCs w:val="24"/>
          <w:lang w:val="fr-CH"/>
        </w:rPr>
        <w:t>étude des Questions de période d</w:t>
      </w:r>
      <w:r>
        <w:rPr>
          <w:rFonts w:eastAsiaTheme="majorEastAsia"/>
          <w:szCs w:val="24"/>
          <w:lang w:val="fr-CH"/>
        </w:rPr>
        <w:t>'</w:t>
      </w:r>
      <w:r w:rsidRPr="00A53366">
        <w:rPr>
          <w:rFonts w:eastAsiaTheme="majorEastAsia"/>
          <w:szCs w:val="24"/>
          <w:lang w:val="fr-CH"/>
        </w:rPr>
        <w:t>étude en période d</w:t>
      </w:r>
      <w:r>
        <w:rPr>
          <w:rFonts w:eastAsiaTheme="majorEastAsia"/>
          <w:szCs w:val="24"/>
          <w:lang w:val="fr-CH"/>
        </w:rPr>
        <w:t>'</w:t>
      </w:r>
      <w:r w:rsidRPr="00A53366">
        <w:rPr>
          <w:rFonts w:eastAsiaTheme="majorEastAsia"/>
          <w:szCs w:val="24"/>
          <w:lang w:val="fr-CH"/>
        </w:rPr>
        <w:t>étude), et l</w:t>
      </w:r>
      <w:r>
        <w:rPr>
          <w:rFonts w:eastAsiaTheme="majorEastAsia"/>
          <w:szCs w:val="24"/>
          <w:lang w:val="fr-CH"/>
        </w:rPr>
        <w:t>e</w:t>
      </w:r>
      <w:r w:rsidRPr="00A53366">
        <w:rPr>
          <w:rFonts w:eastAsiaTheme="majorEastAsia"/>
          <w:szCs w:val="24"/>
          <w:lang w:val="fr-CH"/>
        </w:rPr>
        <w:t xml:space="preserve"> </w:t>
      </w:r>
      <w:r>
        <w:rPr>
          <w:rFonts w:eastAsiaTheme="majorEastAsia"/>
          <w:szCs w:val="24"/>
          <w:lang w:val="fr-CH"/>
        </w:rPr>
        <w:t>fait que les rapports concernant l</w:t>
      </w:r>
      <w:r w:rsidRPr="00A53366">
        <w:rPr>
          <w:rFonts w:eastAsiaTheme="majorEastAsia"/>
          <w:szCs w:val="24"/>
          <w:lang w:val="fr-CH"/>
        </w:rPr>
        <w:t xml:space="preserve">es obstacles spécifiques rencontrés par les pays en développement </w:t>
      </w:r>
      <w:r>
        <w:rPr>
          <w:rFonts w:eastAsiaTheme="majorEastAsia"/>
          <w:szCs w:val="24"/>
          <w:lang w:val="fr-CH"/>
        </w:rPr>
        <w:t xml:space="preserve">ne sont pas assez ciblés </w:t>
      </w:r>
      <w:r w:rsidRPr="00A53366">
        <w:rPr>
          <w:rFonts w:eastAsiaTheme="majorEastAsia"/>
          <w:szCs w:val="24"/>
          <w:lang w:val="fr-CH"/>
        </w:rPr>
        <w:t>ne favorisent pas l</w:t>
      </w:r>
      <w:r>
        <w:rPr>
          <w:rFonts w:eastAsiaTheme="majorEastAsia"/>
          <w:szCs w:val="24"/>
          <w:lang w:val="fr-CH"/>
        </w:rPr>
        <w:t>'</w:t>
      </w:r>
      <w:r w:rsidRPr="00A53366">
        <w:rPr>
          <w:rFonts w:eastAsiaTheme="majorEastAsia"/>
          <w:szCs w:val="24"/>
          <w:lang w:val="fr-CH"/>
        </w:rPr>
        <w:t>établissement de rapports dotés d</w:t>
      </w:r>
      <w:r>
        <w:rPr>
          <w:rFonts w:eastAsiaTheme="majorEastAsia"/>
          <w:szCs w:val="24"/>
          <w:lang w:val="fr-CH"/>
        </w:rPr>
        <w:t>'</w:t>
      </w:r>
      <w:r w:rsidRPr="00A53366">
        <w:rPr>
          <w:rFonts w:eastAsiaTheme="majorEastAsia"/>
          <w:szCs w:val="24"/>
          <w:lang w:val="fr-CH"/>
        </w:rPr>
        <w:t>une réelle valeur ajoutée. En outre, comme l</w:t>
      </w:r>
      <w:r>
        <w:rPr>
          <w:rFonts w:eastAsiaTheme="majorEastAsia"/>
          <w:szCs w:val="24"/>
          <w:lang w:val="fr-CH"/>
        </w:rPr>
        <w:t>'</w:t>
      </w:r>
      <w:r w:rsidRPr="00A53366">
        <w:rPr>
          <w:rFonts w:eastAsiaTheme="majorEastAsia"/>
          <w:szCs w:val="24"/>
          <w:lang w:val="fr-CH"/>
        </w:rPr>
        <w:t xml:space="preserve">a indiqué un autre participant, il est essentiel de mettre en valeur les résultats des </w:t>
      </w:r>
      <w:r w:rsidR="00D03468">
        <w:rPr>
          <w:rFonts w:eastAsiaTheme="majorEastAsia"/>
          <w:szCs w:val="24"/>
          <w:lang w:val="fr-CH"/>
        </w:rPr>
        <w:t>Commissions d'études de l'UIT-D</w:t>
      </w:r>
      <w:r w:rsidRPr="00A53366">
        <w:rPr>
          <w:rFonts w:eastAsiaTheme="majorEastAsia"/>
          <w:szCs w:val="24"/>
          <w:lang w:val="fr-CH"/>
        </w:rPr>
        <w:t xml:space="preserve">. Un autre sondé a mis en lumière la nécessité pour les </w:t>
      </w:r>
      <w:r w:rsidR="00D03468">
        <w:rPr>
          <w:rFonts w:eastAsiaTheme="majorEastAsia"/>
          <w:szCs w:val="24"/>
          <w:lang w:val="fr-CH"/>
        </w:rPr>
        <w:t>Commissions d'études de l'UIT-D</w:t>
      </w:r>
      <w:r w:rsidRPr="00A53366">
        <w:rPr>
          <w:rFonts w:eastAsiaTheme="majorEastAsia"/>
          <w:szCs w:val="24"/>
          <w:lang w:val="fr-CH"/>
        </w:rPr>
        <w:t xml:space="preserve"> de cibler leur action et de produire plus de Recommandations. Il a également été demandé d</w:t>
      </w:r>
      <w:r>
        <w:rPr>
          <w:rFonts w:eastAsiaTheme="majorEastAsia"/>
          <w:szCs w:val="24"/>
          <w:lang w:val="fr-CH"/>
        </w:rPr>
        <w:t>'</w:t>
      </w:r>
      <w:r w:rsidRPr="00A53366">
        <w:rPr>
          <w:rFonts w:eastAsiaTheme="majorEastAsia"/>
          <w:szCs w:val="24"/>
          <w:lang w:val="fr-CH"/>
        </w:rPr>
        <w:t xml:space="preserve">uniformiser les documents finals. </w:t>
      </w:r>
    </w:p>
    <w:p w14:paraId="2D669E51" w14:textId="40442D61" w:rsidR="00BA07DF" w:rsidRPr="00A53366" w:rsidRDefault="00BA07DF" w:rsidP="00CE72A7">
      <w:pPr>
        <w:rPr>
          <w:rFonts w:eastAsiaTheme="majorEastAsia"/>
          <w:szCs w:val="24"/>
          <w:lang w:val="fr-CH"/>
        </w:rPr>
      </w:pPr>
      <w:r w:rsidRPr="00A53366">
        <w:rPr>
          <w:rFonts w:eastAsiaTheme="majorEastAsia"/>
          <w:szCs w:val="24"/>
          <w:lang w:val="fr-CH"/>
        </w:rPr>
        <w:t>Au total, 98% des participants ont indiqué que, d</w:t>
      </w:r>
      <w:r>
        <w:rPr>
          <w:rFonts w:eastAsiaTheme="majorEastAsia"/>
          <w:szCs w:val="24"/>
          <w:lang w:val="fr-CH"/>
        </w:rPr>
        <w:t>'</w:t>
      </w:r>
      <w:r w:rsidRPr="00A53366">
        <w:rPr>
          <w:rFonts w:eastAsiaTheme="majorEastAsia"/>
          <w:szCs w:val="24"/>
          <w:lang w:val="fr-CH"/>
        </w:rPr>
        <w:t>une manière ou d</w:t>
      </w:r>
      <w:r>
        <w:rPr>
          <w:rFonts w:eastAsiaTheme="majorEastAsia"/>
          <w:szCs w:val="24"/>
          <w:lang w:val="fr-CH"/>
        </w:rPr>
        <w:t>'</w:t>
      </w:r>
      <w:r w:rsidRPr="00A53366">
        <w:rPr>
          <w:rFonts w:eastAsiaTheme="majorEastAsia"/>
          <w:szCs w:val="24"/>
          <w:lang w:val="fr-CH"/>
        </w:rPr>
        <w:t xml:space="preserve">une autre, </w:t>
      </w:r>
      <w:r w:rsidRPr="00A53366">
        <w:rPr>
          <w:rFonts w:eastAsiaTheme="majorEastAsia"/>
          <w:b/>
          <w:bCs/>
          <w:szCs w:val="24"/>
          <w:lang w:val="fr-CH"/>
        </w:rPr>
        <w:t xml:space="preserve">les études et les travaux de recherche menés par les </w:t>
      </w:r>
      <w:r w:rsidR="00D03468">
        <w:rPr>
          <w:rFonts w:eastAsiaTheme="majorEastAsia"/>
          <w:b/>
          <w:bCs/>
          <w:szCs w:val="24"/>
          <w:lang w:val="fr-CH"/>
        </w:rPr>
        <w:t>Commissions d'études de l'UIT-D</w:t>
      </w:r>
      <w:r w:rsidRPr="00A53366">
        <w:rPr>
          <w:rFonts w:eastAsiaTheme="majorEastAsia"/>
          <w:b/>
          <w:bCs/>
          <w:szCs w:val="24"/>
          <w:lang w:val="fr-CH"/>
        </w:rPr>
        <w:t xml:space="preserve"> leur sont utiles</w:t>
      </w:r>
      <w:r w:rsidRPr="00A53366">
        <w:rPr>
          <w:rFonts w:eastAsiaTheme="majorEastAsia"/>
          <w:szCs w:val="24"/>
          <w:lang w:val="fr-CH"/>
        </w:rPr>
        <w:t>. Quatre</w:t>
      </w:r>
      <w:r w:rsidR="00CE72A7">
        <w:rPr>
          <w:rFonts w:eastAsiaTheme="majorEastAsia"/>
          <w:szCs w:val="24"/>
          <w:lang w:val="fr-CH"/>
        </w:rPr>
        <w:noBreakHyphen/>
      </w:r>
      <w:r w:rsidRPr="00A53366">
        <w:rPr>
          <w:rFonts w:eastAsiaTheme="majorEastAsia"/>
          <w:szCs w:val="24"/>
          <w:lang w:val="fr-CH"/>
        </w:rPr>
        <w:t>vingt-onze pour cent d</w:t>
      </w:r>
      <w:r>
        <w:rPr>
          <w:rFonts w:eastAsiaTheme="majorEastAsia"/>
          <w:szCs w:val="24"/>
          <w:lang w:val="fr-CH"/>
        </w:rPr>
        <w:t>'</w:t>
      </w:r>
      <w:r w:rsidRPr="00A53366">
        <w:rPr>
          <w:rFonts w:eastAsiaTheme="majorEastAsia"/>
          <w:szCs w:val="24"/>
          <w:lang w:val="fr-CH"/>
        </w:rPr>
        <w:t xml:space="preserve">entre eux ont déclaré utiliser les résultats des </w:t>
      </w:r>
      <w:r w:rsidR="00D03468">
        <w:rPr>
          <w:rFonts w:eastAsiaTheme="majorEastAsia"/>
          <w:szCs w:val="24"/>
          <w:lang w:val="fr-CH"/>
        </w:rPr>
        <w:t>Commissions d'études de l'UIT-D</w:t>
      </w:r>
      <w:r w:rsidRPr="00A53366">
        <w:rPr>
          <w:rFonts w:eastAsiaTheme="majorEastAsia"/>
          <w:szCs w:val="24"/>
          <w:lang w:val="fr-CH"/>
        </w:rPr>
        <w:t xml:space="preserve"> lors de l</w:t>
      </w:r>
      <w:r>
        <w:rPr>
          <w:rFonts w:eastAsiaTheme="majorEastAsia"/>
          <w:szCs w:val="24"/>
          <w:lang w:val="fr-CH"/>
        </w:rPr>
        <w:t>'</w:t>
      </w:r>
      <w:r w:rsidRPr="00A53366">
        <w:rPr>
          <w:rFonts w:eastAsiaTheme="majorEastAsia"/>
          <w:szCs w:val="24"/>
          <w:lang w:val="fr-CH"/>
        </w:rPr>
        <w:t>examen, de la révision et/ou de la reformulation de politiques, de réglementations et de législations.</w:t>
      </w:r>
    </w:p>
    <w:p w14:paraId="54D459F9" w14:textId="70212AC5" w:rsidR="00BA07DF" w:rsidRPr="00A53366" w:rsidRDefault="00BA07DF" w:rsidP="00CE72A7">
      <w:pPr>
        <w:rPr>
          <w:rFonts w:eastAsiaTheme="majorEastAsia"/>
          <w:szCs w:val="24"/>
          <w:lang w:val="fr-CH"/>
        </w:rPr>
      </w:pPr>
      <w:r w:rsidRPr="00A53366">
        <w:rPr>
          <w:rFonts w:eastAsiaTheme="majorEastAsia"/>
          <w:szCs w:val="24"/>
          <w:lang w:val="fr-CH"/>
        </w:rPr>
        <w:t xml:space="preserve">A la question de savoir </w:t>
      </w:r>
      <w:r w:rsidRPr="00A53366">
        <w:rPr>
          <w:rFonts w:eastAsiaTheme="majorEastAsia"/>
          <w:b/>
          <w:bCs/>
          <w:szCs w:val="24"/>
          <w:lang w:val="fr-CH"/>
        </w:rPr>
        <w:t>à quelle fréquence ils utilisent les rapports, les lignes directrices et les bonnes pratiques élaborés</w:t>
      </w:r>
      <w:r w:rsidRPr="00A53366">
        <w:rPr>
          <w:rFonts w:eastAsiaTheme="majorEastAsia"/>
          <w:szCs w:val="24"/>
          <w:lang w:val="fr-CH"/>
        </w:rPr>
        <w:t xml:space="preserve"> par les </w:t>
      </w:r>
      <w:r w:rsidR="00D03468">
        <w:rPr>
          <w:rFonts w:eastAsiaTheme="majorEastAsia"/>
          <w:szCs w:val="24"/>
          <w:lang w:val="fr-CH"/>
        </w:rPr>
        <w:t>Commissions d'études de l'UIT-D</w:t>
      </w:r>
      <w:r w:rsidRPr="00A53366">
        <w:rPr>
          <w:rFonts w:eastAsiaTheme="majorEastAsia"/>
          <w:szCs w:val="24"/>
          <w:lang w:val="fr-CH"/>
        </w:rPr>
        <w:t xml:space="preserve">, la moitié des participants (49%) ont déclaré les utiliser </w:t>
      </w:r>
      <w:r w:rsidR="00233DEC">
        <w:rPr>
          <w:rFonts w:eastAsiaTheme="majorEastAsia"/>
          <w:szCs w:val="24"/>
          <w:lang w:val="fr-CH"/>
        </w:rPr>
        <w:t>"</w:t>
      </w:r>
      <w:r w:rsidRPr="00A53366">
        <w:rPr>
          <w:rFonts w:eastAsiaTheme="majorEastAsia"/>
          <w:szCs w:val="24"/>
          <w:lang w:val="fr-CH"/>
        </w:rPr>
        <w:t>régulièrement tout au long de la période d</w:t>
      </w:r>
      <w:r>
        <w:rPr>
          <w:rFonts w:eastAsiaTheme="majorEastAsia"/>
          <w:szCs w:val="24"/>
          <w:lang w:val="fr-CH"/>
        </w:rPr>
        <w:t>'</w:t>
      </w:r>
      <w:r w:rsidRPr="00A53366">
        <w:rPr>
          <w:rFonts w:eastAsiaTheme="majorEastAsia"/>
          <w:szCs w:val="24"/>
          <w:lang w:val="fr-CH"/>
        </w:rPr>
        <w:t>études</w:t>
      </w:r>
      <w:r w:rsidR="00233DEC">
        <w:rPr>
          <w:rFonts w:eastAsiaTheme="majorEastAsia"/>
          <w:szCs w:val="24"/>
          <w:lang w:val="fr-CH"/>
        </w:rPr>
        <w:t>"</w:t>
      </w:r>
      <w:r w:rsidRPr="00A53366">
        <w:rPr>
          <w:rFonts w:eastAsiaTheme="majorEastAsia"/>
          <w:szCs w:val="24"/>
          <w:lang w:val="fr-CH"/>
        </w:rPr>
        <w:t xml:space="preserve">, 16% </w:t>
      </w:r>
      <w:r w:rsidR="00233DEC">
        <w:rPr>
          <w:rFonts w:eastAsiaTheme="majorEastAsia"/>
          <w:szCs w:val="24"/>
          <w:lang w:val="fr-CH"/>
        </w:rPr>
        <w:t>"</w:t>
      </w:r>
      <w:r w:rsidRPr="00A53366">
        <w:rPr>
          <w:rFonts w:eastAsiaTheme="majorEastAsia"/>
          <w:szCs w:val="24"/>
          <w:lang w:val="fr-CH"/>
        </w:rPr>
        <w:t>dès leur parution</w:t>
      </w:r>
      <w:r w:rsidR="00233DEC">
        <w:rPr>
          <w:rFonts w:eastAsiaTheme="majorEastAsia"/>
          <w:szCs w:val="24"/>
          <w:lang w:val="fr-CH"/>
        </w:rPr>
        <w:t>"</w:t>
      </w:r>
      <w:r w:rsidRPr="00A53366">
        <w:rPr>
          <w:rFonts w:eastAsiaTheme="majorEastAsia"/>
          <w:szCs w:val="24"/>
          <w:lang w:val="fr-CH"/>
        </w:rPr>
        <w:t xml:space="preserve">, et 13% </w:t>
      </w:r>
      <w:r w:rsidR="00233DEC">
        <w:rPr>
          <w:rFonts w:eastAsiaTheme="majorEastAsia"/>
          <w:szCs w:val="24"/>
          <w:lang w:val="fr-CH"/>
        </w:rPr>
        <w:t>"</w:t>
      </w:r>
      <w:r w:rsidRPr="00A53366">
        <w:rPr>
          <w:rFonts w:eastAsiaTheme="majorEastAsia"/>
          <w:szCs w:val="24"/>
          <w:lang w:val="fr-CH"/>
        </w:rPr>
        <w:t>à la fin de la période d</w:t>
      </w:r>
      <w:r>
        <w:rPr>
          <w:rFonts w:eastAsiaTheme="majorEastAsia"/>
          <w:szCs w:val="24"/>
          <w:lang w:val="fr-CH"/>
        </w:rPr>
        <w:t>'</w:t>
      </w:r>
      <w:r w:rsidRPr="00A53366">
        <w:rPr>
          <w:rFonts w:eastAsiaTheme="majorEastAsia"/>
          <w:szCs w:val="24"/>
          <w:lang w:val="fr-CH"/>
        </w:rPr>
        <w:t>études</w:t>
      </w:r>
      <w:r w:rsidR="00233DEC">
        <w:rPr>
          <w:rFonts w:eastAsiaTheme="majorEastAsia"/>
          <w:szCs w:val="24"/>
          <w:lang w:val="fr-CH"/>
        </w:rPr>
        <w:t>"</w:t>
      </w:r>
      <w:r w:rsidRPr="00A53366">
        <w:rPr>
          <w:rFonts w:eastAsiaTheme="majorEastAsia"/>
          <w:szCs w:val="24"/>
          <w:lang w:val="fr-CH"/>
        </w:rPr>
        <w:t xml:space="preserve">; 19% ont déclaré utiliser les documents </w:t>
      </w:r>
      <w:r w:rsidR="00233DEC">
        <w:rPr>
          <w:rFonts w:eastAsiaTheme="majorEastAsia"/>
          <w:szCs w:val="24"/>
          <w:lang w:val="fr-CH"/>
        </w:rPr>
        <w:t>"</w:t>
      </w:r>
      <w:r w:rsidRPr="00A53366">
        <w:rPr>
          <w:rFonts w:eastAsiaTheme="majorEastAsia"/>
          <w:szCs w:val="24"/>
          <w:lang w:val="fr-CH"/>
        </w:rPr>
        <w:t>rarement</w:t>
      </w:r>
      <w:r w:rsidR="00233DEC">
        <w:rPr>
          <w:rFonts w:eastAsiaTheme="majorEastAsia"/>
          <w:szCs w:val="24"/>
          <w:lang w:val="fr-CH"/>
        </w:rPr>
        <w:t>"</w:t>
      </w:r>
      <w:r w:rsidRPr="00A53366">
        <w:rPr>
          <w:rFonts w:eastAsiaTheme="majorEastAsia"/>
          <w:szCs w:val="24"/>
          <w:lang w:val="fr-CH"/>
        </w:rPr>
        <w:t xml:space="preserve">. </w:t>
      </w:r>
    </w:p>
    <w:p w14:paraId="718C8969" w14:textId="272B897A" w:rsidR="00BA07DF" w:rsidRPr="00A53366" w:rsidRDefault="00BA07DF" w:rsidP="00BA07DF">
      <w:pPr>
        <w:rPr>
          <w:rFonts w:eastAsiaTheme="majorEastAsia"/>
          <w:szCs w:val="24"/>
          <w:lang w:val="fr-CH"/>
        </w:rPr>
      </w:pPr>
      <w:r w:rsidRPr="00A53366">
        <w:rPr>
          <w:rFonts w:eastAsiaTheme="majorEastAsia"/>
          <w:szCs w:val="24"/>
          <w:lang w:val="fr-CH"/>
        </w:rPr>
        <w:t xml:space="preserve">Des commentaires ont été exprimés quant au fait que </w:t>
      </w:r>
      <w:r w:rsidRPr="00A53366">
        <w:rPr>
          <w:rFonts w:eastAsiaTheme="majorEastAsia"/>
          <w:b/>
          <w:bCs/>
          <w:szCs w:val="24"/>
          <w:lang w:val="fr-CH"/>
        </w:rPr>
        <w:t>les rapports de l</w:t>
      </w:r>
      <w:r>
        <w:rPr>
          <w:rFonts w:eastAsiaTheme="majorEastAsia"/>
          <w:b/>
          <w:bCs/>
          <w:szCs w:val="24"/>
          <w:lang w:val="fr-CH"/>
        </w:rPr>
        <w:t>'</w:t>
      </w:r>
      <w:r w:rsidRPr="00A53366">
        <w:rPr>
          <w:rFonts w:eastAsiaTheme="majorEastAsia"/>
          <w:b/>
          <w:bCs/>
          <w:szCs w:val="24"/>
          <w:lang w:val="fr-CH"/>
        </w:rPr>
        <w:t>UIT-D peuvent être utilisés partout, et également dans d</w:t>
      </w:r>
      <w:r>
        <w:rPr>
          <w:rFonts w:eastAsiaTheme="majorEastAsia"/>
          <w:b/>
          <w:bCs/>
          <w:szCs w:val="24"/>
          <w:lang w:val="fr-CH"/>
        </w:rPr>
        <w:t>'</w:t>
      </w:r>
      <w:r w:rsidRPr="00A53366">
        <w:rPr>
          <w:rFonts w:eastAsiaTheme="majorEastAsia"/>
          <w:b/>
          <w:bCs/>
          <w:szCs w:val="24"/>
          <w:lang w:val="fr-CH"/>
        </w:rPr>
        <w:t>autres secteurs de l</w:t>
      </w:r>
      <w:r>
        <w:rPr>
          <w:rFonts w:eastAsiaTheme="majorEastAsia"/>
          <w:b/>
          <w:bCs/>
          <w:szCs w:val="24"/>
          <w:lang w:val="fr-CH"/>
        </w:rPr>
        <w:t>'</w:t>
      </w:r>
      <w:r w:rsidRPr="00A53366">
        <w:rPr>
          <w:rFonts w:eastAsiaTheme="majorEastAsia"/>
          <w:b/>
          <w:bCs/>
          <w:szCs w:val="24"/>
          <w:lang w:val="fr-CH"/>
        </w:rPr>
        <w:t>UIT</w:t>
      </w:r>
      <w:r w:rsidRPr="00A53366">
        <w:rPr>
          <w:rFonts w:eastAsiaTheme="majorEastAsia"/>
          <w:szCs w:val="24"/>
          <w:lang w:val="fr-CH"/>
        </w:rPr>
        <w:t>. Sous certains aspects cependant, les méthodes de travail semblent bel et bien dépassées et n</w:t>
      </w:r>
      <w:r>
        <w:rPr>
          <w:rFonts w:eastAsiaTheme="majorEastAsia"/>
          <w:szCs w:val="24"/>
          <w:lang w:val="fr-CH"/>
        </w:rPr>
        <w:t>'</w:t>
      </w:r>
      <w:r w:rsidRPr="00A53366">
        <w:rPr>
          <w:rFonts w:eastAsiaTheme="majorEastAsia"/>
          <w:szCs w:val="24"/>
          <w:lang w:val="fr-CH"/>
        </w:rPr>
        <w:t>apportent pas d</w:t>
      </w:r>
      <w:r>
        <w:rPr>
          <w:rFonts w:eastAsiaTheme="majorEastAsia"/>
          <w:szCs w:val="24"/>
          <w:lang w:val="fr-CH"/>
        </w:rPr>
        <w:t>'</w:t>
      </w:r>
      <w:r w:rsidRPr="00A53366">
        <w:rPr>
          <w:rFonts w:eastAsiaTheme="majorEastAsia"/>
          <w:szCs w:val="24"/>
          <w:lang w:val="fr-CH"/>
        </w:rPr>
        <w:t>amélioration aux travaux menés au sein de l</w:t>
      </w:r>
      <w:r>
        <w:rPr>
          <w:rFonts w:eastAsiaTheme="majorEastAsia"/>
          <w:szCs w:val="24"/>
          <w:lang w:val="fr-CH"/>
        </w:rPr>
        <w:t>'</w:t>
      </w:r>
      <w:r w:rsidRPr="00A53366">
        <w:rPr>
          <w:rFonts w:eastAsiaTheme="majorEastAsia"/>
          <w:szCs w:val="24"/>
          <w:lang w:val="fr-CH"/>
        </w:rPr>
        <w:t>UIT-D. On a également mentionné le fait que l</w:t>
      </w:r>
      <w:r>
        <w:rPr>
          <w:rFonts w:eastAsiaTheme="majorEastAsia"/>
          <w:szCs w:val="24"/>
          <w:lang w:val="fr-CH"/>
        </w:rPr>
        <w:t>'</w:t>
      </w:r>
      <w:r w:rsidRPr="00A53366">
        <w:rPr>
          <w:rFonts w:eastAsiaTheme="majorEastAsia"/>
          <w:szCs w:val="24"/>
          <w:lang w:val="fr-CH"/>
        </w:rPr>
        <w:t xml:space="preserve">UIT-D devrait continuer à diffuser les résultats des </w:t>
      </w:r>
      <w:r w:rsidR="00D03468">
        <w:rPr>
          <w:rFonts w:eastAsiaTheme="majorEastAsia"/>
          <w:szCs w:val="24"/>
          <w:lang w:val="fr-CH"/>
        </w:rPr>
        <w:t>Commissions d'études de l'UIT-D</w:t>
      </w:r>
      <w:r w:rsidRPr="00A53366">
        <w:rPr>
          <w:rFonts w:eastAsiaTheme="majorEastAsia"/>
          <w:szCs w:val="24"/>
          <w:lang w:val="fr-CH"/>
        </w:rPr>
        <w:t xml:space="preserve"> aux Membres des Secteurs et aux administrations. Aux yeux de certains, les études produites ne sont pas suffisamment approfondies, ce qui limite l</w:t>
      </w:r>
      <w:r>
        <w:rPr>
          <w:rFonts w:eastAsiaTheme="majorEastAsia"/>
          <w:szCs w:val="24"/>
          <w:lang w:val="fr-CH"/>
        </w:rPr>
        <w:t>'</w:t>
      </w:r>
      <w:r w:rsidRPr="00A53366">
        <w:rPr>
          <w:rFonts w:eastAsiaTheme="majorEastAsia"/>
          <w:szCs w:val="24"/>
          <w:lang w:val="fr-CH"/>
        </w:rPr>
        <w:t>utilisation qui peut en être faite.</w:t>
      </w:r>
    </w:p>
    <w:p w14:paraId="378066D3" w14:textId="7B90B363" w:rsidR="00BA07DF" w:rsidRPr="00A53366" w:rsidRDefault="00BA07DF" w:rsidP="00CE72A7">
      <w:pPr>
        <w:rPr>
          <w:rFonts w:eastAsiaTheme="majorEastAsia"/>
          <w:szCs w:val="24"/>
          <w:lang w:val="fr-CH"/>
        </w:rPr>
      </w:pPr>
      <w:r w:rsidRPr="00A53366">
        <w:rPr>
          <w:rFonts w:eastAsiaTheme="majorEastAsia"/>
          <w:szCs w:val="24"/>
          <w:lang w:val="fr-CH"/>
        </w:rPr>
        <w:t xml:space="preserve">Afin </w:t>
      </w:r>
      <w:r w:rsidRPr="00A53366">
        <w:rPr>
          <w:rFonts w:eastAsiaTheme="majorEastAsia"/>
          <w:b/>
          <w:bCs/>
          <w:szCs w:val="24"/>
          <w:lang w:val="fr-CH"/>
        </w:rPr>
        <w:t>d</w:t>
      </w:r>
      <w:r>
        <w:rPr>
          <w:rFonts w:eastAsiaTheme="majorEastAsia"/>
          <w:b/>
          <w:bCs/>
          <w:szCs w:val="24"/>
          <w:lang w:val="fr-CH"/>
        </w:rPr>
        <w:t>'</w:t>
      </w:r>
      <w:r w:rsidRPr="00A53366">
        <w:rPr>
          <w:rFonts w:eastAsiaTheme="majorEastAsia"/>
          <w:b/>
          <w:bCs/>
          <w:szCs w:val="24"/>
          <w:lang w:val="fr-CH"/>
        </w:rPr>
        <w:t xml:space="preserve">améliorer les résultats des travaux des </w:t>
      </w:r>
      <w:r w:rsidR="00D03468">
        <w:rPr>
          <w:rFonts w:eastAsiaTheme="majorEastAsia"/>
          <w:b/>
          <w:bCs/>
          <w:szCs w:val="24"/>
          <w:lang w:val="fr-CH"/>
        </w:rPr>
        <w:t>Commissions d'études de l'UIT-D</w:t>
      </w:r>
      <w:r w:rsidRPr="00A53366">
        <w:rPr>
          <w:rFonts w:eastAsiaTheme="majorEastAsia"/>
          <w:szCs w:val="24"/>
          <w:lang w:val="fr-CH"/>
        </w:rPr>
        <w:t>, les participants à l</w:t>
      </w:r>
      <w:r>
        <w:rPr>
          <w:rFonts w:eastAsiaTheme="majorEastAsia"/>
          <w:szCs w:val="24"/>
          <w:lang w:val="fr-CH"/>
        </w:rPr>
        <w:t>'</w:t>
      </w:r>
      <w:r w:rsidRPr="00A53366">
        <w:rPr>
          <w:rFonts w:eastAsiaTheme="majorEastAsia"/>
          <w:szCs w:val="24"/>
          <w:lang w:val="fr-CH"/>
        </w:rPr>
        <w:t xml:space="preserve">enquête ont demandé que les </w:t>
      </w:r>
      <w:r w:rsidR="00D03468">
        <w:rPr>
          <w:rFonts w:eastAsiaTheme="majorEastAsia"/>
          <w:szCs w:val="24"/>
          <w:lang w:val="fr-CH"/>
        </w:rPr>
        <w:t>Commissions d'études de l'UIT-D</w:t>
      </w:r>
      <w:r w:rsidRPr="00A53366">
        <w:rPr>
          <w:rFonts w:eastAsiaTheme="majorEastAsia"/>
          <w:szCs w:val="24"/>
          <w:lang w:val="fr-CH"/>
        </w:rPr>
        <w:t xml:space="preserve"> rendent public un plus grand nombre de leurs produits tout au long de la période d</w:t>
      </w:r>
      <w:r>
        <w:rPr>
          <w:rFonts w:eastAsiaTheme="majorEastAsia"/>
          <w:szCs w:val="24"/>
          <w:lang w:val="fr-CH"/>
        </w:rPr>
        <w:t>'</w:t>
      </w:r>
      <w:r w:rsidRPr="00A53366">
        <w:rPr>
          <w:rFonts w:eastAsiaTheme="majorEastAsia"/>
          <w:szCs w:val="24"/>
          <w:lang w:val="fr-CH"/>
        </w:rPr>
        <w:t>études et qu</w:t>
      </w:r>
      <w:r>
        <w:rPr>
          <w:rFonts w:eastAsiaTheme="majorEastAsia"/>
          <w:szCs w:val="24"/>
          <w:lang w:val="fr-CH"/>
        </w:rPr>
        <w:t>'</w:t>
      </w:r>
      <w:r w:rsidRPr="00A53366">
        <w:rPr>
          <w:rFonts w:eastAsiaTheme="majorEastAsia"/>
          <w:szCs w:val="24"/>
          <w:lang w:val="fr-CH"/>
        </w:rPr>
        <w:t>elles utilisent plus efficacement les plates-formes en ligne entre les réunions afin d</w:t>
      </w:r>
      <w:r>
        <w:rPr>
          <w:rFonts w:eastAsiaTheme="majorEastAsia"/>
          <w:szCs w:val="24"/>
          <w:lang w:val="fr-CH"/>
        </w:rPr>
        <w:t>'</w:t>
      </w:r>
      <w:r w:rsidRPr="00A53366">
        <w:rPr>
          <w:rFonts w:eastAsiaTheme="majorEastAsia"/>
          <w:szCs w:val="24"/>
          <w:lang w:val="fr-CH"/>
        </w:rPr>
        <w:t>élaborer en collaboration des contributions et des lignes directrices pouvant être utilisées dans les produits. Le fait d</w:t>
      </w:r>
      <w:r>
        <w:rPr>
          <w:rFonts w:eastAsiaTheme="majorEastAsia"/>
          <w:szCs w:val="24"/>
          <w:lang w:val="fr-CH"/>
        </w:rPr>
        <w:t>'</w:t>
      </w:r>
      <w:r w:rsidRPr="00A53366">
        <w:rPr>
          <w:rFonts w:eastAsiaTheme="majorEastAsia"/>
          <w:szCs w:val="24"/>
          <w:lang w:val="fr-CH"/>
        </w:rPr>
        <w:t xml:space="preserve">encourager les membres à soumettre leurs contributions dans un format différent qui permettrait d'utiliser plus efficacement les principaux éléments et les données d'expérience figurant dans les contributions pour les résultats de l'étude des Questions, ainsi que le fait de modifier le format des produits élaborés par les </w:t>
      </w:r>
      <w:r w:rsidR="00D03468">
        <w:rPr>
          <w:rFonts w:eastAsiaTheme="majorEastAsia"/>
          <w:szCs w:val="24"/>
          <w:lang w:val="fr-CH"/>
        </w:rPr>
        <w:t>Commissions d'études de l'UIT-D</w:t>
      </w:r>
      <w:r w:rsidRPr="00A53366">
        <w:rPr>
          <w:rFonts w:eastAsiaTheme="majorEastAsia"/>
          <w:szCs w:val="24"/>
          <w:lang w:val="fr-CH"/>
        </w:rPr>
        <w:t xml:space="preserve"> contribueraient aussi à améliorer les résultats des </w:t>
      </w:r>
      <w:r w:rsidR="00D03468">
        <w:rPr>
          <w:rFonts w:eastAsiaTheme="majorEastAsia"/>
          <w:szCs w:val="24"/>
          <w:lang w:val="fr-CH"/>
        </w:rPr>
        <w:t>Commissions d'études de l'UIT-D</w:t>
      </w:r>
      <w:r w:rsidRPr="00A53366">
        <w:rPr>
          <w:rFonts w:eastAsiaTheme="majorEastAsia"/>
          <w:szCs w:val="24"/>
          <w:lang w:val="fr-CH"/>
        </w:rPr>
        <w:t>.</w:t>
      </w:r>
    </w:p>
    <w:p w14:paraId="53F572DC" w14:textId="44A51038" w:rsidR="00BA07DF" w:rsidRPr="00A53366" w:rsidRDefault="00BA07DF" w:rsidP="006D7261">
      <w:pPr>
        <w:keepNext/>
        <w:keepLines/>
        <w:rPr>
          <w:rFonts w:eastAsiaTheme="majorEastAsia"/>
          <w:szCs w:val="24"/>
          <w:lang w:val="fr-CH"/>
        </w:rPr>
      </w:pPr>
      <w:r w:rsidRPr="00A53366">
        <w:rPr>
          <w:rFonts w:eastAsiaTheme="majorEastAsia"/>
          <w:szCs w:val="24"/>
          <w:lang w:val="fr-CH"/>
        </w:rPr>
        <w:lastRenderedPageBreak/>
        <w:t>Les participants à l</w:t>
      </w:r>
      <w:r>
        <w:rPr>
          <w:rFonts w:eastAsiaTheme="majorEastAsia"/>
          <w:szCs w:val="24"/>
          <w:lang w:val="fr-CH"/>
        </w:rPr>
        <w:t>'</w:t>
      </w:r>
      <w:r w:rsidRPr="00A53366">
        <w:rPr>
          <w:rFonts w:eastAsiaTheme="majorEastAsia"/>
          <w:szCs w:val="24"/>
          <w:lang w:val="fr-CH"/>
        </w:rPr>
        <w:t xml:space="preserve">enquête ont également demandé une </w:t>
      </w:r>
      <w:r w:rsidR="00CE72A7">
        <w:rPr>
          <w:rFonts w:eastAsiaTheme="majorEastAsia"/>
          <w:b/>
          <w:bCs/>
          <w:szCs w:val="24"/>
          <w:lang w:val="fr-CH"/>
        </w:rPr>
        <w:t>participation</w:t>
      </w:r>
      <w:r w:rsidRPr="00A53366">
        <w:rPr>
          <w:rFonts w:eastAsiaTheme="majorEastAsia"/>
          <w:b/>
          <w:bCs/>
          <w:szCs w:val="24"/>
          <w:lang w:val="fr-CH"/>
        </w:rPr>
        <w:t xml:space="preserve"> accrue des Membres de l</w:t>
      </w:r>
      <w:r>
        <w:rPr>
          <w:rFonts w:eastAsiaTheme="majorEastAsia"/>
          <w:b/>
          <w:bCs/>
          <w:szCs w:val="24"/>
          <w:lang w:val="fr-CH"/>
        </w:rPr>
        <w:t>'</w:t>
      </w:r>
      <w:r w:rsidRPr="00A53366">
        <w:rPr>
          <w:rFonts w:eastAsiaTheme="majorEastAsia"/>
          <w:b/>
          <w:bCs/>
          <w:szCs w:val="24"/>
          <w:lang w:val="fr-CH"/>
        </w:rPr>
        <w:t>UIT-R et de l</w:t>
      </w:r>
      <w:r>
        <w:rPr>
          <w:rFonts w:eastAsiaTheme="majorEastAsia"/>
          <w:b/>
          <w:bCs/>
          <w:szCs w:val="24"/>
          <w:lang w:val="fr-CH"/>
        </w:rPr>
        <w:t>'</w:t>
      </w:r>
      <w:r w:rsidRPr="00A53366">
        <w:rPr>
          <w:rFonts w:eastAsiaTheme="majorEastAsia"/>
          <w:b/>
          <w:bCs/>
          <w:szCs w:val="24"/>
          <w:lang w:val="fr-CH"/>
        </w:rPr>
        <w:t xml:space="preserve">UIT-T </w:t>
      </w:r>
      <w:r w:rsidR="00CE72A7">
        <w:rPr>
          <w:rFonts w:eastAsiaTheme="majorEastAsia"/>
          <w:b/>
          <w:bCs/>
          <w:szCs w:val="24"/>
          <w:lang w:val="fr-CH"/>
        </w:rPr>
        <w:t>aux</w:t>
      </w:r>
      <w:r w:rsidRPr="00A53366">
        <w:rPr>
          <w:rFonts w:eastAsiaTheme="majorEastAsia"/>
          <w:b/>
          <w:bCs/>
          <w:szCs w:val="24"/>
          <w:lang w:val="fr-CH"/>
        </w:rPr>
        <w:t xml:space="preserve"> travaux des </w:t>
      </w:r>
      <w:r w:rsidR="00D03468">
        <w:rPr>
          <w:rFonts w:eastAsiaTheme="majorEastAsia"/>
          <w:b/>
          <w:bCs/>
          <w:szCs w:val="24"/>
          <w:lang w:val="fr-CH"/>
        </w:rPr>
        <w:t>Commissions d'études de l'UIT-D</w:t>
      </w:r>
      <w:r w:rsidRPr="00A53366">
        <w:rPr>
          <w:rFonts w:eastAsiaTheme="majorEastAsia"/>
          <w:szCs w:val="24"/>
          <w:lang w:val="fr-CH"/>
        </w:rPr>
        <w:t>, ainsi que des membres des commissions d</w:t>
      </w:r>
      <w:r>
        <w:rPr>
          <w:rFonts w:eastAsiaTheme="majorEastAsia"/>
          <w:szCs w:val="24"/>
          <w:lang w:val="fr-CH"/>
        </w:rPr>
        <w:t>'</w:t>
      </w:r>
      <w:r w:rsidRPr="00A53366">
        <w:rPr>
          <w:rFonts w:eastAsiaTheme="majorEastAsia"/>
          <w:szCs w:val="24"/>
          <w:lang w:val="fr-CH"/>
        </w:rPr>
        <w:t>études relevant d</w:t>
      </w:r>
      <w:r>
        <w:rPr>
          <w:rFonts w:eastAsiaTheme="majorEastAsia"/>
          <w:szCs w:val="24"/>
          <w:lang w:val="fr-CH"/>
        </w:rPr>
        <w:t>'</w:t>
      </w:r>
      <w:r w:rsidRPr="00A53366">
        <w:rPr>
          <w:rFonts w:eastAsiaTheme="majorEastAsia"/>
          <w:szCs w:val="24"/>
          <w:lang w:val="fr-CH"/>
        </w:rPr>
        <w:t>autres Secteurs dans le cadre du processus de préparation des documents finals, ce qui permettrait de suivre les décisions et les documents de l</w:t>
      </w:r>
      <w:r>
        <w:rPr>
          <w:rFonts w:eastAsiaTheme="majorEastAsia"/>
          <w:szCs w:val="24"/>
          <w:lang w:val="fr-CH"/>
        </w:rPr>
        <w:t>'</w:t>
      </w:r>
      <w:r w:rsidRPr="00A53366">
        <w:rPr>
          <w:rFonts w:eastAsiaTheme="majorEastAsia"/>
          <w:szCs w:val="24"/>
          <w:lang w:val="fr-CH"/>
        </w:rPr>
        <w:t>UIT-T et de</w:t>
      </w:r>
      <w:r w:rsidR="00E4154F">
        <w:rPr>
          <w:rFonts w:eastAsiaTheme="majorEastAsia"/>
          <w:szCs w:val="24"/>
          <w:lang w:val="fr-CH"/>
        </w:rPr>
        <w:t> </w:t>
      </w:r>
      <w:r w:rsidRPr="00A53366">
        <w:rPr>
          <w:rFonts w:eastAsiaTheme="majorEastAsia"/>
          <w:szCs w:val="24"/>
          <w:lang w:val="fr-CH"/>
        </w:rPr>
        <w:t>l</w:t>
      </w:r>
      <w:r>
        <w:rPr>
          <w:rFonts w:eastAsiaTheme="majorEastAsia"/>
          <w:szCs w:val="24"/>
          <w:lang w:val="fr-CH"/>
        </w:rPr>
        <w:t>'</w:t>
      </w:r>
      <w:r w:rsidRPr="00A53366">
        <w:rPr>
          <w:rFonts w:eastAsiaTheme="majorEastAsia"/>
          <w:szCs w:val="24"/>
          <w:lang w:val="fr-CH"/>
        </w:rPr>
        <w:t>UIT</w:t>
      </w:r>
      <w:r w:rsidR="00E4154F">
        <w:rPr>
          <w:rFonts w:eastAsiaTheme="majorEastAsia"/>
          <w:szCs w:val="24"/>
          <w:lang w:val="fr-CH"/>
        </w:rPr>
        <w:noBreakHyphen/>
      </w:r>
      <w:r w:rsidRPr="00A53366">
        <w:rPr>
          <w:rFonts w:eastAsiaTheme="majorEastAsia"/>
          <w:szCs w:val="24"/>
          <w:lang w:val="fr-CH"/>
        </w:rPr>
        <w:t xml:space="preserve">R. </w:t>
      </w:r>
    </w:p>
    <w:p w14:paraId="0A444355" w14:textId="70907AD8" w:rsidR="00BA07DF" w:rsidRPr="00A53366" w:rsidRDefault="00BA07DF" w:rsidP="00BA07DF">
      <w:pPr>
        <w:rPr>
          <w:rFonts w:eastAsiaTheme="majorEastAsia"/>
          <w:szCs w:val="24"/>
          <w:lang w:val="fr-CH"/>
        </w:rPr>
      </w:pPr>
      <w:r w:rsidRPr="00A53366">
        <w:rPr>
          <w:rFonts w:eastAsiaTheme="majorEastAsia"/>
          <w:szCs w:val="24"/>
          <w:lang w:val="fr-CH"/>
        </w:rPr>
        <w:t>En ce qui concerne l</w:t>
      </w:r>
      <w:r>
        <w:rPr>
          <w:rFonts w:eastAsiaTheme="majorEastAsia"/>
          <w:szCs w:val="24"/>
          <w:lang w:val="fr-CH"/>
        </w:rPr>
        <w:t>'</w:t>
      </w:r>
      <w:r w:rsidRPr="00A53366">
        <w:rPr>
          <w:rFonts w:eastAsiaTheme="majorEastAsia"/>
          <w:szCs w:val="24"/>
          <w:lang w:val="fr-CH"/>
        </w:rPr>
        <w:t>utilisation des langues officielles de l</w:t>
      </w:r>
      <w:r>
        <w:rPr>
          <w:rFonts w:eastAsiaTheme="majorEastAsia"/>
          <w:szCs w:val="24"/>
          <w:lang w:val="fr-CH"/>
        </w:rPr>
        <w:t>'</w:t>
      </w:r>
      <w:r w:rsidRPr="00A53366">
        <w:rPr>
          <w:rFonts w:eastAsiaTheme="majorEastAsia"/>
          <w:szCs w:val="24"/>
          <w:lang w:val="fr-CH"/>
        </w:rPr>
        <w:t xml:space="preserve">Union dans les travaux des </w:t>
      </w:r>
      <w:r w:rsidR="00D03468">
        <w:rPr>
          <w:rFonts w:eastAsiaTheme="majorEastAsia"/>
          <w:szCs w:val="24"/>
          <w:lang w:val="fr-CH"/>
        </w:rPr>
        <w:t>Commissions d'études de l'UIT-D</w:t>
      </w:r>
      <w:r w:rsidRPr="00A53366">
        <w:rPr>
          <w:rFonts w:eastAsiaTheme="majorEastAsia"/>
          <w:szCs w:val="24"/>
          <w:lang w:val="fr-CH"/>
        </w:rPr>
        <w:t>, l</w:t>
      </w:r>
      <w:r>
        <w:rPr>
          <w:rFonts w:eastAsiaTheme="majorEastAsia"/>
          <w:szCs w:val="24"/>
          <w:lang w:val="fr-CH"/>
        </w:rPr>
        <w:t>'</w:t>
      </w:r>
      <w:r w:rsidRPr="00A53366">
        <w:rPr>
          <w:rFonts w:eastAsiaTheme="majorEastAsia"/>
          <w:szCs w:val="24"/>
          <w:lang w:val="fr-CH"/>
        </w:rPr>
        <w:t xml:space="preserve">enquête a fait ressortir </w:t>
      </w:r>
      <w:r w:rsidRPr="00A53366">
        <w:rPr>
          <w:rFonts w:eastAsiaTheme="majorEastAsia"/>
          <w:b/>
          <w:bCs/>
          <w:szCs w:val="24"/>
          <w:lang w:val="fr-CH"/>
        </w:rPr>
        <w:t>l</w:t>
      </w:r>
      <w:r>
        <w:rPr>
          <w:rFonts w:eastAsiaTheme="majorEastAsia"/>
          <w:b/>
          <w:bCs/>
          <w:szCs w:val="24"/>
          <w:lang w:val="fr-CH"/>
        </w:rPr>
        <w:t>'</w:t>
      </w:r>
      <w:r w:rsidRPr="00A53366">
        <w:rPr>
          <w:rFonts w:eastAsiaTheme="majorEastAsia"/>
          <w:b/>
          <w:bCs/>
          <w:szCs w:val="24"/>
          <w:lang w:val="fr-CH"/>
        </w:rPr>
        <w:t>utilité d</w:t>
      </w:r>
      <w:r>
        <w:rPr>
          <w:rFonts w:eastAsiaTheme="majorEastAsia"/>
          <w:b/>
          <w:bCs/>
          <w:szCs w:val="24"/>
          <w:lang w:val="fr-CH"/>
        </w:rPr>
        <w:t>'</w:t>
      </w:r>
      <w:r w:rsidRPr="00A53366">
        <w:rPr>
          <w:rFonts w:eastAsiaTheme="majorEastAsia"/>
          <w:b/>
          <w:bCs/>
          <w:szCs w:val="24"/>
          <w:lang w:val="fr-CH"/>
        </w:rPr>
        <w:t>assurer des services dans toutes les langues officielles</w:t>
      </w:r>
      <w:r w:rsidRPr="00A53366">
        <w:rPr>
          <w:rFonts w:eastAsiaTheme="majorEastAsia"/>
          <w:szCs w:val="24"/>
          <w:lang w:val="fr-CH"/>
        </w:rPr>
        <w:t xml:space="preserve"> de l</w:t>
      </w:r>
      <w:r>
        <w:rPr>
          <w:rFonts w:eastAsiaTheme="majorEastAsia"/>
          <w:szCs w:val="24"/>
          <w:lang w:val="fr-CH"/>
        </w:rPr>
        <w:t>'</w:t>
      </w:r>
      <w:r w:rsidRPr="00A53366">
        <w:rPr>
          <w:rFonts w:eastAsiaTheme="majorEastAsia"/>
          <w:szCs w:val="24"/>
          <w:lang w:val="fr-CH"/>
        </w:rPr>
        <w:t xml:space="preserve">Union. Cependant, le fait que tous les délégués assistant aux réunions des </w:t>
      </w:r>
      <w:r w:rsidR="00D03468">
        <w:rPr>
          <w:rFonts w:eastAsiaTheme="majorEastAsia"/>
          <w:szCs w:val="24"/>
          <w:lang w:val="fr-CH"/>
        </w:rPr>
        <w:t>Commissions d'études de l'UIT-D</w:t>
      </w:r>
      <w:r w:rsidRPr="00A53366">
        <w:rPr>
          <w:rFonts w:eastAsiaTheme="majorEastAsia"/>
          <w:szCs w:val="24"/>
          <w:lang w:val="fr-CH"/>
        </w:rPr>
        <w:t xml:space="preserve"> ne parlent pas forcément anglais ne devrait pas être une raison de ralentir la progression des travaux.</w:t>
      </w:r>
    </w:p>
    <w:p w14:paraId="77D7CC72" w14:textId="77777777" w:rsidR="00BA07DF" w:rsidRPr="00A53366" w:rsidRDefault="00BA07DF" w:rsidP="00BA07DF">
      <w:pPr>
        <w:rPr>
          <w:rFonts w:eastAsiaTheme="majorEastAsia"/>
          <w:szCs w:val="24"/>
          <w:lang w:val="fr-CH"/>
        </w:rPr>
      </w:pPr>
      <w:r w:rsidRPr="00A53366">
        <w:rPr>
          <w:rFonts w:eastAsiaTheme="majorEastAsia"/>
          <w:szCs w:val="24"/>
          <w:lang w:val="fr-CH"/>
        </w:rPr>
        <w:t xml:space="preserve">En outre, </w:t>
      </w:r>
      <w:r w:rsidRPr="00A53366">
        <w:rPr>
          <w:rFonts w:eastAsiaTheme="majorEastAsia"/>
          <w:b/>
          <w:bCs/>
          <w:szCs w:val="24"/>
          <w:lang w:val="fr-CH"/>
        </w:rPr>
        <w:t>les Questions à l</w:t>
      </w:r>
      <w:r>
        <w:rPr>
          <w:rFonts w:eastAsiaTheme="majorEastAsia"/>
          <w:b/>
          <w:bCs/>
          <w:szCs w:val="24"/>
          <w:lang w:val="fr-CH"/>
        </w:rPr>
        <w:t>'</w:t>
      </w:r>
      <w:r w:rsidRPr="00A53366">
        <w:rPr>
          <w:rFonts w:eastAsiaTheme="majorEastAsia"/>
          <w:b/>
          <w:bCs/>
          <w:szCs w:val="24"/>
          <w:lang w:val="fr-CH"/>
        </w:rPr>
        <w:t>étude devraient être moins générales</w:t>
      </w:r>
      <w:r w:rsidRPr="00A53366">
        <w:rPr>
          <w:rFonts w:eastAsiaTheme="majorEastAsia"/>
          <w:szCs w:val="24"/>
          <w:lang w:val="fr-CH"/>
        </w:rPr>
        <w:t xml:space="preserve"> et devraient aborder les obstacles spécifiques auxquels certains Membres sont confrontés, au sujet desquels le partage et l</w:t>
      </w:r>
      <w:r>
        <w:rPr>
          <w:rFonts w:eastAsiaTheme="majorEastAsia"/>
          <w:szCs w:val="24"/>
          <w:lang w:val="fr-CH"/>
        </w:rPr>
        <w:t>'</w:t>
      </w:r>
      <w:r w:rsidRPr="00A53366">
        <w:rPr>
          <w:rFonts w:eastAsiaTheme="majorEastAsia"/>
          <w:szCs w:val="24"/>
          <w:lang w:val="fr-CH"/>
        </w:rPr>
        <w:t>échange de connaissances seraient bénéfiques.</w:t>
      </w:r>
    </w:p>
    <w:p w14:paraId="2CCB36F0" w14:textId="77777777" w:rsidR="00BA07DF" w:rsidRPr="00A53366" w:rsidRDefault="00BA07DF" w:rsidP="00BA07DF">
      <w:pPr>
        <w:rPr>
          <w:rFonts w:eastAsiaTheme="majorEastAsia"/>
          <w:szCs w:val="24"/>
          <w:lang w:val="fr-CH"/>
        </w:rPr>
      </w:pPr>
      <w:r w:rsidRPr="00A53366">
        <w:rPr>
          <w:rFonts w:eastAsiaTheme="majorEastAsia"/>
          <w:b/>
          <w:bCs/>
          <w:szCs w:val="24"/>
          <w:lang w:val="fr-CH"/>
        </w:rPr>
        <w:t>Les résultats de l</w:t>
      </w:r>
      <w:r>
        <w:rPr>
          <w:rFonts w:eastAsiaTheme="majorEastAsia"/>
          <w:b/>
          <w:bCs/>
          <w:szCs w:val="24"/>
          <w:lang w:val="fr-CH"/>
        </w:rPr>
        <w:t>'</w:t>
      </w:r>
      <w:r w:rsidRPr="00A53366">
        <w:rPr>
          <w:rFonts w:eastAsiaTheme="majorEastAsia"/>
          <w:b/>
          <w:bCs/>
          <w:szCs w:val="24"/>
          <w:lang w:val="fr-CH"/>
        </w:rPr>
        <w:t>enquête ont encouragé la soumission d</w:t>
      </w:r>
      <w:r>
        <w:rPr>
          <w:rFonts w:eastAsiaTheme="majorEastAsia"/>
          <w:b/>
          <w:bCs/>
          <w:szCs w:val="24"/>
          <w:lang w:val="fr-CH"/>
        </w:rPr>
        <w:t>'</w:t>
      </w:r>
      <w:r w:rsidRPr="00A53366">
        <w:rPr>
          <w:rFonts w:eastAsiaTheme="majorEastAsia"/>
          <w:b/>
          <w:bCs/>
          <w:szCs w:val="24"/>
          <w:lang w:val="fr-CH"/>
        </w:rPr>
        <w:t>un plus grand nombre de contributions</w:t>
      </w:r>
      <w:r w:rsidRPr="00A53366">
        <w:rPr>
          <w:rFonts w:eastAsiaTheme="majorEastAsia"/>
          <w:szCs w:val="24"/>
          <w:lang w:val="fr-CH"/>
        </w:rPr>
        <w:t>. Un nombre encore trop faible de pays en soumettent. La participation et les contributions des pays en développement constituent une question cruciale, puisque c</w:t>
      </w:r>
      <w:r>
        <w:rPr>
          <w:rFonts w:eastAsiaTheme="majorEastAsia"/>
          <w:szCs w:val="24"/>
          <w:lang w:val="fr-CH"/>
        </w:rPr>
        <w:t>'</w:t>
      </w:r>
      <w:r w:rsidRPr="00A53366">
        <w:rPr>
          <w:rFonts w:eastAsiaTheme="majorEastAsia"/>
          <w:szCs w:val="24"/>
          <w:lang w:val="fr-CH"/>
        </w:rPr>
        <w:t>est par ces moyens qu</w:t>
      </w:r>
      <w:r>
        <w:rPr>
          <w:rFonts w:eastAsiaTheme="majorEastAsia"/>
          <w:szCs w:val="24"/>
          <w:lang w:val="fr-CH"/>
        </w:rPr>
        <w:t>'</w:t>
      </w:r>
      <w:r w:rsidRPr="00A53366">
        <w:rPr>
          <w:rFonts w:eastAsiaTheme="majorEastAsia"/>
          <w:szCs w:val="24"/>
          <w:lang w:val="fr-CH"/>
        </w:rPr>
        <w:t>ils peuvent le mieux communiquer au sujet de leur situation et de leurs éventuels besoins ou difficultés. La participation tout comme les contributions de ces pays restent trop limitées en comparaison de celles des pays développés, même si des efforts ont été déployés.</w:t>
      </w:r>
    </w:p>
    <w:p w14:paraId="0B07630B" w14:textId="77777777" w:rsidR="00BA07DF" w:rsidRPr="00A53366" w:rsidRDefault="00BA07DF" w:rsidP="00BA07DF">
      <w:pPr>
        <w:rPr>
          <w:rFonts w:eastAsiaTheme="majorEastAsia"/>
          <w:szCs w:val="24"/>
          <w:lang w:val="fr-CH"/>
        </w:rPr>
      </w:pPr>
      <w:r w:rsidRPr="00A53366">
        <w:rPr>
          <w:rFonts w:eastAsiaTheme="majorEastAsia"/>
          <w:b/>
          <w:bCs/>
          <w:szCs w:val="24"/>
          <w:lang w:val="fr-CH"/>
        </w:rPr>
        <w:t>Les rôles de direction au sein des groupes du Rapporteur, ainsi que les lieux des réunions devraient alterner entre différents Etats Membres</w:t>
      </w:r>
      <w:r w:rsidRPr="00A53366">
        <w:rPr>
          <w:rFonts w:eastAsiaTheme="majorEastAsia"/>
          <w:szCs w:val="24"/>
          <w:lang w:val="fr-CH"/>
        </w:rPr>
        <w:t xml:space="preserve"> afin de favoriser leur engagement envers la réalisation des objectifs de l</w:t>
      </w:r>
      <w:r>
        <w:rPr>
          <w:rFonts w:eastAsiaTheme="majorEastAsia"/>
          <w:szCs w:val="24"/>
          <w:lang w:val="fr-CH"/>
        </w:rPr>
        <w:t>'</w:t>
      </w:r>
      <w:r w:rsidRPr="00A53366">
        <w:rPr>
          <w:rFonts w:eastAsiaTheme="majorEastAsia"/>
          <w:szCs w:val="24"/>
          <w:lang w:val="fr-CH"/>
        </w:rPr>
        <w:t>UIT.</w:t>
      </w:r>
    </w:p>
    <w:p w14:paraId="356F45E8" w14:textId="77777777" w:rsidR="00BA07DF" w:rsidRPr="00A53366" w:rsidRDefault="00BA07DF" w:rsidP="00BA07DF">
      <w:pPr>
        <w:pStyle w:val="Headingb"/>
        <w:rPr>
          <w:rFonts w:eastAsiaTheme="majorEastAsia"/>
        </w:rPr>
      </w:pPr>
      <w:r w:rsidRPr="00A53366">
        <w:rPr>
          <w:rFonts w:eastAsiaTheme="majorEastAsia"/>
        </w:rPr>
        <w:t>•</w:t>
      </w:r>
      <w:r w:rsidRPr="00A53366">
        <w:rPr>
          <w:rFonts w:eastAsiaTheme="majorEastAsia"/>
        </w:rPr>
        <w:tab/>
        <w:t>Commentaires généraux formulés au sujet de l</w:t>
      </w:r>
      <w:r>
        <w:rPr>
          <w:rFonts w:eastAsiaTheme="majorEastAsia"/>
        </w:rPr>
        <w:t>'</w:t>
      </w:r>
      <w:r w:rsidRPr="00A53366">
        <w:rPr>
          <w:rFonts w:eastAsiaTheme="majorEastAsia"/>
        </w:rPr>
        <w:t>enquête:</w:t>
      </w:r>
    </w:p>
    <w:p w14:paraId="08D9B5DE"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w:t>
      </w:r>
      <w:r>
        <w:rPr>
          <w:rFonts w:eastAsiaTheme="majorEastAsia"/>
          <w:lang w:val="fr-CH"/>
        </w:rPr>
        <w:t>'</w:t>
      </w:r>
      <w:r w:rsidRPr="00A53366">
        <w:rPr>
          <w:rFonts w:eastAsiaTheme="majorEastAsia"/>
          <w:lang w:val="fr-CH"/>
        </w:rPr>
        <w:t>enquête est trop longue.</w:t>
      </w:r>
    </w:p>
    <w:p w14:paraId="2322BE4C" w14:textId="25B3BD2A" w:rsidR="00BA07DF" w:rsidRPr="00A53366" w:rsidRDefault="00BA07DF" w:rsidP="00E4154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Inviter à poursuivre la réalisation </w:t>
      </w:r>
      <w:r w:rsidR="00E4154F">
        <w:rPr>
          <w:rFonts w:eastAsiaTheme="majorEastAsia"/>
          <w:lang w:val="fr-CH"/>
        </w:rPr>
        <w:t>d'enquêtes</w:t>
      </w:r>
      <w:r w:rsidRPr="00A53366">
        <w:rPr>
          <w:rFonts w:eastAsiaTheme="majorEastAsia"/>
          <w:lang w:val="fr-CH"/>
        </w:rPr>
        <w:t xml:space="preserve"> de ce type dans la mesure où il est important d</w:t>
      </w:r>
      <w:r>
        <w:rPr>
          <w:rFonts w:eastAsiaTheme="majorEastAsia"/>
          <w:lang w:val="fr-CH"/>
        </w:rPr>
        <w:t>'</w:t>
      </w:r>
      <w:r w:rsidRPr="00A53366">
        <w:rPr>
          <w:rFonts w:eastAsiaTheme="majorEastAsia"/>
          <w:lang w:val="fr-CH"/>
        </w:rPr>
        <w:t xml:space="preserve">améliorer les travaux menés par les </w:t>
      </w:r>
      <w:r w:rsidR="00D03468">
        <w:rPr>
          <w:rFonts w:eastAsiaTheme="majorEastAsia"/>
          <w:lang w:val="fr-CH"/>
        </w:rPr>
        <w:t>Commissions d'études de l'UIT-D</w:t>
      </w:r>
      <w:r w:rsidRPr="00A53366">
        <w:rPr>
          <w:rFonts w:eastAsiaTheme="majorEastAsia"/>
          <w:lang w:val="fr-CH"/>
        </w:rPr>
        <w:t>.</w:t>
      </w:r>
    </w:p>
    <w:p w14:paraId="06EB2961" w14:textId="5D2EB53E"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Les </w:t>
      </w:r>
      <w:r w:rsidR="00D03468">
        <w:rPr>
          <w:rFonts w:eastAsiaTheme="majorEastAsia"/>
          <w:lang w:val="fr-CH"/>
        </w:rPr>
        <w:t>Commissions d'études de l'UIT-D</w:t>
      </w:r>
      <w:r w:rsidRPr="00A53366">
        <w:rPr>
          <w:rFonts w:eastAsiaTheme="majorEastAsia"/>
          <w:lang w:val="fr-CH"/>
        </w:rPr>
        <w:t xml:space="preserve"> permettent aux membres de comprendre les travaux de l</w:t>
      </w:r>
      <w:r>
        <w:rPr>
          <w:rFonts w:eastAsiaTheme="majorEastAsia"/>
          <w:lang w:val="fr-CH"/>
        </w:rPr>
        <w:t>'</w:t>
      </w:r>
      <w:r w:rsidRPr="00A53366">
        <w:rPr>
          <w:rFonts w:eastAsiaTheme="majorEastAsia"/>
          <w:lang w:val="fr-CH"/>
        </w:rPr>
        <w:t>UIT et d</w:t>
      </w:r>
      <w:r>
        <w:rPr>
          <w:rFonts w:eastAsiaTheme="majorEastAsia"/>
          <w:lang w:val="fr-CH"/>
        </w:rPr>
        <w:t>'</w:t>
      </w:r>
      <w:r w:rsidRPr="00A53366">
        <w:rPr>
          <w:rFonts w:eastAsiaTheme="majorEastAsia"/>
          <w:lang w:val="fr-CH"/>
        </w:rPr>
        <w:t>avoir accès à des politiques à jour des membres par le biais de l</w:t>
      </w:r>
      <w:r>
        <w:rPr>
          <w:rFonts w:eastAsiaTheme="majorEastAsia"/>
          <w:lang w:val="fr-CH"/>
        </w:rPr>
        <w:t>'</w:t>
      </w:r>
      <w:r w:rsidRPr="00A53366">
        <w:rPr>
          <w:rFonts w:eastAsiaTheme="majorEastAsia"/>
          <w:lang w:val="fr-CH"/>
        </w:rPr>
        <w:t>échange d</w:t>
      </w:r>
      <w:r>
        <w:rPr>
          <w:rFonts w:eastAsiaTheme="majorEastAsia"/>
          <w:lang w:val="fr-CH"/>
        </w:rPr>
        <w:t>'</w:t>
      </w:r>
      <w:r w:rsidRPr="00A53366">
        <w:rPr>
          <w:rFonts w:eastAsiaTheme="majorEastAsia"/>
          <w:lang w:val="fr-CH"/>
        </w:rPr>
        <w:t xml:space="preserve">informations. </w:t>
      </w:r>
      <w:r>
        <w:rPr>
          <w:rFonts w:eastAsiaTheme="majorEastAsia"/>
          <w:lang w:val="fr-CH"/>
        </w:rPr>
        <w:t xml:space="preserve">Les </w:t>
      </w:r>
      <w:r w:rsidRPr="00D073D0">
        <w:rPr>
          <w:rFonts w:eastAsiaTheme="majorEastAsia"/>
          <w:lang w:val="fr-CH"/>
        </w:rPr>
        <w:t xml:space="preserve">forums, les réunions et les groupes de travail sont pertinents pour appuyer les travaux des </w:t>
      </w:r>
      <w:r w:rsidR="00D03468">
        <w:rPr>
          <w:rFonts w:eastAsiaTheme="majorEastAsia"/>
          <w:lang w:val="fr-CH"/>
        </w:rPr>
        <w:t>Commissions d'études de l'UIT-D</w:t>
      </w:r>
      <w:r w:rsidRPr="00D073D0">
        <w:rPr>
          <w:rFonts w:eastAsiaTheme="majorEastAsia"/>
          <w:lang w:val="fr-CH"/>
        </w:rPr>
        <w:t>, comme le sont ceux des deux autres bureaux.</w:t>
      </w:r>
      <w:r w:rsidRPr="00A53366">
        <w:rPr>
          <w:rFonts w:eastAsiaTheme="majorEastAsia"/>
          <w:lang w:val="fr-CH"/>
        </w:rPr>
        <w:t xml:space="preserve"> </w:t>
      </w:r>
    </w:p>
    <w:p w14:paraId="069F1175" w14:textId="75276601"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 xml:space="preserve">Il convient de soumettre ce questionnaire à intervalles réguliers et de débattre des réponses non seulement au sein des </w:t>
      </w:r>
      <w:r w:rsidR="00D03468">
        <w:rPr>
          <w:rFonts w:eastAsiaTheme="majorEastAsia"/>
          <w:lang w:val="fr-CH"/>
        </w:rPr>
        <w:t>Commissions d'études de l'UIT-D</w:t>
      </w:r>
      <w:r w:rsidRPr="00A53366">
        <w:rPr>
          <w:rFonts w:eastAsiaTheme="majorEastAsia"/>
          <w:lang w:val="fr-CH"/>
        </w:rPr>
        <w:t>, mais aussi au sein du GCDT.</w:t>
      </w:r>
    </w:p>
    <w:p w14:paraId="1F6D7738" w14:textId="77777777" w:rsidR="00BA07DF" w:rsidRPr="00A53366" w:rsidRDefault="00BA07DF" w:rsidP="00BA07DF">
      <w:pPr>
        <w:pStyle w:val="enumlev1"/>
        <w:rPr>
          <w:rFonts w:eastAsiaTheme="majorEastAsia"/>
          <w:lang w:val="fr-CH"/>
        </w:rPr>
      </w:pPr>
      <w:r w:rsidRPr="00A53366">
        <w:rPr>
          <w:rFonts w:eastAsiaTheme="majorEastAsia"/>
          <w:lang w:val="fr-CH"/>
        </w:rPr>
        <w:t>–</w:t>
      </w:r>
      <w:r w:rsidRPr="00A53366">
        <w:rPr>
          <w:rFonts w:eastAsiaTheme="majorEastAsia"/>
          <w:lang w:val="fr-CH"/>
        </w:rPr>
        <w:tab/>
        <w:t>Le nouvel ensemble de Questions à l</w:t>
      </w:r>
      <w:r>
        <w:rPr>
          <w:rFonts w:eastAsiaTheme="majorEastAsia"/>
          <w:lang w:val="fr-CH"/>
        </w:rPr>
        <w:t>'</w:t>
      </w:r>
      <w:r w:rsidRPr="00A53366">
        <w:rPr>
          <w:rFonts w:eastAsiaTheme="majorEastAsia"/>
          <w:lang w:val="fr-CH"/>
        </w:rPr>
        <w:t>étude défini pour la période d</w:t>
      </w:r>
      <w:r>
        <w:rPr>
          <w:rFonts w:eastAsiaTheme="majorEastAsia"/>
          <w:lang w:val="fr-CH"/>
        </w:rPr>
        <w:t>'</w:t>
      </w:r>
      <w:r w:rsidRPr="00A53366">
        <w:rPr>
          <w:rFonts w:eastAsiaTheme="majorEastAsia"/>
          <w:lang w:val="fr-CH"/>
        </w:rPr>
        <w:t>études suivante ne devrait pas constituer en une reprise des questions existantes, à moins que celles-ci ne soient absolument essentielles. Un nouveau paradigme devrait être appliqué lors de l</w:t>
      </w:r>
      <w:r>
        <w:rPr>
          <w:rFonts w:eastAsiaTheme="majorEastAsia"/>
          <w:lang w:val="fr-CH"/>
        </w:rPr>
        <w:t>'</w:t>
      </w:r>
      <w:r w:rsidRPr="00A53366">
        <w:rPr>
          <w:rFonts w:eastAsiaTheme="majorEastAsia"/>
          <w:lang w:val="fr-CH"/>
        </w:rPr>
        <w:t xml:space="preserve">élaboration de nouvelles Questions. </w:t>
      </w:r>
    </w:p>
    <w:p w14:paraId="45835E49" w14:textId="77777777" w:rsidR="00BA07DF" w:rsidRPr="00A53366" w:rsidRDefault="00BA07DF" w:rsidP="00BA07DF">
      <w:pPr>
        <w:rPr>
          <w:rFonts w:eastAsiaTheme="majorEastAsia"/>
          <w:szCs w:val="24"/>
          <w:lang w:val="fr-CH"/>
        </w:rPr>
      </w:pPr>
      <w:r w:rsidRPr="00A53366">
        <w:rPr>
          <w:rFonts w:eastAsiaTheme="majorEastAsia"/>
          <w:lang w:val="fr-CH"/>
        </w:rPr>
        <w:t>–</w:t>
      </w:r>
      <w:r w:rsidRPr="00A53366">
        <w:rPr>
          <w:rFonts w:eastAsiaTheme="majorEastAsia"/>
          <w:lang w:val="fr-CH"/>
        </w:rPr>
        <w:tab/>
      </w:r>
      <w:r w:rsidRPr="00A53366">
        <w:rPr>
          <w:rFonts w:eastAsiaTheme="majorEastAsia"/>
          <w:szCs w:val="24"/>
          <w:lang w:val="fr-CH"/>
        </w:rPr>
        <w:t>L</w:t>
      </w:r>
      <w:r>
        <w:rPr>
          <w:rFonts w:eastAsiaTheme="majorEastAsia"/>
          <w:szCs w:val="24"/>
          <w:lang w:val="fr-CH"/>
        </w:rPr>
        <w:t>'</w:t>
      </w:r>
      <w:r w:rsidRPr="00A53366">
        <w:rPr>
          <w:rFonts w:eastAsiaTheme="majorEastAsia"/>
          <w:szCs w:val="24"/>
          <w:lang w:val="fr-CH"/>
        </w:rPr>
        <w:t>enquête est très intéressante.</w:t>
      </w:r>
    </w:p>
    <w:p w14:paraId="5BC4E02C" w14:textId="77777777" w:rsidR="00075C63" w:rsidRPr="00BA07DF" w:rsidRDefault="00075C63" w:rsidP="00BA07DF">
      <w:pPr>
        <w:rPr>
          <w:szCs w:val="24"/>
          <w:lang w:val="fr-CH"/>
        </w:rPr>
      </w:pPr>
    </w:p>
    <w:p w14:paraId="203E219A" w14:textId="77777777" w:rsidR="003921FF" w:rsidRDefault="00D83BF5" w:rsidP="00BA07DF">
      <w:pPr>
        <w:jc w:val="center"/>
        <w:rPr>
          <w:szCs w:val="24"/>
          <w:lang w:val="fr-CH"/>
        </w:rPr>
      </w:pPr>
      <w:r w:rsidRPr="00C1192C">
        <w:rPr>
          <w:szCs w:val="24"/>
          <w:lang w:val="fr-CH"/>
        </w:rPr>
        <w:t>_______________</w:t>
      </w:r>
    </w:p>
    <w:p w14:paraId="7B6CAA47" w14:textId="77777777" w:rsidR="00E4154F" w:rsidRPr="00C1192C" w:rsidRDefault="00E4154F" w:rsidP="00E4154F">
      <w:pPr>
        <w:rPr>
          <w:lang w:val="fr-CH"/>
        </w:rPr>
      </w:pPr>
    </w:p>
    <w:sectPr w:rsidR="00E4154F" w:rsidRPr="00C1192C" w:rsidSect="006D4BBD">
      <w:headerReference w:type="default" r:id="rId100"/>
      <w:headerReference w:type="first" r:id="rId101"/>
      <w:footerReference w:type="first" r:id="rId10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2F133" w14:textId="77777777" w:rsidR="00421AB2" w:rsidRDefault="00421AB2">
      <w:r>
        <w:separator/>
      </w:r>
    </w:p>
  </w:endnote>
  <w:endnote w:type="continuationSeparator" w:id="0">
    <w:p w14:paraId="66B54A71" w14:textId="77777777" w:rsidR="00421AB2" w:rsidRDefault="0042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2A03" w14:textId="77777777" w:rsidR="00421AB2" w:rsidRDefault="00421AB2">
    <w:pPr>
      <w:framePr w:wrap="around" w:vAnchor="text" w:hAnchor="margin" w:xAlign="right" w:y="1"/>
    </w:pPr>
    <w:r>
      <w:fldChar w:fldCharType="begin"/>
    </w:r>
    <w:r>
      <w:instrText xml:space="preserve">PAGE  </w:instrText>
    </w:r>
    <w:r>
      <w:fldChar w:fldCharType="end"/>
    </w:r>
  </w:p>
  <w:p w14:paraId="578EC0AE" w14:textId="77777777" w:rsidR="00421AB2" w:rsidRPr="00C1192C" w:rsidRDefault="00421AB2">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P:\FRA\ITU-D\CONF-D\WTDC17\000\013F.docx</w:t>
    </w:r>
    <w:r>
      <w:fldChar w:fldCharType="end"/>
    </w:r>
    <w:r w:rsidRPr="00C1192C">
      <w:rPr>
        <w:lang w:val="es-ES_tradnl"/>
      </w:rPr>
      <w:tab/>
    </w:r>
    <w:r>
      <w:fldChar w:fldCharType="begin"/>
    </w:r>
    <w:r>
      <w:instrText xml:space="preserve"> SAVEDATE \@ DD.MM.YY </w:instrText>
    </w:r>
    <w:r>
      <w:fldChar w:fldCharType="separate"/>
    </w:r>
    <w:r w:rsidR="00F21CC7">
      <w:rPr>
        <w:noProof/>
      </w:rPr>
      <w:t>14.09.17</w:t>
    </w:r>
    <w:r>
      <w:fldChar w:fldCharType="end"/>
    </w:r>
    <w:r w:rsidRPr="00C1192C">
      <w:rPr>
        <w:lang w:val="es-ES_tradnl"/>
      </w:rPr>
      <w:tab/>
    </w:r>
    <w:r>
      <w:fldChar w:fldCharType="begin"/>
    </w:r>
    <w:r>
      <w:instrText xml:space="preserve"> PRINTDATE \@ DD.MM.YY </w:instrText>
    </w:r>
    <w:r>
      <w:fldChar w:fldCharType="separate"/>
    </w:r>
    <w:r>
      <w:rPr>
        <w:noProof/>
      </w:rP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00304" w14:textId="00FEC25A" w:rsidR="00421AB2" w:rsidRPr="00C1192C" w:rsidRDefault="00421AB2" w:rsidP="00C64BB8">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21AB2" w:rsidRPr="00421AB2" w14:paraId="477A9E07" w14:textId="77777777" w:rsidTr="008B61EA">
      <w:tc>
        <w:tcPr>
          <w:tcW w:w="1526" w:type="dxa"/>
          <w:tcBorders>
            <w:top w:val="single" w:sz="4" w:space="0" w:color="000000"/>
          </w:tcBorders>
          <w:shd w:val="clear" w:color="auto" w:fill="auto"/>
        </w:tcPr>
        <w:p w14:paraId="5073AE38" w14:textId="77777777" w:rsidR="00421AB2" w:rsidRPr="004D495C" w:rsidRDefault="00421AB2" w:rsidP="00D83BF5">
          <w:pPr>
            <w:pStyle w:val="FirstFooter"/>
            <w:tabs>
              <w:tab w:val="left" w:pos="1559"/>
              <w:tab w:val="left" w:pos="3828"/>
            </w:tabs>
            <w:rPr>
              <w:sz w:val="18"/>
              <w:szCs w:val="18"/>
            </w:rPr>
          </w:pPr>
          <w:bookmarkStart w:id="8" w:name="_GoBack"/>
          <w:bookmarkEnd w:id="8"/>
          <w:r w:rsidRPr="004D495C">
            <w:rPr>
              <w:sz w:val="18"/>
              <w:szCs w:val="18"/>
              <w:lang w:val="en-US"/>
            </w:rPr>
            <w:t>Contact:</w:t>
          </w:r>
        </w:p>
      </w:tc>
      <w:tc>
        <w:tcPr>
          <w:tcW w:w="2410" w:type="dxa"/>
          <w:tcBorders>
            <w:top w:val="single" w:sz="4" w:space="0" w:color="000000"/>
          </w:tcBorders>
          <w:shd w:val="clear" w:color="auto" w:fill="auto"/>
        </w:tcPr>
        <w:p w14:paraId="00EF7097" w14:textId="77777777" w:rsidR="00421AB2" w:rsidRPr="004D495C" w:rsidRDefault="00421AB2" w:rsidP="00F861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7CBF06F3" w14:textId="77777777" w:rsidR="00421AB2" w:rsidRPr="00BA07DF" w:rsidRDefault="00421AB2" w:rsidP="003C0078">
          <w:pPr>
            <w:pStyle w:val="FirstFooter"/>
            <w:tabs>
              <w:tab w:val="left" w:pos="2302"/>
            </w:tabs>
            <w:rPr>
              <w:sz w:val="18"/>
              <w:szCs w:val="18"/>
              <w:lang w:val="fr-CH"/>
            </w:rPr>
          </w:pPr>
          <w:r>
            <w:rPr>
              <w:sz w:val="18"/>
              <w:szCs w:val="18"/>
              <w:lang w:val="fr-CH"/>
            </w:rPr>
            <w:t>M. Ahmad Reza Sharafat, Président de la Commission d'études 2 de l'UIT-D, Iran (République islamique d'Iran)</w:t>
          </w:r>
        </w:p>
      </w:tc>
    </w:tr>
    <w:tr w:rsidR="00421AB2" w:rsidRPr="004D495C" w14:paraId="0D5718DB" w14:textId="77777777" w:rsidTr="008B61EA">
      <w:tc>
        <w:tcPr>
          <w:tcW w:w="1526" w:type="dxa"/>
          <w:shd w:val="clear" w:color="auto" w:fill="auto"/>
        </w:tcPr>
        <w:p w14:paraId="460D3A66" w14:textId="77777777" w:rsidR="00421AB2" w:rsidRPr="001664CD" w:rsidRDefault="00421AB2" w:rsidP="00D83BF5">
          <w:pPr>
            <w:pStyle w:val="FirstFooter"/>
            <w:tabs>
              <w:tab w:val="left" w:pos="1559"/>
              <w:tab w:val="left" w:pos="3828"/>
            </w:tabs>
            <w:rPr>
              <w:sz w:val="20"/>
              <w:lang w:val="fr-CH"/>
            </w:rPr>
          </w:pPr>
        </w:p>
      </w:tc>
      <w:tc>
        <w:tcPr>
          <w:tcW w:w="2410" w:type="dxa"/>
          <w:shd w:val="clear" w:color="auto" w:fill="auto"/>
        </w:tcPr>
        <w:p w14:paraId="04863C51" w14:textId="77777777" w:rsidR="00421AB2" w:rsidRPr="004D495C" w:rsidRDefault="00421AB2" w:rsidP="00D83BF5">
          <w:pPr>
            <w:pStyle w:val="FirstFooter"/>
            <w:tabs>
              <w:tab w:val="left" w:pos="2302"/>
            </w:tabs>
            <w:rPr>
              <w:sz w:val="18"/>
              <w:szCs w:val="18"/>
              <w:lang w:val="en-US"/>
            </w:rPr>
          </w:pPr>
          <w:r>
            <w:rPr>
              <w:sz w:val="18"/>
              <w:szCs w:val="18"/>
              <w:lang w:val="en-US"/>
            </w:rPr>
            <w:t>Courriel:</w:t>
          </w:r>
        </w:p>
      </w:tc>
      <w:tc>
        <w:tcPr>
          <w:tcW w:w="5987" w:type="dxa"/>
          <w:shd w:val="clear" w:color="auto" w:fill="auto"/>
        </w:tcPr>
        <w:p w14:paraId="2CC49A10" w14:textId="77777777" w:rsidR="00421AB2" w:rsidRPr="00E5653A" w:rsidRDefault="00F21CC7" w:rsidP="00D83BF5">
          <w:pPr>
            <w:pStyle w:val="FirstFooter"/>
            <w:tabs>
              <w:tab w:val="left" w:pos="2302"/>
            </w:tabs>
            <w:rPr>
              <w:sz w:val="18"/>
              <w:szCs w:val="18"/>
              <w:lang w:val="en-US"/>
            </w:rPr>
          </w:pPr>
          <w:hyperlink r:id="rId1" w:history="1">
            <w:r w:rsidR="00421AB2">
              <w:rPr>
                <w:rStyle w:val="Hyperlink"/>
                <w:sz w:val="18"/>
                <w:szCs w:val="18"/>
              </w:rPr>
              <w:t>sharafat@modares.ac.ir</w:t>
            </w:r>
          </w:hyperlink>
        </w:p>
      </w:tc>
    </w:tr>
  </w:tbl>
  <w:p w14:paraId="61613025" w14:textId="77777777" w:rsidR="00421AB2" w:rsidRPr="00784E03" w:rsidRDefault="00F21CC7" w:rsidP="00F861F9">
    <w:pPr>
      <w:jc w:val="center"/>
      <w:rPr>
        <w:sz w:val="20"/>
      </w:rPr>
    </w:pPr>
    <w:hyperlink r:id="rId2" w:history="1">
      <w:r w:rsidR="00421AB2">
        <w:rPr>
          <w:rStyle w:val="Hyperlink"/>
          <w:sz w:val="20"/>
        </w:rPr>
        <w:t>CMDT</w:t>
      </w:r>
      <w:r w:rsidR="00421AB2" w:rsidRPr="008B61EA">
        <w:rPr>
          <w:rStyle w:val="Hyperlink"/>
          <w:sz w:val="20"/>
        </w:rPr>
        <w: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8EB34" w14:textId="5EBF2F60" w:rsidR="00421AB2" w:rsidRPr="00F21CC7" w:rsidRDefault="00421AB2" w:rsidP="00D03468">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6E15" w14:textId="33FE8BAE" w:rsidR="00421AB2" w:rsidRPr="00D03468" w:rsidRDefault="00421AB2" w:rsidP="00D03468">
    <w:pPr>
      <w:pStyle w:val="Footer"/>
      <w:rPr>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8588" w14:textId="67896F8E" w:rsidR="00421AB2" w:rsidRPr="00D03468" w:rsidRDefault="00421AB2" w:rsidP="00D03468">
    <w:pPr>
      <w:pStyle w:val="Foo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7F6CB" w14:textId="77777777" w:rsidR="00421AB2" w:rsidRDefault="00421AB2">
      <w:r>
        <w:rPr>
          <w:b/>
        </w:rPr>
        <w:t>_______________</w:t>
      </w:r>
    </w:p>
  </w:footnote>
  <w:footnote w:type="continuationSeparator" w:id="0">
    <w:p w14:paraId="73B4B818" w14:textId="77777777" w:rsidR="00421AB2" w:rsidRDefault="00421AB2">
      <w:r>
        <w:continuationSeparator/>
      </w:r>
    </w:p>
  </w:footnote>
  <w:footnote w:id="1">
    <w:p w14:paraId="2F7C284E" w14:textId="77777777" w:rsidR="00421AB2" w:rsidRDefault="00421AB2" w:rsidP="00BA07DF">
      <w:pPr>
        <w:pStyle w:val="FootnoteText"/>
        <w:rPr>
          <w:sz w:val="18"/>
          <w:szCs w:val="18"/>
          <w:lang w:val="fr-CH"/>
        </w:rPr>
      </w:pPr>
      <w:r>
        <w:rPr>
          <w:rStyle w:val="FootnoteReference"/>
          <w:szCs w:val="18"/>
        </w:rPr>
        <w:footnoteRef/>
      </w:r>
      <w:r>
        <w:rPr>
          <w:sz w:val="18"/>
          <w:szCs w:val="18"/>
        </w:rPr>
        <w:tab/>
      </w:r>
      <w:hyperlink r:id="rId1" w:history="1">
        <w:r>
          <w:rPr>
            <w:rStyle w:val="Hyperlink"/>
            <w:rFonts w:cs="Simplified Arabic"/>
            <w:sz w:val="18"/>
            <w:szCs w:val="18"/>
          </w:rPr>
          <w:t>http://www.itu.int/md/D14-SG02-C-0002</w:t>
        </w:r>
      </w:hyperlink>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666EF" w14:textId="77777777" w:rsidR="00284334" w:rsidRDefault="002843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82C4" w14:textId="74188C1B" w:rsidR="00421AB2" w:rsidRDefault="00421AB2" w:rsidP="00D03468">
    <w:pPr>
      <w:tabs>
        <w:tab w:val="clear" w:pos="794"/>
        <w:tab w:val="clear" w:pos="1191"/>
        <w:tab w:val="clear" w:pos="1588"/>
        <w:tab w:val="clear" w:pos="1985"/>
        <w:tab w:val="center" w:pos="4962"/>
        <w:tab w:val="right" w:pos="15309"/>
      </w:tabs>
      <w:spacing w:before="0" w:after="120"/>
    </w:pPr>
    <w:r w:rsidRPr="00972BCD">
      <w:rPr>
        <w:sz w:val="22"/>
        <w:szCs w:val="22"/>
      </w:rPr>
      <w:tab/>
    </w:r>
    <w:r>
      <w:rPr>
        <w:sz w:val="22"/>
        <w:szCs w:val="22"/>
        <w:lang w:val="es-ES_tradnl"/>
      </w:rPr>
      <w:t>CMDT-17</w:t>
    </w:r>
    <w:r w:rsidRPr="00FF089C">
      <w:rPr>
        <w:sz w:val="22"/>
        <w:szCs w:val="22"/>
        <w:lang w:val="es-ES_tradnl"/>
      </w:rPr>
      <w:t>/</w:t>
    </w:r>
    <w:r>
      <w:rPr>
        <w:sz w:val="22"/>
        <w:szCs w:val="22"/>
        <w:lang w:val="es-ES_tradnl"/>
      </w:rPr>
      <w:t>13-F</w:t>
    </w:r>
    <w:r w:rsidRPr="006D271A">
      <w:rPr>
        <w:sz w:val="22"/>
        <w:szCs w:val="22"/>
        <w:lang w:val="de-CH"/>
      </w:rPr>
      <w:tab/>
      <w:t xml:space="preserve">Page </w:t>
    </w:r>
    <w:r w:rsidRPr="00972BCD">
      <w:rPr>
        <w:sz w:val="22"/>
        <w:szCs w:val="22"/>
      </w:rPr>
      <w:fldChar w:fldCharType="begin"/>
    </w:r>
    <w:r w:rsidRPr="00F63B6C">
      <w:rPr>
        <w:sz w:val="22"/>
        <w:szCs w:val="22"/>
        <w:lang w:val="de-CH"/>
      </w:rPr>
      <w:instrText xml:space="preserve"> PAGE </w:instrText>
    </w:r>
    <w:r w:rsidRPr="00972BCD">
      <w:rPr>
        <w:sz w:val="22"/>
        <w:szCs w:val="22"/>
      </w:rPr>
      <w:fldChar w:fldCharType="separate"/>
    </w:r>
    <w:r w:rsidR="00F21CC7">
      <w:rPr>
        <w:noProof/>
        <w:sz w:val="22"/>
        <w:szCs w:val="22"/>
        <w:lang w:val="de-CH"/>
      </w:rPr>
      <w:t>21</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2361" w14:textId="77777777" w:rsidR="00284334" w:rsidRDefault="002843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4597" w14:textId="77777777" w:rsidR="00421AB2" w:rsidRPr="00D03468" w:rsidRDefault="00421AB2" w:rsidP="00D03468">
    <w:pPr>
      <w:tabs>
        <w:tab w:val="clear" w:pos="794"/>
        <w:tab w:val="clear" w:pos="1191"/>
        <w:tab w:val="clear" w:pos="1588"/>
        <w:tab w:val="clear" w:pos="1985"/>
        <w:tab w:val="center" w:pos="7088"/>
        <w:tab w:val="right" w:pos="14003"/>
      </w:tabs>
      <w:ind w:right="1"/>
      <w:rPr>
        <w:smallCaps/>
        <w:spacing w:val="24"/>
        <w:sz w:val="22"/>
        <w:szCs w:val="22"/>
        <w:lang w:val="es-ES_tradnl"/>
      </w:rPr>
    </w:pPr>
    <w:r w:rsidRPr="004D495C">
      <w:rPr>
        <w:sz w:val="22"/>
        <w:szCs w:val="22"/>
      </w:rPr>
      <w:tab/>
    </w:r>
    <w:r>
      <w:rPr>
        <w:sz w:val="22"/>
        <w:szCs w:val="22"/>
        <w:lang w:val="es-ES_tradnl"/>
      </w:rPr>
      <w:t>CMDT-17</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21CC7">
      <w:rPr>
        <w:noProof/>
        <w:sz w:val="22"/>
        <w:szCs w:val="22"/>
        <w:lang w:val="es-ES_tradnl"/>
      </w:rPr>
      <w:t>25</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D1611" w14:textId="368BB831" w:rsidR="00421AB2" w:rsidRPr="00D03468" w:rsidRDefault="00421AB2" w:rsidP="00D03468">
    <w:pPr>
      <w:tabs>
        <w:tab w:val="clear" w:pos="794"/>
        <w:tab w:val="clear" w:pos="1191"/>
        <w:tab w:val="clear" w:pos="1588"/>
        <w:tab w:val="clear" w:pos="1985"/>
        <w:tab w:val="center" w:pos="7088"/>
        <w:tab w:val="right" w:pos="14003"/>
      </w:tabs>
      <w:ind w:right="1"/>
      <w:rPr>
        <w:smallCaps/>
        <w:spacing w:val="24"/>
        <w:sz w:val="22"/>
        <w:szCs w:val="22"/>
        <w:lang w:val="es-ES_tradnl"/>
      </w:rPr>
    </w:pPr>
    <w:r w:rsidRPr="004D495C">
      <w:rPr>
        <w:sz w:val="22"/>
        <w:szCs w:val="22"/>
      </w:rPr>
      <w:tab/>
    </w:r>
    <w:r>
      <w:rPr>
        <w:sz w:val="22"/>
        <w:szCs w:val="22"/>
        <w:lang w:val="es-ES_tradnl"/>
      </w:rPr>
      <w:t>CMDT-17</w:t>
    </w:r>
    <w:r w:rsidRPr="00FF089C">
      <w:rPr>
        <w:sz w:val="22"/>
        <w:szCs w:val="22"/>
        <w:lang w:val="es-ES_tradnl"/>
      </w:rPr>
      <w:t>/</w:t>
    </w:r>
    <w:r>
      <w:rPr>
        <w:sz w:val="22"/>
        <w:szCs w:val="22"/>
        <w:lang w:val="es-ES_tradnl"/>
      </w:rPr>
      <w:t>13</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21CC7">
      <w:rPr>
        <w:noProof/>
        <w:sz w:val="22"/>
        <w:szCs w:val="22"/>
        <w:lang w:val="es-ES_tradnl"/>
      </w:rPr>
      <w:t>24</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7542" w14:textId="77777777" w:rsidR="00421AB2" w:rsidRDefault="00421AB2" w:rsidP="00D03468">
    <w:pPr>
      <w:tabs>
        <w:tab w:val="clear" w:pos="794"/>
        <w:tab w:val="clear" w:pos="1191"/>
        <w:tab w:val="clear" w:pos="1588"/>
        <w:tab w:val="clear" w:pos="1985"/>
        <w:tab w:val="center" w:pos="4962"/>
        <w:tab w:val="right" w:pos="15309"/>
      </w:tabs>
      <w:spacing w:before="0" w:after="120"/>
    </w:pPr>
    <w:r w:rsidRPr="00972BCD">
      <w:rPr>
        <w:sz w:val="22"/>
        <w:szCs w:val="22"/>
      </w:rPr>
      <w:tab/>
    </w:r>
    <w:r>
      <w:rPr>
        <w:sz w:val="22"/>
        <w:szCs w:val="22"/>
        <w:lang w:val="es-ES_tradnl"/>
      </w:rPr>
      <w:t>CMDT-17</w:t>
    </w:r>
    <w:r w:rsidRPr="00FF089C">
      <w:rPr>
        <w:sz w:val="22"/>
        <w:szCs w:val="22"/>
        <w:lang w:val="es-ES_tradnl"/>
      </w:rPr>
      <w:t>/</w:t>
    </w:r>
    <w:r>
      <w:rPr>
        <w:sz w:val="22"/>
        <w:szCs w:val="22"/>
        <w:lang w:val="es-ES_tradnl"/>
      </w:rPr>
      <w:t>13-F</w:t>
    </w:r>
    <w:r w:rsidRPr="006D271A">
      <w:rPr>
        <w:sz w:val="22"/>
        <w:szCs w:val="22"/>
        <w:lang w:val="de-CH"/>
      </w:rPr>
      <w:tab/>
      <w:t xml:space="preserve">Page </w:t>
    </w:r>
    <w:r w:rsidRPr="00972BCD">
      <w:rPr>
        <w:sz w:val="22"/>
        <w:szCs w:val="22"/>
      </w:rPr>
      <w:fldChar w:fldCharType="begin"/>
    </w:r>
    <w:r w:rsidRPr="00F63B6C">
      <w:rPr>
        <w:sz w:val="22"/>
        <w:szCs w:val="22"/>
        <w:lang w:val="de-CH"/>
      </w:rPr>
      <w:instrText xml:space="preserve"> PAGE </w:instrText>
    </w:r>
    <w:r w:rsidRPr="00972BCD">
      <w:rPr>
        <w:sz w:val="22"/>
        <w:szCs w:val="22"/>
      </w:rPr>
      <w:fldChar w:fldCharType="separate"/>
    </w:r>
    <w:r w:rsidR="00F21CC7">
      <w:rPr>
        <w:noProof/>
        <w:sz w:val="22"/>
        <w:szCs w:val="22"/>
        <w:lang w:val="de-CH"/>
      </w:rPr>
      <w:t>32</w:t>
    </w:r>
    <w:r w:rsidRPr="00972BCD">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1F63D" w14:textId="77777777" w:rsidR="00421AB2" w:rsidRDefault="00421AB2" w:rsidP="00D03468">
    <w:pPr>
      <w:tabs>
        <w:tab w:val="clear" w:pos="794"/>
        <w:tab w:val="clear" w:pos="1191"/>
        <w:tab w:val="clear" w:pos="1588"/>
        <w:tab w:val="clear" w:pos="1985"/>
        <w:tab w:val="center" w:pos="4962"/>
        <w:tab w:val="right" w:pos="15309"/>
      </w:tabs>
      <w:spacing w:before="0" w:after="120"/>
    </w:pPr>
    <w:r w:rsidRPr="00972BCD">
      <w:rPr>
        <w:sz w:val="22"/>
        <w:szCs w:val="22"/>
      </w:rPr>
      <w:tab/>
    </w:r>
    <w:r>
      <w:rPr>
        <w:sz w:val="22"/>
        <w:szCs w:val="22"/>
        <w:lang w:val="es-ES_tradnl"/>
      </w:rPr>
      <w:t>CMDT-17</w:t>
    </w:r>
    <w:r w:rsidRPr="00FF089C">
      <w:rPr>
        <w:sz w:val="22"/>
        <w:szCs w:val="22"/>
        <w:lang w:val="es-ES_tradnl"/>
      </w:rPr>
      <w:t>/</w:t>
    </w:r>
    <w:r>
      <w:rPr>
        <w:sz w:val="22"/>
        <w:szCs w:val="22"/>
        <w:lang w:val="es-ES_tradnl"/>
      </w:rPr>
      <w:t>13-F</w:t>
    </w:r>
    <w:r w:rsidRPr="006D271A">
      <w:rPr>
        <w:sz w:val="22"/>
        <w:szCs w:val="22"/>
        <w:lang w:val="de-CH"/>
      </w:rPr>
      <w:tab/>
      <w:t xml:space="preserve">Page </w:t>
    </w:r>
    <w:r w:rsidRPr="00972BCD">
      <w:rPr>
        <w:sz w:val="22"/>
        <w:szCs w:val="22"/>
      </w:rPr>
      <w:fldChar w:fldCharType="begin"/>
    </w:r>
    <w:r w:rsidRPr="00F63B6C">
      <w:rPr>
        <w:sz w:val="22"/>
        <w:szCs w:val="22"/>
        <w:lang w:val="de-CH"/>
      </w:rPr>
      <w:instrText xml:space="preserve"> PAGE </w:instrText>
    </w:r>
    <w:r w:rsidRPr="00972BCD">
      <w:rPr>
        <w:sz w:val="22"/>
        <w:szCs w:val="22"/>
      </w:rPr>
      <w:fldChar w:fldCharType="separate"/>
    </w:r>
    <w:r w:rsidR="00F21CC7">
      <w:rPr>
        <w:noProof/>
        <w:sz w:val="22"/>
        <w:szCs w:val="22"/>
        <w:lang w:val="de-CH"/>
      </w:rPr>
      <w:t>31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32055"/>
    <w:multiLevelType w:val="hybridMultilevel"/>
    <w:tmpl w:val="E02208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F95334"/>
    <w:multiLevelType w:val="hybridMultilevel"/>
    <w:tmpl w:val="996E9AE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4CF6166"/>
    <w:multiLevelType w:val="hybridMultilevel"/>
    <w:tmpl w:val="C810B110"/>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591A5D"/>
    <w:multiLevelType w:val="hybridMultilevel"/>
    <w:tmpl w:val="1DC6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D930E4"/>
    <w:multiLevelType w:val="hybridMultilevel"/>
    <w:tmpl w:val="C636A1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C02149"/>
    <w:multiLevelType w:val="hybridMultilevel"/>
    <w:tmpl w:val="2942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B24B66"/>
    <w:multiLevelType w:val="hybridMultilevel"/>
    <w:tmpl w:val="79122D98"/>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C4E4D"/>
    <w:multiLevelType w:val="hybridMultilevel"/>
    <w:tmpl w:val="4C30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DF01E5"/>
    <w:multiLevelType w:val="hybridMultilevel"/>
    <w:tmpl w:val="A798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81463F"/>
    <w:multiLevelType w:val="hybridMultilevel"/>
    <w:tmpl w:val="58FC34A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4"/>
  </w:num>
  <w:num w:numId="5">
    <w:abstractNumId w:val="9"/>
  </w:num>
  <w:num w:numId="6">
    <w:abstractNumId w:val="6"/>
  </w:num>
  <w:num w:numId="7">
    <w:abstractNumId w:val="7"/>
  </w:num>
  <w:num w:numId="8">
    <w:abstractNumId w:val="12"/>
  </w:num>
  <w:num w:numId="9">
    <w:abstractNumId w:val="14"/>
  </w:num>
  <w:num w:numId="10">
    <w:abstractNumId w:val="2"/>
  </w:num>
  <w:num w:numId="11">
    <w:abstractNumId w:val="3"/>
  </w:num>
  <w:num w:numId="12">
    <w:abstractNumId w:val="11"/>
  </w:num>
  <w:num w:numId="13">
    <w:abstractNumId w:val="8"/>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hideGrammatical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3E0E"/>
    <w:rsid w:val="00033E0B"/>
    <w:rsid w:val="000355FD"/>
    <w:rsid w:val="00051E39"/>
    <w:rsid w:val="00075C63"/>
    <w:rsid w:val="00077239"/>
    <w:rsid w:val="00080905"/>
    <w:rsid w:val="000822BE"/>
    <w:rsid w:val="00086491"/>
    <w:rsid w:val="00091346"/>
    <w:rsid w:val="000F73FF"/>
    <w:rsid w:val="001005E3"/>
    <w:rsid w:val="00114CF7"/>
    <w:rsid w:val="00123B68"/>
    <w:rsid w:val="00126F2E"/>
    <w:rsid w:val="00146F6F"/>
    <w:rsid w:val="00147DA1"/>
    <w:rsid w:val="00152957"/>
    <w:rsid w:val="001664CD"/>
    <w:rsid w:val="00187BD9"/>
    <w:rsid w:val="00190B55"/>
    <w:rsid w:val="00194CFB"/>
    <w:rsid w:val="001B2ED3"/>
    <w:rsid w:val="001B57A8"/>
    <w:rsid w:val="001C3B5F"/>
    <w:rsid w:val="001D058F"/>
    <w:rsid w:val="002009EA"/>
    <w:rsid w:val="00202CA0"/>
    <w:rsid w:val="002154A6"/>
    <w:rsid w:val="002162CD"/>
    <w:rsid w:val="002255B3"/>
    <w:rsid w:val="00233DEC"/>
    <w:rsid w:val="0023451B"/>
    <w:rsid w:val="00236E8A"/>
    <w:rsid w:val="00271316"/>
    <w:rsid w:val="00284334"/>
    <w:rsid w:val="00296313"/>
    <w:rsid w:val="002D58BE"/>
    <w:rsid w:val="002F36A0"/>
    <w:rsid w:val="003013EE"/>
    <w:rsid w:val="00377BD3"/>
    <w:rsid w:val="00384088"/>
    <w:rsid w:val="0038489B"/>
    <w:rsid w:val="0039169B"/>
    <w:rsid w:val="003921FF"/>
    <w:rsid w:val="003A7F8C"/>
    <w:rsid w:val="003B532E"/>
    <w:rsid w:val="003B6F14"/>
    <w:rsid w:val="003C0078"/>
    <w:rsid w:val="003D0F8B"/>
    <w:rsid w:val="004131D4"/>
    <w:rsid w:val="0041348E"/>
    <w:rsid w:val="00421AB2"/>
    <w:rsid w:val="00447308"/>
    <w:rsid w:val="00450DB1"/>
    <w:rsid w:val="00464084"/>
    <w:rsid w:val="004765FF"/>
    <w:rsid w:val="00492075"/>
    <w:rsid w:val="004969AD"/>
    <w:rsid w:val="00497CB0"/>
    <w:rsid w:val="004A1FEA"/>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C3C8E"/>
    <w:rsid w:val="005D77F9"/>
    <w:rsid w:val="005E10C9"/>
    <w:rsid w:val="005E61DD"/>
    <w:rsid w:val="005E6321"/>
    <w:rsid w:val="006023DF"/>
    <w:rsid w:val="0064322F"/>
    <w:rsid w:val="00657DE0"/>
    <w:rsid w:val="0067199F"/>
    <w:rsid w:val="00685313"/>
    <w:rsid w:val="006A6E9B"/>
    <w:rsid w:val="006B1243"/>
    <w:rsid w:val="006B7C2A"/>
    <w:rsid w:val="006C23DA"/>
    <w:rsid w:val="006D4BBD"/>
    <w:rsid w:val="006D7261"/>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50C7D"/>
    <w:rsid w:val="008711AE"/>
    <w:rsid w:val="00872FC8"/>
    <w:rsid w:val="008801D3"/>
    <w:rsid w:val="008845D0"/>
    <w:rsid w:val="008B43F2"/>
    <w:rsid w:val="008B61EA"/>
    <w:rsid w:val="008B6CFF"/>
    <w:rsid w:val="00910B26"/>
    <w:rsid w:val="009274B4"/>
    <w:rsid w:val="00934EA2"/>
    <w:rsid w:val="00944A5C"/>
    <w:rsid w:val="00952A66"/>
    <w:rsid w:val="00984EDC"/>
    <w:rsid w:val="00992342"/>
    <w:rsid w:val="009C56E5"/>
    <w:rsid w:val="009D63D6"/>
    <w:rsid w:val="009E5FC8"/>
    <w:rsid w:val="009E687A"/>
    <w:rsid w:val="009E77CF"/>
    <w:rsid w:val="00A03C5C"/>
    <w:rsid w:val="00A066F1"/>
    <w:rsid w:val="00A141AF"/>
    <w:rsid w:val="00A16D29"/>
    <w:rsid w:val="00A20E5E"/>
    <w:rsid w:val="00A30305"/>
    <w:rsid w:val="00A31D2D"/>
    <w:rsid w:val="00A33DC8"/>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A07DF"/>
    <w:rsid w:val="00BB29C8"/>
    <w:rsid w:val="00BB3A95"/>
    <w:rsid w:val="00BC0382"/>
    <w:rsid w:val="00C0018F"/>
    <w:rsid w:val="00C1192C"/>
    <w:rsid w:val="00C20466"/>
    <w:rsid w:val="00C214ED"/>
    <w:rsid w:val="00C234E6"/>
    <w:rsid w:val="00C324A8"/>
    <w:rsid w:val="00C36FAD"/>
    <w:rsid w:val="00C54517"/>
    <w:rsid w:val="00C64BB8"/>
    <w:rsid w:val="00C64CD8"/>
    <w:rsid w:val="00C97C68"/>
    <w:rsid w:val="00CA1A47"/>
    <w:rsid w:val="00CC247A"/>
    <w:rsid w:val="00CE5E47"/>
    <w:rsid w:val="00CE72A7"/>
    <w:rsid w:val="00CF020F"/>
    <w:rsid w:val="00CF2B5B"/>
    <w:rsid w:val="00D03468"/>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54F"/>
    <w:rsid w:val="00E4165C"/>
    <w:rsid w:val="00E45D05"/>
    <w:rsid w:val="00E55816"/>
    <w:rsid w:val="00E55AEF"/>
    <w:rsid w:val="00E5653A"/>
    <w:rsid w:val="00E976C1"/>
    <w:rsid w:val="00EA12E5"/>
    <w:rsid w:val="00EB4D58"/>
    <w:rsid w:val="00EC3A95"/>
    <w:rsid w:val="00F02766"/>
    <w:rsid w:val="00F04067"/>
    <w:rsid w:val="00F05BD4"/>
    <w:rsid w:val="00F11A98"/>
    <w:rsid w:val="00F20B12"/>
    <w:rsid w:val="00F21A1D"/>
    <w:rsid w:val="00F21A86"/>
    <w:rsid w:val="00F21CC7"/>
    <w:rsid w:val="00F615D0"/>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F2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超级链接"/>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BA07DF"/>
    <w:rPr>
      <w:rFonts w:asciiTheme="minorHAnsi" w:hAnsiTheme="minorHAnsi"/>
      <w:b/>
      <w:sz w:val="28"/>
      <w:lang w:val="en-GB" w:eastAsia="en-US"/>
    </w:rPr>
  </w:style>
  <w:style w:type="character" w:customStyle="1" w:styleId="Heading2Char">
    <w:name w:val="Heading 2 Char"/>
    <w:basedOn w:val="DefaultParagraphFont"/>
    <w:link w:val="Heading2"/>
    <w:rsid w:val="00BA07DF"/>
    <w:rPr>
      <w:rFonts w:asciiTheme="minorHAnsi" w:hAnsiTheme="minorHAnsi"/>
      <w:b/>
      <w:sz w:val="24"/>
      <w:lang w:val="en-GB" w:eastAsia="en-US"/>
    </w:rPr>
  </w:style>
  <w:style w:type="character" w:customStyle="1" w:styleId="Heading3Char">
    <w:name w:val="Heading 3 Char"/>
    <w:basedOn w:val="DefaultParagraphFont"/>
    <w:link w:val="Heading3"/>
    <w:rsid w:val="00BA07DF"/>
    <w:rPr>
      <w:rFonts w:asciiTheme="minorHAnsi" w:hAnsiTheme="minorHAnsi"/>
      <w:b/>
      <w:sz w:val="24"/>
      <w:lang w:val="en-GB" w:eastAsia="en-US"/>
    </w:rPr>
  </w:style>
  <w:style w:type="character" w:customStyle="1" w:styleId="Heading4Char">
    <w:name w:val="Heading 4 Char"/>
    <w:basedOn w:val="DefaultParagraphFont"/>
    <w:link w:val="Heading4"/>
    <w:rsid w:val="00BA07DF"/>
    <w:rPr>
      <w:rFonts w:asciiTheme="minorHAnsi" w:hAnsiTheme="minorHAnsi"/>
      <w:b/>
      <w:sz w:val="24"/>
      <w:lang w:val="en-GB" w:eastAsia="en-US"/>
    </w:rPr>
  </w:style>
  <w:style w:type="character" w:customStyle="1" w:styleId="Heading5Char">
    <w:name w:val="Heading 5 Char"/>
    <w:basedOn w:val="DefaultParagraphFont"/>
    <w:link w:val="Heading5"/>
    <w:rsid w:val="00BA07DF"/>
    <w:rPr>
      <w:rFonts w:asciiTheme="minorHAnsi" w:hAnsiTheme="minorHAnsi"/>
      <w:b/>
      <w:sz w:val="24"/>
      <w:lang w:val="en-GB" w:eastAsia="en-US"/>
    </w:rPr>
  </w:style>
  <w:style w:type="character" w:customStyle="1" w:styleId="Heading6Char">
    <w:name w:val="Heading 6 Char"/>
    <w:basedOn w:val="DefaultParagraphFont"/>
    <w:link w:val="Heading6"/>
    <w:rsid w:val="00BA07DF"/>
    <w:rPr>
      <w:rFonts w:asciiTheme="minorHAnsi" w:hAnsiTheme="minorHAnsi"/>
      <w:b/>
      <w:sz w:val="24"/>
      <w:lang w:val="en-GB" w:eastAsia="en-US"/>
    </w:rPr>
  </w:style>
  <w:style w:type="character" w:customStyle="1" w:styleId="Heading7Char">
    <w:name w:val="Heading 7 Char"/>
    <w:basedOn w:val="DefaultParagraphFont"/>
    <w:link w:val="Heading7"/>
    <w:rsid w:val="00BA07DF"/>
    <w:rPr>
      <w:rFonts w:asciiTheme="minorHAnsi" w:hAnsiTheme="minorHAnsi"/>
      <w:b/>
      <w:sz w:val="24"/>
      <w:lang w:val="en-GB" w:eastAsia="en-US"/>
    </w:rPr>
  </w:style>
  <w:style w:type="character" w:customStyle="1" w:styleId="Heading8Char">
    <w:name w:val="Heading 8 Char"/>
    <w:basedOn w:val="DefaultParagraphFont"/>
    <w:link w:val="Heading8"/>
    <w:rsid w:val="00BA07DF"/>
    <w:rPr>
      <w:rFonts w:asciiTheme="minorHAnsi" w:hAnsiTheme="minorHAnsi"/>
      <w:b/>
      <w:sz w:val="24"/>
      <w:lang w:val="en-GB" w:eastAsia="en-US"/>
    </w:rPr>
  </w:style>
  <w:style w:type="character" w:customStyle="1" w:styleId="Heading9Char">
    <w:name w:val="Heading 9 Char"/>
    <w:basedOn w:val="DefaultParagraphFont"/>
    <w:link w:val="Heading9"/>
    <w:rsid w:val="00BA07DF"/>
    <w:rPr>
      <w:rFonts w:asciiTheme="minorHAnsi" w:hAnsiTheme="minorHAnsi"/>
      <w:b/>
      <w:sz w:val="24"/>
      <w:lang w:val="en-GB" w:eastAsia="en-US"/>
    </w:rPr>
  </w:style>
  <w:style w:type="character" w:customStyle="1" w:styleId="enumlev1Char">
    <w:name w:val="enumlev1 Char"/>
    <w:link w:val="enumlev1"/>
    <w:locked/>
    <w:rsid w:val="00BA07DF"/>
    <w:rPr>
      <w:rFonts w:asciiTheme="minorHAnsi" w:hAnsiTheme="minorHAnsi"/>
      <w:sz w:val="24"/>
      <w:lang w:val="en-GB" w:eastAsia="en-US"/>
    </w:rPr>
  </w:style>
  <w:style w:type="character" w:customStyle="1" w:styleId="ListParagraphChar">
    <w:name w:val="List Paragraph Char"/>
    <w:link w:val="ListParagraph"/>
    <w:uiPriority w:val="34"/>
    <w:locked/>
    <w:rsid w:val="00BA07DF"/>
    <w:rPr>
      <w:rFonts w:asciiTheme="minorHAnsi" w:hAnsiTheme="minorHAnsi"/>
      <w:sz w:val="24"/>
      <w:lang w:val="en-GB" w:eastAsia="en-US"/>
    </w:rPr>
  </w:style>
  <w:style w:type="character" w:customStyle="1" w:styleId="CEONormalChar">
    <w:name w:val="CEO_Normal Char"/>
    <w:basedOn w:val="DefaultParagraphFont"/>
    <w:link w:val="CEONormal"/>
    <w:locked/>
    <w:rsid w:val="00BA07DF"/>
    <w:rPr>
      <w:rFonts w:ascii="Calibri" w:eastAsia="SimSun" w:hAnsi="Calibri" w:cs="Simplified Arabic"/>
      <w:sz w:val="22"/>
      <w:szCs w:val="19"/>
      <w:lang w:val="en-GB" w:eastAsia="en-US"/>
    </w:rPr>
  </w:style>
  <w:style w:type="paragraph" w:customStyle="1" w:styleId="CEONormal">
    <w:name w:val="CEO_Normal"/>
    <w:link w:val="CEONormalChar"/>
    <w:qFormat/>
    <w:rsid w:val="00BA07DF"/>
    <w:pPr>
      <w:spacing w:before="120" w:after="120"/>
    </w:pPr>
    <w:rPr>
      <w:rFonts w:ascii="Calibri" w:eastAsia="SimSun" w:hAnsi="Calibri" w:cs="Simplified Arabic"/>
      <w:sz w:val="22"/>
      <w:szCs w:val="19"/>
      <w:lang w:val="en-GB" w:eastAsia="en-US"/>
    </w:rPr>
  </w:style>
  <w:style w:type="paragraph" w:customStyle="1" w:styleId="CEOParagraph1">
    <w:name w:val="CEO_Paragraph1."/>
    <w:basedOn w:val="CEONormal"/>
    <w:qFormat/>
    <w:rsid w:val="00BA07DF"/>
    <w:pPr>
      <w:keepNext/>
      <w:tabs>
        <w:tab w:val="left" w:pos="567"/>
      </w:tabs>
      <w:spacing w:before="360" w:after="240"/>
    </w:pPr>
    <w:rPr>
      <w:b/>
    </w:rPr>
  </w:style>
  <w:style w:type="paragraph" w:customStyle="1" w:styleId="CEOcontributionStart">
    <w:name w:val="CEO_contributionStart"/>
    <w:basedOn w:val="CEONormal"/>
    <w:next w:val="CEONormal"/>
    <w:rsid w:val="00BA07DF"/>
    <w:pPr>
      <w:spacing w:before="360"/>
    </w:pPr>
    <w:rPr>
      <w:b/>
    </w:rPr>
  </w:style>
  <w:style w:type="paragraph" w:styleId="Index3">
    <w:name w:val="index 3"/>
    <w:basedOn w:val="Normal"/>
    <w:next w:val="Normal"/>
    <w:semiHidden/>
    <w:rsid w:val="00BA07DF"/>
    <w:pPr>
      <w:ind w:left="566"/>
    </w:pPr>
  </w:style>
  <w:style w:type="character" w:styleId="CommentReference">
    <w:name w:val="annotation reference"/>
    <w:basedOn w:val="DefaultParagraphFont"/>
    <w:semiHidden/>
    <w:unhideWhenUsed/>
    <w:rsid w:val="00BA07DF"/>
    <w:rPr>
      <w:sz w:val="16"/>
      <w:szCs w:val="16"/>
    </w:rPr>
  </w:style>
  <w:style w:type="paragraph" w:styleId="CommentText">
    <w:name w:val="annotation text"/>
    <w:basedOn w:val="Normal"/>
    <w:link w:val="CommentTextChar"/>
    <w:semiHidden/>
    <w:unhideWhenUsed/>
    <w:rsid w:val="00BA07DF"/>
    <w:rPr>
      <w:sz w:val="20"/>
    </w:rPr>
  </w:style>
  <w:style w:type="character" w:customStyle="1" w:styleId="CommentTextChar">
    <w:name w:val="Comment Text Char"/>
    <w:basedOn w:val="DefaultParagraphFont"/>
    <w:link w:val="CommentText"/>
    <w:semiHidden/>
    <w:rsid w:val="00BA07DF"/>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A07DF"/>
    <w:rPr>
      <w:b/>
      <w:bCs/>
    </w:rPr>
  </w:style>
  <w:style w:type="character" w:customStyle="1" w:styleId="CommentSubjectChar">
    <w:name w:val="Comment Subject Char"/>
    <w:basedOn w:val="CommentTextChar"/>
    <w:link w:val="CommentSubject"/>
    <w:semiHidden/>
    <w:rsid w:val="00BA07DF"/>
    <w:rPr>
      <w:rFonts w:asciiTheme="minorHAnsi" w:hAnsiTheme="minorHAnsi"/>
      <w:b/>
      <w:bCs/>
      <w:lang w:val="en-GB" w:eastAsia="en-US"/>
    </w:rPr>
  </w:style>
  <w:style w:type="character" w:styleId="Strong">
    <w:name w:val="Strong"/>
    <w:basedOn w:val="DefaultParagraphFont"/>
    <w:uiPriority w:val="22"/>
    <w:qFormat/>
    <w:rsid w:val="00BA07DF"/>
    <w:rPr>
      <w:b/>
      <w:bCs/>
    </w:rPr>
  </w:style>
  <w:style w:type="paragraph" w:styleId="Revision">
    <w:name w:val="Revision"/>
    <w:hidden/>
    <w:uiPriority w:val="99"/>
    <w:semiHidden/>
    <w:rsid w:val="00BA07DF"/>
    <w:rPr>
      <w:rFonts w:asciiTheme="minorHAnsi" w:hAnsiTheme="minorHAnsi"/>
      <w:sz w:val="24"/>
      <w:lang w:val="en-GB" w:eastAsia="en-US"/>
    </w:rPr>
  </w:style>
  <w:style w:type="character" w:styleId="FollowedHyperlink">
    <w:name w:val="FollowedHyperlink"/>
    <w:basedOn w:val="DefaultParagraphFont"/>
    <w:semiHidden/>
    <w:unhideWhenUsed/>
    <w:rsid w:val="006D7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4-SG02-C-0413/fr" TargetMode="External"/><Relationship Id="rId21" Type="http://schemas.openxmlformats.org/officeDocument/2006/relationships/hyperlink" Target="https://www.itu.int/md/D14SG02-R-0010/" TargetMode="External"/><Relationship Id="rId42" Type="http://schemas.openxmlformats.org/officeDocument/2006/relationships/hyperlink" Target="https://www.itu.int/md/D14-SG02-C-0417/fr" TargetMode="External"/><Relationship Id="rId47" Type="http://schemas.openxmlformats.org/officeDocument/2006/relationships/hyperlink" Target="https://www.itu.int/md/D14-SG02-C-0486" TargetMode="External"/><Relationship Id="rId63" Type="http://schemas.openxmlformats.org/officeDocument/2006/relationships/hyperlink" Target="http://www.itu.int/ITU-D/CDS/sg/blkmeetings.asp?lg=1&amp;sp=2010&amp;blk=12590" TargetMode="External"/><Relationship Id="rId68" Type="http://schemas.openxmlformats.org/officeDocument/2006/relationships/hyperlink" Target="https://www.itu.int/net4/ITU-D/CDS/sg/blkmeetings.asp?lg=1&amp;sp=2014&amp;blk=14211" TargetMode="External"/><Relationship Id="rId84" Type="http://schemas.openxmlformats.org/officeDocument/2006/relationships/hyperlink" Target="https://www.itu.int/md/d14-sg02-c-0458" TargetMode="External"/><Relationship Id="rId89" Type="http://schemas.openxmlformats.org/officeDocument/2006/relationships/hyperlink" Target="https://www.itu.int/md/d14-sg02-c-0424" TargetMode="External"/><Relationship Id="rId7" Type="http://schemas.openxmlformats.org/officeDocument/2006/relationships/endnotes" Target="endnotes.xml"/><Relationship Id="rId71" Type="http://schemas.openxmlformats.org/officeDocument/2006/relationships/hyperlink" Target="https://www.itu.int/en/ITU-D/Study-Groups/2014-2018/Pages/side-events/2016/cybersecurity-workshop.aspx" TargetMode="External"/><Relationship Id="rId92" Type="http://schemas.openxmlformats.org/officeDocument/2006/relationships/hyperlink" Target="https://www.itu.int/md/d14-sg02-c-0451" TargetMode="External"/><Relationship Id="rId2" Type="http://schemas.openxmlformats.org/officeDocument/2006/relationships/numbering" Target="numbering.xml"/><Relationship Id="rId16" Type="http://schemas.openxmlformats.org/officeDocument/2006/relationships/hyperlink" Target="https://www.itu.int/md/D14-sg02-c-0002" TargetMode="External"/><Relationship Id="rId29" Type="http://schemas.openxmlformats.org/officeDocument/2006/relationships/hyperlink" Target="https://www.itu.int/md/D14-SG02-C-0414/fr" TargetMode="External"/><Relationship Id="rId11" Type="http://schemas.openxmlformats.org/officeDocument/2006/relationships/hyperlink" Target="https://www.itu.int/md/D14-TDAG20-C-0032/" TargetMode="External"/><Relationship Id="rId24" Type="http://schemas.openxmlformats.org/officeDocument/2006/relationships/hyperlink" Target="https://www.itu.int/md/D14SG02-R-0043" TargetMode="External"/><Relationship Id="rId32" Type="http://schemas.openxmlformats.org/officeDocument/2006/relationships/hyperlink" Target="http://www.itu.int/md/D14-SG02-R-0024/fr" TargetMode="External"/><Relationship Id="rId37" Type="http://schemas.openxmlformats.org/officeDocument/2006/relationships/hyperlink" Target="https://www.itu.int/md/D14-SG02-C-0416/fr" TargetMode="External"/><Relationship Id="rId40" Type="http://schemas.openxmlformats.org/officeDocument/2006/relationships/hyperlink" Target="https://www.itu.int/md/D14-SG02-C-0417/fr" TargetMode="External"/><Relationship Id="rId45" Type="http://schemas.openxmlformats.org/officeDocument/2006/relationships/hyperlink" Target="https://www.itu.int/md/D14-SG02-C-0418/fr" TargetMode="External"/><Relationship Id="rId53" Type="http://schemas.openxmlformats.org/officeDocument/2006/relationships/hyperlink" Target="https://www.itu.int/md/D14-SG02-C-0420/fr" TargetMode="External"/><Relationship Id="rId58" Type="http://schemas.openxmlformats.org/officeDocument/2006/relationships/hyperlink" Target="http://www.itu.int/md/D14-SG02-R-0031/fr" TargetMode="External"/><Relationship Id="rId66" Type="http://schemas.openxmlformats.org/officeDocument/2006/relationships/hyperlink" Target="https://www.itu.int/net4/ITU-D/CDS/sg/blkmeetings.asp?lg=1&amp;sp=2014&amp;blk=16864" TargetMode="External"/><Relationship Id="rId74" Type="http://schemas.openxmlformats.org/officeDocument/2006/relationships/footer" Target="footer1.xml"/><Relationship Id="rId79" Type="http://schemas.openxmlformats.org/officeDocument/2006/relationships/hyperlink" Target="https://www.itu.int/md/d14-sg02-c-0427" TargetMode="External"/><Relationship Id="rId87" Type="http://schemas.openxmlformats.org/officeDocument/2006/relationships/hyperlink" Target="https://www.itu.int/md/d14-sg02-c-0424" TargetMode="External"/><Relationship Id="rId102"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https://www.itu.int/md/D14-SG02-C-0453/fr" TargetMode="External"/><Relationship Id="rId82" Type="http://schemas.openxmlformats.org/officeDocument/2006/relationships/hyperlink" Target="https://www.itu.int/md/d14-sg02-c-0462" TargetMode="External"/><Relationship Id="rId90" Type="http://schemas.openxmlformats.org/officeDocument/2006/relationships/hyperlink" Target="https://www.itu.int/md/d14-sg02-c-0410" TargetMode="External"/><Relationship Id="rId95" Type="http://schemas.openxmlformats.org/officeDocument/2006/relationships/hyperlink" Target="https://www.itu.int/md/d14-sg02-c-0451" TargetMode="External"/><Relationship Id="rId19" Type="http://schemas.openxmlformats.org/officeDocument/2006/relationships/image" Target="media/image5.jpeg"/><Relationship Id="rId14" Type="http://schemas.openxmlformats.org/officeDocument/2006/relationships/hyperlink" Target="https://www.itu.int/md/D14-SG02-R-0032/" TargetMode="External"/><Relationship Id="rId22" Type="http://schemas.openxmlformats.org/officeDocument/2006/relationships/hyperlink" Target="https://www.itu.int/md/D14SG02-R-0021/" TargetMode="External"/><Relationship Id="rId27" Type="http://schemas.openxmlformats.org/officeDocument/2006/relationships/hyperlink" Target="https://www.itu.int/md/D14-SG02-C-0481/" TargetMode="External"/><Relationship Id="rId30" Type="http://schemas.openxmlformats.org/officeDocument/2006/relationships/hyperlink" Target="https://www.itu.int/md/D14-SG02-170403-TD-0016" TargetMode="External"/><Relationship Id="rId35" Type="http://schemas.openxmlformats.org/officeDocument/2006/relationships/hyperlink" Target="https://www.itu.int/md/D14-SG02-C-0483" TargetMode="External"/><Relationship Id="rId43" Type="http://schemas.openxmlformats.org/officeDocument/2006/relationships/hyperlink" Target="https://www.itu.int/md/D14-SG02-170403-TD-0017/" TargetMode="External"/><Relationship Id="rId48" Type="http://schemas.openxmlformats.org/officeDocument/2006/relationships/hyperlink" Target="http://www.itu.int/md/D14-SG02-R-0028/fr" TargetMode="External"/><Relationship Id="rId56" Type="http://schemas.openxmlformats.org/officeDocument/2006/relationships/hyperlink" Target="https://www.itu.int/md/D14-SG02-C-0421/fr" TargetMode="External"/><Relationship Id="rId64" Type="http://schemas.openxmlformats.org/officeDocument/2006/relationships/hyperlink" Target="http://www.itu.int/net3/ITU-D/stg/blkmeetings.aspx?blk=11948" TargetMode="External"/><Relationship Id="rId69" Type="http://schemas.openxmlformats.org/officeDocument/2006/relationships/hyperlink" Target="http://www.itu.int/net4/ITU-D/CDS/sg/blkmeetings.asp?lg=1&amp;sp=2014&amp;blk=16864" TargetMode="External"/><Relationship Id="rId77" Type="http://schemas.openxmlformats.org/officeDocument/2006/relationships/footer" Target="footer3.xml"/><Relationship Id="rId100"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www.itu.int/md/D14-SG02-C-0487" TargetMode="External"/><Relationship Id="rId72" Type="http://schemas.openxmlformats.org/officeDocument/2006/relationships/header" Target="header1.xml"/><Relationship Id="rId80" Type="http://schemas.openxmlformats.org/officeDocument/2006/relationships/hyperlink" Target="https://www.itu.int/md/d14-sg02-c-0457" TargetMode="External"/><Relationship Id="rId85" Type="http://schemas.openxmlformats.org/officeDocument/2006/relationships/hyperlink" Target="https://www.itu.int/md/d14-sg02-c-0424" TargetMode="External"/><Relationship Id="rId93" Type="http://schemas.openxmlformats.org/officeDocument/2006/relationships/hyperlink" Target="https://www.itu.int/md/d14-sg02-c-0424" TargetMode="External"/><Relationship Id="rId98"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s://www.itu.int/md/D14-SG02-R-0010/" TargetMode="External"/><Relationship Id="rId17" Type="http://schemas.openxmlformats.org/officeDocument/2006/relationships/image" Target="media/image3.jpeg"/><Relationship Id="rId25" Type="http://schemas.openxmlformats.org/officeDocument/2006/relationships/hyperlink" Target="http://www.itu.int/md/D14-SG02-R-0022/fr" TargetMode="External"/><Relationship Id="rId33" Type="http://schemas.openxmlformats.org/officeDocument/2006/relationships/hyperlink" Target="https://www.itu.int/md/D14-SG02-C-0415/fr" TargetMode="External"/><Relationship Id="rId38" Type="http://schemas.openxmlformats.org/officeDocument/2006/relationships/hyperlink" Target="https://www.itu.int/md/D14-SG02-C-0484" TargetMode="External"/><Relationship Id="rId46" Type="http://schemas.openxmlformats.org/officeDocument/2006/relationships/hyperlink" Target="https://www.itu.int/md/D14-SG02-170403-TD-0018/" TargetMode="External"/><Relationship Id="rId59" Type="http://schemas.openxmlformats.org/officeDocument/2006/relationships/hyperlink" Target="http://www.itu.int/md/D14-CA-CIR-0014" TargetMode="External"/><Relationship Id="rId67" Type="http://schemas.openxmlformats.org/officeDocument/2006/relationships/hyperlink" Target="https://www.itu.int/net4/ITU-D/CDS/sg/blkmeetings.asp?lg=1&amp;sp=2014&amp;blk=15703" TargetMode="External"/><Relationship Id="rId103"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hyperlink" Target="https://www.itu.int/md/D14-SG02-C-0485" TargetMode="External"/><Relationship Id="rId54" Type="http://schemas.openxmlformats.org/officeDocument/2006/relationships/hyperlink" Target="https://www.itu.int/md/D14-SG02-C-0488/" TargetMode="External"/><Relationship Id="rId62" Type="http://schemas.openxmlformats.org/officeDocument/2006/relationships/hyperlink" Target="http://www.itu.int/ITU-D/CDS/sg/blkmeetings.asp?lg=1&amp;sp=2010&amp;blk=13160" TargetMode="External"/><Relationship Id="rId70" Type="http://schemas.openxmlformats.org/officeDocument/2006/relationships/hyperlink" Target="https://www.itu.int/en/ITU-D/Study-Groups/2014-2018/Pages/side-events/2016/cybersecurity-workshop.aspx" TargetMode="External"/><Relationship Id="rId75" Type="http://schemas.openxmlformats.org/officeDocument/2006/relationships/footer" Target="footer2.xml"/><Relationship Id="rId83" Type="http://schemas.openxmlformats.org/officeDocument/2006/relationships/hyperlink" Target="https://www.itu.int/md/d14-sg02-c-0451" TargetMode="External"/><Relationship Id="rId88" Type="http://schemas.openxmlformats.org/officeDocument/2006/relationships/hyperlink" Target="https://www.itu.int/md/d14-sg02-c-0451" TargetMode="External"/><Relationship Id="rId91" Type="http://schemas.openxmlformats.org/officeDocument/2006/relationships/hyperlink" Target="https://www.itu.int/md/d14-sg02-c-0434"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2-R-0042/" TargetMode="External"/><Relationship Id="rId23" Type="http://schemas.openxmlformats.org/officeDocument/2006/relationships/hyperlink" Target="https://www.itu.int/md/D14SG02-R-0032" TargetMode="External"/><Relationship Id="rId28" Type="http://schemas.openxmlformats.org/officeDocument/2006/relationships/hyperlink" Target="http://www.itu.int/md/D14-SG02-R-0023/en" TargetMode="External"/><Relationship Id="rId36" Type="http://schemas.openxmlformats.org/officeDocument/2006/relationships/hyperlink" Target="http://www.itu.int/md/D14-SG02-R-0025/fr" TargetMode="External"/><Relationship Id="rId49" Type="http://schemas.openxmlformats.org/officeDocument/2006/relationships/hyperlink" Target="https://www.itu.int/md/D14-SG02-C-0419/fr" TargetMode="External"/><Relationship Id="rId57" Type="http://schemas.openxmlformats.org/officeDocument/2006/relationships/hyperlink" Target="https://www.itu.int/md/D14-SG02-C-0489" TargetMode="External"/><Relationship Id="rId10" Type="http://schemas.openxmlformats.org/officeDocument/2006/relationships/hyperlink" Target="https://www.itu.int/md/D14-TDAG21-C-0006" TargetMode="External"/><Relationship Id="rId31" Type="http://schemas.openxmlformats.org/officeDocument/2006/relationships/hyperlink" Target="https://www.itu.int/md/D14-SG02-C-0482" TargetMode="External"/><Relationship Id="rId44" Type="http://schemas.openxmlformats.org/officeDocument/2006/relationships/hyperlink" Target="http://www.itu.int/md/D14-SG02-R-0027/fr" TargetMode="External"/><Relationship Id="rId52" Type="http://schemas.openxmlformats.org/officeDocument/2006/relationships/hyperlink" Target="http://www.itu.int/md/D14-SG02-R-0029/fr" TargetMode="External"/><Relationship Id="rId60" Type="http://schemas.openxmlformats.org/officeDocument/2006/relationships/hyperlink" Target="https://www.itu.int/md/D14-SG02-C-0448/fr" TargetMode="External"/><Relationship Id="rId65" Type="http://schemas.openxmlformats.org/officeDocument/2006/relationships/hyperlink" Target="http://www.itu.int/ITU-D/study_groups/SGP_2010-2014/meetings/STG/2010/index.html" TargetMode="External"/><Relationship Id="rId73" Type="http://schemas.openxmlformats.org/officeDocument/2006/relationships/header" Target="header2.xml"/><Relationship Id="rId78" Type="http://schemas.openxmlformats.org/officeDocument/2006/relationships/hyperlink" Target="https://www.itu.int/md/d14-sg02-c-0423" TargetMode="External"/><Relationship Id="rId81" Type="http://schemas.openxmlformats.org/officeDocument/2006/relationships/hyperlink" Target="https://www.itu.int/md/d14-sg02-c-0451" TargetMode="External"/><Relationship Id="rId86" Type="http://schemas.openxmlformats.org/officeDocument/2006/relationships/hyperlink" Target="https://www.itu.int/md/d14-sg02-c-0451" TargetMode="External"/><Relationship Id="rId94" Type="http://schemas.openxmlformats.org/officeDocument/2006/relationships/hyperlink" Target="https://www.itu.int/md/d14-sg02-c-0432" TargetMode="External"/><Relationship Id="rId99" Type="http://schemas.openxmlformats.org/officeDocument/2006/relationships/footer" Target="footer5.xml"/><Relationship Id="rId10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D14-SG02-R-0021" TargetMode="External"/><Relationship Id="rId18" Type="http://schemas.openxmlformats.org/officeDocument/2006/relationships/image" Target="media/image4.jpeg"/><Relationship Id="rId39" Type="http://schemas.openxmlformats.org/officeDocument/2006/relationships/hyperlink" Target="http://www.itu.int/md/D14-SG02-R-0026/fr" TargetMode="External"/><Relationship Id="rId34" Type="http://schemas.openxmlformats.org/officeDocument/2006/relationships/hyperlink" Target="https://www.itu.int/md/D14-SG02-170403-TD-0017/" TargetMode="External"/><Relationship Id="rId50" Type="http://schemas.openxmlformats.org/officeDocument/2006/relationships/hyperlink" Target="https://www.itu.int/md/D14-SG02-170403-TD-0017/" TargetMode="External"/><Relationship Id="rId55" Type="http://schemas.openxmlformats.org/officeDocument/2006/relationships/hyperlink" Target="http://www.itu.int/md/D14-SG02-R-0030/fr" TargetMode="External"/><Relationship Id="rId76" Type="http://schemas.openxmlformats.org/officeDocument/2006/relationships/header" Target="header3.xml"/><Relationship Id="rId97" Type="http://schemas.openxmlformats.org/officeDocument/2006/relationships/footer" Target="footer4.xml"/><Relationship Id="rId10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harafat@modares.ac.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1AF3-AEF2-45E3-99DD-D52CEBA0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15576</Words>
  <Characters>92949</Characters>
  <Application>Microsoft Office Word</Application>
  <DocSecurity>0</DocSecurity>
  <Lines>774</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2017-09-05T08:33:00Z</dcterms:created>
  <dcterms:modified xsi:type="dcterms:W3CDTF">2017-09-14T13:52:00Z</dcterms:modified>
  <cp:category/>
</cp:coreProperties>
</file>