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9433D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170936CF" wp14:editId="57886A7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F9433D" w:rsidP="0090345E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 w:rsidR="00B951D0"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BC0382" w:rsidRPr="00F9433D" w:rsidRDefault="00BC0382" w:rsidP="0090345E">
            <w:pPr>
              <w:spacing w:after="240" w:line="240" w:lineRule="atLeast"/>
              <w:ind w:left="34"/>
              <w:rPr>
                <w:b/>
                <w:bCs/>
                <w:sz w:val="28"/>
                <w:szCs w:val="28"/>
                <w:lang w:val="es-ES"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F9433D"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B951D0" w:rsidRPr="00F9433D" w:rsidRDefault="0090345E" w:rsidP="00B951D0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2768DA61" wp14:editId="7C8E86D6">
                  <wp:simplePos x="0" y="0"/>
                  <wp:positionH relativeFrom="column">
                    <wp:posOffset>233785</wp:posOffset>
                  </wp:positionH>
                  <wp:positionV relativeFrom="paragraph">
                    <wp:posOffset>-19358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BF5" w:rsidRPr="00F9433D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F9433D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F9433D" w:rsidRDefault="00F9433D" w:rsidP="00B7274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38489B" w:rsidRPr="00F9433D">
              <w:rPr>
                <w:b/>
                <w:bCs/>
                <w:szCs w:val="24"/>
                <w:lang w:val="en-US"/>
              </w:rPr>
              <w:t>WTDC17</w:t>
            </w:r>
            <w:r w:rsidR="00D83BF5" w:rsidRPr="00F9433D">
              <w:rPr>
                <w:b/>
                <w:bCs/>
                <w:szCs w:val="24"/>
                <w:lang w:val="en-US"/>
              </w:rPr>
              <w:t>/</w:t>
            </w:r>
            <w:r w:rsidR="00B7274B">
              <w:rPr>
                <w:b/>
                <w:bCs/>
                <w:szCs w:val="24"/>
                <w:lang w:val="en-US"/>
              </w:rPr>
              <w:t>18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90345E" w:rsidP="00B7274B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eastAsiaTheme="majorEastAsia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017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年</w:t>
            </w:r>
            <w:r w:rsidR="00B7274B">
              <w:rPr>
                <w:rFonts w:eastAsiaTheme="majorEastAsia"/>
                <w:b/>
                <w:bCs/>
                <w:szCs w:val="24"/>
                <w:lang w:val="en-US"/>
              </w:rPr>
              <w:t>6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月</w:t>
            </w:r>
            <w:r w:rsidR="00B7274B">
              <w:rPr>
                <w:rFonts w:eastAsiaTheme="majorEastAsia"/>
                <w:b/>
                <w:bCs/>
                <w:szCs w:val="24"/>
                <w:lang w:val="en-US"/>
              </w:rPr>
              <w:t>28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F9433D" w:rsidP="000D76EE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B7274B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B7274B" w:rsidRPr="00A721F4" w:rsidRDefault="00B7274B" w:rsidP="00B7274B">
            <w:pPr>
              <w:pStyle w:val="Source"/>
              <w:spacing w:before="240" w:after="240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电信</w:t>
            </w:r>
            <w:r>
              <w:rPr>
                <w:szCs w:val="28"/>
                <w:lang w:eastAsia="zh-CN"/>
              </w:rPr>
              <w:t>发展局主任的报告</w:t>
            </w:r>
          </w:p>
        </w:tc>
      </w:tr>
      <w:tr w:rsidR="00B7274B" w:rsidRPr="00C324A8" w:rsidTr="00F85E1E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B7274B" w:rsidRPr="002E6431" w:rsidRDefault="00B7274B" w:rsidP="00B7274B">
            <w:pPr>
              <w:pStyle w:val="Title1"/>
              <w:spacing w:before="120" w:after="120"/>
              <w:rPr>
                <w:b/>
                <w:bCs/>
                <w:caps w:val="0"/>
                <w:szCs w:val="28"/>
                <w:lang w:eastAsia="zh-CN"/>
              </w:rPr>
            </w:pPr>
            <w:r>
              <w:rPr>
                <w:rFonts w:hint="eastAsia"/>
                <w:bCs/>
                <w:szCs w:val="28"/>
                <w:lang w:eastAsia="zh-CN"/>
              </w:rPr>
              <w:t>关于</w:t>
            </w:r>
            <w:r>
              <w:rPr>
                <w:bCs/>
                <w:szCs w:val="28"/>
                <w:lang w:eastAsia="zh-CN"/>
              </w:rPr>
              <w:t>ITU-D 25</w:t>
            </w:r>
            <w:r>
              <w:rPr>
                <w:rFonts w:hint="eastAsia"/>
                <w:bCs/>
                <w:szCs w:val="28"/>
                <w:lang w:eastAsia="zh-CN"/>
              </w:rPr>
              <w:t>周年</w:t>
            </w:r>
            <w:r>
              <w:rPr>
                <w:bCs/>
                <w:szCs w:val="28"/>
                <w:lang w:eastAsia="zh-CN"/>
              </w:rPr>
              <w:t>庆</w:t>
            </w:r>
            <w:r>
              <w:rPr>
                <w:rFonts w:hint="eastAsia"/>
                <w:bCs/>
                <w:szCs w:val="28"/>
                <w:lang w:eastAsia="zh-CN"/>
              </w:rPr>
              <w:t>祝</w:t>
            </w:r>
            <w:r>
              <w:rPr>
                <w:bCs/>
                <w:szCs w:val="28"/>
                <w:lang w:eastAsia="zh-CN"/>
              </w:rPr>
              <w:t>活动的报告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:rsidTr="00B7274B">
        <w:trPr>
          <w:cantSplit/>
          <w:trHeight w:val="377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B" w:rsidRDefault="00B7274B" w:rsidP="00B7274B">
            <w:pPr>
              <w:spacing w:before="24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</w:t>
            </w:r>
            <w:r>
              <w:rPr>
                <w:b/>
                <w:bCs/>
                <w:szCs w:val="24"/>
                <w:lang w:eastAsia="zh-CN"/>
              </w:rPr>
              <w:t>：</w:t>
            </w:r>
          </w:p>
          <w:p w:rsidR="00B7274B" w:rsidRDefault="00B7274B" w:rsidP="00B7274B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本报告</w:t>
            </w:r>
            <w:r>
              <w:rPr>
                <w:lang w:eastAsia="zh-CN"/>
              </w:rPr>
              <w:t>介绍了</w:t>
            </w: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国际电联电信发展部门</w:t>
            </w:r>
            <w:r>
              <w:rPr>
                <w:rFonts w:hint="eastAsia"/>
                <w:lang w:eastAsia="zh-CN"/>
              </w:rPr>
              <w:t>25</w:t>
            </w:r>
            <w:r>
              <w:rPr>
                <w:rFonts w:hint="eastAsia"/>
                <w:lang w:eastAsia="zh-CN"/>
              </w:rPr>
              <w:t>周年</w:t>
            </w:r>
            <w:r>
              <w:rPr>
                <w:lang w:eastAsia="zh-CN"/>
              </w:rPr>
              <w:t>以及周年庆祝活动、赞助机会和宣传活动的信息。</w:t>
            </w:r>
          </w:p>
          <w:p w:rsidR="00B7274B" w:rsidRDefault="00B7274B" w:rsidP="00B7274B">
            <w:pPr>
              <w:ind w:firstLineChars="200" w:firstLine="480"/>
              <w:rPr>
                <w:rFonts w:cstheme="minorBidi"/>
                <w:szCs w:val="24"/>
                <w:lang w:eastAsia="zh-CN"/>
              </w:rPr>
            </w:pPr>
            <w:r>
              <w:rPr>
                <w:lang w:eastAsia="zh-CN"/>
              </w:rPr>
              <w:t>1992</w:t>
            </w:r>
            <w:r>
              <w:rPr>
                <w:rFonts w:hint="eastAsia"/>
                <w:lang w:eastAsia="zh-CN"/>
              </w:rPr>
              <w:t>年在</w:t>
            </w:r>
            <w:r>
              <w:rPr>
                <w:lang w:eastAsia="zh-CN"/>
              </w:rPr>
              <w:t>瑞士日内瓦增开的</w:t>
            </w:r>
            <w:r>
              <w:rPr>
                <w:rFonts w:hint="eastAsia"/>
                <w:lang w:eastAsia="zh-CN"/>
              </w:rPr>
              <w:t>全权代表大会</w:t>
            </w:r>
            <w:r>
              <w:rPr>
                <w:lang w:eastAsia="zh-CN"/>
              </w:rPr>
              <w:t>设立了国际电联电信发展部门。</w:t>
            </w:r>
          </w:p>
          <w:p w:rsidR="00B7274B" w:rsidRDefault="00B7274B" w:rsidP="00B7274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预期</w:t>
            </w:r>
            <w:r>
              <w:rPr>
                <w:b/>
                <w:bCs/>
                <w:lang w:eastAsia="zh-CN"/>
              </w:rPr>
              <w:t>成果：</w:t>
            </w:r>
          </w:p>
          <w:p w:rsidR="00B7274B" w:rsidRDefault="00B7274B" w:rsidP="00B7274B">
            <w:pPr>
              <w:spacing w:after="24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>
              <w:rPr>
                <w:lang w:eastAsia="zh-CN"/>
              </w:rPr>
              <w:t>WTDC-17</w:t>
            </w:r>
            <w:r>
              <w:rPr>
                <w:rFonts w:hint="eastAsia"/>
                <w:lang w:eastAsia="zh-CN"/>
              </w:rPr>
              <w:t>注意</w:t>
            </w:r>
            <w:r>
              <w:rPr>
                <w:lang w:eastAsia="zh-CN"/>
              </w:rPr>
              <w:t>本文件</w:t>
            </w:r>
            <w:r>
              <w:rPr>
                <w:rFonts w:hint="eastAsia"/>
                <w:lang w:eastAsia="zh-CN"/>
              </w:rPr>
              <w:t>。</w:t>
            </w:r>
          </w:p>
          <w:p w:rsidR="00B7274B" w:rsidRDefault="00B7274B" w:rsidP="00B7274B">
            <w:pPr>
              <w:rPr>
                <w:b/>
                <w:bCs/>
                <w:lang w:eastAsia="zh-CN"/>
              </w:rPr>
            </w:pPr>
            <w:r w:rsidRPr="0026212D">
              <w:rPr>
                <w:rFonts w:hint="eastAsia"/>
                <w:b/>
                <w:bCs/>
                <w:lang w:eastAsia="zh-CN"/>
              </w:rPr>
              <w:t>参考文件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 w:rsidR="00D9621A" w:rsidRPr="00D9621A" w:rsidRDefault="00B7274B" w:rsidP="00B7274B">
            <w:pPr>
              <w:ind w:firstLineChars="200" w:firstLine="480"/>
            </w:pPr>
            <w:r>
              <w:t>TDAG17-22/19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</w:p>
        </w:tc>
      </w:tr>
    </w:tbl>
    <w:bookmarkEnd w:id="7"/>
    <w:bookmarkEnd w:id="8"/>
    <w:p w:rsidR="00B7274B" w:rsidRPr="00DD35E2" w:rsidRDefault="00B7274B" w:rsidP="00B7274B">
      <w:pPr>
        <w:pStyle w:val="Heading1"/>
        <w:pageBreakBefore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B7274B" w:rsidRPr="00CC0B70" w:rsidRDefault="00B7274B" w:rsidP="00B7274B">
      <w:pPr>
        <w:snapToGrid w:val="0"/>
        <w:ind w:firstLineChars="200" w:firstLine="480"/>
        <w:rPr>
          <w:rFonts w:cstheme="minorBidi"/>
          <w:szCs w:val="24"/>
          <w:lang w:eastAsia="zh-CN"/>
        </w:rPr>
      </w:pPr>
      <w:r w:rsidRPr="00EA28D1">
        <w:rPr>
          <w:rFonts w:cstheme="minorBidi" w:hint="eastAsia"/>
          <w:szCs w:val="24"/>
          <w:lang w:val="en-US" w:eastAsia="zh-CN"/>
        </w:rPr>
        <w:t>根据</w:t>
      </w:r>
      <w:r w:rsidRPr="00EA28D1">
        <w:rPr>
          <w:rFonts w:cstheme="minorBidi" w:hint="eastAsia"/>
          <w:szCs w:val="24"/>
          <w:lang w:val="en-US" w:eastAsia="zh-CN"/>
        </w:rPr>
        <w:t>1989</w:t>
      </w:r>
      <w:r w:rsidRPr="00EA28D1">
        <w:rPr>
          <w:rFonts w:cstheme="minorBidi" w:hint="eastAsia"/>
          <w:szCs w:val="24"/>
          <w:lang w:val="en-US" w:eastAsia="zh-CN"/>
        </w:rPr>
        <w:t>年尼斯</w:t>
      </w:r>
      <w:r w:rsidRPr="00EA28D1">
        <w:rPr>
          <w:rFonts w:cstheme="minorBidi"/>
          <w:szCs w:val="24"/>
          <w:lang w:val="en-US" w:eastAsia="zh-CN"/>
        </w:rPr>
        <w:t>全权代表大会</w:t>
      </w:r>
      <w:r w:rsidRPr="00EA28D1">
        <w:rPr>
          <w:rFonts w:cstheme="minorBidi" w:hint="eastAsia"/>
          <w:szCs w:val="24"/>
          <w:lang w:val="en-US" w:eastAsia="zh-CN"/>
        </w:rPr>
        <w:t>第</w:t>
      </w:r>
      <w:r w:rsidRPr="00EA28D1">
        <w:rPr>
          <w:rFonts w:cstheme="minorBidi" w:hint="eastAsia"/>
          <w:szCs w:val="24"/>
          <w:lang w:val="en-US" w:eastAsia="zh-CN"/>
        </w:rPr>
        <w:t>55</w:t>
      </w:r>
      <w:r w:rsidRPr="00EA28D1">
        <w:rPr>
          <w:rFonts w:cstheme="minorBidi" w:hint="eastAsia"/>
          <w:szCs w:val="24"/>
          <w:lang w:val="en-US" w:eastAsia="zh-CN"/>
        </w:rPr>
        <w:t>号</w:t>
      </w:r>
      <w:r w:rsidRPr="00EA28D1">
        <w:rPr>
          <w:rFonts w:cstheme="minorBidi"/>
          <w:szCs w:val="24"/>
          <w:lang w:val="en-US" w:eastAsia="zh-CN"/>
        </w:rPr>
        <w:t>决议，国际电联成员</w:t>
      </w:r>
      <w:r>
        <w:rPr>
          <w:rFonts w:cstheme="minorBidi" w:hint="eastAsia"/>
          <w:szCs w:val="24"/>
          <w:lang w:val="en-US" w:eastAsia="zh-CN"/>
        </w:rPr>
        <w:t>国</w:t>
      </w:r>
      <w:r w:rsidRPr="00EA28D1">
        <w:rPr>
          <w:rFonts w:cstheme="minorBidi" w:hint="eastAsia"/>
          <w:szCs w:val="24"/>
          <w:lang w:val="en-US" w:eastAsia="zh-CN"/>
        </w:rPr>
        <w:t>设立</w:t>
      </w:r>
      <w:r w:rsidRPr="00EA28D1">
        <w:rPr>
          <w:rFonts w:cstheme="minorBidi"/>
          <w:szCs w:val="24"/>
          <w:lang w:val="en-US" w:eastAsia="zh-CN"/>
        </w:rPr>
        <w:t>了一个</w:t>
      </w:r>
      <w:r w:rsidRPr="00EA28D1">
        <w:rPr>
          <w:rFonts w:cstheme="minorBidi" w:hint="eastAsia"/>
          <w:szCs w:val="24"/>
          <w:lang w:val="en-US" w:eastAsia="zh-CN"/>
        </w:rPr>
        <w:t>高级别</w:t>
      </w:r>
      <w:r w:rsidRPr="00EA28D1">
        <w:rPr>
          <w:rFonts w:cstheme="minorBidi"/>
          <w:szCs w:val="24"/>
          <w:lang w:val="en-US" w:eastAsia="zh-CN"/>
        </w:rPr>
        <w:t>委员会，</w:t>
      </w:r>
      <w:r>
        <w:rPr>
          <w:rFonts w:cstheme="minorBidi" w:hint="eastAsia"/>
          <w:szCs w:val="24"/>
          <w:lang w:val="en-US" w:eastAsia="zh-CN"/>
        </w:rPr>
        <w:t>在分析</w:t>
      </w:r>
      <w:r w:rsidRPr="00EA28D1">
        <w:rPr>
          <w:rFonts w:cstheme="minorBidi"/>
          <w:szCs w:val="24"/>
          <w:lang w:val="en-US" w:eastAsia="zh-CN"/>
        </w:rPr>
        <w:t>国际电联结构和</w:t>
      </w:r>
      <w:r w:rsidRPr="00EA28D1">
        <w:rPr>
          <w:rFonts w:cstheme="minorBidi" w:hint="eastAsia"/>
          <w:szCs w:val="24"/>
          <w:lang w:val="en-US" w:eastAsia="zh-CN"/>
        </w:rPr>
        <w:t>履职情况</w:t>
      </w:r>
      <w:r>
        <w:rPr>
          <w:rFonts w:cstheme="minorBidi" w:hint="eastAsia"/>
          <w:szCs w:val="24"/>
          <w:lang w:val="en-US" w:eastAsia="zh-CN"/>
        </w:rPr>
        <w:t>的基础上</w:t>
      </w:r>
      <w:r w:rsidRPr="00EA28D1">
        <w:rPr>
          <w:rFonts w:cstheme="minorBidi"/>
          <w:szCs w:val="24"/>
          <w:lang w:val="en-US" w:eastAsia="zh-CN"/>
        </w:rPr>
        <w:t>，</w:t>
      </w:r>
      <w:r>
        <w:rPr>
          <w:rFonts w:cstheme="minorBidi" w:hint="eastAsia"/>
          <w:szCs w:val="24"/>
          <w:lang w:val="en-US" w:eastAsia="zh-CN"/>
        </w:rPr>
        <w:t>研究</w:t>
      </w:r>
      <w:r w:rsidRPr="00EA28D1">
        <w:rPr>
          <w:rFonts w:cstheme="minorBidi"/>
          <w:szCs w:val="24"/>
          <w:lang w:val="en-US" w:eastAsia="zh-CN"/>
        </w:rPr>
        <w:t>国际电联如何有效应对</w:t>
      </w:r>
      <w:r>
        <w:rPr>
          <w:rFonts w:cstheme="minorBidi" w:hint="eastAsia"/>
          <w:szCs w:val="24"/>
          <w:lang w:val="en-US" w:eastAsia="zh-CN"/>
        </w:rPr>
        <w:t>不断</w:t>
      </w:r>
      <w:r>
        <w:rPr>
          <w:rFonts w:cstheme="minorBidi"/>
          <w:szCs w:val="24"/>
          <w:lang w:val="en-US" w:eastAsia="zh-CN"/>
        </w:rPr>
        <w:t>变化的</w:t>
      </w:r>
      <w:r w:rsidRPr="00EA28D1">
        <w:rPr>
          <w:rFonts w:cstheme="minorBidi"/>
          <w:szCs w:val="24"/>
          <w:lang w:val="en-US" w:eastAsia="zh-CN"/>
        </w:rPr>
        <w:t>电信环境</w:t>
      </w:r>
      <w:r>
        <w:rPr>
          <w:rFonts w:cstheme="minorBidi" w:hint="eastAsia"/>
          <w:szCs w:val="24"/>
          <w:lang w:val="en-US" w:eastAsia="zh-CN"/>
        </w:rPr>
        <w:t>带来</w:t>
      </w:r>
      <w:r>
        <w:rPr>
          <w:rFonts w:cstheme="minorBidi"/>
          <w:szCs w:val="24"/>
          <w:lang w:val="en-US" w:eastAsia="zh-CN"/>
        </w:rPr>
        <w:t>的挑战</w:t>
      </w:r>
      <w:r w:rsidRPr="00EA28D1">
        <w:rPr>
          <w:rFonts w:cstheme="minorBidi" w:hint="eastAsia"/>
          <w:szCs w:val="24"/>
          <w:lang w:val="en-US" w:eastAsia="zh-CN"/>
        </w:rPr>
        <w:t>。</w:t>
      </w:r>
      <w:r w:rsidRPr="00EA28D1">
        <w:rPr>
          <w:rFonts w:cstheme="minorBidi"/>
          <w:szCs w:val="24"/>
          <w:lang w:val="en-US" w:eastAsia="zh-CN"/>
        </w:rPr>
        <w:t>委员会</w:t>
      </w:r>
      <w:r>
        <w:rPr>
          <w:rFonts w:cstheme="minorBidi" w:hint="eastAsia"/>
          <w:szCs w:val="24"/>
          <w:lang w:val="en-US" w:eastAsia="zh-CN"/>
        </w:rPr>
        <w:t>工作</w:t>
      </w:r>
      <w:r>
        <w:rPr>
          <w:rFonts w:cstheme="minorBidi"/>
          <w:szCs w:val="24"/>
          <w:lang w:val="en-US" w:eastAsia="zh-CN"/>
        </w:rPr>
        <w:t>结束时</w:t>
      </w:r>
      <w:r w:rsidRPr="00EA28D1">
        <w:rPr>
          <w:rFonts w:cstheme="minorBidi" w:hint="eastAsia"/>
          <w:szCs w:val="24"/>
          <w:lang w:val="en-US" w:eastAsia="zh-CN"/>
        </w:rPr>
        <w:t>提交</w:t>
      </w:r>
      <w:r w:rsidRPr="00EA28D1">
        <w:rPr>
          <w:rFonts w:cstheme="minorBidi"/>
          <w:szCs w:val="24"/>
          <w:lang w:val="en-US" w:eastAsia="zh-CN"/>
        </w:rPr>
        <w:t>了一</w:t>
      </w:r>
      <w:r>
        <w:rPr>
          <w:rFonts w:cstheme="minorBidi" w:hint="eastAsia"/>
          <w:szCs w:val="24"/>
          <w:lang w:val="en-US" w:eastAsia="zh-CN"/>
        </w:rPr>
        <w:t>份</w:t>
      </w:r>
      <w:r w:rsidRPr="00EA28D1">
        <w:rPr>
          <w:rFonts w:cstheme="minorBidi"/>
          <w:szCs w:val="24"/>
          <w:lang w:val="en-US" w:eastAsia="zh-CN"/>
        </w:rPr>
        <w:t>题为</w:t>
      </w:r>
      <w:r w:rsidRPr="00EA28D1">
        <w:rPr>
          <w:rFonts w:cstheme="minorBidi" w:hint="eastAsia"/>
          <w:szCs w:val="24"/>
          <w:lang w:val="en-US" w:eastAsia="zh-CN"/>
        </w:rPr>
        <w:t>“明天</w:t>
      </w:r>
      <w:r w:rsidRPr="00EA28D1">
        <w:rPr>
          <w:rFonts w:cstheme="minorBidi"/>
          <w:szCs w:val="24"/>
          <w:lang w:val="en-US" w:eastAsia="zh-CN"/>
        </w:rPr>
        <w:t>的国际电联：变化的挑战</w:t>
      </w:r>
      <w:r w:rsidRPr="00EA28D1">
        <w:rPr>
          <w:rFonts w:cstheme="minorBidi" w:hint="eastAsia"/>
          <w:szCs w:val="24"/>
          <w:lang w:val="en-US" w:eastAsia="zh-CN"/>
        </w:rPr>
        <w:t>”的</w:t>
      </w:r>
      <w:r w:rsidRPr="00EA28D1">
        <w:rPr>
          <w:rFonts w:cstheme="minorBidi"/>
          <w:szCs w:val="24"/>
          <w:lang w:val="en-US" w:eastAsia="zh-CN"/>
        </w:rPr>
        <w:t>报告</w:t>
      </w:r>
      <w:r>
        <w:rPr>
          <w:rFonts w:cstheme="minorBidi" w:hint="eastAsia"/>
          <w:szCs w:val="24"/>
          <w:lang w:val="en-US" w:eastAsia="zh-CN"/>
        </w:rPr>
        <w:t>，</w:t>
      </w:r>
      <w:r w:rsidRPr="00EA28D1">
        <w:rPr>
          <w:rFonts w:cstheme="minorBidi"/>
          <w:szCs w:val="24"/>
          <w:lang w:val="en-US" w:eastAsia="zh-CN"/>
        </w:rPr>
        <w:t>建议</w:t>
      </w:r>
      <w:r w:rsidRPr="00EA28D1">
        <w:rPr>
          <w:rFonts w:cstheme="minorBidi" w:hint="eastAsia"/>
          <w:szCs w:val="24"/>
          <w:lang w:val="en-US" w:eastAsia="zh-CN"/>
        </w:rPr>
        <w:t>分</w:t>
      </w:r>
      <w:r w:rsidRPr="00EA28D1">
        <w:rPr>
          <w:rFonts w:cstheme="minorBidi"/>
          <w:szCs w:val="24"/>
          <w:lang w:val="en-US" w:eastAsia="zh-CN"/>
        </w:rPr>
        <w:t>三个</w:t>
      </w:r>
      <w:r w:rsidRPr="00EA28D1">
        <w:rPr>
          <w:rFonts w:cstheme="minorBidi" w:hint="eastAsia"/>
          <w:szCs w:val="24"/>
          <w:lang w:val="en-US" w:eastAsia="zh-CN"/>
        </w:rPr>
        <w:t>部门组织</w:t>
      </w:r>
      <w:r w:rsidRPr="00EA28D1">
        <w:rPr>
          <w:rFonts w:cstheme="minorBidi"/>
          <w:szCs w:val="24"/>
          <w:lang w:val="en-US" w:eastAsia="zh-CN"/>
        </w:rPr>
        <w:t>开展</w:t>
      </w:r>
      <w:r w:rsidRPr="00EA28D1">
        <w:rPr>
          <w:rFonts w:cstheme="minorBidi" w:hint="eastAsia"/>
          <w:szCs w:val="24"/>
          <w:lang w:val="en-US" w:eastAsia="zh-CN"/>
        </w:rPr>
        <w:t>国际</w:t>
      </w:r>
      <w:r w:rsidRPr="00EA28D1">
        <w:rPr>
          <w:rFonts w:cstheme="minorBidi"/>
          <w:szCs w:val="24"/>
          <w:lang w:val="en-US" w:eastAsia="zh-CN"/>
        </w:rPr>
        <w:t>电联</w:t>
      </w:r>
      <w:r>
        <w:rPr>
          <w:rFonts w:cstheme="minorBidi" w:hint="eastAsia"/>
          <w:szCs w:val="24"/>
          <w:lang w:val="en-US" w:eastAsia="zh-CN"/>
        </w:rPr>
        <w:t>的</w:t>
      </w:r>
      <w:r w:rsidRPr="00EA28D1">
        <w:rPr>
          <w:rFonts w:cstheme="minorBidi"/>
          <w:szCs w:val="24"/>
          <w:lang w:val="en-US" w:eastAsia="zh-CN"/>
        </w:rPr>
        <w:t>实质性工作：发展</w:t>
      </w:r>
      <w:r w:rsidRPr="00EA28D1">
        <w:rPr>
          <w:rFonts w:cstheme="minorBidi" w:hint="eastAsia"/>
          <w:szCs w:val="24"/>
          <w:lang w:val="en-US" w:eastAsia="zh-CN"/>
        </w:rPr>
        <w:t>、</w:t>
      </w:r>
      <w:r w:rsidRPr="00EA28D1">
        <w:rPr>
          <w:rFonts w:cstheme="minorBidi"/>
          <w:szCs w:val="24"/>
          <w:lang w:val="en-US" w:eastAsia="zh-CN"/>
        </w:rPr>
        <w:t>标准化和无线电通信</w:t>
      </w:r>
      <w:r>
        <w:rPr>
          <w:rStyle w:val="FootnoteReference"/>
          <w:rFonts w:cstheme="minorBidi"/>
          <w:szCs w:val="24"/>
        </w:rPr>
        <w:footnoteReference w:id="1"/>
      </w:r>
      <w:r w:rsidRPr="00EA28D1">
        <w:rPr>
          <w:rFonts w:cstheme="minorBidi" w:hint="eastAsia"/>
          <w:szCs w:val="24"/>
          <w:lang w:val="en-US" w:eastAsia="zh-CN"/>
        </w:rPr>
        <w:t>。</w:t>
      </w:r>
      <w:r w:rsidRPr="00EA28D1">
        <w:rPr>
          <w:rFonts w:cstheme="minorBidi"/>
          <w:szCs w:val="24"/>
          <w:lang w:val="en-US" w:eastAsia="zh-CN"/>
        </w:rPr>
        <w:t>这些</w:t>
      </w:r>
      <w:r>
        <w:rPr>
          <w:rFonts w:cstheme="minorBidi" w:hint="eastAsia"/>
          <w:szCs w:val="24"/>
          <w:lang w:val="en-US" w:eastAsia="zh-CN"/>
        </w:rPr>
        <w:t>报告</w:t>
      </w:r>
      <w:r w:rsidRPr="00EA28D1">
        <w:rPr>
          <w:rFonts w:cstheme="minorBidi"/>
          <w:szCs w:val="24"/>
          <w:lang w:val="en-US" w:eastAsia="zh-CN"/>
        </w:rPr>
        <w:t>建议</w:t>
      </w:r>
      <w:r w:rsidRPr="00EA28D1">
        <w:rPr>
          <w:rFonts w:cstheme="minorBidi" w:hint="eastAsia"/>
          <w:szCs w:val="24"/>
          <w:lang w:val="en-US" w:eastAsia="zh-CN"/>
        </w:rPr>
        <w:t>在</w:t>
      </w:r>
      <w:r w:rsidRPr="00EA28D1">
        <w:rPr>
          <w:rFonts w:cstheme="minorBidi" w:hint="eastAsia"/>
          <w:szCs w:val="24"/>
          <w:lang w:val="en-US" w:eastAsia="zh-CN"/>
        </w:rPr>
        <w:t>1992</w:t>
      </w:r>
      <w:r w:rsidRPr="00EA28D1">
        <w:rPr>
          <w:rFonts w:cstheme="minorBidi" w:hint="eastAsia"/>
          <w:szCs w:val="24"/>
          <w:lang w:val="en-US" w:eastAsia="zh-CN"/>
        </w:rPr>
        <w:t>年瑞士日内瓦</w:t>
      </w:r>
      <w:r>
        <w:rPr>
          <w:rFonts w:cstheme="minorBidi" w:hint="eastAsia"/>
          <w:szCs w:val="24"/>
          <w:lang w:val="en-US" w:eastAsia="zh-CN"/>
        </w:rPr>
        <w:t>增</w:t>
      </w:r>
      <w:r w:rsidRPr="00EA28D1">
        <w:rPr>
          <w:rFonts w:cstheme="minorBidi"/>
          <w:szCs w:val="24"/>
          <w:lang w:val="en-US" w:eastAsia="zh-CN"/>
        </w:rPr>
        <w:t>开的</w:t>
      </w:r>
      <w:r w:rsidRPr="00EA28D1">
        <w:rPr>
          <w:rFonts w:cstheme="minorBidi" w:hint="eastAsia"/>
          <w:szCs w:val="24"/>
          <w:lang w:val="en-US" w:eastAsia="zh-CN"/>
        </w:rPr>
        <w:t>全权</w:t>
      </w:r>
      <w:r w:rsidRPr="00EA28D1">
        <w:rPr>
          <w:rFonts w:cstheme="minorBidi"/>
          <w:szCs w:val="24"/>
          <w:lang w:val="en-US" w:eastAsia="zh-CN"/>
        </w:rPr>
        <w:t>代表大会上获得通过。</w:t>
      </w:r>
    </w:p>
    <w:p w:rsidR="00B7274B" w:rsidRPr="006974BD" w:rsidRDefault="00B7274B" w:rsidP="00B7274B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  <w:t>25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庆祝活动</w:t>
      </w:r>
    </w:p>
    <w:p w:rsidR="00B7274B" w:rsidRDefault="00B7274B" w:rsidP="00B7274B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庆祝国际电联电信发展部门成立</w:t>
      </w:r>
      <w:r>
        <w:rPr>
          <w:rFonts w:hint="eastAsia"/>
          <w:szCs w:val="24"/>
          <w:lang w:eastAsia="zh-CN"/>
        </w:rPr>
        <w:t>25</w:t>
      </w:r>
      <w:r>
        <w:rPr>
          <w:rFonts w:hint="eastAsia"/>
          <w:szCs w:val="24"/>
          <w:lang w:eastAsia="zh-CN"/>
        </w:rPr>
        <w:t>周年</w:t>
      </w:r>
      <w:r>
        <w:rPr>
          <w:szCs w:val="24"/>
          <w:lang w:eastAsia="zh-CN"/>
        </w:rPr>
        <w:t>，计划举办多项活动</w:t>
      </w:r>
      <w:r>
        <w:rPr>
          <w:rFonts w:hint="eastAsia"/>
          <w:szCs w:val="24"/>
          <w:lang w:eastAsia="zh-CN"/>
        </w:rPr>
        <w:t>，</w:t>
      </w:r>
      <w:r>
        <w:rPr>
          <w:szCs w:val="24"/>
          <w:lang w:eastAsia="zh-CN"/>
        </w:rPr>
        <w:t>包括：</w:t>
      </w:r>
    </w:p>
    <w:p w:rsidR="00B7274B" w:rsidRDefault="00B7274B" w:rsidP="00B7274B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>
        <w:rPr>
          <w:rFonts w:hint="eastAsia"/>
          <w:b/>
          <w:bCs/>
          <w:lang w:eastAsia="zh-CN"/>
        </w:rPr>
        <w:t>部长</w:t>
      </w:r>
      <w:r>
        <w:rPr>
          <w:b/>
          <w:bCs/>
          <w:lang w:eastAsia="zh-CN"/>
        </w:rPr>
        <w:t>圆桌会议</w:t>
      </w:r>
      <w:r w:rsidRPr="002663B7">
        <w:rPr>
          <w:lang w:eastAsia="zh-CN"/>
        </w:rPr>
        <w:t>：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</w:t>
      </w:r>
      <w:r>
        <w:rPr>
          <w:lang w:eastAsia="zh-CN"/>
        </w:rPr>
        <w:t>（</w:t>
      </w:r>
      <w:r>
        <w:rPr>
          <w:rFonts w:hint="eastAsia"/>
          <w:lang w:eastAsia="zh-CN"/>
        </w:rPr>
        <w:t>星期三</w:t>
      </w:r>
      <w:r>
        <w:rPr>
          <w:lang w:eastAsia="zh-CN"/>
        </w:rPr>
        <w:t>）</w:t>
      </w:r>
      <w:r>
        <w:rPr>
          <w:rFonts w:hint="eastAsia"/>
          <w:lang w:eastAsia="zh-CN"/>
        </w:rPr>
        <w:t>将在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世界电信发展大会（</w:t>
      </w:r>
      <w:r>
        <w:rPr>
          <w:rFonts w:hint="eastAsia"/>
          <w:lang w:eastAsia="zh-CN"/>
        </w:rPr>
        <w:t>WTDC-17</w:t>
      </w:r>
      <w:r>
        <w:rPr>
          <w:lang w:eastAsia="zh-CN"/>
        </w:rPr>
        <w:t>）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举办两场</w:t>
      </w:r>
      <w:r>
        <w:rPr>
          <w:rFonts w:hint="eastAsia"/>
          <w:lang w:eastAsia="zh-CN"/>
        </w:rPr>
        <w:t>部长</w:t>
      </w:r>
      <w:r>
        <w:rPr>
          <w:lang w:eastAsia="zh-CN"/>
        </w:rPr>
        <w:t>圆桌会议（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日，</w:t>
      </w:r>
      <w:r>
        <w:rPr>
          <w:lang w:eastAsia="zh-CN"/>
        </w:rPr>
        <w:t>星期三，</w:t>
      </w:r>
      <w:r>
        <w:rPr>
          <w:rFonts w:hint="eastAsia"/>
          <w:lang w:eastAsia="zh-CN"/>
        </w:rPr>
        <w:t>14:30</w:t>
      </w:r>
      <w:r>
        <w:rPr>
          <w:lang w:eastAsia="zh-CN"/>
        </w:rPr>
        <w:t>-17</w:t>
      </w:r>
      <w:r>
        <w:rPr>
          <w:rFonts w:hint="eastAsia"/>
          <w:lang w:eastAsia="zh-CN"/>
        </w:rPr>
        <w:t>:30</w:t>
      </w:r>
      <w:r>
        <w:rPr>
          <w:lang w:eastAsia="zh-CN"/>
        </w:rPr>
        <w:t>）。</w:t>
      </w:r>
      <w:r>
        <w:rPr>
          <w:rFonts w:hint="eastAsia"/>
          <w:lang w:eastAsia="zh-CN"/>
        </w:rPr>
        <w:t>思想</w:t>
      </w:r>
      <w:r>
        <w:rPr>
          <w:lang w:eastAsia="zh-CN"/>
        </w:rPr>
        <w:t>领袖将在辩论</w:t>
      </w:r>
      <w:r>
        <w:rPr>
          <w:rFonts w:hint="eastAsia"/>
          <w:lang w:eastAsia="zh-CN"/>
        </w:rPr>
        <w:t>会</w:t>
      </w:r>
      <w:r>
        <w:rPr>
          <w:lang w:eastAsia="zh-CN"/>
        </w:rPr>
        <w:t>上探讨信息通信技术（</w:t>
      </w:r>
      <w:r>
        <w:rPr>
          <w:rFonts w:hint="eastAsia"/>
          <w:lang w:eastAsia="zh-CN"/>
        </w:rPr>
        <w:t>ICT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>
        <w:rPr>
          <w:lang w:eastAsia="zh-CN"/>
        </w:rPr>
        <w:t>可持续发展目标（</w:t>
      </w:r>
      <w:r>
        <w:rPr>
          <w:rFonts w:hint="eastAsia"/>
          <w:lang w:eastAsia="zh-CN"/>
        </w:rPr>
        <w:t>SDG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</w:t>
      </w:r>
      <w:r>
        <w:rPr>
          <w:lang w:eastAsia="zh-CN"/>
        </w:rPr>
        <w:t>影响，同时就数字经济的未来展开辩论。</w:t>
      </w:r>
      <w:r>
        <w:rPr>
          <w:rFonts w:hint="eastAsia"/>
          <w:lang w:eastAsia="zh-CN"/>
        </w:rPr>
        <w:t>除</w:t>
      </w:r>
      <w:r>
        <w:rPr>
          <w:lang w:eastAsia="zh-CN"/>
        </w:rPr>
        <w:t>部长和监管机构负责人的高层发言外，私营部门、民间团体、技术界和学术界代表的文稿更是锦上添花。</w:t>
      </w:r>
      <w:r>
        <w:rPr>
          <w:rFonts w:hint="eastAsia"/>
          <w:lang w:eastAsia="zh-CN"/>
        </w:rPr>
        <w:t>具有</w:t>
      </w:r>
      <w:r>
        <w:rPr>
          <w:lang w:eastAsia="zh-CN"/>
        </w:rPr>
        <w:t>远见卓识的演讲人将为</w:t>
      </w:r>
      <w:r>
        <w:rPr>
          <w:rFonts w:hint="eastAsia"/>
          <w:lang w:eastAsia="zh-CN"/>
        </w:rPr>
        <w:t>利益攸关多方开启</w:t>
      </w:r>
      <w:r>
        <w:rPr>
          <w:lang w:eastAsia="zh-CN"/>
        </w:rPr>
        <w:t>对话之门。</w:t>
      </w:r>
    </w:p>
    <w:p w:rsidR="00B7274B" w:rsidRDefault="00B7274B" w:rsidP="00B7274B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 w:rsidRPr="007B465C">
        <w:rPr>
          <w:rFonts w:hint="eastAsia"/>
          <w:b/>
          <w:bCs/>
          <w:lang w:eastAsia="zh-CN"/>
        </w:rPr>
        <w:t>盛大</w:t>
      </w:r>
      <w:r>
        <w:rPr>
          <w:rFonts w:hint="eastAsia"/>
          <w:b/>
          <w:bCs/>
          <w:lang w:eastAsia="zh-CN"/>
        </w:rPr>
        <w:t>晚宴</w:t>
      </w:r>
      <w:r>
        <w:rPr>
          <w:rFonts w:hint="eastAsia"/>
          <w:lang w:eastAsia="zh-CN"/>
        </w:rPr>
        <w:t>：晚宴</w:t>
      </w:r>
      <w:r>
        <w:rPr>
          <w:lang w:eastAsia="zh-CN"/>
        </w:rPr>
        <w:t>计划于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19:30</w:t>
      </w:r>
      <w:r>
        <w:rPr>
          <w:rFonts w:hint="eastAsia"/>
          <w:lang w:eastAsia="zh-CN"/>
        </w:rPr>
        <w:t>在</w:t>
      </w:r>
      <w:r>
        <w:rPr>
          <w:lang w:eastAsia="zh-CN"/>
        </w:rPr>
        <w:t>布宜诺斯艾利斯</w:t>
      </w:r>
      <w:r>
        <w:rPr>
          <w:szCs w:val="24"/>
          <w:lang w:eastAsia="zh-CN"/>
        </w:rPr>
        <w:t>Alvear Icon</w:t>
      </w:r>
      <w:r>
        <w:rPr>
          <w:rFonts w:hint="eastAsia"/>
          <w:szCs w:val="24"/>
          <w:lang w:eastAsia="zh-CN"/>
        </w:rPr>
        <w:t>饭店</w:t>
      </w:r>
      <w:r>
        <w:rPr>
          <w:szCs w:val="24"/>
          <w:lang w:eastAsia="zh-CN"/>
        </w:rPr>
        <w:t>举行</w:t>
      </w:r>
      <w:r>
        <w:rPr>
          <w:lang w:eastAsia="zh-CN"/>
        </w:rPr>
        <w:t>。</w:t>
      </w:r>
      <w:r>
        <w:rPr>
          <w:rFonts w:hint="eastAsia"/>
          <w:lang w:eastAsia="zh-CN"/>
        </w:rPr>
        <w:t>这是一次庆祝</w:t>
      </w:r>
      <w:r>
        <w:rPr>
          <w:lang w:eastAsia="zh-CN"/>
        </w:rPr>
        <w:t>ITU-D</w:t>
      </w:r>
      <w:r>
        <w:rPr>
          <w:lang w:eastAsia="zh-CN"/>
        </w:rPr>
        <w:t>成立的主要</w:t>
      </w:r>
      <w:r>
        <w:rPr>
          <w:rFonts w:hint="eastAsia"/>
          <w:lang w:eastAsia="zh-CN"/>
        </w:rPr>
        <w:t>聚会</w:t>
      </w:r>
      <w:r>
        <w:rPr>
          <w:lang w:eastAsia="zh-CN"/>
        </w:rPr>
        <w:t>。</w:t>
      </w:r>
      <w:r>
        <w:rPr>
          <w:rFonts w:hint="eastAsia"/>
          <w:lang w:eastAsia="zh-CN"/>
        </w:rPr>
        <w:t>欢迎</w:t>
      </w:r>
      <w:r>
        <w:rPr>
          <w:lang w:eastAsia="zh-CN"/>
        </w:rPr>
        <w:t>所有</w:t>
      </w:r>
      <w:r>
        <w:rPr>
          <w:lang w:eastAsia="zh-CN"/>
        </w:rPr>
        <w:t>WTDC-17</w:t>
      </w:r>
      <w:r>
        <w:rPr>
          <w:rFonts w:hint="eastAsia"/>
          <w:lang w:eastAsia="zh-CN"/>
        </w:rPr>
        <w:t>与会者</w:t>
      </w:r>
      <w:r>
        <w:rPr>
          <w:lang w:eastAsia="zh-CN"/>
        </w:rPr>
        <w:t>出席晚宴。</w:t>
      </w:r>
      <w:r>
        <w:rPr>
          <w:rFonts w:hint="eastAsia"/>
          <w:lang w:eastAsia="zh-CN"/>
        </w:rPr>
        <w:t>当晚</w:t>
      </w:r>
      <w:r>
        <w:rPr>
          <w:lang w:eastAsia="zh-CN"/>
        </w:rPr>
        <w:t>可观赏到耳目一新的互动节目和若干表演。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应邀者身着民族服装</w:t>
      </w:r>
      <w:r>
        <w:rPr>
          <w:rFonts w:hint="eastAsia"/>
          <w:lang w:eastAsia="zh-CN"/>
        </w:rPr>
        <w:t>，</w:t>
      </w:r>
      <w:r>
        <w:rPr>
          <w:lang w:eastAsia="zh-CN"/>
        </w:rPr>
        <w:t>否则建议穿戴正装。</w:t>
      </w:r>
    </w:p>
    <w:p w:rsidR="00B7274B" w:rsidRPr="00E2277F" w:rsidRDefault="00B7274B" w:rsidP="00B7274B">
      <w:pPr>
        <w:pStyle w:val="enumlev1"/>
        <w:rPr>
          <w:lang w:eastAsia="zh-CN"/>
        </w:rPr>
      </w:pPr>
      <w:r>
        <w:rPr>
          <w:lang w:eastAsia="zh-CN"/>
        </w:rPr>
        <w:tab/>
      </w:r>
      <w:r w:rsidRPr="00506044">
        <w:rPr>
          <w:rFonts w:hint="eastAsia"/>
          <w:b/>
          <w:bCs/>
          <w:lang w:eastAsia="zh-CN"/>
        </w:rPr>
        <w:t>颁奖</w:t>
      </w:r>
      <w:r>
        <w:rPr>
          <w:rFonts w:hint="eastAsia"/>
          <w:b/>
          <w:bCs/>
          <w:lang w:eastAsia="zh-CN"/>
        </w:rPr>
        <w:t>：</w:t>
      </w:r>
      <w:r w:rsidRPr="00506044">
        <w:rPr>
          <w:rFonts w:hint="eastAsia"/>
          <w:lang w:eastAsia="zh-CN"/>
        </w:rPr>
        <w:t>盛大</w:t>
      </w:r>
      <w:r w:rsidRPr="00506044">
        <w:rPr>
          <w:lang w:eastAsia="zh-CN"/>
        </w:rPr>
        <w:t>晚宴期间，</w:t>
      </w:r>
      <w:r>
        <w:rPr>
          <w:lang w:eastAsia="zh-CN"/>
        </w:rPr>
        <w:t>ITU-D</w:t>
      </w:r>
      <w:r>
        <w:rPr>
          <w:lang w:eastAsia="zh-CN"/>
        </w:rPr>
        <w:t>长期</w:t>
      </w:r>
      <w:r>
        <w:rPr>
          <w:rFonts w:hint="eastAsia"/>
          <w:lang w:eastAsia="zh-CN"/>
        </w:rPr>
        <w:t>成员将</w:t>
      </w:r>
      <w:r>
        <w:rPr>
          <w:lang w:eastAsia="zh-CN"/>
        </w:rPr>
        <w:t>受到嘉奖，同时还将表彰一些过去和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为</w:t>
      </w:r>
      <w:r>
        <w:rPr>
          <w:lang w:eastAsia="zh-CN"/>
        </w:rPr>
        <w:t>ITU-D</w:t>
      </w:r>
      <w:r>
        <w:rPr>
          <w:lang w:eastAsia="zh-CN"/>
        </w:rPr>
        <w:t>项目做出贡献的</w:t>
      </w:r>
      <w:r>
        <w:rPr>
          <w:rFonts w:hint="eastAsia"/>
          <w:lang w:eastAsia="zh-CN"/>
        </w:rPr>
        <w:t>利益攸关方</w:t>
      </w:r>
      <w:r>
        <w:rPr>
          <w:lang w:eastAsia="zh-CN"/>
        </w:rPr>
        <w:t>。</w:t>
      </w:r>
    </w:p>
    <w:p w:rsidR="00B7274B" w:rsidRPr="00B7274B" w:rsidRDefault="00B7274B" w:rsidP="00B7274B">
      <w:pPr>
        <w:pStyle w:val="enumlev1"/>
      </w:pPr>
      <w:r w:rsidRPr="00B7274B">
        <w:t>–</w:t>
      </w:r>
      <w:r w:rsidRPr="00B7274B">
        <w:tab/>
      </w:r>
      <w:r w:rsidRPr="00B7274B">
        <w:rPr>
          <w:rFonts w:hint="eastAsia"/>
          <w:b/>
          <w:bCs/>
        </w:rPr>
        <w:t>数字</w:t>
      </w:r>
      <w:r w:rsidRPr="00B7274B">
        <w:rPr>
          <w:b/>
          <w:bCs/>
        </w:rPr>
        <w:t>大事年表</w:t>
      </w:r>
      <w:r w:rsidRPr="00B7274B">
        <w:rPr>
          <w:rFonts w:hint="eastAsia"/>
          <w:b/>
          <w:bCs/>
        </w:rPr>
        <w:t>：</w:t>
      </w:r>
      <w:r w:rsidRPr="00B7274B">
        <w:rPr>
          <w:rFonts w:hint="eastAsia"/>
        </w:rPr>
        <w:t>体现</w:t>
      </w:r>
      <w:r w:rsidRPr="00B7274B">
        <w:t>ITU-D</w:t>
      </w:r>
      <w:r w:rsidRPr="00B7274B">
        <w:t>里程碑的</w:t>
      </w:r>
      <w:r w:rsidRPr="00B7274B">
        <w:rPr>
          <w:rFonts w:hint="eastAsia"/>
        </w:rPr>
        <w:t>、</w:t>
      </w:r>
      <w:r w:rsidRPr="00B7274B">
        <w:t>基于网络的</w:t>
      </w:r>
      <w:r w:rsidRPr="00B7274B">
        <w:rPr>
          <w:rFonts w:hint="eastAsia"/>
        </w:rPr>
        <w:t>互动式数字</w:t>
      </w:r>
      <w:r w:rsidRPr="00B7274B">
        <w:t>大事年表提供在以下链路中：</w:t>
      </w:r>
      <w:hyperlink r:id="rId14" w:history="1">
        <w:r w:rsidRPr="00B7274B">
          <w:rPr>
            <w:rStyle w:val="Hyperlink"/>
            <w:color w:val="0000FF" w:themeColor="hyperlink"/>
            <w:szCs w:val="24"/>
            <w:lang w:val="en-US" w:eastAsia="zh-CN"/>
          </w:rPr>
          <w:t>www.itu.int/itu-d25/timeline</w:t>
        </w:r>
      </w:hyperlink>
      <w:r w:rsidRPr="00B7274B">
        <w:rPr>
          <w:rFonts w:hint="eastAsia"/>
        </w:rPr>
        <w:t>。</w:t>
      </w:r>
      <w:r w:rsidRPr="00B7274B">
        <w:t>WTDC-17</w:t>
      </w:r>
      <w:r w:rsidRPr="00B7274B">
        <w:rPr>
          <w:rFonts w:hint="eastAsia"/>
        </w:rPr>
        <w:t>期间将</w:t>
      </w:r>
      <w:r w:rsidRPr="00B7274B">
        <w:t>提供</w:t>
      </w:r>
      <w:r w:rsidRPr="00B7274B">
        <w:rPr>
          <w:rFonts w:hint="eastAsia"/>
        </w:rPr>
        <w:t>大事</w:t>
      </w:r>
      <w:r w:rsidRPr="00B7274B">
        <w:t>年表的专用互动版。</w:t>
      </w:r>
    </w:p>
    <w:p w:rsidR="00B7274B" w:rsidRPr="00B7274B" w:rsidRDefault="00B7274B" w:rsidP="00B7274B">
      <w:pPr>
        <w:pStyle w:val="enumlev1"/>
      </w:pPr>
      <w:r w:rsidRPr="00B7274B">
        <w:t>–</w:t>
      </w:r>
      <w:r w:rsidRPr="00B7274B">
        <w:tab/>
      </w:r>
      <w:r w:rsidRPr="00B7274B">
        <w:rPr>
          <w:rFonts w:hint="eastAsia"/>
          <w:b/>
          <w:bCs/>
        </w:rPr>
        <w:t>成就：</w:t>
      </w:r>
      <w:r w:rsidRPr="00B7274B">
        <w:rPr>
          <w:rFonts w:hint="eastAsia"/>
        </w:rPr>
        <w:t>展示</w:t>
      </w:r>
      <w:r w:rsidRPr="00B7274B">
        <w:t>ITU-D</w:t>
      </w:r>
      <w:r w:rsidRPr="00B7274B">
        <w:t>成就的专门网页见以下链路：</w:t>
      </w:r>
      <w:hyperlink r:id="rId15" w:history="1">
        <w:r w:rsidRPr="00B7274B">
          <w:rPr>
            <w:rStyle w:val="Hyperlink"/>
            <w:color w:val="0000FF" w:themeColor="hyperlink"/>
            <w:szCs w:val="24"/>
            <w:lang w:val="en-US" w:eastAsia="zh-CN"/>
          </w:rPr>
          <w:t>www.itu.int/itu-d25/achievements</w:t>
        </w:r>
      </w:hyperlink>
      <w:r w:rsidRPr="00B7274B">
        <w:rPr>
          <w:rFonts w:hint="eastAsia"/>
        </w:rPr>
        <w:t>。这些</w:t>
      </w:r>
      <w:r w:rsidRPr="00B7274B">
        <w:t>成就显示出</w:t>
      </w:r>
      <w:r w:rsidRPr="00B7274B">
        <w:t>ITU-D</w:t>
      </w:r>
      <w:r w:rsidRPr="00B7274B">
        <w:t>如何通过这些</w:t>
      </w:r>
      <w:r w:rsidRPr="00B7274B">
        <w:rPr>
          <w:rFonts w:hint="eastAsia"/>
        </w:rPr>
        <w:t>工作</w:t>
      </w:r>
      <w:r w:rsidRPr="00B7274B">
        <w:t>和活动改变了人们的生活。</w:t>
      </w:r>
    </w:p>
    <w:p w:rsidR="00B7274B" w:rsidRPr="004A5684" w:rsidRDefault="00B7274B" w:rsidP="00B7274B">
      <w:pPr>
        <w:pStyle w:val="enumlev1"/>
        <w:rPr>
          <w:lang w:val="en" w:eastAsia="zh-CN"/>
        </w:rPr>
      </w:pPr>
      <w:r w:rsidRPr="00B7274B">
        <w:rPr>
          <w:lang w:eastAsia="zh-CN"/>
        </w:rPr>
        <w:t>–</w:t>
      </w:r>
      <w:r>
        <w:rPr>
          <w:rFonts w:cs="Arial"/>
          <w:lang w:eastAsia="zh-CN"/>
        </w:rPr>
        <w:tab/>
      </w:r>
      <w:r w:rsidRPr="00984ADF">
        <w:rPr>
          <w:rFonts w:cs="Arial"/>
          <w:b/>
          <w:bCs/>
          <w:lang w:eastAsia="zh-CN"/>
        </w:rPr>
        <w:t>ITU-D25</w:t>
      </w:r>
      <w:r w:rsidRPr="00984ADF">
        <w:rPr>
          <w:rFonts w:cs="Arial" w:hint="eastAsia"/>
          <w:b/>
          <w:bCs/>
          <w:lang w:eastAsia="zh-CN"/>
        </w:rPr>
        <w:t>周年</w:t>
      </w:r>
      <w:r w:rsidRPr="00984ADF">
        <w:rPr>
          <w:rFonts w:cs="Arial"/>
          <w:b/>
          <w:bCs/>
          <w:lang w:eastAsia="zh-CN"/>
        </w:rPr>
        <w:t>：回顾历史</w:t>
      </w:r>
      <w:r>
        <w:rPr>
          <w:rFonts w:ascii="Times New Roman" w:hAnsi="Times New Roman" w:hint="eastAsia"/>
          <w:lang w:eastAsia="zh-CN"/>
        </w:rPr>
        <w:t>：</w:t>
      </w:r>
      <w:hyperlink r:id="rId16" w:history="1"/>
      <w:r>
        <w:rPr>
          <w:rFonts w:cs="Arial" w:hint="eastAsia"/>
          <w:lang w:eastAsia="zh-CN"/>
        </w:rPr>
        <w:t>对</w:t>
      </w:r>
      <w:r>
        <w:rPr>
          <w:rFonts w:cs="Arial"/>
          <w:lang w:eastAsia="zh-CN"/>
        </w:rPr>
        <w:t>包括</w:t>
      </w:r>
      <w:r>
        <w:rPr>
          <w:rFonts w:cs="Arial" w:hint="eastAsia"/>
          <w:lang w:eastAsia="zh-CN"/>
        </w:rPr>
        <w:t>往</w:t>
      </w:r>
      <w:r>
        <w:rPr>
          <w:rFonts w:cs="Arial"/>
          <w:lang w:eastAsia="zh-CN"/>
        </w:rPr>
        <w:t>届</w:t>
      </w:r>
      <w:r w:rsidRPr="00DE01B9">
        <w:rPr>
          <w:rFonts w:cs="Arial"/>
          <w:lang w:eastAsia="zh-CN"/>
        </w:rPr>
        <w:t>BDT</w:t>
      </w:r>
      <w:r w:rsidRPr="00DE01B9">
        <w:rPr>
          <w:rFonts w:cs="Arial"/>
          <w:lang w:eastAsia="zh-CN"/>
        </w:rPr>
        <w:t>主任、前任和现任</w:t>
      </w:r>
      <w:r w:rsidRPr="00DE01B9">
        <w:rPr>
          <w:rFonts w:cs="Arial"/>
          <w:lang w:eastAsia="zh-CN"/>
        </w:rPr>
        <w:t>WTDC</w:t>
      </w:r>
      <w:r w:rsidRPr="00DE01B9">
        <w:rPr>
          <w:rFonts w:cs="Arial"/>
          <w:lang w:eastAsia="zh-CN"/>
        </w:rPr>
        <w:t>与</w:t>
      </w:r>
      <w:r w:rsidRPr="00DE01B9">
        <w:rPr>
          <w:rFonts w:cs="Arial"/>
          <w:lang w:eastAsia="zh-CN"/>
        </w:rPr>
        <w:t>TDAG</w:t>
      </w:r>
      <w:r>
        <w:rPr>
          <w:rFonts w:cs="Arial"/>
          <w:lang w:eastAsia="zh-CN"/>
        </w:rPr>
        <w:t>主席</w:t>
      </w:r>
      <w:r>
        <w:rPr>
          <w:rFonts w:cs="Arial" w:hint="eastAsia"/>
          <w:lang w:eastAsia="zh-CN"/>
        </w:rPr>
        <w:t>等在</w:t>
      </w:r>
      <w:r>
        <w:rPr>
          <w:rFonts w:cs="Arial"/>
          <w:lang w:eastAsia="zh-CN"/>
        </w:rPr>
        <w:t>电信发展部门</w:t>
      </w:r>
      <w:r w:rsidRPr="00DE01B9">
        <w:rPr>
          <w:rFonts w:cs="Arial"/>
          <w:lang w:eastAsia="zh-CN"/>
        </w:rPr>
        <w:t>25</w:t>
      </w:r>
      <w:r>
        <w:rPr>
          <w:rFonts w:cs="Arial" w:hint="eastAsia"/>
          <w:lang w:eastAsia="zh-CN"/>
        </w:rPr>
        <w:t>年</w:t>
      </w:r>
      <w:r>
        <w:rPr>
          <w:rFonts w:cs="Arial"/>
          <w:lang w:eastAsia="zh-CN"/>
        </w:rPr>
        <w:t>中发挥</w:t>
      </w:r>
      <w:r>
        <w:rPr>
          <w:rFonts w:cs="Arial" w:hint="eastAsia"/>
          <w:lang w:eastAsia="zh-CN"/>
        </w:rPr>
        <w:t>重要</w:t>
      </w:r>
      <w:r>
        <w:rPr>
          <w:rFonts w:cs="Arial"/>
          <w:lang w:eastAsia="zh-CN"/>
        </w:rPr>
        <w:t>作用</w:t>
      </w:r>
      <w:r>
        <w:rPr>
          <w:rFonts w:cs="Arial" w:hint="eastAsia"/>
          <w:lang w:eastAsia="zh-CN"/>
        </w:rPr>
        <w:t>的人物</w:t>
      </w:r>
      <w:r>
        <w:rPr>
          <w:rFonts w:cs="Arial"/>
          <w:lang w:eastAsia="zh-CN"/>
        </w:rPr>
        <w:t>进行</w:t>
      </w:r>
      <w:r>
        <w:rPr>
          <w:rFonts w:cs="Arial" w:hint="eastAsia"/>
          <w:lang w:eastAsia="zh-CN"/>
        </w:rPr>
        <w:t>了</w:t>
      </w:r>
      <w:r>
        <w:rPr>
          <w:rFonts w:cs="Arial"/>
          <w:lang w:eastAsia="zh-CN"/>
        </w:rPr>
        <w:t>采访</w:t>
      </w:r>
      <w:r>
        <w:rPr>
          <w:rFonts w:cs="Arial" w:hint="eastAsia"/>
          <w:lang w:eastAsia="zh-CN"/>
        </w:rPr>
        <w:t>并收集</w:t>
      </w:r>
      <w:r>
        <w:rPr>
          <w:rFonts w:cs="Arial"/>
          <w:lang w:eastAsia="zh-CN"/>
        </w:rPr>
        <w:t>了</w:t>
      </w:r>
      <w:r>
        <w:rPr>
          <w:rFonts w:cs="Arial" w:hint="eastAsia"/>
          <w:lang w:eastAsia="zh-CN"/>
        </w:rPr>
        <w:t>他们对历史</w:t>
      </w:r>
      <w:r>
        <w:rPr>
          <w:rFonts w:cs="Arial"/>
          <w:lang w:eastAsia="zh-CN"/>
        </w:rPr>
        <w:t>的陈述。</w:t>
      </w:r>
      <w:r>
        <w:rPr>
          <w:rFonts w:hint="eastAsia"/>
          <w:lang w:eastAsia="zh-CN"/>
        </w:rPr>
        <w:t>采访</w:t>
      </w:r>
      <w:r>
        <w:rPr>
          <w:lang w:eastAsia="zh-CN"/>
        </w:rPr>
        <w:t>发布在国际电联网站</w:t>
      </w:r>
      <w:r>
        <w:rPr>
          <w:rFonts w:hint="eastAsia"/>
          <w:lang w:eastAsia="zh-CN"/>
        </w:rPr>
        <w:t>（链路</w:t>
      </w:r>
      <w:r>
        <w:rPr>
          <w:lang w:eastAsia="zh-CN"/>
        </w:rPr>
        <w:t>待提供</w:t>
      </w:r>
      <w:r>
        <w:rPr>
          <w:rFonts w:hint="eastAsia"/>
          <w:lang w:eastAsia="zh-CN"/>
        </w:rPr>
        <w:t>）</w:t>
      </w:r>
      <w:r>
        <w:rPr>
          <w:lang w:eastAsia="zh-CN"/>
        </w:rPr>
        <w:t>上，通过社交媒体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宣传并在</w:t>
      </w:r>
      <w:r>
        <w:rPr>
          <w:lang w:eastAsia="zh-CN"/>
        </w:rPr>
        <w:t>WTDC-17</w:t>
      </w:r>
      <w:r>
        <w:rPr>
          <w:lang w:eastAsia="zh-CN"/>
        </w:rPr>
        <w:t>上播放。</w:t>
      </w:r>
    </w:p>
    <w:p w:rsidR="00B7274B" w:rsidRPr="00AE51EE" w:rsidRDefault="00B7274B" w:rsidP="00B7274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赞助</w:t>
      </w:r>
      <w:r>
        <w:rPr>
          <w:lang w:eastAsia="zh-CN"/>
        </w:rPr>
        <w:t>机会</w:t>
      </w:r>
    </w:p>
    <w:p w:rsidR="00B7274B" w:rsidRPr="00B7274B" w:rsidRDefault="00B7274B" w:rsidP="00B7274B">
      <w:pPr>
        <w:keepNext/>
        <w:keepLines/>
        <w:ind w:firstLineChars="200" w:firstLine="480"/>
      </w:pPr>
      <w:r w:rsidRPr="00B7274B">
        <w:rPr>
          <w:rFonts w:hint="eastAsia"/>
        </w:rPr>
        <w:t>为</w:t>
      </w:r>
      <w:r w:rsidRPr="00B7274B">
        <w:t>摊分</w:t>
      </w:r>
      <w:r w:rsidRPr="00B7274B">
        <w:rPr>
          <w:rFonts w:hint="eastAsia"/>
        </w:rPr>
        <w:t>25</w:t>
      </w:r>
      <w:r w:rsidRPr="00B7274B">
        <w:rPr>
          <w:rFonts w:hint="eastAsia"/>
        </w:rPr>
        <w:t>周年</w:t>
      </w:r>
      <w:r w:rsidRPr="00B7274B">
        <w:t>相关活动的</w:t>
      </w:r>
      <w:r w:rsidRPr="00B7274B">
        <w:rPr>
          <w:rFonts w:hint="eastAsia"/>
        </w:rPr>
        <w:t>执行</w:t>
      </w:r>
      <w:r w:rsidRPr="00B7274B">
        <w:t>费用，</w:t>
      </w:r>
      <w:r w:rsidRPr="00B7274B">
        <w:rPr>
          <w:rFonts w:hint="eastAsia"/>
        </w:rPr>
        <w:t>国际电联</w:t>
      </w:r>
      <w:r w:rsidRPr="00B7274B">
        <w:t>电信发展局（</w:t>
      </w:r>
      <w:r w:rsidRPr="00B7274B">
        <w:rPr>
          <w:rFonts w:hint="eastAsia"/>
        </w:rPr>
        <w:t>BDT</w:t>
      </w:r>
      <w:r w:rsidRPr="00B7274B">
        <w:t>）</w:t>
      </w:r>
      <w:r w:rsidRPr="00B7274B">
        <w:rPr>
          <w:rFonts w:hint="eastAsia"/>
        </w:rPr>
        <w:t>提供了诸多</w:t>
      </w:r>
      <w:r w:rsidRPr="00B7274B">
        <w:t>赞助</w:t>
      </w:r>
      <w:r w:rsidRPr="00B7274B">
        <w:rPr>
          <w:rFonts w:hint="eastAsia"/>
        </w:rPr>
        <w:t>计划</w:t>
      </w:r>
      <w:r w:rsidRPr="00B7274B">
        <w:t>。</w:t>
      </w:r>
      <w:r w:rsidRPr="00B7274B">
        <w:rPr>
          <w:rFonts w:hint="eastAsia"/>
        </w:rPr>
        <w:t>可</w:t>
      </w:r>
      <w:r w:rsidRPr="00B7274B">
        <w:t>点击下列链接查阅赞助计划的简介：</w:t>
      </w:r>
      <w:hyperlink r:id="rId17" w:history="1">
        <w:r w:rsidRPr="00B7274B">
          <w:rPr>
            <w:rStyle w:val="Hyperlink"/>
          </w:rPr>
          <w:t>www.itu.int/go/en/itudsponsorships</w:t>
        </w:r>
      </w:hyperlink>
      <w:r w:rsidRPr="00B7274B">
        <w:rPr>
          <w:rFonts w:hint="eastAsia"/>
        </w:rPr>
        <w:t>。</w:t>
      </w:r>
    </w:p>
    <w:p w:rsidR="00B7274B" w:rsidRPr="00B7274B" w:rsidRDefault="00B7274B" w:rsidP="00B7274B">
      <w:pPr>
        <w:ind w:firstLineChars="200" w:firstLine="480"/>
      </w:pPr>
      <w:r w:rsidRPr="00B7274B">
        <w:rPr>
          <w:rFonts w:hint="eastAsia"/>
          <w:lang w:eastAsia="zh-CN"/>
        </w:rPr>
        <w:t>每个赞助</w:t>
      </w:r>
      <w:r w:rsidRPr="00B7274B">
        <w:rPr>
          <w:lang w:eastAsia="zh-CN"/>
        </w:rPr>
        <w:t>计划均包含</w:t>
      </w:r>
      <w:r w:rsidRPr="00B7274B">
        <w:rPr>
          <w:rFonts w:hint="eastAsia"/>
          <w:lang w:eastAsia="zh-CN"/>
        </w:rPr>
        <w:t>各种福利</w:t>
      </w:r>
      <w:r w:rsidRPr="00B7274B">
        <w:rPr>
          <w:lang w:eastAsia="zh-CN"/>
        </w:rPr>
        <w:t>。</w:t>
      </w:r>
      <w:r w:rsidRPr="00B7274B">
        <w:rPr>
          <w:rFonts w:hint="eastAsia"/>
        </w:rPr>
        <w:t>剩余</w:t>
      </w:r>
      <w:r w:rsidRPr="00B7274B">
        <w:t>资源将用</w:t>
      </w:r>
      <w:r w:rsidRPr="00B7274B">
        <w:rPr>
          <w:rFonts w:hint="eastAsia"/>
        </w:rPr>
        <w:t>作落实</w:t>
      </w:r>
      <w:r w:rsidRPr="00B7274B">
        <w:t>WTDC-17</w:t>
      </w:r>
      <w:r w:rsidRPr="00B7274B">
        <w:t>通过的区域性举措</w:t>
      </w:r>
      <w:r w:rsidRPr="00B7274B">
        <w:rPr>
          <w:rFonts w:hint="eastAsia"/>
        </w:rPr>
        <w:t>的</w:t>
      </w:r>
      <w:r w:rsidRPr="00B7274B">
        <w:t>种子资金。</w:t>
      </w:r>
    </w:p>
    <w:p w:rsidR="00B7274B" w:rsidRPr="004A5684" w:rsidRDefault="00B7274B" w:rsidP="00B7274B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推广</w:t>
      </w:r>
      <w:r>
        <w:rPr>
          <w:lang w:eastAsia="zh-CN"/>
        </w:rPr>
        <w:t>和宣传活动</w:t>
      </w:r>
    </w:p>
    <w:p w:rsidR="00B7274B" w:rsidRDefault="00B7274B" w:rsidP="00B7274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宣传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华诞，计划了许多活动，包括：</w:t>
      </w:r>
    </w:p>
    <w:p w:rsidR="00B7274B" w:rsidRDefault="00B7274B" w:rsidP="00B7274B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周年专用徽标结合“</w:t>
      </w:r>
      <w:r>
        <w:rPr>
          <w:lang w:eastAsia="zh-CN"/>
        </w:rPr>
        <w:t>可持续发展目标</w:t>
      </w:r>
      <w:r>
        <w:rPr>
          <w:rFonts w:hint="eastAsia"/>
          <w:lang w:eastAsia="zh-CN"/>
        </w:rPr>
        <w:t>”</w:t>
      </w:r>
      <w:r>
        <w:rPr>
          <w:lang w:eastAsia="zh-CN"/>
        </w:rPr>
        <w:t>的官方配色</w:t>
      </w:r>
      <w:r>
        <w:rPr>
          <w:rFonts w:hint="eastAsia"/>
          <w:lang w:eastAsia="zh-CN"/>
        </w:rPr>
        <w:t>，</w:t>
      </w:r>
      <w:r>
        <w:rPr>
          <w:lang w:eastAsia="zh-CN"/>
        </w:rPr>
        <w:t>用于所有宣传材料和官方</w:t>
      </w:r>
      <w:r>
        <w:rPr>
          <w:rFonts w:hint="eastAsia"/>
          <w:lang w:eastAsia="zh-CN"/>
        </w:rPr>
        <w:t>信函</w:t>
      </w:r>
      <w:r>
        <w:rPr>
          <w:lang w:eastAsia="zh-CN"/>
        </w:rPr>
        <w:t>通信</w:t>
      </w:r>
      <w:r>
        <w:rPr>
          <w:rFonts w:hint="eastAsia"/>
          <w:lang w:eastAsia="zh-CN"/>
        </w:rPr>
        <w:t>。还将</w:t>
      </w:r>
      <w:r>
        <w:rPr>
          <w:lang w:eastAsia="zh-CN"/>
        </w:rPr>
        <w:t>根据该徽标制作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徽章，在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</w:t>
      </w:r>
      <w:r>
        <w:rPr>
          <w:lang w:eastAsia="zh-CN"/>
        </w:rPr>
        <w:t>各项活动中发放。</w:t>
      </w:r>
      <w:r>
        <w:rPr>
          <w:rFonts w:hint="eastAsia"/>
          <w:lang w:eastAsia="zh-CN"/>
        </w:rPr>
        <w:t xml:space="preserve"> </w:t>
      </w:r>
    </w:p>
    <w:p w:rsidR="00B7274B" w:rsidRDefault="00B7274B" w:rsidP="00B7274B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>
        <w:rPr>
          <w:rFonts w:hint="eastAsia"/>
          <w:lang w:eastAsia="zh-CN"/>
        </w:rPr>
        <w:t>创建</w:t>
      </w:r>
      <w:r>
        <w:rPr>
          <w:lang w:eastAsia="zh-CN"/>
        </w:rPr>
        <w:t>的专门</w:t>
      </w:r>
      <w:hyperlink r:id="rId18" w:history="1">
        <w:r>
          <w:rPr>
            <w:rStyle w:val="Hyperlink"/>
            <w:rFonts w:cs="Arial" w:hint="eastAsia"/>
            <w:lang w:eastAsia="zh-CN"/>
          </w:rPr>
          <w:t>网页</w:t>
        </w:r>
      </w:hyperlink>
      <w:r>
        <w:rPr>
          <w:rFonts w:hint="eastAsia"/>
          <w:lang w:eastAsia="zh-CN"/>
        </w:rPr>
        <w:t>介绍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年</w:t>
      </w:r>
      <w:r>
        <w:rPr>
          <w:lang w:eastAsia="zh-CN"/>
        </w:rPr>
        <w:t>来</w:t>
      </w:r>
      <w:r>
        <w:rPr>
          <w:lang w:eastAsia="zh-CN"/>
        </w:rPr>
        <w:t>ITU-D</w:t>
      </w:r>
      <w:r>
        <w:rPr>
          <w:lang w:eastAsia="zh-CN"/>
        </w:rPr>
        <w:t>取得的成就。</w:t>
      </w:r>
    </w:p>
    <w:p w:rsidR="00B7274B" w:rsidRDefault="00B7274B" w:rsidP="00B7274B">
      <w:pPr>
        <w:pStyle w:val="enumlev1"/>
        <w:rPr>
          <w:lang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>
        <w:rPr>
          <w:rFonts w:hint="eastAsia"/>
          <w:lang w:eastAsia="zh-CN"/>
        </w:rPr>
        <w:t>周年</w:t>
      </w:r>
      <w:r>
        <w:rPr>
          <w:lang w:eastAsia="zh-CN"/>
        </w:rPr>
        <w:t>活动小册子、历史照片概览和专题故事</w:t>
      </w:r>
      <w:r>
        <w:rPr>
          <w:rFonts w:hint="eastAsia"/>
          <w:lang w:eastAsia="zh-CN"/>
        </w:rPr>
        <w:t>亦在</w:t>
      </w:r>
      <w:r>
        <w:rPr>
          <w:lang w:eastAsia="zh-CN"/>
        </w:rPr>
        <w:t>制作中</w:t>
      </w:r>
      <w:r>
        <w:rPr>
          <w:rFonts w:hint="eastAsia"/>
          <w:lang w:eastAsia="zh-CN"/>
        </w:rPr>
        <w:t>并</w:t>
      </w:r>
      <w:r>
        <w:rPr>
          <w:lang w:eastAsia="zh-CN"/>
        </w:rPr>
        <w:t>公布在</w:t>
      </w:r>
      <w:r>
        <w:rPr>
          <w:lang w:eastAsia="zh-CN"/>
        </w:rPr>
        <w:t>ITU-D 25</w:t>
      </w:r>
      <w:r>
        <w:rPr>
          <w:rFonts w:hint="eastAsia"/>
          <w:lang w:eastAsia="zh-CN"/>
        </w:rPr>
        <w:t>周年</w:t>
      </w:r>
      <w:r>
        <w:rPr>
          <w:lang w:eastAsia="zh-CN"/>
        </w:rPr>
        <w:t>网页上。</w:t>
      </w:r>
    </w:p>
    <w:p w:rsidR="00B7274B" w:rsidRDefault="00B7274B" w:rsidP="00B7274B">
      <w:pPr>
        <w:pStyle w:val="enumlev1"/>
        <w:rPr>
          <w:lang w:val="en-US" w:eastAsia="zh-CN"/>
        </w:rPr>
      </w:pPr>
      <w:r w:rsidRPr="00BA2A9A">
        <w:rPr>
          <w:lang w:eastAsia="zh-CN"/>
        </w:rPr>
        <w:t>–</w:t>
      </w:r>
      <w:r w:rsidRPr="00BA2A9A">
        <w:rPr>
          <w:lang w:eastAsia="zh-CN"/>
        </w:rPr>
        <w:tab/>
      </w:r>
      <w:r>
        <w:rPr>
          <w:rFonts w:hint="eastAsia"/>
          <w:lang w:val="en-US" w:eastAsia="zh-CN"/>
        </w:rPr>
        <w:t>社交媒体</w:t>
      </w:r>
      <w:r>
        <w:rPr>
          <w:lang w:val="en-US" w:eastAsia="zh-CN"/>
        </w:rPr>
        <w:t>将作为重要的宣传</w:t>
      </w:r>
      <w:r>
        <w:rPr>
          <w:rFonts w:hint="eastAsia"/>
          <w:lang w:val="en-US" w:eastAsia="zh-CN"/>
        </w:rPr>
        <w:t>渠道</w:t>
      </w:r>
      <w:r>
        <w:rPr>
          <w:lang w:val="en-US" w:eastAsia="zh-CN"/>
        </w:rPr>
        <w:t>，同时将使用标签：</w:t>
      </w:r>
      <w:r>
        <w:rPr>
          <w:lang w:val="en-US" w:eastAsia="zh-CN"/>
        </w:rPr>
        <w:t>#ITU-D25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#ITUWTDC</w:t>
      </w:r>
      <w:r>
        <w:rPr>
          <w:rFonts w:hint="eastAsia"/>
          <w:lang w:val="en-US" w:eastAsia="zh-CN"/>
        </w:rPr>
        <w:t>。</w:t>
      </w:r>
    </w:p>
    <w:p w:rsidR="00B7274B" w:rsidRDefault="00B7274B" w:rsidP="00B7274B">
      <w:pPr>
        <w:pStyle w:val="enumlev1"/>
        <w:rPr>
          <w:lang w:val="en-US" w:eastAsia="zh-CN"/>
        </w:rPr>
      </w:pPr>
    </w:p>
    <w:p w:rsidR="00B7274B" w:rsidRPr="00C86600" w:rsidRDefault="00B7274B" w:rsidP="00B7274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</w:t>
      </w:r>
    </w:p>
    <w:p w:rsidR="005551F1" w:rsidRDefault="005551F1" w:rsidP="00B7274B"/>
    <w:sectPr w:rsidR="005551F1" w:rsidSect="003916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4B" w:rsidRDefault="00B7274B">
      <w:r>
        <w:separator/>
      </w:r>
    </w:p>
  </w:endnote>
  <w:endnote w:type="continuationSeparator" w:id="0">
    <w:p w:rsidR="00B7274B" w:rsidRDefault="00B7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086">
      <w:rPr>
        <w:noProof/>
      </w:rPr>
      <w:t>11.07.17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67" w:rsidRPr="00430667" w:rsidRDefault="00430667" w:rsidP="005F1FDF">
    <w:pPr>
      <w:pStyle w:val="Footer"/>
      <w:rPr>
        <w:lang w:val="es-ES"/>
      </w:rPr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7274B" w:rsidRPr="004D495C" w:rsidTr="00B7274B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B7274B" w:rsidRPr="008E4F05" w:rsidRDefault="00B7274B" w:rsidP="00B7274B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fr-FR" w:eastAsia="zh-CN"/>
            </w:rPr>
            <w:t>欧洲</w:t>
          </w:r>
          <w:r>
            <w:rPr>
              <w:sz w:val="18"/>
              <w:szCs w:val="18"/>
              <w:lang w:val="fr-FR" w:eastAsia="zh-CN"/>
            </w:rPr>
            <w:t>协调员</w:t>
          </w:r>
          <w:r w:rsidRPr="008E4F05">
            <w:rPr>
              <w:rFonts w:eastAsia="Times New Roman"/>
              <w:sz w:val="18"/>
              <w:szCs w:val="18"/>
              <w:lang w:val="fr-FR"/>
            </w:rPr>
            <w:t>Jaroslaw Ponder</w:t>
          </w:r>
          <w:r>
            <w:rPr>
              <w:rFonts w:hint="eastAsia"/>
              <w:sz w:val="18"/>
              <w:szCs w:val="18"/>
              <w:lang w:val="fr-FR" w:eastAsia="zh-CN"/>
            </w:rPr>
            <w:t>先生</w:t>
          </w:r>
        </w:p>
      </w:tc>
      <w:bookmarkStart w:id="11" w:name="OrgName"/>
      <w:bookmarkEnd w:id="11"/>
    </w:tr>
    <w:tr w:rsidR="00B7274B" w:rsidRPr="004D495C" w:rsidTr="00B7274B">
      <w:tc>
        <w:tcPr>
          <w:tcW w:w="1526" w:type="dxa"/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:rsidR="00B7274B" w:rsidRPr="008E4F05" w:rsidRDefault="00B7274B" w:rsidP="00B7274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eastAsia="Times New Roman"/>
              <w:sz w:val="18"/>
              <w:szCs w:val="18"/>
              <w:lang w:val="en-US"/>
            </w:rPr>
          </w:pPr>
          <w:r w:rsidRPr="008E4F05">
            <w:rPr>
              <w:rFonts w:eastAsia="Times New Roman"/>
              <w:sz w:val="18"/>
              <w:szCs w:val="18"/>
              <w:lang w:val="fr-FR"/>
            </w:rPr>
            <w:t>+41 79 599 1405</w:t>
          </w:r>
        </w:p>
      </w:tc>
      <w:bookmarkStart w:id="12" w:name="PhoneNo"/>
      <w:bookmarkEnd w:id="12"/>
    </w:tr>
    <w:tr w:rsidR="00B7274B" w:rsidRPr="004D495C" w:rsidTr="00B7274B">
      <w:tc>
        <w:tcPr>
          <w:tcW w:w="1526" w:type="dxa"/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B7274B" w:rsidRPr="004D495C" w:rsidRDefault="00B7274B" w:rsidP="00B727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:rsidR="00B7274B" w:rsidRPr="008E4F05" w:rsidRDefault="001C4086" w:rsidP="00B7274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eastAsia="Times New Roman"/>
              <w:sz w:val="18"/>
              <w:szCs w:val="18"/>
              <w:lang w:val="en-US"/>
            </w:rPr>
          </w:pPr>
          <w:hyperlink r:id="rId1" w:history="1">
            <w:r w:rsidR="00B7274B" w:rsidRPr="008E4F05">
              <w:rPr>
                <w:rFonts w:eastAsiaTheme="minorHAnsi"/>
                <w:color w:val="0000FF" w:themeColor="hyperlink"/>
                <w:sz w:val="18"/>
                <w:szCs w:val="18"/>
                <w:u w:val="single"/>
                <w:lang w:val="fr-FR"/>
              </w:rPr>
              <w:t>eurregion@itu.int</w:t>
            </w:r>
          </w:hyperlink>
        </w:p>
      </w:tc>
      <w:bookmarkStart w:id="13" w:name="Email"/>
      <w:bookmarkEnd w:id="13"/>
    </w:tr>
  </w:tbl>
  <w:p w:rsidR="00D83BF5" w:rsidRPr="00784E03" w:rsidRDefault="001C4086" w:rsidP="008B61EA">
    <w:pPr>
      <w:jc w:val="center"/>
      <w:rPr>
        <w:sz w:val="20"/>
      </w:rPr>
    </w:pPr>
    <w:hyperlink r:id="rId2" w:history="1">
      <w:r w:rsidR="008B61EA" w:rsidRPr="008B61EA">
        <w:rPr>
          <w:rStyle w:val="Hyperlink"/>
          <w:sz w:val="20"/>
        </w:rPr>
        <w:t>WTDC-17</w:t>
      </w:r>
    </w:hyperlink>
  </w:p>
  <w:p w:rsidR="00E45D05" w:rsidRPr="00D83BF5" w:rsidRDefault="00E45D05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4B" w:rsidRDefault="00B7274B">
      <w:r>
        <w:rPr>
          <w:b/>
        </w:rPr>
        <w:t>_______________</w:t>
      </w:r>
    </w:p>
  </w:footnote>
  <w:footnote w:type="continuationSeparator" w:id="0">
    <w:p w:rsidR="00B7274B" w:rsidRDefault="00B7274B">
      <w:r>
        <w:continuationSeparator/>
      </w:r>
    </w:p>
  </w:footnote>
  <w:footnote w:id="1">
    <w:p w:rsidR="00B7274B" w:rsidRPr="008B32AC" w:rsidRDefault="00B7274B" w:rsidP="00B7274B">
      <w:pPr>
        <w:pStyle w:val="FootnoteText"/>
        <w:rPr>
          <w:sz w:val="16"/>
          <w:szCs w:val="16"/>
          <w:lang w:val="en-US" w:eastAsia="zh-CN"/>
        </w:rPr>
      </w:pPr>
      <w:r w:rsidRPr="00BA2A9A">
        <w:rPr>
          <w:rStyle w:val="FootnoteReference"/>
        </w:rPr>
        <w:footnoteRef/>
      </w:r>
      <w:r w:rsidRPr="00914D6B">
        <w:rPr>
          <w:vertAlign w:val="superscript"/>
          <w:lang w:eastAsia="zh-CN"/>
        </w:rPr>
        <w:t xml:space="preserve"> </w:t>
      </w:r>
      <w:r w:rsidRPr="00BA2A9A">
        <w:rPr>
          <w:rFonts w:ascii="SimSun" w:eastAsia="SimSun" w:hAnsi="SimSun"/>
          <w:lang w:eastAsia="zh-CN"/>
        </w:rPr>
        <w:t>“</w:t>
      </w:r>
      <w:r w:rsidRPr="00926E7A">
        <w:rPr>
          <w:rFonts w:hint="eastAsia"/>
          <w:lang w:val="en-US" w:eastAsia="zh-CN"/>
        </w:rPr>
        <w:t>国际</w:t>
      </w:r>
      <w:r w:rsidRPr="00926E7A">
        <w:rPr>
          <w:lang w:val="en-US" w:eastAsia="zh-CN"/>
        </w:rPr>
        <w:t>电联实质性工作应</w:t>
      </w:r>
      <w:r w:rsidRPr="00926E7A">
        <w:rPr>
          <w:rFonts w:hint="eastAsia"/>
          <w:lang w:val="en-US" w:eastAsia="zh-CN"/>
        </w:rPr>
        <w:t>分</w:t>
      </w:r>
      <w:r w:rsidRPr="00926E7A">
        <w:rPr>
          <w:lang w:val="en-US" w:eastAsia="zh-CN"/>
        </w:rPr>
        <w:t>三个</w:t>
      </w:r>
      <w:r w:rsidRPr="00926E7A">
        <w:rPr>
          <w:rFonts w:hint="eastAsia"/>
          <w:lang w:val="en-US" w:eastAsia="zh-CN"/>
        </w:rPr>
        <w:t>部门组织</w:t>
      </w:r>
      <w:r w:rsidRPr="00926E7A">
        <w:rPr>
          <w:lang w:val="en-US" w:eastAsia="zh-CN"/>
        </w:rPr>
        <w:t>开展：发展</w:t>
      </w:r>
      <w:r w:rsidRPr="00926E7A">
        <w:rPr>
          <w:rFonts w:hint="eastAsia"/>
          <w:lang w:val="en-US" w:eastAsia="zh-CN"/>
        </w:rPr>
        <w:t>、</w:t>
      </w:r>
      <w:r w:rsidRPr="00926E7A">
        <w:rPr>
          <w:lang w:val="en-US" w:eastAsia="zh-CN"/>
        </w:rPr>
        <w:t>标准化和无线电通信</w:t>
      </w:r>
      <w:r w:rsidRPr="00B63538">
        <w:rPr>
          <w:rFonts w:hint="eastAsia"/>
          <w:lang w:val="en-US" w:eastAsia="zh-CN"/>
        </w:rPr>
        <w:t>。标准化</w:t>
      </w:r>
      <w:r w:rsidRPr="00B63538">
        <w:rPr>
          <w:lang w:val="en-US" w:eastAsia="zh-CN"/>
        </w:rPr>
        <w:t>部门应包含</w:t>
      </w:r>
      <w:r w:rsidRPr="00B63538">
        <w:rPr>
          <w:rFonts w:hint="eastAsia"/>
          <w:lang w:val="en-US" w:eastAsia="zh-CN"/>
        </w:rPr>
        <w:t>国际电报</w:t>
      </w:r>
      <w:r w:rsidRPr="00B63538">
        <w:rPr>
          <w:lang w:val="en-US" w:eastAsia="zh-CN"/>
        </w:rPr>
        <w:t>电话咨询委员会（</w:t>
      </w:r>
      <w:r w:rsidRPr="00B63538">
        <w:rPr>
          <w:lang w:val="en-US" w:eastAsia="zh-CN"/>
        </w:rPr>
        <w:t>CCITT</w:t>
      </w:r>
      <w:r w:rsidRPr="00B63538">
        <w:rPr>
          <w:lang w:val="en-US" w:eastAsia="zh-CN"/>
        </w:rPr>
        <w:t>）</w:t>
      </w:r>
      <w:r w:rsidRPr="00B63538">
        <w:rPr>
          <w:rFonts w:hint="eastAsia"/>
          <w:lang w:val="en-US" w:eastAsia="zh-CN"/>
        </w:rPr>
        <w:t>目前</w:t>
      </w:r>
      <w:r w:rsidRPr="00B63538">
        <w:rPr>
          <w:lang w:val="en-US" w:eastAsia="zh-CN"/>
        </w:rPr>
        <w:t>的工作和国际无线电咨询委员会（</w:t>
      </w:r>
      <w:r w:rsidRPr="00B63538">
        <w:rPr>
          <w:lang w:val="en-US" w:eastAsia="zh-CN"/>
        </w:rPr>
        <w:t>CCIR</w:t>
      </w:r>
      <w:r w:rsidRPr="00B63538">
        <w:rPr>
          <w:lang w:val="en-US" w:eastAsia="zh-CN"/>
        </w:rPr>
        <w:t>）</w:t>
      </w:r>
      <w:r w:rsidRPr="00B63538">
        <w:rPr>
          <w:rFonts w:hint="eastAsia"/>
          <w:lang w:val="en-US" w:eastAsia="zh-CN"/>
        </w:rPr>
        <w:t>目前</w:t>
      </w:r>
      <w:r>
        <w:rPr>
          <w:lang w:val="en-US" w:eastAsia="zh-CN"/>
        </w:rPr>
        <w:t>负责的</w:t>
      </w:r>
      <w:r>
        <w:rPr>
          <w:rFonts w:hint="eastAsia"/>
          <w:lang w:val="en-US" w:eastAsia="zh-CN"/>
        </w:rPr>
        <w:t>一</w:t>
      </w:r>
      <w:r w:rsidRPr="00B63538">
        <w:rPr>
          <w:lang w:val="en-US" w:eastAsia="zh-CN"/>
        </w:rPr>
        <w:t>些标准化工作。</w:t>
      </w:r>
      <w:r>
        <w:rPr>
          <w:rFonts w:hint="eastAsia"/>
          <w:lang w:val="en-US" w:eastAsia="zh-CN"/>
        </w:rPr>
        <w:t>无线电</w:t>
      </w:r>
      <w:r>
        <w:rPr>
          <w:lang w:val="en-US" w:eastAsia="zh-CN"/>
        </w:rPr>
        <w:t>通信部门应</w:t>
      </w:r>
      <w:r>
        <w:rPr>
          <w:rFonts w:hint="eastAsia"/>
          <w:lang w:val="en-US" w:eastAsia="zh-CN"/>
        </w:rPr>
        <w:t>包括</w:t>
      </w:r>
      <w:r w:rsidRPr="008B6EE4">
        <w:rPr>
          <w:lang w:val="en-US" w:eastAsia="zh-CN"/>
        </w:rPr>
        <w:t>CCIR</w:t>
      </w:r>
      <w:r>
        <w:rPr>
          <w:lang w:val="en-US" w:eastAsia="zh-CN"/>
        </w:rPr>
        <w:t>目前开展的大部分工作以及国际频率</w:t>
      </w:r>
      <w:r>
        <w:rPr>
          <w:rFonts w:hint="eastAsia"/>
          <w:lang w:val="en-US" w:eastAsia="zh-CN"/>
        </w:rPr>
        <w:t>登记委员会</w:t>
      </w:r>
      <w:r>
        <w:rPr>
          <w:lang w:val="en-US" w:eastAsia="zh-CN"/>
        </w:rPr>
        <w:t>（</w:t>
      </w:r>
      <w:r w:rsidRPr="00AD0321">
        <w:rPr>
          <w:lang w:val="en-US" w:eastAsia="zh-CN"/>
        </w:rPr>
        <w:t>IFRB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及其特设</w:t>
      </w:r>
      <w:r>
        <w:rPr>
          <w:lang w:val="en-US" w:eastAsia="zh-CN"/>
        </w:rPr>
        <w:t>秘书处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工作</w:t>
      </w:r>
      <w:r>
        <w:rPr>
          <w:rFonts w:hint="eastAsia"/>
          <w:lang w:val="en-US" w:eastAsia="zh-CN"/>
        </w:rPr>
        <w:t>。将</w:t>
      </w:r>
      <w:r>
        <w:rPr>
          <w:lang w:val="en-US" w:eastAsia="zh-CN"/>
        </w:rPr>
        <w:t>不断对</w:t>
      </w:r>
      <w:r w:rsidRPr="00AD0321">
        <w:rPr>
          <w:rFonts w:hint="eastAsia"/>
          <w:lang w:val="en-US" w:eastAsia="zh-CN"/>
        </w:rPr>
        <w:t>标准化</w:t>
      </w:r>
      <w:r w:rsidRPr="00AD0321">
        <w:rPr>
          <w:lang w:val="en-US" w:eastAsia="zh-CN"/>
        </w:rPr>
        <w:t>部门与无线电通信部门的职责</w:t>
      </w:r>
      <w:r>
        <w:rPr>
          <w:rFonts w:hint="eastAsia"/>
          <w:lang w:val="en-US" w:eastAsia="zh-CN"/>
        </w:rPr>
        <w:t>分工</w:t>
      </w:r>
      <w:r>
        <w:rPr>
          <w:lang w:val="en-US" w:eastAsia="zh-CN"/>
        </w:rPr>
        <w:t>进行审议和</w:t>
      </w:r>
      <w:r>
        <w:rPr>
          <w:rFonts w:hint="eastAsia"/>
          <w:lang w:val="en-US" w:eastAsia="zh-CN"/>
        </w:rPr>
        <w:t>必要调整</w:t>
      </w:r>
      <w:r>
        <w:rPr>
          <w:lang w:val="en-US" w:eastAsia="zh-CN"/>
        </w:rPr>
        <w:t>以满足不断变化的需求并确保有效性。</w:t>
      </w:r>
      <w:r>
        <w:rPr>
          <w:rFonts w:hint="eastAsia"/>
          <w:lang w:val="en-US" w:eastAsia="zh-CN"/>
        </w:rPr>
        <w:t>发展部门</w:t>
      </w:r>
      <w:r>
        <w:rPr>
          <w:lang w:val="en-US" w:eastAsia="zh-CN"/>
        </w:rPr>
        <w:t>应</w:t>
      </w:r>
      <w:r>
        <w:rPr>
          <w:rFonts w:hint="eastAsia"/>
          <w:lang w:val="en-US" w:eastAsia="zh-CN"/>
        </w:rPr>
        <w:t>涵盖</w:t>
      </w:r>
      <w:r>
        <w:rPr>
          <w:lang w:val="en-US" w:eastAsia="zh-CN"/>
        </w:rPr>
        <w:t>电信发展局（</w:t>
      </w:r>
      <w:r w:rsidRPr="00AD0321">
        <w:rPr>
          <w:lang w:val="en-US" w:eastAsia="zh-CN"/>
        </w:rPr>
        <w:t>BDT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当前</w:t>
      </w:r>
      <w:r>
        <w:rPr>
          <w:lang w:val="en-US" w:eastAsia="zh-CN"/>
        </w:rPr>
        <w:t>的职责。</w:t>
      </w:r>
      <w:r>
        <w:rPr>
          <w:rFonts w:hint="eastAsia"/>
          <w:lang w:val="en-US" w:eastAsia="zh-CN"/>
        </w:rPr>
        <w:t>原</w:t>
      </w:r>
      <w:r>
        <w:rPr>
          <w:lang w:val="en-US" w:eastAsia="zh-CN"/>
        </w:rPr>
        <w:t>为电信发展中心设计的独特</w:t>
      </w:r>
      <w:r>
        <w:rPr>
          <w:rFonts w:hint="eastAsia"/>
          <w:lang w:val="en-US" w:eastAsia="zh-CN"/>
        </w:rPr>
        <w:t>职</w:t>
      </w:r>
      <w:r>
        <w:rPr>
          <w:lang w:val="en-US" w:eastAsia="zh-CN"/>
        </w:rPr>
        <w:t>能应</w:t>
      </w:r>
      <w:r>
        <w:rPr>
          <w:rFonts w:hint="eastAsia"/>
          <w:lang w:val="en-US" w:eastAsia="zh-CN"/>
        </w:rPr>
        <w:t>纳入</w:t>
      </w:r>
      <w:r w:rsidRPr="00AD0321">
        <w:rPr>
          <w:lang w:val="en-US" w:eastAsia="zh-CN"/>
        </w:rPr>
        <w:t>BDT</w:t>
      </w:r>
      <w:r>
        <w:rPr>
          <w:lang w:val="en-US" w:eastAsia="zh-CN"/>
        </w:rPr>
        <w:t>的工作。</w:t>
      </w:r>
      <w:r w:rsidRPr="00BA2A9A">
        <w:rPr>
          <w:rFonts w:ascii="SimSun" w:eastAsia="SimSun" w:hAnsi="SimSun"/>
          <w:lang w:val="en-US" w:eastAsia="zh-CN"/>
        </w:rP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86" w:rsidRDefault="001C4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B7274B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9" w:name="DocNo2"/>
    <w:bookmarkEnd w:id="9"/>
    <w:r w:rsidR="00B7274B">
      <w:rPr>
        <w:sz w:val="22"/>
        <w:szCs w:val="22"/>
        <w:lang w:val="es-ES_tradnl"/>
      </w:rPr>
      <w:t>18</w:t>
    </w:r>
    <w:r w:rsidRPr="00FF089C">
      <w:rPr>
        <w:sz w:val="22"/>
        <w:szCs w:val="22"/>
        <w:lang w:val="es-ES_tradnl"/>
      </w:rPr>
      <w:t>-</w:t>
    </w:r>
    <w:r w:rsidR="005551F1">
      <w:rPr>
        <w:sz w:val="22"/>
        <w:szCs w:val="22"/>
        <w:lang w:val="es-ES_tradnl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C4086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86" w:rsidRDefault="001C4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4B5"/>
    <w:rsid w:val="000D76EE"/>
    <w:rsid w:val="000F73FF"/>
    <w:rsid w:val="00114CF7"/>
    <w:rsid w:val="00123B68"/>
    <w:rsid w:val="00126F2E"/>
    <w:rsid w:val="00133CEF"/>
    <w:rsid w:val="00146F6F"/>
    <w:rsid w:val="00147DA1"/>
    <w:rsid w:val="00152957"/>
    <w:rsid w:val="00187BD9"/>
    <w:rsid w:val="00190B55"/>
    <w:rsid w:val="00194CFB"/>
    <w:rsid w:val="001B2ED3"/>
    <w:rsid w:val="001C3B5F"/>
    <w:rsid w:val="001C4086"/>
    <w:rsid w:val="001D058F"/>
    <w:rsid w:val="002009EA"/>
    <w:rsid w:val="00202CA0"/>
    <w:rsid w:val="002154A6"/>
    <w:rsid w:val="002162CD"/>
    <w:rsid w:val="002255B3"/>
    <w:rsid w:val="00236E8A"/>
    <w:rsid w:val="002617DE"/>
    <w:rsid w:val="00271316"/>
    <w:rsid w:val="00296313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44F5"/>
    <w:rsid w:val="005C099A"/>
    <w:rsid w:val="005C31A5"/>
    <w:rsid w:val="005E10C9"/>
    <w:rsid w:val="005E61DD"/>
    <w:rsid w:val="005E6321"/>
    <w:rsid w:val="005F1FDF"/>
    <w:rsid w:val="006023DF"/>
    <w:rsid w:val="0064322F"/>
    <w:rsid w:val="00657DE0"/>
    <w:rsid w:val="0067199F"/>
    <w:rsid w:val="00685313"/>
    <w:rsid w:val="006A02F9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0345E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710E7"/>
    <w:rsid w:val="00A7372E"/>
    <w:rsid w:val="00A93B85"/>
    <w:rsid w:val="00AA0B18"/>
    <w:rsid w:val="00AA666F"/>
    <w:rsid w:val="00AB4927"/>
    <w:rsid w:val="00B004E5"/>
    <w:rsid w:val="00B10248"/>
    <w:rsid w:val="00B15F9D"/>
    <w:rsid w:val="00B639E9"/>
    <w:rsid w:val="00B7274B"/>
    <w:rsid w:val="00B817CD"/>
    <w:rsid w:val="00B911B2"/>
    <w:rsid w:val="00B951D0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C111E"/>
    <w:rsid w:val="00F02766"/>
    <w:rsid w:val="00F04067"/>
    <w:rsid w:val="00F05BD4"/>
    <w:rsid w:val="00F11A98"/>
    <w:rsid w:val="00F21A1D"/>
    <w:rsid w:val="00F65C19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133CEF"/>
    <w:pPr>
      <w:spacing w:before="80"/>
      <w:ind w:left="794" w:hanging="794"/>
    </w:pPr>
  </w:style>
  <w:style w:type="paragraph" w:customStyle="1" w:styleId="enumlev2">
    <w:name w:val="enumlev2"/>
    <w:basedOn w:val="enumlev1"/>
    <w:rsid w:val="00133CEF"/>
    <w:pPr>
      <w:ind w:left="153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en/ITU-D/Pages/ITU-D-25-Anniversary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go/en/itudsponsorships&#12290;WTDC-17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d25/timelin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itu-d25/achievements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itu-d25/timeline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eurregi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ADC5D7-88D8-4F65-AD19-9DAD18D5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1206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1900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Zheng, Bingy</dc:creator>
  <cp:lastModifiedBy>BDT - nd</cp:lastModifiedBy>
  <cp:revision>3</cp:revision>
  <cp:lastPrinted>2017-03-10T13:45:00Z</cp:lastPrinted>
  <dcterms:created xsi:type="dcterms:W3CDTF">2017-07-11T08:33:00Z</dcterms:created>
  <dcterms:modified xsi:type="dcterms:W3CDTF">2017-08-22T12:22:00Z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