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2977"/>
      </w:tblGrid>
      <w:tr w:rsidR="00B951D0" w:rsidRPr="008770B6" w:rsidTr="005B4874">
        <w:trPr>
          <w:cantSplit/>
          <w:trHeight w:val="1134"/>
        </w:trPr>
        <w:tc>
          <w:tcPr>
            <w:tcW w:w="1276" w:type="dxa"/>
            <w:vAlign w:val="center"/>
          </w:tcPr>
          <w:p w:rsidR="00B951D0" w:rsidRPr="000A1BA6" w:rsidRDefault="00C90722" w:rsidP="005B4874">
            <w:pPr>
              <w:spacing w:before="180"/>
              <w:ind w:left="1168"/>
              <w:rPr>
                <w:b/>
                <w:bCs/>
                <w:sz w:val="28"/>
                <w:szCs w:val="28"/>
                <w:lang w:val="ru-RU"/>
              </w:rPr>
            </w:pPr>
            <w:r w:rsidRPr="000A1BA6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07985ABE" wp14:editId="7ADDE47D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12700</wp:posOffset>
                  </wp:positionV>
                  <wp:extent cx="770890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08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C4C" w:rsidRPr="000A1BA6">
              <w:rPr>
                <w:color w:val="3399FF"/>
                <w:lang w:val="ru-RU" w:eastAsia="zh-CN"/>
              </w:rPr>
              <w:t>о</w:t>
            </w:r>
          </w:p>
        </w:tc>
        <w:tc>
          <w:tcPr>
            <w:tcW w:w="5528" w:type="dxa"/>
          </w:tcPr>
          <w:p w:rsidR="00B951D0" w:rsidRPr="000A1BA6" w:rsidRDefault="005F7BA5" w:rsidP="00C90722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  <w:lang w:val="ru-RU"/>
              </w:rPr>
            </w:pPr>
            <w:r w:rsidRPr="000A1BA6">
              <w:rPr>
                <w:b/>
                <w:bCs/>
                <w:sz w:val="28"/>
                <w:szCs w:val="28"/>
                <w:lang w:val="ru-RU"/>
              </w:rPr>
              <w:t>Всемирная конференция по развитию электросвязи</w:t>
            </w:r>
            <w:r w:rsidR="00B951D0" w:rsidRPr="000A1BA6">
              <w:rPr>
                <w:b/>
                <w:bCs/>
                <w:sz w:val="28"/>
                <w:szCs w:val="28"/>
                <w:lang w:val="ru-RU"/>
              </w:rPr>
              <w:t xml:space="preserve"> 2017</w:t>
            </w:r>
            <w:r w:rsidRPr="000A1BA6">
              <w:rPr>
                <w:b/>
                <w:bCs/>
                <w:sz w:val="28"/>
                <w:szCs w:val="28"/>
                <w:lang w:val="ru-RU"/>
              </w:rPr>
              <w:t xml:space="preserve"> года</w:t>
            </w:r>
            <w:r w:rsidR="00B951D0" w:rsidRPr="000A1BA6">
              <w:rPr>
                <w:b/>
                <w:bCs/>
                <w:sz w:val="28"/>
                <w:szCs w:val="28"/>
                <w:lang w:val="ru-RU"/>
              </w:rPr>
              <w:t xml:space="preserve"> (</w:t>
            </w:r>
            <w:r w:rsidRPr="000A1BA6">
              <w:rPr>
                <w:b/>
                <w:bCs/>
                <w:sz w:val="28"/>
                <w:szCs w:val="28"/>
                <w:lang w:val="ru-RU"/>
              </w:rPr>
              <w:t>ВКРЭ</w:t>
            </w:r>
            <w:r w:rsidR="00B951D0" w:rsidRPr="000A1BA6">
              <w:rPr>
                <w:b/>
                <w:bCs/>
                <w:sz w:val="28"/>
                <w:szCs w:val="28"/>
                <w:lang w:val="ru-RU"/>
              </w:rPr>
              <w:t>-17)</w:t>
            </w:r>
          </w:p>
          <w:p w:rsidR="005F7BA5" w:rsidRPr="000A1BA6" w:rsidRDefault="005F7BA5" w:rsidP="00C90722">
            <w:pPr>
              <w:spacing w:after="40"/>
              <w:ind w:left="34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0A1BA6">
              <w:rPr>
                <w:b/>
                <w:bCs/>
                <w:sz w:val="24"/>
                <w:szCs w:val="24"/>
                <w:lang w:val="ru-RU"/>
              </w:rPr>
              <w:t>Буэнос-Айрес</w:t>
            </w:r>
            <w:r w:rsidR="00BC0382" w:rsidRPr="000A1BA6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0A1BA6">
              <w:rPr>
                <w:b/>
                <w:bCs/>
                <w:sz w:val="24"/>
                <w:szCs w:val="24"/>
                <w:lang w:val="ru-RU"/>
              </w:rPr>
              <w:t>Аргентина</w:t>
            </w:r>
            <w:r w:rsidR="00BC0382" w:rsidRPr="000A1BA6">
              <w:rPr>
                <w:b/>
                <w:bCs/>
                <w:sz w:val="24"/>
                <w:szCs w:val="24"/>
                <w:lang w:val="ru-RU"/>
              </w:rPr>
              <w:t>, 9</w:t>
            </w:r>
            <w:r w:rsidRPr="000A1BA6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BC0382" w:rsidRPr="000A1BA6">
              <w:rPr>
                <w:b/>
                <w:bCs/>
                <w:sz w:val="24"/>
                <w:szCs w:val="24"/>
                <w:lang w:val="ru-RU"/>
              </w:rPr>
              <w:t xml:space="preserve">20 </w:t>
            </w:r>
            <w:r w:rsidRPr="000A1BA6">
              <w:rPr>
                <w:b/>
                <w:bCs/>
                <w:sz w:val="24"/>
                <w:szCs w:val="24"/>
                <w:lang w:val="ru-RU"/>
              </w:rPr>
              <w:t>октября</w:t>
            </w:r>
            <w:r w:rsidR="00BC0382" w:rsidRPr="000A1BA6">
              <w:rPr>
                <w:b/>
                <w:bCs/>
                <w:sz w:val="24"/>
                <w:szCs w:val="24"/>
                <w:lang w:val="ru-RU"/>
              </w:rPr>
              <w:t xml:space="preserve"> 2017</w:t>
            </w:r>
            <w:r w:rsidRPr="000A1BA6">
              <w:rPr>
                <w:b/>
                <w:bCs/>
                <w:sz w:val="24"/>
                <w:szCs w:val="24"/>
                <w:lang w:val="ru-RU"/>
              </w:rPr>
              <w:t xml:space="preserve"> г</w:t>
            </w:r>
            <w:r w:rsidR="00E93C4C" w:rsidRPr="000A1BA6">
              <w:rPr>
                <w:b/>
                <w:bCs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2977" w:type="dxa"/>
            <w:vAlign w:val="center"/>
          </w:tcPr>
          <w:p w:rsidR="00B951D0" w:rsidRPr="000A1BA6" w:rsidRDefault="00261578" w:rsidP="005B4874">
            <w:pPr>
              <w:spacing w:before="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0A1BA6"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C75BE97" wp14:editId="4C1D9D5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-122555</wp:posOffset>
                  </wp:positionV>
                  <wp:extent cx="1609725" cy="813435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8770B6" w:rsidTr="005B4874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0A1BA6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83BF5" w:rsidRPr="000A1BA6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0A1BA6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0A1BA6" w:rsidRDefault="00D83BF5" w:rsidP="005F7BA5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2977" w:type="dxa"/>
          </w:tcPr>
          <w:p w:rsidR="00D83BF5" w:rsidRPr="000A1BA6" w:rsidRDefault="005F7BA5" w:rsidP="00D00B4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0A1BA6">
              <w:rPr>
                <w:b/>
                <w:bCs/>
                <w:szCs w:val="24"/>
                <w:lang w:val="ru-RU"/>
              </w:rPr>
              <w:t>Документ</w:t>
            </w:r>
            <w:r w:rsidR="00D83BF5" w:rsidRPr="000A1BA6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r w:rsidR="0038489B" w:rsidRPr="000A1BA6">
              <w:rPr>
                <w:b/>
                <w:bCs/>
                <w:szCs w:val="24"/>
                <w:lang w:val="ru-RU"/>
              </w:rPr>
              <w:t>WTDC17</w:t>
            </w:r>
            <w:r w:rsidR="00D83BF5" w:rsidRPr="000A1BA6">
              <w:rPr>
                <w:b/>
                <w:bCs/>
                <w:szCs w:val="24"/>
                <w:lang w:val="ru-RU"/>
              </w:rPr>
              <w:t>/</w:t>
            </w:r>
            <w:r w:rsidR="00D00B4B" w:rsidRPr="000A1BA6">
              <w:rPr>
                <w:b/>
                <w:bCs/>
                <w:szCs w:val="24"/>
                <w:lang w:val="ru-RU"/>
              </w:rPr>
              <w:t>18</w:t>
            </w:r>
            <w:r w:rsidR="00D83BF5" w:rsidRPr="000A1BA6">
              <w:rPr>
                <w:b/>
                <w:bCs/>
                <w:szCs w:val="24"/>
                <w:lang w:val="ru-RU"/>
              </w:rPr>
              <w:t>-</w:t>
            </w:r>
            <w:r w:rsidRPr="000A1BA6">
              <w:rPr>
                <w:b/>
                <w:bCs/>
                <w:szCs w:val="24"/>
                <w:lang w:val="ru-RU"/>
              </w:rPr>
              <w:t>R</w:t>
            </w:r>
          </w:p>
        </w:tc>
      </w:tr>
      <w:tr w:rsidR="00D83BF5" w:rsidRPr="000A1BA6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0A1BA6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2977" w:type="dxa"/>
          </w:tcPr>
          <w:p w:rsidR="00D83BF5" w:rsidRPr="000A1BA6" w:rsidRDefault="00D00B4B" w:rsidP="005F7BA5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0A1BA6">
              <w:rPr>
                <w:b/>
                <w:bCs/>
                <w:szCs w:val="24"/>
                <w:lang w:val="ru-RU"/>
              </w:rPr>
              <w:t>28 июня 2017 года</w:t>
            </w:r>
          </w:p>
        </w:tc>
      </w:tr>
      <w:tr w:rsidR="00D83BF5" w:rsidRPr="000A1BA6" w:rsidTr="005B4874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6C28B8" w:rsidRPr="000A1BA6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2977" w:type="dxa"/>
          </w:tcPr>
          <w:p w:rsidR="00D83BF5" w:rsidRPr="000A1BA6" w:rsidRDefault="005F7BA5" w:rsidP="005F7BA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0A1BA6">
              <w:rPr>
                <w:b/>
                <w:bCs/>
                <w:szCs w:val="24"/>
                <w:lang w:val="ru-RU"/>
              </w:rPr>
              <w:t>Оригинал</w:t>
            </w:r>
            <w:r w:rsidR="00D83BF5" w:rsidRPr="000A1BA6">
              <w:rPr>
                <w:b/>
                <w:bCs/>
                <w:szCs w:val="24"/>
                <w:lang w:val="ru-RU"/>
              </w:rPr>
              <w:t xml:space="preserve">: </w:t>
            </w:r>
            <w:r w:rsidRPr="000A1BA6">
              <w:rPr>
                <w:b/>
                <w:bCs/>
                <w:szCs w:val="24"/>
                <w:lang w:val="ru-RU"/>
              </w:rPr>
              <w:t>английский</w:t>
            </w:r>
          </w:p>
        </w:tc>
      </w:tr>
      <w:tr w:rsidR="00D83BF5" w:rsidRPr="000A1BA6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</w:tcPr>
          <w:p w:rsidR="00D83BF5" w:rsidRPr="000A1BA6" w:rsidRDefault="00D00B4B" w:rsidP="00D00B4B">
            <w:pPr>
              <w:pStyle w:val="Source"/>
              <w:rPr>
                <w:lang w:val="ru-RU"/>
              </w:rPr>
            </w:pPr>
            <w:r w:rsidRPr="000A1BA6">
              <w:rPr>
                <w:lang w:val="ru-RU"/>
              </w:rPr>
              <w:t>Директор Бюро развития электросвязи</w:t>
            </w:r>
          </w:p>
        </w:tc>
      </w:tr>
      <w:tr w:rsidR="00D83BF5" w:rsidRPr="008770B6" w:rsidTr="005B4874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D83BF5" w:rsidRPr="000A1BA6" w:rsidRDefault="00D00B4B" w:rsidP="00D00B4B">
            <w:pPr>
              <w:pStyle w:val="Title1"/>
              <w:rPr>
                <w:lang w:val="ru-RU"/>
              </w:rPr>
            </w:pPr>
            <w:r w:rsidRPr="000A1BA6">
              <w:rPr>
                <w:lang w:val="ru-RU"/>
              </w:rPr>
              <w:t>Отчет о праздновании 25-й годовщины МСЭ-D</w:t>
            </w:r>
          </w:p>
        </w:tc>
      </w:tr>
      <w:tr w:rsidR="00D83BF5" w:rsidRPr="008770B6" w:rsidTr="005B4874">
        <w:trPr>
          <w:cantSplit/>
          <w:trHeight w:val="23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3BF5" w:rsidRPr="000A1BA6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val="ru-RU"/>
              </w:rPr>
            </w:pPr>
          </w:p>
        </w:tc>
      </w:tr>
      <w:tr w:rsidR="0064322F" w:rsidRPr="000A1BA6" w:rsidTr="005B4874">
        <w:trPr>
          <w:cantSplit/>
          <w:trHeight w:val="2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B4B" w:rsidRPr="000A1BA6" w:rsidRDefault="000A1BA6" w:rsidP="00D00B4B">
            <w:pPr>
              <w:pStyle w:val="Headingb"/>
              <w:rPr>
                <w:lang w:val="ru-RU"/>
              </w:rPr>
            </w:pPr>
            <w:r w:rsidRPr="000A1BA6">
              <w:rPr>
                <w:lang w:val="ru-RU"/>
              </w:rPr>
              <w:t>Краткий обзор</w:t>
            </w:r>
          </w:p>
          <w:p w:rsidR="00D00B4B" w:rsidRPr="000A1BA6" w:rsidRDefault="00D00B4B" w:rsidP="00D00B4B">
            <w:pPr>
              <w:rPr>
                <w:lang w:val="ru-RU"/>
              </w:rPr>
            </w:pPr>
            <w:r w:rsidRPr="000A1BA6">
              <w:rPr>
                <w:lang w:val="ru-RU"/>
              </w:rPr>
              <w:t>В настоящем отчете приводится информация о 25-й годовщине Сектора развития электросвязи МСЭ, а также о ее праздновании, возможностях оказания спонсорской поддержки и рекламных мероприятиях.</w:t>
            </w:r>
          </w:p>
          <w:p w:rsidR="00D00B4B" w:rsidRPr="000A1BA6" w:rsidRDefault="00D00B4B" w:rsidP="00D00B4B">
            <w:pPr>
              <w:rPr>
                <w:rFonts w:cstheme="minorBidi"/>
                <w:szCs w:val="22"/>
                <w:lang w:val="ru-RU"/>
              </w:rPr>
            </w:pPr>
            <w:r w:rsidRPr="000A1BA6">
              <w:rPr>
                <w:szCs w:val="22"/>
                <w:lang w:val="ru-RU"/>
              </w:rPr>
              <w:t>Сектор развития электросвязи МСЭ был сформирован в 1992 году Дополнительной полномочной конференцией, состоявшейся в Женеве, Швейцария.</w:t>
            </w:r>
          </w:p>
          <w:p w:rsidR="00D00B4B" w:rsidRPr="000A1BA6" w:rsidRDefault="00D00B4B" w:rsidP="00D00B4B">
            <w:pPr>
              <w:pStyle w:val="Headingb"/>
              <w:rPr>
                <w:lang w:val="ru-RU"/>
              </w:rPr>
            </w:pPr>
            <w:r w:rsidRPr="000A1BA6">
              <w:rPr>
                <w:lang w:val="ru-RU"/>
              </w:rPr>
              <w:t>Ожидаемые результаты</w:t>
            </w:r>
          </w:p>
          <w:p w:rsidR="00D00B4B" w:rsidRPr="000A1BA6" w:rsidRDefault="00D00B4B" w:rsidP="00D00B4B">
            <w:pPr>
              <w:spacing w:after="240"/>
              <w:rPr>
                <w:szCs w:val="22"/>
                <w:lang w:val="ru-RU"/>
              </w:rPr>
            </w:pPr>
            <w:r w:rsidRPr="000A1BA6">
              <w:rPr>
                <w:szCs w:val="22"/>
                <w:lang w:val="ru-RU"/>
              </w:rPr>
              <w:t>ВКРЭ-17 предлагается принять данный документ к сведению.</w:t>
            </w:r>
          </w:p>
          <w:p w:rsidR="00D00B4B" w:rsidRPr="000A1BA6" w:rsidRDefault="00D00B4B" w:rsidP="00D00B4B">
            <w:pPr>
              <w:pStyle w:val="Headingb"/>
              <w:rPr>
                <w:lang w:val="ru-RU"/>
              </w:rPr>
            </w:pPr>
            <w:r w:rsidRPr="000A1BA6">
              <w:rPr>
                <w:lang w:val="ru-RU"/>
              </w:rPr>
              <w:t>Справочные документы</w:t>
            </w:r>
          </w:p>
          <w:p w:rsidR="00D9621A" w:rsidRPr="000A1BA6" w:rsidRDefault="00D00B4B" w:rsidP="00D00B4B">
            <w:pPr>
              <w:pStyle w:val="Headingb"/>
              <w:spacing w:before="120" w:after="120"/>
              <w:rPr>
                <w:szCs w:val="24"/>
                <w:lang w:val="ru-RU"/>
              </w:rPr>
            </w:pPr>
            <w:r w:rsidRPr="000A1BA6">
              <w:rPr>
                <w:b w:val="0"/>
                <w:lang w:val="ru-RU"/>
              </w:rPr>
              <w:t>TDAG17-22/19</w:t>
            </w:r>
          </w:p>
        </w:tc>
      </w:tr>
    </w:tbl>
    <w:bookmarkEnd w:id="7"/>
    <w:bookmarkEnd w:id="8"/>
    <w:p w:rsidR="00D00B4B" w:rsidRPr="000A1BA6" w:rsidRDefault="00D00B4B" w:rsidP="00D00B4B">
      <w:pPr>
        <w:pStyle w:val="Heading1"/>
        <w:rPr>
          <w:lang w:val="ru-RU"/>
        </w:rPr>
      </w:pPr>
      <w:r w:rsidRPr="000A1BA6">
        <w:rPr>
          <w:lang w:val="ru-RU"/>
        </w:rPr>
        <w:t>1</w:t>
      </w:r>
      <w:r w:rsidRPr="000A1BA6">
        <w:rPr>
          <w:lang w:val="ru-RU"/>
        </w:rPr>
        <w:tab/>
        <w:t>Базовая информация</w:t>
      </w:r>
    </w:p>
    <w:p w:rsidR="00D00B4B" w:rsidRPr="000A1BA6" w:rsidRDefault="00D00B4B" w:rsidP="00C82EF2">
      <w:pPr>
        <w:rPr>
          <w:rFonts w:cstheme="minorBidi"/>
          <w:lang w:val="ru-RU"/>
        </w:rPr>
      </w:pPr>
      <w:r w:rsidRPr="000A1BA6">
        <w:rPr>
          <w:lang w:val="ru-RU"/>
        </w:rPr>
        <w:t>В соответствии с Резолюцией 55, принятой Полномочной конференцией 1989 года в Ницце, Государства-Члены учредили Комитет высокого уровня в целях изучения, на основе углубленного анализа структуры и функционирования МСЭ, того, каким образом МСЭ сможет эффективно реагировать на вызовы изменяющейся среды электросвязи. Комитет подвел итоги своей работы в отчете, озаглавленном "Завтрашний день МСЭ: проблемы перемен", в котором рекомендуется организовать основную работу МСЭ по трем Секторам: развития, стандартизации и радиосвязи</w:t>
      </w:r>
      <w:r w:rsidRPr="000A1BA6">
        <w:rPr>
          <w:rStyle w:val="FootnoteReference"/>
          <w:rFonts w:cstheme="minorBidi"/>
          <w:szCs w:val="16"/>
          <w:lang w:val="ru-RU"/>
        </w:rPr>
        <w:footnoteReference w:id="1"/>
      </w:r>
      <w:r w:rsidRPr="000A1BA6">
        <w:rPr>
          <w:lang w:val="ru-RU"/>
        </w:rPr>
        <w:t xml:space="preserve">. Эти </w:t>
      </w:r>
      <w:r w:rsidRPr="000A1BA6">
        <w:rPr>
          <w:lang w:val="ru-RU"/>
        </w:rPr>
        <w:lastRenderedPageBreak/>
        <w:t>рекомендации были приняты в 1992 году на Дополнительной полномочной конференции, пр</w:t>
      </w:r>
      <w:r w:rsidR="00734F99">
        <w:rPr>
          <w:lang w:val="ru-RU"/>
        </w:rPr>
        <w:t>оходившей в Женеве, Швейцария.</w:t>
      </w:r>
    </w:p>
    <w:p w:rsidR="00D00B4B" w:rsidRPr="000A1BA6" w:rsidRDefault="00C82EF2" w:rsidP="00C82EF2">
      <w:pPr>
        <w:pStyle w:val="Heading1"/>
        <w:rPr>
          <w:lang w:val="ru-RU"/>
        </w:rPr>
      </w:pPr>
      <w:r w:rsidRPr="000A1BA6">
        <w:rPr>
          <w:lang w:val="ru-RU"/>
        </w:rPr>
        <w:t>2</w:t>
      </w:r>
      <w:r w:rsidRPr="000A1BA6">
        <w:rPr>
          <w:lang w:val="ru-RU"/>
        </w:rPr>
        <w:tab/>
      </w:r>
      <w:r w:rsidR="00D00B4B" w:rsidRPr="000A1BA6">
        <w:rPr>
          <w:lang w:val="ru-RU"/>
        </w:rPr>
        <w:t>Празднование 25-й годовщины</w:t>
      </w:r>
    </w:p>
    <w:p w:rsidR="00D00B4B" w:rsidRPr="000A1BA6" w:rsidRDefault="00D00B4B" w:rsidP="00C82EF2">
      <w:pPr>
        <w:rPr>
          <w:lang w:val="ru-RU"/>
        </w:rPr>
      </w:pPr>
      <w:r w:rsidRPr="000A1BA6">
        <w:rPr>
          <w:lang w:val="ru-RU"/>
        </w:rPr>
        <w:t>Для празднования 25-й годовщины Сектора развития электросвязи МСЭ запланирован ряд мероприятий. В число таких мероприятий входят:</w:t>
      </w:r>
    </w:p>
    <w:p w:rsidR="00D00B4B" w:rsidRPr="000A1BA6" w:rsidRDefault="00C82EF2" w:rsidP="00C82EF2">
      <w:pPr>
        <w:pStyle w:val="enumlev1"/>
        <w:rPr>
          <w:lang w:val="ru-RU"/>
        </w:rPr>
      </w:pPr>
      <w:r w:rsidRPr="000A1BA6">
        <w:rPr>
          <w:lang w:val="ru-RU"/>
        </w:rPr>
        <w:t>–</w:t>
      </w:r>
      <w:r w:rsidRPr="000A1BA6">
        <w:rPr>
          <w:lang w:val="ru-RU"/>
        </w:rPr>
        <w:tab/>
      </w:r>
      <w:r w:rsidR="00D00B4B" w:rsidRPr="000A1BA6">
        <w:rPr>
          <w:b/>
          <w:bCs/>
          <w:lang w:val="ru-RU"/>
        </w:rPr>
        <w:t>Круглые столы на уровне министров</w:t>
      </w:r>
      <w:r w:rsidR="00D00B4B" w:rsidRPr="000A1BA6">
        <w:rPr>
          <w:lang w:val="ru-RU"/>
        </w:rPr>
        <w:t>: Два круглых стола на уровне министров будут проведены на ВКРЭ-17 в среду, 11 октября, с 14 час. 30 мин. до 17 час.</w:t>
      </w:r>
      <w:r w:rsidR="000A1BA6" w:rsidRPr="00734F99">
        <w:rPr>
          <w:lang w:val="ru-RU"/>
        </w:rPr>
        <w:t xml:space="preserve"> </w:t>
      </w:r>
      <w:r w:rsidR="00D00B4B" w:rsidRPr="000A1BA6">
        <w:rPr>
          <w:lang w:val="ru-RU"/>
        </w:rPr>
        <w:t>30 мин. В рамках дебатов выступят лидеры мнений, которые обсудят влияние ИКТ в интересах ЦУР и поговорят о будущем цифровой экономики. Выступления на уровне министров и глав регуляторных органов будут дополнены вкладами представителей частного сектора, гражданского общества, технического сообщества и академических организаций. Диалоги с участием многих заинтересованных сторон откроют перспективно мыслящие ораторы.</w:t>
      </w:r>
    </w:p>
    <w:p w:rsidR="00D00B4B" w:rsidRPr="000A1BA6" w:rsidRDefault="00C82EF2" w:rsidP="00C82EF2">
      <w:pPr>
        <w:pStyle w:val="enumlev1"/>
        <w:rPr>
          <w:lang w:val="ru-RU"/>
        </w:rPr>
      </w:pPr>
      <w:r w:rsidRPr="000A1BA6">
        <w:rPr>
          <w:lang w:val="ru-RU"/>
        </w:rPr>
        <w:t>–</w:t>
      </w:r>
      <w:r w:rsidRPr="000A1BA6">
        <w:rPr>
          <w:lang w:val="ru-RU"/>
        </w:rPr>
        <w:tab/>
      </w:r>
      <w:r w:rsidR="00D00B4B" w:rsidRPr="000A1BA6">
        <w:rPr>
          <w:b/>
          <w:bCs/>
          <w:lang w:val="ru-RU"/>
        </w:rPr>
        <w:t>Праздничный ужин</w:t>
      </w:r>
      <w:r w:rsidR="00D00B4B" w:rsidRPr="000A1BA6">
        <w:rPr>
          <w:lang w:val="ru-RU"/>
        </w:rPr>
        <w:t>: Проведение праздничного ужина заплан</w:t>
      </w:r>
      <w:r w:rsidR="00734F99">
        <w:rPr>
          <w:lang w:val="ru-RU"/>
        </w:rPr>
        <w:t>ировано на 11 октября в 19 час. </w:t>
      </w:r>
      <w:r w:rsidR="00D00B4B" w:rsidRPr="000A1BA6">
        <w:rPr>
          <w:lang w:val="ru-RU"/>
        </w:rPr>
        <w:t>30 мин. в гостин</w:t>
      </w:r>
      <w:r w:rsidR="00734F99">
        <w:rPr>
          <w:lang w:val="ru-RU"/>
        </w:rPr>
        <w:t xml:space="preserve">ице Alvear Icon, Буэнос-Айрес. </w:t>
      </w:r>
      <w:r w:rsidR="00D00B4B" w:rsidRPr="000A1BA6">
        <w:rPr>
          <w:lang w:val="ru-RU"/>
        </w:rPr>
        <w:t>Это будет большое торжественное собрание в честь МСЭ-D. Праздничный ужин будет открыт для всех участников ВКРЭ</w:t>
      </w:r>
      <w:r w:rsidR="00D00B4B" w:rsidRPr="000A1BA6">
        <w:rPr>
          <w:lang w:val="ru-RU"/>
        </w:rPr>
        <w:noBreakHyphen/>
        <w:t>17. На вечере будут представлены особая интерактивная программа и несколько выступлений. Приглашенным предлагается явиться в национальных костюмах; в противном случае будут рекомендоваться вечерние туалеты.</w:t>
      </w:r>
    </w:p>
    <w:p w:rsidR="00D00B4B" w:rsidRPr="000A1BA6" w:rsidRDefault="00C82EF2" w:rsidP="00C82EF2">
      <w:pPr>
        <w:pStyle w:val="enumlev1"/>
        <w:rPr>
          <w:lang w:val="ru-RU"/>
        </w:rPr>
      </w:pPr>
      <w:r w:rsidRPr="000A1BA6">
        <w:rPr>
          <w:lang w:val="ru-RU"/>
        </w:rPr>
        <w:t>–</w:t>
      </w:r>
      <w:r w:rsidRPr="000A1BA6">
        <w:rPr>
          <w:lang w:val="ru-RU"/>
        </w:rPr>
        <w:tab/>
      </w:r>
      <w:r w:rsidR="00D00B4B" w:rsidRPr="000A1BA6">
        <w:rPr>
          <w:b/>
          <w:bCs/>
          <w:lang w:val="ru-RU"/>
        </w:rPr>
        <w:t>Награды</w:t>
      </w:r>
      <w:r w:rsidR="00D00B4B" w:rsidRPr="000A1BA6">
        <w:rPr>
          <w:lang w:val="ru-RU"/>
        </w:rPr>
        <w:t>: На торжественном ужине давние члены МСЭ-D получат специальные награды. Награждены будут также отдельные заинтересованные стороны в знак признательности за их прошлые и текущие вклады в проекты МСЭ-D.</w:t>
      </w:r>
    </w:p>
    <w:p w:rsidR="00D00B4B" w:rsidRPr="00C02F74" w:rsidRDefault="00C82EF2" w:rsidP="00C82EF2">
      <w:pPr>
        <w:pStyle w:val="enumlev1"/>
        <w:rPr>
          <w:rStyle w:val="Hyperlink"/>
          <w:color w:val="000000" w:themeColor="text1"/>
          <w:szCs w:val="22"/>
          <w:u w:val="none"/>
          <w:lang w:val="ru-RU"/>
        </w:rPr>
      </w:pPr>
      <w:r w:rsidRPr="000A1BA6">
        <w:rPr>
          <w:lang w:val="ru-RU"/>
        </w:rPr>
        <w:t>–</w:t>
      </w:r>
      <w:r w:rsidRPr="000A1BA6">
        <w:rPr>
          <w:lang w:val="ru-RU"/>
        </w:rPr>
        <w:tab/>
      </w:r>
      <w:r w:rsidR="00D00B4B" w:rsidRPr="000A1BA6">
        <w:rPr>
          <w:b/>
          <w:bCs/>
          <w:lang w:val="ru-RU"/>
        </w:rPr>
        <w:t>Хронология в цифровой форме</w:t>
      </w:r>
      <w:r w:rsidR="00D00B4B" w:rsidRPr="000A1BA6">
        <w:rPr>
          <w:lang w:val="ru-RU"/>
        </w:rPr>
        <w:t xml:space="preserve">: Интерактивная хронология на базе интернета в цифровой форме, отражающая основные этапы деятельности МСЭ-D, доступна по следующему адресу: </w:t>
      </w:r>
      <w:hyperlink r:id="rId14" w:history="1">
        <w:r w:rsidR="00D00B4B" w:rsidRPr="000A1BA6">
          <w:rPr>
            <w:rStyle w:val="Hyperlink"/>
            <w:szCs w:val="22"/>
            <w:lang w:val="ru-RU"/>
          </w:rPr>
          <w:t>www.itu.int/itu-d25/timeline</w:t>
        </w:r>
      </w:hyperlink>
      <w:r w:rsidR="00D00B4B" w:rsidRPr="00C02F74">
        <w:rPr>
          <w:rStyle w:val="Hyperlink"/>
          <w:color w:val="000000" w:themeColor="text1"/>
          <w:szCs w:val="22"/>
          <w:u w:val="none"/>
          <w:lang w:val="ru-RU"/>
        </w:rPr>
        <w:t>. На ВКРЭ</w:t>
      </w:r>
      <w:r w:rsidR="00D00B4B" w:rsidRPr="00C02F74">
        <w:rPr>
          <w:rStyle w:val="Hyperlink"/>
          <w:color w:val="000000" w:themeColor="text1"/>
          <w:szCs w:val="22"/>
          <w:u w:val="none"/>
          <w:lang w:val="ru-RU"/>
        </w:rPr>
        <w:noBreakHyphen/>
        <w:t>17 будет представлена специальная интерактивная версия хронологии.</w:t>
      </w:r>
    </w:p>
    <w:p w:rsidR="00D00B4B" w:rsidRPr="000A1BA6" w:rsidRDefault="00C82EF2" w:rsidP="00C82EF2">
      <w:pPr>
        <w:pStyle w:val="enumlev1"/>
        <w:rPr>
          <w:lang w:val="ru-RU"/>
        </w:rPr>
      </w:pPr>
      <w:r w:rsidRPr="000A1BA6">
        <w:rPr>
          <w:lang w:val="ru-RU"/>
        </w:rPr>
        <w:t>–</w:t>
      </w:r>
      <w:r w:rsidRPr="000A1BA6">
        <w:rPr>
          <w:lang w:val="ru-RU"/>
        </w:rPr>
        <w:tab/>
      </w:r>
      <w:r w:rsidR="00D00B4B" w:rsidRPr="000A1BA6">
        <w:rPr>
          <w:b/>
          <w:bCs/>
          <w:lang w:val="ru-RU"/>
        </w:rPr>
        <w:t>Достижения</w:t>
      </w:r>
      <w:r w:rsidR="00D00B4B" w:rsidRPr="000A1BA6">
        <w:rPr>
          <w:lang w:val="ru-RU"/>
        </w:rPr>
        <w:t xml:space="preserve">: Специальная веб-страница, посвященная достижениям МСЭ-D, размещена по следующему адресу: </w:t>
      </w:r>
      <w:hyperlink r:id="rId15" w:history="1">
        <w:r w:rsidR="00D00B4B" w:rsidRPr="000A1BA6">
          <w:rPr>
            <w:rStyle w:val="Hyperlink"/>
            <w:szCs w:val="22"/>
            <w:lang w:val="ru-RU"/>
          </w:rPr>
          <w:t>www.itu.int/itu-d25/achievements</w:t>
        </w:r>
      </w:hyperlink>
      <w:r w:rsidR="00D00B4B" w:rsidRPr="000A1BA6">
        <w:rPr>
          <w:lang w:val="ru-RU"/>
        </w:rPr>
        <w:t>. Достижения показывают, как работа и деятельность МСЭ-D изменяют жизнь людей.</w:t>
      </w:r>
    </w:p>
    <w:p w:rsidR="00D00B4B" w:rsidRPr="000A1BA6" w:rsidRDefault="00C82EF2" w:rsidP="00C82EF2">
      <w:pPr>
        <w:pStyle w:val="enumlev1"/>
        <w:rPr>
          <w:lang w:val="ru-RU"/>
        </w:rPr>
      </w:pPr>
      <w:r w:rsidRPr="000A1BA6">
        <w:rPr>
          <w:lang w:val="ru-RU"/>
        </w:rPr>
        <w:t>–</w:t>
      </w:r>
      <w:r w:rsidRPr="000A1BA6">
        <w:rPr>
          <w:lang w:val="ru-RU"/>
        </w:rPr>
        <w:tab/>
      </w:r>
      <w:r w:rsidR="00D00B4B" w:rsidRPr="000A1BA6">
        <w:rPr>
          <w:b/>
          <w:bCs/>
          <w:lang w:val="ru-RU"/>
        </w:rPr>
        <w:t>25-я годовщина МСЭ-D:</w:t>
      </w:r>
      <w:r w:rsidR="00D00B4B" w:rsidRPr="000A1BA6">
        <w:rPr>
          <w:lang w:val="ru-RU"/>
        </w:rPr>
        <w:t xml:space="preserve"> </w:t>
      </w:r>
      <w:r w:rsidR="00D00B4B" w:rsidRPr="000A1BA6">
        <w:rPr>
          <w:b/>
          <w:bCs/>
          <w:lang w:val="ru-RU"/>
        </w:rPr>
        <w:t>Как это было</w:t>
      </w:r>
      <w:r w:rsidR="00D00B4B" w:rsidRPr="000A1BA6">
        <w:rPr>
          <w:lang w:val="ru-RU"/>
        </w:rPr>
        <w:t xml:space="preserve">: Был проведен ряд интервью с ключевыми фигурами, сыгравшими важную роль в работе Сектора за 25 лет, включая директоров БРЭ, бывших и действующих председателей ВКРЭ и КГРЭ, а также были собраны у них сведения. Интервью опубликованы на веб-сайте МСЭ (добавить ссылку) с анонсами в социальных сетях и демонстрацией на ВКРЭ-17. </w:t>
      </w:r>
    </w:p>
    <w:p w:rsidR="00D00B4B" w:rsidRPr="000A1BA6" w:rsidRDefault="00C82EF2" w:rsidP="00C82EF2">
      <w:pPr>
        <w:pStyle w:val="Heading1"/>
        <w:rPr>
          <w:lang w:val="ru-RU"/>
        </w:rPr>
      </w:pPr>
      <w:r w:rsidRPr="000A1BA6">
        <w:rPr>
          <w:lang w:val="ru-RU"/>
        </w:rPr>
        <w:t>3</w:t>
      </w:r>
      <w:r w:rsidRPr="000A1BA6">
        <w:rPr>
          <w:lang w:val="ru-RU"/>
        </w:rPr>
        <w:tab/>
      </w:r>
      <w:r w:rsidR="00D00B4B" w:rsidRPr="000A1BA6">
        <w:rPr>
          <w:lang w:val="ru-RU"/>
        </w:rPr>
        <w:t>Возможности оказания спонсорской поддержки</w:t>
      </w:r>
    </w:p>
    <w:p w:rsidR="00D00B4B" w:rsidRPr="000A1BA6" w:rsidRDefault="00D00B4B" w:rsidP="00C82EF2">
      <w:pPr>
        <w:rPr>
          <w:lang w:val="ru-RU"/>
        </w:rPr>
      </w:pPr>
      <w:r w:rsidRPr="000A1BA6">
        <w:rPr>
          <w:lang w:val="ru-RU"/>
        </w:rPr>
        <w:t>Для уменьшения оперативных затрат на мероприятия, связанные с 25</w:t>
      </w:r>
      <w:r w:rsidRPr="000A1BA6">
        <w:rPr>
          <w:lang w:val="ru-RU"/>
        </w:rPr>
        <w:noBreakHyphen/>
        <w:t xml:space="preserve">й годовщиной, Бюро развития электросвязи (БРЭ) МСЭ предлагает ряд спонсорских пакетов. Их обзор приводится по ссылке: </w:t>
      </w:r>
      <w:hyperlink r:id="rId16" w:history="1">
        <w:r w:rsidRPr="000A1BA6">
          <w:rPr>
            <w:rStyle w:val="Hyperlink"/>
            <w:rFonts w:ascii="Calibri" w:hAnsi="Calibri"/>
            <w:szCs w:val="22"/>
            <w:lang w:val="ru-RU"/>
          </w:rPr>
          <w:t>www.itu.int/go/en/itudsponsorships</w:t>
        </w:r>
      </w:hyperlink>
      <w:r w:rsidRPr="000A1BA6">
        <w:rPr>
          <w:color w:val="000000"/>
          <w:lang w:val="ru-RU"/>
        </w:rPr>
        <w:t xml:space="preserve">. Каждый спонсорский пакет связан с широким спектром преимуществ. Остающиеся ресурсы будут использованы как начальный капитал для реализации региональных инициатив, которые будут приняты на ВКРЭ-17. </w:t>
      </w:r>
    </w:p>
    <w:p w:rsidR="00D00B4B" w:rsidRPr="000A1BA6" w:rsidRDefault="00C82EF2" w:rsidP="00C82EF2">
      <w:pPr>
        <w:pStyle w:val="Heading1"/>
        <w:rPr>
          <w:lang w:val="ru-RU"/>
        </w:rPr>
      </w:pPr>
      <w:r w:rsidRPr="000A1BA6">
        <w:rPr>
          <w:lang w:val="ru-RU"/>
        </w:rPr>
        <w:t>4</w:t>
      </w:r>
      <w:r w:rsidRPr="000A1BA6">
        <w:rPr>
          <w:lang w:val="ru-RU"/>
        </w:rPr>
        <w:tab/>
      </w:r>
      <w:r w:rsidR="00D00B4B" w:rsidRPr="000A1BA6">
        <w:rPr>
          <w:lang w:val="ru-RU"/>
        </w:rPr>
        <w:t xml:space="preserve">Реклама и коммуникации </w:t>
      </w:r>
    </w:p>
    <w:p w:rsidR="00D00B4B" w:rsidRPr="000A1BA6" w:rsidRDefault="00D00B4B" w:rsidP="00C82EF2">
      <w:pPr>
        <w:rPr>
          <w:rFonts w:cs="Arial"/>
          <w:lang w:val="ru-RU"/>
        </w:rPr>
      </w:pPr>
      <w:r w:rsidRPr="000A1BA6">
        <w:rPr>
          <w:lang w:val="ru-RU"/>
        </w:rPr>
        <w:t>Запланирован ряд мероприятий с целью рекламирования 25-й годовщины. В том числе:</w:t>
      </w:r>
    </w:p>
    <w:p w:rsidR="00D00B4B" w:rsidRPr="000A1BA6" w:rsidRDefault="00C82EF2" w:rsidP="00C82EF2">
      <w:pPr>
        <w:pStyle w:val="enumlev1"/>
        <w:rPr>
          <w:rFonts w:cs="Arial"/>
          <w:lang w:val="ru-RU"/>
        </w:rPr>
      </w:pPr>
      <w:r w:rsidRPr="000A1BA6">
        <w:rPr>
          <w:lang w:val="ru-RU"/>
        </w:rPr>
        <w:t>–</w:t>
      </w:r>
      <w:r w:rsidRPr="000A1BA6">
        <w:rPr>
          <w:lang w:val="ru-RU"/>
        </w:rPr>
        <w:tab/>
      </w:r>
      <w:r w:rsidR="00D00B4B" w:rsidRPr="000A1BA6">
        <w:rPr>
          <w:lang w:val="ru-RU"/>
        </w:rPr>
        <w:t xml:space="preserve">Специальный логотип 25-й годовщины, в котором использованы официальные цвета Целей в области устойчивого развития. Логотип используется во всех рекламных материалах и официальной корреспонденции. Логотип также украшает значок в честь 25-й годовщины, который будет раздаваться на различных мероприятиях в течение 2017 года. </w:t>
      </w:r>
    </w:p>
    <w:p w:rsidR="00D00B4B" w:rsidRPr="000A1BA6" w:rsidRDefault="00C82EF2" w:rsidP="00C82EF2">
      <w:pPr>
        <w:pStyle w:val="enumlev1"/>
        <w:rPr>
          <w:rFonts w:cs="Arial"/>
          <w:lang w:val="ru-RU"/>
        </w:rPr>
      </w:pPr>
      <w:r w:rsidRPr="000A1BA6">
        <w:rPr>
          <w:lang w:val="ru-RU"/>
        </w:rPr>
        <w:lastRenderedPageBreak/>
        <w:t>–</w:t>
      </w:r>
      <w:r w:rsidRPr="000A1BA6">
        <w:rPr>
          <w:lang w:val="ru-RU"/>
        </w:rPr>
        <w:tab/>
      </w:r>
      <w:r w:rsidR="00D00B4B" w:rsidRPr="000A1BA6">
        <w:rPr>
          <w:lang w:val="ru-RU"/>
        </w:rPr>
        <w:t xml:space="preserve">Разработана специальная </w:t>
      </w:r>
      <w:hyperlink r:id="rId17" w:history="1">
        <w:r w:rsidR="00D00B4B" w:rsidRPr="000A1BA6">
          <w:rPr>
            <w:rStyle w:val="Hyperlink"/>
            <w:szCs w:val="22"/>
            <w:lang w:val="ru-RU"/>
          </w:rPr>
          <w:t>веб-страница</w:t>
        </w:r>
      </w:hyperlink>
      <w:r w:rsidR="00D00B4B" w:rsidRPr="000A1BA6">
        <w:rPr>
          <w:lang w:val="ru-RU"/>
        </w:rPr>
        <w:t xml:space="preserve"> для описания достижений МСЭ-D за последние 25 лет.</w:t>
      </w:r>
    </w:p>
    <w:p w:rsidR="00D00B4B" w:rsidRPr="000A1BA6" w:rsidRDefault="00C82EF2" w:rsidP="00C82EF2">
      <w:pPr>
        <w:pStyle w:val="enumlev1"/>
        <w:rPr>
          <w:rFonts w:cs="Arial"/>
          <w:lang w:val="ru-RU"/>
        </w:rPr>
      </w:pPr>
      <w:r w:rsidRPr="000A1BA6">
        <w:rPr>
          <w:lang w:val="ru-RU"/>
        </w:rPr>
        <w:t>–</w:t>
      </w:r>
      <w:r w:rsidRPr="000A1BA6">
        <w:rPr>
          <w:lang w:val="ru-RU"/>
        </w:rPr>
        <w:tab/>
      </w:r>
      <w:r w:rsidR="00D00B4B" w:rsidRPr="000A1BA6">
        <w:rPr>
          <w:lang w:val="ru-RU"/>
        </w:rPr>
        <w:t>Также разрабатываются и размещаются на веб-странице 25</w:t>
      </w:r>
      <w:r w:rsidR="00D00B4B" w:rsidRPr="000A1BA6">
        <w:rPr>
          <w:lang w:val="ru-RU"/>
        </w:rPr>
        <w:noBreakHyphen/>
        <w:t>й годовщины МСЭ-D юбилейный буклет, галерея исторических фотографий и избранные рассказы о деятельности МСЭ-D.</w:t>
      </w:r>
    </w:p>
    <w:p w:rsidR="00D00B4B" w:rsidRPr="000A1BA6" w:rsidRDefault="00C82EF2" w:rsidP="00C82EF2">
      <w:pPr>
        <w:pStyle w:val="enumlev1"/>
        <w:rPr>
          <w:rFonts w:cs="Arial"/>
          <w:lang w:val="ru-RU"/>
        </w:rPr>
      </w:pPr>
      <w:r w:rsidRPr="000A1BA6">
        <w:rPr>
          <w:lang w:val="ru-RU"/>
        </w:rPr>
        <w:t>–</w:t>
      </w:r>
      <w:r w:rsidRPr="000A1BA6">
        <w:rPr>
          <w:lang w:val="ru-RU"/>
        </w:rPr>
        <w:tab/>
      </w:r>
      <w:r w:rsidR="00D00B4B" w:rsidRPr="000A1BA6">
        <w:rPr>
          <w:lang w:val="ru-RU"/>
        </w:rPr>
        <w:t xml:space="preserve">Основным каналом коммуникации будут социальные сети с хештегами #ITUD25 и ITUWTDC. </w:t>
      </w:r>
    </w:p>
    <w:p w:rsidR="00261578" w:rsidRPr="000A1BA6" w:rsidRDefault="00261578" w:rsidP="00C82EF2">
      <w:pPr>
        <w:spacing w:before="720"/>
        <w:jc w:val="center"/>
        <w:rPr>
          <w:szCs w:val="24"/>
          <w:lang w:val="ru-RU"/>
        </w:rPr>
      </w:pPr>
      <w:r w:rsidRPr="000A1BA6">
        <w:rPr>
          <w:szCs w:val="24"/>
          <w:lang w:val="ru-RU"/>
        </w:rPr>
        <w:t>_______________</w:t>
      </w:r>
    </w:p>
    <w:sectPr w:rsidR="00261578" w:rsidRPr="000A1BA6" w:rsidSect="005B48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4B" w:rsidRDefault="00D00B4B">
      <w:r>
        <w:separator/>
      </w:r>
    </w:p>
  </w:endnote>
  <w:endnote w:type="continuationSeparator" w:id="0">
    <w:p w:rsidR="00D00B4B" w:rsidRDefault="00D0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02F74">
      <w:rPr>
        <w:noProof/>
        <w:lang w:val="en-US"/>
      </w:rPr>
      <w:t>P:\RUS\ITU-D\CONF-D\WTDC17\000\018R.docx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09BE">
      <w:rPr>
        <w:noProof/>
      </w:rPr>
      <w:t>14.07.17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2F74">
      <w:rPr>
        <w:noProof/>
      </w:rPr>
      <w:t>13.07.17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Pr="005B4874" w:rsidRDefault="006D15F1" w:rsidP="000A1BA6">
    <w:pPr>
      <w:pStyle w:val="Footer"/>
      <w:tabs>
        <w:tab w:val="clear" w:pos="5954"/>
        <w:tab w:val="left" w:pos="6804"/>
      </w:tabs>
      <w:spacing w:before="120"/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8770B6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0E18FE" w:rsidRPr="004D495C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ru-RU"/>
            </w:rPr>
            <w:t>Координатор</w:t>
          </w:r>
          <w:r w:rsidR="000E18FE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0E18FE" w:rsidRPr="00EB2F10" w:rsidRDefault="000E18FE" w:rsidP="000E18FE">
          <w:pPr>
            <w:pStyle w:val="FirstFooter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0E18FE" w:rsidRPr="000A1BA6" w:rsidRDefault="000A1BA6" w:rsidP="000A1BA6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г-н Ярослав Пондер (</w:t>
          </w:r>
          <w:r>
            <w:rPr>
              <w:sz w:val="18"/>
              <w:szCs w:val="18"/>
              <w:lang w:val="en-US"/>
            </w:rPr>
            <w:t>Mr</w:t>
          </w:r>
          <w:r w:rsidRPr="00734F99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en-US"/>
            </w:rPr>
            <w:t>Jaroslaw</w:t>
          </w:r>
          <w:r w:rsidRPr="00734F99">
            <w:rPr>
              <w:sz w:val="18"/>
              <w:szCs w:val="18"/>
              <w:lang w:val="ru-RU"/>
            </w:rPr>
            <w:t xml:space="preserve"> </w:t>
          </w:r>
          <w:r>
            <w:rPr>
              <w:sz w:val="18"/>
              <w:szCs w:val="18"/>
              <w:lang w:val="en-US"/>
            </w:rPr>
            <w:t>Ponder</w:t>
          </w:r>
          <w:r>
            <w:rPr>
              <w:sz w:val="18"/>
              <w:szCs w:val="18"/>
              <w:lang w:val="ru-RU"/>
            </w:rPr>
            <w:t>), координатор по региону Европы</w:t>
          </w:r>
        </w:p>
      </w:tc>
    </w:tr>
    <w:tr w:rsidR="000E18FE" w:rsidRPr="004D495C" w:rsidTr="005B4874">
      <w:tc>
        <w:tcPr>
          <w:tcW w:w="1418" w:type="dxa"/>
          <w:shd w:val="clear" w:color="auto" w:fill="auto"/>
        </w:tcPr>
        <w:p w:rsidR="000E18FE" w:rsidRPr="00734F99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:rsidR="000E18FE" w:rsidRPr="00EB2F10" w:rsidRDefault="000E18FE" w:rsidP="000E18FE">
          <w:pPr>
            <w:pStyle w:val="FirstFooter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0E18FE" w:rsidRPr="000A1BA6" w:rsidRDefault="000A1BA6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+41 79 599 1405</w:t>
          </w:r>
        </w:p>
      </w:tc>
    </w:tr>
    <w:tr w:rsidR="000E18FE" w:rsidRPr="004D495C" w:rsidTr="005B4874">
      <w:tc>
        <w:tcPr>
          <w:tcW w:w="1418" w:type="dxa"/>
          <w:shd w:val="clear" w:color="auto" w:fill="auto"/>
        </w:tcPr>
        <w:p w:rsidR="000E18FE" w:rsidRPr="004D495C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60" w:type="dxa"/>
        </w:tcPr>
        <w:p w:rsidR="000E18FE" w:rsidRPr="00EB2F10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0E18FE" w:rsidRPr="00B41105" w:rsidRDefault="003909B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0A1BA6" w:rsidRPr="000A1BA6">
              <w:rPr>
                <w:rStyle w:val="Hyperlink"/>
                <w:sz w:val="18"/>
                <w:szCs w:val="18"/>
                <w:lang w:val="en-US"/>
              </w:rPr>
              <w:t>eurregion@itu.int</w:t>
            </w:r>
          </w:hyperlink>
        </w:p>
      </w:tc>
    </w:tr>
  </w:tbl>
  <w:p w:rsidR="006D15F1" w:rsidRPr="00784E03" w:rsidRDefault="003909BE" w:rsidP="00597B4F">
    <w:pPr>
      <w:jc w:val="center"/>
      <w:rPr>
        <w:sz w:val="20"/>
      </w:rPr>
    </w:pPr>
    <w:hyperlink r:id="rId2" w:history="1">
      <w:r w:rsidR="00597B4F">
        <w:rPr>
          <w:rStyle w:val="Hyperlink"/>
          <w:sz w:val="20"/>
          <w:lang w:val="ru-RU"/>
        </w:rPr>
        <w:t>ВКРЭ</w:t>
      </w:r>
      <w:r w:rsidR="006D15F1"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4B" w:rsidRDefault="00D00B4B">
      <w:r>
        <w:rPr>
          <w:b/>
        </w:rPr>
        <w:t>_______________</w:t>
      </w:r>
    </w:p>
  </w:footnote>
  <w:footnote w:type="continuationSeparator" w:id="0">
    <w:p w:rsidR="00D00B4B" w:rsidRDefault="00D00B4B">
      <w:r>
        <w:continuationSeparator/>
      </w:r>
    </w:p>
  </w:footnote>
  <w:footnote w:id="1">
    <w:p w:rsidR="00D00B4B" w:rsidRPr="000A1BA6" w:rsidRDefault="00D00B4B" w:rsidP="00C82EF2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60"/>
        <w:ind w:left="284" w:hanging="284"/>
        <w:textAlignment w:val="auto"/>
        <w:rPr>
          <w:rStyle w:val="FootnoteTextChar"/>
          <w:sz w:val="20"/>
          <w:lang w:val="ru-RU"/>
        </w:rPr>
      </w:pPr>
      <w:r w:rsidRPr="000A1BA6">
        <w:rPr>
          <w:rStyle w:val="FootnoteReference"/>
          <w:lang w:val="ru-RU"/>
        </w:rPr>
        <w:footnoteRef/>
      </w:r>
      <w:r w:rsidRPr="000A1BA6">
        <w:rPr>
          <w:rStyle w:val="FootnoteTextChar"/>
          <w:sz w:val="20"/>
          <w:lang w:val="ru-RU"/>
        </w:rPr>
        <w:tab/>
        <w:t>"Основная работа МСЭ должна быть организована по трем Секторам: развития, стандартизации и радиосвязи. Сектор стандартизации должен охватывать текущую работу Международного консультативного комитета по телеграфии и телефонии (МККТТ) и часть задач стандартизации, в настоящее время решаемых Международным консультативным комитетом по радио (МККР). Сектор радиосвязи должен охватывать большую часть работы нынешнего МККР и Международного комитета по регистрации частот (МКРЧ), включая его специализированный секретариат. Разделение ответственности между Секторами стандартизации и радиосвязи подлежит дальнейшему пересмотру и регулированию при необходимости в зависимости от меняющихся потребностей и в целях обеспечения эффективности. Сектор развития будет охватывать текущую работу Бюро развития электросвязи (БРЭ). Четкие функции, изначально предусмотренные для Центра по развитию электросвязи, должны быть интегрированы в БРЭ".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BE" w:rsidRDefault="003909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F1" w:rsidRPr="00D83BF5" w:rsidRDefault="006D15F1" w:rsidP="000A1BA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>
      <w:rPr>
        <w:szCs w:val="22"/>
        <w:lang w:val="es-ES_tradnl"/>
      </w:rPr>
      <w:t>WTDC17</w:t>
    </w:r>
    <w:r w:rsidRPr="00FF089C">
      <w:rPr>
        <w:szCs w:val="22"/>
        <w:lang w:val="es-ES_tradnl"/>
      </w:rPr>
      <w:t>/</w:t>
    </w:r>
    <w:r w:rsidR="000A1BA6">
      <w:rPr>
        <w:szCs w:val="22"/>
        <w:lang w:val="es-ES_tradnl"/>
      </w:rPr>
      <w:t>18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3909BE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BE" w:rsidRDefault="003909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C7817AA"/>
    <w:multiLevelType w:val="hybridMultilevel"/>
    <w:tmpl w:val="FA4836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839BA"/>
    <w:multiLevelType w:val="hybridMultilevel"/>
    <w:tmpl w:val="8B9C86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B9E4DB9"/>
    <w:multiLevelType w:val="hybridMultilevel"/>
    <w:tmpl w:val="F4DACF42"/>
    <w:lvl w:ilvl="0" w:tplc="FFC23C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B49F0"/>
    <w:multiLevelType w:val="hybridMultilevel"/>
    <w:tmpl w:val="A670C486"/>
    <w:lvl w:ilvl="0" w:tplc="ABBE36AA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A1BA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61578"/>
    <w:rsid w:val="00271316"/>
    <w:rsid w:val="00296313"/>
    <w:rsid w:val="002D58BE"/>
    <w:rsid w:val="003013EE"/>
    <w:rsid w:val="00377BD3"/>
    <w:rsid w:val="00384088"/>
    <w:rsid w:val="0038489B"/>
    <w:rsid w:val="003909BE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20231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34F99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770B6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41105"/>
    <w:rsid w:val="00B639E9"/>
    <w:rsid w:val="00B817CD"/>
    <w:rsid w:val="00B911B2"/>
    <w:rsid w:val="00B951D0"/>
    <w:rsid w:val="00B96138"/>
    <w:rsid w:val="00BB29C8"/>
    <w:rsid w:val="00BB3A95"/>
    <w:rsid w:val="00BC0382"/>
    <w:rsid w:val="00C0018F"/>
    <w:rsid w:val="00C02F74"/>
    <w:rsid w:val="00C20466"/>
    <w:rsid w:val="00C214ED"/>
    <w:rsid w:val="00C234E6"/>
    <w:rsid w:val="00C324A8"/>
    <w:rsid w:val="00C54517"/>
    <w:rsid w:val="00C64CD8"/>
    <w:rsid w:val="00C82EF2"/>
    <w:rsid w:val="00C90722"/>
    <w:rsid w:val="00C97C68"/>
    <w:rsid w:val="00CA18BD"/>
    <w:rsid w:val="00CA1A47"/>
    <w:rsid w:val="00CC247A"/>
    <w:rsid w:val="00CE5E47"/>
    <w:rsid w:val="00CF020F"/>
    <w:rsid w:val="00CF2B5B"/>
    <w:rsid w:val="00D00B4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3C4C"/>
    <w:rsid w:val="00E976C1"/>
    <w:rsid w:val="00EA12E5"/>
    <w:rsid w:val="00F02766"/>
    <w:rsid w:val="00F04067"/>
    <w:rsid w:val="00F05BD4"/>
    <w:rsid w:val="00F11A98"/>
    <w:rsid w:val="00F21A1D"/>
    <w:rsid w:val="00F65C19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2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620231"/>
    <w:pPr>
      <w:spacing w:before="80"/>
      <w:ind w:left="794" w:hanging="794"/>
    </w:pPr>
  </w:style>
  <w:style w:type="paragraph" w:customStyle="1" w:styleId="enumlev2">
    <w:name w:val="enumlev2"/>
    <w:basedOn w:val="enumlev1"/>
    <w:rsid w:val="00620231"/>
    <w:pPr>
      <w:ind w:left="153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aliases w:val="pie de página,fo,footer odd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B4874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5B4874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4874"/>
    <w:rPr>
      <w:rFonts w:asciiTheme="minorHAnsi" w:hAnsiTheme="minorHAns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0B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en/ITU-D/Pages/ITU-D-25-Anniversary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go/en/itudsponsorshi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itu-d25/achievements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itu-d25/timeline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ru/ITU-D/Conferences/WTDC/WTDC17/Pages/default.aspx" TargetMode="External"/><Relationship Id="rId1" Type="http://schemas.openxmlformats.org/officeDocument/2006/relationships/hyperlink" Target="mailto:eurregion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5230D2-9CDD-4848-9A00-F720ACC9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618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5126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Gribkova, Anna</dc:creator>
  <cp:keywords/>
  <dc:description/>
  <cp:lastModifiedBy>BDT - nd</cp:lastModifiedBy>
  <cp:revision>6</cp:revision>
  <cp:lastPrinted>2017-07-13T13:39:00Z</cp:lastPrinted>
  <dcterms:created xsi:type="dcterms:W3CDTF">2017-07-13T12:54:00Z</dcterms:created>
  <dcterms:modified xsi:type="dcterms:W3CDTF">2017-08-22T12:23:00Z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