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154ACE" w:rsidTr="004C4DF7">
        <w:trPr>
          <w:cantSplit/>
        </w:trPr>
        <w:tc>
          <w:tcPr>
            <w:tcW w:w="1100" w:type="dxa"/>
            <w:tcBorders>
              <w:bottom w:val="single" w:sz="12" w:space="0" w:color="auto"/>
            </w:tcBorders>
          </w:tcPr>
          <w:p w:rsidR="00805F71" w:rsidRPr="00154ACE" w:rsidRDefault="00805F71" w:rsidP="00130051">
            <w:pPr>
              <w:pStyle w:val="Priorityarea"/>
            </w:pPr>
            <w:bookmarkStart w:id="0" w:name="_GoBack"/>
            <w:bookmarkEnd w:id="0"/>
            <w:r w:rsidRPr="00154ACE">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154ACE"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154ACE">
              <w:rPr>
                <w:b/>
                <w:bCs/>
                <w:sz w:val="28"/>
                <w:szCs w:val="28"/>
              </w:rPr>
              <w:t>Conferencia Mundial de Desarrollo de las Telecomunicaciones 2017 (CMDT-17)</w:t>
            </w:r>
          </w:p>
          <w:p w:rsidR="00805F71" w:rsidRPr="00154ACE"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154ACE">
              <w:rPr>
                <w:b/>
                <w:bCs/>
                <w:sz w:val="26"/>
                <w:szCs w:val="26"/>
              </w:rPr>
              <w:t>Buenos Aires, Argentina, 9-20 de octubre de 2017</w:t>
            </w:r>
          </w:p>
        </w:tc>
        <w:tc>
          <w:tcPr>
            <w:tcW w:w="3261" w:type="dxa"/>
            <w:tcBorders>
              <w:bottom w:val="single" w:sz="12" w:space="0" w:color="auto"/>
            </w:tcBorders>
          </w:tcPr>
          <w:p w:rsidR="00805F71" w:rsidRPr="00154ACE" w:rsidRDefault="00746B65" w:rsidP="00805F71">
            <w:pPr>
              <w:spacing w:before="0" w:after="80"/>
            </w:pPr>
            <w:bookmarkStart w:id="1" w:name="dlogo"/>
            <w:bookmarkEnd w:id="1"/>
            <w:r w:rsidRPr="00154ACE">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154ACE" w:rsidTr="004C4DF7">
        <w:trPr>
          <w:cantSplit/>
        </w:trPr>
        <w:tc>
          <w:tcPr>
            <w:tcW w:w="6804" w:type="dxa"/>
            <w:gridSpan w:val="2"/>
            <w:tcBorders>
              <w:top w:val="single" w:sz="12" w:space="0" w:color="auto"/>
            </w:tcBorders>
          </w:tcPr>
          <w:p w:rsidR="00805F71" w:rsidRPr="00154ACE" w:rsidRDefault="00805F71" w:rsidP="00805F71">
            <w:pPr>
              <w:spacing w:before="0"/>
              <w:rPr>
                <w:rFonts w:cs="Arial"/>
                <w:b/>
                <w:bCs/>
                <w:szCs w:val="24"/>
              </w:rPr>
            </w:pPr>
            <w:bookmarkStart w:id="2" w:name="dspace"/>
          </w:p>
        </w:tc>
        <w:tc>
          <w:tcPr>
            <w:tcW w:w="3261" w:type="dxa"/>
            <w:tcBorders>
              <w:top w:val="single" w:sz="12" w:space="0" w:color="auto"/>
            </w:tcBorders>
          </w:tcPr>
          <w:p w:rsidR="00805F71" w:rsidRPr="00154ACE" w:rsidRDefault="00805F71" w:rsidP="00805F71">
            <w:pPr>
              <w:spacing w:before="0"/>
              <w:rPr>
                <w:b/>
                <w:bCs/>
                <w:szCs w:val="24"/>
              </w:rPr>
            </w:pPr>
          </w:p>
        </w:tc>
      </w:tr>
      <w:tr w:rsidR="00805F71" w:rsidRPr="00154ACE" w:rsidTr="004C4DF7">
        <w:trPr>
          <w:cantSplit/>
        </w:trPr>
        <w:tc>
          <w:tcPr>
            <w:tcW w:w="6804" w:type="dxa"/>
            <w:gridSpan w:val="2"/>
          </w:tcPr>
          <w:p w:rsidR="00805F71" w:rsidRPr="00154ACE" w:rsidRDefault="006A70F7" w:rsidP="00805F71">
            <w:pPr>
              <w:spacing w:before="0"/>
              <w:rPr>
                <w:rFonts w:cs="Arial"/>
                <w:b/>
                <w:bCs/>
                <w:szCs w:val="24"/>
              </w:rPr>
            </w:pPr>
            <w:bookmarkStart w:id="3" w:name="dnum" w:colFirst="1" w:colLast="1"/>
            <w:bookmarkEnd w:id="2"/>
            <w:r w:rsidRPr="00154ACE">
              <w:rPr>
                <w:b/>
                <w:bCs/>
                <w:szCs w:val="24"/>
              </w:rPr>
              <w:t>SESIÓN PLENARIA</w:t>
            </w:r>
          </w:p>
        </w:tc>
        <w:tc>
          <w:tcPr>
            <w:tcW w:w="3261" w:type="dxa"/>
          </w:tcPr>
          <w:p w:rsidR="00805F71" w:rsidRPr="00154ACE" w:rsidRDefault="006A70F7" w:rsidP="000A0C97">
            <w:pPr>
              <w:spacing w:before="0"/>
              <w:rPr>
                <w:bCs/>
                <w:szCs w:val="24"/>
              </w:rPr>
            </w:pPr>
            <w:r w:rsidRPr="00154ACE">
              <w:rPr>
                <w:b/>
                <w:szCs w:val="24"/>
              </w:rPr>
              <w:t>Documento WTDC-17/21</w:t>
            </w:r>
            <w:r w:rsidR="00E232F8" w:rsidRPr="00154ACE">
              <w:rPr>
                <w:b/>
                <w:szCs w:val="24"/>
              </w:rPr>
              <w:t>-</w:t>
            </w:r>
            <w:r w:rsidR="000A0C97" w:rsidRPr="00154ACE">
              <w:rPr>
                <w:b/>
                <w:szCs w:val="24"/>
              </w:rPr>
              <w:t>S</w:t>
            </w:r>
          </w:p>
        </w:tc>
      </w:tr>
      <w:tr w:rsidR="00805F71" w:rsidRPr="00154ACE" w:rsidTr="004C4DF7">
        <w:trPr>
          <w:cantSplit/>
        </w:trPr>
        <w:tc>
          <w:tcPr>
            <w:tcW w:w="6804" w:type="dxa"/>
            <w:gridSpan w:val="2"/>
          </w:tcPr>
          <w:p w:rsidR="00805F71" w:rsidRPr="00154ACE" w:rsidRDefault="00805F71" w:rsidP="00805F71">
            <w:pPr>
              <w:spacing w:before="0"/>
              <w:rPr>
                <w:b/>
                <w:bCs/>
                <w:smallCaps/>
                <w:szCs w:val="24"/>
              </w:rPr>
            </w:pPr>
            <w:bookmarkStart w:id="4" w:name="ddate" w:colFirst="1" w:colLast="1"/>
            <w:bookmarkEnd w:id="3"/>
          </w:p>
        </w:tc>
        <w:tc>
          <w:tcPr>
            <w:tcW w:w="3261" w:type="dxa"/>
          </w:tcPr>
          <w:p w:rsidR="00805F71" w:rsidRPr="00154ACE" w:rsidRDefault="006A70F7" w:rsidP="00805F71">
            <w:pPr>
              <w:spacing w:before="0"/>
              <w:rPr>
                <w:bCs/>
                <w:szCs w:val="24"/>
              </w:rPr>
            </w:pPr>
            <w:r w:rsidRPr="00154ACE">
              <w:rPr>
                <w:b/>
                <w:szCs w:val="24"/>
              </w:rPr>
              <w:t>8 de septiembre de 2017</w:t>
            </w:r>
          </w:p>
        </w:tc>
      </w:tr>
      <w:tr w:rsidR="00805F71" w:rsidRPr="00154ACE" w:rsidTr="004C4DF7">
        <w:trPr>
          <w:cantSplit/>
        </w:trPr>
        <w:tc>
          <w:tcPr>
            <w:tcW w:w="6804" w:type="dxa"/>
            <w:gridSpan w:val="2"/>
          </w:tcPr>
          <w:p w:rsidR="00805F71" w:rsidRPr="00154ACE" w:rsidRDefault="00805F71" w:rsidP="00805F71">
            <w:pPr>
              <w:spacing w:before="0"/>
              <w:rPr>
                <w:b/>
                <w:bCs/>
                <w:smallCaps/>
                <w:szCs w:val="24"/>
              </w:rPr>
            </w:pPr>
            <w:bookmarkStart w:id="5" w:name="dorlang" w:colFirst="1" w:colLast="1"/>
            <w:bookmarkEnd w:id="4"/>
          </w:p>
        </w:tc>
        <w:tc>
          <w:tcPr>
            <w:tcW w:w="3261" w:type="dxa"/>
          </w:tcPr>
          <w:p w:rsidR="00805F71" w:rsidRPr="00154ACE" w:rsidRDefault="006A70F7" w:rsidP="00805F71">
            <w:pPr>
              <w:spacing w:before="0"/>
              <w:rPr>
                <w:bCs/>
                <w:szCs w:val="24"/>
              </w:rPr>
            </w:pPr>
            <w:r w:rsidRPr="00154ACE">
              <w:rPr>
                <w:b/>
                <w:szCs w:val="24"/>
              </w:rPr>
              <w:t>Original: inglés</w:t>
            </w:r>
          </w:p>
        </w:tc>
      </w:tr>
      <w:tr w:rsidR="00805F71" w:rsidRPr="00154ACE" w:rsidTr="004C4DF7">
        <w:trPr>
          <w:cantSplit/>
        </w:trPr>
        <w:tc>
          <w:tcPr>
            <w:tcW w:w="10065" w:type="dxa"/>
            <w:gridSpan w:val="3"/>
          </w:tcPr>
          <w:p w:rsidR="00805F71" w:rsidRPr="00154ACE" w:rsidRDefault="00CA326E" w:rsidP="004B3B7A">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154ACE">
              <w:t>Estados Árabes</w:t>
            </w:r>
          </w:p>
        </w:tc>
      </w:tr>
      <w:tr w:rsidR="00805F71" w:rsidRPr="00154ACE" w:rsidTr="00CA326E">
        <w:trPr>
          <w:cantSplit/>
        </w:trPr>
        <w:tc>
          <w:tcPr>
            <w:tcW w:w="10065" w:type="dxa"/>
            <w:gridSpan w:val="3"/>
          </w:tcPr>
          <w:p w:rsidR="00805F71" w:rsidRPr="00154ACE" w:rsidRDefault="00CA326E" w:rsidP="004C4DF7">
            <w:pPr>
              <w:pStyle w:val="Title1"/>
              <w:tabs>
                <w:tab w:val="clear" w:pos="567"/>
                <w:tab w:val="clear" w:pos="1701"/>
                <w:tab w:val="clear" w:pos="2835"/>
                <w:tab w:val="left" w:pos="1871"/>
              </w:tabs>
              <w:spacing w:before="120" w:after="120"/>
              <w:rPr>
                <w:b/>
                <w:bCs/>
              </w:rPr>
            </w:pPr>
            <w:bookmarkStart w:id="7" w:name="dtitle1" w:colFirst="1" w:colLast="1"/>
            <w:bookmarkEnd w:id="6"/>
            <w:r w:rsidRPr="00154ACE">
              <w:t>Propuestas para los trabajos de la Conferencia</w:t>
            </w:r>
          </w:p>
        </w:tc>
      </w:tr>
      <w:tr w:rsidR="00805F71" w:rsidRPr="00154ACE" w:rsidTr="00CA326E">
        <w:trPr>
          <w:cantSplit/>
        </w:trPr>
        <w:tc>
          <w:tcPr>
            <w:tcW w:w="10065" w:type="dxa"/>
            <w:gridSpan w:val="3"/>
          </w:tcPr>
          <w:p w:rsidR="00805F71" w:rsidRPr="00154ACE" w:rsidRDefault="00805F71" w:rsidP="00FF0067">
            <w:pPr>
              <w:pStyle w:val="Title2"/>
            </w:pPr>
          </w:p>
        </w:tc>
      </w:tr>
      <w:tr w:rsidR="00EB6CD3" w:rsidRPr="00154ACE" w:rsidTr="00CA326E">
        <w:trPr>
          <w:cantSplit/>
        </w:trPr>
        <w:tc>
          <w:tcPr>
            <w:tcW w:w="10065" w:type="dxa"/>
            <w:gridSpan w:val="3"/>
          </w:tcPr>
          <w:p w:rsidR="00EB6CD3" w:rsidRPr="00154ACE" w:rsidRDefault="00EB6CD3" w:rsidP="00EB6CD3">
            <w:pPr>
              <w:jc w:val="center"/>
            </w:pPr>
          </w:p>
        </w:tc>
      </w:tr>
      <w:tr w:rsidR="00366311" w:rsidRPr="00154ACE">
        <w:tc>
          <w:tcPr>
            <w:tcW w:w="10031" w:type="dxa"/>
            <w:gridSpan w:val="3"/>
            <w:tcBorders>
              <w:top w:val="single" w:sz="4" w:space="0" w:color="auto"/>
              <w:left w:val="single" w:sz="4" w:space="0" w:color="auto"/>
              <w:bottom w:val="single" w:sz="4" w:space="0" w:color="auto"/>
              <w:right w:val="single" w:sz="4" w:space="0" w:color="auto"/>
            </w:tcBorders>
          </w:tcPr>
          <w:p w:rsidR="00366311" w:rsidRPr="00154ACE" w:rsidRDefault="005F607C">
            <w:r w:rsidRPr="00154ACE">
              <w:rPr>
                <w:rFonts w:ascii="Calibri" w:eastAsia="SimSun" w:hAnsi="Calibri" w:cs="Traditional Arabic"/>
                <w:b/>
                <w:bCs/>
                <w:szCs w:val="24"/>
              </w:rPr>
              <w:t>Resumen:</w:t>
            </w:r>
          </w:p>
          <w:p w:rsidR="000A0C97" w:rsidRPr="00154ACE" w:rsidRDefault="005F607C" w:rsidP="007429AE">
            <w:pPr>
              <w:tabs>
                <w:tab w:val="clear" w:pos="794"/>
                <w:tab w:val="clear" w:pos="1191"/>
                <w:tab w:val="clear" w:pos="1588"/>
                <w:tab w:val="clear" w:pos="1985"/>
              </w:tabs>
              <w:overflowPunct/>
              <w:autoSpaceDE/>
              <w:autoSpaceDN/>
              <w:adjustRightInd/>
              <w:textAlignment w:val="auto"/>
              <w:rPr>
                <w:rFonts w:ascii="Times New Roman" w:hAnsi="Times New Roman"/>
                <w:szCs w:val="24"/>
                <w:lang w:eastAsia="zh-CN"/>
              </w:rPr>
            </w:pPr>
            <w:r w:rsidRPr="00154ACE">
              <w:rPr>
                <w:szCs w:val="24"/>
              </w:rPr>
              <w:t xml:space="preserve">En esta contribución se presentan las </w:t>
            </w:r>
            <w:r w:rsidR="00D04605" w:rsidRPr="00154ACE">
              <w:rPr>
                <w:szCs w:val="24"/>
              </w:rPr>
              <w:t xml:space="preserve">propuestas comunes </w:t>
            </w:r>
            <w:r w:rsidRPr="00154ACE">
              <w:rPr>
                <w:szCs w:val="24"/>
              </w:rPr>
              <w:t>de los Estados Árabes para los trabajos de la Conferencia Mundial de Desarrollo de las Telecomunicaciones de 2017 (CMDT-17).</w:t>
            </w:r>
          </w:p>
          <w:p w:rsidR="00366311" w:rsidRPr="00154ACE" w:rsidRDefault="005F607C" w:rsidP="00C5386A">
            <w:pPr>
              <w:spacing w:after="120"/>
              <w:rPr>
                <w:szCs w:val="24"/>
              </w:rPr>
            </w:pPr>
            <w:r w:rsidRPr="00154ACE">
              <w:rPr>
                <w:szCs w:val="24"/>
              </w:rPr>
              <w:t xml:space="preserve">Las propuestas </w:t>
            </w:r>
            <w:r w:rsidR="00C5386A" w:rsidRPr="00154ACE">
              <w:rPr>
                <w:szCs w:val="24"/>
              </w:rPr>
              <w:t>pormenorizadas figuran en los Addenda a la presente contribución</w:t>
            </w:r>
            <w:r w:rsidRPr="00154ACE">
              <w:rPr>
                <w:szCs w:val="24"/>
              </w:rPr>
              <w:t>. En el Anexo 1 figura el cuadro de Estados Árabes cosignatarios.</w:t>
            </w:r>
          </w:p>
        </w:tc>
      </w:tr>
    </w:tbl>
    <w:p w:rsidR="005F607C" w:rsidRPr="00154ACE" w:rsidRDefault="005F607C" w:rsidP="00130051">
      <w:pPr>
        <w:sectPr w:rsidR="005F607C" w:rsidRPr="00154ACE"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bookmarkStart w:id="14" w:name="dbreak"/>
      <w:bookmarkEnd w:id="7"/>
      <w:bookmarkEnd w:id="14"/>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689"/>
        <w:gridCol w:w="425"/>
        <w:gridCol w:w="858"/>
      </w:tblGrid>
      <w:tr w:rsidR="005F607C" w:rsidRPr="00154ACE" w:rsidTr="00FA3235">
        <w:trPr>
          <w:cantSplit/>
          <w:trHeight w:val="1691"/>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F607C" w:rsidRPr="00154ACE" w:rsidRDefault="005F607C" w:rsidP="00FA3235">
            <w:pPr>
              <w:pStyle w:val="Tabletext"/>
              <w:ind w:left="-57" w:right="-57"/>
              <w:jc w:val="center"/>
              <w:rPr>
                <w:bCs/>
              </w:rPr>
            </w:pPr>
            <w:r w:rsidRPr="00154ACE">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vAlign w:val="center"/>
          </w:tcPr>
          <w:p w:rsidR="005F607C" w:rsidRPr="00154ACE" w:rsidRDefault="005F607C" w:rsidP="00FA3235">
            <w:pPr>
              <w:pStyle w:val="Tabletext"/>
              <w:ind w:right="49"/>
              <w:jc w:val="center"/>
              <w:rPr>
                <w:bCs/>
              </w:rPr>
            </w:pPr>
            <w:r w:rsidRPr="00154ACE">
              <w:rPr>
                <w:bCs/>
              </w:rPr>
              <w:t>T</w:t>
            </w:r>
            <w:r w:rsidR="00D04605" w:rsidRPr="00154ACE">
              <w:rPr>
                <w:bCs/>
              </w:rPr>
              <w:t>ÍTULO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Argelia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Bahrein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Comoras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5F607C" w:rsidRPr="00154ACE" w:rsidRDefault="005F607C" w:rsidP="00FA3235">
            <w:pPr>
              <w:pStyle w:val="SpecialFooter"/>
              <w:spacing w:before="100" w:beforeAutospacing="1"/>
              <w:ind w:left="-68" w:right="85"/>
              <w:jc w:val="center"/>
              <w:rPr>
                <w:rFonts w:eastAsia="Calibri"/>
                <w:bCs/>
                <w:color w:val="000000"/>
                <w:sz w:val="22"/>
                <w:szCs w:val="22"/>
                <w:lang w:val="es-ES_tradnl"/>
              </w:rPr>
            </w:pPr>
            <w:r w:rsidRPr="00154ACE">
              <w:rPr>
                <w:rFonts w:eastAsia="Calibri"/>
                <w:bCs/>
                <w:color w:val="000000"/>
                <w:sz w:val="22"/>
                <w:szCs w:val="22"/>
                <w:lang w:val="es-ES_tradnl"/>
              </w:rPr>
              <w:t>Egipto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SpecialFooter"/>
              <w:spacing w:before="100" w:beforeAutospacing="1"/>
              <w:ind w:left="-68" w:right="85"/>
              <w:jc w:val="center"/>
              <w:rPr>
                <w:rFonts w:eastAsia="Calibri"/>
                <w:bCs/>
                <w:color w:val="000000"/>
                <w:sz w:val="22"/>
                <w:szCs w:val="22"/>
                <w:lang w:val="es-ES_tradnl"/>
              </w:rPr>
            </w:pPr>
            <w:r w:rsidRPr="00154ACE">
              <w:rPr>
                <w:rFonts w:eastAsia="Calibri"/>
                <w:bCs/>
                <w:color w:val="000000"/>
                <w:sz w:val="22"/>
                <w:szCs w:val="22"/>
                <w:lang w:val="es-ES_tradnl"/>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5F607C" w:rsidRPr="00154ACE" w:rsidRDefault="005F607C" w:rsidP="00FA3235">
            <w:pPr>
              <w:pStyle w:val="SpecialFooter"/>
              <w:spacing w:before="100" w:beforeAutospacing="1"/>
              <w:ind w:left="-68" w:right="85"/>
              <w:jc w:val="center"/>
              <w:rPr>
                <w:rFonts w:eastAsia="Calibri"/>
                <w:bCs/>
                <w:color w:val="000000"/>
                <w:sz w:val="22"/>
                <w:szCs w:val="22"/>
                <w:lang w:val="es-ES_tradnl"/>
              </w:rPr>
            </w:pPr>
            <w:r w:rsidRPr="00154ACE">
              <w:rPr>
                <w:rFonts w:eastAsia="Calibri"/>
                <w:bCs/>
                <w:color w:val="000000"/>
                <w:sz w:val="22"/>
                <w:szCs w:val="22"/>
                <w:lang w:val="es-ES_tradnl"/>
              </w:rPr>
              <w:t>Jordania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Líbano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Libia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M</w:t>
            </w:r>
            <w:r w:rsidR="00303B2F" w:rsidRPr="00154ACE">
              <w:rPr>
                <w:bCs/>
              </w:rPr>
              <w:t>arruecos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O</w:t>
            </w:r>
            <w:r w:rsidR="00303B2F" w:rsidRPr="00154ACE">
              <w:rPr>
                <w:bCs/>
              </w:rPr>
              <w:t>má</w:t>
            </w:r>
            <w:r w:rsidRPr="00154ACE">
              <w:rPr>
                <w:bCs/>
              </w:rPr>
              <w:t>n</w:t>
            </w:r>
          </w:p>
        </w:tc>
        <w:tc>
          <w:tcPr>
            <w:cnfStyle w:val="000001000000" w:firstRow="0" w:lastRow="0" w:firstColumn="0" w:lastColumn="0" w:oddVBand="0" w:evenVBand="1" w:oddHBand="0" w:evenHBand="0" w:firstRowFirstColumn="0" w:firstRowLastColumn="0" w:lastRowFirstColumn="0" w:lastRowLastColumn="0"/>
            <w:tcW w:w="377" w:type="dxa"/>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Palestin</w:t>
            </w:r>
            <w:r w:rsidR="00303B2F" w:rsidRPr="00154ACE">
              <w:rPr>
                <w:bCs/>
              </w:rPr>
              <w:t>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303B2F" w:rsidP="00FA3235">
            <w:pPr>
              <w:pStyle w:val="Tabletext"/>
              <w:spacing w:before="100" w:beforeAutospacing="1" w:after="0"/>
              <w:ind w:left="-68" w:right="85"/>
              <w:jc w:val="center"/>
              <w:rPr>
                <w:bCs/>
              </w:rPr>
            </w:pPr>
            <w:r w:rsidRPr="00154ACE">
              <w:rPr>
                <w:bCs/>
              </w:rPr>
              <w:t>Arabia Saudita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154ACE" w:rsidRDefault="00303B2F" w:rsidP="00FA3235">
            <w:pPr>
              <w:pStyle w:val="Tabletext"/>
              <w:spacing w:before="100" w:beforeAutospacing="1" w:after="0"/>
              <w:ind w:left="-68" w:right="85"/>
              <w:jc w:val="center"/>
              <w:rPr>
                <w:bCs/>
              </w:rPr>
            </w:pPr>
            <w:r w:rsidRPr="00154ACE">
              <w:rPr>
                <w:bCs/>
              </w:rPr>
              <w:t>Sudá</w:t>
            </w:r>
            <w:r w:rsidR="005F607C" w:rsidRPr="00154ACE">
              <w:rPr>
                <w:bCs/>
              </w:rPr>
              <w:t>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T</w:t>
            </w:r>
            <w:r w:rsidR="00303B2F" w:rsidRPr="00154ACE">
              <w:rPr>
                <w:bCs/>
              </w:rPr>
              <w:t>únez</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textDirection w:val="btLr"/>
            <w:vAlign w:val="center"/>
          </w:tcPr>
          <w:p w:rsidR="005F607C" w:rsidRPr="00154ACE" w:rsidRDefault="00303B2F" w:rsidP="00FA3235">
            <w:pPr>
              <w:pStyle w:val="Tabletext"/>
              <w:spacing w:before="100" w:beforeAutospacing="1" w:after="0"/>
              <w:ind w:left="-68" w:right="85"/>
              <w:jc w:val="center"/>
              <w:rPr>
                <w:bCs/>
              </w:rPr>
            </w:pPr>
            <w:r w:rsidRPr="00154ACE">
              <w:rPr>
                <w:bCs/>
              </w:rPr>
              <w:t>Emiratos Árabes Unidos</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5F607C" w:rsidRPr="00154ACE" w:rsidRDefault="005F607C" w:rsidP="00FA3235">
            <w:pPr>
              <w:pStyle w:val="Tabletext"/>
              <w:spacing w:before="100" w:beforeAutospacing="1" w:after="0"/>
              <w:ind w:left="-68" w:right="85"/>
              <w:jc w:val="center"/>
              <w:rPr>
                <w:bCs/>
              </w:rPr>
            </w:pPr>
            <w:r w:rsidRPr="00154ACE">
              <w:rPr>
                <w:bCs/>
              </w:rPr>
              <w:t>Yemen</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FA3235">
            <w:pPr>
              <w:pStyle w:val="Tabletext"/>
              <w:jc w:val="center"/>
              <w:rPr>
                <w:bCs/>
              </w:rPr>
            </w:pPr>
            <w:r w:rsidRPr="00154ACE">
              <w:rPr>
                <w:bCs/>
                <w:snapToGrid w:val="0"/>
              </w:rPr>
              <w:t>TOTAL</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rPr>
                <w:rFonts w:eastAsia="Calibri"/>
                <w:color w:val="000000"/>
                <w:sz w:val="22"/>
                <w:szCs w:val="22"/>
              </w:rPr>
            </w:pPr>
            <w:r w:rsidRPr="00154ACE">
              <w:rPr>
                <w:rFonts w:eastAsia="Calibri"/>
                <w:color w:val="000000"/>
                <w:sz w:val="22"/>
                <w:szCs w:val="22"/>
              </w:rPr>
              <w:t xml:space="preserve">Enmienda a la Resolución </w:t>
            </w:r>
            <w:r w:rsidR="005F607C" w:rsidRPr="00154ACE">
              <w:rPr>
                <w:rFonts w:eastAsia="Calibri"/>
                <w:color w:val="000000"/>
                <w:sz w:val="22"/>
                <w:szCs w:val="22"/>
              </w:rPr>
              <w:t>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rPr>
                <w:rFonts w:eastAsia="Calibri"/>
                <w:color w:val="000000"/>
                <w:sz w:val="22"/>
                <w:szCs w:val="22"/>
              </w:rPr>
            </w:pPr>
            <w:r w:rsidRPr="00154ACE">
              <w:rPr>
                <w:rFonts w:eastAsia="Calibri"/>
                <w:color w:val="000000"/>
                <w:sz w:val="22"/>
                <w:szCs w:val="22"/>
              </w:rPr>
              <w:t xml:space="preserve">Enmienda a la Resolución </w:t>
            </w:r>
            <w:r w:rsidR="005F607C" w:rsidRPr="00154ACE">
              <w:rPr>
                <w:rFonts w:eastAsia="Calibri"/>
                <w:color w:val="000000"/>
                <w:sz w:val="22"/>
                <w:szCs w:val="22"/>
              </w:rPr>
              <w:t>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rPr>
                <w:rFonts w:eastAsia="Calibri"/>
                <w:color w:val="000000"/>
                <w:sz w:val="22"/>
                <w:szCs w:val="22"/>
              </w:rPr>
            </w:pPr>
            <w:r w:rsidRPr="00154ACE">
              <w:rPr>
                <w:rFonts w:eastAsia="Calibri"/>
                <w:color w:val="000000"/>
                <w:sz w:val="22"/>
                <w:szCs w:val="22"/>
              </w:rPr>
              <w:t xml:space="preserve">Enmienda a la Resolución </w:t>
            </w:r>
            <w:r w:rsidR="005F607C" w:rsidRPr="00154ACE">
              <w:rPr>
                <w:rFonts w:eastAsia="Calibri"/>
                <w:color w:val="000000"/>
                <w:sz w:val="22"/>
                <w:szCs w:val="22"/>
              </w:rPr>
              <w:t>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rPr>
                <w:rFonts w:eastAsia="Calibri"/>
                <w:color w:val="000000"/>
                <w:sz w:val="22"/>
                <w:szCs w:val="22"/>
              </w:rPr>
            </w:pPr>
            <w:r w:rsidRPr="00154ACE">
              <w:rPr>
                <w:rFonts w:eastAsia="Calibri"/>
                <w:color w:val="000000"/>
                <w:sz w:val="22"/>
                <w:szCs w:val="22"/>
              </w:rPr>
              <w:t xml:space="preserve">Enmienda a la Resolución </w:t>
            </w:r>
            <w:r w:rsidR="005F607C" w:rsidRPr="00154ACE">
              <w:rPr>
                <w:rFonts w:eastAsia="Calibri"/>
                <w:color w:val="000000"/>
                <w:sz w:val="22"/>
                <w:szCs w:val="22"/>
              </w:rPr>
              <w:t>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lastRenderedPageBreak/>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FE41E0" w:rsidP="00B90936">
            <w:r w:rsidRPr="00154ACE">
              <w:rPr>
                <w:rFonts w:eastAsia="Calibri"/>
                <w:color w:val="000000"/>
                <w:sz w:val="22"/>
                <w:szCs w:val="22"/>
              </w:rPr>
              <w:t xml:space="preserve">Enmienda a la Resolución </w:t>
            </w:r>
            <w:r w:rsidR="005F607C" w:rsidRPr="00154ACE">
              <w:rPr>
                <w:rFonts w:eastAsia="Calibri"/>
                <w:color w:val="000000"/>
                <w:sz w:val="22"/>
                <w:szCs w:val="22"/>
              </w:rPr>
              <w:t>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r w:rsidRPr="00154ACE">
              <w:rPr>
                <w:rFonts w:eastAsia="Calibri"/>
                <w:color w:val="000000"/>
                <w:sz w:val="22"/>
                <w:szCs w:val="22"/>
              </w:rPr>
              <w:t xml:space="preserve">Enmienda a la Resolución </w:t>
            </w:r>
            <w:r w:rsidR="005F607C" w:rsidRPr="00154ACE">
              <w:rPr>
                <w:rFonts w:eastAsia="Calibri"/>
                <w:color w:val="000000"/>
                <w:sz w:val="22"/>
                <w:szCs w:val="22"/>
              </w:rPr>
              <w:t>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 xml:space="preserve">Propuesta de nueva </w:t>
            </w:r>
            <w:r w:rsidR="00C83EFC" w:rsidRPr="00154ACE">
              <w:rPr>
                <w:rFonts w:eastAsia="Calibri"/>
                <w:color w:val="000000"/>
                <w:sz w:val="22"/>
                <w:szCs w:val="22"/>
                <w:lang w:val="es-ES_tradnl"/>
              </w:rPr>
              <w:t xml:space="preserve">Resolución </w:t>
            </w:r>
            <w:r w:rsidRPr="00154ACE">
              <w:rPr>
                <w:rFonts w:eastAsia="Calibri"/>
                <w:color w:val="000000"/>
                <w:sz w:val="22"/>
                <w:szCs w:val="22"/>
                <w:lang w:val="es-ES_tradnl"/>
              </w:rPr>
              <w:t>sobre robo de dispositivos móviles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 xml:space="preserve">Propuesta de nueva </w:t>
            </w:r>
            <w:r w:rsidR="00C83EFC" w:rsidRPr="00154ACE">
              <w:rPr>
                <w:rFonts w:eastAsia="Calibri"/>
                <w:color w:val="000000"/>
                <w:sz w:val="22"/>
                <w:szCs w:val="22"/>
                <w:lang w:val="es-ES_tradnl"/>
              </w:rPr>
              <w:t xml:space="preserve">Resolución </w:t>
            </w:r>
            <w:r w:rsidRPr="00154ACE">
              <w:rPr>
                <w:rFonts w:eastAsia="Calibri"/>
                <w:color w:val="000000"/>
                <w:sz w:val="22"/>
                <w:szCs w:val="22"/>
                <w:lang w:val="es-ES_tradnl"/>
              </w:rPr>
              <w:t xml:space="preserve">sobre </w:t>
            </w:r>
            <w:r w:rsidR="005F607C" w:rsidRPr="00154ACE">
              <w:rPr>
                <w:rFonts w:eastAsia="Calibri"/>
                <w:color w:val="000000"/>
                <w:sz w:val="22"/>
                <w:szCs w:val="22"/>
                <w:lang w:val="es-ES_tradnl"/>
              </w:rPr>
              <w:t>IoT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 xml:space="preserve">Propuesta de nueva </w:t>
            </w:r>
            <w:r w:rsidR="00C83EFC" w:rsidRPr="00154ACE">
              <w:rPr>
                <w:rFonts w:eastAsia="Calibri"/>
                <w:color w:val="000000"/>
                <w:sz w:val="22"/>
                <w:szCs w:val="22"/>
                <w:lang w:val="es-ES_tradnl"/>
              </w:rPr>
              <w:t xml:space="preserve">Resolución </w:t>
            </w:r>
            <w:r w:rsidRPr="00154ACE">
              <w:rPr>
                <w:rFonts w:eastAsia="Calibri"/>
                <w:color w:val="000000"/>
                <w:sz w:val="22"/>
                <w:szCs w:val="22"/>
                <w:lang w:val="es-ES_tradnl"/>
              </w:rPr>
              <w:t>sobre desarrollo de un ecosistema de comunicaciones adecuado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5F607C" w:rsidRPr="00154ACE"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5F607C" w:rsidRPr="00154ACE" w:rsidRDefault="005F607C" w:rsidP="005F607C">
            <w:pPr>
              <w:pStyle w:val="SpecialFooter"/>
              <w:ind w:right="49"/>
              <w:rPr>
                <w:rFonts w:eastAsia="Calibri"/>
                <w:color w:val="000000"/>
                <w:sz w:val="22"/>
                <w:szCs w:val="22"/>
                <w:lang w:val="es-ES_tradnl"/>
              </w:rPr>
            </w:pPr>
            <w:r w:rsidRPr="00154ACE">
              <w:rPr>
                <w:rFonts w:eastAsia="Calibri"/>
                <w:color w:val="000000"/>
                <w:sz w:val="22"/>
                <w:szCs w:val="22"/>
                <w:lang w:val="es-ES_tradnl"/>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5F607C" w:rsidRPr="00154ACE" w:rsidRDefault="00C5386A"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Enmienda a la Cuestión</w:t>
            </w:r>
            <w:r w:rsidR="005F607C" w:rsidRPr="00154ACE">
              <w:rPr>
                <w:rFonts w:eastAsia="Calibri"/>
                <w:color w:val="000000"/>
                <w:sz w:val="22"/>
                <w:szCs w:val="22"/>
                <w:lang w:val="es-ES_tradnl"/>
              </w:rPr>
              <w:t xml:space="preserve"> 1/1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F607C" w:rsidRPr="00154ACE" w:rsidRDefault="005F607C" w:rsidP="005F607C">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154ACE" w:rsidRDefault="005F607C" w:rsidP="005F607C">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B90936" w:rsidRPr="00154ACE"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C83EFC" w:rsidP="00C83EFC">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Enmienda al proyecto de Declaración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B90936" w:rsidRPr="00154ACE"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B90936"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Enmienda al proyecto de Plan Estratégico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B90936" w:rsidRPr="00154ACE"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B90936"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Enmienda al proyecto de Plan de Acción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B90936" w:rsidRPr="00154ACE"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B90936"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Iniciativas Regionales de los Estados Árabes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lang w:val="es-ES_tradnl"/>
              </w:rPr>
            </w:pPr>
            <w:r w:rsidRPr="00154ACE">
              <w:rPr>
                <w:rFonts w:eastAsia="Calibri"/>
                <w:color w:val="000000"/>
                <w:sz w:val="22"/>
                <w:szCs w:val="22"/>
                <w:lang w:val="es-ES_tradnl"/>
              </w:rPr>
              <w:t>15</w:t>
            </w:r>
          </w:p>
        </w:tc>
      </w:tr>
      <w:tr w:rsidR="00B90936" w:rsidRPr="00154ACE"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B90936"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 xml:space="preserve">Propuesta de nueva </w:t>
            </w:r>
            <w:r w:rsidR="00C83EFC" w:rsidRPr="00154ACE">
              <w:rPr>
                <w:rFonts w:eastAsia="Calibri"/>
                <w:color w:val="000000"/>
                <w:sz w:val="22"/>
                <w:szCs w:val="22"/>
                <w:lang w:val="es-ES_tradnl"/>
              </w:rPr>
              <w:t xml:space="preserve">Resolución </w:t>
            </w:r>
            <w:r w:rsidRPr="00154ACE">
              <w:rPr>
                <w:rFonts w:eastAsia="Calibri"/>
                <w:color w:val="000000"/>
                <w:sz w:val="22"/>
                <w:szCs w:val="22"/>
                <w:lang w:val="es-ES_tradnl"/>
              </w:rPr>
              <w:t>sobre asistencia a Yemen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rtl/>
                <w:lang w:val="es-ES_tradnl" w:bidi="ar-AE"/>
              </w:rPr>
            </w:pPr>
          </w:p>
        </w:tc>
      </w:tr>
      <w:tr w:rsidR="00B90936" w:rsidRPr="00154ACE"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154ACE" w:rsidRDefault="00B90936" w:rsidP="00B90936">
            <w:pPr>
              <w:pStyle w:val="SpecialFooter"/>
              <w:ind w:right="49"/>
              <w:rPr>
                <w:rFonts w:eastAsia="Calibri"/>
                <w:color w:val="000000"/>
                <w:sz w:val="22"/>
                <w:szCs w:val="22"/>
                <w:lang w:val="es-ES_tradnl"/>
              </w:rPr>
            </w:pPr>
            <w:r w:rsidRPr="00154ACE">
              <w:rPr>
                <w:rFonts w:eastAsia="Calibri"/>
                <w:color w:val="000000"/>
                <w:sz w:val="22"/>
                <w:szCs w:val="22"/>
                <w:lang w:val="es-ES_tradnl"/>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154ACE" w:rsidRDefault="00B90936" w:rsidP="00B90936">
            <w:pPr>
              <w:pStyle w:val="SpecialFooter"/>
              <w:ind w:right="49"/>
              <w:jc w:val="left"/>
              <w:rPr>
                <w:rFonts w:eastAsia="Calibri"/>
                <w:color w:val="000000"/>
                <w:sz w:val="22"/>
                <w:szCs w:val="22"/>
                <w:lang w:val="es-ES_tradnl"/>
              </w:rPr>
            </w:pPr>
            <w:r w:rsidRPr="00154ACE">
              <w:rPr>
                <w:rFonts w:eastAsia="Calibri"/>
                <w:color w:val="000000"/>
                <w:sz w:val="22"/>
                <w:szCs w:val="22"/>
                <w:lang w:val="es-ES_tradnl"/>
              </w:rPr>
              <w:t xml:space="preserve">Propuesta de nueva </w:t>
            </w:r>
            <w:r w:rsidR="00C83EFC" w:rsidRPr="00154ACE">
              <w:rPr>
                <w:rFonts w:eastAsia="Calibri"/>
                <w:color w:val="000000"/>
                <w:sz w:val="22"/>
                <w:szCs w:val="22"/>
                <w:lang w:val="es-ES_tradnl"/>
              </w:rPr>
              <w:t xml:space="preserve">Resolución </w:t>
            </w:r>
            <w:r w:rsidRPr="00154ACE">
              <w:rPr>
                <w:rFonts w:eastAsia="Calibri"/>
                <w:color w:val="000000"/>
                <w:sz w:val="22"/>
                <w:szCs w:val="22"/>
                <w:lang w:val="es-ES_tradnl"/>
              </w:rPr>
              <w:t>sobre asistencia a Libia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154ACE" w:rsidRDefault="00B90936" w:rsidP="00B90936">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154ACE" w:rsidRDefault="00B90936" w:rsidP="00B90936">
            <w:pPr>
              <w:pStyle w:val="SpecialFooter"/>
              <w:ind w:right="49"/>
              <w:jc w:val="center"/>
              <w:rPr>
                <w:rFonts w:eastAsia="Calibri"/>
                <w:color w:val="000000"/>
                <w:sz w:val="22"/>
                <w:szCs w:val="22"/>
                <w:lang w:val="es-ES_tradnl"/>
              </w:rPr>
            </w:pPr>
          </w:p>
        </w:tc>
      </w:tr>
    </w:tbl>
    <w:p w:rsidR="00290AA6" w:rsidRPr="00154ACE" w:rsidRDefault="00290AA6" w:rsidP="00B90936">
      <w:pPr>
        <w:pStyle w:val="Reasons"/>
        <w:rPr>
          <w:lang w:val="es-ES_tradnl"/>
        </w:rPr>
      </w:pPr>
    </w:p>
    <w:p w:rsidR="00303B2F" w:rsidRPr="00154ACE" w:rsidRDefault="00290AA6" w:rsidP="00B90936">
      <w:pPr>
        <w:jc w:val="center"/>
      </w:pPr>
      <w:r w:rsidRPr="00154ACE">
        <w:t>______________</w:t>
      </w:r>
    </w:p>
    <w:sectPr w:rsidR="00303B2F" w:rsidRPr="00154ACE" w:rsidSect="005F607C">
      <w:pgSz w:w="16834" w:h="11907" w:orient="landscape"/>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36" w:rsidRDefault="00B90936">
      <w:r>
        <w:separator/>
      </w:r>
    </w:p>
  </w:endnote>
  <w:endnote w:type="continuationSeparator" w:id="0">
    <w:p w:rsidR="00B90936" w:rsidRDefault="00B9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36" w:rsidRPr="00DA47A4" w:rsidRDefault="00B90936" w:rsidP="00DA47A4">
    <w:pPr>
      <w:pStyle w:val="Footer"/>
      <w:rPr>
        <w:lang w:val="es-ES_tradnl"/>
      </w:rPr>
    </w:pPr>
    <w:r>
      <w:fldChar w:fldCharType="begin"/>
    </w:r>
    <w:r w:rsidRPr="00DA47A4">
      <w:rPr>
        <w:lang w:val="es-ES_tradnl"/>
      </w:rPr>
      <w:instrText xml:space="preserve"> FILENAME \p  \* MERGEFORMAT </w:instrText>
    </w:r>
    <w:r>
      <w:fldChar w:fldCharType="separate"/>
    </w:r>
    <w:r w:rsidR="009D7982">
      <w:rPr>
        <w:lang w:val="es-ES_tradnl"/>
      </w:rPr>
      <w:t>P:\ESP\ITU-D\CONF-D\WTDC17\000\021S.docx</w:t>
    </w:r>
    <w:r>
      <w:fldChar w:fldCharType="end"/>
    </w:r>
    <w:r w:rsidRPr="00DA47A4">
      <w:rPr>
        <w:lang w:val="es-ES_tradnl"/>
      </w:rPr>
      <w:t xml:space="preserve"> (421477)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B90936" w:rsidRPr="005F607C" w:rsidTr="000A0C97">
      <w:tc>
        <w:tcPr>
          <w:tcW w:w="1134" w:type="dxa"/>
          <w:tcBorders>
            <w:top w:val="single" w:sz="4" w:space="0" w:color="000000"/>
          </w:tcBorders>
          <w:shd w:val="clear" w:color="auto" w:fill="auto"/>
        </w:tcPr>
        <w:p w:rsidR="00B90936" w:rsidRPr="005F607C" w:rsidRDefault="00B90936" w:rsidP="00B90936">
          <w:pPr>
            <w:pStyle w:val="FirstFooter"/>
            <w:tabs>
              <w:tab w:val="left" w:pos="1559"/>
              <w:tab w:val="left" w:pos="3828"/>
            </w:tabs>
            <w:rPr>
              <w:sz w:val="18"/>
              <w:szCs w:val="18"/>
              <w:lang w:val="es-ES_tradnl"/>
            </w:rPr>
          </w:pPr>
          <w:r w:rsidRPr="005F607C">
            <w:rPr>
              <w:sz w:val="18"/>
              <w:szCs w:val="18"/>
              <w:lang w:val="es-ES_tradnl"/>
            </w:rPr>
            <w:t>Contacto:</w:t>
          </w:r>
        </w:p>
      </w:tc>
      <w:tc>
        <w:tcPr>
          <w:tcW w:w="2552" w:type="dxa"/>
          <w:tcBorders>
            <w:top w:val="single" w:sz="4" w:space="0" w:color="000000"/>
          </w:tcBorders>
          <w:shd w:val="clear" w:color="auto" w:fill="auto"/>
        </w:tcPr>
        <w:p w:rsidR="00B90936" w:rsidRPr="005F607C" w:rsidRDefault="00B90936" w:rsidP="00B90936">
          <w:pPr>
            <w:pStyle w:val="FirstFooter"/>
            <w:tabs>
              <w:tab w:val="left" w:pos="2302"/>
            </w:tabs>
            <w:ind w:left="2302" w:hanging="2302"/>
            <w:rPr>
              <w:sz w:val="18"/>
              <w:szCs w:val="18"/>
              <w:lang w:val="es-ES_tradnl"/>
            </w:rPr>
          </w:pPr>
          <w:r w:rsidRPr="005F607C">
            <w:rPr>
              <w:sz w:val="18"/>
              <w:szCs w:val="18"/>
              <w:lang w:val="es-ES_tradnl"/>
            </w:rPr>
            <w:t>Nombre/Organización/Entidad:</w:t>
          </w:r>
        </w:p>
      </w:tc>
      <w:tc>
        <w:tcPr>
          <w:tcW w:w="6237" w:type="dxa"/>
          <w:tcBorders>
            <w:top w:val="single" w:sz="4" w:space="0" w:color="000000"/>
          </w:tcBorders>
        </w:tcPr>
        <w:p w:rsidR="00A45C1B" w:rsidRPr="00E0287E" w:rsidRDefault="00A45C1B" w:rsidP="00A45C1B">
          <w:pPr>
            <w:pStyle w:val="FirstFooter"/>
            <w:tabs>
              <w:tab w:val="left" w:pos="2302"/>
            </w:tabs>
            <w:ind w:left="2302" w:hanging="2302"/>
            <w:rPr>
              <w:sz w:val="18"/>
              <w:szCs w:val="18"/>
              <w:lang w:val="es-ES_tradnl"/>
            </w:rPr>
          </w:pPr>
          <w:r w:rsidRPr="00E0287E">
            <w:rPr>
              <w:sz w:val="18"/>
              <w:szCs w:val="18"/>
              <w:lang w:val="es-ES_tradnl"/>
            </w:rPr>
            <w:t>Sr</w:t>
          </w:r>
          <w:r w:rsidR="00D04605">
            <w:rPr>
              <w:sz w:val="18"/>
              <w:szCs w:val="18"/>
              <w:lang w:val="es-ES_tradnl"/>
            </w:rPr>
            <w:t>.</w:t>
          </w:r>
          <w:r w:rsidRPr="00E0287E">
            <w:rPr>
              <w:sz w:val="18"/>
              <w:szCs w:val="18"/>
              <w:lang w:val="es-ES_tradnl"/>
            </w:rPr>
            <w:t xml:space="preserve"> Nasser Saleh Al Marzouqi, Autoridad Normativa </w:t>
          </w:r>
          <w:r>
            <w:rPr>
              <w:sz w:val="18"/>
              <w:szCs w:val="18"/>
              <w:lang w:val="es-ES_tradnl"/>
            </w:rPr>
            <w:t>sobre</w:t>
          </w:r>
          <w:r w:rsidRPr="00E0287E">
            <w:rPr>
              <w:sz w:val="18"/>
              <w:szCs w:val="18"/>
              <w:lang w:val="es-ES_tradnl"/>
            </w:rPr>
            <w:t xml:space="preserve"> Telecomunicaciones,</w:t>
          </w:r>
        </w:p>
        <w:p w:rsidR="00B90936" w:rsidRPr="005F607C" w:rsidRDefault="00A45C1B" w:rsidP="00A45C1B">
          <w:pPr>
            <w:pStyle w:val="FirstFooter"/>
            <w:tabs>
              <w:tab w:val="left" w:pos="2302"/>
            </w:tabs>
            <w:ind w:left="2302" w:hanging="2302"/>
            <w:rPr>
              <w:sz w:val="18"/>
              <w:szCs w:val="18"/>
              <w:highlight w:val="yellow"/>
              <w:lang w:val="es-ES_tradnl"/>
            </w:rPr>
          </w:pPr>
          <w:r>
            <w:rPr>
              <w:sz w:val="18"/>
              <w:szCs w:val="18"/>
              <w:lang w:val="es-ES_tradnl"/>
            </w:rPr>
            <w:t>Emiratos Árabes Unidos</w:t>
          </w:r>
        </w:p>
      </w:tc>
      <w:tc>
        <w:tcPr>
          <w:tcW w:w="6237" w:type="dxa"/>
          <w:tcBorders>
            <w:top w:val="single" w:sz="4" w:space="0" w:color="000000"/>
          </w:tcBorders>
          <w:shd w:val="clear" w:color="auto" w:fill="auto"/>
        </w:tcPr>
        <w:p w:rsidR="00B90936" w:rsidRPr="005F607C" w:rsidRDefault="00B90936" w:rsidP="000A0C97">
          <w:pPr>
            <w:pStyle w:val="FirstFooter"/>
            <w:tabs>
              <w:tab w:val="left" w:pos="2302"/>
            </w:tabs>
            <w:ind w:left="2302" w:hanging="2302"/>
            <w:rPr>
              <w:sz w:val="18"/>
              <w:szCs w:val="18"/>
              <w:highlight w:val="yellow"/>
              <w:lang w:val="es-ES_tradnl"/>
            </w:rPr>
          </w:pPr>
          <w:bookmarkStart w:id="11" w:name="OrgName"/>
          <w:bookmarkEnd w:id="11"/>
        </w:p>
      </w:tc>
    </w:tr>
    <w:tr w:rsidR="00B90936" w:rsidRPr="005F607C" w:rsidTr="000A0C97">
      <w:tc>
        <w:tcPr>
          <w:tcW w:w="1134" w:type="dxa"/>
          <w:shd w:val="clear" w:color="auto" w:fill="auto"/>
        </w:tcPr>
        <w:p w:rsidR="00B90936" w:rsidRPr="005F607C" w:rsidRDefault="00B90936" w:rsidP="00B90936">
          <w:pPr>
            <w:pStyle w:val="FirstFooter"/>
            <w:tabs>
              <w:tab w:val="left" w:pos="1559"/>
              <w:tab w:val="left" w:pos="3828"/>
            </w:tabs>
            <w:rPr>
              <w:sz w:val="20"/>
              <w:lang w:val="es-ES_tradnl"/>
            </w:rPr>
          </w:pPr>
        </w:p>
      </w:tc>
      <w:tc>
        <w:tcPr>
          <w:tcW w:w="2552" w:type="dxa"/>
          <w:shd w:val="clear" w:color="auto" w:fill="auto"/>
        </w:tcPr>
        <w:p w:rsidR="00B90936" w:rsidRPr="005F607C" w:rsidRDefault="00B90936" w:rsidP="00B90936">
          <w:pPr>
            <w:pStyle w:val="FirstFooter"/>
            <w:tabs>
              <w:tab w:val="left" w:pos="2302"/>
            </w:tabs>
            <w:rPr>
              <w:sz w:val="18"/>
              <w:szCs w:val="18"/>
              <w:lang w:val="es-ES_tradnl"/>
            </w:rPr>
          </w:pPr>
          <w:r w:rsidRPr="005F607C">
            <w:rPr>
              <w:sz w:val="18"/>
              <w:szCs w:val="18"/>
              <w:lang w:val="es-ES_tradnl"/>
            </w:rPr>
            <w:t>Teléfono:</w:t>
          </w:r>
        </w:p>
      </w:tc>
      <w:tc>
        <w:tcPr>
          <w:tcW w:w="6237" w:type="dxa"/>
        </w:tcPr>
        <w:p w:rsidR="00B90936" w:rsidRPr="005F607C" w:rsidRDefault="00B90936" w:rsidP="00B90936">
          <w:pPr>
            <w:pStyle w:val="FirstFooter"/>
            <w:tabs>
              <w:tab w:val="left" w:pos="2302"/>
            </w:tabs>
            <w:rPr>
              <w:sz w:val="18"/>
              <w:szCs w:val="18"/>
              <w:highlight w:val="yellow"/>
              <w:lang w:val="es-ES_tradnl"/>
            </w:rPr>
          </w:pPr>
          <w:r w:rsidRPr="005F607C">
            <w:rPr>
              <w:sz w:val="18"/>
              <w:szCs w:val="18"/>
              <w:lang w:val="es-ES_tradnl"/>
            </w:rPr>
            <w:t>+971 50 9007177</w:t>
          </w:r>
        </w:p>
      </w:tc>
      <w:tc>
        <w:tcPr>
          <w:tcW w:w="6237" w:type="dxa"/>
          <w:shd w:val="clear" w:color="auto" w:fill="auto"/>
        </w:tcPr>
        <w:p w:rsidR="00B90936" w:rsidRPr="005F607C" w:rsidRDefault="00B90936" w:rsidP="000A0C97">
          <w:pPr>
            <w:pStyle w:val="FirstFooter"/>
            <w:tabs>
              <w:tab w:val="left" w:pos="2302"/>
            </w:tabs>
            <w:rPr>
              <w:sz w:val="18"/>
              <w:szCs w:val="18"/>
              <w:highlight w:val="yellow"/>
              <w:lang w:val="es-ES_tradnl"/>
            </w:rPr>
          </w:pPr>
          <w:bookmarkStart w:id="12" w:name="PhoneNo"/>
          <w:bookmarkEnd w:id="12"/>
        </w:p>
      </w:tc>
    </w:tr>
    <w:tr w:rsidR="00B90936" w:rsidRPr="005F607C" w:rsidTr="000A0C97">
      <w:tc>
        <w:tcPr>
          <w:tcW w:w="1134" w:type="dxa"/>
          <w:shd w:val="clear" w:color="auto" w:fill="auto"/>
        </w:tcPr>
        <w:p w:rsidR="00B90936" w:rsidRPr="005F607C" w:rsidRDefault="00B90936" w:rsidP="00B90936">
          <w:pPr>
            <w:pStyle w:val="FirstFooter"/>
            <w:tabs>
              <w:tab w:val="left" w:pos="1559"/>
              <w:tab w:val="left" w:pos="3828"/>
            </w:tabs>
            <w:rPr>
              <w:sz w:val="20"/>
              <w:lang w:val="es-ES_tradnl"/>
            </w:rPr>
          </w:pPr>
        </w:p>
      </w:tc>
      <w:tc>
        <w:tcPr>
          <w:tcW w:w="2552" w:type="dxa"/>
          <w:shd w:val="clear" w:color="auto" w:fill="auto"/>
        </w:tcPr>
        <w:p w:rsidR="00B90936" w:rsidRPr="005F607C" w:rsidRDefault="00B90936" w:rsidP="00B90936">
          <w:pPr>
            <w:pStyle w:val="FirstFooter"/>
            <w:tabs>
              <w:tab w:val="left" w:pos="2302"/>
            </w:tabs>
            <w:rPr>
              <w:sz w:val="18"/>
              <w:szCs w:val="18"/>
              <w:lang w:val="es-ES_tradnl"/>
            </w:rPr>
          </w:pPr>
          <w:r w:rsidRPr="005F607C">
            <w:rPr>
              <w:sz w:val="18"/>
              <w:szCs w:val="18"/>
              <w:lang w:val="es-ES_tradnl"/>
            </w:rPr>
            <w:t>Correo-e:</w:t>
          </w:r>
        </w:p>
      </w:tc>
      <w:tc>
        <w:tcPr>
          <w:tcW w:w="6237" w:type="dxa"/>
        </w:tcPr>
        <w:p w:rsidR="00B90936" w:rsidRPr="005F607C" w:rsidRDefault="009D7982" w:rsidP="00B90936">
          <w:pPr>
            <w:pStyle w:val="FirstFooter"/>
            <w:tabs>
              <w:tab w:val="left" w:pos="2302"/>
            </w:tabs>
            <w:rPr>
              <w:sz w:val="18"/>
              <w:szCs w:val="18"/>
              <w:highlight w:val="yellow"/>
              <w:lang w:val="es-ES_tradnl"/>
            </w:rPr>
          </w:pPr>
          <w:hyperlink r:id="rId1" w:history="1">
            <w:r w:rsidR="00B90936" w:rsidRPr="005F607C">
              <w:rPr>
                <w:rStyle w:val="Hyperlink"/>
                <w:rFonts w:cs="Simplified Arabic"/>
                <w:sz w:val="18"/>
                <w:szCs w:val="18"/>
                <w:lang w:val="es-ES_tradnl" w:eastAsia="zh-CN"/>
              </w:rPr>
              <w:t>nasser.almarzouqi@tra.gov.ae</w:t>
            </w:r>
          </w:hyperlink>
        </w:p>
      </w:tc>
      <w:tc>
        <w:tcPr>
          <w:tcW w:w="6237" w:type="dxa"/>
          <w:shd w:val="clear" w:color="auto" w:fill="auto"/>
        </w:tcPr>
        <w:p w:rsidR="00B90936" w:rsidRPr="005F607C" w:rsidRDefault="00B90936" w:rsidP="000A0C97">
          <w:pPr>
            <w:pStyle w:val="FirstFooter"/>
            <w:tabs>
              <w:tab w:val="left" w:pos="2302"/>
            </w:tabs>
            <w:rPr>
              <w:sz w:val="18"/>
              <w:szCs w:val="18"/>
              <w:highlight w:val="yellow"/>
              <w:lang w:val="es-ES_tradnl"/>
            </w:rPr>
          </w:pPr>
          <w:bookmarkStart w:id="13" w:name="Email"/>
          <w:bookmarkEnd w:id="13"/>
        </w:p>
      </w:tc>
    </w:tr>
  </w:tbl>
  <w:p w:rsidR="00B90936" w:rsidRPr="00DA47A4" w:rsidRDefault="009D7982" w:rsidP="004C4DF7">
    <w:pPr>
      <w:jc w:val="center"/>
      <w:rPr>
        <w:sz w:val="20"/>
      </w:rPr>
    </w:pPr>
    <w:hyperlink r:id="rId2" w:history="1">
      <w:r w:rsidR="00B90936" w:rsidRPr="00DA47A4">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36" w:rsidRDefault="00B90936">
      <w:r>
        <w:t>____________________</w:t>
      </w:r>
    </w:p>
  </w:footnote>
  <w:footnote w:type="continuationSeparator" w:id="0">
    <w:p w:rsidR="00B90936" w:rsidRDefault="00B90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36" w:rsidRPr="005F607C" w:rsidRDefault="00B90936" w:rsidP="00C477B1">
    <w:pPr>
      <w:pStyle w:val="Header"/>
      <w:tabs>
        <w:tab w:val="center" w:pos="4819"/>
        <w:tab w:val="right" w:pos="9639"/>
      </w:tabs>
      <w:jc w:val="left"/>
      <w:rPr>
        <w:rStyle w:val="PageNumber"/>
        <w:sz w:val="22"/>
        <w:szCs w:val="22"/>
        <w:lang w:val="es-ES_tradnl"/>
      </w:rPr>
    </w:pPr>
    <w:r w:rsidRPr="005F607C">
      <w:rPr>
        <w:rStyle w:val="PageNumber"/>
        <w:sz w:val="22"/>
        <w:szCs w:val="22"/>
        <w:lang w:val="es-ES_tradnl"/>
      </w:rPr>
      <w:tab/>
    </w:r>
    <w:r w:rsidRPr="005F607C">
      <w:rPr>
        <w:sz w:val="22"/>
        <w:szCs w:val="22"/>
        <w:lang w:val="es-ES_tradnl"/>
      </w:rPr>
      <w:t>CMDT-17/</w:t>
    </w:r>
    <w:bookmarkStart w:id="8" w:name="OLE_LINK3"/>
    <w:bookmarkStart w:id="9" w:name="OLE_LINK2"/>
    <w:bookmarkStart w:id="10" w:name="OLE_LINK1"/>
    <w:r w:rsidRPr="005F607C">
      <w:rPr>
        <w:sz w:val="22"/>
        <w:szCs w:val="22"/>
        <w:lang w:val="es-ES_tradnl"/>
      </w:rPr>
      <w:t>21</w:t>
    </w:r>
    <w:bookmarkEnd w:id="8"/>
    <w:bookmarkEnd w:id="9"/>
    <w:bookmarkEnd w:id="10"/>
    <w:r w:rsidRPr="005F607C">
      <w:rPr>
        <w:sz w:val="22"/>
        <w:szCs w:val="22"/>
        <w:lang w:val="es-ES_tradnl"/>
      </w:rPr>
      <w:t>-S</w:t>
    </w:r>
    <w:r w:rsidRPr="005F607C">
      <w:rPr>
        <w:rStyle w:val="PageNumber"/>
        <w:sz w:val="22"/>
        <w:szCs w:val="22"/>
        <w:lang w:val="es-ES_tradnl"/>
      </w:rPr>
      <w:tab/>
      <w:t xml:space="preserve">Página </w:t>
    </w:r>
    <w:r w:rsidRPr="005F607C">
      <w:rPr>
        <w:rStyle w:val="PageNumber"/>
        <w:sz w:val="22"/>
        <w:szCs w:val="22"/>
        <w:lang w:val="es-ES_tradnl"/>
      </w:rPr>
      <w:fldChar w:fldCharType="begin"/>
    </w:r>
    <w:r w:rsidRPr="005F607C">
      <w:rPr>
        <w:rStyle w:val="PageNumber"/>
        <w:sz w:val="22"/>
        <w:szCs w:val="22"/>
        <w:lang w:val="es-ES_tradnl"/>
      </w:rPr>
      <w:instrText xml:space="preserve"> PAGE </w:instrText>
    </w:r>
    <w:r w:rsidRPr="005F607C">
      <w:rPr>
        <w:rStyle w:val="PageNumber"/>
        <w:sz w:val="22"/>
        <w:szCs w:val="22"/>
        <w:lang w:val="es-ES_tradnl"/>
      </w:rPr>
      <w:fldChar w:fldCharType="separate"/>
    </w:r>
    <w:r w:rsidR="009D7982">
      <w:rPr>
        <w:rStyle w:val="PageNumber"/>
        <w:noProof/>
        <w:sz w:val="22"/>
        <w:szCs w:val="22"/>
        <w:lang w:val="es-ES_tradnl"/>
      </w:rPr>
      <w:t>3</w:t>
    </w:r>
    <w:r w:rsidRPr="005F607C">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4"/>
  </w:num>
  <w:num w:numId="14">
    <w:abstractNumId w:val="12"/>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A0C97"/>
    <w:rsid w:val="000F69BA"/>
    <w:rsid w:val="00101770"/>
    <w:rsid w:val="00104292"/>
    <w:rsid w:val="00111F38"/>
    <w:rsid w:val="001232E9"/>
    <w:rsid w:val="00130051"/>
    <w:rsid w:val="001359A5"/>
    <w:rsid w:val="001432BC"/>
    <w:rsid w:val="00146B88"/>
    <w:rsid w:val="00154ACE"/>
    <w:rsid w:val="001663C8"/>
    <w:rsid w:val="00187FB4"/>
    <w:rsid w:val="001B4374"/>
    <w:rsid w:val="00216AF0"/>
    <w:rsid w:val="00222133"/>
    <w:rsid w:val="00242C09"/>
    <w:rsid w:val="00250817"/>
    <w:rsid w:val="00250CC1"/>
    <w:rsid w:val="002514A4"/>
    <w:rsid w:val="00290AA6"/>
    <w:rsid w:val="002A60D8"/>
    <w:rsid w:val="002C1636"/>
    <w:rsid w:val="002C6D7A"/>
    <w:rsid w:val="002E1030"/>
    <w:rsid w:val="002E20C5"/>
    <w:rsid w:val="002E57D3"/>
    <w:rsid w:val="002F4B23"/>
    <w:rsid w:val="00303948"/>
    <w:rsid w:val="00303B2F"/>
    <w:rsid w:val="0034172E"/>
    <w:rsid w:val="00366311"/>
    <w:rsid w:val="00374AD5"/>
    <w:rsid w:val="00393C10"/>
    <w:rsid w:val="003B74AD"/>
    <w:rsid w:val="003F78AF"/>
    <w:rsid w:val="00400CD0"/>
    <w:rsid w:val="00417E93"/>
    <w:rsid w:val="00420B93"/>
    <w:rsid w:val="004B3B7A"/>
    <w:rsid w:val="004B47C7"/>
    <w:rsid w:val="004C4186"/>
    <w:rsid w:val="004C4DF7"/>
    <w:rsid w:val="004C55A9"/>
    <w:rsid w:val="00502319"/>
    <w:rsid w:val="00546A49"/>
    <w:rsid w:val="005546BB"/>
    <w:rsid w:val="00556004"/>
    <w:rsid w:val="005707D4"/>
    <w:rsid w:val="005967E8"/>
    <w:rsid w:val="005A04B1"/>
    <w:rsid w:val="005A3734"/>
    <w:rsid w:val="005B277C"/>
    <w:rsid w:val="005F607C"/>
    <w:rsid w:val="005F6655"/>
    <w:rsid w:val="00621383"/>
    <w:rsid w:val="0064676F"/>
    <w:rsid w:val="0067437A"/>
    <w:rsid w:val="006A70F7"/>
    <w:rsid w:val="006B19EA"/>
    <w:rsid w:val="006B2077"/>
    <w:rsid w:val="006B44F7"/>
    <w:rsid w:val="006C1AF0"/>
    <w:rsid w:val="006C2077"/>
    <w:rsid w:val="00706DB9"/>
    <w:rsid w:val="0071137C"/>
    <w:rsid w:val="007429AE"/>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A2B9E"/>
    <w:rsid w:val="008D6FFB"/>
    <w:rsid w:val="009100BA"/>
    <w:rsid w:val="00927BD8"/>
    <w:rsid w:val="00956203"/>
    <w:rsid w:val="00957B66"/>
    <w:rsid w:val="00964DA9"/>
    <w:rsid w:val="00973150"/>
    <w:rsid w:val="00985BBD"/>
    <w:rsid w:val="00996D9C"/>
    <w:rsid w:val="009D0FF0"/>
    <w:rsid w:val="009D7982"/>
    <w:rsid w:val="009E234F"/>
    <w:rsid w:val="00A12D19"/>
    <w:rsid w:val="00A32892"/>
    <w:rsid w:val="00A45C1B"/>
    <w:rsid w:val="00AA0D3F"/>
    <w:rsid w:val="00AC32D2"/>
    <w:rsid w:val="00AE610D"/>
    <w:rsid w:val="00B164F1"/>
    <w:rsid w:val="00B7661E"/>
    <w:rsid w:val="00B80D14"/>
    <w:rsid w:val="00B8548D"/>
    <w:rsid w:val="00B90936"/>
    <w:rsid w:val="00BB17D3"/>
    <w:rsid w:val="00BB68DE"/>
    <w:rsid w:val="00BD13E7"/>
    <w:rsid w:val="00C46AC6"/>
    <w:rsid w:val="00C477B1"/>
    <w:rsid w:val="00C52949"/>
    <w:rsid w:val="00C5386A"/>
    <w:rsid w:val="00C83EFC"/>
    <w:rsid w:val="00CA326E"/>
    <w:rsid w:val="00CB677C"/>
    <w:rsid w:val="00D04605"/>
    <w:rsid w:val="00D17BFD"/>
    <w:rsid w:val="00D317D4"/>
    <w:rsid w:val="00D50E44"/>
    <w:rsid w:val="00D84739"/>
    <w:rsid w:val="00DA47A4"/>
    <w:rsid w:val="00DE7A75"/>
    <w:rsid w:val="00E10F96"/>
    <w:rsid w:val="00E176E5"/>
    <w:rsid w:val="00E232F8"/>
    <w:rsid w:val="00E408A7"/>
    <w:rsid w:val="00E47369"/>
    <w:rsid w:val="00E73507"/>
    <w:rsid w:val="00E74ED5"/>
    <w:rsid w:val="00EA6E15"/>
    <w:rsid w:val="00EB4114"/>
    <w:rsid w:val="00EB6CD3"/>
    <w:rsid w:val="00EC274E"/>
    <w:rsid w:val="00ED2AE9"/>
    <w:rsid w:val="00F05232"/>
    <w:rsid w:val="00F07445"/>
    <w:rsid w:val="00F324A1"/>
    <w:rsid w:val="00F65879"/>
    <w:rsid w:val="00F83C74"/>
    <w:rsid w:val="00FA3235"/>
    <w:rsid w:val="00FA3D6E"/>
    <w:rsid w:val="00FD2FA3"/>
    <w:rsid w:val="00FE41E0"/>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46B88"/>
  </w:style>
  <w:style w:type="paragraph" w:styleId="TOC4">
    <w:name w:val="toc 4"/>
    <w:basedOn w:val="TOC3"/>
    <w:rsid w:val="00146B88"/>
  </w:style>
  <w:style w:type="paragraph" w:styleId="TOC3">
    <w:name w:val="toc 3"/>
    <w:basedOn w:val="TOC2"/>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rsid w:val="00146B88"/>
  </w:style>
  <w:style w:type="paragraph" w:styleId="TOC6">
    <w:name w:val="toc 6"/>
    <w:basedOn w:val="TOC4"/>
    <w:rsid w:val="00146B88"/>
  </w:style>
  <w:style w:type="paragraph" w:styleId="TOC5">
    <w:name w:val="toc 5"/>
    <w:basedOn w:val="TOC4"/>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F607C"/>
    <w:rPr>
      <w:rFonts w:asciiTheme="minorHAnsi" w:hAnsiTheme="minorHAnsi"/>
      <w:caps/>
      <w:noProof/>
      <w:sz w:val="16"/>
      <w:lang w:val="fr-FR" w:eastAsia="en-US"/>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character" w:styleId="FootnoteReference">
    <w:name w:val="footnote reference"/>
    <w:aliases w:val="Appel note de bas de p,Footnote Reference/,Footnote symbol,Ref,de nota al pie"/>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146B88"/>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F607C"/>
    <w:rPr>
      <w:rFonts w:asciiTheme="minorHAnsi" w:hAnsiTheme="minorHAnsi"/>
      <w:sz w:val="24"/>
      <w:lang w:val="es-ES_tradnl" w:eastAsia="en-US"/>
    </w:r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character" w:customStyle="1" w:styleId="enumlev1Char">
    <w:name w:val="enumlev1 Char"/>
    <w:link w:val="enumlev1"/>
    <w:locked/>
    <w:rsid w:val="005F607C"/>
    <w:rPr>
      <w:rFonts w:asciiTheme="minorHAnsi" w:hAnsiTheme="minorHAnsi"/>
      <w:sz w:val="24"/>
      <w:lang w:val="es-ES_tradnl" w:eastAsia="en-US"/>
    </w:r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character" w:customStyle="1" w:styleId="NormalaftertitleChar">
    <w:name w:val="Normal after title Char"/>
    <w:basedOn w:val="DefaultParagraphFont"/>
    <w:link w:val="Normalaftertitle"/>
    <w:locked/>
    <w:rsid w:val="005F607C"/>
    <w:rPr>
      <w:rFonts w:asciiTheme="minorHAnsi" w:hAnsiTheme="minorHAnsi"/>
      <w:sz w:val="24"/>
      <w:lang w:val="es-ES_tradnl" w:eastAsia="en-US"/>
    </w:r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character" w:customStyle="1" w:styleId="CallChar">
    <w:name w:val="Call Char"/>
    <w:link w:val="Call"/>
    <w:locked/>
    <w:rsid w:val="005F607C"/>
    <w:rPr>
      <w:rFonts w:asciiTheme="minorHAnsi" w:hAnsiTheme="minorHAnsi"/>
      <w:i/>
      <w:sz w:val="24"/>
      <w:lang w:val="es-ES_tradnl" w:eastAsia="en-US"/>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uiPriority w:val="99"/>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qFormat/>
    <w:rsid w:val="005967E8"/>
    <w:pPr>
      <w:keepNext/>
      <w:spacing w:before="160"/>
    </w:pPr>
    <w:rPr>
      <w:b/>
    </w:rPr>
  </w:style>
  <w:style w:type="paragraph" w:customStyle="1" w:styleId="Headingi">
    <w:name w:val="Heading_i"/>
    <w:basedOn w:val="Normal"/>
    <w:next w:val="Normal"/>
    <w:qFormat/>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character" w:customStyle="1" w:styleId="RestitleChar">
    <w:name w:val="Res_title Char"/>
    <w:link w:val="Restitle"/>
    <w:locked/>
    <w:rsid w:val="005F607C"/>
    <w:rPr>
      <w:rFonts w:asciiTheme="minorHAnsi" w:hAnsiTheme="minorHAnsi"/>
      <w:b/>
      <w:sz w:val="28"/>
      <w:lang w:val="es-ES_tradnl" w:eastAsia="en-US"/>
    </w:rPr>
  </w:style>
  <w:style w:type="character" w:customStyle="1" w:styleId="ResNoChar">
    <w:name w:val="Res_No Char"/>
    <w:link w:val="ResNo"/>
    <w:rsid w:val="005F607C"/>
    <w:rPr>
      <w:rFonts w:asciiTheme="minorHAnsi" w:hAnsiTheme="minorHAnsi"/>
      <w:caps/>
      <w:sz w:val="28"/>
      <w:lang w:val="es-ES_tradnl" w:eastAsia="en-US"/>
    </w:rPr>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NormalWeb">
    <w:name w:val="Normal (Web)"/>
    <w:basedOn w:val="Normal"/>
    <w:uiPriority w:val="99"/>
    <w:unhideWhenUsed/>
    <w:rsid w:val="000A0C9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styleId="FollowedHyperlink">
    <w:name w:val="FollowedHyperlink"/>
    <w:basedOn w:val="DefaultParagraphFont"/>
    <w:semiHidden/>
    <w:unhideWhenUsed/>
    <w:rsid w:val="005F607C"/>
    <w:rPr>
      <w:color w:val="800080" w:themeColor="followedHyperlink"/>
      <w:u w:val="single"/>
    </w:rPr>
  </w:style>
  <w:style w:type="paragraph" w:customStyle="1" w:styleId="Agendaitem">
    <w:name w:val="Agenda_item"/>
    <w:basedOn w:val="Normal"/>
    <w:next w:val="Normal"/>
    <w:qFormat/>
    <w:rsid w:val="005F607C"/>
    <w:pPr>
      <w:overflowPunct/>
      <w:autoSpaceDE/>
      <w:autoSpaceDN/>
      <w:adjustRightInd/>
      <w:spacing w:before="240"/>
      <w:jc w:val="center"/>
      <w:textAlignment w:val="auto"/>
    </w:pPr>
    <w:rPr>
      <w:sz w:val="28"/>
    </w:rPr>
  </w:style>
  <w:style w:type="paragraph" w:customStyle="1" w:styleId="ApptoAnnex">
    <w:name w:val="App_to_Annex"/>
    <w:basedOn w:val="AppendixNo"/>
    <w:next w:val="Normal"/>
    <w:qFormat/>
    <w:rsid w:val="005F607C"/>
    <w:pPr>
      <w:keepNext/>
      <w:keepLines/>
      <w:spacing w:before="480" w:after="80"/>
      <w:jc w:val="center"/>
    </w:pPr>
    <w:rPr>
      <w:caps/>
      <w:sz w:val="28"/>
      <w:lang w:val="en-GB"/>
    </w:rPr>
  </w:style>
  <w:style w:type="paragraph" w:customStyle="1" w:styleId="Figure">
    <w:name w:val="Figure"/>
    <w:basedOn w:val="Normal"/>
    <w:next w:val="Normal"/>
    <w:rsid w:val="005F607C"/>
    <w:pPr>
      <w:keepNext/>
      <w:keepLines/>
      <w:jc w:val="center"/>
    </w:pPr>
    <w:rPr>
      <w:lang w:val="en-GB"/>
    </w:rPr>
  </w:style>
  <w:style w:type="paragraph" w:customStyle="1" w:styleId="Section1">
    <w:name w:val="Section_1"/>
    <w:basedOn w:val="Normal"/>
    <w:rsid w:val="005F607C"/>
    <w:pPr>
      <w:tabs>
        <w:tab w:val="center" w:pos="4820"/>
      </w:tabs>
      <w:spacing w:before="360"/>
      <w:jc w:val="center"/>
    </w:pPr>
    <w:rPr>
      <w:b/>
      <w:lang w:val="en-GB"/>
    </w:rPr>
  </w:style>
  <w:style w:type="paragraph" w:customStyle="1" w:styleId="Section2">
    <w:name w:val="Section_2"/>
    <w:basedOn w:val="Section1"/>
    <w:rsid w:val="005F607C"/>
    <w:rPr>
      <w:b w:val="0"/>
      <w:i/>
    </w:rPr>
  </w:style>
  <w:style w:type="paragraph" w:customStyle="1" w:styleId="Section3">
    <w:name w:val="Section_3"/>
    <w:basedOn w:val="Section1"/>
    <w:rsid w:val="005F607C"/>
    <w:rPr>
      <w:b w:val="0"/>
    </w:rPr>
  </w:style>
  <w:style w:type="paragraph" w:customStyle="1" w:styleId="Subsection1">
    <w:name w:val="Subsection_1"/>
    <w:basedOn w:val="Section1"/>
    <w:next w:val="Normalaftertitle"/>
    <w:qFormat/>
    <w:rsid w:val="005F607C"/>
  </w:style>
  <w:style w:type="paragraph" w:customStyle="1" w:styleId="Normalend">
    <w:name w:val="Normal_end"/>
    <w:basedOn w:val="Normal"/>
    <w:next w:val="Normal"/>
    <w:qFormat/>
    <w:rsid w:val="005F607C"/>
    <w:rPr>
      <w:lang w:val="en-US"/>
    </w:rPr>
  </w:style>
  <w:style w:type="paragraph" w:customStyle="1" w:styleId="Part1">
    <w:name w:val="Part_1"/>
    <w:basedOn w:val="Section1"/>
    <w:next w:val="Section1"/>
    <w:qFormat/>
    <w:rsid w:val="005F607C"/>
  </w:style>
  <w:style w:type="paragraph" w:customStyle="1" w:styleId="AppArtNo">
    <w:name w:val="App_Art_No"/>
    <w:basedOn w:val="ArtNo"/>
    <w:qFormat/>
    <w:rsid w:val="005F607C"/>
    <w:rPr>
      <w:lang w:val="en-GB"/>
    </w:rPr>
  </w:style>
  <w:style w:type="paragraph" w:customStyle="1" w:styleId="AppArttitle">
    <w:name w:val="App_Art_title"/>
    <w:basedOn w:val="Arttitle"/>
    <w:qFormat/>
    <w:rsid w:val="005F607C"/>
    <w:rPr>
      <w:lang w:val="en-GB"/>
    </w:rPr>
  </w:style>
  <w:style w:type="paragraph" w:customStyle="1" w:styleId="Opiniontitle">
    <w:name w:val="Opinion_title"/>
    <w:basedOn w:val="Rectitle"/>
    <w:next w:val="Normalaftertitle"/>
    <w:qFormat/>
    <w:rsid w:val="005F607C"/>
    <w:rPr>
      <w:lang w:val="en-GB"/>
    </w:rPr>
  </w:style>
  <w:style w:type="paragraph" w:customStyle="1" w:styleId="OpinionNo">
    <w:name w:val="Opinion_No"/>
    <w:basedOn w:val="RecNo"/>
    <w:next w:val="Opiniontitle"/>
    <w:qFormat/>
    <w:rsid w:val="005F607C"/>
    <w:rPr>
      <w:lang w:val="en-GB"/>
    </w:rPr>
  </w:style>
  <w:style w:type="paragraph" w:styleId="BalloonText">
    <w:name w:val="Balloon Text"/>
    <w:basedOn w:val="Normal"/>
    <w:link w:val="BalloonTextChar"/>
    <w:rsid w:val="005F607C"/>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5F607C"/>
    <w:rPr>
      <w:rFonts w:ascii="Tahoma" w:hAnsi="Tahoma" w:cs="Tahoma"/>
      <w:sz w:val="16"/>
      <w:szCs w:val="16"/>
      <w:lang w:val="en-GB" w:eastAsia="en-US"/>
    </w:rPr>
  </w:style>
  <w:style w:type="paragraph" w:customStyle="1" w:styleId="CEOcontributionStart">
    <w:name w:val="CEO_contributionStart"/>
    <w:next w:val="Normal"/>
    <w:link w:val="CEOcontributionStartChar"/>
    <w:rsid w:val="005F607C"/>
    <w:pPr>
      <w:spacing w:before="360" w:after="120"/>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5F607C"/>
    <w:rPr>
      <w:rFonts w:ascii="Calibri" w:eastAsia="SimHei" w:hAnsi="Calibri" w:cs="Simplified Arabic"/>
      <w:sz w:val="24"/>
      <w:szCs w:val="28"/>
      <w:lang w:val="en-GB" w:eastAsia="en-US"/>
    </w:rPr>
  </w:style>
  <w:style w:type="paragraph" w:customStyle="1" w:styleId="CEONormal">
    <w:name w:val="CEO_Normal"/>
    <w:link w:val="CEONormalChar"/>
    <w:rsid w:val="005F607C"/>
    <w:pPr>
      <w:spacing w:before="120" w:after="120"/>
    </w:pPr>
    <w:rPr>
      <w:rFonts w:ascii="Verdana" w:eastAsia="SimSun" w:hAnsi="Verdana"/>
      <w:sz w:val="19"/>
      <w:lang w:val="en-GB" w:eastAsia="en-US"/>
    </w:rPr>
  </w:style>
  <w:style w:type="character" w:customStyle="1" w:styleId="CEONormalChar">
    <w:name w:val="CEO_Normal Char"/>
    <w:link w:val="CEONormal"/>
    <w:locked/>
    <w:rsid w:val="005F607C"/>
    <w:rPr>
      <w:rFonts w:ascii="Verdana" w:eastAsia="SimSun" w:hAnsi="Verdana"/>
      <w:sz w:val="19"/>
      <w:lang w:val="en-GB" w:eastAsia="en-US"/>
    </w:rPr>
  </w:style>
  <w:style w:type="character" w:customStyle="1" w:styleId="hps">
    <w:name w:val="hps"/>
    <w:rsid w:val="005F607C"/>
  </w:style>
  <w:style w:type="paragraph" w:customStyle="1" w:styleId="CEOProposals">
    <w:name w:val="CEO_Proposals"/>
    <w:basedOn w:val="Normal"/>
    <w:rsid w:val="005F607C"/>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5F607C"/>
    <w:pPr>
      <w:spacing w:before="360"/>
    </w:pPr>
    <w:rPr>
      <w:rFonts w:ascii="Times New Roman" w:eastAsia="SimSun" w:hAnsi="Times New Roman"/>
      <w:lang w:val="en-GB"/>
    </w:rPr>
  </w:style>
  <w:style w:type="character" w:styleId="Strong">
    <w:name w:val="Strong"/>
    <w:basedOn w:val="DefaultParagraphFont"/>
    <w:uiPriority w:val="22"/>
    <w:qFormat/>
    <w:rsid w:val="005F607C"/>
    <w:rPr>
      <w:b/>
      <w:bCs/>
    </w:rPr>
  </w:style>
  <w:style w:type="character" w:customStyle="1" w:styleId="style171">
    <w:name w:val="style171"/>
    <w:basedOn w:val="DefaultParagraphFont"/>
    <w:rsid w:val="005F607C"/>
  </w:style>
  <w:style w:type="paragraph" w:customStyle="1" w:styleId="PargrafodaLista">
    <w:name w:val="Parágrafo da Lista"/>
    <w:basedOn w:val="Normal"/>
    <w:qFormat/>
    <w:rsid w:val="005F607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5F607C"/>
    <w:pPr>
      <w:autoSpaceDE w:val="0"/>
      <w:autoSpaceDN w:val="0"/>
      <w:adjustRightInd w:val="0"/>
    </w:pPr>
    <w:rPr>
      <w:rFonts w:ascii="Times New Roman" w:eastAsia="Calibri" w:hAnsi="Times New Roman"/>
      <w:color w:val="000000"/>
      <w:sz w:val="24"/>
      <w:szCs w:val="24"/>
      <w:lang w:eastAsia="en-US"/>
    </w:rPr>
  </w:style>
  <w:style w:type="table" w:styleId="TableColumns5">
    <w:name w:val="Table Columns 5"/>
    <w:basedOn w:val="TableNormal"/>
    <w:rsid w:val="005F607C"/>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24945f-c2eb-4bb1-8600-80cd7c1aaade" targetNamespace="http://schemas.microsoft.com/office/2006/metadata/properties" ma:root="true" ma:fieldsID="d41af5c836d734370eb92e7ee5f83852" ns2:_="" ns3:_="">
    <xsd:import namespace="996b2e75-67fd-4955-a3b0-5ab9934cb50b"/>
    <xsd:import namespace="6324945f-c2eb-4bb1-8600-80cd7c1aaa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24945f-c2eb-4bb1-8600-80cd7c1aaa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24945f-c2eb-4bb1-8600-80cd7c1aaade">DPM</DPM_x0020_Author>
    <DPM_x0020_File_x0020_name xmlns="6324945f-c2eb-4bb1-8600-80cd7c1aaade">D14-WTDC17-C-0021!!MSW-S</DPM_x0020_File_x0020_name>
    <DPM_x0020_Version xmlns="6324945f-c2eb-4bb1-8600-80cd7c1aaade">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24945f-c2eb-4bb1-8600-80cd7c1a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6324945f-c2eb-4bb1-8600-80cd7c1aaade"/>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www.w3.org/XML/1998/namespace"/>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53E17D0C-F549-4007-88FB-FC340D25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983</Words>
  <Characters>2539</Characters>
  <Application>Microsoft Office Word</Application>
  <DocSecurity>0</DocSecurity>
  <Lines>1269</Lines>
  <Paragraphs>880</Paragraphs>
  <ScaleCrop>false</ScaleCrop>
  <HeadingPairs>
    <vt:vector size="2" baseType="variant">
      <vt:variant>
        <vt:lpstr>Title</vt:lpstr>
      </vt:variant>
      <vt:variant>
        <vt:i4>1</vt:i4>
      </vt:variant>
    </vt:vector>
  </HeadingPairs>
  <TitlesOfParts>
    <vt:vector size="1" baseType="lpstr">
      <vt:lpstr>D14-WTDC17-C-0021!!MSW-S</vt:lpstr>
    </vt:vector>
  </TitlesOfParts>
  <Manager>General Secretariat - Pool</Manager>
  <Company>International Telecommunication Union (ITU)</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D14-WTDC17-C-0021!!MSW-S</dc:title>
  <dc:creator>Documents Proposals Manager (DPM)</dc:creator>
  <cp:keywords>DPM_v2017.9.18.1_prod</cp:keywords>
  <dc:description/>
  <cp:lastModifiedBy>Spanish</cp:lastModifiedBy>
  <cp:revision>13</cp:revision>
  <cp:lastPrinted>2017-10-05T08:34:00Z</cp:lastPrinted>
  <dcterms:created xsi:type="dcterms:W3CDTF">2017-09-25T07:40:00Z</dcterms:created>
  <dcterms:modified xsi:type="dcterms:W3CDTF">2017-10-05T08:35:00Z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