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110"/>
        <w:gridCol w:w="1985"/>
        <w:gridCol w:w="1417"/>
      </w:tblGrid>
      <w:tr w:rsidR="004C606D" w:rsidRPr="00D85B30" w14:paraId="5A4FDABF" w14:textId="77777777" w:rsidTr="00C90126">
        <w:trPr>
          <w:cantSplit/>
        </w:trPr>
        <w:tc>
          <w:tcPr>
            <w:tcW w:w="2127" w:type="dxa"/>
          </w:tcPr>
          <w:p w14:paraId="479A0233" w14:textId="63A30E97" w:rsidR="00C90126" w:rsidRPr="00D85B30" w:rsidRDefault="00C90126" w:rsidP="00C90126">
            <w:pPr>
              <w:spacing w:after="120"/>
              <w:rPr>
                <w:rFonts w:cstheme="minorHAnsi"/>
                <w:b/>
                <w:bCs/>
                <w:sz w:val="32"/>
                <w:szCs w:val="32"/>
              </w:rPr>
            </w:pPr>
            <w:r w:rsidRPr="00D85B30">
              <w:rPr>
                <w:rFonts w:cstheme="minorHAnsi"/>
                <w:noProof/>
                <w:lang w:val="en-US"/>
              </w:rPr>
              <w:drawing>
                <wp:inline distT="0" distB="0" distL="0" distR="0" wp14:anchorId="01739D83" wp14:editId="4B6E5839">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2"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41BE2A18" w:rsidR="00C90126" w:rsidRPr="00D85B30" w:rsidRDefault="00C136C9" w:rsidP="00C90126">
            <w:pPr>
              <w:spacing w:before="360" w:after="120"/>
              <w:rPr>
                <w:rFonts w:cstheme="minorHAnsi"/>
                <w:b/>
                <w:bCs/>
                <w:sz w:val="32"/>
                <w:szCs w:val="32"/>
              </w:rPr>
            </w:pPr>
            <w:r w:rsidRPr="00D85B30">
              <w:rPr>
                <w:rFonts w:cstheme="minorHAnsi"/>
                <w:noProof/>
                <w:lang w:val="en-US"/>
              </w:rPr>
              <w:drawing>
                <wp:anchor distT="0" distB="0" distL="114300" distR="114300" simplePos="0" relativeHeight="251658240" behindDoc="0" locked="0" layoutInCell="1" allowOverlap="1" wp14:anchorId="440D401B" wp14:editId="7E88E943">
                  <wp:simplePos x="0" y="0"/>
                  <wp:positionH relativeFrom="column">
                    <wp:posOffset>2999756</wp:posOffset>
                  </wp:positionH>
                  <wp:positionV relativeFrom="paragraph">
                    <wp:posOffset>181610</wp:posOffset>
                  </wp:positionV>
                  <wp:extent cx="795600" cy="817200"/>
                  <wp:effectExtent l="0" t="0" r="508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3" cstate="print">
                            <a:extLst>
                              <a:ext uri="{28A0092B-C50C-407E-A947-70E740481C1C}">
                                <a14:useLocalDpi xmlns:a14="http://schemas.microsoft.com/office/drawing/2010/main" val="0"/>
                              </a:ext>
                            </a:extLst>
                          </a:blip>
                          <a:srcRect l="28788" t="29952" r="47499" b="26604"/>
                          <a:stretch/>
                        </pic:blipFill>
                        <pic:spPr bwMode="auto">
                          <a:xfrm>
                            <a:off x="0" y="0"/>
                            <a:ext cx="795600" cy="81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26" w:rsidRPr="00D85B30">
              <w:rPr>
                <w:rFonts w:cstheme="minorHAnsi"/>
                <w:b/>
                <w:bCs/>
                <w:sz w:val="32"/>
                <w:szCs w:val="32"/>
              </w:rPr>
              <w:t xml:space="preserve">Regional Preparatory Meeting </w:t>
            </w:r>
            <w:r w:rsidR="00C90126" w:rsidRPr="00D85B30">
              <w:rPr>
                <w:rFonts w:cstheme="minorHAnsi"/>
                <w:b/>
                <w:bCs/>
                <w:sz w:val="32"/>
                <w:szCs w:val="32"/>
              </w:rPr>
              <w:br/>
              <w:t xml:space="preserve">for WTDC-21 for </w:t>
            </w:r>
            <w:r w:rsidR="00D71656" w:rsidRPr="00D85B30">
              <w:rPr>
                <w:rFonts w:cstheme="minorHAnsi"/>
                <w:b/>
                <w:bCs/>
                <w:sz w:val="32"/>
                <w:szCs w:val="32"/>
              </w:rPr>
              <w:t>Africa</w:t>
            </w:r>
            <w:r w:rsidR="00C90126" w:rsidRPr="00D85B30">
              <w:rPr>
                <w:rFonts w:cstheme="minorHAnsi"/>
                <w:b/>
                <w:bCs/>
                <w:sz w:val="32"/>
                <w:szCs w:val="32"/>
              </w:rPr>
              <w:t xml:space="preserve"> (RPM-</w:t>
            </w:r>
            <w:r w:rsidR="00D71656" w:rsidRPr="00D85B30">
              <w:rPr>
                <w:rFonts w:cstheme="minorHAnsi"/>
                <w:b/>
                <w:bCs/>
                <w:sz w:val="32"/>
                <w:szCs w:val="32"/>
              </w:rPr>
              <w:t>AFR</w:t>
            </w:r>
            <w:r w:rsidR="00C90126" w:rsidRPr="00D85B30">
              <w:rPr>
                <w:rFonts w:cstheme="minorHAnsi"/>
                <w:b/>
                <w:bCs/>
                <w:sz w:val="32"/>
                <w:szCs w:val="32"/>
              </w:rPr>
              <w:t>)</w:t>
            </w:r>
            <w:r w:rsidR="00C90126" w:rsidRPr="00D85B30">
              <w:rPr>
                <w:rFonts w:cstheme="minorHAnsi"/>
                <w:b/>
                <w:bCs/>
                <w:szCs w:val="24"/>
              </w:rPr>
              <w:t xml:space="preserve"> </w:t>
            </w:r>
            <w:r w:rsidR="00C90126" w:rsidRPr="00D85B30">
              <w:rPr>
                <w:rFonts w:cstheme="minorHAnsi"/>
                <w:b/>
                <w:bCs/>
                <w:szCs w:val="24"/>
              </w:rPr>
              <w:br/>
              <w:t xml:space="preserve">Virtual, </w:t>
            </w:r>
            <w:r w:rsidR="00D71656" w:rsidRPr="00D85B30">
              <w:rPr>
                <w:rFonts w:cstheme="minorHAnsi"/>
                <w:b/>
                <w:bCs/>
                <w:szCs w:val="24"/>
              </w:rPr>
              <w:t>29-30 March</w:t>
            </w:r>
            <w:r w:rsidR="00C90126" w:rsidRPr="00D85B30">
              <w:rPr>
                <w:rFonts w:cstheme="minorHAnsi"/>
                <w:b/>
                <w:bCs/>
                <w:szCs w:val="24"/>
              </w:rPr>
              <w:t xml:space="preserve"> 2021</w:t>
            </w:r>
          </w:p>
        </w:tc>
        <w:tc>
          <w:tcPr>
            <w:tcW w:w="1417" w:type="dxa"/>
          </w:tcPr>
          <w:p w14:paraId="08590635" w14:textId="5D4CB654" w:rsidR="00C90126" w:rsidRPr="00D85B30" w:rsidRDefault="00C90126" w:rsidP="007138B8">
            <w:pPr>
              <w:spacing w:before="240" w:line="240" w:lineRule="atLeast"/>
              <w:rPr>
                <w:rFonts w:cstheme="minorHAnsi"/>
              </w:rPr>
            </w:pPr>
            <w:r w:rsidRPr="00D85B30">
              <w:rPr>
                <w:rFonts w:cstheme="minorHAnsi"/>
                <w:noProof/>
                <w:lang w:val="en-US"/>
              </w:rPr>
              <w:drawing>
                <wp:inline distT="0" distB="0" distL="0" distR="0" wp14:anchorId="62FB9C24" wp14:editId="69A1F2E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C606D" w:rsidRPr="00D85B30" w14:paraId="49A9DD1C" w14:textId="77777777" w:rsidTr="00BF3424">
        <w:trPr>
          <w:cantSplit/>
        </w:trPr>
        <w:tc>
          <w:tcPr>
            <w:tcW w:w="6237" w:type="dxa"/>
            <w:gridSpan w:val="2"/>
            <w:tcBorders>
              <w:top w:val="single" w:sz="12" w:space="0" w:color="auto"/>
            </w:tcBorders>
          </w:tcPr>
          <w:p w14:paraId="7B629AD8" w14:textId="77777777" w:rsidR="00C64B30" w:rsidRPr="00D85B30" w:rsidRDefault="00C64B30" w:rsidP="00C64B30">
            <w:pPr>
              <w:spacing w:before="0" w:after="48" w:line="240" w:lineRule="atLeast"/>
              <w:rPr>
                <w:rFonts w:cstheme="minorHAnsi"/>
                <w:b/>
                <w:smallCaps/>
                <w:sz w:val="20"/>
              </w:rPr>
            </w:pPr>
            <w:bookmarkStart w:id="0" w:name="dhead"/>
          </w:p>
        </w:tc>
        <w:tc>
          <w:tcPr>
            <w:tcW w:w="3402" w:type="dxa"/>
            <w:gridSpan w:val="2"/>
            <w:tcBorders>
              <w:top w:val="single" w:sz="12" w:space="0" w:color="auto"/>
            </w:tcBorders>
          </w:tcPr>
          <w:p w14:paraId="10DB571E" w14:textId="6AB7E694" w:rsidR="00C64B30" w:rsidRPr="00D85B30" w:rsidRDefault="00C64B30" w:rsidP="00C64B30">
            <w:pPr>
              <w:spacing w:before="0" w:line="240" w:lineRule="atLeast"/>
              <w:rPr>
                <w:rFonts w:cstheme="minorHAnsi"/>
                <w:b/>
                <w:bCs/>
                <w:szCs w:val="24"/>
              </w:rPr>
            </w:pPr>
          </w:p>
        </w:tc>
      </w:tr>
      <w:tr w:rsidR="004C606D" w:rsidRPr="00D85B30" w14:paraId="69AB090E" w14:textId="77777777" w:rsidTr="00BF3424">
        <w:trPr>
          <w:cantSplit/>
          <w:trHeight w:val="23"/>
        </w:trPr>
        <w:tc>
          <w:tcPr>
            <w:tcW w:w="6237" w:type="dxa"/>
            <w:gridSpan w:val="2"/>
            <w:shd w:val="clear" w:color="auto" w:fill="auto"/>
          </w:tcPr>
          <w:p w14:paraId="14945264" w14:textId="77777777" w:rsidR="00C64B30" w:rsidRPr="00D85B30" w:rsidRDefault="00C64B30" w:rsidP="00C64B30">
            <w:pPr>
              <w:pStyle w:val="Committee"/>
              <w:framePr w:hSpace="0" w:wrap="auto" w:hAnchor="text" w:yAlign="inline"/>
            </w:pPr>
            <w:bookmarkStart w:id="1" w:name="dnum" w:colFirst="1" w:colLast="1"/>
            <w:bookmarkStart w:id="2" w:name="dmeeting" w:colFirst="0" w:colLast="0"/>
            <w:bookmarkEnd w:id="0"/>
          </w:p>
        </w:tc>
        <w:tc>
          <w:tcPr>
            <w:tcW w:w="3402" w:type="dxa"/>
            <w:gridSpan w:val="2"/>
          </w:tcPr>
          <w:p w14:paraId="19298A4A" w14:textId="1C53B395" w:rsidR="00C64B30" w:rsidRPr="00D85B30" w:rsidRDefault="00C64B30" w:rsidP="00C64B30">
            <w:pPr>
              <w:tabs>
                <w:tab w:val="left" w:pos="851"/>
              </w:tabs>
              <w:spacing w:before="0" w:line="240" w:lineRule="atLeast"/>
              <w:rPr>
                <w:rFonts w:cstheme="minorHAnsi"/>
                <w:szCs w:val="24"/>
                <w:lang w:val="es-ES_tradnl"/>
              </w:rPr>
            </w:pPr>
            <w:r w:rsidRPr="00D85B30">
              <w:rPr>
                <w:rFonts w:cstheme="minorHAnsi"/>
                <w:b/>
                <w:bCs/>
                <w:szCs w:val="24"/>
              </w:rPr>
              <w:t>Document</w:t>
            </w:r>
            <w:r w:rsidRPr="00D85B30">
              <w:rPr>
                <w:rFonts w:cstheme="minorHAnsi"/>
                <w:b/>
                <w:bCs/>
                <w:szCs w:val="24"/>
                <w:lang w:val="es-ES_tradnl"/>
              </w:rPr>
              <w:t xml:space="preserve"> </w:t>
            </w:r>
            <w:bookmarkStart w:id="3" w:name="DocRef1"/>
            <w:bookmarkEnd w:id="3"/>
            <w:r w:rsidRPr="00D85B30">
              <w:rPr>
                <w:rFonts w:cstheme="minorHAnsi"/>
                <w:b/>
                <w:bCs/>
                <w:szCs w:val="24"/>
                <w:lang w:val="es-ES_tradnl"/>
              </w:rPr>
              <w:t>RPM-</w:t>
            </w:r>
            <w:r w:rsidR="00A32E08" w:rsidRPr="00D85B30">
              <w:rPr>
                <w:rFonts w:cstheme="minorHAnsi"/>
                <w:b/>
                <w:bCs/>
                <w:szCs w:val="24"/>
                <w:lang w:val="es-ES_tradnl"/>
              </w:rPr>
              <w:t>AFR</w:t>
            </w:r>
            <w:r w:rsidR="0055118B" w:rsidRPr="00D85B30">
              <w:rPr>
                <w:rFonts w:cstheme="minorHAnsi"/>
                <w:b/>
                <w:bCs/>
                <w:szCs w:val="24"/>
                <w:lang w:val="es-ES_tradnl"/>
              </w:rPr>
              <w:t>2</w:t>
            </w:r>
            <w:r w:rsidRPr="00D85B30">
              <w:rPr>
                <w:rFonts w:cstheme="minorHAnsi"/>
                <w:b/>
                <w:bCs/>
                <w:szCs w:val="24"/>
                <w:lang w:val="es-ES_tradnl"/>
              </w:rPr>
              <w:t>1/</w:t>
            </w:r>
            <w:r w:rsidR="008E53E5">
              <w:rPr>
                <w:rFonts w:cstheme="minorHAnsi"/>
                <w:b/>
                <w:bCs/>
                <w:szCs w:val="24"/>
                <w:lang w:val="es-ES_tradnl"/>
              </w:rPr>
              <w:t>24-E</w:t>
            </w:r>
          </w:p>
        </w:tc>
      </w:tr>
      <w:tr w:rsidR="004C606D" w:rsidRPr="00D85B30" w14:paraId="7E2BB70E" w14:textId="77777777" w:rsidTr="00BF3424">
        <w:trPr>
          <w:cantSplit/>
          <w:trHeight w:val="23"/>
        </w:trPr>
        <w:tc>
          <w:tcPr>
            <w:tcW w:w="6237" w:type="dxa"/>
            <w:gridSpan w:val="2"/>
            <w:shd w:val="clear" w:color="auto" w:fill="auto"/>
          </w:tcPr>
          <w:p w14:paraId="6187458F" w14:textId="77777777" w:rsidR="00C64B30" w:rsidRPr="00D85B30" w:rsidRDefault="00C64B30" w:rsidP="00C64B3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1"/>
            <w:bookmarkEnd w:id="2"/>
          </w:p>
        </w:tc>
        <w:tc>
          <w:tcPr>
            <w:tcW w:w="3402" w:type="dxa"/>
            <w:gridSpan w:val="2"/>
          </w:tcPr>
          <w:p w14:paraId="1D84793C" w14:textId="4207E7FC" w:rsidR="00C64B30" w:rsidRPr="00D85B30" w:rsidRDefault="00CB48EB" w:rsidP="00C64B30">
            <w:pPr>
              <w:spacing w:before="0" w:line="240" w:lineRule="atLeast"/>
              <w:rPr>
                <w:rFonts w:cstheme="minorHAnsi"/>
                <w:szCs w:val="24"/>
              </w:rPr>
            </w:pPr>
            <w:r w:rsidRPr="00D85B30">
              <w:rPr>
                <w:rFonts w:cstheme="minorHAnsi"/>
                <w:b/>
                <w:bCs/>
                <w:szCs w:val="24"/>
                <w:lang w:val="fr-FR"/>
              </w:rPr>
              <w:t>2</w:t>
            </w:r>
            <w:r w:rsidR="008E53E5">
              <w:rPr>
                <w:rFonts w:cstheme="minorHAnsi"/>
                <w:b/>
                <w:bCs/>
                <w:szCs w:val="24"/>
                <w:lang w:val="fr-FR"/>
              </w:rPr>
              <w:t>6</w:t>
            </w:r>
            <w:r w:rsidR="00C136C9" w:rsidRPr="00D85B30">
              <w:rPr>
                <w:rFonts w:cstheme="minorHAnsi"/>
                <w:b/>
                <w:bCs/>
                <w:szCs w:val="24"/>
                <w:lang w:val="fr-FR"/>
              </w:rPr>
              <w:t xml:space="preserve"> March</w:t>
            </w:r>
            <w:r w:rsidR="00BF3424" w:rsidRPr="00D85B30">
              <w:rPr>
                <w:rFonts w:cstheme="minorHAnsi"/>
                <w:b/>
                <w:bCs/>
                <w:szCs w:val="24"/>
                <w:lang w:val="fr-FR"/>
              </w:rPr>
              <w:t xml:space="preserve"> 2021</w:t>
            </w:r>
          </w:p>
        </w:tc>
      </w:tr>
      <w:tr w:rsidR="004C606D" w:rsidRPr="00D85B30" w14:paraId="1D6C1835" w14:textId="77777777" w:rsidTr="00BF3424">
        <w:trPr>
          <w:cantSplit/>
          <w:trHeight w:val="23"/>
        </w:trPr>
        <w:tc>
          <w:tcPr>
            <w:tcW w:w="6237" w:type="dxa"/>
            <w:gridSpan w:val="2"/>
            <w:shd w:val="clear" w:color="auto" w:fill="auto"/>
          </w:tcPr>
          <w:p w14:paraId="6E1A8021" w14:textId="77777777" w:rsidR="00C64B30" w:rsidRPr="00D85B30" w:rsidRDefault="00C64B30" w:rsidP="00C64B3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402" w:type="dxa"/>
            <w:gridSpan w:val="2"/>
          </w:tcPr>
          <w:p w14:paraId="09B26F7F" w14:textId="28F2EC24" w:rsidR="00C64B30" w:rsidRPr="00D85B30" w:rsidRDefault="00BF3424" w:rsidP="00C64B30">
            <w:pPr>
              <w:tabs>
                <w:tab w:val="left" w:pos="993"/>
              </w:tabs>
              <w:spacing w:before="0"/>
              <w:rPr>
                <w:rFonts w:cstheme="minorHAnsi"/>
                <w:b/>
                <w:szCs w:val="24"/>
              </w:rPr>
            </w:pPr>
            <w:r w:rsidRPr="00D85B30">
              <w:rPr>
                <w:rFonts w:cstheme="minorHAnsi"/>
                <w:b/>
                <w:bCs/>
                <w:szCs w:val="24"/>
                <w:lang w:val="fr-FR"/>
              </w:rPr>
              <w:t xml:space="preserve">English </w:t>
            </w:r>
            <w:r w:rsidRPr="00D85B30">
              <w:rPr>
                <w:rFonts w:cstheme="minorHAnsi"/>
                <w:b/>
                <w:bCs/>
                <w:szCs w:val="24"/>
              </w:rPr>
              <w:t>only</w:t>
            </w:r>
          </w:p>
        </w:tc>
      </w:tr>
      <w:tr w:rsidR="004C606D" w:rsidRPr="00D85B30" w14:paraId="51CDE126" w14:textId="77777777" w:rsidTr="00A96DFE">
        <w:trPr>
          <w:cantSplit/>
          <w:trHeight w:val="23"/>
        </w:trPr>
        <w:tc>
          <w:tcPr>
            <w:tcW w:w="9639" w:type="dxa"/>
            <w:gridSpan w:val="4"/>
            <w:shd w:val="clear" w:color="auto" w:fill="auto"/>
          </w:tcPr>
          <w:p w14:paraId="56E95E27" w14:textId="43B0208C" w:rsidR="00732CFB" w:rsidRPr="00D85B30" w:rsidRDefault="00732CFB" w:rsidP="00732CFB">
            <w:pPr>
              <w:pStyle w:val="Source"/>
              <w:spacing w:before="240" w:after="240"/>
              <w:rPr>
                <w:rFonts w:cstheme="minorHAnsi"/>
              </w:rPr>
            </w:pPr>
            <w:r w:rsidRPr="00D85B30">
              <w:rPr>
                <w:rFonts w:cstheme="minorHAnsi"/>
              </w:rPr>
              <w:t>Director, Telecommunication Development Bureau</w:t>
            </w:r>
          </w:p>
        </w:tc>
      </w:tr>
      <w:tr w:rsidR="004C606D" w:rsidRPr="00D85B30" w14:paraId="49F9171B" w14:textId="77777777" w:rsidTr="00A96DFE">
        <w:trPr>
          <w:cantSplit/>
          <w:trHeight w:val="23"/>
        </w:trPr>
        <w:tc>
          <w:tcPr>
            <w:tcW w:w="9639" w:type="dxa"/>
            <w:gridSpan w:val="4"/>
            <w:shd w:val="clear" w:color="auto" w:fill="auto"/>
          </w:tcPr>
          <w:p w14:paraId="6243469E" w14:textId="31E01DFD" w:rsidR="00732CFB" w:rsidRPr="00D85B30" w:rsidRDefault="003B35A5" w:rsidP="00732CFB">
            <w:pPr>
              <w:pStyle w:val="Title1"/>
              <w:spacing w:before="120" w:after="120"/>
              <w:rPr>
                <w:rFonts w:cstheme="minorHAnsi"/>
                <w:b/>
                <w:caps w:val="0"/>
              </w:rPr>
            </w:pPr>
            <w:r>
              <w:rPr>
                <w:rFonts w:cstheme="minorHAnsi"/>
                <w:b/>
                <w:caps w:val="0"/>
                <w:szCs w:val="28"/>
              </w:rPr>
              <w:t xml:space="preserve">On behalf of the </w:t>
            </w:r>
            <w:r w:rsidR="00CB48EB" w:rsidRPr="00D85B30">
              <w:rPr>
                <w:rFonts w:cstheme="minorHAnsi"/>
                <w:b/>
                <w:caps w:val="0"/>
                <w:szCs w:val="28"/>
              </w:rPr>
              <w:t>Generation Connect – Africa Youth Group</w:t>
            </w:r>
            <w:r>
              <w:rPr>
                <w:rFonts w:cstheme="minorHAnsi"/>
                <w:b/>
                <w:caps w:val="0"/>
                <w:szCs w:val="28"/>
              </w:rPr>
              <w:t xml:space="preserve"> (GC-AFR)</w:t>
            </w:r>
          </w:p>
        </w:tc>
      </w:tr>
      <w:tr w:rsidR="004C606D" w:rsidRPr="00D85B30" w14:paraId="1531195A" w14:textId="77777777" w:rsidTr="00A96DFE">
        <w:trPr>
          <w:cantSplit/>
          <w:trHeight w:val="23"/>
        </w:trPr>
        <w:tc>
          <w:tcPr>
            <w:tcW w:w="9639" w:type="dxa"/>
            <w:gridSpan w:val="4"/>
            <w:tcBorders>
              <w:bottom w:val="single" w:sz="4" w:space="0" w:color="auto"/>
            </w:tcBorders>
            <w:shd w:val="clear" w:color="auto" w:fill="auto"/>
          </w:tcPr>
          <w:p w14:paraId="0B2CF327" w14:textId="59059A8C" w:rsidR="00C64B30" w:rsidRPr="003B35A5" w:rsidRDefault="003B35A5" w:rsidP="00C64B30">
            <w:pPr>
              <w:pStyle w:val="Title1"/>
              <w:rPr>
                <w:rFonts w:cstheme="minorHAnsi"/>
                <w:szCs w:val="28"/>
              </w:rPr>
            </w:pPr>
            <w:r w:rsidRPr="003B35A5">
              <w:rPr>
                <w:rFonts w:cstheme="minorHAnsi"/>
                <w:caps w:val="0"/>
                <w:szCs w:val="28"/>
              </w:rPr>
              <w:t xml:space="preserve">Generation Connection – Africa </w:t>
            </w:r>
            <w:r>
              <w:rPr>
                <w:rFonts w:cstheme="minorHAnsi"/>
                <w:caps w:val="0"/>
                <w:szCs w:val="28"/>
              </w:rPr>
              <w:t xml:space="preserve">Youth </w:t>
            </w:r>
            <w:proofErr w:type="gramStart"/>
            <w:r>
              <w:rPr>
                <w:rFonts w:cstheme="minorHAnsi"/>
                <w:caps w:val="0"/>
                <w:szCs w:val="28"/>
              </w:rPr>
              <w:t>Group :</w:t>
            </w:r>
            <w:proofErr w:type="gramEnd"/>
            <w:r>
              <w:rPr>
                <w:rFonts w:cstheme="minorHAnsi"/>
                <w:caps w:val="0"/>
                <w:szCs w:val="28"/>
              </w:rPr>
              <w:t xml:space="preserve"> </w:t>
            </w:r>
            <w:r w:rsidR="004035E5">
              <w:rPr>
                <w:rFonts w:cstheme="minorHAnsi"/>
                <w:caps w:val="0"/>
                <w:szCs w:val="28"/>
              </w:rPr>
              <w:br/>
            </w:r>
            <w:r w:rsidR="00CB48EB" w:rsidRPr="003B35A5">
              <w:rPr>
                <w:rFonts w:cstheme="minorHAnsi"/>
                <w:caps w:val="0"/>
                <w:szCs w:val="28"/>
              </w:rPr>
              <w:t>Youth Empowerment for Africa's Digital Transformation</w:t>
            </w:r>
          </w:p>
          <w:p w14:paraId="73F83C60" w14:textId="615B6B36" w:rsidR="00CB48EB" w:rsidRPr="00D85B30" w:rsidRDefault="00CB48EB" w:rsidP="00CB48EB">
            <w:pPr>
              <w:rPr>
                <w:rFonts w:cstheme="minorHAnsi"/>
                <w:b/>
              </w:rPr>
            </w:pPr>
          </w:p>
        </w:tc>
      </w:tr>
      <w:bookmarkEnd w:id="6"/>
      <w:bookmarkEnd w:id="7"/>
    </w:tbl>
    <w:p w14:paraId="50B50B53" w14:textId="5016100F" w:rsidR="007543E4" w:rsidRPr="00D85B30" w:rsidRDefault="007543E4" w:rsidP="00866ABD">
      <w:pPr>
        <w:rPr>
          <w:rFonts w:cstheme="minorHAnsi"/>
        </w:rPr>
      </w:pPr>
    </w:p>
    <w:tbl>
      <w:tblPr>
        <w:tblpPr w:leftFromText="181" w:rightFromText="181" w:vertAnchor="page" w:horzAnchor="margin" w:tblpY="6676"/>
        <w:tblW w:w="5000" w:type="pct"/>
        <w:tblLayout w:type="fixed"/>
        <w:tblLook w:val="0000" w:firstRow="0" w:lastRow="0" w:firstColumn="0" w:lastColumn="0" w:noHBand="0" w:noVBand="0"/>
      </w:tblPr>
      <w:tblGrid>
        <w:gridCol w:w="9639"/>
      </w:tblGrid>
      <w:tr w:rsidR="004C606D" w:rsidRPr="00D85B30" w14:paraId="1A88794A" w14:textId="77777777" w:rsidTr="00FA1A3C">
        <w:trPr>
          <w:cantSplit/>
          <w:trHeight w:val="23"/>
        </w:trPr>
        <w:tc>
          <w:tcPr>
            <w:tcW w:w="9639" w:type="dxa"/>
            <w:tcBorders>
              <w:bottom w:val="single" w:sz="4" w:space="0" w:color="auto"/>
            </w:tcBorders>
            <w:shd w:val="clear" w:color="auto" w:fill="auto"/>
          </w:tcPr>
          <w:p w14:paraId="450CE3B5" w14:textId="77777777" w:rsidR="00FA1A3C" w:rsidRPr="00D85B30" w:rsidRDefault="00FA1A3C" w:rsidP="00BB0D8D">
            <w:pPr>
              <w:pStyle w:val="Title1"/>
              <w:spacing w:after="240"/>
              <w:rPr>
                <w:rFonts w:cstheme="minorHAnsi"/>
                <w:szCs w:val="28"/>
              </w:rPr>
            </w:pPr>
          </w:p>
        </w:tc>
      </w:tr>
      <w:tr w:rsidR="004C606D" w:rsidRPr="00D85B30" w14:paraId="4AD91299" w14:textId="77777777" w:rsidTr="00FA1A3C">
        <w:trPr>
          <w:cantSplit/>
          <w:trHeight w:val="23"/>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00A1B9E5" w14:textId="77777777" w:rsidR="00FA1A3C" w:rsidRPr="00D85B30" w:rsidRDefault="00FA1A3C" w:rsidP="008B1773">
            <w:pPr>
              <w:pStyle w:val="Title1"/>
              <w:spacing w:before="120" w:after="120"/>
              <w:jc w:val="both"/>
              <w:rPr>
                <w:rFonts w:cstheme="minorHAnsi"/>
                <w:b/>
                <w:bCs/>
                <w:caps w:val="0"/>
                <w:sz w:val="24"/>
                <w:szCs w:val="24"/>
              </w:rPr>
            </w:pPr>
            <w:r w:rsidRPr="00D85B30">
              <w:rPr>
                <w:rFonts w:cstheme="minorHAnsi"/>
                <w:b/>
                <w:bCs/>
                <w:caps w:val="0"/>
                <w:sz w:val="24"/>
                <w:szCs w:val="24"/>
              </w:rPr>
              <w:t xml:space="preserve">Agenda item: </w:t>
            </w:r>
          </w:p>
          <w:p w14:paraId="57652789" w14:textId="30FBB2CC" w:rsidR="00FA1A3C" w:rsidRPr="00D85B30" w:rsidRDefault="00FA1A3C" w:rsidP="008B1773">
            <w:pPr>
              <w:pStyle w:val="Title1"/>
              <w:spacing w:before="120" w:after="120"/>
              <w:jc w:val="both"/>
              <w:rPr>
                <w:rFonts w:cstheme="minorHAnsi"/>
                <w:caps w:val="0"/>
                <w:sz w:val="24"/>
                <w:szCs w:val="24"/>
              </w:rPr>
            </w:pPr>
            <w:r w:rsidRPr="00D85B30">
              <w:rPr>
                <w:rFonts w:cstheme="minorHAnsi"/>
                <w:caps w:val="0"/>
                <w:sz w:val="24"/>
                <w:szCs w:val="24"/>
              </w:rPr>
              <w:t xml:space="preserve">Item </w:t>
            </w:r>
            <w:r w:rsidR="00422D29">
              <w:rPr>
                <w:rFonts w:cstheme="minorHAnsi"/>
                <w:caps w:val="0"/>
                <w:sz w:val="24"/>
                <w:szCs w:val="24"/>
              </w:rPr>
              <w:t>TBC</w:t>
            </w:r>
          </w:p>
          <w:p w14:paraId="5EAA8617" w14:textId="77777777" w:rsidR="00FA1A3C" w:rsidRPr="00D85B30" w:rsidRDefault="00FA1A3C" w:rsidP="008B1773">
            <w:pPr>
              <w:pStyle w:val="Title1"/>
              <w:spacing w:before="120" w:after="120"/>
              <w:jc w:val="both"/>
              <w:rPr>
                <w:rFonts w:cstheme="minorHAnsi"/>
                <w:b/>
              </w:rPr>
            </w:pPr>
            <w:r w:rsidRPr="00D85B30">
              <w:rPr>
                <w:rFonts w:cstheme="minorHAnsi"/>
                <w:b/>
                <w:caps w:val="0"/>
                <w:sz w:val="24"/>
              </w:rPr>
              <w:t>Summary:</w:t>
            </w:r>
            <w:r w:rsidRPr="00D85B30">
              <w:rPr>
                <w:rFonts w:cstheme="minorHAnsi"/>
                <w:b/>
                <w:bCs/>
                <w:caps w:val="0"/>
                <w:sz w:val="24"/>
                <w:szCs w:val="24"/>
              </w:rPr>
              <w:t xml:space="preserve"> </w:t>
            </w:r>
          </w:p>
          <w:p w14:paraId="7F4D82DF" w14:textId="103DF8A5" w:rsidR="00FA1A3C" w:rsidRPr="00D85B30" w:rsidRDefault="00844CB0" w:rsidP="008B1773">
            <w:pPr>
              <w:pStyle w:val="Title1"/>
              <w:spacing w:before="120" w:after="120"/>
              <w:jc w:val="both"/>
              <w:rPr>
                <w:rFonts w:cstheme="minorHAnsi"/>
                <w:bCs/>
                <w:caps w:val="0"/>
                <w:sz w:val="24"/>
                <w:szCs w:val="24"/>
              </w:rPr>
            </w:pPr>
            <w:r w:rsidRPr="00D85B30">
              <w:rPr>
                <w:rFonts w:cstheme="minorHAnsi"/>
                <w:bCs/>
                <w:caps w:val="0"/>
                <w:sz w:val="24"/>
                <w:szCs w:val="24"/>
              </w:rPr>
              <w:t>In line with the ITU Youth Strategy and within the framework of the “Generation Connect" global initiative, African Youth are called upon to contribute to the preparatory process for the World Telecommunication Development Conference (WTDC-21), in particular the Regional Preparatory Meeting (RPM) for Africa, through the establishment of the Generation Connect - Africa Youth Group (GC-AFR).</w:t>
            </w:r>
          </w:p>
          <w:p w14:paraId="0FB9EF16" w14:textId="2650A819" w:rsidR="00FA1A3C" w:rsidRPr="00D85B30" w:rsidRDefault="00FA1A3C" w:rsidP="008B1773">
            <w:pPr>
              <w:pStyle w:val="Title1"/>
              <w:spacing w:before="120" w:after="120"/>
              <w:jc w:val="both"/>
              <w:rPr>
                <w:rFonts w:cstheme="minorHAnsi"/>
                <w:b/>
                <w:bCs/>
                <w:caps w:val="0"/>
                <w:sz w:val="24"/>
                <w:szCs w:val="24"/>
              </w:rPr>
            </w:pPr>
            <w:r w:rsidRPr="00D85B30">
              <w:rPr>
                <w:rFonts w:cstheme="minorHAnsi"/>
                <w:b/>
                <w:bCs/>
                <w:caps w:val="0"/>
                <w:sz w:val="24"/>
                <w:szCs w:val="24"/>
              </w:rPr>
              <w:t>Expected results:</w:t>
            </w:r>
          </w:p>
          <w:p w14:paraId="6B15E247" w14:textId="77777777" w:rsidR="00FA1A3C" w:rsidRPr="00D85B30" w:rsidRDefault="00FA1A3C" w:rsidP="008B1773">
            <w:pPr>
              <w:pStyle w:val="Title1"/>
              <w:spacing w:before="120" w:after="120"/>
              <w:jc w:val="both"/>
              <w:rPr>
                <w:rFonts w:cstheme="minorHAnsi"/>
              </w:rPr>
            </w:pPr>
            <w:r w:rsidRPr="00D85B30">
              <w:rPr>
                <w:rFonts w:cstheme="minorHAnsi"/>
                <w:caps w:val="0"/>
                <w:sz w:val="24"/>
                <w:szCs w:val="24"/>
              </w:rPr>
              <w:t>RPM-AFR</w:t>
            </w:r>
            <w:r w:rsidRPr="00D85B30">
              <w:rPr>
                <w:rFonts w:cstheme="minorHAnsi"/>
                <w:caps w:val="0"/>
                <w:sz w:val="24"/>
              </w:rPr>
              <w:t xml:space="preserve"> is invited to </w:t>
            </w:r>
            <w:r w:rsidRPr="00D85B30">
              <w:rPr>
                <w:rFonts w:cstheme="minorHAnsi"/>
                <w:caps w:val="0"/>
                <w:sz w:val="24"/>
                <w:szCs w:val="24"/>
              </w:rPr>
              <w:t>note</w:t>
            </w:r>
            <w:r w:rsidRPr="00D85B30">
              <w:rPr>
                <w:rFonts w:cstheme="minorHAnsi"/>
                <w:caps w:val="0"/>
                <w:sz w:val="24"/>
              </w:rPr>
              <w:t xml:space="preserve"> the </w:t>
            </w:r>
            <w:r w:rsidRPr="00D85B30">
              <w:rPr>
                <w:rFonts w:cstheme="minorHAnsi"/>
                <w:caps w:val="0"/>
                <w:sz w:val="24"/>
                <w:szCs w:val="24"/>
              </w:rPr>
              <w:t>document</w:t>
            </w:r>
            <w:r w:rsidRPr="00D85B30">
              <w:rPr>
                <w:rFonts w:cstheme="minorHAnsi"/>
                <w:caps w:val="0"/>
                <w:sz w:val="24"/>
              </w:rPr>
              <w:t>.</w:t>
            </w:r>
          </w:p>
          <w:p w14:paraId="41969BFA" w14:textId="77777777" w:rsidR="00FA1A3C" w:rsidRPr="00D85B30" w:rsidRDefault="00FA1A3C" w:rsidP="008B1773">
            <w:pPr>
              <w:pStyle w:val="Title1"/>
              <w:spacing w:before="120" w:after="120"/>
              <w:jc w:val="both"/>
              <w:rPr>
                <w:rFonts w:cstheme="minorHAnsi"/>
                <w:b/>
              </w:rPr>
            </w:pPr>
            <w:r w:rsidRPr="00D85B30">
              <w:rPr>
                <w:rFonts w:cstheme="minorHAnsi"/>
                <w:b/>
                <w:caps w:val="0"/>
                <w:sz w:val="24"/>
              </w:rPr>
              <w:t>References:</w:t>
            </w:r>
          </w:p>
          <w:p w14:paraId="49EAAC19" w14:textId="4DBB29E3" w:rsidR="00FA1A3C" w:rsidRPr="00D85B30" w:rsidRDefault="00D501C7" w:rsidP="008B1773">
            <w:pPr>
              <w:spacing w:after="120"/>
              <w:jc w:val="both"/>
              <w:rPr>
                <w:rFonts w:cstheme="minorHAnsi"/>
                <w:lang w:val="fr-FR"/>
              </w:rPr>
            </w:pPr>
            <w:r>
              <w:rPr>
                <w:rFonts w:cstheme="minorHAnsi"/>
                <w:szCs w:val="24"/>
                <w:lang w:val="fr-FR"/>
              </w:rPr>
              <w:t>N/A</w:t>
            </w:r>
          </w:p>
        </w:tc>
      </w:tr>
    </w:tbl>
    <w:p w14:paraId="7972EFE1" w14:textId="77777777" w:rsidR="007543E4" w:rsidRPr="00D85B30" w:rsidRDefault="007543E4">
      <w:pPr>
        <w:tabs>
          <w:tab w:val="clear" w:pos="1134"/>
          <w:tab w:val="clear" w:pos="1871"/>
          <w:tab w:val="clear" w:pos="2268"/>
        </w:tabs>
        <w:overflowPunct/>
        <w:autoSpaceDE/>
        <w:autoSpaceDN/>
        <w:adjustRightInd/>
        <w:spacing w:before="0"/>
        <w:textAlignment w:val="auto"/>
        <w:rPr>
          <w:rFonts w:cstheme="minorHAnsi"/>
        </w:rPr>
      </w:pPr>
      <w:r w:rsidRPr="00D85B30">
        <w:rPr>
          <w:rFonts w:cstheme="minorHAnsi"/>
        </w:rPr>
        <w:br w:type="page"/>
      </w:r>
    </w:p>
    <w:p w14:paraId="79DAC50D" w14:textId="47D78F20" w:rsidR="00F252F3" w:rsidRPr="008E53E5" w:rsidRDefault="00F252F3" w:rsidP="008E53E5">
      <w:pPr>
        <w:pStyle w:val="ListParagraph"/>
        <w:numPr>
          <w:ilvl w:val="0"/>
          <w:numId w:val="25"/>
        </w:numPr>
        <w:tabs>
          <w:tab w:val="clear" w:pos="1134"/>
          <w:tab w:val="clear" w:pos="1871"/>
          <w:tab w:val="clear" w:pos="2268"/>
        </w:tabs>
        <w:overflowPunct/>
        <w:autoSpaceDE/>
        <w:autoSpaceDN/>
        <w:adjustRightInd/>
        <w:spacing w:after="120"/>
        <w:contextualSpacing w:val="0"/>
        <w:textAlignment w:val="auto"/>
        <w:rPr>
          <w:rFonts w:cstheme="minorHAnsi"/>
          <w:b/>
          <w:bCs/>
          <w:szCs w:val="24"/>
        </w:rPr>
      </w:pPr>
      <w:r w:rsidRPr="008E53E5">
        <w:rPr>
          <w:rFonts w:cstheme="minorHAnsi"/>
          <w:b/>
          <w:bCs/>
          <w:szCs w:val="24"/>
        </w:rPr>
        <w:lastRenderedPageBreak/>
        <w:t>INTRODUCTION</w:t>
      </w:r>
    </w:p>
    <w:p w14:paraId="2FCF077F" w14:textId="77777777" w:rsidR="00F252F3" w:rsidRPr="008E53E5" w:rsidRDefault="00F252F3" w:rsidP="008E53E5">
      <w:pPr>
        <w:spacing w:after="120"/>
        <w:rPr>
          <w:rFonts w:cstheme="minorHAnsi"/>
          <w:szCs w:val="24"/>
        </w:rPr>
      </w:pPr>
      <w:r w:rsidRPr="008E53E5">
        <w:rPr>
          <w:rFonts w:cstheme="minorHAnsi"/>
          <w:szCs w:val="24"/>
        </w:rPr>
        <w:t xml:space="preserve">The Generation Connect Africa Youth Group (GC-AFR) is fully committed to supporting the implementation of the International Telecommunication Union (ITU) global Youth Strategy in the Africa region, including its vision: </w:t>
      </w:r>
    </w:p>
    <w:p w14:paraId="345F4DE2" w14:textId="629B75F9" w:rsidR="00F252F3" w:rsidRPr="008E53E5" w:rsidRDefault="00F252F3" w:rsidP="008E53E5">
      <w:pPr>
        <w:spacing w:after="120"/>
        <w:rPr>
          <w:rFonts w:cstheme="minorHAnsi"/>
          <w:color w:val="F79646" w:themeColor="accent6"/>
          <w:szCs w:val="24"/>
          <w:highlight w:val="yellow"/>
        </w:rPr>
      </w:pPr>
      <w:r w:rsidRPr="008E53E5">
        <w:rPr>
          <w:rFonts w:cstheme="minorHAnsi"/>
          <w:color w:val="F79646" w:themeColor="accent6"/>
          <w:szCs w:val="24"/>
        </w:rPr>
        <w:t>"</w:t>
      </w:r>
      <w:r w:rsidR="00AE5E35" w:rsidRPr="008E53E5">
        <w:rPr>
          <w:rFonts w:cstheme="minorHAnsi"/>
          <w:color w:val="F79646" w:themeColor="accent6"/>
          <w:szCs w:val="24"/>
        </w:rPr>
        <w:t>A</w:t>
      </w:r>
      <w:r w:rsidRPr="008E53E5">
        <w:rPr>
          <w:rFonts w:cstheme="minorHAnsi"/>
          <w:i/>
          <w:iCs/>
          <w:color w:val="F79646" w:themeColor="accent6"/>
          <w:szCs w:val="24"/>
        </w:rPr>
        <w:t xml:space="preserve"> world where every young person is connected, benefits from the digital economy and digital transformation, and is fully empowered through access to and use of ICTs"</w:t>
      </w:r>
      <w:r w:rsidRPr="008E53E5">
        <w:rPr>
          <w:rFonts w:cstheme="minorHAnsi"/>
          <w:color w:val="F79646" w:themeColor="accent6"/>
          <w:szCs w:val="24"/>
        </w:rPr>
        <w:t>,</w:t>
      </w:r>
    </w:p>
    <w:p w14:paraId="473B9A2A" w14:textId="77777777" w:rsidR="00F252F3" w:rsidRPr="008E53E5" w:rsidRDefault="00F252F3" w:rsidP="008E53E5">
      <w:pPr>
        <w:spacing w:after="120"/>
        <w:rPr>
          <w:rFonts w:cstheme="minorHAnsi"/>
          <w:szCs w:val="24"/>
        </w:rPr>
      </w:pPr>
      <w:r w:rsidRPr="008E53E5">
        <w:rPr>
          <w:rFonts w:cstheme="minorHAnsi"/>
          <w:szCs w:val="24"/>
        </w:rPr>
        <w:t>and objective:</w:t>
      </w:r>
    </w:p>
    <w:p w14:paraId="54960689" w14:textId="77777777" w:rsidR="00F252F3" w:rsidRPr="008E53E5" w:rsidRDefault="00F252F3" w:rsidP="008E53E5">
      <w:pPr>
        <w:spacing w:after="120"/>
        <w:rPr>
          <w:rFonts w:cstheme="minorHAnsi"/>
          <w:color w:val="F79646" w:themeColor="accent6"/>
          <w:szCs w:val="24"/>
        </w:rPr>
      </w:pPr>
      <w:r w:rsidRPr="008E53E5">
        <w:rPr>
          <w:rFonts w:cstheme="minorHAnsi"/>
          <w:color w:val="F79646" w:themeColor="accent6"/>
          <w:szCs w:val="24"/>
        </w:rPr>
        <w:t>"</w:t>
      </w:r>
      <w:r w:rsidRPr="008E53E5">
        <w:rPr>
          <w:rFonts w:cstheme="minorHAnsi"/>
          <w:i/>
          <w:iCs/>
          <w:color w:val="F79646" w:themeColor="accent6"/>
          <w:szCs w:val="24"/>
        </w:rPr>
        <w:t>to improve and have a real impact on the lives of young people around the world and to ensure meaningful participation of youth in ITU as key stakeholders in the implementation of the 2030 Agenda for Sustainable Development</w:t>
      </w:r>
      <w:r w:rsidRPr="008E53E5">
        <w:rPr>
          <w:rFonts w:cstheme="minorHAnsi"/>
          <w:color w:val="F79646" w:themeColor="accent6"/>
          <w:szCs w:val="24"/>
        </w:rPr>
        <w:t>".</w:t>
      </w:r>
    </w:p>
    <w:p w14:paraId="71584D00" w14:textId="4448DD76" w:rsidR="00F252F3" w:rsidRPr="008E53E5" w:rsidRDefault="00F252F3" w:rsidP="008E53E5">
      <w:pPr>
        <w:spacing w:after="120"/>
        <w:rPr>
          <w:rFonts w:cstheme="minorHAnsi"/>
          <w:szCs w:val="24"/>
        </w:rPr>
      </w:pPr>
      <w:r w:rsidRPr="008E53E5">
        <w:rPr>
          <w:rFonts w:cstheme="minorHAnsi"/>
          <w:szCs w:val="24"/>
        </w:rPr>
        <w:t>Africa has reported the highest rate of increase in internet use and connectivity in the world over the last two decades and is home to a young and dynamic population. Over the same time period, the number of internet users in Africa has increased more than 116-fold, from 4.5 million to 523 million, while that in the rest of the world did not even double.</w:t>
      </w:r>
      <w:r w:rsidRPr="008E53E5">
        <w:rPr>
          <w:rStyle w:val="FootnoteReference"/>
          <w:rFonts w:cstheme="minorHAnsi"/>
          <w:sz w:val="24"/>
          <w:szCs w:val="24"/>
          <w:vertAlign w:val="superscript"/>
        </w:rPr>
        <w:footnoteReference w:id="1"/>
      </w:r>
      <w:r w:rsidRPr="008E53E5">
        <w:rPr>
          <w:rFonts w:cstheme="minorHAnsi"/>
          <w:szCs w:val="24"/>
        </w:rPr>
        <w:t xml:space="preserve"> </w:t>
      </w:r>
    </w:p>
    <w:p w14:paraId="77825E9E" w14:textId="794121D0" w:rsidR="00F252F3" w:rsidRPr="008E53E5" w:rsidRDefault="00F252F3" w:rsidP="008E53E5">
      <w:pPr>
        <w:tabs>
          <w:tab w:val="clear" w:pos="1134"/>
          <w:tab w:val="clear" w:pos="1871"/>
          <w:tab w:val="clear" w:pos="2268"/>
        </w:tabs>
        <w:overflowPunct/>
        <w:autoSpaceDE/>
        <w:autoSpaceDN/>
        <w:adjustRightInd/>
        <w:spacing w:after="120"/>
        <w:textAlignment w:val="auto"/>
        <w:rPr>
          <w:rFonts w:cstheme="minorHAnsi"/>
          <w:szCs w:val="24"/>
        </w:rPr>
      </w:pPr>
      <w:r w:rsidRPr="008E53E5">
        <w:rPr>
          <w:rFonts w:cstheme="minorHAnsi"/>
          <w:szCs w:val="24"/>
        </w:rPr>
        <w:t xml:space="preserve">For many years the African youth suffered from lack of Internet access which prevented many of them from innovating new ideas, having access to </w:t>
      </w:r>
      <w:r w:rsidR="00D85B30" w:rsidRPr="008E53E5">
        <w:rPr>
          <w:rFonts w:cstheme="minorHAnsi"/>
          <w:szCs w:val="24"/>
        </w:rPr>
        <w:t>information, communicating</w:t>
      </w:r>
      <w:r w:rsidRPr="008E53E5">
        <w:rPr>
          <w:rFonts w:cstheme="minorHAnsi"/>
          <w:szCs w:val="24"/>
        </w:rPr>
        <w:t xml:space="preserve"> with each other and exploring new opportunities. So many great ideas and potential all put to waste because they can’t communicate with each other and access the information they need to grow. Drafting this document as an output of the ITU GC-AFR Youth Group is a chance to raise the youth voices. </w:t>
      </w:r>
    </w:p>
    <w:p w14:paraId="7B4F10DD" w14:textId="59D0C758" w:rsidR="00F252F3" w:rsidRPr="008E53E5" w:rsidRDefault="00F252F3" w:rsidP="008E53E5">
      <w:pPr>
        <w:tabs>
          <w:tab w:val="clear" w:pos="1134"/>
          <w:tab w:val="clear" w:pos="1871"/>
          <w:tab w:val="clear" w:pos="2268"/>
        </w:tabs>
        <w:overflowPunct/>
        <w:autoSpaceDE/>
        <w:autoSpaceDN/>
        <w:adjustRightInd/>
        <w:spacing w:after="120"/>
        <w:textAlignment w:val="auto"/>
        <w:rPr>
          <w:rFonts w:cstheme="minorHAnsi"/>
          <w:b/>
          <w:bCs/>
          <w:szCs w:val="24"/>
        </w:rPr>
      </w:pPr>
      <w:r w:rsidRPr="008E53E5">
        <w:rPr>
          <w:rFonts w:cstheme="minorHAnsi"/>
          <w:szCs w:val="24"/>
        </w:rPr>
        <w:t>By looking at them from different Thematic Priorities like Digital inclusion and Capacity development, Cybersecurity and Policy regulation digital Infrastructure and technologies digital services, and Innovation we have managed to compile some of the problems that the youth are facing and some opportunities they might have if some of these obstacles are solved, also what we as the young people would like to see in the future.</w:t>
      </w:r>
    </w:p>
    <w:p w14:paraId="0BB834C4" w14:textId="740AB4ED" w:rsidR="0030564A" w:rsidRPr="008E53E5" w:rsidRDefault="0030564A" w:rsidP="008E53E5">
      <w:pPr>
        <w:pStyle w:val="ListParagraph"/>
        <w:numPr>
          <w:ilvl w:val="0"/>
          <w:numId w:val="25"/>
        </w:numPr>
        <w:tabs>
          <w:tab w:val="clear" w:pos="1134"/>
          <w:tab w:val="clear" w:pos="1871"/>
          <w:tab w:val="clear" w:pos="2268"/>
        </w:tabs>
        <w:overflowPunct/>
        <w:autoSpaceDE/>
        <w:autoSpaceDN/>
        <w:adjustRightInd/>
        <w:spacing w:after="120"/>
        <w:contextualSpacing w:val="0"/>
        <w:textAlignment w:val="auto"/>
        <w:rPr>
          <w:rFonts w:cstheme="minorHAnsi"/>
          <w:b/>
          <w:bCs/>
          <w:szCs w:val="24"/>
        </w:rPr>
      </w:pPr>
      <w:r w:rsidRPr="008E53E5">
        <w:rPr>
          <w:rFonts w:cstheme="minorHAnsi"/>
          <w:b/>
          <w:bCs/>
          <w:szCs w:val="24"/>
        </w:rPr>
        <w:t>Objectives of the GC – Africa Youth Group</w:t>
      </w:r>
    </w:p>
    <w:p w14:paraId="1F4C44C9" w14:textId="049F3B0D" w:rsidR="0030564A" w:rsidRPr="008E53E5" w:rsidRDefault="0030564A" w:rsidP="008E53E5">
      <w:pPr>
        <w:spacing w:after="120"/>
        <w:rPr>
          <w:rFonts w:cstheme="minorHAnsi"/>
          <w:szCs w:val="24"/>
        </w:rPr>
      </w:pPr>
      <w:r w:rsidRPr="008E53E5">
        <w:rPr>
          <w:rFonts w:cstheme="minorHAnsi"/>
          <w:szCs w:val="24"/>
        </w:rPr>
        <w:t>Drawing upon the vision of the ITU youth strategy, to develop the Generation Connect Africa Contribution to</w:t>
      </w:r>
      <w:r w:rsidR="00D85B30" w:rsidRPr="008E53E5">
        <w:rPr>
          <w:rFonts w:cstheme="minorHAnsi"/>
          <w:szCs w:val="24"/>
        </w:rPr>
        <w:t xml:space="preserve"> </w:t>
      </w:r>
      <w:r w:rsidRPr="008E53E5">
        <w:rPr>
          <w:rFonts w:cstheme="minorHAnsi"/>
          <w:szCs w:val="24"/>
        </w:rPr>
        <w:t>RPM-AFR  2021 that stipulates:</w:t>
      </w:r>
    </w:p>
    <w:p w14:paraId="4BF786CB" w14:textId="0C1F15EA" w:rsidR="0030564A" w:rsidRPr="008E53E5" w:rsidRDefault="0030564A" w:rsidP="008E53E5">
      <w:pPr>
        <w:pStyle w:val="ListParagraph"/>
        <w:numPr>
          <w:ilvl w:val="0"/>
          <w:numId w:val="24"/>
        </w:numPr>
        <w:tabs>
          <w:tab w:val="clear" w:pos="1134"/>
          <w:tab w:val="clear" w:pos="1871"/>
          <w:tab w:val="clear" w:pos="2268"/>
        </w:tabs>
        <w:overflowPunct/>
        <w:autoSpaceDE/>
        <w:autoSpaceDN/>
        <w:adjustRightInd/>
        <w:spacing w:after="120"/>
        <w:ind w:left="357" w:hanging="357"/>
        <w:contextualSpacing w:val="0"/>
        <w:textAlignment w:val="auto"/>
        <w:rPr>
          <w:rFonts w:cstheme="minorHAnsi"/>
          <w:szCs w:val="24"/>
        </w:rPr>
      </w:pPr>
      <w:r w:rsidRPr="008E53E5">
        <w:rPr>
          <w:rFonts w:cstheme="minorHAnsi"/>
          <w:szCs w:val="24"/>
        </w:rPr>
        <w:t xml:space="preserve">Priority areas within ITU thematic priorities to be used as a guide the implementation of the ITU Youth Strategy in the AFR </w:t>
      </w:r>
      <w:proofErr w:type="gramStart"/>
      <w:r w:rsidRPr="008E53E5">
        <w:rPr>
          <w:rFonts w:cstheme="minorHAnsi"/>
          <w:szCs w:val="24"/>
        </w:rPr>
        <w:t>region;</w:t>
      </w:r>
      <w:proofErr w:type="gramEnd"/>
      <w:r w:rsidRPr="008E53E5">
        <w:rPr>
          <w:rFonts w:cstheme="minorHAnsi"/>
          <w:szCs w:val="24"/>
        </w:rPr>
        <w:t xml:space="preserve"> </w:t>
      </w:r>
    </w:p>
    <w:p w14:paraId="6E29415B" w14:textId="77777777" w:rsidR="0030564A" w:rsidRPr="008E53E5" w:rsidRDefault="0030564A" w:rsidP="008E53E5">
      <w:pPr>
        <w:pStyle w:val="ListParagraph"/>
        <w:numPr>
          <w:ilvl w:val="0"/>
          <w:numId w:val="24"/>
        </w:numPr>
        <w:tabs>
          <w:tab w:val="clear" w:pos="1134"/>
          <w:tab w:val="clear" w:pos="1871"/>
          <w:tab w:val="clear" w:pos="2268"/>
        </w:tabs>
        <w:overflowPunct/>
        <w:autoSpaceDE/>
        <w:autoSpaceDN/>
        <w:adjustRightInd/>
        <w:spacing w:after="120"/>
        <w:ind w:left="357" w:hanging="357"/>
        <w:contextualSpacing w:val="0"/>
        <w:textAlignment w:val="auto"/>
        <w:rPr>
          <w:rFonts w:cstheme="minorHAnsi"/>
          <w:szCs w:val="24"/>
        </w:rPr>
      </w:pPr>
      <w:r w:rsidRPr="008E53E5">
        <w:rPr>
          <w:rFonts w:cstheme="minorHAnsi"/>
          <w:szCs w:val="24"/>
        </w:rPr>
        <w:t xml:space="preserve">Underlying challenges experienced by the youth in their respective </w:t>
      </w:r>
      <w:proofErr w:type="gramStart"/>
      <w:r w:rsidRPr="008E53E5">
        <w:rPr>
          <w:rFonts w:cstheme="minorHAnsi"/>
          <w:szCs w:val="24"/>
        </w:rPr>
        <w:t>communities;</w:t>
      </w:r>
      <w:proofErr w:type="gramEnd"/>
    </w:p>
    <w:p w14:paraId="3FBD32A0" w14:textId="05610129" w:rsidR="0030564A" w:rsidRPr="008E53E5" w:rsidRDefault="0030564A" w:rsidP="008E53E5">
      <w:pPr>
        <w:pStyle w:val="ListParagraph"/>
        <w:numPr>
          <w:ilvl w:val="0"/>
          <w:numId w:val="24"/>
        </w:numPr>
        <w:tabs>
          <w:tab w:val="clear" w:pos="1134"/>
          <w:tab w:val="clear" w:pos="1871"/>
          <w:tab w:val="clear" w:pos="2268"/>
        </w:tabs>
        <w:overflowPunct/>
        <w:autoSpaceDE/>
        <w:autoSpaceDN/>
        <w:adjustRightInd/>
        <w:spacing w:after="120"/>
        <w:ind w:left="357" w:hanging="357"/>
        <w:contextualSpacing w:val="0"/>
        <w:textAlignment w:val="auto"/>
        <w:rPr>
          <w:rFonts w:cstheme="minorHAnsi"/>
          <w:szCs w:val="24"/>
        </w:rPr>
      </w:pPr>
      <w:r w:rsidRPr="008E53E5">
        <w:rPr>
          <w:rFonts w:cstheme="minorHAnsi"/>
          <w:szCs w:val="24"/>
        </w:rPr>
        <w:t>Identify the priorit</w:t>
      </w:r>
      <w:r w:rsidR="00D76614" w:rsidRPr="008E53E5">
        <w:rPr>
          <w:rFonts w:cstheme="minorHAnsi"/>
          <w:szCs w:val="24"/>
        </w:rPr>
        <w:t>ies and concrete actions</w:t>
      </w:r>
      <w:r w:rsidRPr="008E53E5">
        <w:rPr>
          <w:rFonts w:cstheme="minorHAnsi"/>
          <w:szCs w:val="24"/>
        </w:rPr>
        <w:t xml:space="preserve"> across </w:t>
      </w:r>
      <w:proofErr w:type="gramStart"/>
      <w:r w:rsidRPr="008E53E5">
        <w:rPr>
          <w:rFonts w:cstheme="minorHAnsi"/>
          <w:szCs w:val="24"/>
        </w:rPr>
        <w:t>the  thematic</w:t>
      </w:r>
      <w:proofErr w:type="gramEnd"/>
      <w:r w:rsidRPr="008E53E5">
        <w:rPr>
          <w:rFonts w:cstheme="minorHAnsi"/>
          <w:szCs w:val="24"/>
        </w:rPr>
        <w:t xml:space="preserve"> priorities to overcome these challenges experienced by the youth;</w:t>
      </w:r>
    </w:p>
    <w:p w14:paraId="1F9875BF" w14:textId="71E08B64" w:rsidR="0030564A" w:rsidRPr="008E53E5" w:rsidRDefault="0030564A" w:rsidP="008E53E5">
      <w:pPr>
        <w:pStyle w:val="ListParagraph"/>
        <w:numPr>
          <w:ilvl w:val="0"/>
          <w:numId w:val="24"/>
        </w:numPr>
        <w:tabs>
          <w:tab w:val="clear" w:pos="1134"/>
          <w:tab w:val="clear" w:pos="1871"/>
          <w:tab w:val="clear" w:pos="2268"/>
        </w:tabs>
        <w:overflowPunct/>
        <w:autoSpaceDE/>
        <w:autoSpaceDN/>
        <w:adjustRightInd/>
        <w:spacing w:after="120"/>
        <w:ind w:left="357" w:hanging="357"/>
        <w:contextualSpacing w:val="0"/>
        <w:textAlignment w:val="auto"/>
        <w:rPr>
          <w:rFonts w:cstheme="minorHAnsi"/>
          <w:szCs w:val="24"/>
        </w:rPr>
      </w:pPr>
      <w:r w:rsidRPr="008E53E5">
        <w:rPr>
          <w:rFonts w:cstheme="minorHAnsi"/>
          <w:szCs w:val="24"/>
        </w:rPr>
        <w:t>ITU youth programs, events and activities organized towards the Generation Connect Youth Summit planned in November 2021 in conjunction with the 2021 World Telecommunication Development Conference.</w:t>
      </w:r>
    </w:p>
    <w:p w14:paraId="560F2C22" w14:textId="536CB067" w:rsidR="00F252F3" w:rsidRPr="008E53E5" w:rsidRDefault="00F252F3" w:rsidP="008E53E5">
      <w:pPr>
        <w:pStyle w:val="ListParagraph"/>
        <w:numPr>
          <w:ilvl w:val="0"/>
          <w:numId w:val="25"/>
        </w:numPr>
        <w:tabs>
          <w:tab w:val="clear" w:pos="1134"/>
          <w:tab w:val="clear" w:pos="1871"/>
          <w:tab w:val="clear" w:pos="2268"/>
        </w:tabs>
        <w:overflowPunct/>
        <w:autoSpaceDE/>
        <w:autoSpaceDN/>
        <w:adjustRightInd/>
        <w:spacing w:after="120"/>
        <w:contextualSpacing w:val="0"/>
        <w:textAlignment w:val="auto"/>
        <w:rPr>
          <w:rFonts w:cstheme="minorHAnsi"/>
          <w:b/>
          <w:bCs/>
          <w:szCs w:val="24"/>
        </w:rPr>
      </w:pPr>
      <w:r w:rsidRPr="008E53E5">
        <w:rPr>
          <w:rFonts w:cstheme="minorHAnsi"/>
          <w:b/>
          <w:bCs/>
          <w:szCs w:val="24"/>
        </w:rPr>
        <w:t>Regional Thematic Priorities</w:t>
      </w:r>
    </w:p>
    <w:p w14:paraId="124011F4" w14:textId="586EC2B4" w:rsidR="00ED262A" w:rsidRPr="008E53E5" w:rsidRDefault="00ED262A" w:rsidP="008E53E5">
      <w:pPr>
        <w:pStyle w:val="paragraph"/>
        <w:spacing w:before="120" w:beforeAutospacing="0" w:after="120" w:afterAutospacing="0"/>
        <w:textAlignment w:val="baseline"/>
        <w:rPr>
          <w:rFonts w:asciiTheme="minorHAnsi" w:hAnsiTheme="minorHAnsi" w:cstheme="minorHAnsi"/>
        </w:rPr>
      </w:pPr>
      <w:r w:rsidRPr="008E53E5">
        <w:rPr>
          <w:rStyle w:val="normaltextrun"/>
          <w:rFonts w:asciiTheme="minorHAnsi" w:hAnsiTheme="minorHAnsi" w:cstheme="minorHAnsi"/>
        </w:rPr>
        <w:t>GC-AFR has identified and agreed on the 7 thematic </w:t>
      </w:r>
      <w:r w:rsidR="00D85B30" w:rsidRPr="008E53E5">
        <w:rPr>
          <w:rStyle w:val="normaltextrun"/>
          <w:rFonts w:asciiTheme="minorHAnsi" w:hAnsiTheme="minorHAnsi" w:cstheme="minorHAnsi"/>
        </w:rPr>
        <w:t>priorities</w:t>
      </w:r>
      <w:r w:rsidR="00E975E2" w:rsidRPr="008E53E5">
        <w:rPr>
          <w:rStyle w:val="normaltextrun"/>
          <w:rFonts w:asciiTheme="minorHAnsi" w:hAnsiTheme="minorHAnsi" w:cstheme="minorHAnsi"/>
        </w:rPr>
        <w:t xml:space="preserve"> that</w:t>
      </w:r>
      <w:r w:rsidRPr="008E53E5">
        <w:rPr>
          <w:rStyle w:val="normaltextrun"/>
          <w:rFonts w:asciiTheme="minorHAnsi" w:hAnsiTheme="minorHAnsi" w:cstheme="minorHAnsi"/>
        </w:rPr>
        <w:t xml:space="preserve"> should be included in the GC-AFR Contribution document 2021. The thematic priorities were identified based on the </w:t>
      </w:r>
      <w:r w:rsidRPr="008E53E5">
        <w:rPr>
          <w:rStyle w:val="normaltextrun"/>
          <w:rFonts w:asciiTheme="minorHAnsi" w:hAnsiTheme="minorHAnsi" w:cstheme="minorHAnsi"/>
        </w:rPr>
        <w:lastRenderedPageBreak/>
        <w:t>background, experience and understanding of the issues amongst GC-AFR members and are listed below.</w:t>
      </w:r>
      <w:bookmarkStart w:id="8" w:name="_GoBack"/>
      <w:bookmarkEnd w:id="8"/>
    </w:p>
    <w:p w14:paraId="3EFD88CB" w14:textId="0C508DB5" w:rsidR="00ED262A" w:rsidRPr="008E53E5" w:rsidRDefault="00ED262A" w:rsidP="008E53E5">
      <w:pPr>
        <w:pStyle w:val="paragraph"/>
        <w:numPr>
          <w:ilvl w:val="0"/>
          <w:numId w:val="2"/>
        </w:numPr>
        <w:spacing w:before="80" w:beforeAutospacing="0" w:after="80" w:afterAutospacing="0"/>
        <w:ind w:left="357" w:hanging="357"/>
        <w:textAlignment w:val="baseline"/>
        <w:rPr>
          <w:rFonts w:asciiTheme="minorHAnsi" w:hAnsiTheme="minorHAnsi" w:cstheme="minorHAnsi"/>
        </w:rPr>
      </w:pPr>
      <w:r w:rsidRPr="008E53E5">
        <w:rPr>
          <w:rStyle w:val="normaltextrun"/>
          <w:rFonts w:asciiTheme="minorHAnsi" w:hAnsiTheme="minorHAnsi" w:cstheme="minorHAnsi"/>
        </w:rPr>
        <w:t>Digital Infrastructure and </w:t>
      </w:r>
      <w:proofErr w:type="gramStart"/>
      <w:r w:rsidRPr="008E53E5">
        <w:rPr>
          <w:rStyle w:val="normaltextrun"/>
          <w:rFonts w:asciiTheme="minorHAnsi" w:hAnsiTheme="minorHAnsi" w:cstheme="minorHAnsi"/>
        </w:rPr>
        <w:t>Technologies;</w:t>
      </w:r>
      <w:proofErr w:type="gramEnd"/>
      <w:r w:rsidRPr="008E53E5">
        <w:rPr>
          <w:rStyle w:val="eop"/>
          <w:rFonts w:asciiTheme="minorHAnsi" w:hAnsiTheme="minorHAnsi" w:cstheme="minorHAnsi"/>
        </w:rPr>
        <w:t> </w:t>
      </w:r>
    </w:p>
    <w:p w14:paraId="1F75B4B5" w14:textId="77777777" w:rsidR="00ED262A" w:rsidRPr="008E53E5" w:rsidRDefault="00ED262A" w:rsidP="008E53E5">
      <w:pPr>
        <w:pStyle w:val="paragraph"/>
        <w:numPr>
          <w:ilvl w:val="0"/>
          <w:numId w:val="3"/>
        </w:numPr>
        <w:spacing w:before="80" w:beforeAutospacing="0" w:after="80" w:afterAutospacing="0"/>
        <w:ind w:left="357" w:hanging="357"/>
        <w:textAlignment w:val="baseline"/>
        <w:rPr>
          <w:rFonts w:asciiTheme="minorHAnsi" w:hAnsiTheme="minorHAnsi" w:cstheme="minorHAnsi"/>
        </w:rPr>
      </w:pPr>
      <w:r w:rsidRPr="008E53E5">
        <w:rPr>
          <w:rStyle w:val="normaltextrun"/>
          <w:rFonts w:asciiTheme="minorHAnsi" w:hAnsiTheme="minorHAnsi" w:cstheme="minorHAnsi"/>
        </w:rPr>
        <w:t>Digital </w:t>
      </w:r>
      <w:proofErr w:type="gramStart"/>
      <w:r w:rsidRPr="008E53E5">
        <w:rPr>
          <w:rStyle w:val="normaltextrun"/>
          <w:rFonts w:asciiTheme="minorHAnsi" w:hAnsiTheme="minorHAnsi" w:cstheme="minorHAnsi"/>
        </w:rPr>
        <w:t>Inclusion;</w:t>
      </w:r>
      <w:proofErr w:type="gramEnd"/>
      <w:r w:rsidRPr="008E53E5">
        <w:rPr>
          <w:rStyle w:val="eop"/>
          <w:rFonts w:asciiTheme="minorHAnsi" w:hAnsiTheme="minorHAnsi" w:cstheme="minorHAnsi"/>
        </w:rPr>
        <w:t> </w:t>
      </w:r>
    </w:p>
    <w:p w14:paraId="01A238E2" w14:textId="77777777" w:rsidR="00ED262A" w:rsidRPr="008E53E5" w:rsidRDefault="00ED262A" w:rsidP="008E53E5">
      <w:pPr>
        <w:pStyle w:val="paragraph"/>
        <w:numPr>
          <w:ilvl w:val="0"/>
          <w:numId w:val="4"/>
        </w:numPr>
        <w:spacing w:before="80" w:beforeAutospacing="0" w:after="80" w:afterAutospacing="0"/>
        <w:ind w:left="357" w:hanging="357"/>
        <w:textAlignment w:val="baseline"/>
        <w:rPr>
          <w:rFonts w:asciiTheme="minorHAnsi" w:hAnsiTheme="minorHAnsi" w:cstheme="minorHAnsi"/>
        </w:rPr>
      </w:pPr>
      <w:r w:rsidRPr="008E53E5">
        <w:rPr>
          <w:rStyle w:val="normaltextrun"/>
          <w:rFonts w:asciiTheme="minorHAnsi" w:hAnsiTheme="minorHAnsi" w:cstheme="minorHAnsi"/>
        </w:rPr>
        <w:t>Capacity </w:t>
      </w:r>
      <w:proofErr w:type="gramStart"/>
      <w:r w:rsidRPr="008E53E5">
        <w:rPr>
          <w:rStyle w:val="normaltextrun"/>
          <w:rFonts w:asciiTheme="minorHAnsi" w:hAnsiTheme="minorHAnsi" w:cstheme="minorHAnsi"/>
        </w:rPr>
        <w:t>Development;</w:t>
      </w:r>
      <w:proofErr w:type="gramEnd"/>
      <w:r w:rsidRPr="008E53E5">
        <w:rPr>
          <w:rStyle w:val="eop"/>
          <w:rFonts w:asciiTheme="minorHAnsi" w:hAnsiTheme="minorHAnsi" w:cstheme="minorHAnsi"/>
        </w:rPr>
        <w:t> </w:t>
      </w:r>
    </w:p>
    <w:p w14:paraId="476CE143" w14:textId="4844F2A0" w:rsidR="00ED262A" w:rsidRPr="008E53E5" w:rsidRDefault="00ED262A" w:rsidP="008E53E5">
      <w:pPr>
        <w:pStyle w:val="paragraph"/>
        <w:numPr>
          <w:ilvl w:val="0"/>
          <w:numId w:val="5"/>
        </w:numPr>
        <w:spacing w:before="80" w:beforeAutospacing="0" w:after="80" w:afterAutospacing="0"/>
        <w:ind w:left="357" w:hanging="357"/>
        <w:textAlignment w:val="baseline"/>
        <w:rPr>
          <w:rFonts w:asciiTheme="minorHAnsi" w:hAnsiTheme="minorHAnsi" w:cstheme="minorHAnsi"/>
        </w:rPr>
      </w:pPr>
      <w:r w:rsidRPr="008E53E5">
        <w:rPr>
          <w:rStyle w:val="normaltextrun"/>
          <w:rFonts w:asciiTheme="minorHAnsi" w:hAnsiTheme="minorHAnsi" w:cstheme="minorHAnsi"/>
        </w:rPr>
        <w:t>Digital Services and </w:t>
      </w:r>
      <w:proofErr w:type="gramStart"/>
      <w:r w:rsidRPr="008E53E5">
        <w:rPr>
          <w:rStyle w:val="normaltextrun"/>
          <w:rFonts w:asciiTheme="minorHAnsi" w:hAnsiTheme="minorHAnsi" w:cstheme="minorHAnsi"/>
        </w:rPr>
        <w:t>Applications;</w:t>
      </w:r>
      <w:proofErr w:type="gramEnd"/>
      <w:r w:rsidRPr="008E53E5">
        <w:rPr>
          <w:rStyle w:val="eop"/>
          <w:rFonts w:asciiTheme="minorHAnsi" w:hAnsiTheme="minorHAnsi" w:cstheme="minorHAnsi"/>
        </w:rPr>
        <w:t> </w:t>
      </w:r>
    </w:p>
    <w:p w14:paraId="370A92CB" w14:textId="77777777" w:rsidR="00ED262A" w:rsidRPr="008E53E5" w:rsidRDefault="00ED262A" w:rsidP="008E53E5">
      <w:pPr>
        <w:pStyle w:val="paragraph"/>
        <w:numPr>
          <w:ilvl w:val="0"/>
          <w:numId w:val="6"/>
        </w:numPr>
        <w:spacing w:before="80" w:beforeAutospacing="0" w:after="80" w:afterAutospacing="0"/>
        <w:ind w:left="357" w:hanging="357"/>
        <w:textAlignment w:val="baseline"/>
        <w:rPr>
          <w:rFonts w:asciiTheme="minorHAnsi" w:hAnsiTheme="minorHAnsi" w:cstheme="minorHAnsi"/>
        </w:rPr>
      </w:pPr>
      <w:r w:rsidRPr="008E53E5">
        <w:rPr>
          <w:rStyle w:val="normaltextrun"/>
          <w:rFonts w:asciiTheme="minorHAnsi" w:hAnsiTheme="minorHAnsi" w:cstheme="minorHAnsi"/>
        </w:rPr>
        <w:t>Digital Innovation </w:t>
      </w:r>
      <w:proofErr w:type="gramStart"/>
      <w:r w:rsidRPr="008E53E5">
        <w:rPr>
          <w:rStyle w:val="normaltextrun"/>
          <w:rFonts w:asciiTheme="minorHAnsi" w:hAnsiTheme="minorHAnsi" w:cstheme="minorHAnsi"/>
        </w:rPr>
        <w:t>Ecosystem;</w:t>
      </w:r>
      <w:proofErr w:type="gramEnd"/>
      <w:r w:rsidRPr="008E53E5">
        <w:rPr>
          <w:rStyle w:val="eop"/>
          <w:rFonts w:asciiTheme="minorHAnsi" w:hAnsiTheme="minorHAnsi" w:cstheme="minorHAnsi"/>
        </w:rPr>
        <w:t> </w:t>
      </w:r>
    </w:p>
    <w:p w14:paraId="2BAE57AE" w14:textId="77777777" w:rsidR="00ED262A" w:rsidRPr="008E53E5" w:rsidRDefault="00ED262A" w:rsidP="008E53E5">
      <w:pPr>
        <w:pStyle w:val="paragraph"/>
        <w:numPr>
          <w:ilvl w:val="0"/>
          <w:numId w:val="7"/>
        </w:numPr>
        <w:spacing w:before="80" w:beforeAutospacing="0" w:after="80" w:afterAutospacing="0"/>
        <w:ind w:left="357" w:hanging="357"/>
        <w:textAlignment w:val="baseline"/>
        <w:rPr>
          <w:rFonts w:asciiTheme="minorHAnsi" w:hAnsiTheme="minorHAnsi" w:cstheme="minorHAnsi"/>
        </w:rPr>
      </w:pPr>
      <w:proofErr w:type="gramStart"/>
      <w:r w:rsidRPr="008E53E5">
        <w:rPr>
          <w:rStyle w:val="normaltextrun"/>
          <w:rFonts w:asciiTheme="minorHAnsi" w:hAnsiTheme="minorHAnsi" w:cstheme="minorHAnsi"/>
        </w:rPr>
        <w:t>Cybersecurity;</w:t>
      </w:r>
      <w:proofErr w:type="gramEnd"/>
      <w:r w:rsidRPr="008E53E5">
        <w:rPr>
          <w:rStyle w:val="eop"/>
          <w:rFonts w:asciiTheme="minorHAnsi" w:hAnsiTheme="minorHAnsi" w:cstheme="minorHAnsi"/>
        </w:rPr>
        <w:t> </w:t>
      </w:r>
    </w:p>
    <w:p w14:paraId="5A667132" w14:textId="77777777" w:rsidR="00ED262A" w:rsidRPr="008E53E5" w:rsidRDefault="00ED262A" w:rsidP="008E53E5">
      <w:pPr>
        <w:pStyle w:val="paragraph"/>
        <w:numPr>
          <w:ilvl w:val="0"/>
          <w:numId w:val="8"/>
        </w:numPr>
        <w:spacing w:before="80" w:beforeAutospacing="0" w:after="80" w:afterAutospacing="0"/>
        <w:ind w:left="357" w:hanging="357"/>
        <w:textAlignment w:val="baseline"/>
        <w:rPr>
          <w:rFonts w:asciiTheme="minorHAnsi" w:hAnsiTheme="minorHAnsi" w:cstheme="minorHAnsi"/>
        </w:rPr>
      </w:pPr>
      <w:r w:rsidRPr="008E53E5">
        <w:rPr>
          <w:rStyle w:val="normaltextrun"/>
          <w:rFonts w:asciiTheme="minorHAnsi" w:hAnsiTheme="minorHAnsi" w:cstheme="minorHAnsi"/>
        </w:rPr>
        <w:t>Policy and Regulation</w:t>
      </w:r>
      <w:r w:rsidRPr="008E53E5">
        <w:rPr>
          <w:rStyle w:val="eop"/>
          <w:rFonts w:asciiTheme="minorHAnsi" w:hAnsiTheme="minorHAnsi" w:cstheme="minorHAnsi"/>
        </w:rPr>
        <w:t> </w:t>
      </w:r>
    </w:p>
    <w:p w14:paraId="780C2346" w14:textId="11B9BC26" w:rsidR="00ED262A" w:rsidRPr="008E53E5" w:rsidRDefault="00ED262A" w:rsidP="008E53E5">
      <w:pPr>
        <w:pStyle w:val="ListParagraph"/>
        <w:numPr>
          <w:ilvl w:val="1"/>
          <w:numId w:val="25"/>
        </w:numPr>
        <w:tabs>
          <w:tab w:val="clear" w:pos="1134"/>
          <w:tab w:val="clear" w:pos="1871"/>
          <w:tab w:val="clear" w:pos="2268"/>
        </w:tabs>
        <w:overflowPunct/>
        <w:autoSpaceDE/>
        <w:autoSpaceDN/>
        <w:adjustRightInd/>
        <w:spacing w:after="120"/>
        <w:ind w:left="431" w:hanging="431"/>
        <w:contextualSpacing w:val="0"/>
        <w:textAlignment w:val="auto"/>
        <w:rPr>
          <w:rFonts w:cstheme="minorHAnsi"/>
          <w:b/>
          <w:bCs/>
          <w:szCs w:val="24"/>
        </w:rPr>
      </w:pPr>
      <w:r w:rsidRPr="008E53E5">
        <w:rPr>
          <w:rFonts w:cstheme="minorHAnsi"/>
          <w:b/>
          <w:bCs/>
          <w:szCs w:val="24"/>
        </w:rPr>
        <w:t>Infrastructure and T</w:t>
      </w:r>
      <w:r w:rsidR="0030564A" w:rsidRPr="008E53E5">
        <w:rPr>
          <w:rFonts w:cstheme="minorHAnsi"/>
          <w:b/>
          <w:bCs/>
          <w:szCs w:val="24"/>
        </w:rPr>
        <w:t>echnologies</w:t>
      </w:r>
    </w:p>
    <w:p w14:paraId="35261478" w14:textId="14A64031" w:rsidR="00ED262A" w:rsidRPr="008E53E5" w:rsidRDefault="00ED262A" w:rsidP="008E53E5">
      <w:pPr>
        <w:pStyle w:val="NormalWeb"/>
        <w:spacing w:before="120" w:beforeAutospacing="0" w:after="120" w:afterAutospacing="0"/>
        <w:rPr>
          <w:rFonts w:asciiTheme="minorHAnsi" w:hAnsiTheme="minorHAnsi" w:cstheme="minorHAnsi"/>
          <w:shd w:val="clear" w:color="auto" w:fill="FFFFFF"/>
        </w:rPr>
      </w:pPr>
      <w:r w:rsidRPr="008E53E5">
        <w:rPr>
          <w:rFonts w:asciiTheme="minorHAnsi" w:hAnsiTheme="minorHAnsi" w:cstheme="minorHAnsi"/>
        </w:rPr>
        <w:t xml:space="preserve">As the world moves to a digital era especially during COVID-19 pandemic, </w:t>
      </w:r>
      <w:r w:rsidR="00D85B30" w:rsidRPr="008E53E5">
        <w:rPr>
          <w:rFonts w:asciiTheme="minorHAnsi" w:hAnsiTheme="minorHAnsi" w:cstheme="minorHAnsi"/>
        </w:rPr>
        <w:t>Africa needs</w:t>
      </w:r>
      <w:r w:rsidRPr="008E53E5">
        <w:rPr>
          <w:rFonts w:asciiTheme="minorHAnsi" w:hAnsiTheme="minorHAnsi" w:cstheme="minorHAnsi"/>
        </w:rPr>
        <w:t xml:space="preserve"> accessible digital infrastructure including rural and hard to reach areas which are being left behind. D</w:t>
      </w:r>
      <w:r w:rsidRPr="008E53E5">
        <w:rPr>
          <w:rFonts w:asciiTheme="minorHAnsi" w:hAnsiTheme="minorHAnsi" w:cstheme="minorHAnsi"/>
          <w:shd w:val="clear" w:color="auto" w:fill="FFFFFF"/>
        </w:rPr>
        <w:t>igital infrastructure plays a foundational role for the information and communication technologies that are essential for economic growth and youth development in Africa</w:t>
      </w:r>
      <w:r w:rsidR="008B1773" w:rsidRPr="008E53E5">
        <w:rPr>
          <w:rStyle w:val="FootnoteReference"/>
          <w:rFonts w:cstheme="minorHAnsi"/>
          <w:sz w:val="24"/>
          <w:shd w:val="clear" w:color="auto" w:fill="FFFFFF"/>
        </w:rPr>
        <w:footnoteReference w:id="2"/>
      </w:r>
      <w:r w:rsidRPr="008E53E5">
        <w:rPr>
          <w:rFonts w:asciiTheme="minorHAnsi" w:hAnsiTheme="minorHAnsi" w:cstheme="minorHAnsi"/>
          <w:shd w:val="clear" w:color="auto" w:fill="FFFFFF"/>
        </w:rPr>
        <w:t xml:space="preserve">. In addition, digital infrastructure is a necessity for Africa’s digital economies and societies. For the youth to be able to keep up with digital trends and get equipped with the knowledge required for new and future job opportunities, they need to have access to affordable and reliable broadband internet. </w:t>
      </w:r>
    </w:p>
    <w:p w14:paraId="10EC03EE" w14:textId="7BFCAE60" w:rsidR="00ED262A" w:rsidRPr="008E53E5" w:rsidRDefault="00ED262A" w:rsidP="008E53E5">
      <w:pPr>
        <w:pStyle w:val="NormalWeb"/>
        <w:spacing w:before="120" w:beforeAutospacing="0" w:after="120" w:afterAutospacing="0"/>
        <w:rPr>
          <w:rFonts w:asciiTheme="minorHAnsi" w:hAnsiTheme="minorHAnsi" w:cstheme="minorHAnsi"/>
          <w:shd w:val="clear" w:color="auto" w:fill="FFFFFF"/>
        </w:rPr>
      </w:pPr>
      <w:r w:rsidRPr="008E53E5">
        <w:rPr>
          <w:rFonts w:asciiTheme="minorHAnsi" w:hAnsiTheme="minorHAnsi" w:cstheme="minorHAnsi"/>
          <w:shd w:val="clear" w:color="auto" w:fill="FFFFFF"/>
        </w:rPr>
        <w:t>Half of the world population remain unconnected</w:t>
      </w:r>
      <w:r w:rsidRPr="008E53E5">
        <w:rPr>
          <w:rFonts w:asciiTheme="minorHAnsi" w:hAnsiTheme="minorHAnsi" w:cstheme="minorHAnsi"/>
          <w:vertAlign w:val="superscript"/>
        </w:rPr>
        <w:t xml:space="preserve"> </w:t>
      </w:r>
      <w:r w:rsidRPr="008E53E5">
        <w:rPr>
          <w:rFonts w:asciiTheme="minorHAnsi" w:hAnsiTheme="minorHAnsi" w:cstheme="minorHAnsi"/>
          <w:shd w:val="clear" w:color="auto" w:fill="FFFFFF"/>
        </w:rPr>
        <w:t xml:space="preserve">and many African young people mainly those from rural and  </w:t>
      </w:r>
      <w:r w:rsidRPr="008E53E5">
        <w:rPr>
          <w:rFonts w:asciiTheme="minorHAnsi" w:hAnsiTheme="minorHAnsi" w:cstheme="minorHAnsi"/>
        </w:rPr>
        <w:t xml:space="preserve"> marginalized</w:t>
      </w:r>
      <w:r w:rsidRPr="008E53E5">
        <w:rPr>
          <w:rFonts w:asciiTheme="minorHAnsi" w:hAnsiTheme="minorHAnsi" w:cstheme="minorHAnsi"/>
          <w:shd w:val="clear" w:color="auto" w:fill="FFFFFF"/>
        </w:rPr>
        <w:t xml:space="preserve"> </w:t>
      </w:r>
      <w:r w:rsidR="00D85B30" w:rsidRPr="008E53E5">
        <w:rPr>
          <w:rFonts w:asciiTheme="minorHAnsi" w:hAnsiTheme="minorHAnsi" w:cstheme="minorHAnsi"/>
          <w:shd w:val="clear" w:color="auto" w:fill="FFFFFF"/>
        </w:rPr>
        <w:t xml:space="preserve">communities </w:t>
      </w:r>
      <w:r w:rsidR="00D85B30" w:rsidRPr="008E53E5">
        <w:rPr>
          <w:rFonts w:asciiTheme="minorHAnsi" w:hAnsiTheme="minorHAnsi" w:cstheme="minorHAnsi"/>
        </w:rPr>
        <w:t>do</w:t>
      </w:r>
      <w:r w:rsidRPr="008E53E5">
        <w:rPr>
          <w:rFonts w:asciiTheme="minorHAnsi" w:hAnsiTheme="minorHAnsi" w:cstheme="minorHAnsi"/>
        </w:rPr>
        <w:t xml:space="preserve"> not</w:t>
      </w:r>
      <w:r w:rsidRPr="008E53E5">
        <w:rPr>
          <w:rFonts w:asciiTheme="minorHAnsi" w:hAnsiTheme="minorHAnsi" w:cstheme="minorHAnsi"/>
          <w:shd w:val="clear" w:color="auto" w:fill="FFFFFF"/>
        </w:rPr>
        <w:t xml:space="preserve"> have access to the internet which limits their potential and opportunities to grow and develop like other youth from developed regions</w:t>
      </w:r>
      <w:r w:rsidR="008B1773" w:rsidRPr="008E53E5">
        <w:rPr>
          <w:rStyle w:val="FootnoteReference"/>
          <w:rFonts w:cstheme="minorHAnsi"/>
          <w:sz w:val="24"/>
          <w:shd w:val="clear" w:color="auto" w:fill="FFFFFF"/>
        </w:rPr>
        <w:footnoteReference w:id="3"/>
      </w:r>
      <w:r w:rsidRPr="008E53E5">
        <w:rPr>
          <w:rFonts w:asciiTheme="minorHAnsi" w:hAnsiTheme="minorHAnsi" w:cstheme="minorHAnsi"/>
          <w:shd w:val="clear" w:color="auto" w:fill="FFFFFF"/>
        </w:rPr>
        <w:t>.</w:t>
      </w:r>
    </w:p>
    <w:p w14:paraId="495F8E1D" w14:textId="033C4FD3" w:rsidR="00ED262A" w:rsidRPr="008E53E5" w:rsidRDefault="00ED262A" w:rsidP="008E53E5">
      <w:pPr>
        <w:pStyle w:val="NormalWeb"/>
        <w:spacing w:before="120" w:beforeAutospacing="0" w:after="120" w:afterAutospacing="0"/>
        <w:rPr>
          <w:rFonts w:asciiTheme="minorHAnsi" w:hAnsiTheme="minorHAnsi" w:cstheme="minorHAnsi"/>
          <w:shd w:val="clear" w:color="auto" w:fill="FFFFFF"/>
        </w:rPr>
      </w:pPr>
      <w:r w:rsidRPr="008E53E5">
        <w:rPr>
          <w:rFonts w:asciiTheme="minorHAnsi" w:hAnsiTheme="minorHAnsi" w:cstheme="minorHAnsi"/>
          <w:shd w:val="clear" w:color="auto" w:fill="FFFFFF"/>
        </w:rPr>
        <w:t xml:space="preserve">African youth have a lot of potential that can be unleashed by strategic investment in digital infrastructure and technologies that are already playing an </w:t>
      </w:r>
      <w:r w:rsidR="00D85B30" w:rsidRPr="008E53E5">
        <w:rPr>
          <w:rFonts w:asciiTheme="minorHAnsi" w:hAnsiTheme="minorHAnsi" w:cstheme="minorHAnsi"/>
          <w:shd w:val="clear" w:color="auto" w:fill="FFFFFF"/>
        </w:rPr>
        <w:t xml:space="preserve">increasingly </w:t>
      </w:r>
      <w:r w:rsidR="00D85B30" w:rsidRPr="008E53E5">
        <w:rPr>
          <w:rFonts w:asciiTheme="minorHAnsi" w:hAnsiTheme="minorHAnsi" w:cstheme="minorHAnsi"/>
        </w:rPr>
        <w:t>significant</w:t>
      </w:r>
      <w:r w:rsidRPr="008E53E5">
        <w:rPr>
          <w:rFonts w:asciiTheme="minorHAnsi" w:hAnsiTheme="minorHAnsi" w:cstheme="minorHAnsi"/>
        </w:rPr>
        <w:t xml:space="preserve"> role</w:t>
      </w:r>
      <w:r w:rsidRPr="008E53E5">
        <w:rPr>
          <w:rFonts w:asciiTheme="minorHAnsi" w:hAnsiTheme="minorHAnsi" w:cstheme="minorHAnsi"/>
          <w:shd w:val="clear" w:color="auto" w:fill="FFFFFF"/>
        </w:rPr>
        <w:t xml:space="preserve"> in youth livelihoods.</w:t>
      </w:r>
    </w:p>
    <w:p w14:paraId="71DBC167" w14:textId="41B8115D" w:rsidR="00ED262A" w:rsidRPr="008E53E5" w:rsidRDefault="00ED262A" w:rsidP="008E53E5">
      <w:pPr>
        <w:pStyle w:val="NormalWeb"/>
        <w:spacing w:before="120" w:beforeAutospacing="0" w:after="120" w:afterAutospacing="0"/>
        <w:rPr>
          <w:rFonts w:asciiTheme="minorHAnsi" w:hAnsiTheme="minorHAnsi" w:cstheme="minorHAnsi"/>
          <w:shd w:val="clear" w:color="auto" w:fill="FFFFFF"/>
        </w:rPr>
      </w:pPr>
      <w:r w:rsidRPr="008E53E5">
        <w:rPr>
          <w:rFonts w:asciiTheme="minorHAnsi" w:hAnsiTheme="minorHAnsi" w:cstheme="minorHAnsi"/>
          <w:shd w:val="clear" w:color="auto" w:fill="FFFFFF"/>
        </w:rPr>
        <w:t>Access to the internet will promote youth entrepreneurship, partnerships and</w:t>
      </w:r>
      <w:r w:rsidRPr="008E53E5">
        <w:rPr>
          <w:rFonts w:asciiTheme="minorHAnsi" w:hAnsiTheme="minorHAnsi" w:cstheme="minorHAnsi"/>
        </w:rPr>
        <w:t xml:space="preserve"> startups</w:t>
      </w:r>
      <w:r w:rsidRPr="008E53E5" w:rsidDel="00CB1FF9">
        <w:rPr>
          <w:rFonts w:asciiTheme="minorHAnsi" w:hAnsiTheme="minorHAnsi" w:cstheme="minorHAnsi"/>
        </w:rPr>
        <w:t xml:space="preserve"> </w:t>
      </w:r>
      <w:proofErr w:type="spellStart"/>
      <w:r w:rsidRPr="008E53E5" w:rsidDel="00CB1FF9">
        <w:rPr>
          <w:rFonts w:asciiTheme="minorHAnsi" w:hAnsiTheme="minorHAnsi" w:cstheme="minorHAnsi"/>
        </w:rPr>
        <w:t>startups</w:t>
      </w:r>
      <w:proofErr w:type="spellEnd"/>
      <w:r w:rsidRPr="008E53E5">
        <w:rPr>
          <w:rFonts w:asciiTheme="minorHAnsi" w:hAnsiTheme="minorHAnsi" w:cstheme="minorHAnsi"/>
          <w:shd w:val="clear" w:color="auto" w:fill="FFFFFF"/>
        </w:rPr>
        <w:t xml:space="preserve"> with potential to grow into businesses that target local and international markets. </w:t>
      </w:r>
    </w:p>
    <w:p w14:paraId="18F30827" w14:textId="61C3EC2D" w:rsidR="004C606D" w:rsidRPr="008E53E5" w:rsidRDefault="00ED262A" w:rsidP="008E53E5">
      <w:pPr>
        <w:pStyle w:val="ListParagraph"/>
        <w:numPr>
          <w:ilvl w:val="2"/>
          <w:numId w:val="25"/>
        </w:numPr>
        <w:tabs>
          <w:tab w:val="clear" w:pos="1134"/>
          <w:tab w:val="clear" w:pos="1871"/>
          <w:tab w:val="clear" w:pos="2268"/>
        </w:tabs>
        <w:overflowPunct/>
        <w:autoSpaceDE/>
        <w:autoSpaceDN/>
        <w:adjustRightInd/>
        <w:spacing w:after="120"/>
        <w:ind w:left="505" w:hanging="505"/>
        <w:contextualSpacing w:val="0"/>
        <w:textAlignment w:val="auto"/>
        <w:rPr>
          <w:rFonts w:cstheme="minorHAnsi"/>
          <w:b/>
          <w:bCs/>
          <w:szCs w:val="24"/>
        </w:rPr>
      </w:pPr>
      <w:r w:rsidRPr="008E53E5">
        <w:rPr>
          <w:rFonts w:cstheme="minorHAnsi"/>
          <w:b/>
          <w:bCs/>
          <w:szCs w:val="24"/>
        </w:rPr>
        <w:t>Challenges</w:t>
      </w:r>
    </w:p>
    <w:p w14:paraId="73011557" w14:textId="60279C24" w:rsidR="004C606D" w:rsidRPr="008E53E5" w:rsidRDefault="004C606D" w:rsidP="008E53E5">
      <w:pPr>
        <w:pStyle w:val="ListParagraph"/>
        <w:numPr>
          <w:ilvl w:val="0"/>
          <w:numId w:val="11"/>
        </w:numPr>
        <w:tabs>
          <w:tab w:val="clear" w:pos="1134"/>
          <w:tab w:val="clear" w:pos="1871"/>
          <w:tab w:val="clear" w:pos="2268"/>
        </w:tabs>
        <w:overflowPunct/>
        <w:autoSpaceDE/>
        <w:autoSpaceDN/>
        <w:adjustRightInd/>
        <w:spacing w:before="80" w:after="80"/>
        <w:ind w:left="357" w:hanging="357"/>
        <w:contextualSpacing w:val="0"/>
        <w:textAlignment w:val="auto"/>
        <w:rPr>
          <w:rFonts w:cstheme="minorHAnsi"/>
          <w:szCs w:val="24"/>
        </w:rPr>
      </w:pPr>
      <w:r w:rsidRPr="008E53E5">
        <w:rPr>
          <w:rFonts w:cstheme="minorHAnsi"/>
          <w:szCs w:val="24"/>
        </w:rPr>
        <w:t>Limited broadband connectivity especially in Africa’s rural and hard to reach areas is a barrier to rural young people. A third of the countries in Sub-Saharan Africa remain out of reach of mobile broadband connectivity</w:t>
      </w:r>
      <w:r w:rsidR="00E82EF8" w:rsidRPr="008E53E5">
        <w:rPr>
          <w:rStyle w:val="FootnoteReference"/>
          <w:rFonts w:cstheme="minorHAnsi"/>
          <w:sz w:val="24"/>
          <w:szCs w:val="24"/>
        </w:rPr>
        <w:footnoteReference w:id="4"/>
      </w:r>
      <w:r w:rsidRPr="008E53E5">
        <w:rPr>
          <w:rFonts w:cstheme="minorHAnsi"/>
          <w:szCs w:val="24"/>
        </w:rPr>
        <w:t>. There is a well-documented divide between rural and urban areas when it comes to broadband internet access.</w:t>
      </w:r>
    </w:p>
    <w:p w14:paraId="0B9CB1B4" w14:textId="77777777" w:rsidR="004C606D" w:rsidRPr="008E53E5" w:rsidRDefault="004C606D" w:rsidP="008E53E5">
      <w:pPr>
        <w:pStyle w:val="ListParagraph"/>
        <w:numPr>
          <w:ilvl w:val="0"/>
          <w:numId w:val="11"/>
        </w:numPr>
        <w:tabs>
          <w:tab w:val="clear" w:pos="1134"/>
          <w:tab w:val="clear" w:pos="1871"/>
          <w:tab w:val="clear" w:pos="2268"/>
        </w:tabs>
        <w:overflowPunct/>
        <w:autoSpaceDE/>
        <w:autoSpaceDN/>
        <w:adjustRightInd/>
        <w:spacing w:before="80" w:after="80"/>
        <w:ind w:left="357" w:hanging="357"/>
        <w:contextualSpacing w:val="0"/>
        <w:textAlignment w:val="auto"/>
        <w:rPr>
          <w:rFonts w:cstheme="minorHAnsi"/>
          <w:szCs w:val="24"/>
        </w:rPr>
      </w:pPr>
      <w:r w:rsidRPr="008E53E5">
        <w:rPr>
          <w:rFonts w:cstheme="minorHAnsi"/>
          <w:szCs w:val="24"/>
        </w:rPr>
        <w:t>High cost Inflated cost of devices for accessing the internet is hindering most young people from being active in the current digital space.</w:t>
      </w:r>
    </w:p>
    <w:p w14:paraId="155A0D0D" w14:textId="77777777" w:rsidR="004C606D" w:rsidRPr="008E53E5" w:rsidRDefault="004C606D" w:rsidP="008E53E5">
      <w:pPr>
        <w:pStyle w:val="ListParagraph"/>
        <w:numPr>
          <w:ilvl w:val="0"/>
          <w:numId w:val="11"/>
        </w:numPr>
        <w:tabs>
          <w:tab w:val="clear" w:pos="1134"/>
          <w:tab w:val="clear" w:pos="1871"/>
          <w:tab w:val="clear" w:pos="2268"/>
        </w:tabs>
        <w:overflowPunct/>
        <w:autoSpaceDE/>
        <w:autoSpaceDN/>
        <w:adjustRightInd/>
        <w:spacing w:before="80" w:after="80"/>
        <w:ind w:left="357" w:hanging="357"/>
        <w:contextualSpacing w:val="0"/>
        <w:textAlignment w:val="auto"/>
        <w:rPr>
          <w:rFonts w:cstheme="minorHAnsi"/>
          <w:szCs w:val="24"/>
        </w:rPr>
      </w:pPr>
      <w:r w:rsidRPr="008E53E5">
        <w:rPr>
          <w:rFonts w:cstheme="minorHAnsi"/>
          <w:szCs w:val="24"/>
        </w:rPr>
        <w:t xml:space="preserve">High cost of internet access restricts young African’s from accessing information and new opportunities created by digital infrastructure and d </w:t>
      </w:r>
      <w:proofErr w:type="gramStart"/>
      <w:r w:rsidRPr="008E53E5">
        <w:rPr>
          <w:rFonts w:cstheme="minorHAnsi"/>
          <w:szCs w:val="24"/>
        </w:rPr>
        <w:t>technologies, and</w:t>
      </w:r>
      <w:proofErr w:type="gramEnd"/>
      <w:r w:rsidRPr="008E53E5">
        <w:rPr>
          <w:rFonts w:cstheme="minorHAnsi"/>
          <w:szCs w:val="24"/>
        </w:rPr>
        <w:t xml:space="preserve"> widening the digital inequality gap.</w:t>
      </w:r>
    </w:p>
    <w:p w14:paraId="3AB36A37" w14:textId="6089FBA8" w:rsidR="004C606D" w:rsidRPr="008E53E5" w:rsidRDefault="004C606D" w:rsidP="008E53E5">
      <w:pPr>
        <w:pStyle w:val="ListParagraph"/>
        <w:numPr>
          <w:ilvl w:val="0"/>
          <w:numId w:val="11"/>
        </w:numPr>
        <w:tabs>
          <w:tab w:val="clear" w:pos="1134"/>
          <w:tab w:val="clear" w:pos="1871"/>
          <w:tab w:val="clear" w:pos="2268"/>
        </w:tabs>
        <w:overflowPunct/>
        <w:autoSpaceDE/>
        <w:autoSpaceDN/>
        <w:adjustRightInd/>
        <w:spacing w:before="80" w:after="80"/>
        <w:ind w:left="357" w:hanging="357"/>
        <w:contextualSpacing w:val="0"/>
        <w:textAlignment w:val="auto"/>
        <w:rPr>
          <w:rFonts w:cstheme="minorHAnsi"/>
          <w:szCs w:val="24"/>
        </w:rPr>
      </w:pPr>
      <w:r w:rsidRPr="008E53E5">
        <w:rPr>
          <w:rFonts w:cstheme="minorHAnsi"/>
          <w:szCs w:val="24"/>
        </w:rPr>
        <w:lastRenderedPageBreak/>
        <w:t xml:space="preserve">Lack of operational ICT community </w:t>
      </w:r>
      <w:r w:rsidR="00D85B30" w:rsidRPr="008E53E5">
        <w:rPr>
          <w:rFonts w:cstheme="minorHAnsi"/>
          <w:szCs w:val="24"/>
        </w:rPr>
        <w:t>centres</w:t>
      </w:r>
      <w:r w:rsidRPr="008E53E5">
        <w:rPr>
          <w:rFonts w:cstheme="minorHAnsi"/>
          <w:szCs w:val="24"/>
        </w:rPr>
        <w:t xml:space="preserve"> to develop Africa youth workforce from all backgrounds is a barrier to an integrated digital inclusion</w:t>
      </w:r>
      <w:r w:rsidR="00E82EF8" w:rsidRPr="008E53E5">
        <w:rPr>
          <w:rStyle w:val="FootnoteReference"/>
          <w:rFonts w:cstheme="minorHAnsi"/>
          <w:sz w:val="24"/>
          <w:szCs w:val="24"/>
        </w:rPr>
        <w:footnoteReference w:id="5"/>
      </w:r>
      <w:r w:rsidRPr="008E53E5">
        <w:rPr>
          <w:rFonts w:cstheme="minorHAnsi"/>
          <w:szCs w:val="24"/>
        </w:rPr>
        <w:t>.</w:t>
      </w:r>
    </w:p>
    <w:p w14:paraId="0FFE8631" w14:textId="77777777" w:rsidR="004C606D" w:rsidRPr="008E53E5" w:rsidRDefault="004C606D" w:rsidP="008E53E5">
      <w:pPr>
        <w:pStyle w:val="ListParagraph"/>
        <w:numPr>
          <w:ilvl w:val="0"/>
          <w:numId w:val="11"/>
        </w:numPr>
        <w:tabs>
          <w:tab w:val="clear" w:pos="1134"/>
          <w:tab w:val="clear" w:pos="1871"/>
          <w:tab w:val="clear" w:pos="2268"/>
        </w:tabs>
        <w:overflowPunct/>
        <w:autoSpaceDE/>
        <w:autoSpaceDN/>
        <w:adjustRightInd/>
        <w:spacing w:before="80" w:after="80"/>
        <w:ind w:left="357" w:hanging="357"/>
        <w:contextualSpacing w:val="0"/>
        <w:textAlignment w:val="auto"/>
        <w:rPr>
          <w:rFonts w:cstheme="minorHAnsi"/>
          <w:szCs w:val="24"/>
        </w:rPr>
      </w:pPr>
      <w:r w:rsidRPr="008E53E5">
        <w:rPr>
          <w:rFonts w:cstheme="minorHAnsi"/>
          <w:szCs w:val="24"/>
        </w:rPr>
        <w:t>Lack of digital literacy and language skills for youth from marginalized and disadvantaged communities making them unable to use computers or any other digital gadgets is the main why reason many people are not connected.</w:t>
      </w:r>
    </w:p>
    <w:p w14:paraId="2D62D745" w14:textId="7CF7197D" w:rsidR="004C606D" w:rsidRPr="008E53E5" w:rsidRDefault="004C606D" w:rsidP="008E53E5">
      <w:pPr>
        <w:pStyle w:val="ListParagraph"/>
        <w:numPr>
          <w:ilvl w:val="2"/>
          <w:numId w:val="25"/>
        </w:numPr>
        <w:tabs>
          <w:tab w:val="clear" w:pos="1134"/>
          <w:tab w:val="clear" w:pos="1871"/>
          <w:tab w:val="clear" w:pos="2268"/>
        </w:tabs>
        <w:overflowPunct/>
        <w:autoSpaceDE/>
        <w:autoSpaceDN/>
        <w:adjustRightInd/>
        <w:spacing w:after="120"/>
        <w:ind w:left="505" w:hanging="505"/>
        <w:contextualSpacing w:val="0"/>
        <w:textAlignment w:val="auto"/>
        <w:rPr>
          <w:rFonts w:cstheme="minorHAnsi"/>
          <w:b/>
          <w:bCs/>
          <w:szCs w:val="24"/>
        </w:rPr>
      </w:pPr>
      <w:r w:rsidRPr="008E53E5">
        <w:rPr>
          <w:rFonts w:cstheme="minorHAnsi"/>
          <w:b/>
          <w:bCs/>
          <w:szCs w:val="24"/>
        </w:rPr>
        <w:t>Identified priority actions</w:t>
      </w:r>
    </w:p>
    <w:p w14:paraId="338F7BD1" w14:textId="654DED9F" w:rsidR="004C606D" w:rsidRPr="008E53E5" w:rsidRDefault="004C606D" w:rsidP="008E53E5">
      <w:pPr>
        <w:pStyle w:val="ListParagraph"/>
        <w:numPr>
          <w:ilvl w:val="0"/>
          <w:numId w:val="11"/>
        </w:numPr>
        <w:tabs>
          <w:tab w:val="clear" w:pos="1134"/>
          <w:tab w:val="clear" w:pos="1871"/>
          <w:tab w:val="clear" w:pos="2268"/>
        </w:tabs>
        <w:overflowPunct/>
        <w:autoSpaceDE/>
        <w:autoSpaceDN/>
        <w:adjustRightInd/>
        <w:spacing w:before="80" w:after="80"/>
        <w:ind w:left="357" w:hanging="357"/>
        <w:contextualSpacing w:val="0"/>
        <w:textAlignment w:val="auto"/>
        <w:rPr>
          <w:rFonts w:cstheme="minorHAnsi"/>
          <w:szCs w:val="24"/>
        </w:rPr>
      </w:pPr>
      <w:r w:rsidRPr="008E53E5">
        <w:rPr>
          <w:rFonts w:cstheme="minorHAnsi"/>
          <w:szCs w:val="24"/>
        </w:rPr>
        <w:t xml:space="preserve">Adopt a strategic approach </w:t>
      </w:r>
      <w:r w:rsidR="00D85B30" w:rsidRPr="008E53E5">
        <w:rPr>
          <w:rFonts w:cstheme="minorHAnsi"/>
          <w:szCs w:val="24"/>
        </w:rPr>
        <w:t>to mobilize</w:t>
      </w:r>
      <w:r w:rsidRPr="008E53E5">
        <w:rPr>
          <w:rFonts w:cstheme="minorHAnsi"/>
          <w:szCs w:val="24"/>
        </w:rPr>
        <w:t xml:space="preserve"> the necessary investment resources and knowledgeable workforce to improve existing limited digital infrastructure.</w:t>
      </w:r>
    </w:p>
    <w:p w14:paraId="228DDF43" w14:textId="77777777" w:rsidR="004C606D" w:rsidRPr="008E53E5" w:rsidRDefault="004C606D" w:rsidP="008E53E5">
      <w:pPr>
        <w:pStyle w:val="ListParagraph"/>
        <w:numPr>
          <w:ilvl w:val="0"/>
          <w:numId w:val="11"/>
        </w:numPr>
        <w:tabs>
          <w:tab w:val="clear" w:pos="1134"/>
          <w:tab w:val="clear" w:pos="1871"/>
          <w:tab w:val="clear" w:pos="2268"/>
        </w:tabs>
        <w:overflowPunct/>
        <w:autoSpaceDE/>
        <w:autoSpaceDN/>
        <w:adjustRightInd/>
        <w:spacing w:before="80" w:after="80"/>
        <w:ind w:left="357" w:hanging="357"/>
        <w:contextualSpacing w:val="0"/>
        <w:textAlignment w:val="auto"/>
        <w:rPr>
          <w:rFonts w:cstheme="minorHAnsi"/>
          <w:szCs w:val="24"/>
        </w:rPr>
      </w:pPr>
      <w:r w:rsidRPr="008E53E5">
        <w:rPr>
          <w:rFonts w:cstheme="minorHAnsi"/>
          <w:szCs w:val="24"/>
        </w:rPr>
        <w:t xml:space="preserve">Establish the “Connect Africa Fund” to help </w:t>
      </w:r>
      <w:proofErr w:type="gramStart"/>
      <w:r w:rsidRPr="008E53E5">
        <w:rPr>
          <w:rFonts w:cstheme="minorHAnsi"/>
          <w:szCs w:val="24"/>
        </w:rPr>
        <w:t>expedite the process of</w:t>
      </w:r>
      <w:proofErr w:type="gramEnd"/>
      <w:r w:rsidRPr="008E53E5">
        <w:rPr>
          <w:rFonts w:cstheme="minorHAnsi"/>
          <w:szCs w:val="24"/>
        </w:rPr>
        <w:t xml:space="preserve"> connecting rural African communities to the broadband internet.</w:t>
      </w:r>
    </w:p>
    <w:p w14:paraId="37BADB1E" w14:textId="2338C3DF" w:rsidR="004C606D" w:rsidRPr="008E53E5" w:rsidRDefault="004C606D" w:rsidP="008E53E5">
      <w:pPr>
        <w:pStyle w:val="ListParagraph"/>
        <w:numPr>
          <w:ilvl w:val="0"/>
          <w:numId w:val="11"/>
        </w:numPr>
        <w:tabs>
          <w:tab w:val="clear" w:pos="1134"/>
          <w:tab w:val="clear" w:pos="1871"/>
          <w:tab w:val="clear" w:pos="2268"/>
        </w:tabs>
        <w:overflowPunct/>
        <w:autoSpaceDE/>
        <w:autoSpaceDN/>
        <w:adjustRightInd/>
        <w:spacing w:before="80" w:after="80"/>
        <w:ind w:left="357" w:hanging="357"/>
        <w:contextualSpacing w:val="0"/>
        <w:textAlignment w:val="auto"/>
        <w:rPr>
          <w:rFonts w:cstheme="minorHAnsi"/>
          <w:szCs w:val="24"/>
        </w:rPr>
      </w:pPr>
      <w:r w:rsidRPr="008E53E5">
        <w:rPr>
          <w:rFonts w:cstheme="minorHAnsi"/>
          <w:szCs w:val="24"/>
        </w:rPr>
        <w:t>Create funded workshops to educate people including the youth on how to use and leverage available digital technologies for potential economic growth and positive social impacts</w:t>
      </w:r>
      <w:r w:rsidR="00E82EF8" w:rsidRPr="008E53E5">
        <w:footnoteReference w:id="6"/>
      </w:r>
      <w:r w:rsidRPr="008E53E5">
        <w:rPr>
          <w:rFonts w:cstheme="minorHAnsi"/>
          <w:szCs w:val="24"/>
        </w:rPr>
        <w:t>.</w:t>
      </w:r>
    </w:p>
    <w:p w14:paraId="1674D635" w14:textId="77777777" w:rsidR="004C606D" w:rsidRPr="008E53E5" w:rsidRDefault="004C606D" w:rsidP="008E53E5">
      <w:pPr>
        <w:pStyle w:val="ListParagraph"/>
        <w:numPr>
          <w:ilvl w:val="0"/>
          <w:numId w:val="11"/>
        </w:numPr>
        <w:tabs>
          <w:tab w:val="clear" w:pos="1134"/>
          <w:tab w:val="clear" w:pos="1871"/>
          <w:tab w:val="clear" w:pos="2268"/>
        </w:tabs>
        <w:overflowPunct/>
        <w:autoSpaceDE/>
        <w:autoSpaceDN/>
        <w:adjustRightInd/>
        <w:spacing w:before="80" w:after="80"/>
        <w:ind w:left="357" w:hanging="357"/>
        <w:contextualSpacing w:val="0"/>
        <w:textAlignment w:val="auto"/>
        <w:rPr>
          <w:rFonts w:cstheme="minorHAnsi"/>
          <w:szCs w:val="24"/>
        </w:rPr>
      </w:pPr>
      <w:r w:rsidRPr="008E53E5">
        <w:rPr>
          <w:rFonts w:cstheme="minorHAnsi"/>
          <w:szCs w:val="24"/>
        </w:rPr>
        <w:t xml:space="preserve">Establish ICT community </w:t>
      </w:r>
      <w:proofErr w:type="spellStart"/>
      <w:r w:rsidRPr="008E53E5">
        <w:rPr>
          <w:rFonts w:cstheme="minorHAnsi"/>
          <w:szCs w:val="24"/>
        </w:rPr>
        <w:t>centers</w:t>
      </w:r>
      <w:proofErr w:type="spellEnd"/>
      <w:r w:rsidRPr="008E53E5">
        <w:rPr>
          <w:rFonts w:cstheme="minorHAnsi"/>
          <w:szCs w:val="24"/>
        </w:rPr>
        <w:t xml:space="preserve"> to enable young people to have access to affordable ICT services for learning, research and skills development purposes.</w:t>
      </w:r>
    </w:p>
    <w:p w14:paraId="1B4A6D99" w14:textId="77777777" w:rsidR="004C606D" w:rsidRPr="008E53E5" w:rsidRDefault="004C606D" w:rsidP="008E53E5">
      <w:pPr>
        <w:pStyle w:val="ListParagraph"/>
        <w:numPr>
          <w:ilvl w:val="0"/>
          <w:numId w:val="11"/>
        </w:numPr>
        <w:tabs>
          <w:tab w:val="clear" w:pos="1134"/>
          <w:tab w:val="clear" w:pos="1871"/>
          <w:tab w:val="clear" w:pos="2268"/>
        </w:tabs>
        <w:overflowPunct/>
        <w:autoSpaceDE/>
        <w:autoSpaceDN/>
        <w:adjustRightInd/>
        <w:spacing w:before="80" w:after="80"/>
        <w:ind w:left="357" w:hanging="357"/>
        <w:contextualSpacing w:val="0"/>
        <w:textAlignment w:val="auto"/>
        <w:rPr>
          <w:rFonts w:cstheme="minorHAnsi"/>
          <w:szCs w:val="24"/>
        </w:rPr>
      </w:pPr>
      <w:r w:rsidRPr="008E53E5">
        <w:rPr>
          <w:rFonts w:cstheme="minorHAnsi"/>
          <w:szCs w:val="24"/>
        </w:rPr>
        <w:t>Accelerate broadband internet accessible and affordable for youth. Affordable broadband internet access will enable many young people to have access on the internet.</w:t>
      </w:r>
    </w:p>
    <w:p w14:paraId="4D7EE611" w14:textId="78E905EE" w:rsidR="00ED262A" w:rsidRPr="008E53E5" w:rsidRDefault="004C606D" w:rsidP="008E53E5">
      <w:pPr>
        <w:pStyle w:val="ListParagraph"/>
        <w:numPr>
          <w:ilvl w:val="0"/>
          <w:numId w:val="11"/>
        </w:numPr>
        <w:tabs>
          <w:tab w:val="clear" w:pos="1134"/>
          <w:tab w:val="clear" w:pos="1871"/>
          <w:tab w:val="clear" w:pos="2268"/>
        </w:tabs>
        <w:overflowPunct/>
        <w:autoSpaceDE/>
        <w:autoSpaceDN/>
        <w:adjustRightInd/>
        <w:spacing w:before="80" w:after="80"/>
        <w:ind w:left="357" w:hanging="357"/>
        <w:contextualSpacing w:val="0"/>
        <w:textAlignment w:val="auto"/>
        <w:rPr>
          <w:rFonts w:cstheme="minorHAnsi"/>
          <w:szCs w:val="24"/>
        </w:rPr>
      </w:pPr>
      <w:r w:rsidRPr="008E53E5">
        <w:rPr>
          <w:rFonts w:cstheme="minorHAnsi"/>
          <w:szCs w:val="24"/>
        </w:rPr>
        <w:t>Improve digital literacy in primary education, facilitate development, adoption and integrated digital skill curriculum into primary and secondary education across Africa.</w:t>
      </w:r>
    </w:p>
    <w:p w14:paraId="54C84D68" w14:textId="24FF13F3" w:rsidR="00ED262A" w:rsidRPr="008E53E5" w:rsidRDefault="00ED262A" w:rsidP="008E53E5">
      <w:pPr>
        <w:pStyle w:val="ListParagraph"/>
        <w:numPr>
          <w:ilvl w:val="1"/>
          <w:numId w:val="25"/>
        </w:numPr>
        <w:tabs>
          <w:tab w:val="clear" w:pos="1134"/>
          <w:tab w:val="clear" w:pos="1871"/>
          <w:tab w:val="clear" w:pos="2268"/>
        </w:tabs>
        <w:overflowPunct/>
        <w:autoSpaceDE/>
        <w:autoSpaceDN/>
        <w:adjustRightInd/>
        <w:spacing w:after="120"/>
        <w:ind w:left="431" w:hanging="431"/>
        <w:contextualSpacing w:val="0"/>
        <w:textAlignment w:val="auto"/>
        <w:rPr>
          <w:rFonts w:cstheme="minorHAnsi"/>
          <w:b/>
          <w:bCs/>
          <w:szCs w:val="24"/>
        </w:rPr>
      </w:pPr>
      <w:r w:rsidRPr="008E53E5">
        <w:rPr>
          <w:rFonts w:cstheme="minorHAnsi"/>
          <w:b/>
          <w:bCs/>
          <w:szCs w:val="24"/>
        </w:rPr>
        <w:t>Digital Inclusion</w:t>
      </w:r>
    </w:p>
    <w:p w14:paraId="026CD4BB" w14:textId="69B52BD1" w:rsidR="004C606D" w:rsidRPr="008E53E5" w:rsidRDefault="004C606D" w:rsidP="008E53E5">
      <w:pPr>
        <w:spacing w:after="120"/>
        <w:rPr>
          <w:rFonts w:cstheme="minorHAnsi"/>
          <w:szCs w:val="24"/>
        </w:rPr>
      </w:pPr>
      <w:r w:rsidRPr="008E53E5">
        <w:rPr>
          <w:rFonts w:cstheme="minorHAnsi"/>
          <w:szCs w:val="24"/>
        </w:rPr>
        <w:t>A fairly large number of African states are yet to declare access to the internet a basic human right. The failure to do so has had significant repercussions for digital inclusion initiatives throughout the region</w:t>
      </w:r>
      <w:r w:rsidR="0037691B" w:rsidRPr="008E53E5">
        <w:rPr>
          <w:rStyle w:val="FootnoteReference"/>
          <w:rFonts w:cstheme="minorHAnsi"/>
          <w:sz w:val="24"/>
          <w:szCs w:val="24"/>
        </w:rPr>
        <w:footnoteReference w:id="7"/>
      </w:r>
      <w:r w:rsidRPr="008E53E5">
        <w:rPr>
          <w:rFonts w:cstheme="minorHAnsi"/>
          <w:szCs w:val="24"/>
        </w:rPr>
        <w:t>. Certain marginalized and disadvantaged youth groups have found themselves at the receiving end of a digital exclusion and consequently, are left behind in the digital world.</w:t>
      </w:r>
    </w:p>
    <w:p w14:paraId="2429C2BB" w14:textId="647C2FB9" w:rsidR="004C606D" w:rsidRPr="008E53E5" w:rsidRDefault="004C606D" w:rsidP="008E53E5">
      <w:pPr>
        <w:spacing w:after="120"/>
        <w:rPr>
          <w:rFonts w:cstheme="minorHAnsi"/>
          <w:szCs w:val="24"/>
        </w:rPr>
      </w:pPr>
      <w:r w:rsidRPr="008E53E5">
        <w:rPr>
          <w:rFonts w:cstheme="minorHAnsi"/>
          <w:szCs w:val="24"/>
        </w:rPr>
        <w:t>Youth challenges and competitions based on innovations around internet access rights would allow young people to develop, find and receive mentorship for their innovative solutions</w:t>
      </w:r>
      <w:r w:rsidR="0037691B" w:rsidRPr="008E53E5">
        <w:rPr>
          <w:rStyle w:val="FootnoteReference"/>
          <w:rFonts w:cstheme="minorHAnsi"/>
          <w:sz w:val="24"/>
          <w:szCs w:val="24"/>
        </w:rPr>
        <w:footnoteReference w:id="8"/>
      </w:r>
      <w:r w:rsidRPr="008E53E5">
        <w:rPr>
          <w:rFonts w:cstheme="minorHAnsi"/>
          <w:szCs w:val="24"/>
        </w:rPr>
        <w:t xml:space="preserve">. </w:t>
      </w:r>
    </w:p>
    <w:p w14:paraId="71204DA2" w14:textId="77777777" w:rsidR="004C606D" w:rsidRPr="008E53E5" w:rsidRDefault="004C606D" w:rsidP="008E53E5">
      <w:pPr>
        <w:spacing w:after="120"/>
        <w:rPr>
          <w:rFonts w:cstheme="minorHAnsi"/>
          <w:szCs w:val="24"/>
        </w:rPr>
      </w:pPr>
      <w:r w:rsidRPr="008E53E5">
        <w:rPr>
          <w:rFonts w:cstheme="minorHAnsi"/>
          <w:szCs w:val="24"/>
        </w:rPr>
        <w:t>Promoting inclusive digital literacy in our education systems would mean higher percentage of digitally skilled young people in future generations which would therefore trigger innovations, job creation and desire to overcome the difficulties young people are facing in their daily life and tap into the benefits of digital economies.</w:t>
      </w:r>
    </w:p>
    <w:p w14:paraId="38128394" w14:textId="3E6BC0B1" w:rsidR="00ED262A" w:rsidRPr="008E53E5" w:rsidRDefault="00ED262A" w:rsidP="008E53E5">
      <w:pPr>
        <w:pStyle w:val="ListParagraph"/>
        <w:keepNext/>
        <w:numPr>
          <w:ilvl w:val="2"/>
          <w:numId w:val="25"/>
        </w:numPr>
        <w:tabs>
          <w:tab w:val="clear" w:pos="1134"/>
          <w:tab w:val="clear" w:pos="1871"/>
          <w:tab w:val="clear" w:pos="2268"/>
        </w:tabs>
        <w:overflowPunct/>
        <w:autoSpaceDE/>
        <w:autoSpaceDN/>
        <w:adjustRightInd/>
        <w:spacing w:after="120"/>
        <w:ind w:left="505" w:hanging="505"/>
        <w:contextualSpacing w:val="0"/>
        <w:textAlignment w:val="auto"/>
        <w:rPr>
          <w:rFonts w:cstheme="minorHAnsi"/>
          <w:b/>
          <w:bCs/>
          <w:szCs w:val="24"/>
        </w:rPr>
      </w:pPr>
      <w:r w:rsidRPr="008E53E5">
        <w:rPr>
          <w:rFonts w:cstheme="minorHAnsi"/>
          <w:b/>
          <w:bCs/>
          <w:szCs w:val="24"/>
        </w:rPr>
        <w:t>Challenges</w:t>
      </w:r>
    </w:p>
    <w:p w14:paraId="4D41CD1B" w14:textId="0F3C4F81" w:rsidR="004C606D" w:rsidRPr="008E53E5" w:rsidRDefault="004C606D" w:rsidP="008E53E5">
      <w:pPr>
        <w:pStyle w:val="ListParagraph"/>
        <w:numPr>
          <w:ilvl w:val="0"/>
          <w:numId w:val="12"/>
        </w:numPr>
        <w:spacing w:before="80" w:after="80"/>
        <w:ind w:left="357" w:hanging="357"/>
        <w:contextualSpacing w:val="0"/>
        <w:rPr>
          <w:rFonts w:cstheme="minorHAnsi"/>
          <w:bCs/>
          <w:szCs w:val="24"/>
        </w:rPr>
      </w:pPr>
      <w:r w:rsidRPr="008E53E5">
        <w:rPr>
          <w:rFonts w:cstheme="minorHAnsi"/>
          <w:bCs/>
          <w:szCs w:val="24"/>
        </w:rPr>
        <w:t>Due to internet connectivity and digital services accessibility limitations, a high percentage of youth in Africa is not able to reap the maximum benefits of digital technologies such as online skills and capacity development programs and employment opportunities.</w:t>
      </w:r>
    </w:p>
    <w:p w14:paraId="70665701" w14:textId="613A62A8" w:rsidR="004C606D" w:rsidRPr="008E53E5" w:rsidRDefault="004C606D" w:rsidP="008E53E5">
      <w:pPr>
        <w:pStyle w:val="ListParagraph"/>
        <w:numPr>
          <w:ilvl w:val="0"/>
          <w:numId w:val="12"/>
        </w:numPr>
        <w:spacing w:before="80" w:after="80"/>
        <w:ind w:left="357" w:hanging="357"/>
        <w:contextualSpacing w:val="0"/>
        <w:rPr>
          <w:rFonts w:cstheme="minorHAnsi"/>
          <w:bCs/>
          <w:szCs w:val="24"/>
        </w:rPr>
      </w:pPr>
      <w:r w:rsidRPr="008E53E5">
        <w:rPr>
          <w:rFonts w:cstheme="minorHAnsi"/>
          <w:bCs/>
          <w:szCs w:val="24"/>
        </w:rPr>
        <w:lastRenderedPageBreak/>
        <w:t xml:space="preserve">Unaffordable digital devices and internet </w:t>
      </w:r>
      <w:r w:rsidR="00D85B30" w:rsidRPr="008E53E5">
        <w:rPr>
          <w:rFonts w:cstheme="minorHAnsi"/>
          <w:bCs/>
          <w:szCs w:val="24"/>
        </w:rPr>
        <w:t>services are</w:t>
      </w:r>
      <w:r w:rsidRPr="008E53E5">
        <w:rPr>
          <w:rFonts w:cstheme="minorHAnsi"/>
          <w:bCs/>
          <w:szCs w:val="24"/>
        </w:rPr>
        <w:t xml:space="preserve"> hindrance for youth development and is widening an already existing digital divide trend. These challenges adversely impact many young people and stop them from taking advantage of the benefits of the digital economies and societies, such as further pursuing online education and job opportunities. </w:t>
      </w:r>
    </w:p>
    <w:p w14:paraId="2124A52C" w14:textId="673A9F26" w:rsidR="004C606D" w:rsidRPr="008E53E5" w:rsidRDefault="004C606D" w:rsidP="008E53E5">
      <w:pPr>
        <w:pStyle w:val="ListParagraph"/>
        <w:numPr>
          <w:ilvl w:val="0"/>
          <w:numId w:val="12"/>
        </w:numPr>
        <w:spacing w:before="80" w:after="80"/>
        <w:ind w:left="357" w:hanging="357"/>
        <w:contextualSpacing w:val="0"/>
        <w:rPr>
          <w:rFonts w:cstheme="minorHAnsi"/>
          <w:bCs/>
          <w:szCs w:val="24"/>
        </w:rPr>
      </w:pPr>
      <w:r w:rsidRPr="008E53E5">
        <w:rPr>
          <w:rFonts w:cstheme="minorHAnsi"/>
          <w:bCs/>
          <w:szCs w:val="24"/>
        </w:rPr>
        <w:t>Lack of clear policies and regulations guaranteeing fair accessibility to digital services and applications especially for people living with disabilities or living in remote regions with limited connectivity or lacking digital literacy.</w:t>
      </w:r>
    </w:p>
    <w:p w14:paraId="348DF2BF" w14:textId="130D704A" w:rsidR="00BE7F1F" w:rsidRPr="008E53E5" w:rsidRDefault="004C606D" w:rsidP="008E53E5">
      <w:pPr>
        <w:pStyle w:val="ListParagraph"/>
        <w:numPr>
          <w:ilvl w:val="0"/>
          <w:numId w:val="12"/>
        </w:numPr>
        <w:spacing w:before="80" w:after="80"/>
        <w:ind w:left="357" w:hanging="357"/>
        <w:contextualSpacing w:val="0"/>
        <w:rPr>
          <w:rFonts w:cstheme="minorHAnsi"/>
          <w:bCs/>
          <w:szCs w:val="24"/>
        </w:rPr>
      </w:pPr>
      <w:r w:rsidRPr="008E53E5">
        <w:rPr>
          <w:rFonts w:cstheme="minorHAnsi"/>
          <w:bCs/>
          <w:szCs w:val="24"/>
        </w:rPr>
        <w:t>Absence of inclusive framework policies allowing marginalized categories to be represented in the digital policy-making process, making their voices unheard.</w:t>
      </w:r>
    </w:p>
    <w:p w14:paraId="665CA8C5" w14:textId="083F9C5D" w:rsidR="00504CE7" w:rsidRPr="008E53E5" w:rsidRDefault="00ED262A" w:rsidP="008E53E5">
      <w:pPr>
        <w:pStyle w:val="ListParagraph"/>
        <w:keepNext/>
        <w:numPr>
          <w:ilvl w:val="2"/>
          <w:numId w:val="25"/>
        </w:numPr>
        <w:tabs>
          <w:tab w:val="clear" w:pos="1134"/>
          <w:tab w:val="clear" w:pos="1871"/>
          <w:tab w:val="clear" w:pos="2268"/>
        </w:tabs>
        <w:overflowPunct/>
        <w:autoSpaceDE/>
        <w:autoSpaceDN/>
        <w:adjustRightInd/>
        <w:spacing w:after="120"/>
        <w:ind w:left="505" w:hanging="505"/>
        <w:contextualSpacing w:val="0"/>
        <w:textAlignment w:val="auto"/>
        <w:rPr>
          <w:rFonts w:cstheme="minorHAnsi"/>
          <w:b/>
          <w:bCs/>
          <w:szCs w:val="24"/>
        </w:rPr>
      </w:pPr>
      <w:r w:rsidRPr="008E53E5">
        <w:rPr>
          <w:rFonts w:cstheme="minorHAnsi"/>
          <w:b/>
          <w:bCs/>
          <w:szCs w:val="24"/>
        </w:rPr>
        <w:t>Identified priority actions</w:t>
      </w:r>
    </w:p>
    <w:p w14:paraId="511AC175" w14:textId="77777777" w:rsidR="00504CE7" w:rsidRPr="008E53E5" w:rsidRDefault="00504CE7" w:rsidP="008E53E5">
      <w:pPr>
        <w:pStyle w:val="ListParagraph"/>
        <w:numPr>
          <w:ilvl w:val="0"/>
          <w:numId w:val="12"/>
        </w:numPr>
        <w:spacing w:before="80" w:after="80"/>
        <w:ind w:left="357" w:hanging="357"/>
        <w:contextualSpacing w:val="0"/>
        <w:rPr>
          <w:rFonts w:cstheme="minorHAnsi"/>
          <w:bCs/>
          <w:szCs w:val="24"/>
        </w:rPr>
      </w:pPr>
      <w:r w:rsidRPr="008E53E5">
        <w:rPr>
          <w:rFonts w:cstheme="minorHAnsi"/>
          <w:szCs w:val="24"/>
        </w:rPr>
        <w:t xml:space="preserve">Achieve universal Broadband Access for All in Africa. The internet is no more a luxury, </w:t>
      </w:r>
      <w:r w:rsidRPr="008E53E5">
        <w:rPr>
          <w:rFonts w:cstheme="minorHAnsi"/>
          <w:bCs/>
          <w:szCs w:val="24"/>
        </w:rPr>
        <w:t>it’s a basic human right.</w:t>
      </w:r>
    </w:p>
    <w:p w14:paraId="0A7C9467" w14:textId="77777777" w:rsidR="00504CE7" w:rsidRPr="008E53E5" w:rsidRDefault="00504CE7" w:rsidP="008E53E5">
      <w:pPr>
        <w:pStyle w:val="ListParagraph"/>
        <w:numPr>
          <w:ilvl w:val="0"/>
          <w:numId w:val="12"/>
        </w:numPr>
        <w:spacing w:before="80" w:after="80"/>
        <w:ind w:left="357" w:hanging="357"/>
        <w:contextualSpacing w:val="0"/>
        <w:rPr>
          <w:rFonts w:cstheme="minorHAnsi"/>
          <w:bCs/>
          <w:szCs w:val="24"/>
        </w:rPr>
      </w:pPr>
      <w:r w:rsidRPr="008E53E5">
        <w:rPr>
          <w:rFonts w:cstheme="minorHAnsi"/>
          <w:bCs/>
          <w:szCs w:val="24"/>
        </w:rPr>
        <w:t>Governments and partners should provide financial support to digital innovations that take into consideration the needs of people with disabilities and other marginalized groups.</w:t>
      </w:r>
    </w:p>
    <w:p w14:paraId="6855E04C" w14:textId="77777777" w:rsidR="00504CE7" w:rsidRPr="008E53E5" w:rsidRDefault="00504CE7" w:rsidP="008E53E5">
      <w:pPr>
        <w:pStyle w:val="ListParagraph"/>
        <w:numPr>
          <w:ilvl w:val="0"/>
          <w:numId w:val="12"/>
        </w:numPr>
        <w:spacing w:before="80" w:after="80"/>
        <w:ind w:left="357" w:hanging="357"/>
        <w:contextualSpacing w:val="0"/>
        <w:rPr>
          <w:rFonts w:cstheme="minorHAnsi"/>
          <w:bCs/>
          <w:szCs w:val="24"/>
        </w:rPr>
      </w:pPr>
      <w:r w:rsidRPr="008E53E5">
        <w:rPr>
          <w:rFonts w:cstheme="minorHAnsi"/>
          <w:bCs/>
          <w:szCs w:val="24"/>
        </w:rPr>
        <w:t>Creation of communities of young digital local ambassadors which will help promote the digital services in their schools, communities and help address digital illiteracy in their countries.</w:t>
      </w:r>
    </w:p>
    <w:p w14:paraId="418ABC3F" w14:textId="77777777" w:rsidR="00504CE7" w:rsidRPr="008E53E5" w:rsidRDefault="00504CE7" w:rsidP="008E53E5">
      <w:pPr>
        <w:pStyle w:val="ListParagraph"/>
        <w:numPr>
          <w:ilvl w:val="0"/>
          <w:numId w:val="12"/>
        </w:numPr>
        <w:spacing w:before="80" w:after="80"/>
        <w:ind w:left="357" w:hanging="357"/>
        <w:contextualSpacing w:val="0"/>
        <w:rPr>
          <w:rFonts w:cstheme="minorHAnsi"/>
          <w:bCs/>
          <w:szCs w:val="24"/>
        </w:rPr>
      </w:pPr>
      <w:r w:rsidRPr="008E53E5">
        <w:rPr>
          <w:rFonts w:cstheme="minorHAnsi"/>
          <w:bCs/>
          <w:szCs w:val="24"/>
        </w:rPr>
        <w:t>Create multi- stakeholder collaboration and partnership platforms to holistically address the digital skills gaps by giving youth access to digital skills training programmes not only limited to schools and online training portals but to be expanded to include in-person training with trainers/facilitators and peer-to-peer exchanges.</w:t>
      </w:r>
    </w:p>
    <w:p w14:paraId="0264814D" w14:textId="77777777" w:rsidR="00504CE7" w:rsidRPr="008E53E5" w:rsidRDefault="00504CE7" w:rsidP="008E53E5">
      <w:pPr>
        <w:pStyle w:val="ListParagraph"/>
        <w:numPr>
          <w:ilvl w:val="0"/>
          <w:numId w:val="12"/>
        </w:numPr>
        <w:spacing w:before="80" w:after="80"/>
        <w:ind w:left="357" w:hanging="357"/>
        <w:contextualSpacing w:val="0"/>
        <w:rPr>
          <w:rFonts w:cstheme="minorHAnsi"/>
          <w:bCs/>
          <w:szCs w:val="24"/>
        </w:rPr>
      </w:pPr>
      <w:r w:rsidRPr="008E53E5">
        <w:rPr>
          <w:rFonts w:cstheme="minorHAnsi"/>
          <w:bCs/>
          <w:szCs w:val="24"/>
        </w:rPr>
        <w:t>Establish sustainable Digital Hubs with free WIFI and computer access and stable electricity to enable the youth to have access to different digital opportunities ranging from online training programmes to online jobs. Digital hubs young beneficiaries will be motivated to develop innovative solutions to community challenges and transfer digital skills to other youth in their communities.</w:t>
      </w:r>
    </w:p>
    <w:p w14:paraId="41534B10" w14:textId="4B36A97B" w:rsidR="00504CE7" w:rsidRPr="008E53E5" w:rsidRDefault="00504CE7" w:rsidP="008E53E5">
      <w:pPr>
        <w:pStyle w:val="ListParagraph"/>
        <w:numPr>
          <w:ilvl w:val="0"/>
          <w:numId w:val="12"/>
        </w:numPr>
        <w:spacing w:before="80" w:after="80"/>
        <w:ind w:left="357" w:hanging="357"/>
        <w:contextualSpacing w:val="0"/>
        <w:rPr>
          <w:rFonts w:cstheme="minorHAnsi"/>
          <w:szCs w:val="24"/>
        </w:rPr>
      </w:pPr>
      <w:r w:rsidRPr="008E53E5">
        <w:rPr>
          <w:rFonts w:cstheme="minorHAnsi"/>
          <w:bCs/>
          <w:szCs w:val="24"/>
        </w:rPr>
        <w:t xml:space="preserve">Provide an </w:t>
      </w:r>
      <w:proofErr w:type="gramStart"/>
      <w:r w:rsidRPr="008E53E5">
        <w:rPr>
          <w:rFonts w:cstheme="minorHAnsi"/>
          <w:bCs/>
          <w:szCs w:val="24"/>
        </w:rPr>
        <w:t>enabling environments</w:t>
      </w:r>
      <w:proofErr w:type="gramEnd"/>
      <w:r w:rsidRPr="008E53E5">
        <w:rPr>
          <w:rFonts w:cstheme="minorHAnsi"/>
          <w:bCs/>
          <w:szCs w:val="24"/>
        </w:rPr>
        <w:t xml:space="preserve"> (inclusive policies and regulations) for youth from all</w:t>
      </w:r>
      <w:r w:rsidRPr="008E53E5">
        <w:rPr>
          <w:rFonts w:cstheme="minorHAnsi"/>
          <w:szCs w:val="24"/>
        </w:rPr>
        <w:t xml:space="preserve"> backgrounds to have access to internet services and acquire digital skills.</w:t>
      </w:r>
    </w:p>
    <w:p w14:paraId="31BA8CB3" w14:textId="587C2309" w:rsidR="00ED262A" w:rsidRPr="008E53E5" w:rsidRDefault="00ED262A" w:rsidP="008E53E5">
      <w:pPr>
        <w:pStyle w:val="ListParagraph"/>
        <w:numPr>
          <w:ilvl w:val="1"/>
          <w:numId w:val="25"/>
        </w:numPr>
        <w:tabs>
          <w:tab w:val="clear" w:pos="1134"/>
          <w:tab w:val="clear" w:pos="1871"/>
          <w:tab w:val="clear" w:pos="2268"/>
        </w:tabs>
        <w:overflowPunct/>
        <w:autoSpaceDE/>
        <w:autoSpaceDN/>
        <w:adjustRightInd/>
        <w:spacing w:after="120"/>
        <w:ind w:left="431" w:hanging="431"/>
        <w:contextualSpacing w:val="0"/>
        <w:textAlignment w:val="auto"/>
        <w:rPr>
          <w:rFonts w:cstheme="minorHAnsi"/>
          <w:b/>
          <w:bCs/>
          <w:szCs w:val="24"/>
        </w:rPr>
      </w:pPr>
      <w:r w:rsidRPr="008E53E5">
        <w:rPr>
          <w:rFonts w:cstheme="minorHAnsi"/>
          <w:b/>
          <w:bCs/>
          <w:szCs w:val="24"/>
        </w:rPr>
        <w:t>Capacity Development</w:t>
      </w:r>
    </w:p>
    <w:p w14:paraId="30D282A1" w14:textId="77777777" w:rsidR="00504CE7" w:rsidRPr="008E53E5" w:rsidRDefault="00504CE7" w:rsidP="008E53E5">
      <w:pPr>
        <w:tabs>
          <w:tab w:val="left" w:pos="180"/>
          <w:tab w:val="left" w:pos="360"/>
          <w:tab w:val="left" w:pos="450"/>
          <w:tab w:val="left" w:pos="1260"/>
        </w:tabs>
        <w:spacing w:after="120"/>
        <w:rPr>
          <w:rFonts w:cstheme="minorHAnsi"/>
          <w:szCs w:val="24"/>
        </w:rPr>
      </w:pPr>
      <w:r w:rsidRPr="008E53E5">
        <w:rPr>
          <w:rFonts w:cstheme="minorHAnsi"/>
          <w:szCs w:val="24"/>
        </w:rPr>
        <w:t>With the digital revolution occurring at a faster pace than imagined, skills and capacity development has revealed itself to be an urgent need in the ICT space in the continent. A failure to engage in such activities will see the digital divide that the continent is currently steeped in widen to greater extents than projected and would correspond to numerous challenges based on unemployment, limited financial inclusion and a general derailment of the progress that we are making as a continent.</w:t>
      </w:r>
    </w:p>
    <w:p w14:paraId="16EA15E9" w14:textId="6F299F21" w:rsidR="00504CE7" w:rsidRPr="008E53E5" w:rsidRDefault="00504CE7" w:rsidP="008E53E5">
      <w:pPr>
        <w:tabs>
          <w:tab w:val="left" w:pos="180"/>
          <w:tab w:val="left" w:pos="360"/>
          <w:tab w:val="left" w:pos="450"/>
          <w:tab w:val="left" w:pos="1260"/>
        </w:tabs>
        <w:spacing w:after="120"/>
        <w:rPr>
          <w:rFonts w:cstheme="minorHAnsi"/>
          <w:szCs w:val="24"/>
        </w:rPr>
      </w:pPr>
      <w:r w:rsidRPr="008E53E5">
        <w:rPr>
          <w:rFonts w:cstheme="minorHAnsi"/>
          <w:szCs w:val="24"/>
        </w:rPr>
        <w:t xml:space="preserve">An increasing number of young people are recognizing the importance of digital skills for employment and are more receptive to new digital technologies. They have excellent understanding of the crucial role that digitalization plays in their economies and societies. Government agencies and relevant stakeholders should leverage on the willingness and passion that young people have in new digital technologies and build </w:t>
      </w:r>
      <w:r w:rsidR="00D85B30" w:rsidRPr="008E53E5">
        <w:rPr>
          <w:rFonts w:cstheme="minorHAnsi"/>
          <w:szCs w:val="24"/>
        </w:rPr>
        <w:t>their skills</w:t>
      </w:r>
      <w:r w:rsidRPr="008E53E5">
        <w:rPr>
          <w:rFonts w:cstheme="minorHAnsi"/>
          <w:szCs w:val="24"/>
        </w:rPr>
        <w:t xml:space="preserve"> and capacities in digital literacy and technologies.</w:t>
      </w:r>
    </w:p>
    <w:p w14:paraId="609D7A47" w14:textId="19F06574" w:rsidR="004C606D" w:rsidRPr="008E53E5" w:rsidRDefault="00ED262A" w:rsidP="008E53E5">
      <w:pPr>
        <w:pStyle w:val="ListParagraph"/>
        <w:keepNext/>
        <w:numPr>
          <w:ilvl w:val="2"/>
          <w:numId w:val="25"/>
        </w:numPr>
        <w:tabs>
          <w:tab w:val="clear" w:pos="1134"/>
          <w:tab w:val="clear" w:pos="1871"/>
          <w:tab w:val="clear" w:pos="2268"/>
        </w:tabs>
        <w:overflowPunct/>
        <w:autoSpaceDE/>
        <w:autoSpaceDN/>
        <w:adjustRightInd/>
        <w:spacing w:after="120"/>
        <w:ind w:left="505" w:hanging="505"/>
        <w:contextualSpacing w:val="0"/>
        <w:textAlignment w:val="auto"/>
        <w:rPr>
          <w:rFonts w:cstheme="minorHAnsi"/>
          <w:b/>
          <w:bCs/>
          <w:szCs w:val="24"/>
        </w:rPr>
      </w:pPr>
      <w:r w:rsidRPr="008E53E5">
        <w:rPr>
          <w:rFonts w:cstheme="minorHAnsi"/>
          <w:b/>
          <w:bCs/>
          <w:szCs w:val="24"/>
        </w:rPr>
        <w:lastRenderedPageBreak/>
        <w:t>Challenges</w:t>
      </w:r>
    </w:p>
    <w:p w14:paraId="6AC40BCE" w14:textId="5AC56149" w:rsidR="00504CE7" w:rsidRPr="008E53E5" w:rsidRDefault="00504CE7"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 xml:space="preserve">Inadequate </w:t>
      </w:r>
      <w:r w:rsidR="00D85B30" w:rsidRPr="008E53E5">
        <w:rPr>
          <w:rFonts w:cstheme="minorHAnsi"/>
          <w:szCs w:val="24"/>
        </w:rPr>
        <w:t>schools</w:t>
      </w:r>
      <w:r w:rsidRPr="008E53E5">
        <w:rPr>
          <w:rFonts w:cstheme="minorHAnsi"/>
          <w:szCs w:val="24"/>
        </w:rPr>
        <w:t>' digital curricula especially for tertiary education that do not provide relevant practical and transferable digital skills for youth to transition from school to job markets resulting in increasing rates of unemployment. While some jobs require advanced digital skills, such as cloud computing and data analytics among others, young people are in dire need of basic digital skills to thrive and survive in a digital economy.</w:t>
      </w:r>
    </w:p>
    <w:p w14:paraId="7E05D57E" w14:textId="36B23199" w:rsidR="00504CE7" w:rsidRPr="008E53E5" w:rsidRDefault="00504CE7"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 xml:space="preserve">Low rates of digital literacy in Africa more importantly among women and girls due to an education system that is </w:t>
      </w:r>
      <w:proofErr w:type="spellStart"/>
      <w:proofErr w:type="gramStart"/>
      <w:r w:rsidRPr="008E53E5">
        <w:rPr>
          <w:rFonts w:cstheme="minorHAnsi"/>
          <w:szCs w:val="24"/>
        </w:rPr>
        <w:t>loosing</w:t>
      </w:r>
      <w:proofErr w:type="spellEnd"/>
      <w:proofErr w:type="gramEnd"/>
      <w:r w:rsidRPr="008E53E5">
        <w:rPr>
          <w:rFonts w:cstheme="minorHAnsi"/>
          <w:szCs w:val="24"/>
        </w:rPr>
        <w:t xml:space="preserve"> relevance and hindering youth from taking full advantages of new digital services and applications. COVID 19 has exposed how some educational institutions are ill-prepared to ensure continuity of education and training.</w:t>
      </w:r>
    </w:p>
    <w:p w14:paraId="40DC460C" w14:textId="796EC0C2" w:rsidR="00504CE7" w:rsidRPr="008E53E5" w:rsidRDefault="00504CE7"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 xml:space="preserve">Marginalised and indigenous youth are faced with digital illiteracy due to their inability to </w:t>
      </w:r>
      <w:r w:rsidR="00D85B30" w:rsidRPr="008E53E5">
        <w:rPr>
          <w:rFonts w:cstheme="minorHAnsi"/>
          <w:szCs w:val="24"/>
        </w:rPr>
        <w:t>enrol</w:t>
      </w:r>
      <w:r w:rsidRPr="008E53E5">
        <w:rPr>
          <w:rFonts w:cstheme="minorHAnsi"/>
          <w:szCs w:val="24"/>
        </w:rPr>
        <w:t xml:space="preserve"> into digital skills training programmes that in the most cases are not in their native languages </w:t>
      </w:r>
      <w:proofErr w:type="gramStart"/>
      <w:r w:rsidRPr="008E53E5">
        <w:rPr>
          <w:rFonts w:cstheme="minorHAnsi"/>
          <w:szCs w:val="24"/>
        </w:rPr>
        <w:t>and also</w:t>
      </w:r>
      <w:proofErr w:type="gramEnd"/>
      <w:r w:rsidRPr="008E53E5">
        <w:rPr>
          <w:rFonts w:cstheme="minorHAnsi"/>
          <w:szCs w:val="24"/>
        </w:rPr>
        <w:t xml:space="preserve"> unaffordable internet access.</w:t>
      </w:r>
    </w:p>
    <w:p w14:paraId="5D781D30" w14:textId="572034DE" w:rsidR="00504CE7" w:rsidRPr="008E53E5" w:rsidRDefault="00504CE7"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Girls and women from poor communities have been disproportionately affected by the digital divide across Africa.</w:t>
      </w:r>
    </w:p>
    <w:p w14:paraId="3670C352" w14:textId="59987040" w:rsidR="00504CE7" w:rsidRPr="008E53E5" w:rsidRDefault="00504CE7"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Inadequate ICT infrastructure and access to the internet for most young people in conflict-affected areas, migrants and refugee crisis thereby increasing the digital divide between such youth groups and their peers in relatively stable environments.</w:t>
      </w:r>
    </w:p>
    <w:p w14:paraId="3337AB19" w14:textId="23F19DDA" w:rsidR="00ED262A" w:rsidRPr="008E53E5" w:rsidRDefault="00ED262A" w:rsidP="008E53E5">
      <w:pPr>
        <w:pStyle w:val="ListParagraph"/>
        <w:keepNext/>
        <w:numPr>
          <w:ilvl w:val="2"/>
          <w:numId w:val="25"/>
        </w:numPr>
        <w:tabs>
          <w:tab w:val="clear" w:pos="1134"/>
          <w:tab w:val="clear" w:pos="1871"/>
          <w:tab w:val="clear" w:pos="2268"/>
        </w:tabs>
        <w:overflowPunct/>
        <w:autoSpaceDE/>
        <w:autoSpaceDN/>
        <w:adjustRightInd/>
        <w:spacing w:after="120"/>
        <w:ind w:left="505" w:hanging="505"/>
        <w:contextualSpacing w:val="0"/>
        <w:textAlignment w:val="auto"/>
        <w:rPr>
          <w:rFonts w:cstheme="minorHAnsi"/>
          <w:b/>
          <w:bCs/>
          <w:szCs w:val="24"/>
        </w:rPr>
      </w:pPr>
      <w:r w:rsidRPr="008E53E5">
        <w:rPr>
          <w:rFonts w:cstheme="minorHAnsi"/>
          <w:b/>
          <w:bCs/>
          <w:szCs w:val="24"/>
        </w:rPr>
        <w:t>Identified priority actions</w:t>
      </w:r>
    </w:p>
    <w:p w14:paraId="019F286C" w14:textId="08A79ACF" w:rsidR="00504CE7" w:rsidRPr="008E53E5" w:rsidRDefault="00504CE7" w:rsidP="008E53E5">
      <w:pPr>
        <w:pStyle w:val="ListParagraph"/>
        <w:numPr>
          <w:ilvl w:val="0"/>
          <w:numId w:val="12"/>
        </w:numPr>
        <w:spacing w:before="80" w:after="80"/>
        <w:ind w:left="357" w:hanging="357"/>
        <w:contextualSpacing w:val="0"/>
        <w:rPr>
          <w:rFonts w:cstheme="minorHAnsi"/>
          <w:szCs w:val="24"/>
        </w:rPr>
      </w:pPr>
      <w:r w:rsidRPr="008E53E5">
        <w:rPr>
          <w:rFonts w:cstheme="minorHAnsi"/>
          <w:bCs/>
          <w:szCs w:val="24"/>
        </w:rPr>
        <w:t xml:space="preserve">Reforming and adapting the education ecosystems and modernize them to ensure they </w:t>
      </w:r>
      <w:r w:rsidRPr="008E53E5">
        <w:rPr>
          <w:rFonts w:cstheme="minorHAnsi"/>
          <w:szCs w:val="24"/>
        </w:rPr>
        <w:t xml:space="preserve">are offering relevant skills and training programs and equipping the youth with jobs ready skills. </w:t>
      </w:r>
    </w:p>
    <w:p w14:paraId="51DE5967" w14:textId="4772A6A0" w:rsidR="00504CE7" w:rsidRPr="008E53E5" w:rsidRDefault="00504CE7"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 xml:space="preserve">Reviewing and updating education curricula at primary, secondary and tertiary levels to train and equip the youth with adequate digital skills and prepare them for new and future opportunities of the digital economies and societies. </w:t>
      </w:r>
    </w:p>
    <w:p w14:paraId="0741784F" w14:textId="29F8D088" w:rsidR="00504CE7" w:rsidRPr="008E53E5" w:rsidRDefault="00504CE7"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Support advocacy and capacity building platforms aimed at addressing the gender digital divide, improving rates of digital literacy among women and girls, and empowering them to also benefit from the new opportunities that are being made available to other young people.</w:t>
      </w:r>
    </w:p>
    <w:p w14:paraId="6BABCEED" w14:textId="2EEF67CE" w:rsidR="00ED262A" w:rsidRPr="008E53E5" w:rsidRDefault="00ED262A" w:rsidP="008E53E5">
      <w:pPr>
        <w:pStyle w:val="ListParagraph"/>
        <w:numPr>
          <w:ilvl w:val="1"/>
          <w:numId w:val="25"/>
        </w:numPr>
        <w:tabs>
          <w:tab w:val="clear" w:pos="1134"/>
          <w:tab w:val="clear" w:pos="1871"/>
          <w:tab w:val="clear" w:pos="2268"/>
        </w:tabs>
        <w:overflowPunct/>
        <w:autoSpaceDE/>
        <w:autoSpaceDN/>
        <w:adjustRightInd/>
        <w:spacing w:after="120"/>
        <w:ind w:left="431" w:hanging="431"/>
        <w:contextualSpacing w:val="0"/>
        <w:textAlignment w:val="auto"/>
        <w:rPr>
          <w:rFonts w:cstheme="minorHAnsi"/>
          <w:b/>
          <w:bCs/>
          <w:szCs w:val="24"/>
        </w:rPr>
      </w:pPr>
      <w:r w:rsidRPr="008E53E5">
        <w:rPr>
          <w:rFonts w:cstheme="minorHAnsi"/>
          <w:b/>
          <w:bCs/>
          <w:szCs w:val="24"/>
        </w:rPr>
        <w:t>Digital Innovation Ecosystem</w:t>
      </w:r>
    </w:p>
    <w:p w14:paraId="023E3334" w14:textId="5DF8552C" w:rsidR="00504CE7" w:rsidRPr="008E53E5" w:rsidRDefault="00504CE7" w:rsidP="008E53E5">
      <w:pPr>
        <w:tabs>
          <w:tab w:val="left" w:pos="540"/>
        </w:tabs>
        <w:spacing w:after="120"/>
        <w:rPr>
          <w:rFonts w:cstheme="minorHAnsi"/>
          <w:szCs w:val="24"/>
        </w:rPr>
      </w:pPr>
      <w:r w:rsidRPr="008E53E5">
        <w:rPr>
          <w:rFonts w:cstheme="minorHAnsi"/>
          <w:szCs w:val="24"/>
        </w:rPr>
        <w:t xml:space="preserve">Africa is privileged to have tech talent pool and innovators evenly distributed across the continent but opportunities to have their ingenuity flourish are limited. The digital innovation ecosystem in Africa is flooded with untapped potential ranging from creative ideas to mind blowing inventions but few get opportunities to convert their inventions to real world changing innovations or build an idea into </w:t>
      </w:r>
      <w:r w:rsidR="00D85B30" w:rsidRPr="008E53E5">
        <w:rPr>
          <w:rFonts w:cstheme="minorHAnsi"/>
          <w:szCs w:val="24"/>
        </w:rPr>
        <w:t>start-ups</w:t>
      </w:r>
      <w:r w:rsidRPr="008E53E5">
        <w:rPr>
          <w:rFonts w:cstheme="minorHAnsi"/>
          <w:szCs w:val="24"/>
        </w:rPr>
        <w:t xml:space="preserve"> and businesses.</w:t>
      </w:r>
    </w:p>
    <w:p w14:paraId="273EFFAC" w14:textId="100670CF" w:rsidR="00504CE7" w:rsidRPr="008E53E5" w:rsidRDefault="00504CE7" w:rsidP="008E53E5">
      <w:pPr>
        <w:tabs>
          <w:tab w:val="left" w:pos="540"/>
        </w:tabs>
        <w:spacing w:after="120"/>
        <w:rPr>
          <w:rFonts w:cstheme="minorHAnsi"/>
          <w:szCs w:val="24"/>
        </w:rPr>
      </w:pPr>
      <w:r w:rsidRPr="008E53E5">
        <w:rPr>
          <w:rFonts w:cstheme="minorHAnsi"/>
          <w:szCs w:val="24"/>
        </w:rPr>
        <w:t>A solid digital innovation ecosystem based on entrepreneurship, strong foundations in digital services and applications and inspiring innovative and imaginative projects could see more young people gain confidence and get actively involved in the digital ecosystem as stakeholders and driving Africa’s digital transformation. An enabling digital innovation ecosystem could see more women get empowered and mentored in this inspiring digital environment</w:t>
      </w:r>
      <w:r w:rsidR="00DD621C" w:rsidRPr="008E53E5">
        <w:rPr>
          <w:rStyle w:val="FootnoteReference"/>
          <w:rFonts w:cstheme="minorHAnsi"/>
          <w:sz w:val="24"/>
          <w:szCs w:val="24"/>
        </w:rPr>
        <w:footnoteReference w:id="9"/>
      </w:r>
      <w:r w:rsidRPr="008E53E5">
        <w:rPr>
          <w:rFonts w:cstheme="minorHAnsi"/>
          <w:szCs w:val="24"/>
        </w:rPr>
        <w:t>.</w:t>
      </w:r>
    </w:p>
    <w:p w14:paraId="714A9819" w14:textId="49CAB220" w:rsidR="00ED262A" w:rsidRPr="008E53E5" w:rsidRDefault="00ED262A" w:rsidP="008E53E5">
      <w:pPr>
        <w:pStyle w:val="ListParagraph"/>
        <w:keepNext/>
        <w:numPr>
          <w:ilvl w:val="2"/>
          <w:numId w:val="25"/>
        </w:numPr>
        <w:tabs>
          <w:tab w:val="clear" w:pos="1134"/>
          <w:tab w:val="clear" w:pos="1871"/>
          <w:tab w:val="clear" w:pos="2268"/>
        </w:tabs>
        <w:overflowPunct/>
        <w:autoSpaceDE/>
        <w:autoSpaceDN/>
        <w:adjustRightInd/>
        <w:spacing w:after="120"/>
        <w:ind w:left="505" w:hanging="505"/>
        <w:contextualSpacing w:val="0"/>
        <w:textAlignment w:val="auto"/>
        <w:rPr>
          <w:rFonts w:cstheme="minorHAnsi"/>
          <w:b/>
          <w:bCs/>
          <w:szCs w:val="24"/>
        </w:rPr>
      </w:pPr>
      <w:r w:rsidRPr="008E53E5">
        <w:rPr>
          <w:rFonts w:cstheme="minorHAnsi"/>
          <w:b/>
          <w:bCs/>
          <w:szCs w:val="24"/>
        </w:rPr>
        <w:lastRenderedPageBreak/>
        <w:t>Challenges</w:t>
      </w:r>
    </w:p>
    <w:p w14:paraId="5890011F" w14:textId="77777777" w:rsidR="00504CE7" w:rsidRPr="008E53E5" w:rsidRDefault="00504CE7"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Limited support to emerging young entrepreneurs and their innovative ideas.</w:t>
      </w:r>
    </w:p>
    <w:p w14:paraId="2787E64B" w14:textId="7F675BE3" w:rsidR="00504CE7" w:rsidRPr="008E53E5" w:rsidRDefault="00504CE7"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 xml:space="preserve">Lack of incubation and acceleration </w:t>
      </w:r>
      <w:r w:rsidR="00D85B30" w:rsidRPr="008E53E5">
        <w:rPr>
          <w:rFonts w:cstheme="minorHAnsi"/>
          <w:szCs w:val="24"/>
        </w:rPr>
        <w:t>centres</w:t>
      </w:r>
      <w:r w:rsidRPr="008E53E5">
        <w:rPr>
          <w:rFonts w:cstheme="minorHAnsi"/>
          <w:szCs w:val="24"/>
        </w:rPr>
        <w:t xml:space="preserve"> for </w:t>
      </w:r>
      <w:r w:rsidR="00D85B30" w:rsidRPr="008E53E5">
        <w:rPr>
          <w:rFonts w:cstheme="minorHAnsi"/>
          <w:szCs w:val="24"/>
        </w:rPr>
        <w:t>start-ups</w:t>
      </w:r>
      <w:r w:rsidRPr="008E53E5">
        <w:rPr>
          <w:rFonts w:cstheme="minorHAnsi"/>
          <w:szCs w:val="24"/>
        </w:rPr>
        <w:t xml:space="preserve"> (infrastructure to support digital innovations and entrepreneurship).</w:t>
      </w:r>
    </w:p>
    <w:p w14:paraId="239A9188" w14:textId="77777777" w:rsidR="00504CE7" w:rsidRPr="008E53E5" w:rsidRDefault="00504CE7"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Corruption resulting in gatekeeping of opportunities makes it almost impossible for young people to access opportunities in the first place.</w:t>
      </w:r>
    </w:p>
    <w:p w14:paraId="7BCDD06A" w14:textId="77777777" w:rsidR="00504CE7" w:rsidRPr="008E53E5" w:rsidRDefault="00504CE7"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Inadequate copyright laws that are easy to infringe and which do not protect young innovators and their ideas.</w:t>
      </w:r>
    </w:p>
    <w:p w14:paraId="21C173B0" w14:textId="77777777" w:rsidR="00504CE7" w:rsidRPr="008E53E5" w:rsidRDefault="00504CE7"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Local youth innovations are used by the minority, or not at all which discourages young innovators and prevent growth of their innovations.</w:t>
      </w:r>
    </w:p>
    <w:p w14:paraId="00204700" w14:textId="2EE50B3E" w:rsidR="00504CE7" w:rsidRPr="008E53E5" w:rsidRDefault="00504CE7"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 xml:space="preserve">High taxes that make it difficult for youth-led </w:t>
      </w:r>
      <w:r w:rsidR="00D85B30" w:rsidRPr="008E53E5">
        <w:rPr>
          <w:rFonts w:cstheme="minorHAnsi"/>
          <w:szCs w:val="24"/>
        </w:rPr>
        <w:t>start-ups</w:t>
      </w:r>
      <w:r w:rsidRPr="008E53E5">
        <w:rPr>
          <w:rFonts w:cstheme="minorHAnsi"/>
          <w:szCs w:val="24"/>
        </w:rPr>
        <w:t xml:space="preserve"> to mature into sustainable businesses.</w:t>
      </w:r>
    </w:p>
    <w:p w14:paraId="558F704E" w14:textId="0FCEA068" w:rsidR="00ED262A" w:rsidRPr="008E53E5" w:rsidRDefault="00ED262A" w:rsidP="008E53E5">
      <w:pPr>
        <w:pStyle w:val="ListParagraph"/>
        <w:keepNext/>
        <w:numPr>
          <w:ilvl w:val="2"/>
          <w:numId w:val="25"/>
        </w:numPr>
        <w:tabs>
          <w:tab w:val="clear" w:pos="1134"/>
          <w:tab w:val="clear" w:pos="1871"/>
          <w:tab w:val="clear" w:pos="2268"/>
        </w:tabs>
        <w:overflowPunct/>
        <w:autoSpaceDE/>
        <w:autoSpaceDN/>
        <w:adjustRightInd/>
        <w:spacing w:after="120"/>
        <w:ind w:left="505" w:hanging="505"/>
        <w:contextualSpacing w:val="0"/>
        <w:textAlignment w:val="auto"/>
        <w:rPr>
          <w:rFonts w:cstheme="minorHAnsi"/>
          <w:b/>
          <w:bCs/>
          <w:szCs w:val="24"/>
        </w:rPr>
      </w:pPr>
      <w:r w:rsidRPr="008E53E5">
        <w:rPr>
          <w:rFonts w:cstheme="minorHAnsi"/>
          <w:b/>
          <w:bCs/>
          <w:szCs w:val="24"/>
        </w:rPr>
        <w:t>Identified priority actions</w:t>
      </w:r>
    </w:p>
    <w:p w14:paraId="388BBDEC" w14:textId="77777777" w:rsidR="00BE7F1F" w:rsidRPr="008E53E5" w:rsidRDefault="00BE7F1F"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Facilitate and support young people that want to ideate and start-up their own small enterprises to have access to resources they need to build high potential businesses.</w:t>
      </w:r>
    </w:p>
    <w:p w14:paraId="6401E67E" w14:textId="77777777" w:rsidR="00BE7F1F" w:rsidRPr="008E53E5" w:rsidRDefault="00BE7F1F"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Improving equitable and affordable access to finance for young innovative enterprises and businesses with growth potential.</w:t>
      </w:r>
    </w:p>
    <w:p w14:paraId="37F44EDC" w14:textId="77777777" w:rsidR="00BE7F1F" w:rsidRPr="008E53E5" w:rsidRDefault="00BE7F1F"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Put in place Intellectual Property rights to help young entrepreneurs transform their innovation potential and creativity into market value and competitiveness.</w:t>
      </w:r>
    </w:p>
    <w:p w14:paraId="328214A8" w14:textId="77777777" w:rsidR="00BE7F1F" w:rsidRPr="008E53E5" w:rsidRDefault="00BE7F1F"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Create supportive environments that unleashes young’s people creativity and innovation and helps youth innovative projects gain trust and confidence of potential buyers.</w:t>
      </w:r>
    </w:p>
    <w:p w14:paraId="435F367D" w14:textId="77777777" w:rsidR="00BE7F1F" w:rsidRPr="008E53E5" w:rsidRDefault="00BE7F1F"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Involve youth in the digital innovation ecosystem as stakeholders and as drivers to Africa’s digital transformation.</w:t>
      </w:r>
    </w:p>
    <w:p w14:paraId="36BA41DC" w14:textId="77777777" w:rsidR="00BE7F1F" w:rsidRPr="008E53E5" w:rsidRDefault="00BE7F1F"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Promote digital innovation ecosystem that empowers and mentors’ women and girls.</w:t>
      </w:r>
    </w:p>
    <w:p w14:paraId="33988132" w14:textId="61426240" w:rsidR="00BE7F1F" w:rsidRPr="008E53E5" w:rsidRDefault="00ED262A" w:rsidP="008E53E5">
      <w:pPr>
        <w:pStyle w:val="ListParagraph"/>
        <w:numPr>
          <w:ilvl w:val="1"/>
          <w:numId w:val="25"/>
        </w:numPr>
        <w:tabs>
          <w:tab w:val="clear" w:pos="1134"/>
          <w:tab w:val="clear" w:pos="1871"/>
          <w:tab w:val="clear" w:pos="2268"/>
        </w:tabs>
        <w:overflowPunct/>
        <w:autoSpaceDE/>
        <w:autoSpaceDN/>
        <w:adjustRightInd/>
        <w:spacing w:after="120"/>
        <w:ind w:left="431" w:hanging="431"/>
        <w:contextualSpacing w:val="0"/>
        <w:textAlignment w:val="auto"/>
        <w:rPr>
          <w:rFonts w:cstheme="minorHAnsi"/>
          <w:b/>
          <w:bCs/>
          <w:szCs w:val="24"/>
        </w:rPr>
      </w:pPr>
      <w:r w:rsidRPr="008E53E5">
        <w:rPr>
          <w:rFonts w:cstheme="minorHAnsi"/>
          <w:b/>
          <w:bCs/>
          <w:szCs w:val="24"/>
        </w:rPr>
        <w:t>Digital services and applications</w:t>
      </w:r>
    </w:p>
    <w:p w14:paraId="7B017F4C" w14:textId="4CC2D39D" w:rsidR="00BE7F1F" w:rsidRPr="008E53E5" w:rsidRDefault="00BE7F1F" w:rsidP="008E53E5">
      <w:pPr>
        <w:pStyle w:val="ListParagraph"/>
        <w:tabs>
          <w:tab w:val="clear" w:pos="1134"/>
          <w:tab w:val="clear" w:pos="1871"/>
          <w:tab w:val="clear" w:pos="2268"/>
          <w:tab w:val="left" w:pos="540"/>
        </w:tabs>
        <w:overflowPunct/>
        <w:autoSpaceDE/>
        <w:autoSpaceDN/>
        <w:adjustRightInd/>
        <w:spacing w:after="120"/>
        <w:ind w:left="0"/>
        <w:contextualSpacing w:val="0"/>
        <w:textAlignment w:val="auto"/>
        <w:rPr>
          <w:rFonts w:cstheme="minorHAnsi"/>
          <w:bCs/>
          <w:szCs w:val="24"/>
        </w:rPr>
      </w:pPr>
      <w:r w:rsidRPr="008E53E5">
        <w:rPr>
          <w:rFonts w:cstheme="minorHAnsi"/>
          <w:bCs/>
          <w:szCs w:val="24"/>
        </w:rPr>
        <w:t>The global digital age and the recent COVID-19 pandemic has taught the entire world that digital ser</w:t>
      </w:r>
      <w:r w:rsidR="00D85B30" w:rsidRPr="008E53E5">
        <w:rPr>
          <w:rFonts w:cstheme="minorHAnsi"/>
          <w:bCs/>
          <w:szCs w:val="24"/>
        </w:rPr>
        <w:t xml:space="preserve">vices and applications are </w:t>
      </w:r>
      <w:r w:rsidRPr="008E53E5">
        <w:rPr>
          <w:rFonts w:cstheme="minorHAnsi"/>
          <w:bCs/>
          <w:szCs w:val="24"/>
        </w:rPr>
        <w:t>critical to the development of the various regions including Africa. Being able to leverage on digital services and information and communication technology applications will improve Africa’s healthcare and education systems, agriculture value chains and agribusiness, etc.…</w:t>
      </w:r>
      <w:r w:rsidR="00DD621C" w:rsidRPr="008E53E5">
        <w:rPr>
          <w:rStyle w:val="FootnoteReference"/>
          <w:rFonts w:cstheme="minorHAnsi"/>
          <w:bCs/>
          <w:sz w:val="24"/>
          <w:szCs w:val="24"/>
          <w:vertAlign w:val="superscript"/>
        </w:rPr>
        <w:footnoteReference w:id="10"/>
      </w:r>
    </w:p>
    <w:p w14:paraId="00D82EA5" w14:textId="3B1A6068" w:rsidR="00ED262A" w:rsidRPr="008E53E5" w:rsidRDefault="00ED262A" w:rsidP="008E53E5">
      <w:pPr>
        <w:pStyle w:val="ListParagraph"/>
        <w:numPr>
          <w:ilvl w:val="2"/>
          <w:numId w:val="25"/>
        </w:numPr>
        <w:tabs>
          <w:tab w:val="clear" w:pos="1134"/>
          <w:tab w:val="clear" w:pos="1871"/>
          <w:tab w:val="clear" w:pos="2268"/>
        </w:tabs>
        <w:overflowPunct/>
        <w:autoSpaceDE/>
        <w:autoSpaceDN/>
        <w:adjustRightInd/>
        <w:spacing w:after="120"/>
        <w:ind w:left="505" w:hanging="505"/>
        <w:contextualSpacing w:val="0"/>
        <w:textAlignment w:val="auto"/>
        <w:rPr>
          <w:rFonts w:cstheme="minorHAnsi"/>
          <w:b/>
          <w:bCs/>
          <w:szCs w:val="24"/>
        </w:rPr>
      </w:pPr>
      <w:r w:rsidRPr="008E53E5">
        <w:rPr>
          <w:rFonts w:cstheme="minorHAnsi"/>
          <w:b/>
          <w:bCs/>
          <w:szCs w:val="24"/>
        </w:rPr>
        <w:t>Challenges</w:t>
      </w:r>
    </w:p>
    <w:p w14:paraId="0096C897" w14:textId="77777777" w:rsidR="00BE7F1F" w:rsidRPr="008E53E5" w:rsidRDefault="00BE7F1F"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 xml:space="preserve">Young people are finding it difficult to find employment opportunities in the after completing their academic training, particularly women and girls. </w:t>
      </w:r>
    </w:p>
    <w:p w14:paraId="339A01A7" w14:textId="77777777" w:rsidR="00BE7F1F" w:rsidRPr="008E53E5" w:rsidRDefault="00BE7F1F"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Lack of key hard skills and soft skills such as communicating with confidence, creativity, critical thinking and adaptability hampers Africa’s youth from thriving in a fast-paced digital economy in which employment is likely going to be more about brief online tasks than long-term onsite jobs.</w:t>
      </w:r>
    </w:p>
    <w:p w14:paraId="363E315F" w14:textId="77777777" w:rsidR="00BE7F1F" w:rsidRPr="008E53E5" w:rsidRDefault="00BE7F1F"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lastRenderedPageBreak/>
        <w:t>General lack of trust among the public when it comes to the handling of their data by digital services or applications. This applies to a higher degree to digital services or applications in the digital space led by youth.</w:t>
      </w:r>
    </w:p>
    <w:p w14:paraId="04F7469E" w14:textId="6F4C4517" w:rsidR="00BE7F1F" w:rsidRPr="008E53E5" w:rsidRDefault="00BE7F1F"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Inadequate digital infrastructure required to put in place reliable and trusted digital services and applications geared towards development of critical sectors such as healthcare, education, agriculture, finance, etc.</w:t>
      </w:r>
    </w:p>
    <w:p w14:paraId="235DE987" w14:textId="3BE7E88C" w:rsidR="00ED262A" w:rsidRPr="008E53E5" w:rsidRDefault="00ED262A" w:rsidP="008E53E5">
      <w:pPr>
        <w:pStyle w:val="ListParagraph"/>
        <w:numPr>
          <w:ilvl w:val="2"/>
          <w:numId w:val="25"/>
        </w:numPr>
        <w:tabs>
          <w:tab w:val="clear" w:pos="1134"/>
          <w:tab w:val="clear" w:pos="1871"/>
          <w:tab w:val="clear" w:pos="2268"/>
        </w:tabs>
        <w:overflowPunct/>
        <w:autoSpaceDE/>
        <w:autoSpaceDN/>
        <w:adjustRightInd/>
        <w:spacing w:after="120"/>
        <w:ind w:left="505" w:hanging="505"/>
        <w:contextualSpacing w:val="0"/>
        <w:textAlignment w:val="auto"/>
        <w:rPr>
          <w:rFonts w:cstheme="minorHAnsi"/>
          <w:b/>
          <w:bCs/>
          <w:szCs w:val="24"/>
        </w:rPr>
      </w:pPr>
      <w:r w:rsidRPr="008E53E5">
        <w:rPr>
          <w:rFonts w:cstheme="minorHAnsi"/>
          <w:b/>
          <w:bCs/>
          <w:szCs w:val="24"/>
        </w:rPr>
        <w:t>Identified priority actions</w:t>
      </w:r>
    </w:p>
    <w:p w14:paraId="179C70A5" w14:textId="77777777"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Ensure new innovative ways of youth participation in policy and decision-making process and empowering them to take up responsibilities in driving Africa’s technological advancement and digital transformation.</w:t>
      </w:r>
    </w:p>
    <w:p w14:paraId="679A268E" w14:textId="77777777"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Promoting a digital ecosystem for strong levels of digital literacies, foundational skills and competencies to ensure youth are equipped to adapt to new and rapidly changing digital technologies.</w:t>
      </w:r>
    </w:p>
    <w:p w14:paraId="1FC613C4" w14:textId="77777777"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Support and empower young girls who wish to pursue careers in digital technologies through mentoring programs by girls for girls.</w:t>
      </w:r>
    </w:p>
    <w:p w14:paraId="0CF11B8D" w14:textId="77777777"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A multi-stakeholder dialogue that will see a holistic development of relevant infrastructure, skills, and regulations across Africa and its institutions.</w:t>
      </w:r>
    </w:p>
    <w:p w14:paraId="18BA9F6E" w14:textId="56BF9B48"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 xml:space="preserve">Put in place policies addressing the digital divides and inequalities that exist in our societies </w:t>
      </w:r>
      <w:r w:rsidR="00D85B30" w:rsidRPr="008E53E5">
        <w:rPr>
          <w:rFonts w:cstheme="minorHAnsi"/>
          <w:szCs w:val="24"/>
        </w:rPr>
        <w:t>by strengthening</w:t>
      </w:r>
      <w:r w:rsidRPr="008E53E5">
        <w:rPr>
          <w:rFonts w:cstheme="minorHAnsi"/>
          <w:szCs w:val="24"/>
        </w:rPr>
        <w:t xml:space="preserve"> youth’s readiness to capture and utilize new digital opportunities effectively.</w:t>
      </w:r>
    </w:p>
    <w:p w14:paraId="4A830312" w14:textId="77777777"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Partnerships to improve broadband internet access for all and eliminating internet shutdowns.</w:t>
      </w:r>
    </w:p>
    <w:p w14:paraId="47BBF567" w14:textId="21861535"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 xml:space="preserve">Promote strong collaboration with local inter-faith/faith-based institutions of learning to establish local sustainable training </w:t>
      </w:r>
      <w:r w:rsidR="00D85B30" w:rsidRPr="008E53E5">
        <w:rPr>
          <w:rFonts w:cstheme="minorHAnsi"/>
          <w:szCs w:val="24"/>
        </w:rPr>
        <w:t>centres</w:t>
      </w:r>
      <w:r w:rsidRPr="008E53E5">
        <w:rPr>
          <w:rFonts w:cstheme="minorHAnsi"/>
          <w:szCs w:val="24"/>
        </w:rPr>
        <w:t xml:space="preserve"> targeting youth from marginalized and indigenous communities.</w:t>
      </w:r>
    </w:p>
    <w:p w14:paraId="24E4F567" w14:textId="302753E8" w:rsidR="00F05E44" w:rsidRPr="008E53E5" w:rsidRDefault="00ED262A" w:rsidP="008E53E5">
      <w:pPr>
        <w:pStyle w:val="ListParagraph"/>
        <w:numPr>
          <w:ilvl w:val="1"/>
          <w:numId w:val="25"/>
        </w:numPr>
        <w:tabs>
          <w:tab w:val="clear" w:pos="1134"/>
          <w:tab w:val="clear" w:pos="1871"/>
          <w:tab w:val="clear" w:pos="2268"/>
        </w:tabs>
        <w:overflowPunct/>
        <w:autoSpaceDE/>
        <w:autoSpaceDN/>
        <w:adjustRightInd/>
        <w:spacing w:after="120"/>
        <w:ind w:left="431" w:hanging="431"/>
        <w:contextualSpacing w:val="0"/>
        <w:textAlignment w:val="auto"/>
        <w:rPr>
          <w:rFonts w:cstheme="minorHAnsi"/>
          <w:b/>
          <w:bCs/>
          <w:szCs w:val="24"/>
        </w:rPr>
      </w:pPr>
      <w:r w:rsidRPr="008E53E5">
        <w:rPr>
          <w:rFonts w:cstheme="minorHAnsi"/>
          <w:b/>
          <w:bCs/>
          <w:szCs w:val="24"/>
        </w:rPr>
        <w:t>Cybersecurity</w:t>
      </w:r>
    </w:p>
    <w:p w14:paraId="42A0CFC3" w14:textId="60DD345A" w:rsidR="00F05E44" w:rsidRPr="008E53E5" w:rsidRDefault="00F05E44" w:rsidP="008E53E5">
      <w:pPr>
        <w:spacing w:after="120"/>
        <w:rPr>
          <w:rFonts w:cstheme="minorHAnsi"/>
          <w:szCs w:val="24"/>
        </w:rPr>
      </w:pPr>
      <w:r w:rsidRPr="008E53E5">
        <w:rPr>
          <w:rFonts w:cstheme="minorHAnsi"/>
          <w:szCs w:val="24"/>
        </w:rPr>
        <w:t xml:space="preserve">Determining appropriate strategic responses to cyber threats poses an evolving challenge to all African states. As African countries become more digitized, the potential humanitarian impact of cyberattacks on critical civilian infrastructure, including hospitals, is significant. There is a need to ensure that African countries have adequate cyber </w:t>
      </w:r>
      <w:r w:rsidR="00D85B30" w:rsidRPr="008E53E5">
        <w:rPr>
          <w:rFonts w:cstheme="minorHAnsi"/>
          <w:szCs w:val="24"/>
        </w:rPr>
        <w:t>defence</w:t>
      </w:r>
      <w:r w:rsidRPr="008E53E5">
        <w:rPr>
          <w:rFonts w:cstheme="minorHAnsi"/>
          <w:szCs w:val="24"/>
        </w:rPr>
        <w:t xml:space="preserve"> and a more resilient cyber posture to prevent humanitarian suffering caused by cyber operations.</w:t>
      </w:r>
    </w:p>
    <w:p w14:paraId="2E4F4AED" w14:textId="77777777" w:rsidR="00F05E44" w:rsidRPr="008E53E5" w:rsidRDefault="00F05E44" w:rsidP="008E53E5">
      <w:pPr>
        <w:spacing w:after="120"/>
        <w:rPr>
          <w:rFonts w:cstheme="minorHAnsi"/>
          <w:szCs w:val="24"/>
        </w:rPr>
      </w:pPr>
      <w:r w:rsidRPr="008E53E5">
        <w:rPr>
          <w:rFonts w:cstheme="minorHAnsi"/>
          <w:szCs w:val="24"/>
        </w:rPr>
        <w:t>Safe and secure cyber space and payment systems are bringing to youth tremendous opportunities ranging from internet enabled e-commerce services to online government e-service delivery platforms.</w:t>
      </w:r>
    </w:p>
    <w:p w14:paraId="32FA2CD5" w14:textId="77777777" w:rsidR="00F05E44" w:rsidRPr="008E53E5" w:rsidRDefault="00F05E44" w:rsidP="008E53E5">
      <w:pPr>
        <w:spacing w:after="120"/>
        <w:rPr>
          <w:rFonts w:cstheme="minorHAnsi"/>
          <w:szCs w:val="24"/>
        </w:rPr>
      </w:pPr>
      <w:r w:rsidRPr="008E53E5">
        <w:rPr>
          <w:rFonts w:cstheme="minorHAnsi"/>
          <w:szCs w:val="24"/>
        </w:rPr>
        <w:t>Online digital platforms despite their pitfalls, they also provide youth with a safer avenue to raise awareness about violence and youth’s rights in general as well as violence against women specifically without fear of backlash.</w:t>
      </w:r>
    </w:p>
    <w:p w14:paraId="1A77CF1B" w14:textId="4554DECB" w:rsidR="00ED262A" w:rsidRPr="008E53E5" w:rsidRDefault="00ED262A" w:rsidP="008E53E5">
      <w:pPr>
        <w:pStyle w:val="ListParagraph"/>
        <w:numPr>
          <w:ilvl w:val="2"/>
          <w:numId w:val="25"/>
        </w:numPr>
        <w:tabs>
          <w:tab w:val="clear" w:pos="1134"/>
          <w:tab w:val="clear" w:pos="1871"/>
          <w:tab w:val="clear" w:pos="2268"/>
        </w:tabs>
        <w:overflowPunct/>
        <w:autoSpaceDE/>
        <w:autoSpaceDN/>
        <w:adjustRightInd/>
        <w:spacing w:after="120"/>
        <w:ind w:left="505" w:hanging="505"/>
        <w:contextualSpacing w:val="0"/>
        <w:textAlignment w:val="auto"/>
        <w:rPr>
          <w:rFonts w:cstheme="minorHAnsi"/>
          <w:b/>
          <w:bCs/>
          <w:szCs w:val="24"/>
        </w:rPr>
      </w:pPr>
      <w:r w:rsidRPr="008E53E5">
        <w:rPr>
          <w:rFonts w:cstheme="minorHAnsi"/>
          <w:b/>
          <w:bCs/>
          <w:szCs w:val="24"/>
        </w:rPr>
        <w:t>Challenges</w:t>
      </w:r>
    </w:p>
    <w:p w14:paraId="3A5FF759" w14:textId="0311DB5B"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Rise of communal violence among youth who use the internet and social media platforms to spread misinformation and hate speeches</w:t>
      </w:r>
      <w:r w:rsidR="007032AE" w:rsidRPr="008E53E5">
        <w:footnoteReference w:id="11"/>
      </w:r>
      <w:r w:rsidRPr="008E53E5">
        <w:rPr>
          <w:rFonts w:cstheme="minorHAnsi"/>
          <w:szCs w:val="24"/>
        </w:rPr>
        <w:t>.</w:t>
      </w:r>
    </w:p>
    <w:p w14:paraId="0EA0F597" w14:textId="5156909F"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lastRenderedPageBreak/>
        <w:t>Digital and social media platforms facilitating online cyber abuse and violence against youth, women and girls in the form of physical threats, sexual harassment, annoyance, and sex trolling</w:t>
      </w:r>
      <w:r w:rsidR="007032AE" w:rsidRPr="008E53E5">
        <w:footnoteReference w:id="12"/>
      </w:r>
      <w:r w:rsidRPr="008E53E5">
        <w:rPr>
          <w:rFonts w:cstheme="minorHAnsi"/>
          <w:szCs w:val="24"/>
        </w:rPr>
        <w:t>.</w:t>
      </w:r>
    </w:p>
    <w:p w14:paraId="4FFA56AE" w14:textId="06534984"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 xml:space="preserve">Reported frequent </w:t>
      </w:r>
      <w:proofErr w:type="spellStart"/>
      <w:r w:rsidR="00D85B30" w:rsidRPr="008E53E5">
        <w:rPr>
          <w:rFonts w:cstheme="minorHAnsi"/>
          <w:szCs w:val="24"/>
        </w:rPr>
        <w:t>cyber attacks</w:t>
      </w:r>
      <w:proofErr w:type="spellEnd"/>
      <w:r w:rsidR="00D85B30" w:rsidRPr="008E53E5">
        <w:rPr>
          <w:rFonts w:cstheme="minorHAnsi"/>
          <w:szCs w:val="24"/>
        </w:rPr>
        <w:t xml:space="preserve"> cyber</w:t>
      </w:r>
      <w:r w:rsidRPr="008E53E5">
        <w:rPr>
          <w:rFonts w:cstheme="minorHAnsi"/>
          <w:szCs w:val="24"/>
        </w:rPr>
        <w:t xml:space="preserve">-attacks against critical public and private infrastructure and services (energy, water, healthcare networks, banks, </w:t>
      </w:r>
      <w:r w:rsidR="00D85B30" w:rsidRPr="008E53E5">
        <w:rPr>
          <w:rFonts w:cstheme="minorHAnsi"/>
          <w:szCs w:val="24"/>
        </w:rPr>
        <w:t>etc.)</w:t>
      </w:r>
      <w:r w:rsidRPr="008E53E5">
        <w:rPr>
          <w:rFonts w:cstheme="minorHAnsi"/>
          <w:szCs w:val="24"/>
        </w:rPr>
        <w:t xml:space="preserve"> cause substantial economic loss, physical damage and affect the delivery of essential services for youth, women and the general public.</w:t>
      </w:r>
    </w:p>
    <w:p w14:paraId="51DC2D39" w14:textId="77777777"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Reluctance by youth to logging complaints in case of reported cyber-attacks due to limited resources made available to cyber security structures to sustain investigations.</w:t>
      </w:r>
    </w:p>
    <w:p w14:paraId="14464F18" w14:textId="37A7E676"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Youth exclusion in cybersecurity issues, strategies, policy making, and cyberspace derails the desired social and economic benefits of ongoing digital transformation in Africa.</w:t>
      </w:r>
    </w:p>
    <w:p w14:paraId="79F32E12" w14:textId="634D51A7" w:rsidR="00ED262A" w:rsidRPr="008E53E5" w:rsidRDefault="00ED262A" w:rsidP="008E53E5">
      <w:pPr>
        <w:pStyle w:val="ListParagraph"/>
        <w:numPr>
          <w:ilvl w:val="2"/>
          <w:numId w:val="25"/>
        </w:numPr>
        <w:tabs>
          <w:tab w:val="clear" w:pos="1134"/>
          <w:tab w:val="clear" w:pos="1871"/>
          <w:tab w:val="clear" w:pos="2268"/>
        </w:tabs>
        <w:overflowPunct/>
        <w:autoSpaceDE/>
        <w:autoSpaceDN/>
        <w:adjustRightInd/>
        <w:spacing w:after="120"/>
        <w:ind w:left="505" w:hanging="505"/>
        <w:contextualSpacing w:val="0"/>
        <w:textAlignment w:val="auto"/>
        <w:rPr>
          <w:rFonts w:cstheme="minorHAnsi"/>
          <w:b/>
          <w:bCs/>
          <w:szCs w:val="24"/>
        </w:rPr>
      </w:pPr>
      <w:r w:rsidRPr="008E53E5">
        <w:rPr>
          <w:rFonts w:cstheme="minorHAnsi"/>
          <w:b/>
          <w:bCs/>
          <w:szCs w:val="24"/>
        </w:rPr>
        <w:t>Identified priority actions</w:t>
      </w:r>
    </w:p>
    <w:p w14:paraId="119630F2" w14:textId="77777777"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Africa must train and retain a knowledgeable young cyber professional at its disposal ready to defend and respond to the eminent cyber-attacks from within and out of the continent.</w:t>
      </w:r>
    </w:p>
    <w:p w14:paraId="49E073C1" w14:textId="77777777"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African states should legislate their own Cybersecurity and Personal Data protection laws to protect their citizens in the digital spaces.</w:t>
      </w:r>
    </w:p>
    <w:p w14:paraId="42C583A9" w14:textId="77777777"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Prioritize digital rights and online safety for youth and children.</w:t>
      </w:r>
    </w:p>
    <w:p w14:paraId="2E58CE5A" w14:textId="77777777"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Create enabling partnerships for cybersecurity development such as scholarships to train youth in cybersecurity, incubation of cyber innovations and ideas.</w:t>
      </w:r>
    </w:p>
    <w:p w14:paraId="1FF11203" w14:textId="707CA357"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 xml:space="preserve">African countries must put in place policies and guidelines for digital data and </w:t>
      </w:r>
      <w:r w:rsidR="00D85B30" w:rsidRPr="008E53E5">
        <w:rPr>
          <w:rFonts w:cstheme="minorHAnsi"/>
          <w:szCs w:val="24"/>
        </w:rPr>
        <w:t>users’</w:t>
      </w:r>
      <w:r w:rsidRPr="008E53E5">
        <w:rPr>
          <w:rFonts w:cstheme="minorHAnsi"/>
          <w:szCs w:val="24"/>
        </w:rPr>
        <w:t xml:space="preserve"> protection.</w:t>
      </w:r>
    </w:p>
    <w:p w14:paraId="1AF43CEB" w14:textId="0C4FDF74"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 xml:space="preserve">Establish regulations of the Gig Economy and equip the youth with skills relevant to join gig employment opportunities (Support </w:t>
      </w:r>
      <w:r w:rsidR="00D85B30" w:rsidRPr="008E53E5">
        <w:rPr>
          <w:rFonts w:cstheme="minorHAnsi"/>
          <w:szCs w:val="24"/>
        </w:rPr>
        <w:t>Freelancers, etc.</w:t>
      </w:r>
      <w:r w:rsidRPr="008E53E5">
        <w:rPr>
          <w:rFonts w:cstheme="minorHAnsi"/>
          <w:szCs w:val="24"/>
        </w:rPr>
        <w:t>).</w:t>
      </w:r>
    </w:p>
    <w:p w14:paraId="187321AB" w14:textId="7C04179D" w:rsidR="00ED262A" w:rsidRPr="008E53E5" w:rsidRDefault="00ED262A" w:rsidP="008E53E5">
      <w:pPr>
        <w:pStyle w:val="ListParagraph"/>
        <w:numPr>
          <w:ilvl w:val="1"/>
          <w:numId w:val="25"/>
        </w:numPr>
        <w:tabs>
          <w:tab w:val="clear" w:pos="1134"/>
          <w:tab w:val="clear" w:pos="1871"/>
          <w:tab w:val="clear" w:pos="2268"/>
        </w:tabs>
        <w:overflowPunct/>
        <w:autoSpaceDE/>
        <w:autoSpaceDN/>
        <w:adjustRightInd/>
        <w:spacing w:after="120"/>
        <w:ind w:left="431" w:hanging="431"/>
        <w:contextualSpacing w:val="0"/>
        <w:textAlignment w:val="auto"/>
        <w:rPr>
          <w:rFonts w:cstheme="minorHAnsi"/>
          <w:b/>
          <w:bCs/>
          <w:szCs w:val="24"/>
        </w:rPr>
      </w:pPr>
      <w:r w:rsidRPr="008E53E5">
        <w:rPr>
          <w:rFonts w:cstheme="minorHAnsi"/>
          <w:b/>
          <w:bCs/>
          <w:szCs w:val="24"/>
        </w:rPr>
        <w:t>Policy and Regulation</w:t>
      </w:r>
    </w:p>
    <w:p w14:paraId="20E4177A" w14:textId="243C929B" w:rsidR="00F05E44" w:rsidRPr="008E53E5" w:rsidRDefault="00F05E44" w:rsidP="008E53E5">
      <w:pPr>
        <w:spacing w:after="120"/>
        <w:rPr>
          <w:rFonts w:cstheme="minorHAnsi"/>
          <w:szCs w:val="24"/>
        </w:rPr>
      </w:pPr>
      <w:r w:rsidRPr="008E53E5">
        <w:rPr>
          <w:rFonts w:cstheme="minorHAnsi"/>
          <w:szCs w:val="24"/>
        </w:rPr>
        <w:t>Young people are now presented with more online opportunities and open consultations, Q&amp;A sessions with policymakers by ITU and other organizations. Young people need support to ensure they understand laws and regulations before they take steps into the digital space.</w:t>
      </w:r>
    </w:p>
    <w:p w14:paraId="5E356627" w14:textId="3F4E268D" w:rsidR="00ED262A" w:rsidRPr="008E53E5" w:rsidRDefault="00ED262A" w:rsidP="008E53E5">
      <w:pPr>
        <w:pStyle w:val="ListParagraph"/>
        <w:numPr>
          <w:ilvl w:val="2"/>
          <w:numId w:val="25"/>
        </w:numPr>
        <w:tabs>
          <w:tab w:val="clear" w:pos="1134"/>
          <w:tab w:val="clear" w:pos="1871"/>
          <w:tab w:val="clear" w:pos="2268"/>
        </w:tabs>
        <w:overflowPunct/>
        <w:autoSpaceDE/>
        <w:autoSpaceDN/>
        <w:adjustRightInd/>
        <w:spacing w:after="120"/>
        <w:ind w:left="505" w:hanging="505"/>
        <w:contextualSpacing w:val="0"/>
        <w:textAlignment w:val="auto"/>
        <w:rPr>
          <w:rFonts w:cstheme="minorHAnsi"/>
          <w:b/>
          <w:bCs/>
          <w:szCs w:val="24"/>
        </w:rPr>
      </w:pPr>
      <w:r w:rsidRPr="008E53E5">
        <w:rPr>
          <w:rFonts w:cstheme="minorHAnsi"/>
          <w:b/>
          <w:bCs/>
          <w:szCs w:val="24"/>
        </w:rPr>
        <w:t>Challenges</w:t>
      </w:r>
    </w:p>
    <w:p w14:paraId="738EE16D" w14:textId="5A4B032B"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 xml:space="preserve">Youth are not represented in policy- making and even if invited, they are not </w:t>
      </w:r>
      <w:r w:rsidR="00D85B30" w:rsidRPr="008E53E5">
        <w:rPr>
          <w:rFonts w:cstheme="minorHAnsi"/>
          <w:szCs w:val="24"/>
        </w:rPr>
        <w:t>diversely</w:t>
      </w:r>
      <w:r w:rsidRPr="008E53E5">
        <w:rPr>
          <w:rFonts w:cstheme="minorHAnsi"/>
          <w:szCs w:val="24"/>
        </w:rPr>
        <w:t xml:space="preserve"> and adequate represented</w:t>
      </w:r>
      <w:proofErr w:type="gramStart"/>
      <w:r w:rsidRPr="008E53E5">
        <w:rPr>
          <w:rFonts w:cstheme="minorHAnsi"/>
          <w:szCs w:val="24"/>
        </w:rPr>
        <w:t>.;</w:t>
      </w:r>
      <w:proofErr w:type="gramEnd"/>
    </w:p>
    <w:p w14:paraId="4B6B083C" w14:textId="686D782A"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Some young people find it hard to understand laws and regulations which apply to digital technologies, such as privacy or data protection</w:t>
      </w:r>
      <w:proofErr w:type="gramStart"/>
      <w:r w:rsidRPr="008E53E5">
        <w:rPr>
          <w:rFonts w:cstheme="minorHAnsi"/>
          <w:szCs w:val="24"/>
        </w:rPr>
        <w:t>.;</w:t>
      </w:r>
      <w:proofErr w:type="gramEnd"/>
    </w:p>
    <w:p w14:paraId="6427C687" w14:textId="2679A5A4"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Some of the regulations may present difficulties and challenges especially to youth. Students are not always taught how to be creative and innovative; they learn things that are already over-ridden</w:t>
      </w:r>
      <w:proofErr w:type="gramStart"/>
      <w:r w:rsidRPr="008E53E5">
        <w:rPr>
          <w:rFonts w:cstheme="minorHAnsi"/>
          <w:szCs w:val="24"/>
        </w:rPr>
        <w:t>.;</w:t>
      </w:r>
      <w:proofErr w:type="gramEnd"/>
    </w:p>
    <w:p w14:paraId="64F815FD" w14:textId="517444AF"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Youth are not well-informed with the available opportunities to learn policy and regulations or to get involved in the discussions</w:t>
      </w:r>
      <w:proofErr w:type="gramStart"/>
      <w:r w:rsidRPr="008E53E5">
        <w:rPr>
          <w:rFonts w:cstheme="minorHAnsi"/>
          <w:szCs w:val="24"/>
        </w:rPr>
        <w:t>.;</w:t>
      </w:r>
      <w:proofErr w:type="gramEnd"/>
    </w:p>
    <w:p w14:paraId="1C7068CC" w14:textId="7C78EB74"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Universal access to internet facing limitations in Africa</w:t>
      </w:r>
      <w:proofErr w:type="gramStart"/>
      <w:r w:rsidRPr="008E53E5">
        <w:rPr>
          <w:rFonts w:cstheme="minorHAnsi"/>
          <w:szCs w:val="24"/>
        </w:rPr>
        <w:t>.;</w:t>
      </w:r>
      <w:proofErr w:type="gramEnd"/>
    </w:p>
    <w:p w14:paraId="3ACB429E" w14:textId="1F146574" w:rsidR="00F05E44" w:rsidRPr="008E53E5" w:rsidRDefault="00F05E44"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lastRenderedPageBreak/>
        <w:t>The Youth voices are not heard enough due to the lack of suitable platforms.</w:t>
      </w:r>
    </w:p>
    <w:p w14:paraId="419CCDF2" w14:textId="435C31E6" w:rsidR="00ED262A" w:rsidRPr="008E53E5" w:rsidRDefault="00ED262A" w:rsidP="008E53E5">
      <w:pPr>
        <w:pStyle w:val="ListParagraph"/>
        <w:numPr>
          <w:ilvl w:val="2"/>
          <w:numId w:val="25"/>
        </w:numPr>
        <w:tabs>
          <w:tab w:val="clear" w:pos="1134"/>
          <w:tab w:val="clear" w:pos="1871"/>
          <w:tab w:val="clear" w:pos="2268"/>
        </w:tabs>
        <w:overflowPunct/>
        <w:autoSpaceDE/>
        <w:autoSpaceDN/>
        <w:adjustRightInd/>
        <w:spacing w:after="120"/>
        <w:ind w:left="505" w:hanging="505"/>
        <w:contextualSpacing w:val="0"/>
        <w:textAlignment w:val="auto"/>
        <w:rPr>
          <w:rFonts w:cstheme="minorHAnsi"/>
          <w:b/>
          <w:bCs/>
          <w:szCs w:val="24"/>
        </w:rPr>
      </w:pPr>
      <w:r w:rsidRPr="008E53E5">
        <w:rPr>
          <w:rFonts w:cstheme="minorHAnsi"/>
          <w:b/>
          <w:bCs/>
          <w:szCs w:val="24"/>
        </w:rPr>
        <w:t>Identified priority actions</w:t>
      </w:r>
    </w:p>
    <w:p w14:paraId="365424F5" w14:textId="77777777" w:rsidR="00852DB6" w:rsidRPr="008E53E5" w:rsidRDefault="00852DB6"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Ensure youth participation in regulation and policy making processes.</w:t>
      </w:r>
    </w:p>
    <w:p w14:paraId="551A8C6A" w14:textId="77777777" w:rsidR="00852DB6" w:rsidRPr="008E53E5" w:rsidRDefault="00852DB6"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Promote basic education about policies and regulations in digital space for students and all young people to understand them before they take steps into the general public.</w:t>
      </w:r>
    </w:p>
    <w:p w14:paraId="7689AE4C" w14:textId="69697882" w:rsidR="00852DB6" w:rsidRPr="008E53E5" w:rsidRDefault="00852DB6"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Creation of engagement platforms for inspiring young people to play a role in policies and regulations for digital technologies.</w:t>
      </w:r>
    </w:p>
    <w:p w14:paraId="5580212A" w14:textId="7E18E3C1" w:rsidR="00D85B30" w:rsidRPr="008E53E5" w:rsidRDefault="00852DB6" w:rsidP="008E53E5">
      <w:pPr>
        <w:pStyle w:val="ListParagraph"/>
        <w:numPr>
          <w:ilvl w:val="0"/>
          <w:numId w:val="12"/>
        </w:numPr>
        <w:spacing w:before="80" w:after="80"/>
        <w:ind w:left="357" w:hanging="357"/>
        <w:contextualSpacing w:val="0"/>
        <w:rPr>
          <w:rFonts w:cstheme="minorHAnsi"/>
          <w:szCs w:val="24"/>
        </w:rPr>
      </w:pPr>
      <w:r w:rsidRPr="008E53E5">
        <w:rPr>
          <w:rFonts w:cstheme="minorHAnsi"/>
          <w:szCs w:val="24"/>
        </w:rPr>
        <w:t>Government regulatory agencies should engage young people in their initiatives and activities.</w:t>
      </w:r>
    </w:p>
    <w:p w14:paraId="51B60DD6" w14:textId="77777777" w:rsidR="00F252F3" w:rsidRPr="008E53E5" w:rsidRDefault="00F252F3" w:rsidP="008E53E5">
      <w:pPr>
        <w:pStyle w:val="ListParagraph"/>
        <w:numPr>
          <w:ilvl w:val="0"/>
          <w:numId w:val="25"/>
        </w:numPr>
        <w:tabs>
          <w:tab w:val="clear" w:pos="1134"/>
          <w:tab w:val="clear" w:pos="1871"/>
          <w:tab w:val="clear" w:pos="2268"/>
        </w:tabs>
        <w:overflowPunct/>
        <w:autoSpaceDE/>
        <w:autoSpaceDN/>
        <w:adjustRightInd/>
        <w:spacing w:after="120"/>
        <w:contextualSpacing w:val="0"/>
        <w:textAlignment w:val="auto"/>
        <w:rPr>
          <w:rFonts w:cstheme="minorHAnsi"/>
          <w:b/>
          <w:bCs/>
          <w:szCs w:val="24"/>
        </w:rPr>
      </w:pPr>
      <w:r w:rsidRPr="008E53E5">
        <w:rPr>
          <w:rFonts w:cstheme="minorHAnsi"/>
          <w:b/>
          <w:bCs/>
          <w:szCs w:val="24"/>
        </w:rPr>
        <w:t>About the Generation Connect – Africa Youth Group</w:t>
      </w:r>
    </w:p>
    <w:p w14:paraId="2B0913E6" w14:textId="687773EA" w:rsidR="008B1773" w:rsidRPr="008E53E5" w:rsidRDefault="008B1773" w:rsidP="008E53E5">
      <w:pPr>
        <w:pStyle w:val="Default"/>
        <w:spacing w:before="120" w:after="120" w:line="240" w:lineRule="auto"/>
        <w:rPr>
          <w:rFonts w:cstheme="minorHAnsi"/>
        </w:rPr>
      </w:pPr>
      <w:r w:rsidRPr="008E53E5">
        <w:rPr>
          <w:rFonts w:cstheme="minorHAnsi"/>
        </w:rPr>
        <w:t xml:space="preserve">The ITU Youth Strategy aims to improve and have a real impact on the lives of young people around the world, and to ensure meaningful participation of youth in ITU as key stakeholders in the implementation of the 2030 Agenda for Sustainable Development. In line with the Strategy and within the framework of the </w:t>
      </w:r>
      <w:hyperlink r:id="rId15" w:history="1">
        <w:r w:rsidRPr="008E53E5">
          <w:rPr>
            <w:rStyle w:val="Hyperlink"/>
            <w:rFonts w:cstheme="minorHAnsi"/>
          </w:rPr>
          <w:t>Generation Connect global initiative</w:t>
        </w:r>
      </w:hyperlink>
      <w:r w:rsidRPr="008E53E5">
        <w:rPr>
          <w:rFonts w:cstheme="minorHAnsi"/>
        </w:rPr>
        <w:t xml:space="preserve">, African Youth have been called upon to contribute to the preparatory process for WTDC-21, in particular the </w:t>
      </w:r>
      <w:hyperlink r:id="rId16" w:history="1">
        <w:r w:rsidRPr="008E53E5">
          <w:rPr>
            <w:rStyle w:val="Hyperlink"/>
            <w:rFonts w:cstheme="minorHAnsi"/>
          </w:rPr>
          <w:t>Regional Preparatory Meeting (RPM) for Africa</w:t>
        </w:r>
      </w:hyperlink>
      <w:r w:rsidRPr="008E53E5">
        <w:rPr>
          <w:rFonts w:cstheme="minorHAnsi"/>
        </w:rPr>
        <w:t xml:space="preserve">, through the establishment of the </w:t>
      </w:r>
      <w:hyperlink r:id="rId17" w:history="1">
        <w:r w:rsidRPr="008E53E5">
          <w:rPr>
            <w:rStyle w:val="Hyperlink"/>
            <w:rFonts w:cstheme="minorHAnsi"/>
          </w:rPr>
          <w:t>Generation Connect - Africa Youth Group.</w:t>
        </w:r>
      </w:hyperlink>
      <w:r w:rsidRPr="008E53E5">
        <w:rPr>
          <w:rFonts w:cstheme="minorHAnsi"/>
        </w:rPr>
        <w:t xml:space="preserve"> </w:t>
      </w:r>
    </w:p>
    <w:p w14:paraId="78A3FDA5" w14:textId="26EBD268" w:rsidR="00FA1A3C" w:rsidRPr="008E53E5" w:rsidRDefault="008B1773" w:rsidP="008E53E5">
      <w:pPr>
        <w:pStyle w:val="Default"/>
        <w:spacing w:before="120" w:after="120" w:line="240" w:lineRule="auto"/>
        <w:rPr>
          <w:rFonts w:cstheme="minorHAnsi"/>
        </w:rPr>
      </w:pPr>
      <w:r w:rsidRPr="008E53E5">
        <w:rPr>
          <w:rFonts w:cstheme="minorHAnsi"/>
        </w:rPr>
        <w:t xml:space="preserve">The  </w:t>
      </w:r>
      <w:hyperlink r:id="rId18" w:history="1">
        <w:r w:rsidRPr="008E53E5">
          <w:rPr>
            <w:rStyle w:val="Hyperlink"/>
            <w:rFonts w:cstheme="minorHAnsi"/>
          </w:rPr>
          <w:t>Africa Youth Group</w:t>
        </w:r>
      </w:hyperlink>
      <w:r w:rsidRPr="008E53E5">
        <w:rPr>
          <w:rFonts w:cstheme="minorHAnsi"/>
        </w:rPr>
        <w:t>, comprised of 26 young people aged between 18 and 24, coming from all around Africa, elaborated a Youth contribution document as an input to the RPM for Africa, sharing their views on the challenges and opportunities related to digital development. The Declaration recognizes the essential role of meaningful connectivity accessible for all for digital development and identifies specific priority actions in Africa in the areas of digital infrastructure, digital inclusion, capacity development, digital services and innovation, cybersecurity, policy and regulation. Considering the contribution, RPM will look to incorporate several proposals in the new set of regional priorities for Africa ensuring meaningful engagement of youth in the preparatory process towards WTDC-21.</w:t>
      </w:r>
    </w:p>
    <w:p w14:paraId="2211F769" w14:textId="1C6B87AF" w:rsidR="003B35A5" w:rsidRPr="008E53E5" w:rsidRDefault="003B35A5" w:rsidP="008E53E5">
      <w:pPr>
        <w:pStyle w:val="Heading2"/>
        <w:spacing w:before="120" w:after="120"/>
        <w:ind w:left="1138" w:hanging="1138"/>
        <w:rPr>
          <w:rFonts w:cstheme="minorHAnsi"/>
          <w:bCs/>
          <w:szCs w:val="24"/>
        </w:rPr>
      </w:pPr>
      <w:r w:rsidRPr="008E53E5">
        <w:rPr>
          <w:rFonts w:cstheme="minorHAnsi"/>
          <w:bCs/>
          <w:szCs w:val="24"/>
        </w:rPr>
        <w:lastRenderedPageBreak/>
        <w:t>ANNEX 1- Generation Connect – Africa (GC-AFR) Youth Group Members</w:t>
      </w:r>
    </w:p>
    <w:p w14:paraId="644112A6" w14:textId="075761F4" w:rsidR="003B35A5" w:rsidRPr="008E53E5" w:rsidRDefault="003B35A5" w:rsidP="008E53E5">
      <w:pPr>
        <w:spacing w:after="120"/>
        <w:rPr>
          <w:rFonts w:cstheme="minorHAnsi"/>
          <w:szCs w:val="24"/>
        </w:rPr>
      </w:pPr>
      <w:r w:rsidRPr="008E53E5">
        <w:rPr>
          <w:rFonts w:cstheme="minorHAnsi"/>
          <w:noProof/>
          <w:szCs w:val="24"/>
          <w:lang w:val="en-US"/>
        </w:rPr>
        <w:drawing>
          <wp:inline distT="0" distB="0" distL="0" distR="0" wp14:anchorId="2C33821D" wp14:editId="29C2753C">
            <wp:extent cx="6120765" cy="6120765"/>
            <wp:effectExtent l="0" t="0" r="0" b="0"/>
            <wp:docPr id="1" name="Picture 1" descr="D:\ITU\Youth Task Force\Generation Connect - Young Envoys for Africa\GC - AFR\Visuals\Generation Connect - Africa Youth Group (GC-A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TU\Youth Task Force\Generation Connect - Young Envoys for Africa\GC - AFR\Visuals\Generation Connect - Africa Youth Group (GC-AF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6120765"/>
                    </a:xfrm>
                    <a:prstGeom prst="rect">
                      <a:avLst/>
                    </a:prstGeom>
                    <a:noFill/>
                    <a:ln>
                      <a:noFill/>
                    </a:ln>
                  </pic:spPr>
                </pic:pic>
              </a:graphicData>
            </a:graphic>
          </wp:inline>
        </w:drawing>
      </w:r>
    </w:p>
    <w:p w14:paraId="008E0ECA" w14:textId="55B3902B" w:rsidR="008E53E5" w:rsidRDefault="008E53E5">
      <w:pPr>
        <w:tabs>
          <w:tab w:val="clear" w:pos="1134"/>
          <w:tab w:val="clear" w:pos="1871"/>
          <w:tab w:val="clear" w:pos="2268"/>
        </w:tabs>
        <w:overflowPunct/>
        <w:autoSpaceDE/>
        <w:autoSpaceDN/>
        <w:adjustRightInd/>
        <w:spacing w:before="0"/>
        <w:textAlignment w:val="auto"/>
        <w:rPr>
          <w:rFonts w:eastAsiaTheme="minorEastAsia" w:cstheme="minorHAnsi"/>
          <w:color w:val="000000"/>
          <w:szCs w:val="24"/>
          <w:lang w:eastAsia="zh-CN"/>
        </w:rPr>
      </w:pPr>
      <w:r>
        <w:rPr>
          <w:rFonts w:cstheme="minorHAnsi"/>
        </w:rPr>
        <w:br w:type="page"/>
      </w:r>
    </w:p>
    <w:p w14:paraId="3102E028" w14:textId="4F0938E3" w:rsidR="003B35A5" w:rsidRPr="008E53E5" w:rsidRDefault="003B35A5" w:rsidP="008E53E5">
      <w:pPr>
        <w:pStyle w:val="Heading2"/>
        <w:spacing w:before="120" w:after="120"/>
        <w:ind w:left="1138" w:hanging="1138"/>
        <w:rPr>
          <w:rFonts w:cstheme="minorHAnsi"/>
          <w:szCs w:val="24"/>
        </w:rPr>
      </w:pPr>
      <w:r w:rsidRPr="008E53E5">
        <w:rPr>
          <w:rFonts w:cstheme="minorHAnsi"/>
          <w:szCs w:val="24"/>
        </w:rPr>
        <w:lastRenderedPageBreak/>
        <w:t>ANNEX 2:  List of identified challenges by GC-AFR during co-creation meetings</w:t>
      </w:r>
    </w:p>
    <w:tbl>
      <w:tblPr>
        <w:tblStyle w:val="ListTable3-Accent1"/>
        <w:tblW w:w="0" w:type="auto"/>
        <w:tblLook w:val="04A0" w:firstRow="1" w:lastRow="0" w:firstColumn="1" w:lastColumn="0" w:noHBand="0" w:noVBand="1"/>
      </w:tblPr>
      <w:tblGrid>
        <w:gridCol w:w="831"/>
        <w:gridCol w:w="8575"/>
      </w:tblGrid>
      <w:tr w:rsidR="003B35A5" w:rsidRPr="008E53E5" w14:paraId="60A2A813" w14:textId="77777777" w:rsidTr="00DE21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06" w:type="dxa"/>
            <w:gridSpan w:val="2"/>
          </w:tcPr>
          <w:p w14:paraId="316A9353" w14:textId="77777777" w:rsidR="003B35A5" w:rsidRPr="008E53E5" w:rsidRDefault="003B35A5" w:rsidP="008E53E5">
            <w:pPr>
              <w:spacing w:before="60" w:after="60"/>
              <w:rPr>
                <w:rFonts w:cstheme="minorHAnsi"/>
                <w:szCs w:val="24"/>
              </w:rPr>
            </w:pPr>
            <w:r w:rsidRPr="008E53E5">
              <w:rPr>
                <w:rFonts w:cstheme="minorHAnsi"/>
                <w:szCs w:val="24"/>
              </w:rPr>
              <w:t>Challenges Identified</w:t>
            </w:r>
          </w:p>
        </w:tc>
      </w:tr>
      <w:tr w:rsidR="003B35A5" w:rsidRPr="008E53E5" w14:paraId="1481D86F" w14:textId="77777777" w:rsidTr="00DE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14:paraId="5B16C155" w14:textId="0FCD8C11" w:rsidR="003B35A5" w:rsidRPr="008E53E5" w:rsidRDefault="00DE2141" w:rsidP="008E53E5">
            <w:pPr>
              <w:spacing w:before="60" w:after="60"/>
              <w:rPr>
                <w:rFonts w:cstheme="minorHAnsi"/>
                <w:szCs w:val="24"/>
              </w:rPr>
            </w:pPr>
            <w:r w:rsidRPr="008E53E5">
              <w:rPr>
                <w:rFonts w:cstheme="minorHAnsi"/>
                <w:szCs w:val="24"/>
              </w:rPr>
              <w:t>3.1</w:t>
            </w:r>
            <w:r w:rsidR="003B35A5" w:rsidRPr="008E53E5">
              <w:rPr>
                <w:rFonts w:cstheme="minorHAnsi"/>
                <w:szCs w:val="24"/>
              </w:rPr>
              <w:t>.1</w:t>
            </w:r>
          </w:p>
        </w:tc>
        <w:tc>
          <w:tcPr>
            <w:tcW w:w="8575" w:type="dxa"/>
          </w:tcPr>
          <w:p w14:paraId="1303D151" w14:textId="17987BB3" w:rsidR="003B35A5" w:rsidRPr="008E53E5" w:rsidRDefault="00DE2141" w:rsidP="008E53E5">
            <w:pPr>
              <w:spacing w:before="60" w:after="60"/>
              <w:cnfStyle w:val="000000100000" w:firstRow="0" w:lastRow="0" w:firstColumn="0" w:lastColumn="0" w:oddVBand="0" w:evenVBand="0" w:oddHBand="1" w:evenHBand="0" w:firstRowFirstColumn="0" w:firstRowLastColumn="0" w:lastRowFirstColumn="0" w:lastRowLastColumn="0"/>
              <w:rPr>
                <w:rFonts w:cstheme="minorHAnsi"/>
                <w:szCs w:val="24"/>
              </w:rPr>
            </w:pPr>
            <w:r w:rsidRPr="008E53E5">
              <w:rPr>
                <w:rFonts w:cstheme="minorHAnsi"/>
                <w:color w:val="000000"/>
                <w:szCs w:val="24"/>
              </w:rPr>
              <w:t>Limited broadband connectivity especially in Africa’s rural and hard</w:t>
            </w:r>
            <w:r w:rsidR="00286EE0" w:rsidRPr="008E53E5">
              <w:rPr>
                <w:rFonts w:cstheme="minorHAnsi"/>
                <w:color w:val="000000"/>
                <w:szCs w:val="24"/>
              </w:rPr>
              <w:t>-</w:t>
            </w:r>
            <w:r w:rsidRPr="008E53E5">
              <w:rPr>
                <w:rFonts w:cstheme="minorHAnsi"/>
                <w:color w:val="000000"/>
                <w:szCs w:val="24"/>
              </w:rPr>
              <w:t>to</w:t>
            </w:r>
            <w:r w:rsidR="00286EE0" w:rsidRPr="008E53E5">
              <w:rPr>
                <w:rFonts w:cstheme="minorHAnsi"/>
                <w:color w:val="000000"/>
                <w:szCs w:val="24"/>
              </w:rPr>
              <w:t>-</w:t>
            </w:r>
            <w:r w:rsidRPr="008E53E5">
              <w:rPr>
                <w:rFonts w:cstheme="minorHAnsi"/>
                <w:color w:val="000000"/>
                <w:szCs w:val="24"/>
              </w:rPr>
              <w:t>reach areas is a barrier to rural young people</w:t>
            </w:r>
            <w:r w:rsidR="008C640B" w:rsidRPr="008E53E5">
              <w:rPr>
                <w:rFonts w:cstheme="minorHAnsi"/>
                <w:color w:val="000000"/>
                <w:szCs w:val="24"/>
              </w:rPr>
              <w:t xml:space="preserve">. </w:t>
            </w:r>
            <w:r w:rsidRPr="008E53E5">
              <w:rPr>
                <w:rFonts w:cstheme="minorHAnsi"/>
                <w:color w:val="000000"/>
                <w:szCs w:val="24"/>
              </w:rPr>
              <w:t>There is a well-documented divide between rural and urban areas when it comes to broadband internet access.</w:t>
            </w:r>
          </w:p>
        </w:tc>
      </w:tr>
      <w:tr w:rsidR="00DE2141" w:rsidRPr="008E53E5" w14:paraId="70D55EAB" w14:textId="77777777" w:rsidTr="00DE2141">
        <w:tc>
          <w:tcPr>
            <w:cnfStyle w:val="001000000000" w:firstRow="0" w:lastRow="0" w:firstColumn="1" w:lastColumn="0" w:oddVBand="0" w:evenVBand="0" w:oddHBand="0" w:evenHBand="0" w:firstRowFirstColumn="0" w:firstRowLastColumn="0" w:lastRowFirstColumn="0" w:lastRowLastColumn="0"/>
            <w:tcW w:w="831" w:type="dxa"/>
          </w:tcPr>
          <w:p w14:paraId="5458E327" w14:textId="1E6842B4" w:rsidR="00DE2141" w:rsidRPr="008E53E5" w:rsidRDefault="00DE2141" w:rsidP="008E53E5">
            <w:pPr>
              <w:spacing w:before="60" w:after="60"/>
              <w:rPr>
                <w:rFonts w:cstheme="minorHAnsi"/>
                <w:szCs w:val="24"/>
              </w:rPr>
            </w:pPr>
            <w:r w:rsidRPr="008E53E5">
              <w:rPr>
                <w:rFonts w:cstheme="minorHAnsi"/>
                <w:szCs w:val="24"/>
              </w:rPr>
              <w:t>3.1.2</w:t>
            </w:r>
          </w:p>
        </w:tc>
        <w:tc>
          <w:tcPr>
            <w:tcW w:w="8575" w:type="dxa"/>
          </w:tcPr>
          <w:p w14:paraId="710F3E49" w14:textId="57B7A29B" w:rsidR="00DE2141" w:rsidRPr="008E53E5" w:rsidRDefault="00DE2141" w:rsidP="008E53E5">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4"/>
              </w:rPr>
            </w:pPr>
            <w:r w:rsidRPr="008E53E5">
              <w:rPr>
                <w:rFonts w:cstheme="minorHAnsi"/>
                <w:color w:val="000000"/>
                <w:szCs w:val="24"/>
              </w:rPr>
              <w:t>High cost of internet access restricts young Africans from accessing information and new opportunities created by digital infrastructure and technologies,</w:t>
            </w:r>
            <w:r w:rsidR="00AB3080" w:rsidRPr="008E53E5">
              <w:rPr>
                <w:rFonts w:cstheme="minorHAnsi"/>
                <w:color w:val="000000"/>
                <w:szCs w:val="24"/>
              </w:rPr>
              <w:t xml:space="preserve"> this</w:t>
            </w:r>
            <w:r w:rsidRPr="008E53E5">
              <w:rPr>
                <w:rFonts w:cstheme="minorHAnsi"/>
                <w:color w:val="000000"/>
                <w:szCs w:val="24"/>
              </w:rPr>
              <w:t xml:space="preserve"> widen</w:t>
            </w:r>
            <w:r w:rsidR="00AB3080" w:rsidRPr="008E53E5">
              <w:rPr>
                <w:rFonts w:cstheme="minorHAnsi"/>
                <w:color w:val="000000"/>
                <w:szCs w:val="24"/>
              </w:rPr>
              <w:t>s</w:t>
            </w:r>
            <w:r w:rsidRPr="008E53E5">
              <w:rPr>
                <w:rFonts w:cstheme="minorHAnsi"/>
                <w:color w:val="000000"/>
                <w:szCs w:val="24"/>
              </w:rPr>
              <w:t xml:space="preserve"> the digital inequality gap.</w:t>
            </w:r>
          </w:p>
        </w:tc>
      </w:tr>
      <w:tr w:rsidR="00DE2141" w:rsidRPr="008E53E5" w14:paraId="5A342FB1" w14:textId="77777777" w:rsidTr="00DE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14:paraId="522FA7BB" w14:textId="10B9AD09" w:rsidR="00DE2141" w:rsidRPr="008E53E5" w:rsidRDefault="00DE2141" w:rsidP="008E53E5">
            <w:pPr>
              <w:spacing w:before="60" w:after="60"/>
              <w:rPr>
                <w:rFonts w:cstheme="minorHAnsi"/>
                <w:color w:val="000000"/>
                <w:szCs w:val="24"/>
              </w:rPr>
            </w:pPr>
            <w:r w:rsidRPr="008E53E5">
              <w:rPr>
                <w:rFonts w:cstheme="minorHAnsi"/>
                <w:szCs w:val="24"/>
              </w:rPr>
              <w:t>3.1.</w:t>
            </w:r>
            <w:r w:rsidR="008C640B" w:rsidRPr="008E53E5">
              <w:rPr>
                <w:rFonts w:cstheme="minorHAnsi"/>
                <w:szCs w:val="24"/>
              </w:rPr>
              <w:t>3</w:t>
            </w:r>
          </w:p>
        </w:tc>
        <w:tc>
          <w:tcPr>
            <w:tcW w:w="8575" w:type="dxa"/>
          </w:tcPr>
          <w:p w14:paraId="094293FE" w14:textId="262A160F" w:rsidR="00DE2141" w:rsidRPr="008E53E5" w:rsidRDefault="00DE2141" w:rsidP="008E53E5">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E53E5">
              <w:rPr>
                <w:rFonts w:cstheme="minorHAnsi"/>
                <w:color w:val="000000"/>
                <w:szCs w:val="24"/>
              </w:rPr>
              <w:t xml:space="preserve">Lack of digital literacy and language skills for youth from marginalized and disadvantaged communities making them unable to use computers or any other digital gadgets is </w:t>
            </w:r>
            <w:r w:rsidR="00AB3080" w:rsidRPr="008E53E5">
              <w:rPr>
                <w:rFonts w:cstheme="minorHAnsi"/>
                <w:color w:val="000000"/>
                <w:szCs w:val="24"/>
              </w:rPr>
              <w:t>a</w:t>
            </w:r>
            <w:r w:rsidRPr="008E53E5">
              <w:rPr>
                <w:rFonts w:cstheme="minorHAnsi"/>
                <w:color w:val="000000"/>
                <w:szCs w:val="24"/>
              </w:rPr>
              <w:t xml:space="preserve"> ma</w:t>
            </w:r>
            <w:r w:rsidR="00AB3080" w:rsidRPr="008E53E5">
              <w:rPr>
                <w:rFonts w:cstheme="minorHAnsi"/>
                <w:color w:val="000000"/>
                <w:szCs w:val="24"/>
              </w:rPr>
              <w:t xml:space="preserve">jor </w:t>
            </w:r>
            <w:r w:rsidRPr="008E53E5">
              <w:rPr>
                <w:rFonts w:cstheme="minorHAnsi"/>
                <w:color w:val="000000"/>
                <w:szCs w:val="24"/>
              </w:rPr>
              <w:t xml:space="preserve">reason </w:t>
            </w:r>
            <w:r w:rsidR="00AB3080" w:rsidRPr="008E53E5">
              <w:rPr>
                <w:rFonts w:cstheme="minorHAnsi"/>
                <w:color w:val="000000"/>
                <w:szCs w:val="24"/>
              </w:rPr>
              <w:t xml:space="preserve">why </w:t>
            </w:r>
            <w:r w:rsidRPr="008E53E5">
              <w:rPr>
                <w:rFonts w:cstheme="minorHAnsi"/>
                <w:color w:val="000000"/>
                <w:szCs w:val="24"/>
              </w:rPr>
              <w:t>many people are not connected.</w:t>
            </w:r>
          </w:p>
        </w:tc>
      </w:tr>
      <w:tr w:rsidR="00DE2141" w:rsidRPr="008E53E5" w14:paraId="7084BEBB" w14:textId="77777777" w:rsidTr="00DE2141">
        <w:tc>
          <w:tcPr>
            <w:cnfStyle w:val="001000000000" w:firstRow="0" w:lastRow="0" w:firstColumn="1" w:lastColumn="0" w:oddVBand="0" w:evenVBand="0" w:oddHBand="0" w:evenHBand="0" w:firstRowFirstColumn="0" w:firstRowLastColumn="0" w:lastRowFirstColumn="0" w:lastRowLastColumn="0"/>
            <w:tcW w:w="831" w:type="dxa"/>
          </w:tcPr>
          <w:p w14:paraId="1F1690E3" w14:textId="6D639FED" w:rsidR="00DE2141" w:rsidRPr="008E53E5" w:rsidRDefault="00DE2141" w:rsidP="008E53E5">
            <w:pPr>
              <w:spacing w:before="60" w:after="60"/>
              <w:rPr>
                <w:rFonts w:cstheme="minorHAnsi"/>
                <w:color w:val="000000"/>
                <w:szCs w:val="24"/>
              </w:rPr>
            </w:pPr>
            <w:r w:rsidRPr="008E53E5">
              <w:rPr>
                <w:rFonts w:cstheme="minorHAnsi"/>
                <w:szCs w:val="24"/>
              </w:rPr>
              <w:t>3.1.</w:t>
            </w:r>
            <w:r w:rsidR="00BD52B1" w:rsidRPr="008E53E5">
              <w:rPr>
                <w:rFonts w:cstheme="minorHAnsi"/>
                <w:szCs w:val="24"/>
              </w:rPr>
              <w:t>4</w:t>
            </w:r>
          </w:p>
        </w:tc>
        <w:tc>
          <w:tcPr>
            <w:tcW w:w="8575" w:type="dxa"/>
          </w:tcPr>
          <w:p w14:paraId="3FC12A68" w14:textId="65F80CFF" w:rsidR="00DE2141" w:rsidRPr="008E53E5" w:rsidRDefault="00E50D05" w:rsidP="008E53E5">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8E53E5">
              <w:rPr>
                <w:rFonts w:cstheme="minorHAnsi"/>
                <w:color w:val="000000"/>
                <w:szCs w:val="24"/>
              </w:rPr>
              <w:t xml:space="preserve">Due to internet connectivity and digital services accessibility limitations, a high percentage of youth in Africa </w:t>
            </w:r>
            <w:r w:rsidR="00AB3080" w:rsidRPr="008E53E5">
              <w:rPr>
                <w:rFonts w:cstheme="minorHAnsi"/>
                <w:color w:val="000000"/>
                <w:szCs w:val="24"/>
              </w:rPr>
              <w:t>are un</w:t>
            </w:r>
            <w:r w:rsidRPr="008E53E5">
              <w:rPr>
                <w:rFonts w:cstheme="minorHAnsi"/>
                <w:color w:val="000000"/>
                <w:szCs w:val="24"/>
              </w:rPr>
              <w:t>able to reap the maximum benefits of digital technologies such as online skills and capacity development programs and employment opportunities.</w:t>
            </w:r>
          </w:p>
        </w:tc>
      </w:tr>
      <w:tr w:rsidR="00DE2141" w:rsidRPr="008E53E5" w14:paraId="4EC39F0F" w14:textId="77777777" w:rsidTr="00DE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14:paraId="2F95FBCE" w14:textId="00127FE3" w:rsidR="00DE2141" w:rsidRPr="008E53E5" w:rsidRDefault="00DE2141" w:rsidP="008E53E5">
            <w:pPr>
              <w:spacing w:before="60" w:after="60"/>
              <w:rPr>
                <w:rFonts w:cstheme="minorHAnsi"/>
                <w:color w:val="000000"/>
                <w:szCs w:val="24"/>
              </w:rPr>
            </w:pPr>
            <w:r w:rsidRPr="008E53E5">
              <w:rPr>
                <w:rFonts w:cstheme="minorHAnsi"/>
                <w:szCs w:val="24"/>
              </w:rPr>
              <w:t>3.1.</w:t>
            </w:r>
            <w:r w:rsidR="00BD52B1" w:rsidRPr="008E53E5">
              <w:rPr>
                <w:rFonts w:cstheme="minorHAnsi"/>
                <w:szCs w:val="24"/>
              </w:rPr>
              <w:t>5</w:t>
            </w:r>
          </w:p>
        </w:tc>
        <w:tc>
          <w:tcPr>
            <w:tcW w:w="8575" w:type="dxa"/>
          </w:tcPr>
          <w:p w14:paraId="27E9C8A8" w14:textId="405439D4" w:rsidR="00DE2141" w:rsidRPr="008E53E5" w:rsidRDefault="00E50D05" w:rsidP="008E53E5">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E53E5">
              <w:rPr>
                <w:rFonts w:cstheme="minorHAnsi"/>
                <w:color w:val="000000"/>
                <w:szCs w:val="24"/>
              </w:rPr>
              <w:t xml:space="preserve">Unaffordable digital devices and internet services are hindrance for youth development and is widening an already existing digital divide trend. </w:t>
            </w:r>
          </w:p>
        </w:tc>
      </w:tr>
      <w:tr w:rsidR="00DE2141" w:rsidRPr="008E53E5" w14:paraId="1E84C32D" w14:textId="77777777" w:rsidTr="00DE2141">
        <w:tc>
          <w:tcPr>
            <w:cnfStyle w:val="001000000000" w:firstRow="0" w:lastRow="0" w:firstColumn="1" w:lastColumn="0" w:oddVBand="0" w:evenVBand="0" w:oddHBand="0" w:evenHBand="0" w:firstRowFirstColumn="0" w:firstRowLastColumn="0" w:lastRowFirstColumn="0" w:lastRowLastColumn="0"/>
            <w:tcW w:w="831" w:type="dxa"/>
          </w:tcPr>
          <w:p w14:paraId="41B9EDF9" w14:textId="45CBB742" w:rsidR="00DE2141" w:rsidRPr="008E53E5" w:rsidRDefault="00DE2141" w:rsidP="008E53E5">
            <w:pPr>
              <w:spacing w:before="60" w:after="60"/>
              <w:rPr>
                <w:rFonts w:cstheme="minorHAnsi"/>
                <w:color w:val="000000"/>
                <w:szCs w:val="24"/>
              </w:rPr>
            </w:pPr>
            <w:r w:rsidRPr="008E53E5">
              <w:rPr>
                <w:rFonts w:cstheme="minorHAnsi"/>
                <w:szCs w:val="24"/>
              </w:rPr>
              <w:t>3.1.</w:t>
            </w:r>
            <w:r w:rsidR="00BD52B1" w:rsidRPr="008E53E5">
              <w:rPr>
                <w:rFonts w:cstheme="minorHAnsi"/>
                <w:szCs w:val="24"/>
              </w:rPr>
              <w:t>6</w:t>
            </w:r>
          </w:p>
        </w:tc>
        <w:tc>
          <w:tcPr>
            <w:tcW w:w="8575" w:type="dxa"/>
          </w:tcPr>
          <w:p w14:paraId="14EB3609" w14:textId="231457A8" w:rsidR="00DE2141" w:rsidRPr="008E53E5" w:rsidRDefault="00E50D05" w:rsidP="008E53E5">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8E53E5">
              <w:rPr>
                <w:rFonts w:cstheme="minorHAnsi"/>
                <w:color w:val="000000"/>
                <w:szCs w:val="24"/>
              </w:rPr>
              <w:t xml:space="preserve">Inadequate schools' digital curricula especially for tertiary education that do not provide relevant practical and transferable digital skills for youth to transition from school to job markets resulting in increasing rates of unemployment. </w:t>
            </w:r>
            <w:r w:rsidR="008C640B" w:rsidRPr="008E53E5">
              <w:rPr>
                <w:rFonts w:cstheme="minorHAnsi"/>
                <w:color w:val="000000"/>
                <w:szCs w:val="24"/>
              </w:rPr>
              <w:t>Y</w:t>
            </w:r>
            <w:r w:rsidRPr="008E53E5">
              <w:rPr>
                <w:rFonts w:cstheme="minorHAnsi"/>
                <w:color w:val="000000"/>
                <w:szCs w:val="24"/>
              </w:rPr>
              <w:t>oung people are in dire need of basic digital skills to thrive and survive in a digital economy.</w:t>
            </w:r>
          </w:p>
        </w:tc>
      </w:tr>
      <w:tr w:rsidR="00DE2141" w:rsidRPr="008E53E5" w14:paraId="76C4EB6E" w14:textId="77777777" w:rsidTr="00DE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14:paraId="664048E5" w14:textId="3683FB4E" w:rsidR="00DE2141" w:rsidRPr="008E53E5" w:rsidRDefault="00DE2141" w:rsidP="008E53E5">
            <w:pPr>
              <w:spacing w:before="60" w:after="60"/>
              <w:rPr>
                <w:rFonts w:cstheme="minorHAnsi"/>
                <w:color w:val="000000"/>
                <w:szCs w:val="24"/>
              </w:rPr>
            </w:pPr>
            <w:r w:rsidRPr="008E53E5">
              <w:rPr>
                <w:rFonts w:cstheme="minorHAnsi"/>
                <w:szCs w:val="24"/>
              </w:rPr>
              <w:t>3.1.</w:t>
            </w:r>
            <w:r w:rsidR="00BD52B1" w:rsidRPr="008E53E5">
              <w:rPr>
                <w:rFonts w:cstheme="minorHAnsi"/>
                <w:szCs w:val="24"/>
              </w:rPr>
              <w:t>7</w:t>
            </w:r>
          </w:p>
        </w:tc>
        <w:tc>
          <w:tcPr>
            <w:tcW w:w="8575" w:type="dxa"/>
          </w:tcPr>
          <w:p w14:paraId="4B397832" w14:textId="24DE4294" w:rsidR="00DE2141" w:rsidRPr="008E53E5" w:rsidRDefault="00E50D05" w:rsidP="008E53E5">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E53E5">
              <w:rPr>
                <w:rFonts w:cstheme="minorHAnsi"/>
                <w:color w:val="000000"/>
                <w:szCs w:val="24"/>
              </w:rPr>
              <w:t>Low rates of digital literacy in Africa</w:t>
            </w:r>
            <w:r w:rsidR="00AB3080" w:rsidRPr="008E53E5">
              <w:rPr>
                <w:rFonts w:cstheme="minorHAnsi"/>
                <w:color w:val="000000"/>
                <w:szCs w:val="24"/>
              </w:rPr>
              <w:t xml:space="preserve"> especially</w:t>
            </w:r>
            <w:r w:rsidRPr="008E53E5">
              <w:rPr>
                <w:rFonts w:cstheme="minorHAnsi"/>
                <w:color w:val="000000"/>
                <w:szCs w:val="24"/>
              </w:rPr>
              <w:t xml:space="preserve"> among women and girls </w:t>
            </w:r>
            <w:r w:rsidR="00AB3080" w:rsidRPr="008E53E5">
              <w:rPr>
                <w:rFonts w:cstheme="minorHAnsi"/>
                <w:color w:val="000000"/>
                <w:szCs w:val="24"/>
              </w:rPr>
              <w:t xml:space="preserve">are also </w:t>
            </w:r>
            <w:proofErr w:type="spellStart"/>
            <w:r w:rsidR="00AB3080" w:rsidRPr="008E53E5">
              <w:rPr>
                <w:rFonts w:cstheme="minorHAnsi"/>
                <w:color w:val="000000"/>
                <w:szCs w:val="24"/>
              </w:rPr>
              <w:t>patially</w:t>
            </w:r>
            <w:proofErr w:type="spellEnd"/>
            <w:r w:rsidR="00AB3080" w:rsidRPr="008E53E5">
              <w:rPr>
                <w:rFonts w:cstheme="minorHAnsi"/>
                <w:color w:val="000000"/>
                <w:szCs w:val="24"/>
              </w:rPr>
              <w:t xml:space="preserve"> </w:t>
            </w:r>
            <w:r w:rsidRPr="008E53E5">
              <w:rPr>
                <w:rFonts w:cstheme="minorHAnsi"/>
                <w:color w:val="000000"/>
                <w:szCs w:val="24"/>
              </w:rPr>
              <w:t xml:space="preserve">due to an education system that is </w:t>
            </w:r>
            <w:proofErr w:type="spellStart"/>
            <w:proofErr w:type="gramStart"/>
            <w:r w:rsidRPr="008E53E5">
              <w:rPr>
                <w:rFonts w:cstheme="minorHAnsi"/>
                <w:color w:val="000000"/>
                <w:szCs w:val="24"/>
              </w:rPr>
              <w:t>loosing</w:t>
            </w:r>
            <w:proofErr w:type="spellEnd"/>
            <w:proofErr w:type="gramEnd"/>
            <w:r w:rsidRPr="008E53E5">
              <w:rPr>
                <w:rFonts w:cstheme="minorHAnsi"/>
                <w:color w:val="000000"/>
                <w:szCs w:val="24"/>
              </w:rPr>
              <w:t xml:space="preserve"> relevance and hindering youth from taking full advantages of new digital services and applications. </w:t>
            </w:r>
          </w:p>
        </w:tc>
      </w:tr>
      <w:tr w:rsidR="00DE2141" w:rsidRPr="008E53E5" w14:paraId="172D7733" w14:textId="77777777" w:rsidTr="00DE2141">
        <w:tc>
          <w:tcPr>
            <w:cnfStyle w:val="001000000000" w:firstRow="0" w:lastRow="0" w:firstColumn="1" w:lastColumn="0" w:oddVBand="0" w:evenVBand="0" w:oddHBand="0" w:evenHBand="0" w:firstRowFirstColumn="0" w:firstRowLastColumn="0" w:lastRowFirstColumn="0" w:lastRowLastColumn="0"/>
            <w:tcW w:w="831" w:type="dxa"/>
          </w:tcPr>
          <w:p w14:paraId="7B88CFEC" w14:textId="3FCCABDA" w:rsidR="00DE2141" w:rsidRPr="008E53E5" w:rsidRDefault="00DE2141" w:rsidP="008E53E5">
            <w:pPr>
              <w:spacing w:before="60" w:after="60"/>
              <w:rPr>
                <w:rFonts w:cstheme="minorHAnsi"/>
                <w:color w:val="000000"/>
                <w:szCs w:val="24"/>
              </w:rPr>
            </w:pPr>
            <w:r w:rsidRPr="008E53E5">
              <w:rPr>
                <w:rFonts w:cstheme="minorHAnsi"/>
                <w:szCs w:val="24"/>
              </w:rPr>
              <w:t>3.1.</w:t>
            </w:r>
            <w:r w:rsidR="00BD52B1" w:rsidRPr="008E53E5">
              <w:rPr>
                <w:rFonts w:cstheme="minorHAnsi"/>
                <w:szCs w:val="24"/>
              </w:rPr>
              <w:t>8</w:t>
            </w:r>
          </w:p>
        </w:tc>
        <w:tc>
          <w:tcPr>
            <w:tcW w:w="8575" w:type="dxa"/>
          </w:tcPr>
          <w:p w14:paraId="4A9D7F67" w14:textId="0D37BF60" w:rsidR="00DE2141" w:rsidRPr="008E53E5" w:rsidRDefault="00E50D05" w:rsidP="008E53E5">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8E53E5">
              <w:rPr>
                <w:rFonts w:cstheme="minorHAnsi"/>
                <w:color w:val="000000"/>
                <w:szCs w:val="24"/>
              </w:rPr>
              <w:t xml:space="preserve">Marginalised and indigenous youth </w:t>
            </w:r>
            <w:r w:rsidR="00AB3080" w:rsidRPr="008E53E5">
              <w:rPr>
                <w:rFonts w:cstheme="minorHAnsi"/>
                <w:color w:val="000000"/>
                <w:szCs w:val="24"/>
              </w:rPr>
              <w:t>experience</w:t>
            </w:r>
            <w:r w:rsidRPr="008E53E5">
              <w:rPr>
                <w:rFonts w:cstheme="minorHAnsi"/>
                <w:color w:val="000000"/>
                <w:szCs w:val="24"/>
              </w:rPr>
              <w:t xml:space="preserve"> digital illiteracy due to their inability to enrol into digital skills training programmes that in the most cases are not in their native languages</w:t>
            </w:r>
            <w:r w:rsidR="00AB3080" w:rsidRPr="008E53E5">
              <w:rPr>
                <w:rFonts w:cstheme="minorHAnsi"/>
                <w:color w:val="000000"/>
                <w:szCs w:val="24"/>
              </w:rPr>
              <w:t>.</w:t>
            </w:r>
            <w:r w:rsidRPr="008E53E5">
              <w:rPr>
                <w:rFonts w:cstheme="minorHAnsi"/>
                <w:color w:val="000000"/>
                <w:szCs w:val="24"/>
              </w:rPr>
              <w:t xml:space="preserve"> </w:t>
            </w:r>
            <w:r w:rsidR="00AB3080" w:rsidRPr="008E53E5">
              <w:rPr>
                <w:rFonts w:cstheme="minorHAnsi"/>
                <w:color w:val="000000"/>
                <w:szCs w:val="24"/>
              </w:rPr>
              <w:t>I</w:t>
            </w:r>
            <w:r w:rsidRPr="008E53E5">
              <w:rPr>
                <w:rFonts w:cstheme="minorHAnsi"/>
                <w:color w:val="000000"/>
                <w:szCs w:val="24"/>
              </w:rPr>
              <w:t>nternet access</w:t>
            </w:r>
            <w:r w:rsidR="00AB3080" w:rsidRPr="008E53E5">
              <w:rPr>
                <w:rFonts w:cstheme="minorHAnsi"/>
                <w:color w:val="000000"/>
                <w:szCs w:val="24"/>
              </w:rPr>
              <w:t xml:space="preserve"> is also </w:t>
            </w:r>
            <w:proofErr w:type="spellStart"/>
            <w:r w:rsidR="00AB3080" w:rsidRPr="008E53E5">
              <w:rPr>
                <w:rFonts w:cstheme="minorHAnsi"/>
                <w:color w:val="000000"/>
                <w:szCs w:val="24"/>
              </w:rPr>
              <w:t>ofen</w:t>
            </w:r>
            <w:proofErr w:type="spellEnd"/>
            <w:r w:rsidR="00AB3080" w:rsidRPr="008E53E5">
              <w:rPr>
                <w:rFonts w:cstheme="minorHAnsi"/>
                <w:color w:val="000000"/>
                <w:szCs w:val="24"/>
              </w:rPr>
              <w:t xml:space="preserve"> unaffordable for them</w:t>
            </w:r>
            <w:r w:rsidRPr="008E53E5">
              <w:rPr>
                <w:rFonts w:cstheme="minorHAnsi"/>
                <w:color w:val="000000"/>
                <w:szCs w:val="24"/>
              </w:rPr>
              <w:t>.</w:t>
            </w:r>
          </w:p>
        </w:tc>
      </w:tr>
      <w:tr w:rsidR="00DE2141" w:rsidRPr="008E53E5" w14:paraId="7A8FA67D" w14:textId="77777777" w:rsidTr="00DE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14:paraId="46429EC4" w14:textId="2FFFF86F" w:rsidR="00DE2141" w:rsidRPr="008E53E5" w:rsidRDefault="00DE2141" w:rsidP="008E53E5">
            <w:pPr>
              <w:spacing w:before="60" w:after="60"/>
              <w:rPr>
                <w:rFonts w:cstheme="minorHAnsi"/>
                <w:color w:val="000000"/>
                <w:szCs w:val="24"/>
              </w:rPr>
            </w:pPr>
            <w:r w:rsidRPr="008E53E5">
              <w:rPr>
                <w:rFonts w:cstheme="minorHAnsi"/>
                <w:szCs w:val="24"/>
              </w:rPr>
              <w:t>3.1.</w:t>
            </w:r>
            <w:r w:rsidR="00BD52B1" w:rsidRPr="008E53E5">
              <w:rPr>
                <w:rFonts w:cstheme="minorHAnsi"/>
                <w:szCs w:val="24"/>
              </w:rPr>
              <w:t>9</w:t>
            </w:r>
          </w:p>
        </w:tc>
        <w:tc>
          <w:tcPr>
            <w:tcW w:w="8575" w:type="dxa"/>
          </w:tcPr>
          <w:p w14:paraId="04D1AABC" w14:textId="3C82B46F" w:rsidR="00DE2141" w:rsidRPr="008E53E5" w:rsidRDefault="00E50D05" w:rsidP="008E53E5">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E53E5">
              <w:rPr>
                <w:rFonts w:cstheme="minorHAnsi"/>
                <w:color w:val="000000"/>
                <w:szCs w:val="24"/>
              </w:rPr>
              <w:t>Girls and women from poor communities have been disproportionately affected by the digital divide across Africa.</w:t>
            </w:r>
          </w:p>
        </w:tc>
      </w:tr>
      <w:tr w:rsidR="00DE2141" w:rsidRPr="008E53E5" w14:paraId="5F5AB130" w14:textId="77777777" w:rsidTr="00DE2141">
        <w:tc>
          <w:tcPr>
            <w:cnfStyle w:val="001000000000" w:firstRow="0" w:lastRow="0" w:firstColumn="1" w:lastColumn="0" w:oddVBand="0" w:evenVBand="0" w:oddHBand="0" w:evenHBand="0" w:firstRowFirstColumn="0" w:firstRowLastColumn="0" w:lastRowFirstColumn="0" w:lastRowLastColumn="0"/>
            <w:tcW w:w="831" w:type="dxa"/>
          </w:tcPr>
          <w:p w14:paraId="73F31273" w14:textId="60F07750" w:rsidR="00DE2141" w:rsidRPr="008E53E5" w:rsidRDefault="00DE2141" w:rsidP="008E53E5">
            <w:pPr>
              <w:spacing w:before="60" w:after="60"/>
              <w:rPr>
                <w:rFonts w:cstheme="minorHAnsi"/>
                <w:color w:val="000000"/>
                <w:szCs w:val="24"/>
              </w:rPr>
            </w:pPr>
            <w:r w:rsidRPr="008E53E5">
              <w:rPr>
                <w:rFonts w:cstheme="minorHAnsi"/>
                <w:szCs w:val="24"/>
              </w:rPr>
              <w:t>3.1</w:t>
            </w:r>
            <w:r w:rsidR="00BD52B1" w:rsidRPr="008E53E5">
              <w:rPr>
                <w:rFonts w:cstheme="minorHAnsi"/>
                <w:szCs w:val="24"/>
              </w:rPr>
              <w:t>.10</w:t>
            </w:r>
          </w:p>
        </w:tc>
        <w:tc>
          <w:tcPr>
            <w:tcW w:w="8575" w:type="dxa"/>
          </w:tcPr>
          <w:p w14:paraId="4F17CE85" w14:textId="28DF578C" w:rsidR="00DE2141" w:rsidRPr="008E53E5" w:rsidRDefault="00E50D05" w:rsidP="008E53E5">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8E53E5">
              <w:rPr>
                <w:rFonts w:cstheme="minorHAnsi"/>
                <w:color w:val="000000"/>
                <w:szCs w:val="24"/>
              </w:rPr>
              <w:t xml:space="preserve">ICT infrastructure and access to the internet for young people in conflict-affected areas, </w:t>
            </w:r>
            <w:r w:rsidR="00AB3080" w:rsidRPr="008E53E5">
              <w:rPr>
                <w:rFonts w:cstheme="minorHAnsi"/>
                <w:color w:val="000000"/>
                <w:szCs w:val="24"/>
              </w:rPr>
              <w:t xml:space="preserve">young </w:t>
            </w:r>
            <w:r w:rsidRPr="008E53E5">
              <w:rPr>
                <w:rFonts w:cstheme="minorHAnsi"/>
                <w:color w:val="000000"/>
                <w:szCs w:val="24"/>
              </w:rPr>
              <w:t>migrants and</w:t>
            </w:r>
            <w:r w:rsidR="00AB3080" w:rsidRPr="008E53E5">
              <w:rPr>
                <w:rFonts w:cstheme="minorHAnsi"/>
                <w:color w:val="000000"/>
                <w:szCs w:val="24"/>
              </w:rPr>
              <w:t xml:space="preserve"> young</w:t>
            </w:r>
            <w:r w:rsidRPr="008E53E5">
              <w:rPr>
                <w:rFonts w:cstheme="minorHAnsi"/>
                <w:color w:val="000000"/>
                <w:szCs w:val="24"/>
              </w:rPr>
              <w:t xml:space="preserve"> refugee</w:t>
            </w:r>
            <w:r w:rsidR="00AB3080" w:rsidRPr="008E53E5">
              <w:rPr>
                <w:rFonts w:cstheme="minorHAnsi"/>
                <w:color w:val="000000"/>
                <w:szCs w:val="24"/>
              </w:rPr>
              <w:t>s are inadequate, there is thus</w:t>
            </w:r>
            <w:r w:rsidRPr="008E53E5">
              <w:rPr>
                <w:rFonts w:cstheme="minorHAnsi"/>
                <w:color w:val="000000"/>
                <w:szCs w:val="24"/>
              </w:rPr>
              <w:t xml:space="preserve"> </w:t>
            </w:r>
            <w:proofErr w:type="gramStart"/>
            <w:r w:rsidR="00AB3080" w:rsidRPr="008E53E5">
              <w:rPr>
                <w:rFonts w:cstheme="minorHAnsi"/>
                <w:color w:val="000000"/>
                <w:szCs w:val="24"/>
              </w:rPr>
              <w:t xml:space="preserve">an </w:t>
            </w:r>
            <w:r w:rsidRPr="008E53E5">
              <w:rPr>
                <w:rFonts w:cstheme="minorHAnsi"/>
                <w:color w:val="000000"/>
                <w:szCs w:val="24"/>
              </w:rPr>
              <w:t xml:space="preserve"> increasing</w:t>
            </w:r>
            <w:proofErr w:type="gramEnd"/>
            <w:r w:rsidR="00AB3080" w:rsidRPr="008E53E5">
              <w:rPr>
                <w:rFonts w:cstheme="minorHAnsi"/>
                <w:color w:val="000000"/>
                <w:szCs w:val="24"/>
              </w:rPr>
              <w:t xml:space="preserve"> </w:t>
            </w:r>
            <w:r w:rsidRPr="008E53E5">
              <w:rPr>
                <w:rFonts w:cstheme="minorHAnsi"/>
                <w:color w:val="000000"/>
                <w:szCs w:val="24"/>
              </w:rPr>
              <w:t>digital divide between such youth groups and their peers in relatively stable environments.</w:t>
            </w:r>
          </w:p>
        </w:tc>
      </w:tr>
      <w:tr w:rsidR="00DE2141" w:rsidRPr="008E53E5" w14:paraId="7F3125E1" w14:textId="77777777" w:rsidTr="00DE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14:paraId="354C555B" w14:textId="09AC634C" w:rsidR="00DE2141" w:rsidRPr="008E53E5" w:rsidRDefault="00DE2141" w:rsidP="008E53E5">
            <w:pPr>
              <w:spacing w:before="60" w:after="60"/>
              <w:rPr>
                <w:rFonts w:cstheme="minorHAnsi"/>
                <w:color w:val="000000"/>
                <w:szCs w:val="24"/>
              </w:rPr>
            </w:pPr>
            <w:r w:rsidRPr="008E53E5">
              <w:rPr>
                <w:rFonts w:cstheme="minorHAnsi"/>
                <w:szCs w:val="24"/>
              </w:rPr>
              <w:t>3.1.1</w:t>
            </w:r>
            <w:r w:rsidR="00BD52B1" w:rsidRPr="008E53E5">
              <w:rPr>
                <w:rFonts w:cstheme="minorHAnsi"/>
                <w:szCs w:val="24"/>
              </w:rPr>
              <w:t>1</w:t>
            </w:r>
          </w:p>
        </w:tc>
        <w:tc>
          <w:tcPr>
            <w:tcW w:w="8575" w:type="dxa"/>
          </w:tcPr>
          <w:p w14:paraId="4C735282" w14:textId="3A23F16B" w:rsidR="00DE2141" w:rsidRPr="008E53E5" w:rsidRDefault="00E50D05" w:rsidP="008E53E5">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E53E5">
              <w:rPr>
                <w:rFonts w:cstheme="minorHAnsi"/>
                <w:szCs w:val="24"/>
              </w:rPr>
              <w:t>Limited support to emerging young entrepreneurs and their innovative ideas.</w:t>
            </w:r>
          </w:p>
        </w:tc>
      </w:tr>
      <w:tr w:rsidR="00DE2141" w:rsidRPr="008E53E5" w14:paraId="458E8141" w14:textId="77777777" w:rsidTr="00DE2141">
        <w:tc>
          <w:tcPr>
            <w:cnfStyle w:val="001000000000" w:firstRow="0" w:lastRow="0" w:firstColumn="1" w:lastColumn="0" w:oddVBand="0" w:evenVBand="0" w:oddHBand="0" w:evenHBand="0" w:firstRowFirstColumn="0" w:firstRowLastColumn="0" w:lastRowFirstColumn="0" w:lastRowLastColumn="0"/>
            <w:tcW w:w="831" w:type="dxa"/>
          </w:tcPr>
          <w:p w14:paraId="1B873515" w14:textId="3C1DFD60" w:rsidR="00DE2141" w:rsidRPr="008E53E5" w:rsidRDefault="00DE2141" w:rsidP="008E53E5">
            <w:pPr>
              <w:spacing w:before="60" w:after="60"/>
              <w:rPr>
                <w:rFonts w:cstheme="minorHAnsi"/>
                <w:color w:val="000000"/>
                <w:szCs w:val="24"/>
              </w:rPr>
            </w:pPr>
            <w:r w:rsidRPr="008E53E5">
              <w:rPr>
                <w:rFonts w:cstheme="minorHAnsi"/>
                <w:szCs w:val="24"/>
              </w:rPr>
              <w:t>3.1.1</w:t>
            </w:r>
            <w:r w:rsidR="00BD52B1" w:rsidRPr="008E53E5">
              <w:rPr>
                <w:rFonts w:cstheme="minorHAnsi"/>
                <w:szCs w:val="24"/>
              </w:rPr>
              <w:t>2</w:t>
            </w:r>
          </w:p>
        </w:tc>
        <w:tc>
          <w:tcPr>
            <w:tcW w:w="8575" w:type="dxa"/>
          </w:tcPr>
          <w:p w14:paraId="2D0C2259" w14:textId="538B9696" w:rsidR="00DE2141" w:rsidRPr="008E53E5" w:rsidRDefault="00E50D05" w:rsidP="008E53E5">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8E53E5">
              <w:rPr>
                <w:rFonts w:cstheme="minorHAnsi"/>
                <w:color w:val="000000"/>
                <w:szCs w:val="24"/>
              </w:rPr>
              <w:t>Lack of incubation and acceleration centres for start-ups (infrastructure to support digital innovations and entrepreneurship).</w:t>
            </w:r>
          </w:p>
        </w:tc>
      </w:tr>
      <w:tr w:rsidR="00DE2141" w:rsidRPr="008E53E5" w14:paraId="77B30654" w14:textId="77777777" w:rsidTr="00DE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14:paraId="07017B0D" w14:textId="0D87E991" w:rsidR="00DE2141" w:rsidRPr="008E53E5" w:rsidRDefault="00DE2141" w:rsidP="008E53E5">
            <w:pPr>
              <w:spacing w:before="60" w:after="60"/>
              <w:rPr>
                <w:rFonts w:cstheme="minorHAnsi"/>
                <w:color w:val="000000"/>
                <w:szCs w:val="24"/>
              </w:rPr>
            </w:pPr>
            <w:r w:rsidRPr="008E53E5">
              <w:rPr>
                <w:rFonts w:cstheme="minorHAnsi"/>
                <w:szCs w:val="24"/>
              </w:rPr>
              <w:t>3.1.1</w:t>
            </w:r>
            <w:r w:rsidR="00BD52B1" w:rsidRPr="008E53E5">
              <w:rPr>
                <w:rFonts w:cstheme="minorHAnsi"/>
                <w:szCs w:val="24"/>
              </w:rPr>
              <w:t>3</w:t>
            </w:r>
          </w:p>
        </w:tc>
        <w:tc>
          <w:tcPr>
            <w:tcW w:w="8575" w:type="dxa"/>
          </w:tcPr>
          <w:p w14:paraId="5EDA4C6E" w14:textId="7F35D22A" w:rsidR="00DE2141" w:rsidRPr="008E53E5" w:rsidRDefault="00E50D05" w:rsidP="008E53E5">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E53E5">
              <w:rPr>
                <w:rFonts w:cstheme="minorHAnsi"/>
                <w:color w:val="000000"/>
                <w:szCs w:val="24"/>
              </w:rPr>
              <w:t>Corruption resulting in gatekeeping of opportunities makes it almost impossible for young people to access opportunities in the first place.</w:t>
            </w:r>
          </w:p>
        </w:tc>
      </w:tr>
      <w:tr w:rsidR="00DE2141" w:rsidRPr="008E53E5" w14:paraId="6938F429" w14:textId="77777777" w:rsidTr="00DE2141">
        <w:tc>
          <w:tcPr>
            <w:cnfStyle w:val="001000000000" w:firstRow="0" w:lastRow="0" w:firstColumn="1" w:lastColumn="0" w:oddVBand="0" w:evenVBand="0" w:oddHBand="0" w:evenHBand="0" w:firstRowFirstColumn="0" w:firstRowLastColumn="0" w:lastRowFirstColumn="0" w:lastRowLastColumn="0"/>
            <w:tcW w:w="831" w:type="dxa"/>
          </w:tcPr>
          <w:p w14:paraId="2A06B3B6" w14:textId="3FDAC8D1" w:rsidR="00DE2141" w:rsidRPr="008E53E5" w:rsidRDefault="00DE2141" w:rsidP="008E53E5">
            <w:pPr>
              <w:spacing w:before="60" w:after="60"/>
              <w:rPr>
                <w:rFonts w:cstheme="minorHAnsi"/>
                <w:color w:val="000000"/>
                <w:szCs w:val="24"/>
              </w:rPr>
            </w:pPr>
            <w:r w:rsidRPr="008E53E5">
              <w:rPr>
                <w:rFonts w:cstheme="minorHAnsi"/>
                <w:szCs w:val="24"/>
              </w:rPr>
              <w:t>3.1.1</w:t>
            </w:r>
            <w:r w:rsidR="00BD52B1" w:rsidRPr="008E53E5">
              <w:rPr>
                <w:rFonts w:cstheme="minorHAnsi"/>
                <w:szCs w:val="24"/>
              </w:rPr>
              <w:t>4</w:t>
            </w:r>
          </w:p>
        </w:tc>
        <w:tc>
          <w:tcPr>
            <w:tcW w:w="8575" w:type="dxa"/>
          </w:tcPr>
          <w:p w14:paraId="5E2915DF" w14:textId="677A6E19" w:rsidR="00DE2141" w:rsidRPr="008E53E5" w:rsidRDefault="00E50D05" w:rsidP="008E53E5">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8E53E5">
              <w:rPr>
                <w:rFonts w:cstheme="minorHAnsi"/>
                <w:color w:val="000000"/>
                <w:szCs w:val="24"/>
              </w:rPr>
              <w:t>Inadequate copyright laws that are easy to infringe and which do not protect young innovators and their ideas.</w:t>
            </w:r>
          </w:p>
        </w:tc>
      </w:tr>
      <w:tr w:rsidR="00DE2141" w:rsidRPr="008E53E5" w14:paraId="7879DF95" w14:textId="77777777" w:rsidTr="00DE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14:paraId="48FBB52A" w14:textId="760710F8" w:rsidR="00DE2141" w:rsidRPr="008E53E5" w:rsidRDefault="00DE2141" w:rsidP="008E53E5">
            <w:pPr>
              <w:spacing w:before="60" w:after="60"/>
              <w:rPr>
                <w:rFonts w:cstheme="minorHAnsi"/>
                <w:color w:val="000000"/>
                <w:szCs w:val="24"/>
              </w:rPr>
            </w:pPr>
            <w:r w:rsidRPr="008E53E5">
              <w:rPr>
                <w:rFonts w:cstheme="minorHAnsi"/>
                <w:szCs w:val="24"/>
              </w:rPr>
              <w:lastRenderedPageBreak/>
              <w:t>3.1.1</w:t>
            </w:r>
            <w:r w:rsidR="00BD52B1" w:rsidRPr="008E53E5">
              <w:rPr>
                <w:rFonts w:cstheme="minorHAnsi"/>
                <w:szCs w:val="24"/>
              </w:rPr>
              <w:t>5</w:t>
            </w:r>
          </w:p>
        </w:tc>
        <w:tc>
          <w:tcPr>
            <w:tcW w:w="8575" w:type="dxa"/>
          </w:tcPr>
          <w:p w14:paraId="7B61F827" w14:textId="14E24993" w:rsidR="00DE2141" w:rsidRPr="008E53E5" w:rsidRDefault="00E50D05" w:rsidP="008E53E5">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E53E5">
              <w:rPr>
                <w:rFonts w:cstheme="minorHAnsi"/>
                <w:color w:val="000000"/>
                <w:szCs w:val="24"/>
              </w:rPr>
              <w:t>Local youth innovations are used by the minority, or not at all which discourages young innovators and prevent growth of their innovations.</w:t>
            </w:r>
          </w:p>
        </w:tc>
      </w:tr>
      <w:tr w:rsidR="00DE2141" w:rsidRPr="008E53E5" w14:paraId="122941E0" w14:textId="77777777" w:rsidTr="00DE2141">
        <w:tc>
          <w:tcPr>
            <w:cnfStyle w:val="001000000000" w:firstRow="0" w:lastRow="0" w:firstColumn="1" w:lastColumn="0" w:oddVBand="0" w:evenVBand="0" w:oddHBand="0" w:evenHBand="0" w:firstRowFirstColumn="0" w:firstRowLastColumn="0" w:lastRowFirstColumn="0" w:lastRowLastColumn="0"/>
            <w:tcW w:w="831" w:type="dxa"/>
          </w:tcPr>
          <w:p w14:paraId="76835B39" w14:textId="088AA76F" w:rsidR="00DE2141" w:rsidRPr="008E53E5" w:rsidRDefault="00DE2141" w:rsidP="008E53E5">
            <w:pPr>
              <w:spacing w:before="60" w:after="60"/>
              <w:rPr>
                <w:rFonts w:cstheme="minorHAnsi"/>
                <w:szCs w:val="24"/>
              </w:rPr>
            </w:pPr>
            <w:r w:rsidRPr="008E53E5">
              <w:rPr>
                <w:rFonts w:cstheme="minorHAnsi"/>
                <w:szCs w:val="24"/>
              </w:rPr>
              <w:t>3.1.1</w:t>
            </w:r>
            <w:r w:rsidR="00BD52B1" w:rsidRPr="008E53E5">
              <w:rPr>
                <w:rFonts w:cstheme="minorHAnsi"/>
                <w:szCs w:val="24"/>
              </w:rPr>
              <w:t>6</w:t>
            </w:r>
          </w:p>
        </w:tc>
        <w:tc>
          <w:tcPr>
            <w:tcW w:w="8575" w:type="dxa"/>
          </w:tcPr>
          <w:p w14:paraId="284FA2E7" w14:textId="3A6126DE" w:rsidR="00DE2141" w:rsidRPr="008E53E5" w:rsidRDefault="00E50D05" w:rsidP="008E53E5">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4"/>
              </w:rPr>
            </w:pPr>
            <w:r w:rsidRPr="008E53E5">
              <w:rPr>
                <w:rFonts w:cstheme="minorHAnsi"/>
                <w:color w:val="000000"/>
                <w:szCs w:val="24"/>
              </w:rPr>
              <w:t>High taxes make it difficult for youth-led start-ups to mature into sustainable businesses.</w:t>
            </w:r>
          </w:p>
        </w:tc>
      </w:tr>
      <w:tr w:rsidR="00DE2141" w:rsidRPr="008E53E5" w14:paraId="388EF967" w14:textId="77777777" w:rsidTr="00DE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14:paraId="53D0EC91" w14:textId="0ADB6341" w:rsidR="00DE2141" w:rsidRPr="008E53E5" w:rsidRDefault="00DE2141" w:rsidP="008E53E5">
            <w:pPr>
              <w:spacing w:before="60" w:after="60"/>
              <w:rPr>
                <w:rFonts w:cstheme="minorHAnsi"/>
                <w:color w:val="000000"/>
                <w:szCs w:val="24"/>
              </w:rPr>
            </w:pPr>
            <w:r w:rsidRPr="008E53E5">
              <w:rPr>
                <w:rFonts w:cstheme="minorHAnsi"/>
                <w:szCs w:val="24"/>
              </w:rPr>
              <w:t>3.1.1</w:t>
            </w:r>
            <w:r w:rsidR="00BD52B1" w:rsidRPr="008E53E5">
              <w:rPr>
                <w:rFonts w:cstheme="minorHAnsi"/>
                <w:szCs w:val="24"/>
              </w:rPr>
              <w:t>7</w:t>
            </w:r>
          </w:p>
        </w:tc>
        <w:tc>
          <w:tcPr>
            <w:tcW w:w="8575" w:type="dxa"/>
          </w:tcPr>
          <w:p w14:paraId="11104760" w14:textId="18D70F72" w:rsidR="00DE2141" w:rsidRPr="008E53E5" w:rsidRDefault="00E50D05" w:rsidP="008E53E5">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E53E5">
              <w:rPr>
                <w:rFonts w:cstheme="minorHAnsi"/>
                <w:color w:val="000000"/>
                <w:szCs w:val="24"/>
              </w:rPr>
              <w:t>Lack of key hard skills and soft skills such as communicating with confidence, creativity, critical thinking and adaptability hampers Africa’s youth from thriving in a fast-paced digital economy in which employment is likely going to be more about brief online tasks than long-term onsite jobs.</w:t>
            </w:r>
          </w:p>
        </w:tc>
      </w:tr>
      <w:tr w:rsidR="00DE2141" w:rsidRPr="008E53E5" w14:paraId="28E48373" w14:textId="77777777" w:rsidTr="00DE2141">
        <w:tc>
          <w:tcPr>
            <w:cnfStyle w:val="001000000000" w:firstRow="0" w:lastRow="0" w:firstColumn="1" w:lastColumn="0" w:oddVBand="0" w:evenVBand="0" w:oddHBand="0" w:evenHBand="0" w:firstRowFirstColumn="0" w:firstRowLastColumn="0" w:lastRowFirstColumn="0" w:lastRowLastColumn="0"/>
            <w:tcW w:w="831" w:type="dxa"/>
          </w:tcPr>
          <w:p w14:paraId="6002C1DA" w14:textId="5101AAC6" w:rsidR="00DE2141" w:rsidRPr="008E53E5" w:rsidRDefault="00DE2141" w:rsidP="008E53E5">
            <w:pPr>
              <w:spacing w:before="60" w:after="60"/>
              <w:rPr>
                <w:rFonts w:cstheme="minorHAnsi"/>
                <w:color w:val="000000"/>
                <w:szCs w:val="24"/>
              </w:rPr>
            </w:pPr>
            <w:r w:rsidRPr="008E53E5">
              <w:rPr>
                <w:rFonts w:cstheme="minorHAnsi"/>
                <w:szCs w:val="24"/>
              </w:rPr>
              <w:t>3.1.1</w:t>
            </w:r>
            <w:r w:rsidR="00BD52B1" w:rsidRPr="008E53E5">
              <w:rPr>
                <w:rFonts w:cstheme="minorHAnsi"/>
                <w:szCs w:val="24"/>
              </w:rPr>
              <w:t>8</w:t>
            </w:r>
          </w:p>
        </w:tc>
        <w:tc>
          <w:tcPr>
            <w:tcW w:w="8575" w:type="dxa"/>
          </w:tcPr>
          <w:p w14:paraId="64D3B570" w14:textId="26EA3AF5" w:rsidR="00DE2141" w:rsidRPr="008E53E5" w:rsidRDefault="00E50D05" w:rsidP="008E53E5">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8E53E5">
              <w:rPr>
                <w:rFonts w:cstheme="minorHAnsi"/>
                <w:color w:val="000000"/>
                <w:szCs w:val="24"/>
              </w:rPr>
              <w:t>General lack of trust among the public when it comes to the handling of their data by digital services or applications. This applies to a higher degree to digital services or applications in the digital space led by youth.</w:t>
            </w:r>
          </w:p>
        </w:tc>
      </w:tr>
      <w:tr w:rsidR="00DE2141" w:rsidRPr="008E53E5" w14:paraId="69A71B9D" w14:textId="77777777" w:rsidTr="00DE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14:paraId="61938C9F" w14:textId="78F56EB4" w:rsidR="00DE2141" w:rsidRPr="008E53E5" w:rsidRDefault="00DE2141" w:rsidP="008E53E5">
            <w:pPr>
              <w:spacing w:before="60" w:after="60"/>
              <w:rPr>
                <w:rFonts w:cstheme="minorHAnsi"/>
                <w:color w:val="000000"/>
                <w:szCs w:val="24"/>
              </w:rPr>
            </w:pPr>
            <w:r w:rsidRPr="008E53E5">
              <w:rPr>
                <w:rFonts w:cstheme="minorHAnsi"/>
                <w:szCs w:val="24"/>
              </w:rPr>
              <w:t>3.1.</w:t>
            </w:r>
            <w:r w:rsidR="00BD52B1" w:rsidRPr="008E53E5">
              <w:rPr>
                <w:rFonts w:cstheme="minorHAnsi"/>
                <w:szCs w:val="24"/>
              </w:rPr>
              <w:t>19</w:t>
            </w:r>
          </w:p>
        </w:tc>
        <w:tc>
          <w:tcPr>
            <w:tcW w:w="8575" w:type="dxa"/>
          </w:tcPr>
          <w:p w14:paraId="7486924A" w14:textId="208F04E4" w:rsidR="00DE2141" w:rsidRPr="008E53E5" w:rsidRDefault="00E50D05" w:rsidP="008E53E5">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E53E5">
              <w:rPr>
                <w:rFonts w:cstheme="minorHAnsi"/>
                <w:color w:val="000000"/>
                <w:szCs w:val="24"/>
              </w:rPr>
              <w:t xml:space="preserve">Rise of communal violence among youth who use the internet and social media platforms to spread misinformation and hate </w:t>
            </w:r>
            <w:proofErr w:type="gramStart"/>
            <w:r w:rsidRPr="008E53E5">
              <w:rPr>
                <w:rFonts w:cstheme="minorHAnsi"/>
                <w:color w:val="000000"/>
                <w:szCs w:val="24"/>
              </w:rPr>
              <w:t>speeches .</w:t>
            </w:r>
            <w:proofErr w:type="gramEnd"/>
          </w:p>
        </w:tc>
      </w:tr>
      <w:tr w:rsidR="00DE2141" w:rsidRPr="008E53E5" w14:paraId="31360603" w14:textId="77777777" w:rsidTr="00DE2141">
        <w:tc>
          <w:tcPr>
            <w:cnfStyle w:val="001000000000" w:firstRow="0" w:lastRow="0" w:firstColumn="1" w:lastColumn="0" w:oddVBand="0" w:evenVBand="0" w:oddHBand="0" w:evenHBand="0" w:firstRowFirstColumn="0" w:firstRowLastColumn="0" w:lastRowFirstColumn="0" w:lastRowLastColumn="0"/>
            <w:tcW w:w="831" w:type="dxa"/>
          </w:tcPr>
          <w:p w14:paraId="4ADB4441" w14:textId="5B61DD7C" w:rsidR="00DE2141" w:rsidRPr="008E53E5" w:rsidRDefault="00DE2141" w:rsidP="008E53E5">
            <w:pPr>
              <w:spacing w:before="60" w:after="60"/>
              <w:rPr>
                <w:rFonts w:cstheme="minorHAnsi"/>
                <w:color w:val="000000"/>
                <w:szCs w:val="24"/>
              </w:rPr>
            </w:pPr>
            <w:r w:rsidRPr="008E53E5">
              <w:rPr>
                <w:rFonts w:cstheme="minorHAnsi"/>
                <w:szCs w:val="24"/>
              </w:rPr>
              <w:t>3.1.</w:t>
            </w:r>
            <w:r w:rsidR="00E50D05" w:rsidRPr="008E53E5">
              <w:rPr>
                <w:rFonts w:cstheme="minorHAnsi"/>
                <w:szCs w:val="24"/>
              </w:rPr>
              <w:t>2</w:t>
            </w:r>
            <w:r w:rsidR="00BD52B1" w:rsidRPr="008E53E5">
              <w:rPr>
                <w:rFonts w:cstheme="minorHAnsi"/>
                <w:szCs w:val="24"/>
              </w:rPr>
              <w:t>0</w:t>
            </w:r>
          </w:p>
        </w:tc>
        <w:tc>
          <w:tcPr>
            <w:tcW w:w="8575" w:type="dxa"/>
          </w:tcPr>
          <w:p w14:paraId="58D652DE" w14:textId="38565D7D" w:rsidR="00DE2141" w:rsidRPr="008E53E5" w:rsidRDefault="00E50D05" w:rsidP="008E53E5">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8E53E5">
              <w:rPr>
                <w:rFonts w:cstheme="minorHAnsi"/>
                <w:color w:val="000000"/>
                <w:szCs w:val="24"/>
              </w:rPr>
              <w:t xml:space="preserve">Digital and social media platforms facilitating online cyber abuse and violence against youth, women and girls in the form of physical threats, sexual harassment, annoyance, and sex </w:t>
            </w:r>
            <w:proofErr w:type="gramStart"/>
            <w:r w:rsidRPr="008E53E5">
              <w:rPr>
                <w:rFonts w:cstheme="minorHAnsi"/>
                <w:color w:val="000000"/>
                <w:szCs w:val="24"/>
              </w:rPr>
              <w:t>trolling .</w:t>
            </w:r>
            <w:proofErr w:type="gramEnd"/>
          </w:p>
        </w:tc>
      </w:tr>
      <w:tr w:rsidR="00E50D05" w:rsidRPr="008E53E5" w14:paraId="1D9202E6" w14:textId="77777777" w:rsidTr="00DE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14:paraId="00768E6E" w14:textId="4FB0C886" w:rsidR="00E50D05" w:rsidRPr="008E53E5" w:rsidRDefault="00E50D05" w:rsidP="008E53E5">
            <w:pPr>
              <w:spacing w:before="60" w:after="60"/>
              <w:rPr>
                <w:rFonts w:cstheme="minorHAnsi"/>
                <w:szCs w:val="24"/>
              </w:rPr>
            </w:pPr>
            <w:r w:rsidRPr="008E53E5">
              <w:rPr>
                <w:rFonts w:cstheme="minorHAnsi"/>
                <w:szCs w:val="24"/>
              </w:rPr>
              <w:t>3.1.2</w:t>
            </w:r>
            <w:r w:rsidR="00BD52B1" w:rsidRPr="008E53E5">
              <w:rPr>
                <w:rFonts w:cstheme="minorHAnsi"/>
                <w:szCs w:val="24"/>
              </w:rPr>
              <w:t>1</w:t>
            </w:r>
          </w:p>
        </w:tc>
        <w:tc>
          <w:tcPr>
            <w:tcW w:w="8575" w:type="dxa"/>
          </w:tcPr>
          <w:p w14:paraId="5F42B7CC" w14:textId="4CE5FF19" w:rsidR="00E50D05" w:rsidRPr="008E53E5" w:rsidRDefault="00E50D05" w:rsidP="008E53E5">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E53E5">
              <w:rPr>
                <w:rFonts w:cstheme="minorHAnsi"/>
                <w:color w:val="000000"/>
                <w:szCs w:val="24"/>
              </w:rPr>
              <w:t xml:space="preserve">Reported </w:t>
            </w:r>
            <w:r w:rsidR="007E1345" w:rsidRPr="008E53E5">
              <w:rPr>
                <w:rFonts w:cstheme="minorHAnsi"/>
                <w:color w:val="000000"/>
                <w:szCs w:val="24"/>
              </w:rPr>
              <w:t xml:space="preserve">frequent </w:t>
            </w:r>
            <w:proofErr w:type="spellStart"/>
            <w:r w:rsidR="007E1345" w:rsidRPr="008E53E5">
              <w:rPr>
                <w:rFonts w:cstheme="minorHAnsi"/>
                <w:color w:val="000000"/>
                <w:szCs w:val="24"/>
              </w:rPr>
              <w:t xml:space="preserve">cyber </w:t>
            </w:r>
            <w:proofErr w:type="gramStart"/>
            <w:r w:rsidR="007E1345" w:rsidRPr="008E53E5">
              <w:rPr>
                <w:rFonts w:cstheme="minorHAnsi"/>
                <w:color w:val="000000"/>
                <w:szCs w:val="24"/>
              </w:rPr>
              <w:t>attacks</w:t>
            </w:r>
            <w:proofErr w:type="spellEnd"/>
            <w:r w:rsidR="007E1345" w:rsidRPr="008E53E5">
              <w:rPr>
                <w:rFonts w:cstheme="minorHAnsi"/>
                <w:color w:val="000000"/>
                <w:szCs w:val="24"/>
              </w:rPr>
              <w:t xml:space="preserve"> </w:t>
            </w:r>
            <w:r w:rsidRPr="008E53E5">
              <w:rPr>
                <w:rFonts w:cstheme="minorHAnsi"/>
                <w:color w:val="000000"/>
                <w:szCs w:val="24"/>
              </w:rPr>
              <w:t xml:space="preserve"> against</w:t>
            </w:r>
            <w:proofErr w:type="gramEnd"/>
            <w:r w:rsidRPr="008E53E5">
              <w:rPr>
                <w:rFonts w:cstheme="minorHAnsi"/>
                <w:color w:val="000000"/>
                <w:szCs w:val="24"/>
              </w:rPr>
              <w:t xml:space="preserve"> critical public and private infrastructure and services (energy, water, healthcare networks, banks, etc.) cause substantial economic loss, physical damage and affect the delivery of essential services for youth, women and the general public.</w:t>
            </w:r>
          </w:p>
        </w:tc>
      </w:tr>
      <w:tr w:rsidR="00E50D05" w:rsidRPr="008E53E5" w14:paraId="04925AEA" w14:textId="77777777" w:rsidTr="00DE2141">
        <w:tc>
          <w:tcPr>
            <w:cnfStyle w:val="001000000000" w:firstRow="0" w:lastRow="0" w:firstColumn="1" w:lastColumn="0" w:oddVBand="0" w:evenVBand="0" w:oddHBand="0" w:evenHBand="0" w:firstRowFirstColumn="0" w:firstRowLastColumn="0" w:lastRowFirstColumn="0" w:lastRowLastColumn="0"/>
            <w:tcW w:w="831" w:type="dxa"/>
          </w:tcPr>
          <w:p w14:paraId="5A657D00" w14:textId="2B2E5F2B" w:rsidR="00E50D05" w:rsidRPr="008E53E5" w:rsidRDefault="00E50D05" w:rsidP="008E53E5">
            <w:pPr>
              <w:spacing w:before="60" w:after="60"/>
              <w:rPr>
                <w:rFonts w:cstheme="minorHAnsi"/>
                <w:szCs w:val="24"/>
              </w:rPr>
            </w:pPr>
            <w:r w:rsidRPr="008E53E5">
              <w:rPr>
                <w:rFonts w:cstheme="minorHAnsi"/>
                <w:szCs w:val="24"/>
              </w:rPr>
              <w:t>3.1.2</w:t>
            </w:r>
            <w:r w:rsidR="00BD52B1" w:rsidRPr="008E53E5">
              <w:rPr>
                <w:rFonts w:cstheme="minorHAnsi"/>
                <w:szCs w:val="24"/>
              </w:rPr>
              <w:t>2</w:t>
            </w:r>
          </w:p>
        </w:tc>
        <w:tc>
          <w:tcPr>
            <w:tcW w:w="8575" w:type="dxa"/>
          </w:tcPr>
          <w:p w14:paraId="02795A85" w14:textId="2051C8EB" w:rsidR="00E50D05" w:rsidRPr="008E53E5" w:rsidRDefault="00E50D05" w:rsidP="008E53E5">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8E53E5">
              <w:rPr>
                <w:rFonts w:cstheme="minorHAnsi"/>
                <w:color w:val="000000"/>
                <w:szCs w:val="24"/>
              </w:rPr>
              <w:t>Reluctance by youth to log compl</w:t>
            </w:r>
            <w:r w:rsidR="007E1345" w:rsidRPr="008E53E5">
              <w:rPr>
                <w:rFonts w:cstheme="minorHAnsi"/>
                <w:color w:val="000000"/>
                <w:szCs w:val="24"/>
              </w:rPr>
              <w:t xml:space="preserve">aints </w:t>
            </w:r>
            <w:r w:rsidR="00AB3080" w:rsidRPr="008E53E5">
              <w:rPr>
                <w:rFonts w:cstheme="minorHAnsi"/>
                <w:color w:val="000000"/>
                <w:szCs w:val="24"/>
              </w:rPr>
              <w:t>of potential</w:t>
            </w:r>
            <w:r w:rsidR="007E1345" w:rsidRPr="008E53E5">
              <w:rPr>
                <w:rFonts w:cstheme="minorHAnsi"/>
                <w:color w:val="000000"/>
                <w:szCs w:val="24"/>
              </w:rPr>
              <w:t xml:space="preserve"> </w:t>
            </w:r>
            <w:proofErr w:type="spellStart"/>
            <w:r w:rsidR="007E1345" w:rsidRPr="008E53E5">
              <w:rPr>
                <w:rFonts w:cstheme="minorHAnsi"/>
                <w:color w:val="000000"/>
                <w:szCs w:val="24"/>
              </w:rPr>
              <w:t xml:space="preserve">cyber </w:t>
            </w:r>
            <w:r w:rsidRPr="008E53E5">
              <w:rPr>
                <w:rFonts w:cstheme="minorHAnsi"/>
                <w:color w:val="000000"/>
                <w:szCs w:val="24"/>
              </w:rPr>
              <w:t>attacks</w:t>
            </w:r>
            <w:proofErr w:type="spellEnd"/>
            <w:r w:rsidRPr="008E53E5">
              <w:rPr>
                <w:rFonts w:cstheme="minorHAnsi"/>
                <w:color w:val="000000"/>
                <w:szCs w:val="24"/>
              </w:rPr>
              <w:t xml:space="preserve"> due to limited resources </w:t>
            </w:r>
            <w:r w:rsidR="00AB3080" w:rsidRPr="008E53E5">
              <w:rPr>
                <w:rFonts w:cstheme="minorHAnsi"/>
                <w:color w:val="000000"/>
                <w:szCs w:val="24"/>
              </w:rPr>
              <w:t>for</w:t>
            </w:r>
            <w:r w:rsidRPr="008E53E5">
              <w:rPr>
                <w:rFonts w:cstheme="minorHAnsi"/>
                <w:color w:val="000000"/>
                <w:szCs w:val="24"/>
              </w:rPr>
              <w:t xml:space="preserve"> cybersecurity structures to sustain investigations.</w:t>
            </w:r>
          </w:p>
        </w:tc>
      </w:tr>
      <w:tr w:rsidR="00E50D05" w:rsidRPr="008E53E5" w14:paraId="52DE1149" w14:textId="77777777" w:rsidTr="00DE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14:paraId="34816806" w14:textId="6081F360" w:rsidR="00E50D05" w:rsidRPr="008E53E5" w:rsidRDefault="00E50D05" w:rsidP="008E53E5">
            <w:pPr>
              <w:spacing w:before="60" w:after="60"/>
              <w:rPr>
                <w:rFonts w:cstheme="minorHAnsi"/>
                <w:szCs w:val="24"/>
              </w:rPr>
            </w:pPr>
            <w:r w:rsidRPr="008E53E5">
              <w:rPr>
                <w:rFonts w:cstheme="minorHAnsi"/>
                <w:szCs w:val="24"/>
              </w:rPr>
              <w:t>3.1.2</w:t>
            </w:r>
            <w:r w:rsidR="00BD52B1" w:rsidRPr="008E53E5">
              <w:rPr>
                <w:rFonts w:cstheme="minorHAnsi"/>
                <w:szCs w:val="24"/>
              </w:rPr>
              <w:t>3</w:t>
            </w:r>
          </w:p>
        </w:tc>
        <w:tc>
          <w:tcPr>
            <w:tcW w:w="8575" w:type="dxa"/>
          </w:tcPr>
          <w:p w14:paraId="63807A3B" w14:textId="761EE832" w:rsidR="00E50D05" w:rsidRPr="008E53E5" w:rsidRDefault="00E50D05" w:rsidP="008E53E5">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E53E5">
              <w:rPr>
                <w:rFonts w:cstheme="minorHAnsi"/>
                <w:color w:val="000000"/>
                <w:szCs w:val="24"/>
              </w:rPr>
              <w:t>Youth exclusion in cybersecurity issues, strategies, policy making, and cyberspace derails the desired social and economic benefits of ongoing digital transformation in Africa.</w:t>
            </w:r>
          </w:p>
        </w:tc>
      </w:tr>
      <w:tr w:rsidR="00E50D05" w:rsidRPr="008E53E5" w14:paraId="3707E32B" w14:textId="77777777" w:rsidTr="00921D80">
        <w:trPr>
          <w:trHeight w:val="642"/>
        </w:trPr>
        <w:tc>
          <w:tcPr>
            <w:cnfStyle w:val="001000000000" w:firstRow="0" w:lastRow="0" w:firstColumn="1" w:lastColumn="0" w:oddVBand="0" w:evenVBand="0" w:oddHBand="0" w:evenHBand="0" w:firstRowFirstColumn="0" w:firstRowLastColumn="0" w:lastRowFirstColumn="0" w:lastRowLastColumn="0"/>
            <w:tcW w:w="831" w:type="dxa"/>
          </w:tcPr>
          <w:p w14:paraId="3CB62A97" w14:textId="0AC6F626" w:rsidR="00E50D05" w:rsidRPr="008E53E5" w:rsidRDefault="00E50D05" w:rsidP="008E53E5">
            <w:pPr>
              <w:spacing w:before="60" w:after="60"/>
              <w:rPr>
                <w:rFonts w:cstheme="minorHAnsi"/>
                <w:szCs w:val="24"/>
              </w:rPr>
            </w:pPr>
            <w:r w:rsidRPr="008E53E5">
              <w:rPr>
                <w:rFonts w:cstheme="minorHAnsi"/>
                <w:szCs w:val="24"/>
              </w:rPr>
              <w:t>3.1.2</w:t>
            </w:r>
            <w:r w:rsidR="00BD52B1" w:rsidRPr="008E53E5">
              <w:rPr>
                <w:rFonts w:cstheme="minorHAnsi"/>
                <w:szCs w:val="24"/>
              </w:rPr>
              <w:t>4</w:t>
            </w:r>
          </w:p>
        </w:tc>
        <w:tc>
          <w:tcPr>
            <w:tcW w:w="8575" w:type="dxa"/>
          </w:tcPr>
          <w:p w14:paraId="338CAE4F" w14:textId="746F2E7F" w:rsidR="00E50D05" w:rsidRPr="008E53E5" w:rsidRDefault="00E50D05" w:rsidP="008E53E5">
            <w:pPr>
              <w:tabs>
                <w:tab w:val="clear" w:pos="1134"/>
                <w:tab w:val="clear" w:pos="1871"/>
                <w:tab w:val="clear" w:pos="2268"/>
                <w:tab w:val="left" w:pos="540"/>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cstheme="minorHAnsi"/>
                <w:bCs/>
                <w:szCs w:val="24"/>
              </w:rPr>
            </w:pPr>
            <w:r w:rsidRPr="008E53E5">
              <w:rPr>
                <w:rFonts w:cstheme="minorHAnsi"/>
                <w:bCs/>
                <w:szCs w:val="24"/>
              </w:rPr>
              <w:t>Youth are not represented in policy- making and even if invited, they are not diversely and adequate represented.</w:t>
            </w:r>
          </w:p>
        </w:tc>
      </w:tr>
      <w:tr w:rsidR="00E50D05" w:rsidRPr="008E53E5" w14:paraId="7CC4732B" w14:textId="77777777" w:rsidTr="00DE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14:paraId="44A2B3A0" w14:textId="58B64C60" w:rsidR="00E50D05" w:rsidRPr="008E53E5" w:rsidRDefault="00E50D05" w:rsidP="008E53E5">
            <w:pPr>
              <w:spacing w:before="60" w:after="60"/>
              <w:rPr>
                <w:rFonts w:cstheme="minorHAnsi"/>
                <w:szCs w:val="24"/>
              </w:rPr>
            </w:pPr>
            <w:r w:rsidRPr="008E53E5">
              <w:rPr>
                <w:rFonts w:cstheme="minorHAnsi"/>
                <w:szCs w:val="24"/>
              </w:rPr>
              <w:t>3.1.2</w:t>
            </w:r>
            <w:r w:rsidR="00BD52B1" w:rsidRPr="008E53E5">
              <w:rPr>
                <w:rFonts w:cstheme="minorHAnsi"/>
                <w:szCs w:val="24"/>
              </w:rPr>
              <w:t>5</w:t>
            </w:r>
          </w:p>
        </w:tc>
        <w:tc>
          <w:tcPr>
            <w:tcW w:w="8575" w:type="dxa"/>
          </w:tcPr>
          <w:p w14:paraId="30D1D426" w14:textId="5A1E2DCE" w:rsidR="00E50D05" w:rsidRPr="008E53E5" w:rsidRDefault="00E50D05" w:rsidP="008E53E5">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E53E5">
              <w:rPr>
                <w:rFonts w:cstheme="minorHAnsi"/>
                <w:color w:val="000000"/>
                <w:szCs w:val="24"/>
              </w:rPr>
              <w:t xml:space="preserve">Some young people </w:t>
            </w:r>
            <w:r w:rsidR="00AB3080" w:rsidRPr="008E53E5">
              <w:rPr>
                <w:rFonts w:cstheme="minorHAnsi"/>
                <w:color w:val="000000"/>
                <w:szCs w:val="24"/>
              </w:rPr>
              <w:t xml:space="preserve">may </w:t>
            </w:r>
            <w:r w:rsidRPr="008E53E5">
              <w:rPr>
                <w:rFonts w:cstheme="minorHAnsi"/>
                <w:color w:val="000000"/>
                <w:szCs w:val="24"/>
              </w:rPr>
              <w:t xml:space="preserve">find it </w:t>
            </w:r>
            <w:r w:rsidR="00AB3080" w:rsidRPr="008E53E5">
              <w:rPr>
                <w:rFonts w:cstheme="minorHAnsi"/>
                <w:color w:val="000000"/>
                <w:szCs w:val="24"/>
              </w:rPr>
              <w:t>difficult</w:t>
            </w:r>
            <w:r w:rsidRPr="008E53E5">
              <w:rPr>
                <w:rFonts w:cstheme="minorHAnsi"/>
                <w:color w:val="000000"/>
                <w:szCs w:val="24"/>
              </w:rPr>
              <w:t xml:space="preserve"> to understand</w:t>
            </w:r>
            <w:r w:rsidR="00AB3080" w:rsidRPr="008E53E5">
              <w:rPr>
                <w:rFonts w:cstheme="minorHAnsi"/>
                <w:color w:val="000000"/>
                <w:szCs w:val="24"/>
              </w:rPr>
              <w:t xml:space="preserve"> current</w:t>
            </w:r>
            <w:r w:rsidRPr="008E53E5">
              <w:rPr>
                <w:rFonts w:cstheme="minorHAnsi"/>
                <w:color w:val="000000"/>
                <w:szCs w:val="24"/>
              </w:rPr>
              <w:t xml:space="preserve"> laws and regulations which apply to digital technologies, such as privacy or data protection.</w:t>
            </w:r>
          </w:p>
        </w:tc>
      </w:tr>
      <w:tr w:rsidR="00E50D05" w:rsidRPr="008E53E5" w14:paraId="11FAA484" w14:textId="77777777" w:rsidTr="00DE2141">
        <w:tc>
          <w:tcPr>
            <w:cnfStyle w:val="001000000000" w:firstRow="0" w:lastRow="0" w:firstColumn="1" w:lastColumn="0" w:oddVBand="0" w:evenVBand="0" w:oddHBand="0" w:evenHBand="0" w:firstRowFirstColumn="0" w:firstRowLastColumn="0" w:lastRowFirstColumn="0" w:lastRowLastColumn="0"/>
            <w:tcW w:w="831" w:type="dxa"/>
          </w:tcPr>
          <w:p w14:paraId="17832FC3" w14:textId="0ADF2138" w:rsidR="00E50D05" w:rsidRPr="008E53E5" w:rsidRDefault="00E50D05" w:rsidP="008E53E5">
            <w:pPr>
              <w:spacing w:before="60" w:after="60"/>
              <w:rPr>
                <w:rFonts w:cstheme="minorHAnsi"/>
                <w:szCs w:val="24"/>
              </w:rPr>
            </w:pPr>
            <w:r w:rsidRPr="008E53E5">
              <w:rPr>
                <w:rFonts w:cstheme="minorHAnsi"/>
                <w:szCs w:val="24"/>
              </w:rPr>
              <w:t>3.1.2</w:t>
            </w:r>
            <w:r w:rsidR="00BD52B1" w:rsidRPr="008E53E5">
              <w:rPr>
                <w:rFonts w:cstheme="minorHAnsi"/>
                <w:szCs w:val="24"/>
              </w:rPr>
              <w:t>6</w:t>
            </w:r>
          </w:p>
        </w:tc>
        <w:tc>
          <w:tcPr>
            <w:tcW w:w="8575" w:type="dxa"/>
          </w:tcPr>
          <w:p w14:paraId="1ECBF820" w14:textId="61EFBA20" w:rsidR="00E50D05" w:rsidRPr="008E53E5" w:rsidRDefault="00E50D05" w:rsidP="008E53E5">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8E53E5">
              <w:rPr>
                <w:rFonts w:cstheme="minorHAnsi"/>
                <w:color w:val="000000"/>
                <w:szCs w:val="24"/>
              </w:rPr>
              <w:t>Some regulations</w:t>
            </w:r>
            <w:r w:rsidR="00AB3080" w:rsidRPr="008E53E5">
              <w:rPr>
                <w:rFonts w:cstheme="minorHAnsi"/>
                <w:color w:val="000000"/>
                <w:szCs w:val="24"/>
              </w:rPr>
              <w:t xml:space="preserve"> </w:t>
            </w:r>
            <w:r w:rsidRPr="008E53E5">
              <w:rPr>
                <w:rFonts w:cstheme="minorHAnsi"/>
                <w:color w:val="000000"/>
                <w:szCs w:val="24"/>
              </w:rPr>
              <w:t xml:space="preserve">present difficulties and challenges especially to youth. Students are not always taught how to be creative and innovative; </w:t>
            </w:r>
            <w:r w:rsidR="00AB3080" w:rsidRPr="008E53E5">
              <w:rPr>
                <w:rFonts w:cstheme="minorHAnsi"/>
                <w:color w:val="000000"/>
                <w:szCs w:val="24"/>
              </w:rPr>
              <w:t xml:space="preserve">education systems </w:t>
            </w:r>
            <w:r w:rsidR="00646C15" w:rsidRPr="008E53E5">
              <w:rPr>
                <w:rFonts w:cstheme="minorHAnsi"/>
                <w:color w:val="000000"/>
                <w:szCs w:val="24"/>
              </w:rPr>
              <w:t>tend to teach</w:t>
            </w:r>
            <w:r w:rsidRPr="008E53E5">
              <w:rPr>
                <w:rFonts w:cstheme="minorHAnsi"/>
                <w:color w:val="000000"/>
                <w:szCs w:val="24"/>
              </w:rPr>
              <w:t xml:space="preserve"> things that are already over-ridden.</w:t>
            </w:r>
          </w:p>
        </w:tc>
      </w:tr>
      <w:tr w:rsidR="00E50D05" w:rsidRPr="008E53E5" w14:paraId="3A2CBF6C" w14:textId="77777777" w:rsidTr="00DE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14:paraId="68ABE0FD" w14:textId="6004B982" w:rsidR="00E50D05" w:rsidRPr="008E53E5" w:rsidRDefault="00E50D05" w:rsidP="008E53E5">
            <w:pPr>
              <w:spacing w:before="60" w:after="60"/>
              <w:rPr>
                <w:rFonts w:cstheme="minorHAnsi"/>
                <w:szCs w:val="24"/>
              </w:rPr>
            </w:pPr>
            <w:r w:rsidRPr="008E53E5">
              <w:rPr>
                <w:rFonts w:cstheme="minorHAnsi"/>
                <w:szCs w:val="24"/>
              </w:rPr>
              <w:t>3.1.2</w:t>
            </w:r>
            <w:r w:rsidR="00BD52B1" w:rsidRPr="008E53E5">
              <w:rPr>
                <w:rFonts w:cstheme="minorHAnsi"/>
                <w:szCs w:val="24"/>
              </w:rPr>
              <w:t>7</w:t>
            </w:r>
          </w:p>
        </w:tc>
        <w:tc>
          <w:tcPr>
            <w:tcW w:w="8575" w:type="dxa"/>
          </w:tcPr>
          <w:p w14:paraId="24E32C71" w14:textId="4631129A" w:rsidR="00E50D05" w:rsidRPr="008E53E5" w:rsidRDefault="001A17C3" w:rsidP="008E53E5">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E53E5">
              <w:rPr>
                <w:rFonts w:cstheme="minorHAnsi"/>
                <w:color w:val="000000"/>
                <w:szCs w:val="24"/>
              </w:rPr>
              <w:t>Youth are not well-informed with the available opportunities to learn policy and regulations or to get involved in the discussions.</w:t>
            </w:r>
          </w:p>
        </w:tc>
      </w:tr>
      <w:tr w:rsidR="00E50D05" w:rsidRPr="008E53E5" w14:paraId="71EA1E0F" w14:textId="77777777" w:rsidTr="00DE2141">
        <w:tc>
          <w:tcPr>
            <w:cnfStyle w:val="001000000000" w:firstRow="0" w:lastRow="0" w:firstColumn="1" w:lastColumn="0" w:oddVBand="0" w:evenVBand="0" w:oddHBand="0" w:evenHBand="0" w:firstRowFirstColumn="0" w:firstRowLastColumn="0" w:lastRowFirstColumn="0" w:lastRowLastColumn="0"/>
            <w:tcW w:w="831" w:type="dxa"/>
          </w:tcPr>
          <w:p w14:paraId="253EF9B7" w14:textId="3B0E03DB" w:rsidR="00E50D05" w:rsidRPr="008E53E5" w:rsidRDefault="00E50D05" w:rsidP="008E53E5">
            <w:pPr>
              <w:spacing w:before="60" w:after="60"/>
              <w:rPr>
                <w:rFonts w:cstheme="minorHAnsi"/>
                <w:szCs w:val="24"/>
              </w:rPr>
            </w:pPr>
            <w:r w:rsidRPr="008E53E5">
              <w:rPr>
                <w:rFonts w:cstheme="minorHAnsi"/>
                <w:szCs w:val="24"/>
              </w:rPr>
              <w:t>3.1.2</w:t>
            </w:r>
            <w:r w:rsidR="00BD52B1" w:rsidRPr="008E53E5">
              <w:rPr>
                <w:rFonts w:cstheme="minorHAnsi"/>
                <w:szCs w:val="24"/>
              </w:rPr>
              <w:t>8</w:t>
            </w:r>
          </w:p>
        </w:tc>
        <w:tc>
          <w:tcPr>
            <w:tcW w:w="8575" w:type="dxa"/>
          </w:tcPr>
          <w:p w14:paraId="7BFE9D6B" w14:textId="103B50C6" w:rsidR="00E50D05" w:rsidRPr="008E53E5" w:rsidRDefault="00646C15" w:rsidP="008E53E5">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8E53E5">
              <w:rPr>
                <w:rFonts w:cstheme="minorHAnsi"/>
                <w:color w:val="000000"/>
                <w:szCs w:val="24"/>
              </w:rPr>
              <w:t>The goal of u</w:t>
            </w:r>
            <w:r w:rsidR="001A17C3" w:rsidRPr="008E53E5">
              <w:rPr>
                <w:rFonts w:cstheme="minorHAnsi"/>
                <w:color w:val="000000"/>
                <w:szCs w:val="24"/>
              </w:rPr>
              <w:t>niversal access to internet</w:t>
            </w:r>
            <w:r w:rsidRPr="008E53E5">
              <w:rPr>
                <w:rFonts w:cstheme="minorHAnsi"/>
                <w:color w:val="000000"/>
                <w:szCs w:val="24"/>
              </w:rPr>
              <w:t xml:space="preserve"> is</w:t>
            </w:r>
            <w:r w:rsidR="001A17C3" w:rsidRPr="008E53E5">
              <w:rPr>
                <w:rFonts w:cstheme="minorHAnsi"/>
                <w:color w:val="000000"/>
                <w:szCs w:val="24"/>
              </w:rPr>
              <w:t xml:space="preserve"> facing limitations in Africa.</w:t>
            </w:r>
          </w:p>
        </w:tc>
      </w:tr>
      <w:tr w:rsidR="001A17C3" w:rsidRPr="008E53E5" w14:paraId="2D8FA545" w14:textId="77777777" w:rsidTr="00DE2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14:paraId="6A49A1F0" w14:textId="1ADC8D80" w:rsidR="001A17C3" w:rsidRPr="008E53E5" w:rsidRDefault="001A17C3" w:rsidP="008E53E5">
            <w:pPr>
              <w:spacing w:before="60" w:after="60"/>
              <w:rPr>
                <w:rFonts w:cstheme="minorHAnsi"/>
                <w:szCs w:val="24"/>
              </w:rPr>
            </w:pPr>
            <w:r w:rsidRPr="008E53E5">
              <w:rPr>
                <w:rFonts w:cstheme="minorHAnsi"/>
                <w:szCs w:val="24"/>
              </w:rPr>
              <w:t>3.1.</w:t>
            </w:r>
            <w:r w:rsidR="00BD52B1" w:rsidRPr="008E53E5">
              <w:rPr>
                <w:rFonts w:cstheme="minorHAnsi"/>
                <w:szCs w:val="24"/>
              </w:rPr>
              <w:t>29</w:t>
            </w:r>
          </w:p>
        </w:tc>
        <w:tc>
          <w:tcPr>
            <w:tcW w:w="8575" w:type="dxa"/>
          </w:tcPr>
          <w:p w14:paraId="25D6693A" w14:textId="1A18DB1A" w:rsidR="001A17C3" w:rsidRPr="008E53E5" w:rsidRDefault="001A17C3" w:rsidP="008E53E5">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Cs w:val="24"/>
              </w:rPr>
            </w:pPr>
            <w:r w:rsidRPr="008E53E5">
              <w:rPr>
                <w:rFonts w:cstheme="minorHAnsi"/>
                <w:color w:val="000000"/>
                <w:szCs w:val="24"/>
              </w:rPr>
              <w:t>The Youth voices are not heard enough due to the lack of suitable platforms.</w:t>
            </w:r>
          </w:p>
        </w:tc>
      </w:tr>
    </w:tbl>
    <w:p w14:paraId="19BA01E8" w14:textId="79235008" w:rsidR="003B35A5" w:rsidRPr="008E53E5" w:rsidRDefault="003B35A5" w:rsidP="008E53E5">
      <w:pPr>
        <w:pStyle w:val="Default"/>
        <w:spacing w:before="120" w:after="120" w:line="240" w:lineRule="auto"/>
        <w:rPr>
          <w:rFonts w:cstheme="minorHAnsi"/>
          <w:lang w:val="en-GB"/>
        </w:rPr>
      </w:pPr>
    </w:p>
    <w:p w14:paraId="07340426" w14:textId="2442CE67" w:rsidR="00C864A4" w:rsidRPr="008E53E5" w:rsidRDefault="00C864A4" w:rsidP="008E53E5">
      <w:pPr>
        <w:pStyle w:val="Default"/>
        <w:spacing w:before="120" w:after="120" w:line="240" w:lineRule="auto"/>
        <w:rPr>
          <w:rFonts w:cstheme="minorHAnsi"/>
          <w:lang w:val="en-GB"/>
        </w:rPr>
      </w:pPr>
    </w:p>
    <w:p w14:paraId="364BA9C4" w14:textId="5926D0B1" w:rsidR="003B35A5" w:rsidRPr="008E53E5" w:rsidRDefault="003B35A5" w:rsidP="008E53E5">
      <w:pPr>
        <w:pStyle w:val="Heading2"/>
        <w:spacing w:before="120" w:after="120"/>
        <w:ind w:left="1138" w:hanging="1138"/>
        <w:rPr>
          <w:rFonts w:cstheme="minorHAnsi"/>
          <w:szCs w:val="24"/>
        </w:rPr>
      </w:pPr>
      <w:r w:rsidRPr="008E53E5">
        <w:rPr>
          <w:rFonts w:cstheme="minorHAnsi"/>
          <w:szCs w:val="24"/>
        </w:rPr>
        <w:lastRenderedPageBreak/>
        <w:t>ANNEX 3:</w:t>
      </w:r>
      <w:r w:rsidR="00921D80" w:rsidRPr="008E53E5">
        <w:rPr>
          <w:rFonts w:cstheme="minorHAnsi"/>
          <w:szCs w:val="24"/>
        </w:rPr>
        <w:t xml:space="preserve">  List of identified priority actions</w:t>
      </w:r>
      <w:r w:rsidRPr="008E53E5">
        <w:rPr>
          <w:rFonts w:cstheme="minorHAnsi"/>
          <w:szCs w:val="24"/>
        </w:rPr>
        <w:t xml:space="preserve"> b</w:t>
      </w:r>
      <w:r w:rsidR="00C864A4" w:rsidRPr="008E53E5">
        <w:rPr>
          <w:rFonts w:cstheme="minorHAnsi"/>
          <w:szCs w:val="24"/>
        </w:rPr>
        <w:t>y GC-AFR during co-creation meetings</w:t>
      </w:r>
    </w:p>
    <w:tbl>
      <w:tblPr>
        <w:tblStyle w:val="TableGrid"/>
        <w:tblW w:w="0" w:type="auto"/>
        <w:tblLook w:val="04A0" w:firstRow="1" w:lastRow="0" w:firstColumn="1" w:lastColumn="0" w:noHBand="0" w:noVBand="1"/>
      </w:tblPr>
      <w:tblGrid>
        <w:gridCol w:w="831"/>
        <w:gridCol w:w="8576"/>
      </w:tblGrid>
      <w:tr w:rsidR="003B35A5" w:rsidRPr="008E53E5" w14:paraId="51A06253" w14:textId="77777777" w:rsidTr="00921D80">
        <w:trPr>
          <w:tblHeader/>
        </w:trPr>
        <w:tc>
          <w:tcPr>
            <w:tcW w:w="9407"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4F81BD" w:themeFill="accent1"/>
          </w:tcPr>
          <w:p w14:paraId="0FBC9B59" w14:textId="388442A9" w:rsidR="003B35A5" w:rsidRPr="008E53E5" w:rsidRDefault="003B35A5" w:rsidP="008E53E5">
            <w:pPr>
              <w:spacing w:before="60" w:after="60"/>
              <w:rPr>
                <w:rFonts w:cstheme="minorHAnsi"/>
                <w:b/>
                <w:bCs/>
                <w:szCs w:val="24"/>
              </w:rPr>
            </w:pPr>
            <w:r w:rsidRPr="008E53E5">
              <w:rPr>
                <w:rFonts w:cstheme="minorHAnsi"/>
                <w:b/>
                <w:bCs/>
                <w:color w:val="FFFFFF" w:themeColor="background1"/>
                <w:szCs w:val="24"/>
              </w:rPr>
              <w:t xml:space="preserve">List of identified </w:t>
            </w:r>
            <w:r w:rsidR="00921D80" w:rsidRPr="008E53E5">
              <w:rPr>
                <w:rFonts w:cstheme="minorHAnsi"/>
                <w:b/>
                <w:bCs/>
                <w:color w:val="FFFFFF" w:themeColor="background1"/>
                <w:szCs w:val="24"/>
              </w:rPr>
              <w:t>priority actions</w:t>
            </w:r>
          </w:p>
        </w:tc>
      </w:tr>
      <w:tr w:rsidR="003B35A5" w:rsidRPr="008E53E5" w14:paraId="3D297965"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0E8DE73" w14:textId="7CEBDF68" w:rsidR="003B35A5" w:rsidRPr="008E53E5" w:rsidRDefault="00DE2141" w:rsidP="008E53E5">
            <w:pPr>
              <w:spacing w:before="60" w:after="60"/>
              <w:rPr>
                <w:rFonts w:cstheme="minorHAnsi"/>
                <w:b/>
                <w:szCs w:val="24"/>
              </w:rPr>
            </w:pPr>
            <w:r w:rsidRPr="008E53E5">
              <w:rPr>
                <w:rFonts w:cstheme="minorHAnsi"/>
                <w:b/>
                <w:color w:val="000000"/>
                <w:szCs w:val="24"/>
              </w:rPr>
              <w:t>3.2</w:t>
            </w:r>
            <w:r w:rsidR="003B35A5" w:rsidRPr="008E53E5">
              <w:rPr>
                <w:rFonts w:cstheme="minorHAnsi"/>
                <w:b/>
                <w:color w:val="000000"/>
                <w:szCs w:val="24"/>
              </w:rPr>
              <w:t>.1</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50AAA284" w14:textId="6270F590" w:rsidR="003B35A5" w:rsidRPr="008E53E5" w:rsidRDefault="00C864A4" w:rsidP="008E53E5">
            <w:pPr>
              <w:spacing w:before="60" w:after="60"/>
              <w:rPr>
                <w:rFonts w:cstheme="minorHAnsi"/>
                <w:szCs w:val="24"/>
              </w:rPr>
            </w:pPr>
            <w:r w:rsidRPr="008E53E5">
              <w:rPr>
                <w:rFonts w:cstheme="minorHAnsi"/>
                <w:color w:val="000000"/>
                <w:szCs w:val="24"/>
              </w:rPr>
              <w:t>Adopt a strategic approach to mobilize the necessary investment resources and knowledgeable workforce to improve existing limited digital infrastructure.</w:t>
            </w:r>
          </w:p>
        </w:tc>
      </w:tr>
      <w:tr w:rsidR="00DE2141" w:rsidRPr="008E53E5" w14:paraId="137A3828"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B22F08E" w14:textId="01E93311" w:rsidR="00DE2141" w:rsidRPr="008E53E5" w:rsidRDefault="00DE2141" w:rsidP="008E53E5">
            <w:pPr>
              <w:spacing w:before="60" w:after="60"/>
              <w:rPr>
                <w:rFonts w:cstheme="minorHAnsi"/>
                <w:b/>
                <w:szCs w:val="24"/>
              </w:rPr>
            </w:pPr>
            <w:r w:rsidRPr="008E53E5">
              <w:rPr>
                <w:rFonts w:cstheme="minorHAnsi"/>
                <w:b/>
                <w:color w:val="000000"/>
                <w:szCs w:val="24"/>
              </w:rPr>
              <w:t>3.2.</w:t>
            </w:r>
            <w:r w:rsidR="00C864A4" w:rsidRPr="008E53E5">
              <w:rPr>
                <w:rFonts w:cstheme="minorHAnsi"/>
                <w:b/>
                <w:color w:val="000000"/>
                <w:szCs w:val="24"/>
              </w:rPr>
              <w:t>2</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067361C3" w14:textId="34B76B6D" w:rsidR="00DE2141" w:rsidRPr="008E53E5" w:rsidRDefault="00C864A4" w:rsidP="008E53E5">
            <w:pPr>
              <w:spacing w:before="60" w:after="60"/>
              <w:rPr>
                <w:rFonts w:cstheme="minorHAnsi"/>
                <w:color w:val="000000"/>
                <w:szCs w:val="24"/>
              </w:rPr>
            </w:pPr>
            <w:r w:rsidRPr="008E53E5">
              <w:rPr>
                <w:rFonts w:cstheme="minorHAnsi"/>
                <w:color w:val="000000"/>
                <w:szCs w:val="24"/>
              </w:rPr>
              <w:t>Establish</w:t>
            </w:r>
            <w:r w:rsidR="00646C15" w:rsidRPr="008E53E5">
              <w:rPr>
                <w:rFonts w:cstheme="minorHAnsi"/>
                <w:color w:val="000000"/>
                <w:szCs w:val="24"/>
              </w:rPr>
              <w:t xml:space="preserve"> a</w:t>
            </w:r>
            <w:r w:rsidRPr="008E53E5">
              <w:rPr>
                <w:rFonts w:cstheme="minorHAnsi"/>
                <w:color w:val="000000"/>
                <w:szCs w:val="24"/>
              </w:rPr>
              <w:t xml:space="preserve"> “Connect Africa Fund” to help </w:t>
            </w:r>
            <w:proofErr w:type="gramStart"/>
            <w:r w:rsidRPr="008E53E5">
              <w:rPr>
                <w:rFonts w:cstheme="minorHAnsi"/>
                <w:color w:val="000000"/>
                <w:szCs w:val="24"/>
              </w:rPr>
              <w:t>expedite the process of</w:t>
            </w:r>
            <w:proofErr w:type="gramEnd"/>
            <w:r w:rsidRPr="008E53E5">
              <w:rPr>
                <w:rFonts w:cstheme="minorHAnsi"/>
                <w:color w:val="000000"/>
                <w:szCs w:val="24"/>
              </w:rPr>
              <w:t xml:space="preserve"> connecting rural African communities to the broadband internet.</w:t>
            </w:r>
          </w:p>
        </w:tc>
      </w:tr>
      <w:tr w:rsidR="00DE2141" w:rsidRPr="008E53E5" w14:paraId="0EA05A55"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2C9007E" w14:textId="313EDC3D" w:rsidR="00DE2141" w:rsidRPr="008E53E5" w:rsidRDefault="00DE2141" w:rsidP="008E53E5">
            <w:pPr>
              <w:spacing w:before="60" w:after="60"/>
              <w:rPr>
                <w:rFonts w:cstheme="minorHAnsi"/>
                <w:b/>
                <w:szCs w:val="24"/>
              </w:rPr>
            </w:pPr>
            <w:r w:rsidRPr="008E53E5">
              <w:rPr>
                <w:rFonts w:cstheme="minorHAnsi"/>
                <w:b/>
                <w:color w:val="000000"/>
                <w:szCs w:val="24"/>
              </w:rPr>
              <w:t>3.2.</w:t>
            </w:r>
            <w:r w:rsidR="00C864A4" w:rsidRPr="008E53E5">
              <w:rPr>
                <w:rFonts w:cstheme="minorHAnsi"/>
                <w:b/>
                <w:color w:val="000000"/>
                <w:szCs w:val="24"/>
              </w:rPr>
              <w:t>3</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0424B0D4" w14:textId="4D639611" w:rsidR="00DE2141" w:rsidRPr="008E53E5" w:rsidRDefault="00C864A4" w:rsidP="008E53E5">
            <w:pPr>
              <w:spacing w:before="60" w:after="60"/>
              <w:rPr>
                <w:rFonts w:cstheme="minorHAnsi"/>
                <w:color w:val="000000"/>
                <w:szCs w:val="24"/>
              </w:rPr>
            </w:pPr>
            <w:r w:rsidRPr="008E53E5">
              <w:rPr>
                <w:rFonts w:cstheme="minorHAnsi"/>
                <w:color w:val="000000"/>
                <w:szCs w:val="24"/>
              </w:rPr>
              <w:t xml:space="preserve">Create funded workshops to educate people including the youth on how to use and leverage available digital technologies for potential economic growth and positive social </w:t>
            </w:r>
            <w:proofErr w:type="gramStart"/>
            <w:r w:rsidRPr="008E53E5">
              <w:rPr>
                <w:rFonts w:cstheme="minorHAnsi"/>
                <w:color w:val="000000"/>
                <w:szCs w:val="24"/>
              </w:rPr>
              <w:t>impacts .</w:t>
            </w:r>
            <w:proofErr w:type="gramEnd"/>
          </w:p>
        </w:tc>
      </w:tr>
      <w:tr w:rsidR="00DE2141" w:rsidRPr="008E53E5" w14:paraId="09747FBE"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8B633E3" w14:textId="5EEAFA84" w:rsidR="00DE2141" w:rsidRPr="008E53E5" w:rsidRDefault="00DE2141" w:rsidP="008E53E5">
            <w:pPr>
              <w:spacing w:before="60" w:after="60"/>
              <w:rPr>
                <w:rFonts w:cstheme="minorHAnsi"/>
                <w:b/>
                <w:szCs w:val="24"/>
              </w:rPr>
            </w:pPr>
            <w:r w:rsidRPr="008E53E5">
              <w:rPr>
                <w:rFonts w:cstheme="minorHAnsi"/>
                <w:b/>
                <w:color w:val="000000"/>
                <w:szCs w:val="24"/>
              </w:rPr>
              <w:t>3.2.</w:t>
            </w:r>
            <w:r w:rsidR="00C864A4" w:rsidRPr="008E53E5">
              <w:rPr>
                <w:rFonts w:cstheme="minorHAnsi"/>
                <w:b/>
                <w:color w:val="000000"/>
                <w:szCs w:val="24"/>
              </w:rPr>
              <w:t>4</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40F17078" w14:textId="4EF3B353" w:rsidR="00DE2141" w:rsidRPr="008E53E5" w:rsidRDefault="00C864A4" w:rsidP="008E53E5">
            <w:pPr>
              <w:spacing w:before="60" w:after="60"/>
              <w:rPr>
                <w:rFonts w:cstheme="minorHAnsi"/>
                <w:color w:val="000000"/>
                <w:szCs w:val="24"/>
              </w:rPr>
            </w:pPr>
            <w:r w:rsidRPr="008E53E5">
              <w:rPr>
                <w:rFonts w:cstheme="minorHAnsi"/>
                <w:color w:val="000000"/>
                <w:szCs w:val="24"/>
              </w:rPr>
              <w:t>Accelerate broadband internet acces</w:t>
            </w:r>
            <w:r w:rsidR="00646C15" w:rsidRPr="008E53E5">
              <w:rPr>
                <w:rFonts w:cstheme="minorHAnsi"/>
                <w:color w:val="000000"/>
                <w:szCs w:val="24"/>
              </w:rPr>
              <w:t>sibility</w:t>
            </w:r>
            <w:r w:rsidRPr="008E53E5">
              <w:rPr>
                <w:rFonts w:cstheme="minorHAnsi"/>
                <w:color w:val="000000"/>
                <w:szCs w:val="24"/>
              </w:rPr>
              <w:t xml:space="preserve"> and </w:t>
            </w:r>
            <w:proofErr w:type="spellStart"/>
            <w:r w:rsidRPr="008E53E5">
              <w:rPr>
                <w:rFonts w:cstheme="minorHAnsi"/>
                <w:color w:val="000000"/>
                <w:szCs w:val="24"/>
              </w:rPr>
              <w:t>affordabl</w:t>
            </w:r>
            <w:r w:rsidR="00646C15" w:rsidRPr="008E53E5">
              <w:rPr>
                <w:rFonts w:cstheme="minorHAnsi"/>
                <w:color w:val="000000"/>
                <w:szCs w:val="24"/>
              </w:rPr>
              <w:t>ity</w:t>
            </w:r>
            <w:proofErr w:type="spellEnd"/>
            <w:r w:rsidRPr="008E53E5">
              <w:rPr>
                <w:rFonts w:cstheme="minorHAnsi"/>
                <w:color w:val="000000"/>
                <w:szCs w:val="24"/>
              </w:rPr>
              <w:t xml:space="preserve"> for youth. Affordable broadband internet access will enable many young people to have access on the internet.</w:t>
            </w:r>
          </w:p>
        </w:tc>
      </w:tr>
      <w:tr w:rsidR="00DE2141" w:rsidRPr="008E53E5" w14:paraId="4187BF5C"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5554ED3" w14:textId="41A55120" w:rsidR="00DE2141" w:rsidRPr="008E53E5" w:rsidRDefault="00DE2141" w:rsidP="008E53E5">
            <w:pPr>
              <w:spacing w:before="60" w:after="60"/>
              <w:rPr>
                <w:rFonts w:cstheme="minorHAnsi"/>
                <w:b/>
                <w:szCs w:val="24"/>
              </w:rPr>
            </w:pPr>
            <w:r w:rsidRPr="008E53E5">
              <w:rPr>
                <w:rFonts w:cstheme="minorHAnsi"/>
                <w:b/>
                <w:color w:val="000000"/>
                <w:szCs w:val="24"/>
              </w:rPr>
              <w:t>3.2.</w:t>
            </w:r>
            <w:r w:rsidR="00C864A4" w:rsidRPr="008E53E5">
              <w:rPr>
                <w:rFonts w:cstheme="minorHAnsi"/>
                <w:b/>
                <w:color w:val="000000"/>
                <w:szCs w:val="24"/>
              </w:rPr>
              <w:t>5</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44BDD456" w14:textId="7FC24953" w:rsidR="00DE2141" w:rsidRPr="008E53E5" w:rsidRDefault="00C864A4" w:rsidP="008E53E5">
            <w:pPr>
              <w:spacing w:before="60" w:after="60"/>
              <w:rPr>
                <w:rFonts w:cstheme="minorHAnsi"/>
                <w:color w:val="000000"/>
                <w:szCs w:val="24"/>
              </w:rPr>
            </w:pPr>
            <w:r w:rsidRPr="008E53E5">
              <w:rPr>
                <w:rFonts w:cstheme="minorHAnsi"/>
                <w:color w:val="000000"/>
                <w:szCs w:val="24"/>
              </w:rPr>
              <w:t xml:space="preserve">Improve digital literacy in </w:t>
            </w:r>
            <w:r w:rsidR="00646C15" w:rsidRPr="008E53E5">
              <w:rPr>
                <w:rFonts w:cstheme="minorHAnsi"/>
                <w:color w:val="000000"/>
                <w:szCs w:val="24"/>
              </w:rPr>
              <w:t>academia. F</w:t>
            </w:r>
            <w:r w:rsidRPr="008E53E5">
              <w:rPr>
                <w:rFonts w:cstheme="minorHAnsi"/>
                <w:color w:val="000000"/>
                <w:szCs w:val="24"/>
              </w:rPr>
              <w:t xml:space="preserve">acilitate </w:t>
            </w:r>
            <w:r w:rsidR="00646C15" w:rsidRPr="008E53E5">
              <w:rPr>
                <w:rFonts w:cstheme="minorHAnsi"/>
                <w:color w:val="000000"/>
                <w:szCs w:val="24"/>
              </w:rPr>
              <w:t xml:space="preserve">the </w:t>
            </w:r>
            <w:r w:rsidRPr="008E53E5">
              <w:rPr>
                <w:rFonts w:cstheme="minorHAnsi"/>
                <w:color w:val="000000"/>
                <w:szCs w:val="24"/>
              </w:rPr>
              <w:t>development, adoption and integrat</w:t>
            </w:r>
            <w:r w:rsidR="00646C15" w:rsidRPr="008E53E5">
              <w:rPr>
                <w:rFonts w:cstheme="minorHAnsi"/>
                <w:color w:val="000000"/>
                <w:szCs w:val="24"/>
              </w:rPr>
              <w:t>ion of a robust</w:t>
            </w:r>
            <w:r w:rsidRPr="008E53E5">
              <w:rPr>
                <w:rFonts w:cstheme="minorHAnsi"/>
                <w:color w:val="000000"/>
                <w:szCs w:val="24"/>
              </w:rPr>
              <w:t xml:space="preserve"> digital skill curriculum into primary and secondary education across Africa.</w:t>
            </w:r>
          </w:p>
        </w:tc>
      </w:tr>
      <w:tr w:rsidR="00DE2141" w:rsidRPr="008E53E5" w14:paraId="0120345A"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FC4F747" w14:textId="50D13FE8" w:rsidR="00DE2141" w:rsidRPr="008E53E5" w:rsidRDefault="00DE2141" w:rsidP="008E53E5">
            <w:pPr>
              <w:spacing w:before="60" w:after="60"/>
              <w:rPr>
                <w:rFonts w:cstheme="minorHAnsi"/>
                <w:b/>
                <w:szCs w:val="24"/>
              </w:rPr>
            </w:pPr>
            <w:r w:rsidRPr="008E53E5">
              <w:rPr>
                <w:rFonts w:cstheme="minorHAnsi"/>
                <w:b/>
                <w:color w:val="000000"/>
                <w:szCs w:val="24"/>
              </w:rPr>
              <w:t>3.2.</w:t>
            </w:r>
            <w:r w:rsidR="00C864A4" w:rsidRPr="008E53E5">
              <w:rPr>
                <w:rFonts w:cstheme="minorHAnsi"/>
                <w:b/>
                <w:color w:val="000000"/>
                <w:szCs w:val="24"/>
              </w:rPr>
              <w:t>6</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124F23E1" w14:textId="0C72D8E1" w:rsidR="00DE2141" w:rsidRPr="008E53E5" w:rsidRDefault="00C864A4" w:rsidP="008E53E5">
            <w:pPr>
              <w:spacing w:before="60" w:after="60"/>
              <w:rPr>
                <w:rFonts w:cstheme="minorHAnsi"/>
                <w:color w:val="000000"/>
                <w:szCs w:val="24"/>
              </w:rPr>
            </w:pPr>
            <w:r w:rsidRPr="008E53E5">
              <w:rPr>
                <w:rFonts w:cstheme="minorHAnsi"/>
                <w:color w:val="000000"/>
                <w:szCs w:val="24"/>
              </w:rPr>
              <w:t>Achieve universal Broadband Access for All in Africa. The internet is no more a luxury, it’s a basic human right.</w:t>
            </w:r>
          </w:p>
        </w:tc>
      </w:tr>
      <w:tr w:rsidR="00DE2141" w:rsidRPr="008E53E5" w14:paraId="5C01BB35"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B850A5B" w14:textId="1A6D889F" w:rsidR="00DE2141" w:rsidRPr="008E53E5" w:rsidRDefault="00DE2141" w:rsidP="008E53E5">
            <w:pPr>
              <w:spacing w:before="60" w:after="60"/>
              <w:rPr>
                <w:rFonts w:cstheme="minorHAnsi"/>
                <w:b/>
                <w:szCs w:val="24"/>
              </w:rPr>
            </w:pPr>
            <w:r w:rsidRPr="008E53E5">
              <w:rPr>
                <w:rFonts w:cstheme="minorHAnsi"/>
                <w:b/>
                <w:color w:val="000000"/>
                <w:szCs w:val="24"/>
              </w:rPr>
              <w:t>3.2.</w:t>
            </w:r>
            <w:r w:rsidR="00C864A4" w:rsidRPr="008E53E5">
              <w:rPr>
                <w:rFonts w:cstheme="minorHAnsi"/>
                <w:b/>
                <w:color w:val="000000"/>
                <w:szCs w:val="24"/>
              </w:rPr>
              <w:t>7</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49EB1E99" w14:textId="369CA64D" w:rsidR="00DE2141" w:rsidRPr="008E53E5" w:rsidRDefault="001537C0" w:rsidP="008E53E5">
            <w:pPr>
              <w:spacing w:before="60" w:after="60"/>
              <w:rPr>
                <w:rFonts w:cstheme="minorHAnsi"/>
                <w:szCs w:val="24"/>
              </w:rPr>
            </w:pPr>
            <w:r w:rsidRPr="008E53E5">
              <w:rPr>
                <w:rFonts w:cstheme="minorHAnsi"/>
                <w:color w:val="000000"/>
                <w:szCs w:val="24"/>
              </w:rPr>
              <w:t>Governments and partners should provide financial support to digital innovations that take into consideration the needs of people with disabilities and other marginalized groups.</w:t>
            </w:r>
          </w:p>
        </w:tc>
      </w:tr>
      <w:tr w:rsidR="00DE2141" w:rsidRPr="008E53E5" w14:paraId="508FA405"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977C21C" w14:textId="37C23EDC" w:rsidR="00DE2141" w:rsidRPr="008E53E5" w:rsidRDefault="00DE2141" w:rsidP="008E53E5">
            <w:pPr>
              <w:spacing w:before="60" w:after="60"/>
              <w:rPr>
                <w:rFonts w:cstheme="minorHAnsi"/>
                <w:b/>
                <w:szCs w:val="24"/>
              </w:rPr>
            </w:pPr>
            <w:r w:rsidRPr="008E53E5">
              <w:rPr>
                <w:rFonts w:cstheme="minorHAnsi"/>
                <w:b/>
                <w:color w:val="000000"/>
                <w:szCs w:val="24"/>
              </w:rPr>
              <w:t>3.2.</w:t>
            </w:r>
            <w:r w:rsidR="007C44EE" w:rsidRPr="008E53E5">
              <w:rPr>
                <w:rFonts w:cstheme="minorHAnsi"/>
                <w:b/>
                <w:color w:val="000000"/>
                <w:szCs w:val="24"/>
              </w:rPr>
              <w:t>8</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125E8E8E" w14:textId="2EFCB99B" w:rsidR="00DE2141" w:rsidRPr="008E53E5" w:rsidRDefault="001537C0" w:rsidP="008E53E5">
            <w:pPr>
              <w:spacing w:before="60" w:after="60"/>
              <w:rPr>
                <w:rFonts w:cstheme="minorHAnsi"/>
                <w:color w:val="000000"/>
                <w:szCs w:val="24"/>
              </w:rPr>
            </w:pPr>
            <w:r w:rsidRPr="008E53E5">
              <w:rPr>
                <w:rFonts w:cstheme="minorHAnsi"/>
                <w:color w:val="000000"/>
                <w:szCs w:val="24"/>
              </w:rPr>
              <w:t>Creation of communities of young digital local ambassadors wh</w:t>
            </w:r>
            <w:r w:rsidR="00646C15" w:rsidRPr="008E53E5">
              <w:rPr>
                <w:rFonts w:cstheme="minorHAnsi"/>
                <w:color w:val="000000"/>
                <w:szCs w:val="24"/>
              </w:rPr>
              <w:t xml:space="preserve">o </w:t>
            </w:r>
            <w:r w:rsidRPr="008E53E5">
              <w:rPr>
                <w:rFonts w:cstheme="minorHAnsi"/>
                <w:color w:val="000000"/>
                <w:szCs w:val="24"/>
              </w:rPr>
              <w:t>will help promote the digital services in their schools, communities and help address digital illiteracy in their countries.</w:t>
            </w:r>
          </w:p>
        </w:tc>
      </w:tr>
      <w:tr w:rsidR="00DE2141" w:rsidRPr="008E53E5" w14:paraId="24EAD437"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19423C4" w14:textId="47601DC8" w:rsidR="00DE2141" w:rsidRPr="008E53E5" w:rsidRDefault="00DE2141" w:rsidP="008E53E5">
            <w:pPr>
              <w:spacing w:before="60" w:after="60"/>
              <w:rPr>
                <w:rFonts w:cstheme="minorHAnsi"/>
                <w:b/>
                <w:szCs w:val="24"/>
              </w:rPr>
            </w:pPr>
            <w:r w:rsidRPr="008E53E5">
              <w:rPr>
                <w:rFonts w:cstheme="minorHAnsi"/>
                <w:b/>
                <w:color w:val="000000"/>
                <w:szCs w:val="24"/>
              </w:rPr>
              <w:t>3.2.</w:t>
            </w:r>
            <w:r w:rsidR="007C44EE" w:rsidRPr="008E53E5">
              <w:rPr>
                <w:rFonts w:cstheme="minorHAnsi"/>
                <w:b/>
                <w:color w:val="000000"/>
                <w:szCs w:val="24"/>
              </w:rPr>
              <w:t>9</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1B2CE8C7" w14:textId="5532A615" w:rsidR="00DE2141" w:rsidRPr="008E53E5" w:rsidRDefault="001537C0" w:rsidP="008E53E5">
            <w:pPr>
              <w:spacing w:before="60" w:after="60"/>
              <w:rPr>
                <w:rFonts w:cstheme="minorHAnsi"/>
                <w:color w:val="000000"/>
                <w:szCs w:val="24"/>
              </w:rPr>
            </w:pPr>
            <w:r w:rsidRPr="008E53E5">
              <w:rPr>
                <w:rFonts w:cstheme="minorHAnsi"/>
                <w:color w:val="000000"/>
                <w:szCs w:val="24"/>
              </w:rPr>
              <w:t>Create multi- stakeholder collaboration and partnership platforms to holistically address the digital skills gaps</w:t>
            </w:r>
            <w:r w:rsidR="00646C15" w:rsidRPr="008E53E5">
              <w:rPr>
                <w:rFonts w:cstheme="minorHAnsi"/>
                <w:color w:val="000000"/>
                <w:szCs w:val="24"/>
              </w:rPr>
              <w:t>,</w:t>
            </w:r>
            <w:r w:rsidRPr="008E53E5">
              <w:rPr>
                <w:rFonts w:cstheme="minorHAnsi"/>
                <w:color w:val="000000"/>
                <w:szCs w:val="24"/>
              </w:rPr>
              <w:t xml:space="preserve"> by giving youth access to digital skills training programmes not only limited to schools and online training portals</w:t>
            </w:r>
            <w:r w:rsidR="00646C15" w:rsidRPr="008E53E5">
              <w:rPr>
                <w:rFonts w:cstheme="minorHAnsi"/>
                <w:color w:val="000000"/>
                <w:szCs w:val="24"/>
              </w:rPr>
              <w:t>,</w:t>
            </w:r>
            <w:r w:rsidRPr="008E53E5">
              <w:rPr>
                <w:rFonts w:cstheme="minorHAnsi"/>
                <w:color w:val="000000"/>
                <w:szCs w:val="24"/>
              </w:rPr>
              <w:t xml:space="preserve"> but </w:t>
            </w:r>
            <w:r w:rsidR="00646C15" w:rsidRPr="008E53E5">
              <w:rPr>
                <w:rFonts w:cstheme="minorHAnsi"/>
                <w:color w:val="000000"/>
                <w:szCs w:val="24"/>
              </w:rPr>
              <w:t xml:space="preserve">also </w:t>
            </w:r>
            <w:r w:rsidRPr="008E53E5">
              <w:rPr>
                <w:rFonts w:cstheme="minorHAnsi"/>
                <w:color w:val="000000"/>
                <w:szCs w:val="24"/>
              </w:rPr>
              <w:t>includ</w:t>
            </w:r>
            <w:r w:rsidR="00646C15" w:rsidRPr="008E53E5">
              <w:rPr>
                <w:rFonts w:cstheme="minorHAnsi"/>
                <w:color w:val="000000"/>
                <w:szCs w:val="24"/>
              </w:rPr>
              <w:t>ing</w:t>
            </w:r>
            <w:r w:rsidRPr="008E53E5">
              <w:rPr>
                <w:rFonts w:cstheme="minorHAnsi"/>
                <w:color w:val="000000"/>
                <w:szCs w:val="24"/>
              </w:rPr>
              <w:t xml:space="preserve"> in-person training with trainers/facilitators and peer-to-peer exchanges.</w:t>
            </w:r>
          </w:p>
        </w:tc>
      </w:tr>
      <w:tr w:rsidR="00DE2141" w:rsidRPr="008E53E5" w14:paraId="708719E2"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FDC051D" w14:textId="5E2CD924" w:rsidR="00DE2141" w:rsidRPr="008E53E5" w:rsidRDefault="00DE2141" w:rsidP="008E53E5">
            <w:pPr>
              <w:spacing w:before="60" w:after="60"/>
              <w:rPr>
                <w:rFonts w:cstheme="minorHAnsi"/>
                <w:b/>
                <w:szCs w:val="24"/>
              </w:rPr>
            </w:pPr>
            <w:r w:rsidRPr="008E53E5">
              <w:rPr>
                <w:rFonts w:cstheme="minorHAnsi"/>
                <w:b/>
                <w:color w:val="000000"/>
                <w:szCs w:val="24"/>
              </w:rPr>
              <w:t>3.2.1</w:t>
            </w:r>
            <w:r w:rsidR="007C44EE" w:rsidRPr="008E53E5">
              <w:rPr>
                <w:rFonts w:cstheme="minorHAnsi"/>
                <w:b/>
                <w:color w:val="000000"/>
                <w:szCs w:val="24"/>
              </w:rPr>
              <w:t>0</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16BD2026" w14:textId="69C8FCE3" w:rsidR="00DE2141" w:rsidRPr="008E53E5" w:rsidRDefault="001537C0" w:rsidP="008E53E5">
            <w:pPr>
              <w:spacing w:before="60" w:after="60"/>
              <w:rPr>
                <w:rFonts w:cstheme="minorHAnsi"/>
                <w:color w:val="000000"/>
                <w:szCs w:val="24"/>
              </w:rPr>
            </w:pPr>
            <w:r w:rsidRPr="008E53E5">
              <w:rPr>
                <w:rFonts w:cstheme="minorHAnsi"/>
                <w:color w:val="000000"/>
                <w:szCs w:val="24"/>
              </w:rPr>
              <w:t>Establish sustainable Digital Hubs with free WIFI and computer access and stable electricity to enable the youth to have access to different digital opportunities ranging from online training programmes to online jobs. Digital hubs young beneficiaries will be motivated to develop innovative solutions to community challenges and transfer digital skills to other youth in their communities.</w:t>
            </w:r>
          </w:p>
        </w:tc>
      </w:tr>
      <w:tr w:rsidR="00DE2141" w:rsidRPr="008E53E5" w14:paraId="4A459DA3"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9F8E944" w14:textId="4D5EDB1F" w:rsidR="00DE2141" w:rsidRPr="008E53E5" w:rsidRDefault="00DE2141" w:rsidP="008E53E5">
            <w:pPr>
              <w:spacing w:before="60" w:after="60"/>
              <w:rPr>
                <w:rFonts w:cstheme="minorHAnsi"/>
                <w:b/>
                <w:szCs w:val="24"/>
              </w:rPr>
            </w:pPr>
            <w:r w:rsidRPr="008E53E5">
              <w:rPr>
                <w:rFonts w:cstheme="minorHAnsi"/>
                <w:b/>
                <w:color w:val="000000"/>
                <w:szCs w:val="24"/>
              </w:rPr>
              <w:t>3.2.1</w:t>
            </w:r>
            <w:r w:rsidR="007C44EE" w:rsidRPr="008E53E5">
              <w:rPr>
                <w:rFonts w:cstheme="minorHAnsi"/>
                <w:b/>
                <w:color w:val="000000"/>
                <w:szCs w:val="24"/>
              </w:rPr>
              <w:t>1</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2D199A6A" w14:textId="1FF2DB93" w:rsidR="00DE2141" w:rsidRPr="008E53E5" w:rsidRDefault="001537C0" w:rsidP="008E53E5">
            <w:pPr>
              <w:spacing w:before="60" w:after="60"/>
              <w:rPr>
                <w:rFonts w:cstheme="minorHAnsi"/>
                <w:szCs w:val="24"/>
              </w:rPr>
            </w:pPr>
            <w:r w:rsidRPr="008E53E5">
              <w:rPr>
                <w:rFonts w:cstheme="minorHAnsi"/>
                <w:color w:val="000000"/>
                <w:szCs w:val="24"/>
              </w:rPr>
              <w:t>Provide enabling environments (inclusive</w:t>
            </w:r>
            <w:r w:rsidR="00646C15" w:rsidRPr="008E53E5">
              <w:rPr>
                <w:rFonts w:cstheme="minorHAnsi"/>
                <w:color w:val="000000"/>
                <w:szCs w:val="24"/>
              </w:rPr>
              <w:t xml:space="preserve"> of</w:t>
            </w:r>
            <w:r w:rsidRPr="008E53E5">
              <w:rPr>
                <w:rFonts w:cstheme="minorHAnsi"/>
                <w:color w:val="000000"/>
                <w:szCs w:val="24"/>
              </w:rPr>
              <w:t xml:space="preserve"> policies and regulations) for youth from all backgrounds to have access to internet services and acquire digital skills.</w:t>
            </w:r>
          </w:p>
        </w:tc>
      </w:tr>
      <w:tr w:rsidR="00DE2141" w:rsidRPr="008E53E5" w14:paraId="39A04E46"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BBD5AD7" w14:textId="666C9889" w:rsidR="00DE2141" w:rsidRPr="008E53E5" w:rsidRDefault="00DE2141" w:rsidP="008E53E5">
            <w:pPr>
              <w:spacing w:before="60" w:after="60"/>
              <w:rPr>
                <w:rFonts w:cstheme="minorHAnsi"/>
                <w:b/>
                <w:szCs w:val="24"/>
              </w:rPr>
            </w:pPr>
            <w:r w:rsidRPr="008E53E5">
              <w:rPr>
                <w:rFonts w:cstheme="minorHAnsi"/>
                <w:b/>
                <w:color w:val="000000"/>
                <w:szCs w:val="24"/>
              </w:rPr>
              <w:t>3.2.1</w:t>
            </w:r>
            <w:r w:rsidR="007C44EE" w:rsidRPr="008E53E5">
              <w:rPr>
                <w:rFonts w:cstheme="minorHAnsi"/>
                <w:b/>
                <w:color w:val="000000"/>
                <w:szCs w:val="24"/>
              </w:rPr>
              <w:t>2</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5A52E822" w14:textId="7A7498DD" w:rsidR="00DE2141" w:rsidRPr="008E53E5" w:rsidRDefault="001537C0" w:rsidP="008E53E5">
            <w:pPr>
              <w:spacing w:before="60" w:after="60"/>
              <w:rPr>
                <w:rFonts w:cstheme="minorHAnsi"/>
                <w:color w:val="000000"/>
                <w:szCs w:val="24"/>
              </w:rPr>
            </w:pPr>
            <w:r w:rsidRPr="008E53E5">
              <w:rPr>
                <w:rFonts w:cstheme="minorHAnsi"/>
                <w:color w:val="000000"/>
                <w:szCs w:val="24"/>
              </w:rPr>
              <w:t>Reform</w:t>
            </w:r>
            <w:r w:rsidR="00646C15" w:rsidRPr="008E53E5">
              <w:rPr>
                <w:rFonts w:cstheme="minorHAnsi"/>
                <w:color w:val="000000"/>
                <w:szCs w:val="24"/>
              </w:rPr>
              <w:t xml:space="preserve">, </w:t>
            </w:r>
            <w:r w:rsidRPr="008E53E5">
              <w:rPr>
                <w:rFonts w:cstheme="minorHAnsi"/>
                <w:color w:val="000000"/>
                <w:szCs w:val="24"/>
              </w:rPr>
              <w:t>adap</w:t>
            </w:r>
            <w:r w:rsidR="00646C15" w:rsidRPr="008E53E5">
              <w:rPr>
                <w:rFonts w:cstheme="minorHAnsi"/>
                <w:color w:val="000000"/>
                <w:szCs w:val="24"/>
              </w:rPr>
              <w:t xml:space="preserve">t and modernize </w:t>
            </w:r>
            <w:r w:rsidRPr="008E53E5">
              <w:rPr>
                <w:rFonts w:cstheme="minorHAnsi"/>
                <w:color w:val="000000"/>
                <w:szCs w:val="24"/>
              </w:rPr>
              <w:t xml:space="preserve">education ecosystems to ensure they are offering relevant skills and training </w:t>
            </w:r>
            <w:r w:rsidR="00646C15" w:rsidRPr="008E53E5">
              <w:rPr>
                <w:rFonts w:cstheme="minorHAnsi"/>
                <w:color w:val="000000"/>
                <w:szCs w:val="24"/>
              </w:rPr>
              <w:t>to</w:t>
            </w:r>
            <w:r w:rsidRPr="008E53E5">
              <w:rPr>
                <w:rFonts w:cstheme="minorHAnsi"/>
                <w:color w:val="000000"/>
                <w:szCs w:val="24"/>
              </w:rPr>
              <w:t xml:space="preserve"> equip</w:t>
            </w:r>
            <w:r w:rsidR="00646C15" w:rsidRPr="008E53E5">
              <w:rPr>
                <w:rFonts w:cstheme="minorHAnsi"/>
                <w:color w:val="000000"/>
                <w:szCs w:val="24"/>
              </w:rPr>
              <w:t xml:space="preserve"> </w:t>
            </w:r>
            <w:r w:rsidRPr="008E53E5">
              <w:rPr>
                <w:rFonts w:cstheme="minorHAnsi"/>
                <w:color w:val="000000"/>
                <w:szCs w:val="24"/>
              </w:rPr>
              <w:t>the youth with</w:t>
            </w:r>
            <w:r w:rsidR="00646C15" w:rsidRPr="008E53E5">
              <w:rPr>
                <w:rFonts w:cstheme="minorHAnsi"/>
                <w:color w:val="000000"/>
                <w:szCs w:val="24"/>
              </w:rPr>
              <w:t xml:space="preserve"> real employability</w:t>
            </w:r>
            <w:r w:rsidRPr="008E53E5">
              <w:rPr>
                <w:rFonts w:cstheme="minorHAnsi"/>
                <w:color w:val="000000"/>
                <w:szCs w:val="24"/>
              </w:rPr>
              <w:t xml:space="preserve"> skills.</w:t>
            </w:r>
          </w:p>
        </w:tc>
      </w:tr>
      <w:tr w:rsidR="00DE2141" w:rsidRPr="008E53E5" w14:paraId="5A0B9CE6"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5E798D0" w14:textId="14E6A323" w:rsidR="00DE2141" w:rsidRPr="008E53E5" w:rsidRDefault="00DE2141" w:rsidP="008E53E5">
            <w:pPr>
              <w:spacing w:before="60" w:after="60"/>
              <w:rPr>
                <w:rFonts w:cstheme="minorHAnsi"/>
                <w:b/>
                <w:szCs w:val="24"/>
              </w:rPr>
            </w:pPr>
            <w:r w:rsidRPr="008E53E5">
              <w:rPr>
                <w:rFonts w:cstheme="minorHAnsi"/>
                <w:b/>
                <w:color w:val="000000"/>
                <w:szCs w:val="24"/>
              </w:rPr>
              <w:t>3.2.1</w:t>
            </w:r>
            <w:r w:rsidR="007C44EE" w:rsidRPr="008E53E5">
              <w:rPr>
                <w:rFonts w:cstheme="minorHAnsi"/>
                <w:b/>
                <w:color w:val="000000"/>
                <w:szCs w:val="24"/>
              </w:rPr>
              <w:t>3</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30DE450C" w14:textId="0B18A984" w:rsidR="00DE2141" w:rsidRPr="008E53E5" w:rsidRDefault="001537C0" w:rsidP="008E53E5">
            <w:pPr>
              <w:spacing w:before="60" w:after="60"/>
              <w:rPr>
                <w:rFonts w:cstheme="minorHAnsi"/>
                <w:szCs w:val="24"/>
              </w:rPr>
            </w:pPr>
            <w:r w:rsidRPr="008E53E5">
              <w:rPr>
                <w:rFonts w:cstheme="minorHAnsi"/>
                <w:color w:val="000000"/>
                <w:szCs w:val="24"/>
              </w:rPr>
              <w:t>Review and updat</w:t>
            </w:r>
            <w:r w:rsidR="00646C15" w:rsidRPr="008E53E5">
              <w:rPr>
                <w:rFonts w:cstheme="minorHAnsi"/>
                <w:color w:val="000000"/>
                <w:szCs w:val="24"/>
              </w:rPr>
              <w:t>e</w:t>
            </w:r>
            <w:r w:rsidRPr="008E53E5">
              <w:rPr>
                <w:rFonts w:cstheme="minorHAnsi"/>
                <w:color w:val="000000"/>
                <w:szCs w:val="24"/>
              </w:rPr>
              <w:t xml:space="preserve"> education curricula at primary, secondary and tertiary levels to </w:t>
            </w:r>
            <w:r w:rsidR="00D92F05" w:rsidRPr="008E53E5">
              <w:rPr>
                <w:rFonts w:cstheme="minorHAnsi"/>
                <w:color w:val="000000"/>
                <w:szCs w:val="24"/>
              </w:rPr>
              <w:t>adequately</w:t>
            </w:r>
            <w:r w:rsidRPr="008E53E5">
              <w:rPr>
                <w:rFonts w:cstheme="minorHAnsi"/>
                <w:color w:val="000000"/>
                <w:szCs w:val="24"/>
              </w:rPr>
              <w:t xml:space="preserve"> prepare </w:t>
            </w:r>
            <w:r w:rsidR="00D92F05" w:rsidRPr="008E53E5">
              <w:rPr>
                <w:rFonts w:cstheme="minorHAnsi"/>
                <w:color w:val="000000"/>
                <w:szCs w:val="24"/>
              </w:rPr>
              <w:t>students</w:t>
            </w:r>
            <w:r w:rsidRPr="008E53E5">
              <w:rPr>
                <w:rFonts w:cstheme="minorHAnsi"/>
                <w:color w:val="000000"/>
                <w:szCs w:val="24"/>
              </w:rPr>
              <w:t xml:space="preserve"> for </w:t>
            </w:r>
            <w:r w:rsidR="00D92F05" w:rsidRPr="008E53E5">
              <w:rPr>
                <w:rFonts w:cstheme="minorHAnsi"/>
                <w:color w:val="000000"/>
                <w:szCs w:val="24"/>
              </w:rPr>
              <w:t xml:space="preserve">the emerging </w:t>
            </w:r>
            <w:r w:rsidRPr="008E53E5">
              <w:rPr>
                <w:rFonts w:cstheme="minorHAnsi"/>
                <w:color w:val="000000"/>
                <w:szCs w:val="24"/>
              </w:rPr>
              <w:t>opportunities of digital economies and societies.</w:t>
            </w:r>
          </w:p>
        </w:tc>
      </w:tr>
      <w:tr w:rsidR="00DE2141" w:rsidRPr="008E53E5" w14:paraId="1CEEB06D"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A8EFE99" w14:textId="521BDB8F" w:rsidR="00DE2141" w:rsidRPr="008E53E5" w:rsidRDefault="00DE2141" w:rsidP="008E53E5">
            <w:pPr>
              <w:spacing w:before="60" w:after="60"/>
              <w:rPr>
                <w:rFonts w:cstheme="minorHAnsi"/>
                <w:b/>
                <w:szCs w:val="24"/>
              </w:rPr>
            </w:pPr>
            <w:r w:rsidRPr="008E53E5">
              <w:rPr>
                <w:rFonts w:cstheme="minorHAnsi"/>
                <w:b/>
                <w:color w:val="000000"/>
                <w:szCs w:val="24"/>
              </w:rPr>
              <w:lastRenderedPageBreak/>
              <w:t>3.2.1</w:t>
            </w:r>
            <w:r w:rsidR="007C44EE" w:rsidRPr="008E53E5">
              <w:rPr>
                <w:rFonts w:cstheme="minorHAnsi"/>
                <w:b/>
                <w:color w:val="000000"/>
                <w:szCs w:val="24"/>
              </w:rPr>
              <w:t>4</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2AC9DB4C" w14:textId="26B8D9AC" w:rsidR="00DE2141" w:rsidRPr="008E53E5" w:rsidRDefault="001537C0" w:rsidP="008E53E5">
            <w:pPr>
              <w:spacing w:before="60" w:after="60"/>
              <w:rPr>
                <w:rFonts w:cstheme="minorHAnsi"/>
                <w:color w:val="000000"/>
                <w:szCs w:val="24"/>
              </w:rPr>
            </w:pPr>
            <w:r w:rsidRPr="008E53E5">
              <w:rPr>
                <w:rFonts w:cstheme="minorHAnsi"/>
                <w:color w:val="000000"/>
                <w:szCs w:val="24"/>
              </w:rPr>
              <w:t>Support advocacy and capacity building platforms aimed at addressing the gender digital divide</w:t>
            </w:r>
            <w:r w:rsidR="00D92F05" w:rsidRPr="008E53E5">
              <w:rPr>
                <w:rFonts w:cstheme="minorHAnsi"/>
                <w:color w:val="000000"/>
                <w:szCs w:val="24"/>
              </w:rPr>
              <w:t xml:space="preserve"> by </w:t>
            </w:r>
            <w:r w:rsidRPr="008E53E5">
              <w:rPr>
                <w:rFonts w:cstheme="minorHAnsi"/>
                <w:color w:val="000000"/>
                <w:szCs w:val="24"/>
              </w:rPr>
              <w:t>improving digital literacy</w:t>
            </w:r>
            <w:r w:rsidR="00D92F05" w:rsidRPr="008E53E5">
              <w:rPr>
                <w:rFonts w:cstheme="minorHAnsi"/>
                <w:color w:val="000000"/>
                <w:szCs w:val="24"/>
              </w:rPr>
              <w:t xml:space="preserve"> rates</w:t>
            </w:r>
            <w:r w:rsidRPr="008E53E5">
              <w:rPr>
                <w:rFonts w:cstheme="minorHAnsi"/>
                <w:color w:val="000000"/>
                <w:szCs w:val="24"/>
              </w:rPr>
              <w:t xml:space="preserve"> among women and </w:t>
            </w:r>
            <w:proofErr w:type="gramStart"/>
            <w:r w:rsidRPr="008E53E5">
              <w:rPr>
                <w:rFonts w:cstheme="minorHAnsi"/>
                <w:color w:val="000000"/>
                <w:szCs w:val="24"/>
              </w:rPr>
              <w:t>girls</w:t>
            </w:r>
            <w:r w:rsidR="00D92F05" w:rsidRPr="008E53E5">
              <w:rPr>
                <w:rFonts w:cstheme="minorHAnsi"/>
                <w:color w:val="000000"/>
                <w:szCs w:val="24"/>
              </w:rPr>
              <w:t>,</w:t>
            </w:r>
            <w:r w:rsidRPr="008E53E5">
              <w:rPr>
                <w:rFonts w:cstheme="minorHAnsi"/>
                <w:color w:val="000000"/>
                <w:szCs w:val="24"/>
              </w:rPr>
              <w:t xml:space="preserve"> </w:t>
            </w:r>
            <w:r w:rsidR="00D92F05" w:rsidRPr="008E53E5">
              <w:rPr>
                <w:rFonts w:cstheme="minorHAnsi"/>
                <w:color w:val="000000"/>
                <w:szCs w:val="24"/>
              </w:rPr>
              <w:t>and</w:t>
            </w:r>
            <w:proofErr w:type="gramEnd"/>
            <w:r w:rsidR="00D92F05" w:rsidRPr="008E53E5">
              <w:rPr>
                <w:rFonts w:cstheme="minorHAnsi"/>
                <w:color w:val="000000"/>
                <w:szCs w:val="24"/>
              </w:rPr>
              <w:t xml:space="preserve"> </w:t>
            </w:r>
            <w:r w:rsidRPr="008E53E5">
              <w:rPr>
                <w:rFonts w:cstheme="minorHAnsi"/>
                <w:color w:val="000000"/>
                <w:szCs w:val="24"/>
              </w:rPr>
              <w:t>empowering them to also benefit from the new opportunities that are being made available to other young people.</w:t>
            </w:r>
          </w:p>
        </w:tc>
      </w:tr>
      <w:tr w:rsidR="00DE2141" w:rsidRPr="008E53E5" w14:paraId="0BDCE604"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BF319D2" w14:textId="74723234" w:rsidR="00DE2141" w:rsidRPr="008E53E5" w:rsidRDefault="00DE2141" w:rsidP="008E53E5">
            <w:pPr>
              <w:spacing w:before="60" w:after="60"/>
              <w:rPr>
                <w:rFonts w:cstheme="minorHAnsi"/>
                <w:b/>
                <w:szCs w:val="24"/>
              </w:rPr>
            </w:pPr>
            <w:r w:rsidRPr="008E53E5">
              <w:rPr>
                <w:rFonts w:cstheme="minorHAnsi"/>
                <w:b/>
                <w:color w:val="000000"/>
                <w:szCs w:val="24"/>
              </w:rPr>
              <w:t>3.2.1</w:t>
            </w:r>
            <w:r w:rsidR="007C44EE" w:rsidRPr="008E53E5">
              <w:rPr>
                <w:rFonts w:cstheme="minorHAnsi"/>
                <w:b/>
                <w:color w:val="000000"/>
                <w:szCs w:val="24"/>
              </w:rPr>
              <w:t>5</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08324710" w14:textId="5B6E515D" w:rsidR="00DE2141" w:rsidRPr="008E53E5" w:rsidRDefault="001537C0" w:rsidP="008E53E5">
            <w:pPr>
              <w:spacing w:before="60" w:after="60"/>
              <w:rPr>
                <w:rFonts w:cstheme="minorHAnsi"/>
                <w:szCs w:val="24"/>
              </w:rPr>
            </w:pPr>
            <w:r w:rsidRPr="008E53E5">
              <w:rPr>
                <w:rFonts w:cstheme="minorHAnsi"/>
                <w:color w:val="000000"/>
                <w:szCs w:val="24"/>
              </w:rPr>
              <w:t>Facilitate and support young people that want to ideate and start-up their own small enterprises to have access to resources they need to build high potential businesses.</w:t>
            </w:r>
          </w:p>
        </w:tc>
      </w:tr>
      <w:tr w:rsidR="00DE2141" w:rsidRPr="008E53E5" w14:paraId="10B0B5B6"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470D995" w14:textId="0D7FC5FA" w:rsidR="00DE2141" w:rsidRPr="008E53E5" w:rsidRDefault="00DE2141" w:rsidP="008E53E5">
            <w:pPr>
              <w:spacing w:before="60" w:after="60"/>
              <w:rPr>
                <w:rFonts w:cstheme="minorHAnsi"/>
                <w:b/>
                <w:szCs w:val="24"/>
              </w:rPr>
            </w:pPr>
            <w:r w:rsidRPr="008E53E5">
              <w:rPr>
                <w:rFonts w:cstheme="minorHAnsi"/>
                <w:b/>
                <w:color w:val="000000"/>
                <w:szCs w:val="24"/>
              </w:rPr>
              <w:t>3.2.1</w:t>
            </w:r>
            <w:r w:rsidR="007C44EE" w:rsidRPr="008E53E5">
              <w:rPr>
                <w:rFonts w:cstheme="minorHAnsi"/>
                <w:b/>
                <w:color w:val="000000"/>
                <w:szCs w:val="24"/>
              </w:rPr>
              <w:t>6</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6857F075" w14:textId="7AFD93FC" w:rsidR="00DE2141" w:rsidRPr="008E53E5" w:rsidRDefault="00E5131B" w:rsidP="008E53E5">
            <w:pPr>
              <w:spacing w:before="60" w:after="60"/>
              <w:rPr>
                <w:rFonts w:cstheme="minorHAnsi"/>
                <w:color w:val="000000"/>
                <w:szCs w:val="24"/>
              </w:rPr>
            </w:pPr>
            <w:r w:rsidRPr="008E53E5">
              <w:rPr>
                <w:rFonts w:cstheme="minorHAnsi"/>
                <w:color w:val="000000"/>
                <w:szCs w:val="24"/>
              </w:rPr>
              <w:t>Improving equitable and affordable access to finance for young innovative enterprises and businesses with growth potential.</w:t>
            </w:r>
          </w:p>
        </w:tc>
      </w:tr>
      <w:tr w:rsidR="00DE2141" w:rsidRPr="008E53E5" w14:paraId="6F30B706"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637CE99" w14:textId="5599B37B" w:rsidR="00DE2141" w:rsidRPr="008E53E5" w:rsidRDefault="00DE2141" w:rsidP="008E53E5">
            <w:pPr>
              <w:spacing w:before="60" w:after="60"/>
              <w:rPr>
                <w:rFonts w:cstheme="minorHAnsi"/>
                <w:b/>
                <w:szCs w:val="24"/>
              </w:rPr>
            </w:pPr>
            <w:r w:rsidRPr="008E53E5">
              <w:rPr>
                <w:rFonts w:cstheme="minorHAnsi"/>
                <w:b/>
                <w:color w:val="000000"/>
                <w:szCs w:val="24"/>
              </w:rPr>
              <w:t>3.2.1</w:t>
            </w:r>
            <w:r w:rsidR="007C44EE" w:rsidRPr="008E53E5">
              <w:rPr>
                <w:rFonts w:cstheme="minorHAnsi"/>
                <w:b/>
                <w:color w:val="000000"/>
                <w:szCs w:val="24"/>
              </w:rPr>
              <w:t>7</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05FDA85D" w14:textId="55F9EDC4" w:rsidR="00DE2141" w:rsidRPr="008E53E5" w:rsidRDefault="00460255" w:rsidP="008E53E5">
            <w:pPr>
              <w:spacing w:before="60" w:after="60"/>
              <w:rPr>
                <w:rFonts w:cstheme="minorHAnsi"/>
                <w:szCs w:val="24"/>
              </w:rPr>
            </w:pPr>
            <w:r w:rsidRPr="008E53E5">
              <w:rPr>
                <w:rFonts w:cstheme="minorHAnsi"/>
                <w:color w:val="000000"/>
                <w:szCs w:val="24"/>
              </w:rPr>
              <w:t>Put in place Intellectual Property rights to help young entrepreneurs transform their innova</w:t>
            </w:r>
            <w:r w:rsidR="00D92F05" w:rsidRPr="008E53E5">
              <w:rPr>
                <w:rFonts w:cstheme="minorHAnsi"/>
                <w:color w:val="000000"/>
                <w:szCs w:val="24"/>
              </w:rPr>
              <w:t>tive</w:t>
            </w:r>
            <w:r w:rsidRPr="008E53E5">
              <w:rPr>
                <w:rFonts w:cstheme="minorHAnsi"/>
                <w:color w:val="000000"/>
                <w:szCs w:val="24"/>
              </w:rPr>
              <w:t xml:space="preserve"> potential and creativity into market value and competitiveness.</w:t>
            </w:r>
          </w:p>
        </w:tc>
      </w:tr>
      <w:tr w:rsidR="00DE2141" w:rsidRPr="008E53E5" w14:paraId="59F5FB9D"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AEA46B5" w14:textId="06CD29A5" w:rsidR="00DE2141" w:rsidRPr="008E53E5" w:rsidRDefault="00DE2141" w:rsidP="008E53E5">
            <w:pPr>
              <w:spacing w:before="60" w:after="60"/>
              <w:rPr>
                <w:rFonts w:cstheme="minorHAnsi"/>
                <w:b/>
                <w:szCs w:val="24"/>
              </w:rPr>
            </w:pPr>
            <w:r w:rsidRPr="008E53E5">
              <w:rPr>
                <w:rFonts w:cstheme="minorHAnsi"/>
                <w:b/>
                <w:color w:val="000000"/>
                <w:szCs w:val="24"/>
              </w:rPr>
              <w:t>3.2.1</w:t>
            </w:r>
            <w:r w:rsidR="007C44EE" w:rsidRPr="008E53E5">
              <w:rPr>
                <w:rFonts w:cstheme="minorHAnsi"/>
                <w:b/>
                <w:color w:val="000000"/>
                <w:szCs w:val="24"/>
              </w:rPr>
              <w:t>8</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48A76C63" w14:textId="3A9BAA98" w:rsidR="00DE2141" w:rsidRPr="008E53E5" w:rsidRDefault="00460255" w:rsidP="008E53E5">
            <w:pPr>
              <w:spacing w:before="60" w:after="60"/>
              <w:rPr>
                <w:rFonts w:cstheme="minorHAnsi"/>
                <w:color w:val="000000"/>
                <w:szCs w:val="24"/>
              </w:rPr>
            </w:pPr>
            <w:r w:rsidRPr="008E53E5">
              <w:rPr>
                <w:rFonts w:cstheme="minorHAnsi"/>
                <w:color w:val="000000"/>
                <w:szCs w:val="24"/>
              </w:rPr>
              <w:t>Create supportive environments t</w:t>
            </w:r>
            <w:r w:rsidR="00D92F05" w:rsidRPr="008E53E5">
              <w:rPr>
                <w:rFonts w:cstheme="minorHAnsi"/>
                <w:color w:val="000000"/>
                <w:szCs w:val="24"/>
              </w:rPr>
              <w:t>o</w:t>
            </w:r>
            <w:r w:rsidRPr="008E53E5">
              <w:rPr>
                <w:rFonts w:cstheme="minorHAnsi"/>
                <w:color w:val="000000"/>
                <w:szCs w:val="24"/>
              </w:rPr>
              <w:t xml:space="preserve"> unleash young people</w:t>
            </w:r>
            <w:r w:rsidR="00D92F05" w:rsidRPr="008E53E5">
              <w:rPr>
                <w:rFonts w:cstheme="minorHAnsi"/>
                <w:color w:val="000000"/>
                <w:szCs w:val="24"/>
              </w:rPr>
              <w:t>’s</w:t>
            </w:r>
            <w:r w:rsidRPr="008E53E5">
              <w:rPr>
                <w:rFonts w:cstheme="minorHAnsi"/>
                <w:color w:val="000000"/>
                <w:szCs w:val="24"/>
              </w:rPr>
              <w:t xml:space="preserve"> creativity and innovation and helps </w:t>
            </w:r>
            <w:r w:rsidR="00D92F05" w:rsidRPr="008E53E5">
              <w:rPr>
                <w:rFonts w:cstheme="minorHAnsi"/>
                <w:color w:val="000000"/>
                <w:szCs w:val="24"/>
              </w:rPr>
              <w:t xml:space="preserve">their </w:t>
            </w:r>
            <w:r w:rsidRPr="008E53E5">
              <w:rPr>
                <w:rFonts w:cstheme="minorHAnsi"/>
                <w:color w:val="000000"/>
                <w:szCs w:val="24"/>
              </w:rPr>
              <w:t xml:space="preserve">innovative projects gain trust and confidence of potential </w:t>
            </w:r>
            <w:r w:rsidR="00D92F05" w:rsidRPr="008E53E5">
              <w:rPr>
                <w:rFonts w:cstheme="minorHAnsi"/>
                <w:color w:val="000000"/>
                <w:szCs w:val="24"/>
              </w:rPr>
              <w:t>customers</w:t>
            </w:r>
            <w:r w:rsidRPr="008E53E5">
              <w:rPr>
                <w:rFonts w:cstheme="minorHAnsi"/>
                <w:color w:val="000000"/>
                <w:szCs w:val="24"/>
              </w:rPr>
              <w:t>.</w:t>
            </w:r>
          </w:p>
        </w:tc>
      </w:tr>
      <w:tr w:rsidR="00460255" w:rsidRPr="008E53E5" w14:paraId="5A5CF1B4"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F38E3CF" w14:textId="27D74DB1" w:rsidR="00460255" w:rsidRPr="008E53E5" w:rsidRDefault="00460255" w:rsidP="008E53E5">
            <w:pPr>
              <w:spacing w:before="60" w:after="60"/>
              <w:rPr>
                <w:rFonts w:cstheme="minorHAnsi"/>
                <w:b/>
                <w:color w:val="000000"/>
                <w:szCs w:val="24"/>
              </w:rPr>
            </w:pPr>
            <w:r w:rsidRPr="008E53E5">
              <w:rPr>
                <w:rFonts w:cstheme="minorHAnsi"/>
                <w:b/>
                <w:color w:val="000000"/>
                <w:szCs w:val="24"/>
              </w:rPr>
              <w:t>3.2.1</w:t>
            </w:r>
            <w:r w:rsidR="007C44EE" w:rsidRPr="008E53E5">
              <w:rPr>
                <w:rFonts w:cstheme="minorHAnsi"/>
                <w:b/>
                <w:color w:val="000000"/>
                <w:szCs w:val="24"/>
              </w:rPr>
              <w:t>9</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6488421B" w14:textId="77B42EAF" w:rsidR="00460255" w:rsidRPr="008E53E5" w:rsidRDefault="00460255" w:rsidP="008E53E5">
            <w:pPr>
              <w:spacing w:before="60" w:after="60"/>
              <w:rPr>
                <w:rFonts w:cstheme="minorHAnsi"/>
                <w:color w:val="000000"/>
                <w:szCs w:val="24"/>
              </w:rPr>
            </w:pPr>
            <w:r w:rsidRPr="008E53E5">
              <w:rPr>
                <w:rFonts w:cstheme="minorHAnsi"/>
                <w:color w:val="000000"/>
                <w:szCs w:val="24"/>
              </w:rPr>
              <w:t xml:space="preserve">Involve youth in the digital innovation ecosystem as stakeholders and as drivers </w:t>
            </w:r>
            <w:r w:rsidR="00D92F05" w:rsidRPr="008E53E5">
              <w:rPr>
                <w:rFonts w:cstheme="minorHAnsi"/>
                <w:color w:val="000000"/>
                <w:szCs w:val="24"/>
              </w:rPr>
              <w:t xml:space="preserve">of </w:t>
            </w:r>
            <w:r w:rsidRPr="008E53E5">
              <w:rPr>
                <w:rFonts w:cstheme="minorHAnsi"/>
                <w:color w:val="000000"/>
                <w:szCs w:val="24"/>
              </w:rPr>
              <w:t>Africa’s digital transformation.</w:t>
            </w:r>
          </w:p>
        </w:tc>
      </w:tr>
      <w:tr w:rsidR="00460255" w:rsidRPr="008E53E5" w14:paraId="48D57E54"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4D11D84" w14:textId="4FC2C4C1" w:rsidR="00460255" w:rsidRPr="008E53E5" w:rsidRDefault="00460255" w:rsidP="008E53E5">
            <w:pPr>
              <w:spacing w:before="60" w:after="60"/>
              <w:rPr>
                <w:rFonts w:cstheme="minorHAnsi"/>
                <w:b/>
                <w:color w:val="000000"/>
                <w:szCs w:val="24"/>
              </w:rPr>
            </w:pPr>
            <w:r w:rsidRPr="008E53E5">
              <w:rPr>
                <w:rFonts w:cstheme="minorHAnsi"/>
                <w:b/>
                <w:color w:val="000000"/>
                <w:szCs w:val="24"/>
              </w:rPr>
              <w:t>3.2.</w:t>
            </w:r>
            <w:r w:rsidR="007C44EE" w:rsidRPr="008E53E5">
              <w:rPr>
                <w:rFonts w:cstheme="minorHAnsi"/>
                <w:b/>
                <w:color w:val="000000"/>
                <w:szCs w:val="24"/>
              </w:rPr>
              <w:t>20</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556618E2" w14:textId="4EF5E461" w:rsidR="00460255" w:rsidRPr="008E53E5" w:rsidRDefault="00460255" w:rsidP="008E53E5">
            <w:pPr>
              <w:spacing w:before="60" w:after="60"/>
              <w:rPr>
                <w:rFonts w:cstheme="minorHAnsi"/>
                <w:color w:val="000000"/>
                <w:szCs w:val="24"/>
              </w:rPr>
            </w:pPr>
            <w:r w:rsidRPr="008E53E5">
              <w:rPr>
                <w:rFonts w:cstheme="minorHAnsi"/>
                <w:color w:val="000000"/>
                <w:szCs w:val="24"/>
              </w:rPr>
              <w:t xml:space="preserve">Promote </w:t>
            </w:r>
            <w:r w:rsidR="00D92F05" w:rsidRPr="008E53E5">
              <w:rPr>
                <w:rFonts w:cstheme="minorHAnsi"/>
                <w:color w:val="000000"/>
                <w:szCs w:val="24"/>
              </w:rPr>
              <w:t xml:space="preserve">a </w:t>
            </w:r>
            <w:r w:rsidRPr="008E53E5">
              <w:rPr>
                <w:rFonts w:cstheme="minorHAnsi"/>
                <w:color w:val="000000"/>
                <w:szCs w:val="24"/>
              </w:rPr>
              <w:t>digital innovation ecosystem</w:t>
            </w:r>
            <w:r w:rsidR="00D92F05" w:rsidRPr="008E53E5">
              <w:rPr>
                <w:rFonts w:cstheme="minorHAnsi"/>
                <w:color w:val="000000"/>
                <w:szCs w:val="24"/>
              </w:rPr>
              <w:t xml:space="preserve"> which</w:t>
            </w:r>
            <w:r w:rsidRPr="008E53E5">
              <w:rPr>
                <w:rFonts w:cstheme="minorHAnsi"/>
                <w:color w:val="000000"/>
                <w:szCs w:val="24"/>
              </w:rPr>
              <w:t xml:space="preserve"> empower</w:t>
            </w:r>
            <w:r w:rsidR="00D92F05" w:rsidRPr="008E53E5">
              <w:rPr>
                <w:rFonts w:cstheme="minorHAnsi"/>
                <w:color w:val="000000"/>
                <w:szCs w:val="24"/>
              </w:rPr>
              <w:t>s</w:t>
            </w:r>
            <w:r w:rsidRPr="008E53E5">
              <w:rPr>
                <w:rFonts w:cstheme="minorHAnsi"/>
                <w:color w:val="000000"/>
                <w:szCs w:val="24"/>
              </w:rPr>
              <w:t xml:space="preserve"> and </w:t>
            </w:r>
            <w:proofErr w:type="gramStart"/>
            <w:r w:rsidRPr="008E53E5">
              <w:rPr>
                <w:rFonts w:cstheme="minorHAnsi"/>
                <w:color w:val="000000"/>
                <w:szCs w:val="24"/>
              </w:rPr>
              <w:t>mentors</w:t>
            </w:r>
            <w:proofErr w:type="gramEnd"/>
            <w:r w:rsidRPr="008E53E5">
              <w:rPr>
                <w:rFonts w:cstheme="minorHAnsi"/>
                <w:color w:val="000000"/>
                <w:szCs w:val="24"/>
              </w:rPr>
              <w:t xml:space="preserve"> women and girls.</w:t>
            </w:r>
          </w:p>
        </w:tc>
      </w:tr>
      <w:tr w:rsidR="00460255" w:rsidRPr="008E53E5" w14:paraId="441A6E56"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4BF5687" w14:textId="016CE7EC" w:rsidR="00460255" w:rsidRPr="008E53E5" w:rsidRDefault="00460255" w:rsidP="008E53E5">
            <w:pPr>
              <w:spacing w:before="60" w:after="60"/>
              <w:rPr>
                <w:rFonts w:cstheme="minorHAnsi"/>
                <w:b/>
                <w:color w:val="000000"/>
                <w:szCs w:val="24"/>
              </w:rPr>
            </w:pPr>
            <w:r w:rsidRPr="008E53E5">
              <w:rPr>
                <w:rFonts w:cstheme="minorHAnsi"/>
                <w:b/>
                <w:color w:val="000000"/>
                <w:szCs w:val="24"/>
              </w:rPr>
              <w:t>3.2.</w:t>
            </w:r>
            <w:r w:rsidR="007C44EE" w:rsidRPr="008E53E5">
              <w:rPr>
                <w:rFonts w:cstheme="minorHAnsi"/>
                <w:b/>
                <w:color w:val="000000"/>
                <w:szCs w:val="24"/>
              </w:rPr>
              <w:t>2</w:t>
            </w:r>
            <w:r w:rsidRPr="008E53E5">
              <w:rPr>
                <w:rFonts w:cstheme="minorHAnsi"/>
                <w:b/>
                <w:color w:val="000000"/>
                <w:szCs w:val="24"/>
              </w:rPr>
              <w:t>1</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7B6746F7" w14:textId="75AD35D7" w:rsidR="00460255" w:rsidRPr="008E53E5" w:rsidRDefault="00D92F05" w:rsidP="008E53E5">
            <w:pPr>
              <w:spacing w:before="60" w:after="60"/>
              <w:rPr>
                <w:rFonts w:cstheme="minorHAnsi"/>
                <w:color w:val="000000"/>
                <w:szCs w:val="24"/>
              </w:rPr>
            </w:pPr>
            <w:r w:rsidRPr="008E53E5">
              <w:rPr>
                <w:rFonts w:cstheme="minorHAnsi"/>
                <w:color w:val="000000"/>
                <w:szCs w:val="24"/>
              </w:rPr>
              <w:t>Promote</w:t>
            </w:r>
            <w:r w:rsidR="00460255" w:rsidRPr="008E53E5">
              <w:rPr>
                <w:rFonts w:cstheme="minorHAnsi"/>
                <w:color w:val="000000"/>
                <w:szCs w:val="24"/>
              </w:rPr>
              <w:t xml:space="preserve"> youth participation in policy and decision-making </w:t>
            </w:r>
            <w:proofErr w:type="gramStart"/>
            <w:r w:rsidR="00460255" w:rsidRPr="008E53E5">
              <w:rPr>
                <w:rFonts w:cstheme="minorHAnsi"/>
                <w:color w:val="000000"/>
                <w:szCs w:val="24"/>
              </w:rPr>
              <w:t>process</w:t>
            </w:r>
            <w:r w:rsidRPr="008E53E5">
              <w:rPr>
                <w:rFonts w:cstheme="minorHAnsi"/>
                <w:color w:val="000000"/>
                <w:szCs w:val="24"/>
              </w:rPr>
              <w:t>,</w:t>
            </w:r>
            <w:r w:rsidR="00460255" w:rsidRPr="008E53E5">
              <w:rPr>
                <w:rFonts w:cstheme="minorHAnsi"/>
                <w:color w:val="000000"/>
                <w:szCs w:val="24"/>
              </w:rPr>
              <w:t xml:space="preserve"> and</w:t>
            </w:r>
            <w:proofErr w:type="gramEnd"/>
            <w:r w:rsidR="00460255" w:rsidRPr="008E53E5">
              <w:rPr>
                <w:rFonts w:cstheme="minorHAnsi"/>
                <w:color w:val="000000"/>
                <w:szCs w:val="24"/>
              </w:rPr>
              <w:t xml:space="preserve"> empower</w:t>
            </w:r>
            <w:r w:rsidRPr="008E53E5">
              <w:rPr>
                <w:rFonts w:cstheme="minorHAnsi"/>
                <w:color w:val="000000"/>
                <w:szCs w:val="24"/>
              </w:rPr>
              <w:t xml:space="preserve"> youth</w:t>
            </w:r>
            <w:r w:rsidR="00460255" w:rsidRPr="008E53E5">
              <w:rPr>
                <w:rFonts w:cstheme="minorHAnsi"/>
                <w:color w:val="000000"/>
                <w:szCs w:val="24"/>
              </w:rPr>
              <w:t xml:space="preserve"> to take up responsibilities in driving Africa’s technological advancement and digital transformation.</w:t>
            </w:r>
          </w:p>
        </w:tc>
      </w:tr>
      <w:tr w:rsidR="00460255" w:rsidRPr="008E53E5" w14:paraId="00732614"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A50D622" w14:textId="02651827" w:rsidR="00460255" w:rsidRPr="008E53E5" w:rsidRDefault="00460255" w:rsidP="008E53E5">
            <w:pPr>
              <w:spacing w:before="60" w:after="60"/>
              <w:rPr>
                <w:rFonts w:cstheme="minorHAnsi"/>
                <w:b/>
                <w:color w:val="000000"/>
                <w:szCs w:val="24"/>
              </w:rPr>
            </w:pPr>
            <w:r w:rsidRPr="008E53E5">
              <w:rPr>
                <w:rFonts w:cstheme="minorHAnsi"/>
                <w:b/>
                <w:color w:val="000000"/>
                <w:szCs w:val="24"/>
              </w:rPr>
              <w:t>3.2.</w:t>
            </w:r>
            <w:r w:rsidR="007C44EE" w:rsidRPr="008E53E5">
              <w:rPr>
                <w:rFonts w:cstheme="minorHAnsi"/>
                <w:b/>
                <w:color w:val="000000"/>
                <w:szCs w:val="24"/>
              </w:rPr>
              <w:t>2</w:t>
            </w:r>
            <w:r w:rsidR="00921D80" w:rsidRPr="008E53E5">
              <w:rPr>
                <w:rFonts w:cstheme="minorHAnsi"/>
                <w:b/>
                <w:color w:val="000000"/>
                <w:szCs w:val="24"/>
              </w:rPr>
              <w:t>2</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0A33CE04" w14:textId="51531FB6" w:rsidR="00460255" w:rsidRPr="008E53E5" w:rsidRDefault="00D92F05" w:rsidP="008E53E5">
            <w:pPr>
              <w:spacing w:before="60" w:after="60"/>
              <w:rPr>
                <w:rFonts w:cstheme="minorHAnsi"/>
                <w:color w:val="000000"/>
                <w:szCs w:val="24"/>
              </w:rPr>
            </w:pPr>
            <w:r w:rsidRPr="008E53E5">
              <w:rPr>
                <w:rFonts w:cstheme="minorHAnsi"/>
                <w:color w:val="000000"/>
                <w:szCs w:val="24"/>
              </w:rPr>
              <w:t xml:space="preserve">Prioritise building </w:t>
            </w:r>
            <w:r w:rsidR="00460255" w:rsidRPr="008E53E5">
              <w:rPr>
                <w:rFonts w:cstheme="minorHAnsi"/>
                <w:color w:val="000000"/>
                <w:szCs w:val="24"/>
              </w:rPr>
              <w:t>strong levels of digital literac</w:t>
            </w:r>
            <w:r w:rsidRPr="008E53E5">
              <w:rPr>
                <w:rFonts w:cstheme="minorHAnsi"/>
                <w:color w:val="000000"/>
                <w:szCs w:val="24"/>
              </w:rPr>
              <w:t>y</w:t>
            </w:r>
            <w:r w:rsidR="00460255" w:rsidRPr="008E53E5">
              <w:rPr>
                <w:rFonts w:cstheme="minorHAnsi"/>
                <w:color w:val="000000"/>
                <w:szCs w:val="24"/>
              </w:rPr>
              <w:t xml:space="preserve">, foundational skills and competencies to ensure youth </w:t>
            </w:r>
            <w:r w:rsidRPr="008E53E5">
              <w:rPr>
                <w:rFonts w:cstheme="minorHAnsi"/>
                <w:color w:val="000000"/>
                <w:szCs w:val="24"/>
              </w:rPr>
              <w:t>adaptability to</w:t>
            </w:r>
            <w:r w:rsidR="00460255" w:rsidRPr="008E53E5">
              <w:rPr>
                <w:rFonts w:cstheme="minorHAnsi"/>
                <w:color w:val="000000"/>
                <w:szCs w:val="24"/>
              </w:rPr>
              <w:t xml:space="preserve"> rapidly changing digital technologies.</w:t>
            </w:r>
          </w:p>
        </w:tc>
      </w:tr>
      <w:tr w:rsidR="00460255" w:rsidRPr="008E53E5" w14:paraId="6383EE7A"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7F364B7" w14:textId="2465B910" w:rsidR="00460255" w:rsidRPr="008E53E5" w:rsidRDefault="00460255" w:rsidP="008E53E5">
            <w:pPr>
              <w:spacing w:before="60" w:after="60"/>
              <w:rPr>
                <w:rFonts w:cstheme="minorHAnsi"/>
                <w:b/>
                <w:color w:val="000000"/>
                <w:szCs w:val="24"/>
              </w:rPr>
            </w:pPr>
            <w:r w:rsidRPr="008E53E5">
              <w:rPr>
                <w:rFonts w:cstheme="minorHAnsi"/>
                <w:b/>
                <w:color w:val="000000"/>
                <w:szCs w:val="24"/>
              </w:rPr>
              <w:t>3.2.</w:t>
            </w:r>
            <w:r w:rsidR="007C44EE" w:rsidRPr="008E53E5">
              <w:rPr>
                <w:rFonts w:cstheme="minorHAnsi"/>
                <w:b/>
                <w:color w:val="000000"/>
                <w:szCs w:val="24"/>
              </w:rPr>
              <w:t>2</w:t>
            </w:r>
            <w:r w:rsidR="00921D80" w:rsidRPr="008E53E5">
              <w:rPr>
                <w:rFonts w:cstheme="minorHAnsi"/>
                <w:b/>
                <w:color w:val="000000"/>
                <w:szCs w:val="24"/>
              </w:rPr>
              <w:t>3</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7F6BBECE" w14:textId="69807CF2" w:rsidR="00460255" w:rsidRPr="008E53E5" w:rsidRDefault="00460255" w:rsidP="008E53E5">
            <w:pPr>
              <w:spacing w:before="60" w:after="60"/>
              <w:rPr>
                <w:rFonts w:cstheme="minorHAnsi"/>
                <w:color w:val="000000"/>
                <w:szCs w:val="24"/>
              </w:rPr>
            </w:pPr>
            <w:r w:rsidRPr="008E53E5">
              <w:rPr>
                <w:rFonts w:cstheme="minorHAnsi"/>
                <w:color w:val="000000"/>
                <w:szCs w:val="24"/>
              </w:rPr>
              <w:t>Support and empower young girls who wish to pursue careers in digital technologies through mentoring programs by girls for girls.</w:t>
            </w:r>
          </w:p>
        </w:tc>
      </w:tr>
      <w:tr w:rsidR="00460255" w:rsidRPr="008E53E5" w14:paraId="609B5C97"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CDFA28F" w14:textId="752FD376" w:rsidR="00460255" w:rsidRPr="008E53E5" w:rsidRDefault="00460255" w:rsidP="008E53E5">
            <w:pPr>
              <w:spacing w:before="60" w:after="60"/>
              <w:rPr>
                <w:rFonts w:cstheme="minorHAnsi"/>
                <w:b/>
                <w:color w:val="000000"/>
                <w:szCs w:val="24"/>
              </w:rPr>
            </w:pPr>
            <w:r w:rsidRPr="008E53E5">
              <w:rPr>
                <w:rFonts w:cstheme="minorHAnsi"/>
                <w:b/>
                <w:color w:val="000000"/>
                <w:szCs w:val="24"/>
              </w:rPr>
              <w:t>3.2.</w:t>
            </w:r>
            <w:r w:rsidR="007C44EE" w:rsidRPr="008E53E5">
              <w:rPr>
                <w:rFonts w:cstheme="minorHAnsi"/>
                <w:b/>
                <w:color w:val="000000"/>
                <w:szCs w:val="24"/>
              </w:rPr>
              <w:t>2</w:t>
            </w:r>
            <w:r w:rsidR="00921D80" w:rsidRPr="008E53E5">
              <w:rPr>
                <w:rFonts w:cstheme="minorHAnsi"/>
                <w:b/>
                <w:color w:val="000000"/>
                <w:szCs w:val="24"/>
              </w:rPr>
              <w:t>4</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3A6C1CD8" w14:textId="2567DA0B" w:rsidR="00460255" w:rsidRPr="008E53E5" w:rsidRDefault="00460255" w:rsidP="008E53E5">
            <w:pPr>
              <w:spacing w:before="60" w:after="60"/>
              <w:rPr>
                <w:rFonts w:cstheme="minorHAnsi"/>
                <w:color w:val="000000"/>
                <w:szCs w:val="24"/>
              </w:rPr>
            </w:pPr>
            <w:r w:rsidRPr="008E53E5">
              <w:rPr>
                <w:rFonts w:cstheme="minorHAnsi"/>
                <w:color w:val="000000"/>
                <w:szCs w:val="24"/>
              </w:rPr>
              <w:t>Put in place policies addressing the digital divides and inequalities that exist in our societies by strengthening youth’s readiness to capture and utilize new digital opportunities effectively.</w:t>
            </w:r>
          </w:p>
        </w:tc>
      </w:tr>
      <w:tr w:rsidR="00460255" w:rsidRPr="008E53E5" w14:paraId="20EC405B"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48B0B08" w14:textId="63C5DDDE" w:rsidR="00460255" w:rsidRPr="008E53E5" w:rsidRDefault="00460255" w:rsidP="008E53E5">
            <w:pPr>
              <w:spacing w:before="60" w:after="60"/>
              <w:rPr>
                <w:rFonts w:cstheme="minorHAnsi"/>
                <w:b/>
                <w:color w:val="000000"/>
                <w:szCs w:val="24"/>
              </w:rPr>
            </w:pPr>
            <w:r w:rsidRPr="008E53E5">
              <w:rPr>
                <w:rFonts w:cstheme="minorHAnsi"/>
                <w:b/>
                <w:color w:val="000000"/>
                <w:szCs w:val="24"/>
              </w:rPr>
              <w:t>3.2.</w:t>
            </w:r>
            <w:r w:rsidR="007C44EE" w:rsidRPr="008E53E5">
              <w:rPr>
                <w:rFonts w:cstheme="minorHAnsi"/>
                <w:b/>
                <w:color w:val="000000"/>
                <w:szCs w:val="24"/>
              </w:rPr>
              <w:t>25</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5533024E" w14:textId="0792F2FF" w:rsidR="00460255" w:rsidRPr="008E53E5" w:rsidRDefault="00D92F05" w:rsidP="008E53E5">
            <w:pPr>
              <w:spacing w:before="60" w:after="60"/>
              <w:rPr>
                <w:rFonts w:cstheme="minorHAnsi"/>
                <w:color w:val="000000"/>
                <w:szCs w:val="24"/>
              </w:rPr>
            </w:pPr>
            <w:r w:rsidRPr="008E53E5">
              <w:rPr>
                <w:rFonts w:cstheme="minorHAnsi"/>
                <w:color w:val="000000"/>
                <w:szCs w:val="24"/>
              </w:rPr>
              <w:t>Build p</w:t>
            </w:r>
            <w:r w:rsidR="00460255" w:rsidRPr="008E53E5">
              <w:rPr>
                <w:rFonts w:cstheme="minorHAnsi"/>
                <w:color w:val="000000"/>
                <w:szCs w:val="24"/>
              </w:rPr>
              <w:t>artnerships to improve broadband internet access for all and eliminat</w:t>
            </w:r>
            <w:r w:rsidRPr="008E53E5">
              <w:rPr>
                <w:rFonts w:cstheme="minorHAnsi"/>
                <w:color w:val="000000"/>
                <w:szCs w:val="24"/>
              </w:rPr>
              <w:t>e</w:t>
            </w:r>
            <w:r w:rsidR="00460255" w:rsidRPr="008E53E5">
              <w:rPr>
                <w:rFonts w:cstheme="minorHAnsi"/>
                <w:color w:val="000000"/>
                <w:szCs w:val="24"/>
              </w:rPr>
              <w:t xml:space="preserve"> internet shutdowns.</w:t>
            </w:r>
          </w:p>
        </w:tc>
      </w:tr>
      <w:tr w:rsidR="00460255" w:rsidRPr="008E53E5" w14:paraId="34F0BE24"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226DAA9E" w14:textId="5E94AF1E" w:rsidR="00460255" w:rsidRPr="008E53E5" w:rsidRDefault="00460255" w:rsidP="008E53E5">
            <w:pPr>
              <w:spacing w:before="60" w:after="60"/>
              <w:rPr>
                <w:rFonts w:cstheme="minorHAnsi"/>
                <w:b/>
                <w:color w:val="000000"/>
                <w:szCs w:val="24"/>
              </w:rPr>
            </w:pPr>
            <w:r w:rsidRPr="008E53E5">
              <w:rPr>
                <w:rFonts w:cstheme="minorHAnsi"/>
                <w:b/>
                <w:color w:val="000000"/>
                <w:szCs w:val="24"/>
              </w:rPr>
              <w:t>3.2.</w:t>
            </w:r>
            <w:r w:rsidR="007C44EE" w:rsidRPr="008E53E5">
              <w:rPr>
                <w:rFonts w:cstheme="minorHAnsi"/>
                <w:b/>
                <w:color w:val="000000"/>
                <w:szCs w:val="24"/>
              </w:rPr>
              <w:t>26</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643734C8" w14:textId="152DE325" w:rsidR="00460255" w:rsidRPr="008E53E5" w:rsidRDefault="00460255" w:rsidP="008E53E5">
            <w:pPr>
              <w:spacing w:before="60" w:after="60"/>
              <w:rPr>
                <w:rFonts w:cstheme="minorHAnsi"/>
                <w:color w:val="000000"/>
                <w:szCs w:val="24"/>
              </w:rPr>
            </w:pPr>
            <w:r w:rsidRPr="008E53E5">
              <w:rPr>
                <w:rFonts w:cstheme="minorHAnsi"/>
                <w:color w:val="000000"/>
                <w:szCs w:val="24"/>
              </w:rPr>
              <w:t>Promote strong collaboration with local inter-faith/faith-based institutions of learning to establish local sustainable training centres targeting youth from marginalized and indigenous communities.</w:t>
            </w:r>
          </w:p>
        </w:tc>
      </w:tr>
      <w:tr w:rsidR="00460255" w:rsidRPr="008E53E5" w14:paraId="1C88F8C4"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2BB2A9F" w14:textId="5FE68936" w:rsidR="00460255" w:rsidRPr="008E53E5" w:rsidRDefault="00460255" w:rsidP="008E53E5">
            <w:pPr>
              <w:spacing w:before="60" w:after="60"/>
              <w:rPr>
                <w:rFonts w:cstheme="minorHAnsi"/>
                <w:b/>
                <w:color w:val="000000"/>
                <w:szCs w:val="24"/>
              </w:rPr>
            </w:pPr>
            <w:r w:rsidRPr="008E53E5">
              <w:rPr>
                <w:rFonts w:cstheme="minorHAnsi"/>
                <w:b/>
                <w:color w:val="000000"/>
                <w:szCs w:val="24"/>
              </w:rPr>
              <w:t>3.2.</w:t>
            </w:r>
            <w:r w:rsidR="007C44EE" w:rsidRPr="008E53E5">
              <w:rPr>
                <w:rFonts w:cstheme="minorHAnsi"/>
                <w:b/>
                <w:color w:val="000000"/>
                <w:szCs w:val="24"/>
              </w:rPr>
              <w:t>27</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315ECA70" w14:textId="1753048E" w:rsidR="00460255" w:rsidRPr="008E53E5" w:rsidRDefault="00460255" w:rsidP="008E53E5">
            <w:pPr>
              <w:spacing w:before="60" w:after="60"/>
              <w:rPr>
                <w:rFonts w:cstheme="minorHAnsi"/>
                <w:color w:val="000000"/>
                <w:szCs w:val="24"/>
              </w:rPr>
            </w:pPr>
            <w:r w:rsidRPr="008E53E5">
              <w:rPr>
                <w:rFonts w:cstheme="minorHAnsi"/>
                <w:color w:val="000000"/>
                <w:szCs w:val="24"/>
              </w:rPr>
              <w:t xml:space="preserve">Africa must train and retain a </w:t>
            </w:r>
            <w:proofErr w:type="gramStart"/>
            <w:r w:rsidRPr="008E53E5">
              <w:rPr>
                <w:rFonts w:cstheme="minorHAnsi"/>
                <w:color w:val="000000"/>
                <w:szCs w:val="24"/>
              </w:rPr>
              <w:t>knowledgeable young cyber</w:t>
            </w:r>
            <w:r w:rsidR="00D92F05" w:rsidRPr="008E53E5">
              <w:rPr>
                <w:rFonts w:cstheme="minorHAnsi"/>
                <w:color w:val="000000"/>
                <w:szCs w:val="24"/>
              </w:rPr>
              <w:t xml:space="preserve">security </w:t>
            </w:r>
            <w:r w:rsidRPr="008E53E5">
              <w:rPr>
                <w:rFonts w:cstheme="minorHAnsi"/>
                <w:color w:val="000000"/>
                <w:szCs w:val="24"/>
              </w:rPr>
              <w:t>professional</w:t>
            </w:r>
            <w:r w:rsidR="00D92F05" w:rsidRPr="008E53E5">
              <w:rPr>
                <w:rFonts w:cstheme="minorHAnsi"/>
                <w:color w:val="000000"/>
                <w:szCs w:val="24"/>
              </w:rPr>
              <w:t>s</w:t>
            </w:r>
            <w:proofErr w:type="gramEnd"/>
            <w:r w:rsidR="00D92F05" w:rsidRPr="008E53E5">
              <w:rPr>
                <w:rFonts w:cstheme="minorHAnsi"/>
                <w:color w:val="000000"/>
                <w:szCs w:val="24"/>
              </w:rPr>
              <w:t>,</w:t>
            </w:r>
            <w:r w:rsidRPr="008E53E5">
              <w:rPr>
                <w:rFonts w:cstheme="minorHAnsi"/>
                <w:color w:val="000000"/>
                <w:szCs w:val="24"/>
              </w:rPr>
              <w:t xml:space="preserve"> ready to defend and respond to the eminent cyber-attacks from within and out</w:t>
            </w:r>
            <w:r w:rsidR="00D92F05" w:rsidRPr="008E53E5">
              <w:rPr>
                <w:rFonts w:cstheme="minorHAnsi"/>
                <w:color w:val="000000"/>
                <w:szCs w:val="24"/>
              </w:rPr>
              <w:t>side</w:t>
            </w:r>
            <w:r w:rsidRPr="008E53E5">
              <w:rPr>
                <w:rFonts w:cstheme="minorHAnsi"/>
                <w:color w:val="000000"/>
                <w:szCs w:val="24"/>
              </w:rPr>
              <w:t xml:space="preserve"> the continent.</w:t>
            </w:r>
          </w:p>
        </w:tc>
      </w:tr>
      <w:tr w:rsidR="00460255" w:rsidRPr="008E53E5" w14:paraId="79DB9A66"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DBC3505" w14:textId="225769CF" w:rsidR="00460255" w:rsidRPr="008E53E5" w:rsidRDefault="00460255" w:rsidP="008E53E5">
            <w:pPr>
              <w:spacing w:before="60" w:after="60"/>
              <w:rPr>
                <w:rFonts w:cstheme="minorHAnsi"/>
                <w:b/>
                <w:color w:val="000000"/>
                <w:szCs w:val="24"/>
              </w:rPr>
            </w:pPr>
            <w:r w:rsidRPr="008E53E5">
              <w:rPr>
                <w:rFonts w:cstheme="minorHAnsi"/>
                <w:b/>
                <w:color w:val="000000"/>
                <w:szCs w:val="24"/>
              </w:rPr>
              <w:t>3.2.</w:t>
            </w:r>
            <w:r w:rsidR="007C44EE" w:rsidRPr="008E53E5">
              <w:rPr>
                <w:rFonts w:cstheme="minorHAnsi"/>
                <w:b/>
                <w:color w:val="000000"/>
                <w:szCs w:val="24"/>
              </w:rPr>
              <w:t>28</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484AD509" w14:textId="4EA39D6A" w:rsidR="00460255" w:rsidRPr="008E53E5" w:rsidRDefault="00460255" w:rsidP="008E53E5">
            <w:pPr>
              <w:spacing w:before="60" w:after="60"/>
              <w:rPr>
                <w:rFonts w:cstheme="minorHAnsi"/>
                <w:color w:val="000000"/>
                <w:szCs w:val="24"/>
              </w:rPr>
            </w:pPr>
            <w:r w:rsidRPr="008E53E5">
              <w:rPr>
                <w:rFonts w:cstheme="minorHAnsi"/>
                <w:color w:val="000000"/>
                <w:szCs w:val="24"/>
              </w:rPr>
              <w:t xml:space="preserve">African </w:t>
            </w:r>
            <w:r w:rsidR="009F4892" w:rsidRPr="008E53E5">
              <w:rPr>
                <w:rFonts w:cstheme="minorHAnsi"/>
                <w:color w:val="000000"/>
                <w:szCs w:val="24"/>
              </w:rPr>
              <w:t>S</w:t>
            </w:r>
            <w:r w:rsidRPr="008E53E5">
              <w:rPr>
                <w:rFonts w:cstheme="minorHAnsi"/>
                <w:color w:val="000000"/>
                <w:szCs w:val="24"/>
              </w:rPr>
              <w:t>tates should legislate their own Cybersecurity and Personal Data protection laws to protect their citizens in digital spaces.</w:t>
            </w:r>
          </w:p>
        </w:tc>
      </w:tr>
      <w:tr w:rsidR="007C44EE" w:rsidRPr="008E53E5" w14:paraId="5619ED87"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46826DB" w14:textId="5E16961A" w:rsidR="007C44EE" w:rsidRPr="008E53E5" w:rsidRDefault="007C44EE" w:rsidP="008E53E5">
            <w:pPr>
              <w:spacing w:before="60" w:after="60"/>
              <w:rPr>
                <w:rFonts w:cstheme="minorHAnsi"/>
                <w:b/>
                <w:color w:val="000000"/>
                <w:szCs w:val="24"/>
              </w:rPr>
            </w:pPr>
            <w:r w:rsidRPr="008E53E5">
              <w:rPr>
                <w:rFonts w:cstheme="minorHAnsi"/>
                <w:b/>
                <w:color w:val="000000"/>
                <w:szCs w:val="24"/>
              </w:rPr>
              <w:t>3.2.29</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0AA77AAD" w14:textId="0F6040B0" w:rsidR="007C44EE" w:rsidRPr="008E53E5" w:rsidRDefault="007C44EE" w:rsidP="008E53E5">
            <w:pPr>
              <w:spacing w:before="60" w:after="60"/>
              <w:rPr>
                <w:rFonts w:cstheme="minorHAnsi"/>
                <w:color w:val="000000"/>
                <w:szCs w:val="24"/>
              </w:rPr>
            </w:pPr>
            <w:r w:rsidRPr="008E53E5">
              <w:rPr>
                <w:rFonts w:cstheme="minorHAnsi"/>
                <w:color w:val="000000"/>
                <w:szCs w:val="24"/>
              </w:rPr>
              <w:t>Prioritize digital rights and online safety for youth and children.</w:t>
            </w:r>
          </w:p>
        </w:tc>
      </w:tr>
      <w:tr w:rsidR="007C44EE" w:rsidRPr="008E53E5" w14:paraId="11C58FF0"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BD06090" w14:textId="475A7041" w:rsidR="007C44EE" w:rsidRPr="008E53E5" w:rsidRDefault="007C44EE" w:rsidP="008E53E5">
            <w:pPr>
              <w:spacing w:before="60" w:after="60"/>
              <w:rPr>
                <w:rFonts w:cstheme="minorHAnsi"/>
                <w:b/>
                <w:color w:val="000000"/>
                <w:szCs w:val="24"/>
              </w:rPr>
            </w:pPr>
            <w:r w:rsidRPr="008E53E5">
              <w:rPr>
                <w:rFonts w:cstheme="minorHAnsi"/>
                <w:b/>
                <w:color w:val="000000"/>
                <w:szCs w:val="24"/>
              </w:rPr>
              <w:lastRenderedPageBreak/>
              <w:t>3.2.30</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1415575F" w14:textId="316C99C6" w:rsidR="007C44EE" w:rsidRPr="008E53E5" w:rsidRDefault="007C44EE" w:rsidP="008E53E5">
            <w:pPr>
              <w:spacing w:before="60" w:after="60"/>
              <w:rPr>
                <w:rFonts w:cstheme="minorHAnsi"/>
                <w:color w:val="000000"/>
                <w:szCs w:val="24"/>
              </w:rPr>
            </w:pPr>
            <w:r w:rsidRPr="008E53E5">
              <w:rPr>
                <w:rFonts w:cstheme="minorHAnsi"/>
                <w:color w:val="000000"/>
                <w:szCs w:val="24"/>
              </w:rPr>
              <w:t>Create enabling partnerships for cybersecurity development such as scholarships to train youth in cybersecurity, incubation o</w:t>
            </w:r>
            <w:r w:rsidR="009F4892" w:rsidRPr="008E53E5">
              <w:rPr>
                <w:rFonts w:cstheme="minorHAnsi"/>
                <w:color w:val="000000"/>
                <w:szCs w:val="24"/>
              </w:rPr>
              <w:t>f related</w:t>
            </w:r>
            <w:r w:rsidRPr="008E53E5">
              <w:rPr>
                <w:rFonts w:cstheme="minorHAnsi"/>
                <w:color w:val="000000"/>
                <w:szCs w:val="24"/>
              </w:rPr>
              <w:t xml:space="preserve"> innovations and ideas.</w:t>
            </w:r>
          </w:p>
        </w:tc>
      </w:tr>
      <w:tr w:rsidR="007C44EE" w:rsidRPr="008E53E5" w14:paraId="544D0339"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9F68C53" w14:textId="57D1521B" w:rsidR="007C44EE" w:rsidRPr="008E53E5" w:rsidRDefault="007C44EE" w:rsidP="008E53E5">
            <w:pPr>
              <w:spacing w:before="60" w:after="60"/>
              <w:rPr>
                <w:rFonts w:cstheme="minorHAnsi"/>
                <w:b/>
                <w:color w:val="000000"/>
                <w:szCs w:val="24"/>
              </w:rPr>
            </w:pPr>
            <w:r w:rsidRPr="008E53E5">
              <w:rPr>
                <w:rFonts w:cstheme="minorHAnsi"/>
                <w:b/>
                <w:color w:val="000000"/>
                <w:szCs w:val="24"/>
              </w:rPr>
              <w:t>3.2.31</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627241A3" w14:textId="78579F08" w:rsidR="007C44EE" w:rsidRPr="008E53E5" w:rsidRDefault="007C44EE" w:rsidP="008E53E5">
            <w:pPr>
              <w:spacing w:before="60" w:after="60"/>
              <w:rPr>
                <w:rFonts w:cstheme="minorHAnsi"/>
                <w:color w:val="000000"/>
                <w:szCs w:val="24"/>
              </w:rPr>
            </w:pPr>
            <w:r w:rsidRPr="008E53E5">
              <w:rPr>
                <w:rFonts w:cstheme="minorHAnsi"/>
                <w:color w:val="000000"/>
                <w:szCs w:val="24"/>
              </w:rPr>
              <w:t>African countries must put in place policies and guidelines for digital data and users’ protection.</w:t>
            </w:r>
          </w:p>
        </w:tc>
      </w:tr>
      <w:tr w:rsidR="007C44EE" w:rsidRPr="008E53E5" w14:paraId="40E58159"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8499141" w14:textId="341B8CE9" w:rsidR="007C44EE" w:rsidRPr="008E53E5" w:rsidRDefault="007C44EE" w:rsidP="008E53E5">
            <w:pPr>
              <w:spacing w:before="60" w:after="60"/>
              <w:rPr>
                <w:rFonts w:cstheme="minorHAnsi"/>
                <w:b/>
                <w:color w:val="000000"/>
                <w:szCs w:val="24"/>
              </w:rPr>
            </w:pPr>
            <w:r w:rsidRPr="008E53E5">
              <w:rPr>
                <w:rFonts w:cstheme="minorHAnsi"/>
                <w:b/>
                <w:color w:val="000000"/>
                <w:szCs w:val="24"/>
              </w:rPr>
              <w:t>3.2.32</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39565AC8" w14:textId="091F806D" w:rsidR="007C44EE" w:rsidRPr="008E53E5" w:rsidRDefault="007C44EE" w:rsidP="008E53E5">
            <w:pPr>
              <w:spacing w:before="60" w:after="60"/>
              <w:rPr>
                <w:rFonts w:cstheme="minorHAnsi"/>
                <w:color w:val="000000"/>
                <w:szCs w:val="24"/>
              </w:rPr>
            </w:pPr>
            <w:r w:rsidRPr="008E53E5">
              <w:rPr>
                <w:rFonts w:cstheme="minorHAnsi"/>
                <w:color w:val="000000"/>
                <w:szCs w:val="24"/>
              </w:rPr>
              <w:t xml:space="preserve">Establish regulations </w:t>
            </w:r>
            <w:r w:rsidR="009F4892" w:rsidRPr="008E53E5">
              <w:rPr>
                <w:rFonts w:cstheme="minorHAnsi"/>
                <w:color w:val="000000"/>
                <w:szCs w:val="24"/>
              </w:rPr>
              <w:t xml:space="preserve">for </w:t>
            </w:r>
            <w:r w:rsidRPr="008E53E5">
              <w:rPr>
                <w:rFonts w:cstheme="minorHAnsi"/>
                <w:color w:val="000000"/>
                <w:szCs w:val="24"/>
              </w:rPr>
              <w:t>the Gig Economy and equip the youth with skills relevant to join gig employment opportunities (Support Freelancers, etc.).</w:t>
            </w:r>
          </w:p>
        </w:tc>
      </w:tr>
      <w:tr w:rsidR="007C44EE" w:rsidRPr="008E53E5" w14:paraId="78E91069"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265CD651" w14:textId="139ADC27" w:rsidR="007C44EE" w:rsidRPr="008E53E5" w:rsidRDefault="007C44EE" w:rsidP="008E53E5">
            <w:pPr>
              <w:spacing w:before="60" w:after="60"/>
              <w:rPr>
                <w:rFonts w:cstheme="minorHAnsi"/>
                <w:b/>
                <w:color w:val="000000"/>
                <w:szCs w:val="24"/>
              </w:rPr>
            </w:pPr>
            <w:r w:rsidRPr="008E53E5">
              <w:rPr>
                <w:rFonts w:cstheme="minorHAnsi"/>
                <w:b/>
                <w:color w:val="000000"/>
                <w:szCs w:val="24"/>
              </w:rPr>
              <w:t>3.2.33</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5296A948" w14:textId="35FCDE01" w:rsidR="007C44EE" w:rsidRPr="008E53E5" w:rsidRDefault="007C44EE" w:rsidP="008E53E5">
            <w:pPr>
              <w:spacing w:before="60" w:after="60"/>
              <w:rPr>
                <w:rFonts w:cstheme="minorHAnsi"/>
                <w:color w:val="000000"/>
                <w:szCs w:val="24"/>
              </w:rPr>
            </w:pPr>
            <w:r w:rsidRPr="008E53E5">
              <w:rPr>
                <w:rFonts w:cstheme="minorHAnsi"/>
                <w:color w:val="000000"/>
                <w:szCs w:val="24"/>
              </w:rPr>
              <w:t>Ensure youth participation in regulation and policy making processes.</w:t>
            </w:r>
          </w:p>
        </w:tc>
      </w:tr>
      <w:tr w:rsidR="007C44EE" w:rsidRPr="008E53E5" w14:paraId="6BA77716"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9946C98" w14:textId="411775B5" w:rsidR="007C44EE" w:rsidRPr="008E53E5" w:rsidRDefault="007C44EE" w:rsidP="008E53E5">
            <w:pPr>
              <w:spacing w:before="60" w:after="60"/>
              <w:rPr>
                <w:rFonts w:cstheme="minorHAnsi"/>
                <w:b/>
                <w:color w:val="000000"/>
                <w:szCs w:val="24"/>
              </w:rPr>
            </w:pPr>
            <w:r w:rsidRPr="008E53E5">
              <w:rPr>
                <w:rFonts w:cstheme="minorHAnsi"/>
                <w:b/>
                <w:color w:val="000000"/>
                <w:szCs w:val="24"/>
              </w:rPr>
              <w:t>3.2.34</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1E16CC47" w14:textId="4F412DE8" w:rsidR="007C44EE" w:rsidRPr="008E53E5" w:rsidRDefault="007C44EE" w:rsidP="008E53E5">
            <w:pPr>
              <w:spacing w:before="60" w:after="60"/>
              <w:rPr>
                <w:rFonts w:cstheme="minorHAnsi"/>
                <w:color w:val="000000"/>
                <w:szCs w:val="24"/>
              </w:rPr>
            </w:pPr>
            <w:r w:rsidRPr="008E53E5">
              <w:rPr>
                <w:rFonts w:cstheme="minorHAnsi"/>
                <w:color w:val="000000"/>
                <w:szCs w:val="24"/>
              </w:rPr>
              <w:t>Promote basic education about policies and regulations in digital space for students and all young people to understand them before they take steps into the general public.</w:t>
            </w:r>
          </w:p>
        </w:tc>
      </w:tr>
      <w:tr w:rsidR="007C44EE" w:rsidRPr="008E53E5" w14:paraId="401C604E"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0EC3D6A" w14:textId="2F92ECAC" w:rsidR="007C44EE" w:rsidRPr="008E53E5" w:rsidRDefault="007C44EE" w:rsidP="008E53E5">
            <w:pPr>
              <w:spacing w:before="60" w:after="60"/>
              <w:rPr>
                <w:rFonts w:cstheme="minorHAnsi"/>
                <w:b/>
                <w:color w:val="000000"/>
                <w:szCs w:val="24"/>
              </w:rPr>
            </w:pPr>
            <w:r w:rsidRPr="008E53E5">
              <w:rPr>
                <w:rFonts w:cstheme="minorHAnsi"/>
                <w:b/>
                <w:color w:val="000000"/>
                <w:szCs w:val="24"/>
              </w:rPr>
              <w:t>3.2.35</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61FCF3A8" w14:textId="6EBEBB62" w:rsidR="007C44EE" w:rsidRPr="008E53E5" w:rsidRDefault="007C44EE" w:rsidP="008E53E5">
            <w:pPr>
              <w:spacing w:before="60" w:after="60"/>
              <w:rPr>
                <w:rFonts w:cstheme="minorHAnsi"/>
                <w:color w:val="000000"/>
                <w:szCs w:val="24"/>
              </w:rPr>
            </w:pPr>
            <w:r w:rsidRPr="008E53E5">
              <w:rPr>
                <w:rFonts w:cstheme="minorHAnsi"/>
                <w:color w:val="000000"/>
                <w:szCs w:val="24"/>
              </w:rPr>
              <w:t>Creation of engagement platforms for inspiring young people to play a role in policies and regulations for digital technologies.</w:t>
            </w:r>
          </w:p>
        </w:tc>
      </w:tr>
      <w:tr w:rsidR="007C44EE" w:rsidRPr="008E53E5" w14:paraId="27163AC5" w14:textId="77777777" w:rsidTr="00921D80">
        <w:tc>
          <w:tcPr>
            <w:tcW w:w="83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9385FF9" w14:textId="30C618B3" w:rsidR="007C44EE" w:rsidRPr="008E53E5" w:rsidRDefault="007C44EE" w:rsidP="008E53E5">
            <w:pPr>
              <w:spacing w:before="60" w:after="60"/>
              <w:rPr>
                <w:rFonts w:cstheme="minorHAnsi"/>
                <w:b/>
                <w:color w:val="000000"/>
                <w:szCs w:val="24"/>
              </w:rPr>
            </w:pPr>
            <w:r w:rsidRPr="008E53E5">
              <w:rPr>
                <w:rFonts w:cstheme="minorHAnsi"/>
                <w:b/>
                <w:color w:val="000000"/>
                <w:szCs w:val="24"/>
              </w:rPr>
              <w:t>3.2.36</w:t>
            </w:r>
          </w:p>
        </w:tc>
        <w:tc>
          <w:tcPr>
            <w:tcW w:w="85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bottom"/>
          </w:tcPr>
          <w:p w14:paraId="52C69385" w14:textId="1FEE9B5B" w:rsidR="007C44EE" w:rsidRPr="008E53E5" w:rsidRDefault="007C44EE" w:rsidP="008E53E5">
            <w:pPr>
              <w:spacing w:before="60" w:after="60"/>
              <w:rPr>
                <w:rFonts w:cstheme="minorHAnsi"/>
                <w:color w:val="000000"/>
                <w:szCs w:val="24"/>
              </w:rPr>
            </w:pPr>
            <w:r w:rsidRPr="008E53E5">
              <w:rPr>
                <w:rFonts w:cstheme="minorHAnsi"/>
                <w:color w:val="000000"/>
                <w:szCs w:val="24"/>
              </w:rPr>
              <w:t>Government regulatory agencies should engage young people in their initiatives and activities.</w:t>
            </w:r>
          </w:p>
        </w:tc>
      </w:tr>
    </w:tbl>
    <w:p w14:paraId="4CC29438" w14:textId="77777777" w:rsidR="003B35A5" w:rsidRDefault="003B35A5" w:rsidP="003B35A5"/>
    <w:p w14:paraId="72E3E168" w14:textId="4F878010" w:rsidR="003B35A5" w:rsidRDefault="008E53E5" w:rsidP="008E53E5">
      <w:pPr>
        <w:jc w:val="center"/>
      </w:pPr>
      <w:r>
        <w:t>________________</w:t>
      </w:r>
    </w:p>
    <w:p w14:paraId="4E956A25" w14:textId="31313319" w:rsidR="003B35A5" w:rsidRPr="003B35A5" w:rsidRDefault="003B35A5" w:rsidP="003F5A2F">
      <w:pPr>
        <w:pStyle w:val="Default"/>
        <w:spacing w:before="120" w:line="240" w:lineRule="auto"/>
        <w:jc w:val="both"/>
        <w:rPr>
          <w:rFonts w:cstheme="minorHAnsi"/>
          <w:lang w:val="en-GB"/>
        </w:rPr>
      </w:pPr>
    </w:p>
    <w:sectPr w:rsidR="003B35A5" w:rsidRPr="003B35A5" w:rsidSect="00674952">
      <w:headerReference w:type="default" r:id="rId20"/>
      <w:footerReference w:type="even" r:id="rId21"/>
      <w:footerReference w:type="first" r:id="rId22"/>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0B5C9" w14:textId="77777777" w:rsidR="004F5025" w:rsidRDefault="004F5025">
      <w:r>
        <w:separator/>
      </w:r>
    </w:p>
  </w:endnote>
  <w:endnote w:type="continuationSeparator" w:id="0">
    <w:p w14:paraId="29691DCE" w14:textId="77777777" w:rsidR="004F5025" w:rsidRDefault="004F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o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D92F05" w:rsidRDefault="00D92F05">
    <w:pPr>
      <w:framePr w:wrap="around" w:vAnchor="text" w:hAnchor="margin" w:xAlign="right" w:y="1"/>
    </w:pPr>
    <w:r>
      <w:fldChar w:fldCharType="begin"/>
    </w:r>
    <w:r>
      <w:instrText xml:space="preserve">PAGE  </w:instrText>
    </w:r>
    <w:r>
      <w:fldChar w:fldCharType="end"/>
    </w:r>
  </w:p>
  <w:p w14:paraId="0BCC69B1" w14:textId="0F7FCA02" w:rsidR="00D92F05" w:rsidRPr="0041348E" w:rsidRDefault="00D92F05">
    <w:pPr>
      <w:ind w:right="360"/>
      <w:rPr>
        <w:lang w:val="en-US"/>
      </w:rPr>
    </w:pPr>
    <w:r>
      <w:fldChar w:fldCharType="begin"/>
    </w:r>
    <w:r w:rsidRPr="0041348E">
      <w:rPr>
        <w:lang w:val="en-US"/>
      </w:rPr>
      <w:instrText xml:space="preserve"> FILENAME \p  \* MERGEFORMAT </w:instrText>
    </w:r>
    <w:r>
      <w:fldChar w:fldCharType="separate"/>
    </w:r>
    <w:r>
      <w:rPr>
        <w:noProof/>
        <w:lang w:val="en-US"/>
      </w:rPr>
      <w:t>https://ituint-my.sharepoint.com/personal/maite_comasbarnes_itu_int/Documents/Maite_misc/Meetings/RPM/pre-2021/EUR/Documents/DT-001rev6E_RPM-EUR_TMP_v1.docx</w:t>
    </w:r>
    <w:r>
      <w:fldChar w:fldCharType="end"/>
    </w:r>
    <w:r w:rsidRPr="0041348E">
      <w:rPr>
        <w:lang w:val="en-US"/>
      </w:rPr>
      <w:tab/>
    </w:r>
    <w:r>
      <w:fldChar w:fldCharType="begin"/>
    </w:r>
    <w:r>
      <w:instrText xml:space="preserve"> SAVEDATE \@ DD.MM.YY </w:instrText>
    </w:r>
    <w:r>
      <w:fldChar w:fldCharType="separate"/>
    </w:r>
    <w:r w:rsidR="008E53E5">
      <w:rPr>
        <w:noProof/>
      </w:rPr>
      <w:t>26.03.21</w:t>
    </w:r>
    <w:r>
      <w:fldChar w:fldCharType="end"/>
    </w:r>
    <w:r w:rsidRPr="0041348E">
      <w:rPr>
        <w:lang w:val="en-US"/>
      </w:rPr>
      <w:tab/>
    </w:r>
    <w:r>
      <w:fldChar w:fldCharType="begin"/>
    </w:r>
    <w:r>
      <w:instrText xml:space="preserve"> PRINTDATE \@ DD.MM.YY </w:instrText>
    </w:r>
    <w:r>
      <w:fldChar w:fldCharType="separate"/>
    </w:r>
    <w:r>
      <w:rPr>
        <w:noProof/>
      </w:rPr>
      <w:t>18.01.21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D92F05" w:rsidRPr="004D495C" w14:paraId="2405CDF7" w14:textId="77777777" w:rsidTr="00C57C9A">
      <w:tc>
        <w:tcPr>
          <w:tcW w:w="1432" w:type="dxa"/>
          <w:tcBorders>
            <w:top w:val="single" w:sz="4" w:space="0" w:color="000000"/>
          </w:tcBorders>
          <w:shd w:val="clear" w:color="auto" w:fill="auto"/>
        </w:tcPr>
        <w:p w14:paraId="069CC8A3" w14:textId="77777777" w:rsidR="00D92F05" w:rsidRPr="004D495C" w:rsidRDefault="00D92F05" w:rsidP="00C57C9A">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77777777" w:rsidR="00D92F05" w:rsidRPr="004D495C" w:rsidRDefault="00D92F05" w:rsidP="00C57C9A">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tcPr>
        <w:p w14:paraId="128A8D32" w14:textId="5B06516D" w:rsidR="00D92F05" w:rsidRDefault="00D92F05" w:rsidP="00C57C9A">
          <w:pPr>
            <w:pStyle w:val="FirstFooter"/>
            <w:tabs>
              <w:tab w:val="left" w:pos="2302"/>
            </w:tabs>
            <w:rPr>
              <w:sz w:val="18"/>
              <w:szCs w:val="18"/>
              <w:highlight w:val="yellow"/>
              <w:lang w:val="en-US"/>
            </w:rPr>
          </w:pPr>
          <w:r w:rsidRPr="00D8064E">
            <w:rPr>
              <w:sz w:val="18"/>
              <w:szCs w:val="18"/>
              <w:lang w:val="en-US"/>
            </w:rPr>
            <w:t>M</w:t>
          </w:r>
          <w:r>
            <w:rPr>
              <w:sz w:val="18"/>
              <w:szCs w:val="18"/>
              <w:lang w:val="en-US"/>
            </w:rPr>
            <w:t>r.</w:t>
          </w:r>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11" w:name="OrgName"/>
      <w:bookmarkEnd w:id="11"/>
    </w:tr>
    <w:tr w:rsidR="00D92F05" w:rsidRPr="004D495C" w14:paraId="4607CF08" w14:textId="77777777" w:rsidTr="00C57C9A">
      <w:tc>
        <w:tcPr>
          <w:tcW w:w="1432" w:type="dxa"/>
          <w:shd w:val="clear" w:color="auto" w:fill="auto"/>
        </w:tcPr>
        <w:p w14:paraId="0DBB45CA" w14:textId="77777777" w:rsidR="00D92F05" w:rsidRPr="004D495C" w:rsidRDefault="00D92F05" w:rsidP="00C57C9A">
          <w:pPr>
            <w:pStyle w:val="FirstFooter"/>
            <w:tabs>
              <w:tab w:val="left" w:pos="1559"/>
              <w:tab w:val="left" w:pos="3828"/>
            </w:tabs>
            <w:rPr>
              <w:sz w:val="20"/>
              <w:lang w:val="en-US"/>
            </w:rPr>
          </w:pPr>
        </w:p>
      </w:tc>
      <w:tc>
        <w:tcPr>
          <w:tcW w:w="2250" w:type="dxa"/>
          <w:shd w:val="clear" w:color="auto" w:fill="auto"/>
        </w:tcPr>
        <w:p w14:paraId="64710DAE" w14:textId="77777777" w:rsidR="00D92F05" w:rsidRPr="004D495C" w:rsidRDefault="00D92F05" w:rsidP="00C57C9A">
          <w:pPr>
            <w:pStyle w:val="FirstFooter"/>
            <w:tabs>
              <w:tab w:val="left" w:pos="2302"/>
            </w:tabs>
            <w:rPr>
              <w:sz w:val="18"/>
              <w:szCs w:val="18"/>
              <w:lang w:val="en-US"/>
            </w:rPr>
          </w:pPr>
          <w:r w:rsidRPr="004D495C">
            <w:rPr>
              <w:sz w:val="18"/>
              <w:szCs w:val="18"/>
              <w:lang w:val="en-US"/>
            </w:rPr>
            <w:t>Phone number:</w:t>
          </w:r>
        </w:p>
      </w:tc>
      <w:tc>
        <w:tcPr>
          <w:tcW w:w="5958" w:type="dxa"/>
        </w:tcPr>
        <w:p w14:paraId="7B277851" w14:textId="19EA1828" w:rsidR="00D92F05" w:rsidRPr="004D495C" w:rsidRDefault="00D92F05" w:rsidP="00C57C9A">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12" w:name="PhoneNo"/>
      <w:bookmarkEnd w:id="12"/>
    </w:tr>
    <w:tr w:rsidR="00D92F05" w:rsidRPr="004D495C" w14:paraId="474E069B" w14:textId="77777777" w:rsidTr="00C57C9A">
      <w:tc>
        <w:tcPr>
          <w:tcW w:w="1432" w:type="dxa"/>
          <w:shd w:val="clear" w:color="auto" w:fill="auto"/>
        </w:tcPr>
        <w:p w14:paraId="349E473D" w14:textId="77777777" w:rsidR="00D92F05" w:rsidRPr="004D495C" w:rsidRDefault="00D92F05" w:rsidP="00C57C9A">
          <w:pPr>
            <w:pStyle w:val="FirstFooter"/>
            <w:tabs>
              <w:tab w:val="left" w:pos="1559"/>
              <w:tab w:val="left" w:pos="3828"/>
            </w:tabs>
            <w:rPr>
              <w:sz w:val="20"/>
              <w:lang w:val="en-US"/>
            </w:rPr>
          </w:pPr>
        </w:p>
      </w:tc>
      <w:tc>
        <w:tcPr>
          <w:tcW w:w="2250" w:type="dxa"/>
          <w:shd w:val="clear" w:color="auto" w:fill="auto"/>
        </w:tcPr>
        <w:p w14:paraId="371FC720" w14:textId="77777777" w:rsidR="00D92F05" w:rsidRPr="004D495C" w:rsidRDefault="00D92F05" w:rsidP="00C57C9A">
          <w:pPr>
            <w:pStyle w:val="FirstFooter"/>
            <w:tabs>
              <w:tab w:val="left" w:pos="2302"/>
            </w:tabs>
            <w:rPr>
              <w:sz w:val="18"/>
              <w:szCs w:val="18"/>
              <w:lang w:val="en-US"/>
            </w:rPr>
          </w:pPr>
          <w:r w:rsidRPr="004D495C">
            <w:rPr>
              <w:sz w:val="18"/>
              <w:szCs w:val="18"/>
              <w:lang w:val="en-US"/>
            </w:rPr>
            <w:t>E-mail:</w:t>
          </w:r>
        </w:p>
      </w:tc>
      <w:tc>
        <w:tcPr>
          <w:tcW w:w="5958" w:type="dxa"/>
        </w:tcPr>
        <w:p w14:paraId="0D05161E" w14:textId="30162DAD" w:rsidR="00D92F05" w:rsidRPr="004D495C" w:rsidRDefault="00436E7D" w:rsidP="00C57C9A">
          <w:pPr>
            <w:pStyle w:val="FirstFooter"/>
            <w:tabs>
              <w:tab w:val="left" w:pos="2302"/>
            </w:tabs>
            <w:rPr>
              <w:sz w:val="18"/>
              <w:szCs w:val="18"/>
              <w:highlight w:val="yellow"/>
              <w:lang w:val="en-US"/>
            </w:rPr>
          </w:pPr>
          <w:hyperlink r:id="rId1" w:history="1">
            <w:r w:rsidR="00D92F05" w:rsidRPr="00D934D7">
              <w:rPr>
                <w:rStyle w:val="Hyperlink"/>
                <w:sz w:val="18"/>
                <w:szCs w:val="22"/>
              </w:rPr>
              <w:t>stephen.bereaux@itu.int</w:t>
            </w:r>
          </w:hyperlink>
          <w:r w:rsidR="00D92F05" w:rsidRPr="00D934D7">
            <w:rPr>
              <w:sz w:val="18"/>
              <w:szCs w:val="22"/>
            </w:rPr>
            <w:t xml:space="preserve"> </w:t>
          </w:r>
        </w:p>
      </w:tc>
      <w:bookmarkStart w:id="13" w:name="Email"/>
      <w:bookmarkEnd w:id="13"/>
    </w:tr>
  </w:tbl>
  <w:p w14:paraId="65715F79" w14:textId="0C7D8F12" w:rsidR="00D92F05" w:rsidRPr="008636A1" w:rsidRDefault="00436E7D" w:rsidP="00124A96">
    <w:pPr>
      <w:jc w:val="center"/>
      <w:rPr>
        <w:sz w:val="20"/>
        <w:szCs w:val="16"/>
      </w:rPr>
    </w:pPr>
    <w:hyperlink r:id="rId2" w:history="1">
      <w:r w:rsidR="00D92F05" w:rsidRPr="00A32E08">
        <w:rPr>
          <w:rStyle w:val="Hyperlink"/>
          <w:sz w:val="20"/>
          <w:szCs w:val="16"/>
        </w:rPr>
        <w:t>RPM-AFR21</w:t>
      </w:r>
    </w:hyperlink>
    <w:r w:rsidR="00D92F05">
      <w:rPr>
        <w:rStyle w:val="Hyperlink"/>
        <w:sz w:val="20"/>
        <w:szCs w:val="16"/>
      </w:rPr>
      <w:t>/20-E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B22FE" w14:textId="77777777" w:rsidR="004F5025" w:rsidRDefault="004F5025">
      <w:r>
        <w:rPr>
          <w:b/>
        </w:rPr>
        <w:t>_______________</w:t>
      </w:r>
    </w:p>
  </w:footnote>
  <w:footnote w:type="continuationSeparator" w:id="0">
    <w:p w14:paraId="225AA11C" w14:textId="77777777" w:rsidR="004F5025" w:rsidRDefault="004F5025">
      <w:r>
        <w:continuationSeparator/>
      </w:r>
    </w:p>
  </w:footnote>
  <w:footnote w:id="1">
    <w:p w14:paraId="542680A3" w14:textId="77777777" w:rsidR="00D92F05" w:rsidRPr="008E53E5" w:rsidRDefault="00D92F05" w:rsidP="00F252F3">
      <w:pPr>
        <w:pStyle w:val="FootnoteText"/>
        <w:spacing w:before="0"/>
        <w:ind w:left="259" w:hanging="259"/>
        <w:rPr>
          <w:rFonts w:cstheme="minorHAnsi"/>
          <w:sz w:val="20"/>
        </w:rPr>
      </w:pPr>
      <w:r w:rsidRPr="008E53E5">
        <w:rPr>
          <w:rStyle w:val="FootnoteReference"/>
          <w:rFonts w:cstheme="minorHAnsi"/>
          <w:sz w:val="20"/>
        </w:rPr>
        <w:footnoteRef/>
      </w:r>
      <w:r w:rsidRPr="008E53E5">
        <w:rPr>
          <w:rFonts w:cstheme="minorHAnsi"/>
          <w:sz w:val="20"/>
        </w:rPr>
        <w:t xml:space="preserve"> </w:t>
      </w:r>
      <w:hyperlink r:id="rId1" w:history="1">
        <w:r w:rsidRPr="008E53E5">
          <w:rPr>
            <w:rStyle w:val="Hyperlink"/>
            <w:rFonts w:cstheme="minorHAnsi"/>
            <w:color w:val="auto"/>
            <w:sz w:val="20"/>
            <w:u w:val="none"/>
          </w:rPr>
          <w:t>https://www.statista.com/statistics/292488/fastest-growing-internet-populations/</w:t>
        </w:r>
      </w:hyperlink>
    </w:p>
  </w:footnote>
  <w:footnote w:id="2">
    <w:p w14:paraId="48F95E88" w14:textId="6E5789F7" w:rsidR="00D92F05" w:rsidRPr="008E53E5" w:rsidRDefault="00D92F05" w:rsidP="00CD13C0">
      <w:pPr>
        <w:pStyle w:val="FootnoteText"/>
        <w:spacing w:before="0"/>
        <w:rPr>
          <w:rFonts w:cstheme="minorHAnsi"/>
          <w:sz w:val="20"/>
          <w:lang w:val="en-US"/>
        </w:rPr>
      </w:pPr>
      <w:r w:rsidRPr="008E53E5">
        <w:rPr>
          <w:rStyle w:val="FootnoteReference"/>
          <w:rFonts w:cstheme="minorHAnsi"/>
          <w:sz w:val="20"/>
        </w:rPr>
        <w:footnoteRef/>
      </w:r>
      <w:r w:rsidRPr="008E53E5">
        <w:rPr>
          <w:rFonts w:cstheme="minorHAnsi"/>
          <w:sz w:val="20"/>
        </w:rPr>
        <w:t xml:space="preserve"> </w:t>
      </w:r>
      <w:hyperlink r:id="rId2" w:anchor=":~:text=Digital%20infrastructure%20are%20foundational%20services%20that%20are%20necessary,The%20following%20are%20common%20examples%20of%20digital%20infrastructure." w:history="1">
        <w:r w:rsidRPr="008E53E5">
          <w:rPr>
            <w:rStyle w:val="Hyperlink"/>
            <w:rFonts w:eastAsiaTheme="majorEastAsia" w:cstheme="minorHAnsi"/>
            <w:color w:val="auto"/>
            <w:sz w:val="20"/>
            <w:u w:val="none"/>
          </w:rPr>
          <w:t>Simplicable.com</w:t>
        </w:r>
      </w:hyperlink>
    </w:p>
  </w:footnote>
  <w:footnote w:id="3">
    <w:p w14:paraId="27BA9675" w14:textId="3B203B3C" w:rsidR="00D92F05" w:rsidRPr="008E53E5" w:rsidRDefault="00D92F05" w:rsidP="00CD13C0">
      <w:pPr>
        <w:pStyle w:val="FootnoteText"/>
        <w:spacing w:before="0"/>
        <w:rPr>
          <w:rFonts w:cstheme="minorHAnsi"/>
          <w:sz w:val="20"/>
          <w:lang w:val="en-US"/>
        </w:rPr>
      </w:pPr>
      <w:r w:rsidRPr="008E53E5">
        <w:rPr>
          <w:rStyle w:val="FootnoteReference"/>
          <w:rFonts w:cstheme="minorHAnsi"/>
          <w:sz w:val="20"/>
        </w:rPr>
        <w:footnoteRef/>
      </w:r>
      <w:r w:rsidRPr="008E53E5">
        <w:rPr>
          <w:rFonts w:cstheme="minorHAnsi"/>
          <w:sz w:val="20"/>
        </w:rPr>
        <w:t xml:space="preserve"> </w:t>
      </w:r>
      <w:hyperlink r:id="rId3" w:history="1">
        <w:r w:rsidRPr="008E53E5">
          <w:rPr>
            <w:rStyle w:val="Hyperlink"/>
            <w:rFonts w:eastAsiaTheme="majorEastAsia" w:cstheme="minorHAnsi"/>
            <w:color w:val="auto"/>
            <w:sz w:val="20"/>
            <w:u w:val="none"/>
            <w:shd w:val="clear" w:color="auto" w:fill="FFFFFF"/>
          </w:rPr>
          <w:t>ITU</w:t>
        </w:r>
      </w:hyperlink>
    </w:p>
  </w:footnote>
  <w:footnote w:id="4">
    <w:p w14:paraId="6A9DFBEC" w14:textId="720ED1E8" w:rsidR="00D92F05" w:rsidRPr="008E53E5" w:rsidRDefault="00D92F05" w:rsidP="00CD13C0">
      <w:pPr>
        <w:pStyle w:val="FootnoteText"/>
        <w:spacing w:before="0"/>
        <w:rPr>
          <w:sz w:val="20"/>
          <w:lang w:val="en-US"/>
        </w:rPr>
      </w:pPr>
      <w:r w:rsidRPr="008E53E5">
        <w:rPr>
          <w:rStyle w:val="FootnoteReference"/>
          <w:rFonts w:cstheme="minorHAnsi"/>
          <w:sz w:val="20"/>
        </w:rPr>
        <w:footnoteRef/>
      </w:r>
      <w:r w:rsidRPr="008E53E5">
        <w:rPr>
          <w:rFonts w:cstheme="minorHAnsi"/>
          <w:sz w:val="20"/>
        </w:rPr>
        <w:t xml:space="preserve"> </w:t>
      </w:r>
      <w:hyperlink r:id="rId4">
        <w:r w:rsidRPr="008E53E5">
          <w:rPr>
            <w:rFonts w:cstheme="minorHAnsi"/>
            <w:sz w:val="20"/>
          </w:rPr>
          <w:t>The World Bank</w:t>
        </w:r>
      </w:hyperlink>
    </w:p>
  </w:footnote>
  <w:footnote w:id="5">
    <w:p w14:paraId="288845C2" w14:textId="0F516414" w:rsidR="00D92F05" w:rsidRPr="008E53E5" w:rsidRDefault="00D92F05" w:rsidP="008E53E5">
      <w:pPr>
        <w:pStyle w:val="FootnoteText"/>
        <w:spacing w:before="0"/>
        <w:rPr>
          <w:rFonts w:cstheme="minorHAnsi"/>
          <w:sz w:val="20"/>
        </w:rPr>
      </w:pPr>
      <w:r w:rsidRPr="008E53E5">
        <w:rPr>
          <w:rStyle w:val="FootnoteReference"/>
          <w:rFonts w:cstheme="minorHAnsi"/>
          <w:sz w:val="20"/>
        </w:rPr>
        <w:footnoteRef/>
      </w:r>
      <w:r w:rsidRPr="008E53E5">
        <w:rPr>
          <w:rFonts w:cstheme="minorHAnsi"/>
          <w:sz w:val="20"/>
        </w:rPr>
        <w:t xml:space="preserve"> </w:t>
      </w:r>
      <w:hyperlink r:id="rId5">
        <w:proofErr w:type="spellStart"/>
        <w:r w:rsidRPr="008E53E5">
          <w:rPr>
            <w:rFonts w:cstheme="minorHAnsi"/>
            <w:sz w:val="20"/>
          </w:rPr>
          <w:t>asia</w:t>
        </w:r>
        <w:proofErr w:type="spellEnd"/>
        <w:r w:rsidRPr="008E53E5">
          <w:rPr>
            <w:rFonts w:cstheme="minorHAnsi"/>
            <w:sz w:val="20"/>
          </w:rPr>
          <w:t xml:space="preserve"> journal of Mathematics, Science &amp; Technology Education</w:t>
        </w:r>
      </w:hyperlink>
    </w:p>
  </w:footnote>
  <w:footnote w:id="6">
    <w:p w14:paraId="53BF127C" w14:textId="1DF437C7" w:rsidR="00D92F05" w:rsidRPr="008E53E5" w:rsidRDefault="00D92F05" w:rsidP="008E53E5">
      <w:pPr>
        <w:pStyle w:val="FootnoteText"/>
        <w:spacing w:before="0"/>
        <w:rPr>
          <w:rFonts w:cstheme="minorHAnsi"/>
          <w:sz w:val="20"/>
          <w:lang w:val="en-US"/>
        </w:rPr>
      </w:pPr>
      <w:r w:rsidRPr="008E53E5">
        <w:rPr>
          <w:rStyle w:val="FootnoteReference"/>
          <w:rFonts w:cstheme="minorHAnsi"/>
          <w:sz w:val="20"/>
        </w:rPr>
        <w:footnoteRef/>
      </w:r>
      <w:r w:rsidRPr="008E53E5">
        <w:rPr>
          <w:rFonts w:cstheme="minorHAnsi"/>
          <w:sz w:val="20"/>
        </w:rPr>
        <w:t xml:space="preserve"> </w:t>
      </w:r>
      <w:hyperlink r:id="rId6">
        <w:r w:rsidRPr="008E53E5">
          <w:rPr>
            <w:rFonts w:cstheme="minorHAnsi"/>
            <w:sz w:val="20"/>
          </w:rPr>
          <w:t>bbvaresearch.com</w:t>
        </w:r>
      </w:hyperlink>
    </w:p>
  </w:footnote>
  <w:footnote w:id="7">
    <w:p w14:paraId="665EF1CD" w14:textId="0C8FB258" w:rsidR="00D92F05" w:rsidRPr="008E53E5" w:rsidRDefault="00D92F05" w:rsidP="008E53E5">
      <w:pPr>
        <w:spacing w:before="0"/>
        <w:rPr>
          <w:rFonts w:cstheme="minorHAnsi"/>
          <w:sz w:val="20"/>
        </w:rPr>
      </w:pPr>
      <w:r w:rsidRPr="008E53E5">
        <w:rPr>
          <w:rStyle w:val="FootnoteReference"/>
          <w:rFonts w:cstheme="minorHAnsi"/>
          <w:sz w:val="20"/>
        </w:rPr>
        <w:footnoteRef/>
      </w:r>
      <w:r w:rsidRPr="008E53E5">
        <w:rPr>
          <w:rFonts w:cstheme="minorHAnsi"/>
          <w:sz w:val="20"/>
        </w:rPr>
        <w:t xml:space="preserve"> Adeleke, F., &amp; </w:t>
      </w:r>
      <w:proofErr w:type="spellStart"/>
      <w:r w:rsidRPr="008E53E5">
        <w:rPr>
          <w:rFonts w:cstheme="minorHAnsi"/>
          <w:sz w:val="20"/>
        </w:rPr>
        <w:t>Phooko</w:t>
      </w:r>
      <w:proofErr w:type="spellEnd"/>
      <w:r w:rsidRPr="008E53E5">
        <w:rPr>
          <w:rFonts w:cstheme="minorHAnsi"/>
          <w:sz w:val="20"/>
        </w:rPr>
        <w:t>, M. L. (2013). Towards realizing the right of access to internet-based information in Africa. In Access to Information in Africa (pp. 149-168). Brill.</w:t>
      </w:r>
    </w:p>
  </w:footnote>
  <w:footnote w:id="8">
    <w:p w14:paraId="0B3FAC92" w14:textId="6108A162" w:rsidR="00D92F05" w:rsidRPr="008E53E5" w:rsidRDefault="00D92F05" w:rsidP="008E53E5">
      <w:pPr>
        <w:spacing w:before="0"/>
        <w:rPr>
          <w:sz w:val="20"/>
          <w:lang w:val="en-US"/>
        </w:rPr>
      </w:pPr>
      <w:r w:rsidRPr="008E53E5">
        <w:rPr>
          <w:rStyle w:val="FootnoteReference"/>
          <w:rFonts w:cstheme="minorHAnsi"/>
          <w:sz w:val="20"/>
        </w:rPr>
        <w:footnoteRef/>
      </w:r>
      <w:r w:rsidRPr="008E53E5">
        <w:rPr>
          <w:rFonts w:cstheme="minorHAnsi"/>
          <w:sz w:val="20"/>
        </w:rPr>
        <w:t xml:space="preserve"> </w:t>
      </w:r>
      <w:r w:rsidRPr="008E53E5">
        <w:rPr>
          <w:rFonts w:cstheme="minorHAnsi"/>
          <w:sz w:val="20"/>
          <w:highlight w:val="white"/>
        </w:rPr>
        <w:t xml:space="preserve">Zeldin, S., Camino, L., &amp; </w:t>
      </w:r>
      <w:proofErr w:type="spellStart"/>
      <w:r w:rsidRPr="008E53E5">
        <w:rPr>
          <w:rFonts w:cstheme="minorHAnsi"/>
          <w:sz w:val="20"/>
          <w:highlight w:val="white"/>
        </w:rPr>
        <w:t>Mook</w:t>
      </w:r>
      <w:proofErr w:type="spellEnd"/>
      <w:r w:rsidRPr="008E53E5">
        <w:rPr>
          <w:rFonts w:cstheme="minorHAnsi"/>
          <w:sz w:val="20"/>
          <w:highlight w:val="white"/>
        </w:rPr>
        <w:t xml:space="preserve">, C. (2005). The adoption of innovation in youth organizations: Creating the conditions for youth–adult partnerships. </w:t>
      </w:r>
      <w:r w:rsidRPr="008E53E5">
        <w:rPr>
          <w:rFonts w:cstheme="minorHAnsi"/>
          <w:i/>
          <w:sz w:val="20"/>
          <w:highlight w:val="white"/>
        </w:rPr>
        <w:t>Journal of Community Psychology</w:t>
      </w:r>
      <w:r w:rsidRPr="008E53E5">
        <w:rPr>
          <w:rFonts w:cstheme="minorHAnsi"/>
          <w:sz w:val="20"/>
          <w:highlight w:val="white"/>
        </w:rPr>
        <w:t xml:space="preserve">, </w:t>
      </w:r>
      <w:r w:rsidRPr="008E53E5">
        <w:rPr>
          <w:rFonts w:cstheme="minorHAnsi"/>
          <w:i/>
          <w:sz w:val="20"/>
          <w:highlight w:val="white"/>
        </w:rPr>
        <w:t>33</w:t>
      </w:r>
      <w:r w:rsidRPr="008E53E5">
        <w:rPr>
          <w:rFonts w:cstheme="minorHAnsi"/>
          <w:sz w:val="20"/>
          <w:highlight w:val="white"/>
        </w:rPr>
        <w:t>(1), 121-135.</w:t>
      </w:r>
    </w:p>
  </w:footnote>
  <w:footnote w:id="9">
    <w:p w14:paraId="62226FB7" w14:textId="2E523322" w:rsidR="00D92F05" w:rsidRPr="008E53E5" w:rsidRDefault="00D92F05" w:rsidP="00CD13C0">
      <w:pPr>
        <w:tabs>
          <w:tab w:val="left" w:pos="270"/>
        </w:tabs>
        <w:spacing w:before="0"/>
        <w:jc w:val="both"/>
        <w:rPr>
          <w:rFonts w:eastAsia="Lora" w:cstheme="minorHAnsi"/>
          <w:sz w:val="20"/>
        </w:rPr>
      </w:pPr>
      <w:r w:rsidRPr="008E53E5">
        <w:rPr>
          <w:rStyle w:val="FootnoteReference"/>
          <w:rFonts w:cstheme="minorHAnsi"/>
          <w:sz w:val="20"/>
        </w:rPr>
        <w:footnoteRef/>
      </w:r>
      <w:r w:rsidRPr="008E53E5">
        <w:rPr>
          <w:rFonts w:cstheme="minorHAnsi"/>
          <w:sz w:val="20"/>
        </w:rPr>
        <w:t xml:space="preserve"> </w:t>
      </w:r>
      <w:r w:rsidRPr="008E53E5">
        <w:rPr>
          <w:rFonts w:eastAsia="Lora" w:cstheme="minorHAnsi"/>
          <w:sz w:val="20"/>
        </w:rPr>
        <w:t xml:space="preserve">Working paper: </w:t>
      </w:r>
      <w:r w:rsidRPr="008E53E5">
        <w:rPr>
          <w:rFonts w:eastAsia="Lora" w:cstheme="minorHAnsi"/>
          <w:i/>
          <w:sz w:val="20"/>
        </w:rPr>
        <w:t>Advancing youth-centred digital ecosystems in Africa in a post-Covid19 world</w:t>
      </w:r>
      <w:r w:rsidRPr="008E53E5">
        <w:rPr>
          <w:rFonts w:eastAsia="Lora" w:cstheme="minorHAnsi"/>
          <w:sz w:val="20"/>
        </w:rPr>
        <w:t xml:space="preserve">, Melanie </w:t>
      </w:r>
      <w:proofErr w:type="spellStart"/>
      <w:r w:rsidRPr="008E53E5">
        <w:rPr>
          <w:rFonts w:eastAsia="Lora" w:cstheme="minorHAnsi"/>
          <w:sz w:val="20"/>
        </w:rPr>
        <w:t>Pinet</w:t>
      </w:r>
      <w:proofErr w:type="spellEnd"/>
      <w:r w:rsidRPr="008E53E5">
        <w:rPr>
          <w:rFonts w:eastAsia="Lora" w:cstheme="minorHAnsi"/>
          <w:sz w:val="20"/>
        </w:rPr>
        <w:t xml:space="preserve"> </w:t>
      </w:r>
      <w:proofErr w:type="spellStart"/>
      <w:r w:rsidRPr="008E53E5">
        <w:rPr>
          <w:rFonts w:eastAsia="Lora" w:cstheme="minorHAnsi"/>
          <w:sz w:val="20"/>
        </w:rPr>
        <w:t>Phiona</w:t>
      </w:r>
      <w:proofErr w:type="spellEnd"/>
      <w:r w:rsidRPr="008E53E5">
        <w:rPr>
          <w:rFonts w:eastAsia="Lora" w:cstheme="minorHAnsi"/>
          <w:sz w:val="20"/>
        </w:rPr>
        <w:t xml:space="preserve"> </w:t>
      </w:r>
      <w:proofErr w:type="spellStart"/>
      <w:r w:rsidRPr="008E53E5">
        <w:rPr>
          <w:rFonts w:eastAsia="Lora" w:cstheme="minorHAnsi"/>
          <w:sz w:val="20"/>
        </w:rPr>
        <w:t>Sanyu</w:t>
      </w:r>
      <w:proofErr w:type="spellEnd"/>
      <w:r w:rsidRPr="008E53E5">
        <w:rPr>
          <w:rFonts w:eastAsia="Lora" w:cstheme="minorHAnsi"/>
          <w:sz w:val="20"/>
        </w:rPr>
        <w:t xml:space="preserve"> and Ariana </w:t>
      </w:r>
      <w:proofErr w:type="spellStart"/>
      <w:r w:rsidRPr="008E53E5">
        <w:rPr>
          <w:rFonts w:eastAsia="Lora" w:cstheme="minorHAnsi"/>
          <w:sz w:val="20"/>
        </w:rPr>
        <w:t>Youn</w:t>
      </w:r>
      <w:proofErr w:type="spellEnd"/>
      <w:r w:rsidRPr="008E53E5">
        <w:rPr>
          <w:rFonts w:eastAsia="Lora" w:cstheme="minorHAnsi"/>
          <w:sz w:val="20"/>
        </w:rPr>
        <w:t>, March 2021</w:t>
      </w:r>
    </w:p>
  </w:footnote>
  <w:footnote w:id="10">
    <w:p w14:paraId="693D0181" w14:textId="7F4D9DD3" w:rsidR="00D92F05" w:rsidRPr="008E53E5" w:rsidRDefault="00D92F05" w:rsidP="00CD13C0">
      <w:pPr>
        <w:pStyle w:val="FootnoteText"/>
        <w:spacing w:before="0"/>
        <w:rPr>
          <w:rFonts w:cstheme="minorHAnsi"/>
          <w:sz w:val="20"/>
          <w:lang w:val="en-US"/>
        </w:rPr>
      </w:pPr>
      <w:r w:rsidRPr="008E53E5">
        <w:rPr>
          <w:rStyle w:val="FootnoteReference"/>
          <w:rFonts w:cstheme="minorHAnsi"/>
          <w:sz w:val="20"/>
        </w:rPr>
        <w:footnoteRef/>
      </w:r>
      <w:r w:rsidRPr="008E53E5">
        <w:rPr>
          <w:rFonts w:cstheme="minorHAnsi"/>
          <w:sz w:val="20"/>
        </w:rPr>
        <w:t xml:space="preserve"> </w:t>
      </w:r>
      <w:hyperlink r:id="rId7" w:history="1">
        <w:r w:rsidRPr="008E53E5">
          <w:rPr>
            <w:rStyle w:val="Hyperlink"/>
            <w:rFonts w:cstheme="minorHAnsi"/>
            <w:color w:val="auto"/>
            <w:sz w:val="20"/>
            <w:u w:val="none"/>
          </w:rPr>
          <w:t>https://www.itu.int/en/ITU-D/ICT-Applications/Pages/about-ict-applications.x</w:t>
        </w:r>
      </w:hyperlink>
    </w:p>
  </w:footnote>
  <w:footnote w:id="11">
    <w:p w14:paraId="5F18F63E" w14:textId="3F3A66CD" w:rsidR="00D92F05" w:rsidRPr="008E53E5" w:rsidRDefault="00D92F05" w:rsidP="007032AE">
      <w:pPr>
        <w:pStyle w:val="FootnoteText"/>
        <w:spacing w:before="0"/>
        <w:rPr>
          <w:rFonts w:cstheme="minorHAnsi"/>
          <w:sz w:val="20"/>
          <w:lang w:val="en-US"/>
        </w:rPr>
      </w:pPr>
      <w:r w:rsidRPr="008E53E5">
        <w:rPr>
          <w:rStyle w:val="FootnoteReference"/>
          <w:rFonts w:cstheme="minorHAnsi"/>
          <w:sz w:val="20"/>
        </w:rPr>
        <w:footnoteRef/>
      </w:r>
      <w:r w:rsidRPr="008E53E5">
        <w:rPr>
          <w:rFonts w:cstheme="minorHAnsi"/>
          <w:sz w:val="20"/>
        </w:rPr>
        <w:t xml:space="preserve"> </w:t>
      </w:r>
      <w:hyperlink r:id="rId8">
        <w:r w:rsidRPr="008E53E5">
          <w:rPr>
            <w:rFonts w:cstheme="minorHAnsi"/>
            <w:sz w:val="20"/>
          </w:rPr>
          <w:t>(</w:t>
        </w:r>
      </w:hyperlink>
      <w:hyperlink r:id="rId9">
        <w:r w:rsidRPr="008E53E5">
          <w:rPr>
            <w:rFonts w:cstheme="minorHAnsi"/>
            <w:sz w:val="20"/>
            <w:highlight w:val="white"/>
          </w:rPr>
          <w:t>Abdullah, 2021)</w:t>
        </w:r>
      </w:hyperlink>
    </w:p>
  </w:footnote>
  <w:footnote w:id="12">
    <w:p w14:paraId="00F71043" w14:textId="5D97BA24" w:rsidR="00D92F05" w:rsidRPr="008E53E5" w:rsidRDefault="00D92F05" w:rsidP="007032AE">
      <w:pPr>
        <w:pStyle w:val="FootnoteText"/>
        <w:spacing w:before="0"/>
        <w:rPr>
          <w:sz w:val="20"/>
          <w:lang w:val="en-US"/>
        </w:rPr>
      </w:pPr>
      <w:r w:rsidRPr="008E53E5">
        <w:rPr>
          <w:rStyle w:val="FootnoteReference"/>
          <w:rFonts w:cstheme="minorHAnsi"/>
          <w:sz w:val="20"/>
        </w:rPr>
        <w:footnoteRef/>
      </w:r>
      <w:r w:rsidRPr="008E53E5">
        <w:rPr>
          <w:rFonts w:cstheme="minorHAnsi"/>
          <w:sz w:val="20"/>
        </w:rPr>
        <w:t xml:space="preserve"> </w:t>
      </w:r>
      <w:hyperlink r:id="rId10">
        <w:r w:rsidRPr="008E53E5">
          <w:rPr>
            <w:rFonts w:cstheme="minorHAnsi"/>
            <w:sz w:val="20"/>
          </w:rPr>
          <w:t>https://www.mei.edu/publications/gendered-violence-online-cybersecurity-whom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467709EB" w:rsidR="00D92F05" w:rsidRPr="00181754" w:rsidRDefault="00D92F05" w:rsidP="000D41C5">
    <w:pPr>
      <w:tabs>
        <w:tab w:val="clear" w:pos="1134"/>
        <w:tab w:val="clear" w:pos="1871"/>
        <w:tab w:val="clear" w:pos="2268"/>
        <w:tab w:val="center" w:pos="4820"/>
        <w:tab w:val="right" w:pos="10206"/>
      </w:tabs>
      <w:ind w:right="1"/>
      <w:rPr>
        <w:smallCaps/>
        <w:spacing w:val="24"/>
        <w:sz w:val="22"/>
        <w:szCs w:val="22"/>
        <w:lang w:val="fr-FR"/>
      </w:rPr>
    </w:pPr>
    <w:r w:rsidRPr="004D495C">
      <w:rPr>
        <w:sz w:val="22"/>
        <w:szCs w:val="22"/>
      </w:rPr>
      <w:tab/>
    </w:r>
    <w:r w:rsidRPr="00181754">
      <w:rPr>
        <w:sz w:val="22"/>
        <w:szCs w:val="22"/>
        <w:lang w:val="fr-FR"/>
      </w:rPr>
      <w:t>ITU-D/</w:t>
    </w:r>
    <w:bookmarkStart w:id="9" w:name="DocRef2"/>
    <w:bookmarkEnd w:id="9"/>
    <w:r w:rsidRPr="00181754">
      <w:rPr>
        <w:sz w:val="22"/>
        <w:szCs w:val="22"/>
        <w:lang w:val="fr-FR"/>
      </w:rPr>
      <w:t>RPM-</w:t>
    </w:r>
    <w:r>
      <w:rPr>
        <w:sz w:val="22"/>
        <w:szCs w:val="22"/>
        <w:lang w:val="fr-FR"/>
      </w:rPr>
      <w:t>AFR</w:t>
    </w:r>
    <w:r w:rsidRPr="00181754">
      <w:rPr>
        <w:sz w:val="22"/>
        <w:szCs w:val="22"/>
        <w:lang w:val="fr-FR"/>
      </w:rPr>
      <w:t>21</w:t>
    </w:r>
    <w:r w:rsidRPr="007138B8">
      <w:rPr>
        <w:sz w:val="22"/>
        <w:szCs w:val="22"/>
        <w:lang w:val="fr-FR"/>
      </w:rPr>
      <w:t>/</w:t>
    </w:r>
    <w:bookmarkStart w:id="10" w:name="DocNo2"/>
    <w:bookmarkEnd w:id="10"/>
    <w:r>
      <w:rPr>
        <w:sz w:val="22"/>
        <w:szCs w:val="22"/>
        <w:lang w:val="fr-FR"/>
      </w:rPr>
      <w:t>2</w:t>
    </w:r>
    <w:r w:rsidR="008E53E5">
      <w:rPr>
        <w:sz w:val="22"/>
        <w:szCs w:val="22"/>
        <w:lang w:val="fr-FR"/>
      </w:rPr>
      <w:t>4</w:t>
    </w:r>
    <w:r>
      <w:rPr>
        <w:sz w:val="22"/>
        <w:szCs w:val="22"/>
        <w:lang w:val="fr-FR"/>
      </w:rPr>
      <w:t>-E</w:t>
    </w:r>
    <w:r w:rsidRPr="00181754">
      <w:rPr>
        <w:sz w:val="22"/>
        <w:szCs w:val="22"/>
        <w:lang w:val="fr-FR"/>
      </w:rPr>
      <w:tab/>
      <w:t xml:space="preserve">Page </w:t>
    </w:r>
    <w:r w:rsidRPr="004D495C">
      <w:rPr>
        <w:sz w:val="22"/>
        <w:szCs w:val="22"/>
      </w:rPr>
      <w:fldChar w:fldCharType="begin"/>
    </w:r>
    <w:r w:rsidRPr="00181754">
      <w:rPr>
        <w:sz w:val="22"/>
        <w:szCs w:val="22"/>
        <w:lang w:val="fr-FR"/>
      </w:rPr>
      <w:instrText xml:space="preserve"> PAGE </w:instrText>
    </w:r>
    <w:r w:rsidRPr="004D495C">
      <w:rPr>
        <w:sz w:val="22"/>
        <w:szCs w:val="22"/>
      </w:rPr>
      <w:fldChar w:fldCharType="separate"/>
    </w:r>
    <w:r w:rsidR="001D61FA">
      <w:rPr>
        <w:noProof/>
        <w:sz w:val="22"/>
        <w:szCs w:val="22"/>
        <w:lang w:val="fr-FR"/>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7E90"/>
    <w:multiLevelType w:val="multilevel"/>
    <w:tmpl w:val="C8FE763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bullet"/>
      <w:lvlText w:val=""/>
      <w:lvlJc w:val="left"/>
      <w:pPr>
        <w:ind w:left="2160" w:hanging="720"/>
      </w:pPr>
      <w:rPr>
        <w:rFonts w:ascii="Symbol" w:hAnsi="Symbol"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9563951"/>
    <w:multiLevelType w:val="hybridMultilevel"/>
    <w:tmpl w:val="3F841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56580B"/>
    <w:multiLevelType w:val="hybridMultilevel"/>
    <w:tmpl w:val="D53277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F455968"/>
    <w:multiLevelType w:val="hybridMultilevel"/>
    <w:tmpl w:val="64EC0CA2"/>
    <w:lvl w:ilvl="0" w:tplc="D8AA70E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D71335"/>
    <w:multiLevelType w:val="hybridMultilevel"/>
    <w:tmpl w:val="0A5A8852"/>
    <w:lvl w:ilvl="0" w:tplc="D8AA70EE">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5" w15:restartNumberingAfterBreak="0">
    <w:nsid w:val="277B60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A56B69"/>
    <w:multiLevelType w:val="hybridMultilevel"/>
    <w:tmpl w:val="F2401064"/>
    <w:lvl w:ilvl="0" w:tplc="D8AA70E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D4C705F"/>
    <w:multiLevelType w:val="multilevel"/>
    <w:tmpl w:val="77EC10B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2E64BD"/>
    <w:multiLevelType w:val="multilevel"/>
    <w:tmpl w:val="C7ACC7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4141537"/>
    <w:multiLevelType w:val="hybridMultilevel"/>
    <w:tmpl w:val="3F8C3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3F75CA"/>
    <w:multiLevelType w:val="multilevel"/>
    <w:tmpl w:val="0C9E65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8FB2300"/>
    <w:multiLevelType w:val="hybridMultilevel"/>
    <w:tmpl w:val="E33AE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063108"/>
    <w:multiLevelType w:val="multilevel"/>
    <w:tmpl w:val="5C687A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EAD3BE2"/>
    <w:multiLevelType w:val="hybridMultilevel"/>
    <w:tmpl w:val="1A360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FE15C6"/>
    <w:multiLevelType w:val="hybridMultilevel"/>
    <w:tmpl w:val="06FA0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417C86"/>
    <w:multiLevelType w:val="hybridMultilevel"/>
    <w:tmpl w:val="F9221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660113"/>
    <w:multiLevelType w:val="hybridMultilevel"/>
    <w:tmpl w:val="DF1E1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D71DF9"/>
    <w:multiLevelType w:val="hybridMultilevel"/>
    <w:tmpl w:val="17E04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A75340"/>
    <w:multiLevelType w:val="multilevel"/>
    <w:tmpl w:val="052255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444AC8"/>
    <w:multiLevelType w:val="multilevel"/>
    <w:tmpl w:val="4872C1D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8A01624"/>
    <w:multiLevelType w:val="hybridMultilevel"/>
    <w:tmpl w:val="29E21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731DB0"/>
    <w:multiLevelType w:val="multilevel"/>
    <w:tmpl w:val="AEC41A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666A03"/>
    <w:multiLevelType w:val="multilevel"/>
    <w:tmpl w:val="6F08299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96C651D"/>
    <w:multiLevelType w:val="hybridMultilevel"/>
    <w:tmpl w:val="C81C6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214018"/>
    <w:multiLevelType w:val="hybridMultilevel"/>
    <w:tmpl w:val="B2D64406"/>
    <w:lvl w:ilvl="0" w:tplc="04090001">
      <w:start w:val="1"/>
      <w:numFmt w:val="bullet"/>
      <w:lvlText w:val=""/>
      <w:lvlJc w:val="left"/>
      <w:pPr>
        <w:ind w:left="1080" w:hanging="360"/>
      </w:pPr>
      <w:rPr>
        <w:rFonts w:ascii="Symbol" w:hAnsi="Symbol" w:hint="default"/>
      </w:rPr>
    </w:lvl>
    <w:lvl w:ilvl="1" w:tplc="24C046EE">
      <w:start w:val="1"/>
      <w:numFmt w:val="bullet"/>
      <w:lvlText w:val="•"/>
      <w:lvlJc w:val="left"/>
      <w:pPr>
        <w:ind w:left="1860" w:hanging="42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18"/>
  </w:num>
  <w:num w:numId="4">
    <w:abstractNumId w:val="8"/>
  </w:num>
  <w:num w:numId="5">
    <w:abstractNumId w:val="12"/>
  </w:num>
  <w:num w:numId="6">
    <w:abstractNumId w:val="7"/>
  </w:num>
  <w:num w:numId="7">
    <w:abstractNumId w:val="22"/>
  </w:num>
  <w:num w:numId="8">
    <w:abstractNumId w:val="19"/>
  </w:num>
  <w:num w:numId="9">
    <w:abstractNumId w:val="21"/>
  </w:num>
  <w:num w:numId="10">
    <w:abstractNumId w:val="24"/>
  </w:num>
  <w:num w:numId="11">
    <w:abstractNumId w:val="4"/>
  </w:num>
  <w:num w:numId="12">
    <w:abstractNumId w:val="6"/>
  </w:num>
  <w:num w:numId="13">
    <w:abstractNumId w:val="20"/>
  </w:num>
  <w:num w:numId="14">
    <w:abstractNumId w:val="2"/>
  </w:num>
  <w:num w:numId="15">
    <w:abstractNumId w:val="9"/>
  </w:num>
  <w:num w:numId="16">
    <w:abstractNumId w:val="23"/>
  </w:num>
  <w:num w:numId="17">
    <w:abstractNumId w:val="14"/>
  </w:num>
  <w:num w:numId="18">
    <w:abstractNumId w:val="1"/>
  </w:num>
  <w:num w:numId="19">
    <w:abstractNumId w:val="17"/>
  </w:num>
  <w:num w:numId="20">
    <w:abstractNumId w:val="16"/>
  </w:num>
  <w:num w:numId="21">
    <w:abstractNumId w:val="11"/>
  </w:num>
  <w:num w:numId="22">
    <w:abstractNumId w:val="15"/>
  </w:num>
  <w:num w:numId="23">
    <w:abstractNumId w:val="13"/>
  </w:num>
  <w:num w:numId="24">
    <w:abstractNumId w:val="3"/>
  </w:num>
  <w:num w:numId="2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4F2"/>
    <w:rsid w:val="00022A29"/>
    <w:rsid w:val="000314FE"/>
    <w:rsid w:val="000355FD"/>
    <w:rsid w:val="000359A8"/>
    <w:rsid w:val="00051E39"/>
    <w:rsid w:val="00052903"/>
    <w:rsid w:val="00066EAA"/>
    <w:rsid w:val="000701BC"/>
    <w:rsid w:val="0007164A"/>
    <w:rsid w:val="00075C63"/>
    <w:rsid w:val="00077239"/>
    <w:rsid w:val="000822BE"/>
    <w:rsid w:val="0008476C"/>
    <w:rsid w:val="00086491"/>
    <w:rsid w:val="00091346"/>
    <w:rsid w:val="00093281"/>
    <w:rsid w:val="000A6FA2"/>
    <w:rsid w:val="000B02AE"/>
    <w:rsid w:val="000B05BC"/>
    <w:rsid w:val="000C74BE"/>
    <w:rsid w:val="000D41C5"/>
    <w:rsid w:val="000E45FB"/>
    <w:rsid w:val="000F2EBC"/>
    <w:rsid w:val="000F73FF"/>
    <w:rsid w:val="00114CF7"/>
    <w:rsid w:val="00117A3A"/>
    <w:rsid w:val="001208BA"/>
    <w:rsid w:val="00123B68"/>
    <w:rsid w:val="00124A96"/>
    <w:rsid w:val="00126F2E"/>
    <w:rsid w:val="00146F6F"/>
    <w:rsid w:val="00152957"/>
    <w:rsid w:val="001537C0"/>
    <w:rsid w:val="001803F5"/>
    <w:rsid w:val="00181754"/>
    <w:rsid w:val="0018215B"/>
    <w:rsid w:val="00187BD9"/>
    <w:rsid w:val="00190B55"/>
    <w:rsid w:val="00192705"/>
    <w:rsid w:val="0019306E"/>
    <w:rsid w:val="00194CFB"/>
    <w:rsid w:val="001A17C3"/>
    <w:rsid w:val="001B2ED3"/>
    <w:rsid w:val="001B37B5"/>
    <w:rsid w:val="001C33E6"/>
    <w:rsid w:val="001C3B5F"/>
    <w:rsid w:val="001D058F"/>
    <w:rsid w:val="001D61FA"/>
    <w:rsid w:val="001F7AE4"/>
    <w:rsid w:val="002009EA"/>
    <w:rsid w:val="00202CA0"/>
    <w:rsid w:val="002068FD"/>
    <w:rsid w:val="002154A6"/>
    <w:rsid w:val="00220C59"/>
    <w:rsid w:val="002255B3"/>
    <w:rsid w:val="00225C52"/>
    <w:rsid w:val="00271316"/>
    <w:rsid w:val="0027199B"/>
    <w:rsid w:val="00286EE0"/>
    <w:rsid w:val="002B1E18"/>
    <w:rsid w:val="002D58BE"/>
    <w:rsid w:val="003013EE"/>
    <w:rsid w:val="00302EED"/>
    <w:rsid w:val="0030564A"/>
    <w:rsid w:val="0031062B"/>
    <w:rsid w:val="00313161"/>
    <w:rsid w:val="003146B3"/>
    <w:rsid w:val="003408E9"/>
    <w:rsid w:val="00346850"/>
    <w:rsid w:val="00354D49"/>
    <w:rsid w:val="00362CB9"/>
    <w:rsid w:val="00367006"/>
    <w:rsid w:val="00370A94"/>
    <w:rsid w:val="0037691B"/>
    <w:rsid w:val="00377514"/>
    <w:rsid w:val="00377BD3"/>
    <w:rsid w:val="00384088"/>
    <w:rsid w:val="0039169B"/>
    <w:rsid w:val="00391A9E"/>
    <w:rsid w:val="003A3302"/>
    <w:rsid w:val="003A76DA"/>
    <w:rsid w:val="003A7F8C"/>
    <w:rsid w:val="003B35A5"/>
    <w:rsid w:val="003B532E"/>
    <w:rsid w:val="003B6F14"/>
    <w:rsid w:val="003C79F6"/>
    <w:rsid w:val="003D0F8B"/>
    <w:rsid w:val="003F5A2F"/>
    <w:rsid w:val="004035E5"/>
    <w:rsid w:val="00410B9D"/>
    <w:rsid w:val="0041270E"/>
    <w:rsid w:val="004131D4"/>
    <w:rsid w:val="0041348E"/>
    <w:rsid w:val="00422D29"/>
    <w:rsid w:val="00424F19"/>
    <w:rsid w:val="00436E7D"/>
    <w:rsid w:val="00447308"/>
    <w:rsid w:val="00460255"/>
    <w:rsid w:val="0046565E"/>
    <w:rsid w:val="0046671C"/>
    <w:rsid w:val="004765FF"/>
    <w:rsid w:val="00487ADE"/>
    <w:rsid w:val="00490123"/>
    <w:rsid w:val="00492075"/>
    <w:rsid w:val="004969AD"/>
    <w:rsid w:val="004B13CB"/>
    <w:rsid w:val="004B4FDF"/>
    <w:rsid w:val="004C42A9"/>
    <w:rsid w:val="004C606D"/>
    <w:rsid w:val="004C6CC3"/>
    <w:rsid w:val="004D5D5C"/>
    <w:rsid w:val="004F4C2F"/>
    <w:rsid w:val="004F5025"/>
    <w:rsid w:val="0050139F"/>
    <w:rsid w:val="00504CE7"/>
    <w:rsid w:val="00515E90"/>
    <w:rsid w:val="00521223"/>
    <w:rsid w:val="0053077F"/>
    <w:rsid w:val="0055118B"/>
    <w:rsid w:val="0055140B"/>
    <w:rsid w:val="00551BC4"/>
    <w:rsid w:val="0055542B"/>
    <w:rsid w:val="00561D7A"/>
    <w:rsid w:val="005634D2"/>
    <w:rsid w:val="005759B6"/>
    <w:rsid w:val="00587EAA"/>
    <w:rsid w:val="00590FBC"/>
    <w:rsid w:val="005921D7"/>
    <w:rsid w:val="005964AB"/>
    <w:rsid w:val="005A000D"/>
    <w:rsid w:val="005C0829"/>
    <w:rsid w:val="005C099A"/>
    <w:rsid w:val="005C0D31"/>
    <w:rsid w:val="005C31A5"/>
    <w:rsid w:val="005C4C45"/>
    <w:rsid w:val="005E10C9"/>
    <w:rsid w:val="005E61DD"/>
    <w:rsid w:val="005E6321"/>
    <w:rsid w:val="005F476A"/>
    <w:rsid w:val="005F4D2F"/>
    <w:rsid w:val="0060220E"/>
    <w:rsid w:val="006023DF"/>
    <w:rsid w:val="00611207"/>
    <w:rsid w:val="00615D5A"/>
    <w:rsid w:val="00625A21"/>
    <w:rsid w:val="00646C15"/>
    <w:rsid w:val="0064768F"/>
    <w:rsid w:val="00654EC7"/>
    <w:rsid w:val="00657DE0"/>
    <w:rsid w:val="00665218"/>
    <w:rsid w:val="0067199F"/>
    <w:rsid w:val="00674952"/>
    <w:rsid w:val="00683616"/>
    <w:rsid w:val="00685313"/>
    <w:rsid w:val="00686727"/>
    <w:rsid w:val="00687800"/>
    <w:rsid w:val="006A6E9B"/>
    <w:rsid w:val="006B1425"/>
    <w:rsid w:val="006B7C2A"/>
    <w:rsid w:val="006C23DA"/>
    <w:rsid w:val="006E3D45"/>
    <w:rsid w:val="006F2DCF"/>
    <w:rsid w:val="006F4A0B"/>
    <w:rsid w:val="006F5E79"/>
    <w:rsid w:val="007032AE"/>
    <w:rsid w:val="00711457"/>
    <w:rsid w:val="007138B8"/>
    <w:rsid w:val="007149F9"/>
    <w:rsid w:val="00732CFB"/>
    <w:rsid w:val="00733A30"/>
    <w:rsid w:val="007459AF"/>
    <w:rsid w:val="00745AEE"/>
    <w:rsid w:val="007479EA"/>
    <w:rsid w:val="0075043F"/>
    <w:rsid w:val="00750F10"/>
    <w:rsid w:val="00753BE7"/>
    <w:rsid w:val="007543E4"/>
    <w:rsid w:val="00773D95"/>
    <w:rsid w:val="007742CA"/>
    <w:rsid w:val="007A4F47"/>
    <w:rsid w:val="007A500F"/>
    <w:rsid w:val="007B3E83"/>
    <w:rsid w:val="007C1A8C"/>
    <w:rsid w:val="007C3745"/>
    <w:rsid w:val="007C44EE"/>
    <w:rsid w:val="007D06F0"/>
    <w:rsid w:val="007D45E3"/>
    <w:rsid w:val="007D5320"/>
    <w:rsid w:val="007D68CA"/>
    <w:rsid w:val="007E1345"/>
    <w:rsid w:val="007F793F"/>
    <w:rsid w:val="00800972"/>
    <w:rsid w:val="00803E6E"/>
    <w:rsid w:val="00804475"/>
    <w:rsid w:val="008061CB"/>
    <w:rsid w:val="00811633"/>
    <w:rsid w:val="00821CEF"/>
    <w:rsid w:val="00832828"/>
    <w:rsid w:val="0083645A"/>
    <w:rsid w:val="00844CB0"/>
    <w:rsid w:val="00852DB6"/>
    <w:rsid w:val="0085557E"/>
    <w:rsid w:val="008636A1"/>
    <w:rsid w:val="00866ABD"/>
    <w:rsid w:val="00872FC8"/>
    <w:rsid w:val="008801D3"/>
    <w:rsid w:val="008845D0"/>
    <w:rsid w:val="008B1773"/>
    <w:rsid w:val="008B43F2"/>
    <w:rsid w:val="008B4525"/>
    <w:rsid w:val="008B6CFF"/>
    <w:rsid w:val="008C5393"/>
    <w:rsid w:val="008C640B"/>
    <w:rsid w:val="008E53E5"/>
    <w:rsid w:val="008E57A9"/>
    <w:rsid w:val="00910B26"/>
    <w:rsid w:val="00921D80"/>
    <w:rsid w:val="009274B4"/>
    <w:rsid w:val="009336D8"/>
    <w:rsid w:val="00934EA2"/>
    <w:rsid w:val="00944A5C"/>
    <w:rsid w:val="00952A66"/>
    <w:rsid w:val="00976412"/>
    <w:rsid w:val="009778CB"/>
    <w:rsid w:val="009853FE"/>
    <w:rsid w:val="00986141"/>
    <w:rsid w:val="009875C5"/>
    <w:rsid w:val="009A49CE"/>
    <w:rsid w:val="009B1350"/>
    <w:rsid w:val="009C56E5"/>
    <w:rsid w:val="009E13AD"/>
    <w:rsid w:val="009E5FC8"/>
    <w:rsid w:val="009E687A"/>
    <w:rsid w:val="009F4892"/>
    <w:rsid w:val="00A03C5C"/>
    <w:rsid w:val="00A066F1"/>
    <w:rsid w:val="00A122DE"/>
    <w:rsid w:val="00A134F3"/>
    <w:rsid w:val="00A141AF"/>
    <w:rsid w:val="00A16D29"/>
    <w:rsid w:val="00A17CCE"/>
    <w:rsid w:val="00A20E5E"/>
    <w:rsid w:val="00A30305"/>
    <w:rsid w:val="00A31D2D"/>
    <w:rsid w:val="00A32E08"/>
    <w:rsid w:val="00A3709A"/>
    <w:rsid w:val="00A4600A"/>
    <w:rsid w:val="00A47B2D"/>
    <w:rsid w:val="00A538A6"/>
    <w:rsid w:val="00A54C25"/>
    <w:rsid w:val="00A553D4"/>
    <w:rsid w:val="00A55FF0"/>
    <w:rsid w:val="00A66A23"/>
    <w:rsid w:val="00A710E7"/>
    <w:rsid w:val="00A7372E"/>
    <w:rsid w:val="00A93B85"/>
    <w:rsid w:val="00A96DFE"/>
    <w:rsid w:val="00AA0B18"/>
    <w:rsid w:val="00AA2B39"/>
    <w:rsid w:val="00AA666F"/>
    <w:rsid w:val="00AB3080"/>
    <w:rsid w:val="00AC1638"/>
    <w:rsid w:val="00AC1F20"/>
    <w:rsid w:val="00AC586A"/>
    <w:rsid w:val="00AD62EA"/>
    <w:rsid w:val="00AE5E35"/>
    <w:rsid w:val="00AE7EE8"/>
    <w:rsid w:val="00B004E5"/>
    <w:rsid w:val="00B41B43"/>
    <w:rsid w:val="00B51443"/>
    <w:rsid w:val="00B55E0B"/>
    <w:rsid w:val="00B639E9"/>
    <w:rsid w:val="00B817CD"/>
    <w:rsid w:val="00BA65F3"/>
    <w:rsid w:val="00BB0D8D"/>
    <w:rsid w:val="00BB29C8"/>
    <w:rsid w:val="00BB3A95"/>
    <w:rsid w:val="00BC7721"/>
    <w:rsid w:val="00BD52B1"/>
    <w:rsid w:val="00BD74D8"/>
    <w:rsid w:val="00BE2796"/>
    <w:rsid w:val="00BE7F1F"/>
    <w:rsid w:val="00BF3424"/>
    <w:rsid w:val="00C0018F"/>
    <w:rsid w:val="00C136C9"/>
    <w:rsid w:val="00C20466"/>
    <w:rsid w:val="00C2121B"/>
    <w:rsid w:val="00C214ED"/>
    <w:rsid w:val="00C234E6"/>
    <w:rsid w:val="00C25BF8"/>
    <w:rsid w:val="00C324A8"/>
    <w:rsid w:val="00C3536F"/>
    <w:rsid w:val="00C40374"/>
    <w:rsid w:val="00C4178B"/>
    <w:rsid w:val="00C45FCF"/>
    <w:rsid w:val="00C54517"/>
    <w:rsid w:val="00C57C9A"/>
    <w:rsid w:val="00C645C0"/>
    <w:rsid w:val="00C64B30"/>
    <w:rsid w:val="00C64CD8"/>
    <w:rsid w:val="00C73E80"/>
    <w:rsid w:val="00C864A4"/>
    <w:rsid w:val="00C90126"/>
    <w:rsid w:val="00C9582A"/>
    <w:rsid w:val="00C97C68"/>
    <w:rsid w:val="00CA1A47"/>
    <w:rsid w:val="00CA250E"/>
    <w:rsid w:val="00CA3841"/>
    <w:rsid w:val="00CB48EB"/>
    <w:rsid w:val="00CC247A"/>
    <w:rsid w:val="00CC423F"/>
    <w:rsid w:val="00CD13C0"/>
    <w:rsid w:val="00CD2CC0"/>
    <w:rsid w:val="00CE5E47"/>
    <w:rsid w:val="00CF020F"/>
    <w:rsid w:val="00CF2B5B"/>
    <w:rsid w:val="00D14CE0"/>
    <w:rsid w:val="00D435C4"/>
    <w:rsid w:val="00D501C7"/>
    <w:rsid w:val="00D5651D"/>
    <w:rsid w:val="00D71656"/>
    <w:rsid w:val="00D74898"/>
    <w:rsid w:val="00D76614"/>
    <w:rsid w:val="00D801ED"/>
    <w:rsid w:val="00D83BF5"/>
    <w:rsid w:val="00D85B0D"/>
    <w:rsid w:val="00D85B30"/>
    <w:rsid w:val="00D8713F"/>
    <w:rsid w:val="00D925C2"/>
    <w:rsid w:val="00D92F05"/>
    <w:rsid w:val="00D936BC"/>
    <w:rsid w:val="00D96530"/>
    <w:rsid w:val="00D96B4B"/>
    <w:rsid w:val="00DA7078"/>
    <w:rsid w:val="00DC7E6C"/>
    <w:rsid w:val="00DD08B4"/>
    <w:rsid w:val="00DD44AF"/>
    <w:rsid w:val="00DD621C"/>
    <w:rsid w:val="00DE2141"/>
    <w:rsid w:val="00DE2AC3"/>
    <w:rsid w:val="00DE434C"/>
    <w:rsid w:val="00DE5692"/>
    <w:rsid w:val="00DE6900"/>
    <w:rsid w:val="00DF6F8E"/>
    <w:rsid w:val="00E03C94"/>
    <w:rsid w:val="00E069CE"/>
    <w:rsid w:val="00E07105"/>
    <w:rsid w:val="00E15D32"/>
    <w:rsid w:val="00E26226"/>
    <w:rsid w:val="00E3655C"/>
    <w:rsid w:val="00E45D05"/>
    <w:rsid w:val="00E50D05"/>
    <w:rsid w:val="00E5131B"/>
    <w:rsid w:val="00E55816"/>
    <w:rsid w:val="00E55AEF"/>
    <w:rsid w:val="00E80444"/>
    <w:rsid w:val="00E82EF8"/>
    <w:rsid w:val="00E906AB"/>
    <w:rsid w:val="00E975E2"/>
    <w:rsid w:val="00E976C1"/>
    <w:rsid w:val="00EA12E5"/>
    <w:rsid w:val="00EB4BE1"/>
    <w:rsid w:val="00EC75D9"/>
    <w:rsid w:val="00ED262A"/>
    <w:rsid w:val="00ED574C"/>
    <w:rsid w:val="00ED6277"/>
    <w:rsid w:val="00EE270A"/>
    <w:rsid w:val="00EF2125"/>
    <w:rsid w:val="00F02766"/>
    <w:rsid w:val="00F04067"/>
    <w:rsid w:val="00F05BD4"/>
    <w:rsid w:val="00F05E44"/>
    <w:rsid w:val="00F11DF8"/>
    <w:rsid w:val="00F21A1D"/>
    <w:rsid w:val="00F252F3"/>
    <w:rsid w:val="00F25977"/>
    <w:rsid w:val="00F65C19"/>
    <w:rsid w:val="00F754EF"/>
    <w:rsid w:val="00F970DC"/>
    <w:rsid w:val="00F97B06"/>
    <w:rsid w:val="00FA1A3C"/>
    <w:rsid w:val="00FD2546"/>
    <w:rsid w:val="00FD3290"/>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customStyle="1" w:styleId="CEONormal">
    <w:name w:val="CEO_Normal"/>
    <w:link w:val="CEONormalChar"/>
    <w:rsid w:val="00AC586A"/>
    <w:pPr>
      <w:spacing w:before="120" w:after="120"/>
    </w:pPr>
    <w:rPr>
      <w:rFonts w:ascii="Verdana" w:eastAsia="SimSun" w:hAnsi="Verdana"/>
      <w:sz w:val="19"/>
      <w:szCs w:val="19"/>
      <w:lang w:val="en-GB" w:eastAsia="en-US"/>
    </w:rPr>
  </w:style>
  <w:style w:type="table" w:styleId="TableGrid">
    <w:name w:val="Table Grid"/>
    <w:basedOn w:val="TableNormal"/>
    <w:uiPriority w:val="39"/>
    <w:rsid w:val="00AC586A"/>
    <w:pPr>
      <w:spacing w:before="120" w:after="12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ONormalChar">
    <w:name w:val="CEO_Normal Char"/>
    <w:link w:val="CEONormal"/>
    <w:rsid w:val="00AC586A"/>
    <w:rPr>
      <w:rFonts w:ascii="Verdana" w:eastAsia="SimSun" w:hAnsi="Verdana"/>
      <w:sz w:val="19"/>
      <w:szCs w:val="19"/>
      <w:lang w:val="en-GB" w:eastAsia="en-US"/>
    </w:rPr>
  </w:style>
  <w:style w:type="character" w:customStyle="1" w:styleId="UnresolvedMention2">
    <w:name w:val="Unresolved Mention2"/>
    <w:basedOn w:val="DefaultParagraphFont"/>
    <w:uiPriority w:val="99"/>
    <w:semiHidden/>
    <w:unhideWhenUsed/>
    <w:rsid w:val="005921D7"/>
    <w:rPr>
      <w:color w:val="605E5C"/>
      <w:shd w:val="clear" w:color="auto" w:fill="E1DFDD"/>
    </w:rPr>
  </w:style>
  <w:style w:type="character" w:customStyle="1" w:styleId="ListParagraphChar">
    <w:name w:val="List Paragraph Char"/>
    <w:link w:val="ListParagraph"/>
    <w:uiPriority w:val="34"/>
    <w:locked/>
    <w:rsid w:val="00F252F3"/>
    <w:rPr>
      <w:rFonts w:asciiTheme="minorHAnsi" w:hAnsiTheme="minorHAnsi"/>
      <w:sz w:val="24"/>
      <w:lang w:val="en-GB" w:eastAsia="en-US"/>
    </w:rPr>
  </w:style>
  <w:style w:type="paragraph" w:styleId="NormalWeb">
    <w:name w:val="Normal (Web)"/>
    <w:basedOn w:val="Normal"/>
    <w:uiPriority w:val="99"/>
    <w:unhideWhenUsed/>
    <w:rsid w:val="0030564A"/>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aragraph">
    <w:name w:val="paragraph"/>
    <w:basedOn w:val="Normal"/>
    <w:rsid w:val="00ED262A"/>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normaltextrun">
    <w:name w:val="normaltextrun"/>
    <w:basedOn w:val="DefaultParagraphFont"/>
    <w:rsid w:val="00ED262A"/>
  </w:style>
  <w:style w:type="character" w:customStyle="1" w:styleId="eop">
    <w:name w:val="eop"/>
    <w:basedOn w:val="DefaultParagraphFont"/>
    <w:rsid w:val="00ED262A"/>
  </w:style>
  <w:style w:type="paragraph" w:customStyle="1" w:styleId="Default">
    <w:name w:val="Default"/>
    <w:rsid w:val="008B1773"/>
    <w:pPr>
      <w:autoSpaceDE w:val="0"/>
      <w:autoSpaceDN w:val="0"/>
      <w:adjustRightInd w:val="0"/>
      <w:spacing w:after="200" w:line="288" w:lineRule="auto"/>
    </w:pPr>
    <w:rPr>
      <w:rFonts w:asciiTheme="minorHAnsi" w:eastAsiaTheme="minorEastAsia" w:hAnsiTheme="minorHAnsi" w:cstheme="minorBidi"/>
      <w:color w:val="000000"/>
      <w:sz w:val="24"/>
      <w:szCs w:val="24"/>
    </w:rPr>
  </w:style>
  <w:style w:type="table" w:styleId="ListTable3-Accent1">
    <w:name w:val="List Table 3 Accent 1"/>
    <w:basedOn w:val="TableNormal"/>
    <w:uiPriority w:val="48"/>
    <w:rsid w:val="003B35A5"/>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847326787">
      <w:bodyDiv w:val="1"/>
      <w:marLeft w:val="0"/>
      <w:marRight w:val="0"/>
      <w:marTop w:val="0"/>
      <w:marBottom w:val="0"/>
      <w:divBdr>
        <w:top w:val="none" w:sz="0" w:space="0" w:color="auto"/>
        <w:left w:val="none" w:sz="0" w:space="0" w:color="auto"/>
        <w:bottom w:val="none" w:sz="0" w:space="0" w:color="auto"/>
        <w:right w:val="none" w:sz="0" w:space="0" w:color="auto"/>
      </w:divBdr>
      <w:divsChild>
        <w:div w:id="1250701892">
          <w:marLeft w:val="0"/>
          <w:marRight w:val="0"/>
          <w:marTop w:val="0"/>
          <w:marBottom w:val="0"/>
          <w:divBdr>
            <w:top w:val="none" w:sz="0" w:space="0" w:color="auto"/>
            <w:left w:val="none" w:sz="0" w:space="0" w:color="auto"/>
            <w:bottom w:val="none" w:sz="0" w:space="0" w:color="auto"/>
            <w:right w:val="none" w:sz="0" w:space="0" w:color="auto"/>
          </w:divBdr>
        </w:div>
        <w:div w:id="577402523">
          <w:marLeft w:val="0"/>
          <w:marRight w:val="0"/>
          <w:marTop w:val="0"/>
          <w:marBottom w:val="0"/>
          <w:divBdr>
            <w:top w:val="none" w:sz="0" w:space="0" w:color="auto"/>
            <w:left w:val="none" w:sz="0" w:space="0" w:color="auto"/>
            <w:bottom w:val="none" w:sz="0" w:space="0" w:color="auto"/>
            <w:right w:val="none" w:sz="0" w:space="0" w:color="auto"/>
          </w:divBdr>
        </w:div>
        <w:div w:id="703335173">
          <w:marLeft w:val="0"/>
          <w:marRight w:val="0"/>
          <w:marTop w:val="0"/>
          <w:marBottom w:val="0"/>
          <w:divBdr>
            <w:top w:val="none" w:sz="0" w:space="0" w:color="auto"/>
            <w:left w:val="none" w:sz="0" w:space="0" w:color="auto"/>
            <w:bottom w:val="none" w:sz="0" w:space="0" w:color="auto"/>
            <w:right w:val="none" w:sz="0" w:space="0" w:color="auto"/>
          </w:divBdr>
        </w:div>
        <w:div w:id="1572546600">
          <w:marLeft w:val="0"/>
          <w:marRight w:val="0"/>
          <w:marTop w:val="0"/>
          <w:marBottom w:val="0"/>
          <w:divBdr>
            <w:top w:val="none" w:sz="0" w:space="0" w:color="auto"/>
            <w:left w:val="none" w:sz="0" w:space="0" w:color="auto"/>
            <w:bottom w:val="none" w:sz="0" w:space="0" w:color="auto"/>
            <w:right w:val="none" w:sz="0" w:space="0" w:color="auto"/>
          </w:divBdr>
        </w:div>
        <w:div w:id="747268730">
          <w:marLeft w:val="0"/>
          <w:marRight w:val="0"/>
          <w:marTop w:val="0"/>
          <w:marBottom w:val="0"/>
          <w:divBdr>
            <w:top w:val="none" w:sz="0" w:space="0" w:color="auto"/>
            <w:left w:val="none" w:sz="0" w:space="0" w:color="auto"/>
            <w:bottom w:val="none" w:sz="0" w:space="0" w:color="auto"/>
            <w:right w:val="none" w:sz="0" w:space="0" w:color="auto"/>
          </w:divBdr>
        </w:div>
        <w:div w:id="685404894">
          <w:marLeft w:val="0"/>
          <w:marRight w:val="0"/>
          <w:marTop w:val="0"/>
          <w:marBottom w:val="0"/>
          <w:divBdr>
            <w:top w:val="none" w:sz="0" w:space="0" w:color="auto"/>
            <w:left w:val="none" w:sz="0" w:space="0" w:color="auto"/>
            <w:bottom w:val="none" w:sz="0" w:space="0" w:color="auto"/>
            <w:right w:val="none" w:sz="0" w:space="0" w:color="auto"/>
          </w:divBdr>
        </w:div>
        <w:div w:id="837379787">
          <w:marLeft w:val="0"/>
          <w:marRight w:val="0"/>
          <w:marTop w:val="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7637196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tu.int/en/ITU-D/Regional-Presence/Africa/PublishingImages/events/Generation%20Connect%20-%20Africa%20Youth%20Group%20%28GC-AFR%29.p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tu.int/go/Generation_Connect_Africa" TargetMode="External"/><Relationship Id="rId2" Type="http://schemas.openxmlformats.org/officeDocument/2006/relationships/customXml" Target="../customXml/item2.xml"/><Relationship Id="rId16" Type="http://schemas.openxmlformats.org/officeDocument/2006/relationships/hyperlink" Target="https://www.itu.int/en/ITU-D/Conferences/WTDC/WTDC21/Pages/RPM-AFR.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generationconnec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FR.aspx" TargetMode="External"/><Relationship Id="rId1" Type="http://schemas.openxmlformats.org/officeDocument/2006/relationships/hyperlink" Target="mailto:stephen.bereaux@itu.i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m/url?q=https://www.mei.edu/publications/gendered-violence-online-cybersecurity-whom&amp;sa=D&amp;source=editors&amp;ust=1615999043459000&amp;usg=AOvVaw0eA92PMZ4Zu1Msni0D5PXU" TargetMode="External"/><Relationship Id="rId3" Type="http://schemas.openxmlformats.org/officeDocument/2006/relationships/hyperlink" Target="https://www.itu.int/en/ITU-D/Statistics/Pages/stat/default.aspx" TargetMode="External"/><Relationship Id="rId7" Type="http://schemas.openxmlformats.org/officeDocument/2006/relationships/hyperlink" Target="https://www.itu.int/en/ITU-D/ICT-Applications/Pages/about-ict-applications.aspx" TargetMode="External"/><Relationship Id="rId2" Type="http://schemas.openxmlformats.org/officeDocument/2006/relationships/hyperlink" Target="https://simplicable.com/new/digital-infrastructure" TargetMode="External"/><Relationship Id="rId1" Type="http://schemas.openxmlformats.org/officeDocument/2006/relationships/hyperlink" Target="https://www.statista.com/statistics/292488/fastest-growing-internet-populations/" TargetMode="External"/><Relationship Id="rId6" Type="http://schemas.openxmlformats.org/officeDocument/2006/relationships/hyperlink" Target="https://www.bbvaresearch.com/wp-content/uploads/2017/09/maslow_pyramid_en.pdf" TargetMode="External"/><Relationship Id="rId5" Type="http://schemas.openxmlformats.org/officeDocument/2006/relationships/hyperlink" Target="https://www.ejmste.com/download/barriers-to-the-successful-integration-of-ict-in-teaching-and-learning-environments-a-review-of-the-4156.pdf" TargetMode="External"/><Relationship Id="rId10" Type="http://schemas.openxmlformats.org/officeDocument/2006/relationships/hyperlink" Target="https://www.mei.edu/publications/gendered-violence-online-cybersecurity-whom" TargetMode="External"/><Relationship Id="rId4" Type="http://schemas.openxmlformats.org/officeDocument/2006/relationships/hyperlink" Target="https://blogs.worldbank.org/digital-development/africas-connectivity-gap-can-map-tell-story%20www.envisionsuccess.net/digital/transformation" TargetMode="External"/><Relationship Id="rId9" Type="http://schemas.openxmlformats.org/officeDocument/2006/relationships/hyperlink" Target="https://www.google.com/url?q=https://www.mei.edu/publications/gendered-violence-online-cybersecurity-whom&amp;sa=D&amp;source=editors&amp;ust=1615999043459000&amp;usg=AOvVaw0eA92PMZ4Zu1Msni0D5PX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B779CA18-AD79-4781-9F36-FE833AF2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5337</Words>
  <Characters>31377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36641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ITU-RO Africa</dc:creator>
  <cp:keywords/>
  <dc:description/>
  <cp:lastModifiedBy>BDT-nd</cp:lastModifiedBy>
  <cp:revision>6</cp:revision>
  <cp:lastPrinted>2021-01-18T08:11:00Z</cp:lastPrinted>
  <dcterms:created xsi:type="dcterms:W3CDTF">2021-03-26T09:28:00Z</dcterms:created>
  <dcterms:modified xsi:type="dcterms:W3CDTF">2021-03-26T12:33:00Z</dcterms:modified>
  <cp:category>RPM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