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9D2D6CC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 March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65FD09B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D5CD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D127F87" w:rsidR="00C64B30" w:rsidRPr="00674952" w:rsidRDefault="008D5CD9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24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6457086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EB4E8D6" w:rsidR="00C64B30" w:rsidRPr="00674952" w:rsidRDefault="0013693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</w:t>
            </w:r>
            <w:r w:rsidR="008D5CD9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6991ABF0" w:rsidR="00D83BF5" w:rsidRDefault="00D83BF5" w:rsidP="008D5CD9">
      <w:pPr>
        <w:tabs>
          <w:tab w:val="clear" w:pos="1871"/>
          <w:tab w:val="left" w:pos="567"/>
          <w:tab w:val="left" w:pos="1701"/>
        </w:tabs>
        <w:ind w:left="1705" w:hanging="1138"/>
      </w:pPr>
    </w:p>
    <w:p w14:paraId="76159FFD" w14:textId="14786EEB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Approval of agenda</w:t>
      </w:r>
    </w:p>
    <w:p w14:paraId="36A79580" w14:textId="4D13AF5E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Appointmen</w:t>
      </w:r>
      <w:r>
        <w:rPr>
          <w:rFonts w:ascii="Calibri" w:hAnsi="Calibri" w:cs="Calibri"/>
          <w:szCs w:val="24"/>
        </w:rPr>
        <w:t>t of chairman and vice-chairmen</w:t>
      </w:r>
    </w:p>
    <w:p w14:paraId="561F3015" w14:textId="5C67A387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WTDC-21 Update</w:t>
      </w:r>
    </w:p>
    <w:p w14:paraId="058474A4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Overview</w:t>
      </w:r>
    </w:p>
    <w:p w14:paraId="457B7758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Documents for WTDC-21</w:t>
      </w:r>
    </w:p>
    <w:p w14:paraId="2C9E348D" w14:textId="66BC2F18" w:rsidR="008D5CD9" w:rsidRPr="008D5CD9" w:rsidRDefault="00041404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COVID</w:t>
      </w:r>
      <w:r w:rsidR="008D5CD9" w:rsidRPr="008D5CD9">
        <w:rPr>
          <w:rFonts w:ascii="Calibri" w:hAnsi="Calibri" w:cs="Calibri"/>
          <w:szCs w:val="24"/>
        </w:rPr>
        <w:t>-19</w:t>
      </w:r>
    </w:p>
    <w:p w14:paraId="4C52C6EF" w14:textId="77777777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Update on RTO preparations</w:t>
      </w:r>
    </w:p>
    <w:p w14:paraId="1EA6A421" w14:textId="5530CE4E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RPM Outputs</w:t>
      </w:r>
    </w:p>
    <w:p w14:paraId="79F34FA4" w14:textId="3548EB5D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RPM-EUR</w:t>
      </w:r>
    </w:p>
    <w:p w14:paraId="064335A0" w14:textId="77777777" w:rsidR="008D5CD9" w:rsidRPr="008D5CD9" w:rsidRDefault="008D5CD9" w:rsidP="008D5CD9">
      <w:pPr>
        <w:numPr>
          <w:ilvl w:val="2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839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Vision for ITU-D</w:t>
      </w:r>
    </w:p>
    <w:p w14:paraId="5B6CF618" w14:textId="77777777" w:rsidR="008D5CD9" w:rsidRPr="008D5CD9" w:rsidRDefault="008D5CD9" w:rsidP="008D5CD9">
      <w:pPr>
        <w:numPr>
          <w:ilvl w:val="2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839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Regional Priorities for Europe</w:t>
      </w:r>
    </w:p>
    <w:p w14:paraId="7E29CEAE" w14:textId="77777777" w:rsidR="008D5CD9" w:rsidRPr="008D5CD9" w:rsidRDefault="008D5CD9" w:rsidP="008D5CD9">
      <w:pPr>
        <w:numPr>
          <w:ilvl w:val="2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839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Preparatory Matters</w:t>
      </w:r>
    </w:p>
    <w:p w14:paraId="24EAF2DB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RPM-ASP: TBD</w:t>
      </w:r>
    </w:p>
    <w:p w14:paraId="647388F5" w14:textId="6F278BC7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Rep</w:t>
      </w:r>
      <w:r>
        <w:rPr>
          <w:rFonts w:ascii="Calibri" w:hAnsi="Calibri" w:cs="Calibri"/>
          <w:szCs w:val="24"/>
        </w:rPr>
        <w:t>ort on the work of TDAG</w:t>
      </w:r>
      <w:bookmarkStart w:id="9" w:name="_GoBack"/>
      <w:bookmarkEnd w:id="9"/>
      <w:r>
        <w:rPr>
          <w:rFonts w:ascii="Calibri" w:hAnsi="Calibri" w:cs="Calibri"/>
          <w:szCs w:val="24"/>
        </w:rPr>
        <w:t>-WG-RDTP</w:t>
      </w:r>
    </w:p>
    <w:p w14:paraId="3F5A1132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Declaration</w:t>
      </w:r>
    </w:p>
    <w:p w14:paraId="7D527E1B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Thematic Priorities (including SG Questions)</w:t>
      </w:r>
    </w:p>
    <w:p w14:paraId="60BCD4EE" w14:textId="77777777" w:rsidR="008D5CD9" w:rsidRPr="008D5CD9" w:rsidRDefault="008D5CD9" w:rsidP="008D5CD9">
      <w:pPr>
        <w:numPr>
          <w:ilvl w:val="1"/>
          <w:numId w:val="5"/>
        </w:numPr>
        <w:tabs>
          <w:tab w:val="clear" w:pos="1871"/>
          <w:tab w:val="left" w:pos="567"/>
          <w:tab w:val="left" w:pos="1701"/>
        </w:tabs>
        <w:adjustRightInd/>
        <w:spacing w:before="60"/>
        <w:ind w:left="2272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Streamlining Resolutions</w:t>
      </w:r>
    </w:p>
    <w:p w14:paraId="4741A9DE" w14:textId="77777777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Report on the work of TDAG-WG-SOP</w:t>
      </w:r>
    </w:p>
    <w:p w14:paraId="3D1E89B5" w14:textId="77777777" w:rsidR="008D5CD9" w:rsidRPr="008D5CD9" w:rsidRDefault="008D5CD9" w:rsidP="008D5CD9">
      <w:pPr>
        <w:numPr>
          <w:ilvl w:val="0"/>
          <w:numId w:val="5"/>
        </w:numPr>
        <w:tabs>
          <w:tab w:val="clear" w:pos="1871"/>
          <w:tab w:val="left" w:pos="567"/>
          <w:tab w:val="left" w:pos="1701"/>
        </w:tabs>
        <w:adjustRightInd/>
        <w:ind w:left="1705" w:hanging="1138"/>
        <w:textAlignment w:val="auto"/>
        <w:rPr>
          <w:rFonts w:ascii="Calibri" w:hAnsi="Calibri" w:cs="Calibri"/>
          <w:szCs w:val="24"/>
        </w:rPr>
      </w:pPr>
      <w:r w:rsidRPr="008D5CD9">
        <w:rPr>
          <w:rFonts w:ascii="Calibri" w:hAnsi="Calibri" w:cs="Calibri"/>
          <w:szCs w:val="24"/>
        </w:rPr>
        <w:t>AOB</w:t>
      </w:r>
    </w:p>
    <w:p w14:paraId="35DC3F9E" w14:textId="3CB38CC8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92BBB2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6936">
      <w:rPr>
        <w:noProof/>
      </w:rPr>
      <w:t>24.02.21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1999A47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674952"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36936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D6E4F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B43F2"/>
    <w:rsid w:val="008B6CFF"/>
    <w:rsid w:val="008D5CD9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C309E275-121B-48B3-A98F-8654986B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</cp:revision>
  <cp:lastPrinted>2011-08-24T07:41:00Z</cp:lastPrinted>
  <dcterms:created xsi:type="dcterms:W3CDTF">2021-02-24T09:30:00Z</dcterms:created>
  <dcterms:modified xsi:type="dcterms:W3CDTF">2021-02-24T09:30:00Z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