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B92737" w:rsidTr="00043497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560C51" w:rsidRDefault="00D372A5" w:rsidP="00A6607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8C1852">
              <w:rPr>
                <w:b/>
                <w:bCs/>
                <w:sz w:val="26"/>
                <w:szCs w:val="26"/>
                <w:lang w:val="es-ES_tradnl"/>
              </w:rPr>
              <w:t>2</w:t>
            </w:r>
            <w:r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="00A6607A">
              <w:rPr>
                <w:b/>
                <w:bCs/>
                <w:sz w:val="26"/>
                <w:szCs w:val="26"/>
                <w:lang w:val="es-ES_tradnl"/>
              </w:rPr>
              <w:t>ª R</w:t>
            </w:r>
            <w:r w:rsidRPr="008C1852">
              <w:rPr>
                <w:b/>
                <w:bCs/>
                <w:sz w:val="26"/>
                <w:szCs w:val="26"/>
                <w:lang w:val="es-ES_tradnl"/>
              </w:rPr>
              <w:t>eunión</w:t>
            </w:r>
            <w:r w:rsidR="00A6607A">
              <w:rPr>
                <w:b/>
                <w:bCs/>
                <w:sz w:val="26"/>
                <w:szCs w:val="26"/>
                <w:lang w:val="es-ES_tradnl"/>
              </w:rPr>
              <w:t>.</w:t>
            </w:r>
            <w:r w:rsidRPr="008C1852">
              <w:rPr>
                <w:b/>
                <w:bCs/>
                <w:sz w:val="26"/>
                <w:szCs w:val="26"/>
                <w:lang w:val="es-ES_tradnl"/>
              </w:rPr>
              <w:t xml:space="preserve"> Ginebra, 9-1</w:t>
            </w:r>
            <w:r>
              <w:rPr>
                <w:b/>
                <w:bCs/>
                <w:sz w:val="26"/>
                <w:szCs w:val="26"/>
                <w:lang w:val="es-ES_tradnl"/>
              </w:rPr>
              <w:t>1</w:t>
            </w:r>
            <w:r w:rsidRPr="008C1852">
              <w:rPr>
                <w:b/>
                <w:bCs/>
                <w:sz w:val="26"/>
                <w:szCs w:val="26"/>
                <w:lang w:val="es-ES_tradnl"/>
              </w:rPr>
              <w:t xml:space="preserve"> de </w:t>
            </w:r>
            <w:r>
              <w:rPr>
                <w:b/>
                <w:bCs/>
                <w:sz w:val="26"/>
                <w:szCs w:val="26"/>
                <w:lang w:val="es-ES_tradnl"/>
              </w:rPr>
              <w:t>abril</w:t>
            </w:r>
            <w:r w:rsidRPr="008C1852">
              <w:rPr>
                <w:b/>
                <w:bCs/>
                <w:sz w:val="26"/>
                <w:szCs w:val="26"/>
                <w:lang w:val="es-ES_tradnl"/>
              </w:rPr>
              <w:t xml:space="preserve"> de 201</w:t>
            </w:r>
            <w:r>
              <w:rPr>
                <w:b/>
                <w:bCs/>
                <w:sz w:val="26"/>
                <w:szCs w:val="26"/>
                <w:lang w:val="es-ES_tradnl"/>
              </w:rPr>
              <w:t>8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560C51" w:rsidRDefault="00D372A5" w:rsidP="004B7893">
            <w:pPr>
              <w:spacing w:before="40" w:after="80"/>
              <w:ind w:right="142"/>
              <w:rPr>
                <w:lang w:val="es-ES_tradnl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1BC3BCAE" wp14:editId="3F2A306F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66040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B92737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:rsidTr="004B7893">
        <w:trPr>
          <w:cantSplit/>
        </w:trPr>
        <w:tc>
          <w:tcPr>
            <w:tcW w:w="6663" w:type="dxa"/>
          </w:tcPr>
          <w:p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560C51" w:rsidRDefault="005637B9" w:rsidP="006C47CD">
            <w:pPr>
              <w:spacing w:before="0"/>
              <w:rPr>
                <w:bCs/>
                <w:lang w:val="es-ES_tradnl"/>
              </w:rPr>
            </w:pPr>
            <w:r w:rsidRPr="00560C51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>
              <w:rPr>
                <w:b/>
                <w:bCs/>
                <w:lang w:val="es-ES_tradnl"/>
              </w:rPr>
              <w:t>TDAG</w:t>
            </w:r>
            <w:r w:rsidR="00B92737">
              <w:rPr>
                <w:b/>
                <w:bCs/>
                <w:lang w:val="es-ES_tradnl"/>
              </w:rPr>
              <w:t>-</w:t>
            </w:r>
            <w:r>
              <w:rPr>
                <w:b/>
                <w:bCs/>
                <w:lang w:val="es-ES_tradnl"/>
              </w:rPr>
              <w:t>1</w:t>
            </w:r>
            <w:r w:rsidR="000725A1">
              <w:rPr>
                <w:b/>
                <w:bCs/>
                <w:lang w:val="es-ES_tradnl"/>
              </w:rPr>
              <w:t>8</w:t>
            </w:r>
            <w:r w:rsidRPr="00560C51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6C47CD">
              <w:rPr>
                <w:b/>
                <w:bCs/>
                <w:lang w:val="es-ES_tradnl"/>
              </w:rPr>
              <w:t>21</w:t>
            </w:r>
            <w:r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8479E3" w:rsidTr="004B7893">
        <w:trPr>
          <w:cantSplit/>
        </w:trPr>
        <w:tc>
          <w:tcPr>
            <w:tcW w:w="6663" w:type="dxa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360762" w:rsidRDefault="008479E3" w:rsidP="006C47CD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A6607A">
              <w:rPr>
                <w:b/>
                <w:bCs/>
                <w:szCs w:val="28"/>
                <w:lang w:val="es-ES_tradnl"/>
              </w:rPr>
              <w:t>6 de febrero</w:t>
            </w:r>
            <w:r w:rsidR="006C47CD" w:rsidRPr="00A6607A">
              <w:rPr>
                <w:b/>
                <w:bCs/>
                <w:szCs w:val="28"/>
                <w:lang w:val="es-ES_tradnl"/>
              </w:rPr>
              <w:t xml:space="preserve"> de</w:t>
            </w:r>
            <w:r w:rsidR="00BC7208" w:rsidRPr="00A6607A">
              <w:rPr>
                <w:b/>
                <w:bCs/>
                <w:szCs w:val="28"/>
                <w:lang w:val="es-ES_tradnl"/>
              </w:rPr>
              <w:t xml:space="preserve"> 201</w:t>
            </w:r>
            <w:r w:rsidR="000725A1" w:rsidRPr="00A6607A">
              <w:rPr>
                <w:b/>
                <w:bCs/>
                <w:szCs w:val="28"/>
                <w:lang w:val="es-ES_tradnl"/>
              </w:rPr>
              <w:t>8</w:t>
            </w:r>
          </w:p>
        </w:tc>
      </w:tr>
      <w:tr w:rsidR="004B7893" w:rsidRPr="00560C51" w:rsidTr="004B7893">
        <w:trPr>
          <w:cantSplit/>
        </w:trPr>
        <w:tc>
          <w:tcPr>
            <w:tcW w:w="6663" w:type="dxa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7F1CC7" w:rsidRDefault="005637B9" w:rsidP="004B7893">
            <w:pPr>
              <w:spacing w:before="0"/>
              <w:rPr>
                <w:szCs w:val="24"/>
              </w:rPr>
            </w:pPr>
            <w:r w:rsidRPr="00560C51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>
              <w:rPr>
                <w:b/>
                <w:lang w:val="es-ES_tradnl"/>
              </w:rPr>
              <w:t xml:space="preserve"> </w:t>
            </w:r>
            <w:r w:rsidR="006C47CD">
              <w:rPr>
                <w:b/>
                <w:lang w:val="es-ES_tradnl"/>
              </w:rPr>
              <w:t>inglés</w:t>
            </w:r>
          </w:p>
        </w:tc>
      </w:tr>
      <w:tr w:rsidR="004B7893" w:rsidRPr="00B92737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323A35" w:rsidRDefault="00323A35" w:rsidP="004B7893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323A35">
              <w:rPr>
                <w:lang w:val="es-ES_tradnl"/>
              </w:rPr>
              <w:t>Director de la Oficina de Desarrollo de Telecomunicaciones</w:t>
            </w:r>
          </w:p>
        </w:tc>
      </w:tr>
      <w:tr w:rsidR="004B7893" w:rsidRPr="00B92737" w:rsidTr="004B7893">
        <w:trPr>
          <w:cantSplit/>
        </w:trPr>
        <w:tc>
          <w:tcPr>
            <w:tcW w:w="9888" w:type="dxa"/>
            <w:gridSpan w:val="2"/>
          </w:tcPr>
          <w:p w:rsidR="004B7893" w:rsidRPr="00323A35" w:rsidRDefault="00323A35" w:rsidP="004B7893">
            <w:pPr>
              <w:pStyle w:val="Title1"/>
              <w:spacing w:afterAutospacing="0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323A35">
              <w:rPr>
                <w:lang w:val="es-ES_tradnl"/>
              </w:rPr>
              <w:t>ASOCIACIONES Y MOVILIZACIÓN DE RECURSO</w:t>
            </w:r>
            <w:r w:rsidR="00E778E3">
              <w:rPr>
                <w:lang w:val="es-ES_tradnl"/>
              </w:rPr>
              <w:t>S</w:t>
            </w:r>
            <w:r w:rsidRPr="00323A35">
              <w:rPr>
                <w:lang w:val="es-ES_tradnl"/>
              </w:rPr>
              <w:t xml:space="preserve"> EN EL UIT-D</w:t>
            </w:r>
          </w:p>
        </w:tc>
      </w:tr>
      <w:tr w:rsidR="004B7893" w:rsidRPr="00B92737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B7893" w:rsidRPr="00323A35" w:rsidRDefault="004B7893" w:rsidP="00BC7208">
            <w:pPr>
              <w:rPr>
                <w:lang w:val="es-ES_tradnl"/>
              </w:rPr>
            </w:pPr>
          </w:p>
        </w:tc>
      </w:tr>
      <w:tr w:rsidR="004B7893" w:rsidRPr="00B92737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323A35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323A35">
              <w:rPr>
                <w:b/>
                <w:bCs/>
                <w:lang w:val="es-ES_tradnl"/>
              </w:rPr>
              <w:t>Resumen:</w:t>
            </w:r>
          </w:p>
          <w:p w:rsidR="004B7893" w:rsidRPr="00A6607A" w:rsidRDefault="00323A35" w:rsidP="00A6607A">
            <w:pPr>
              <w:rPr>
                <w:lang w:val="es-ES_tradnl"/>
              </w:rPr>
            </w:pPr>
            <w:r w:rsidRPr="00323A35">
              <w:rPr>
                <w:lang w:val="es-ES_tradnl"/>
              </w:rPr>
              <w:t xml:space="preserve">La importancia que revisten las asociaciones y la movilización de recursos </w:t>
            </w:r>
            <w:r w:rsidR="00E778E3">
              <w:rPr>
                <w:lang w:val="es-ES_tradnl"/>
              </w:rPr>
              <w:t>se puso</w:t>
            </w:r>
            <w:r w:rsidRPr="00323A35">
              <w:rPr>
                <w:lang w:val="es-ES_tradnl"/>
              </w:rPr>
              <w:t xml:space="preserve"> de relieve </w:t>
            </w:r>
            <w:r w:rsidR="00E778E3">
              <w:rPr>
                <w:lang w:val="es-ES_tradnl"/>
              </w:rPr>
              <w:t>en</w:t>
            </w:r>
            <w:r w:rsidRPr="00323A35">
              <w:rPr>
                <w:lang w:val="es-ES_tradnl"/>
              </w:rPr>
              <w:t xml:space="preserve"> la CMDT</w:t>
            </w:r>
            <w:r>
              <w:rPr>
                <w:lang w:val="es-ES_tradnl"/>
              </w:rPr>
              <w:t>-</w:t>
            </w:r>
            <w:r w:rsidRPr="00323A35">
              <w:rPr>
                <w:lang w:val="es-ES_tradnl"/>
              </w:rPr>
              <w:t>1</w:t>
            </w:r>
            <w:r>
              <w:rPr>
                <w:lang w:val="es-ES_tradnl"/>
              </w:rPr>
              <w:t>7</w:t>
            </w:r>
            <w:r w:rsidRPr="00323A35">
              <w:rPr>
                <w:lang w:val="es-ES_tradnl"/>
              </w:rPr>
              <w:t xml:space="preserve">. </w:t>
            </w:r>
            <w:r w:rsidR="00E778E3" w:rsidRPr="00E778E3">
              <w:rPr>
                <w:lang w:val="es-ES_tradnl"/>
              </w:rPr>
              <w:t>En el presente document</w:t>
            </w:r>
            <w:r w:rsidR="00E778E3">
              <w:rPr>
                <w:lang w:val="es-ES_tradnl"/>
              </w:rPr>
              <w:t>o</w:t>
            </w:r>
            <w:r w:rsidR="00E778E3" w:rsidRPr="00E778E3">
              <w:rPr>
                <w:lang w:val="es-ES_tradnl"/>
              </w:rPr>
              <w:t xml:space="preserve"> se presenta una visión general de los objetivos, las actividades, los productos y las estrategias </w:t>
            </w:r>
            <w:r w:rsidR="00A6607A">
              <w:rPr>
                <w:lang w:val="es-ES_tradnl"/>
              </w:rPr>
              <w:t>formulados</w:t>
            </w:r>
            <w:r w:rsidR="00E778E3">
              <w:rPr>
                <w:lang w:val="es-ES_tradnl"/>
              </w:rPr>
              <w:t xml:space="preserve"> </w:t>
            </w:r>
            <w:r w:rsidR="00A6607A">
              <w:rPr>
                <w:lang w:val="es-ES_tradnl"/>
              </w:rPr>
              <w:t>con miras a fomentar</w:t>
            </w:r>
            <w:r w:rsidR="00E778E3">
              <w:rPr>
                <w:lang w:val="es-ES_tradnl"/>
              </w:rPr>
              <w:t xml:space="preserve"> las asociaciones</w:t>
            </w:r>
            <w:r w:rsidR="00CD3134">
              <w:rPr>
                <w:lang w:val="es-ES_tradnl"/>
              </w:rPr>
              <w:t xml:space="preserve"> y la movilización de recursos.</w:t>
            </w:r>
          </w:p>
          <w:p w:rsidR="004B7893" w:rsidRPr="00323A35" w:rsidRDefault="004B7893" w:rsidP="004B7893">
            <w:pPr>
              <w:rPr>
                <w:b/>
                <w:bCs/>
                <w:lang w:val="es-ES_tradnl"/>
              </w:rPr>
            </w:pPr>
            <w:r w:rsidRPr="00323A35">
              <w:rPr>
                <w:b/>
                <w:bCs/>
                <w:lang w:val="es-ES_tradnl"/>
              </w:rPr>
              <w:t xml:space="preserve">Acción solicitada: </w:t>
            </w:r>
          </w:p>
          <w:p w:rsidR="004B7893" w:rsidRPr="00323A35" w:rsidRDefault="00323A35" w:rsidP="004B7893">
            <w:pPr>
              <w:rPr>
                <w:lang w:val="es-ES_tradnl"/>
              </w:rPr>
            </w:pPr>
            <w:r w:rsidRPr="00323A35">
              <w:rPr>
                <w:lang w:val="es-ES_tradnl"/>
              </w:rPr>
              <w:t>Se invita al GADT a tomar nota del presente documento y a formular los comentarios que estime convenientes.</w:t>
            </w:r>
          </w:p>
          <w:p w:rsidR="004B7893" w:rsidRPr="00E13F9A" w:rsidRDefault="004B7893" w:rsidP="004B7893">
            <w:pPr>
              <w:rPr>
                <w:b/>
                <w:bCs/>
                <w:lang w:val="es-ES_tradnl"/>
              </w:rPr>
            </w:pPr>
            <w:r w:rsidRPr="00E13F9A">
              <w:rPr>
                <w:b/>
                <w:bCs/>
                <w:lang w:val="es-ES_tradnl"/>
              </w:rPr>
              <w:t>Referencias:</w:t>
            </w:r>
          </w:p>
          <w:p w:rsidR="004B7893" w:rsidRPr="00E778E3" w:rsidRDefault="00E778E3" w:rsidP="00E778E3">
            <w:pPr>
              <w:rPr>
                <w:lang w:val="es-ES_tradnl"/>
              </w:rPr>
            </w:pPr>
            <w:r w:rsidRPr="00E778E3">
              <w:rPr>
                <w:lang w:val="es-ES_tradnl"/>
              </w:rPr>
              <w:t>Objetivo 4 de la CMDT</w:t>
            </w:r>
            <w:r>
              <w:rPr>
                <w:lang w:val="es-ES_tradnl"/>
              </w:rPr>
              <w:t>-17</w:t>
            </w:r>
            <w:r w:rsidR="00323A35" w:rsidRPr="00E778E3">
              <w:rPr>
                <w:lang w:val="es-ES_tradnl"/>
              </w:rPr>
              <w:t xml:space="preserve">; </w:t>
            </w:r>
            <w:r>
              <w:rPr>
                <w:lang w:val="es-ES_tradnl"/>
              </w:rPr>
              <w:t>Resultado D.1.5 de la CMDT</w:t>
            </w:r>
            <w:r w:rsidR="00CD3134">
              <w:rPr>
                <w:lang w:val="es-ES_tradnl"/>
              </w:rPr>
              <w:t>-17</w:t>
            </w:r>
          </w:p>
          <w:p w:rsidR="00323A35" w:rsidRPr="00323A35" w:rsidRDefault="00323A35" w:rsidP="00E13F9A">
            <w:pPr>
              <w:spacing w:after="120"/>
              <w:rPr>
                <w:lang w:val="es-ES_tradnl"/>
              </w:rPr>
            </w:pPr>
            <w:r w:rsidRPr="00323A35">
              <w:rPr>
                <w:lang w:val="es-ES_tradnl"/>
              </w:rPr>
              <w:t xml:space="preserve">Resoluciones 17 (Rev. </w:t>
            </w:r>
            <w:r>
              <w:rPr>
                <w:lang w:val="es-ES_tradnl"/>
              </w:rPr>
              <w:t>Buenos Aires</w:t>
            </w:r>
            <w:r w:rsidRPr="00323A35">
              <w:rPr>
                <w:lang w:val="es-ES_tradnl"/>
              </w:rPr>
              <w:t>, 201</w:t>
            </w:r>
            <w:r>
              <w:rPr>
                <w:lang w:val="es-ES_tradnl"/>
              </w:rPr>
              <w:t>7</w:t>
            </w:r>
            <w:r w:rsidRPr="00323A35">
              <w:rPr>
                <w:lang w:val="es-ES_tradnl"/>
              </w:rPr>
              <w:t xml:space="preserve">) y 71 (Rev. </w:t>
            </w:r>
            <w:r>
              <w:rPr>
                <w:lang w:val="es-ES_tradnl"/>
              </w:rPr>
              <w:t>Buenos Aires</w:t>
            </w:r>
            <w:r w:rsidRPr="00323A35">
              <w:rPr>
                <w:lang w:val="es-ES_tradnl"/>
              </w:rPr>
              <w:t>, 201</w:t>
            </w:r>
            <w:r>
              <w:rPr>
                <w:lang w:val="es-ES_tradnl"/>
              </w:rPr>
              <w:t>7</w:t>
            </w:r>
            <w:r w:rsidRPr="00323A35">
              <w:rPr>
                <w:lang w:val="es-ES_tradnl"/>
              </w:rPr>
              <w:t>) de la CMDT</w:t>
            </w:r>
          </w:p>
        </w:tc>
      </w:tr>
    </w:tbl>
    <w:p w:rsidR="00835A77" w:rsidRPr="009D5D6C" w:rsidRDefault="006C47CD" w:rsidP="006C47CD">
      <w:pPr>
        <w:pStyle w:val="Heading1"/>
        <w:rPr>
          <w:lang w:val="es-ES_tradnl"/>
        </w:rPr>
      </w:pPr>
      <w:r w:rsidRPr="009D5D6C">
        <w:rPr>
          <w:lang w:val="es-ES_tradnl"/>
        </w:rPr>
        <w:t>1</w:t>
      </w:r>
      <w:r w:rsidRPr="009D5D6C">
        <w:rPr>
          <w:lang w:val="es-ES_tradnl"/>
        </w:rPr>
        <w:tab/>
      </w:r>
      <w:r w:rsidR="00323A35" w:rsidRPr="009D5D6C">
        <w:rPr>
          <w:lang w:val="es-ES_tradnl"/>
        </w:rPr>
        <w:t>Antecedentes</w:t>
      </w:r>
    </w:p>
    <w:p w:rsidR="009D5D6C" w:rsidRPr="009D5D6C" w:rsidRDefault="009D5D6C" w:rsidP="00003AF3">
      <w:pPr>
        <w:rPr>
          <w:lang w:val="es-ES_tradnl"/>
        </w:rPr>
      </w:pPr>
      <w:r>
        <w:rPr>
          <w:lang w:val="es-ES_tradnl"/>
        </w:rPr>
        <w:t>En la</w:t>
      </w:r>
      <w:r w:rsidRPr="009D5D6C">
        <w:rPr>
          <w:lang w:val="es-ES_tradnl"/>
        </w:rPr>
        <w:t xml:space="preserve"> Conferencia Mundial de Desarrollo de las Telecomunicaciones 2017 (CMDT-17) </w:t>
      </w:r>
      <w:r>
        <w:rPr>
          <w:lang w:val="es-ES_tradnl"/>
        </w:rPr>
        <w:t xml:space="preserve">se </w:t>
      </w:r>
      <w:r w:rsidRPr="009D5D6C">
        <w:rPr>
          <w:lang w:val="es-ES_tradnl"/>
        </w:rPr>
        <w:t xml:space="preserve">destacó el papel fundamental de las </w:t>
      </w:r>
      <w:r>
        <w:rPr>
          <w:lang w:val="es-ES_tradnl"/>
        </w:rPr>
        <w:t>asociaciones</w:t>
      </w:r>
      <w:r w:rsidRPr="009D5D6C">
        <w:rPr>
          <w:lang w:val="es-ES_tradnl"/>
        </w:rPr>
        <w:t xml:space="preserve">, la colaboración y la movilización de recursos para apoyar la implementación del Plan de Acción de Buenos Aires, </w:t>
      </w:r>
      <w:r>
        <w:rPr>
          <w:lang w:val="es-ES_tradnl"/>
        </w:rPr>
        <w:t xml:space="preserve">las líneas de acción de la CMSI, </w:t>
      </w:r>
      <w:r w:rsidR="00A6607A">
        <w:rPr>
          <w:lang w:val="es-ES_tradnl"/>
        </w:rPr>
        <w:t xml:space="preserve">y </w:t>
      </w:r>
      <w:r w:rsidRPr="009D5D6C">
        <w:rPr>
          <w:lang w:val="es-ES_tradnl"/>
        </w:rPr>
        <w:t xml:space="preserve">las actividades </w:t>
      </w:r>
      <w:r>
        <w:rPr>
          <w:lang w:val="es-ES_tradnl"/>
        </w:rPr>
        <w:t>operacionales</w:t>
      </w:r>
      <w:r w:rsidRPr="009D5D6C">
        <w:rPr>
          <w:lang w:val="es-ES_tradnl"/>
        </w:rPr>
        <w:t xml:space="preserve">, los proyectos </w:t>
      </w:r>
      <w:r>
        <w:rPr>
          <w:lang w:val="es-ES_tradnl"/>
        </w:rPr>
        <w:t>y las</w:t>
      </w:r>
      <w:r w:rsidR="00A6607A">
        <w:rPr>
          <w:lang w:val="es-ES_tradnl"/>
        </w:rPr>
        <w:t xml:space="preserve"> Iniciativas R</w:t>
      </w:r>
      <w:r w:rsidRPr="009D5D6C">
        <w:rPr>
          <w:lang w:val="es-ES_tradnl"/>
        </w:rPr>
        <w:t>egionales de la BDT. E</w:t>
      </w:r>
      <w:r>
        <w:rPr>
          <w:lang w:val="es-ES_tradnl"/>
        </w:rPr>
        <w:t>n e</w:t>
      </w:r>
      <w:r w:rsidRPr="009D5D6C">
        <w:rPr>
          <w:lang w:val="es-ES_tradnl"/>
        </w:rPr>
        <w:t xml:space="preserve">l Plan de </w:t>
      </w:r>
      <w:r w:rsidR="00003AF3">
        <w:rPr>
          <w:lang w:val="es-ES_tradnl"/>
        </w:rPr>
        <w:t>A</w:t>
      </w:r>
      <w:r w:rsidRPr="009D5D6C">
        <w:rPr>
          <w:lang w:val="es-ES_tradnl"/>
        </w:rPr>
        <w:t xml:space="preserve">cción </w:t>
      </w:r>
      <w:r>
        <w:rPr>
          <w:lang w:val="es-ES_tradnl"/>
        </w:rPr>
        <w:t>de la CMDT</w:t>
      </w:r>
      <w:r w:rsidRPr="009D5D6C">
        <w:rPr>
          <w:lang w:val="es-ES_tradnl"/>
        </w:rPr>
        <w:t xml:space="preserve">-17 </w:t>
      </w:r>
      <w:r>
        <w:rPr>
          <w:lang w:val="es-ES_tradnl"/>
        </w:rPr>
        <w:t>se señala</w:t>
      </w:r>
      <w:r w:rsidRPr="009D5D6C">
        <w:rPr>
          <w:lang w:val="es-ES_tradnl"/>
        </w:rPr>
        <w:t xml:space="preserve"> que los programas</w:t>
      </w:r>
      <w:r>
        <w:rPr>
          <w:lang w:val="es-ES_tradnl"/>
        </w:rPr>
        <w:t>, en la medida de lo posible, deberían implantarse conjuntamente</w:t>
      </w:r>
      <w:r w:rsidRPr="009D5D6C">
        <w:rPr>
          <w:lang w:val="es-ES_tradnl"/>
        </w:rPr>
        <w:t xml:space="preserve"> con otras organizaciones y partes interesadas, incluidos Miembros de S</w:t>
      </w:r>
      <w:r>
        <w:rPr>
          <w:lang w:val="es-ES_tradnl"/>
        </w:rPr>
        <w:t>ector</w:t>
      </w:r>
      <w:r w:rsidRPr="009D5D6C">
        <w:rPr>
          <w:lang w:val="es-ES_tradnl"/>
        </w:rPr>
        <w:t xml:space="preserve">, </w:t>
      </w:r>
      <w:r w:rsidR="00003AF3" w:rsidRPr="009D5D6C">
        <w:rPr>
          <w:lang w:val="es-ES_tradnl"/>
        </w:rPr>
        <w:t>Instituciones Académicas</w:t>
      </w:r>
      <w:r w:rsidRPr="009D5D6C">
        <w:rPr>
          <w:lang w:val="es-ES_tradnl"/>
        </w:rPr>
        <w:t>, organizaciones no gubernamentales</w:t>
      </w:r>
      <w:r>
        <w:rPr>
          <w:lang w:val="es-ES_tradnl"/>
        </w:rPr>
        <w:t>,</w:t>
      </w:r>
      <w:r w:rsidRPr="009D5D6C">
        <w:rPr>
          <w:lang w:val="es-ES_tradnl"/>
        </w:rPr>
        <w:t xml:space="preserve"> </w:t>
      </w:r>
      <w:r>
        <w:rPr>
          <w:lang w:val="es-ES_tradnl"/>
        </w:rPr>
        <w:t xml:space="preserve">y </w:t>
      </w:r>
      <w:r w:rsidRPr="009D5D6C">
        <w:rPr>
          <w:lang w:val="es-ES_tradnl"/>
        </w:rPr>
        <w:t xml:space="preserve">otros organismos </w:t>
      </w:r>
      <w:r>
        <w:rPr>
          <w:lang w:val="es-ES_tradnl"/>
        </w:rPr>
        <w:t>y redes de las Naciones Unidas</w:t>
      </w:r>
      <w:r w:rsidRPr="009D5D6C">
        <w:rPr>
          <w:lang w:val="es-ES_tradnl"/>
        </w:rPr>
        <w:t xml:space="preserve">, a fin de aprovechar </w:t>
      </w:r>
      <w:r>
        <w:rPr>
          <w:lang w:val="es-ES_tradnl"/>
        </w:rPr>
        <w:t>las repercusiones</w:t>
      </w:r>
      <w:r w:rsidRPr="009D5D6C">
        <w:rPr>
          <w:lang w:val="es-ES_tradnl"/>
        </w:rPr>
        <w:t xml:space="preserve"> de los productos y servicios desarrollados </w:t>
      </w:r>
      <w:r>
        <w:rPr>
          <w:lang w:val="es-ES_tradnl"/>
        </w:rPr>
        <w:t>en el marco de</w:t>
      </w:r>
      <w:r w:rsidR="00A6607A">
        <w:rPr>
          <w:lang w:val="es-ES_tradnl"/>
        </w:rPr>
        <w:t xml:space="preserve"> los programas. </w:t>
      </w:r>
      <w:r w:rsidR="00E13F9A">
        <w:rPr>
          <w:lang w:val="es-ES_tradnl"/>
        </w:rPr>
        <w:t>"</w:t>
      </w:r>
      <w:r w:rsidR="00A6607A">
        <w:rPr>
          <w:lang w:val="es-ES_tradnl"/>
        </w:rPr>
        <w:t>...</w:t>
      </w:r>
      <w:r w:rsidR="00003AF3">
        <w:rPr>
          <w:lang w:val="es-ES_tradnl"/>
        </w:rPr>
        <w:t xml:space="preserve"> </w:t>
      </w:r>
      <w:r w:rsidR="00A6607A">
        <w:rPr>
          <w:lang w:val="es-ES_tradnl"/>
        </w:rPr>
        <w:t>Las Iniciativas R</w:t>
      </w:r>
      <w:r w:rsidRPr="009D5D6C">
        <w:rPr>
          <w:lang w:val="es-ES_tradnl"/>
        </w:rPr>
        <w:t xml:space="preserve">egionales </w:t>
      </w:r>
      <w:r>
        <w:rPr>
          <w:lang w:val="es-ES_tradnl"/>
        </w:rPr>
        <w:t>tienen como objetivo</w:t>
      </w:r>
      <w:r w:rsidRPr="009D5D6C">
        <w:rPr>
          <w:lang w:val="es-ES_tradnl"/>
        </w:rPr>
        <w:t xml:space="preserve"> abordar </w:t>
      </w:r>
      <w:r>
        <w:rPr>
          <w:lang w:val="es-ES_tradnl"/>
        </w:rPr>
        <w:t>esferas</w:t>
      </w:r>
      <w:r w:rsidRPr="009D5D6C">
        <w:rPr>
          <w:lang w:val="es-ES_tradnl"/>
        </w:rPr>
        <w:t xml:space="preserve"> prioritarias específicas de</w:t>
      </w:r>
      <w:r w:rsidR="00B74BDA">
        <w:rPr>
          <w:lang w:val="es-ES_tradnl"/>
        </w:rPr>
        <w:t xml:space="preserve"> las</w:t>
      </w:r>
      <w:r w:rsidRPr="009D5D6C">
        <w:rPr>
          <w:lang w:val="es-ES_tradnl"/>
        </w:rPr>
        <w:t xml:space="preserve"> telecomunicaciones/TIC, a través de asociacion</w:t>
      </w:r>
      <w:r>
        <w:rPr>
          <w:lang w:val="es-ES_tradnl"/>
        </w:rPr>
        <w:t>es</w:t>
      </w:r>
      <w:r w:rsidRPr="009D5D6C">
        <w:rPr>
          <w:lang w:val="es-ES_tradnl"/>
        </w:rPr>
        <w:t xml:space="preserve"> y la movilización de recursos para impl</w:t>
      </w:r>
      <w:r w:rsidR="00B74BDA">
        <w:rPr>
          <w:lang w:val="es-ES_tradnl"/>
        </w:rPr>
        <w:t>antar</w:t>
      </w:r>
      <w:r w:rsidRPr="009D5D6C">
        <w:rPr>
          <w:lang w:val="es-ES_tradnl"/>
        </w:rPr>
        <w:t xml:space="preserve"> proyectos</w:t>
      </w:r>
      <w:r>
        <w:rPr>
          <w:lang w:val="es-ES_tradnl"/>
        </w:rPr>
        <w:t>.</w:t>
      </w:r>
      <w:r w:rsidR="00003AF3">
        <w:rPr>
          <w:lang w:val="es-ES_tradnl"/>
        </w:rPr>
        <w:t>"</w:t>
      </w:r>
    </w:p>
    <w:p w:rsidR="00015BD9" w:rsidRDefault="0093759B" w:rsidP="00E13F9A">
      <w:pPr>
        <w:keepNext/>
        <w:keepLines/>
        <w:rPr>
          <w:lang w:val="es-ES_tradnl"/>
        </w:rPr>
      </w:pPr>
      <w:r>
        <w:rPr>
          <w:lang w:val="es-ES_tradnl"/>
        </w:rPr>
        <w:lastRenderedPageBreak/>
        <w:t>En el Resultado</w:t>
      </w:r>
      <w:r w:rsidR="00015BD9" w:rsidRPr="00015BD9">
        <w:rPr>
          <w:lang w:val="es-ES_tradnl"/>
        </w:rPr>
        <w:t xml:space="preserve"> </w:t>
      </w:r>
      <w:r w:rsidR="00323A35" w:rsidRPr="00323A35">
        <w:rPr>
          <w:lang w:val="es-ES_tradnl"/>
        </w:rPr>
        <w:t>D.1‐5</w:t>
      </w:r>
      <w:r>
        <w:rPr>
          <w:lang w:val="es-ES_tradnl"/>
        </w:rPr>
        <w:t xml:space="preserve"> se </w:t>
      </w:r>
      <w:r w:rsidR="00B74BDA">
        <w:rPr>
          <w:lang w:val="es-ES_tradnl"/>
        </w:rPr>
        <w:t>reseña</w:t>
      </w:r>
      <w:r>
        <w:rPr>
          <w:lang w:val="es-ES_tradnl"/>
        </w:rPr>
        <w:t xml:space="preserve"> la importancia de la </w:t>
      </w:r>
      <w:r w:rsidR="00E13F9A">
        <w:rPr>
          <w:lang w:val="es-ES_tradnl"/>
        </w:rPr>
        <w:t>"</w:t>
      </w:r>
      <w:r>
        <w:rPr>
          <w:lang w:val="es-ES_tradnl"/>
        </w:rPr>
        <w:t>…</w:t>
      </w:r>
      <w:r w:rsidR="00003AF3">
        <w:rPr>
          <w:lang w:val="es-ES_tradnl"/>
        </w:rPr>
        <w:t xml:space="preserve"> </w:t>
      </w:r>
      <w:r>
        <w:rPr>
          <w:lang w:val="es-ES_tradnl"/>
        </w:rPr>
        <w:t>f</w:t>
      </w:r>
      <w:r w:rsidR="00323A35" w:rsidRPr="00323A35">
        <w:rPr>
          <w:lang w:val="es-ES_tradnl"/>
        </w:rPr>
        <w:t>acilitación de los acuerdos de</w:t>
      </w:r>
      <w:r w:rsidR="00015BD9">
        <w:rPr>
          <w:lang w:val="es-ES_tradnl"/>
        </w:rPr>
        <w:t xml:space="preserve"> </w:t>
      </w:r>
      <w:r w:rsidR="00323A35" w:rsidRPr="00323A35">
        <w:rPr>
          <w:lang w:val="es-ES_tradnl"/>
        </w:rPr>
        <w:t>cooperación para programas de desarrollo de</w:t>
      </w:r>
      <w:r w:rsidR="00015BD9">
        <w:rPr>
          <w:lang w:val="es-ES_tradnl"/>
        </w:rPr>
        <w:t xml:space="preserve"> </w:t>
      </w:r>
      <w:r w:rsidR="00323A35" w:rsidRPr="00323A35">
        <w:rPr>
          <w:lang w:val="es-ES_tradnl"/>
        </w:rPr>
        <w:t>telecomunicaciones/TIC entre los Estados</w:t>
      </w:r>
      <w:r w:rsidR="00015BD9">
        <w:rPr>
          <w:lang w:val="es-ES_tradnl"/>
        </w:rPr>
        <w:t xml:space="preserve"> </w:t>
      </w:r>
      <w:r w:rsidR="00323A35" w:rsidRPr="00323A35">
        <w:rPr>
          <w:lang w:val="es-ES_tradnl"/>
        </w:rPr>
        <w:t>Miembros y entre los Estados Miembros y</w:t>
      </w:r>
      <w:r w:rsidR="00015BD9">
        <w:rPr>
          <w:lang w:val="es-ES_tradnl"/>
        </w:rPr>
        <w:t xml:space="preserve"> </w:t>
      </w:r>
      <w:r w:rsidR="00323A35" w:rsidRPr="00323A35">
        <w:rPr>
          <w:lang w:val="es-ES_tradnl"/>
        </w:rPr>
        <w:t>otras partes interesadas del ecosistema de las</w:t>
      </w:r>
      <w:r w:rsidR="00015BD9">
        <w:rPr>
          <w:lang w:val="es-ES_tradnl"/>
        </w:rPr>
        <w:t xml:space="preserve"> </w:t>
      </w:r>
      <w:r w:rsidR="00323A35" w:rsidRPr="00323A35">
        <w:rPr>
          <w:lang w:val="es-ES_tradnl"/>
        </w:rPr>
        <w:t>TIC</w:t>
      </w:r>
      <w:r w:rsidR="00B74BDA">
        <w:rPr>
          <w:lang w:val="es-ES_tradnl"/>
        </w:rPr>
        <w:t>,</w:t>
      </w:r>
      <w:r w:rsidR="00323A35" w:rsidRPr="00323A35">
        <w:rPr>
          <w:lang w:val="es-ES_tradnl"/>
        </w:rPr>
        <w:t xml:space="preserve"> a instancias de los Estados Miembros de la</w:t>
      </w:r>
      <w:r w:rsidR="00015BD9">
        <w:rPr>
          <w:lang w:val="es-ES_tradnl"/>
        </w:rPr>
        <w:t xml:space="preserve"> </w:t>
      </w:r>
      <w:r w:rsidR="00323A35" w:rsidRPr="00015BD9">
        <w:rPr>
          <w:lang w:val="es-ES_tradnl"/>
        </w:rPr>
        <w:t xml:space="preserve">UIT </w:t>
      </w:r>
      <w:r>
        <w:rPr>
          <w:lang w:val="es-ES_tradnl"/>
        </w:rPr>
        <w:t>participantes</w:t>
      </w:r>
      <w:r w:rsidR="00E13F9A">
        <w:rPr>
          <w:lang w:val="es-ES_tradnl"/>
        </w:rPr>
        <w:t>"</w:t>
      </w:r>
      <w:r>
        <w:rPr>
          <w:lang w:val="es-ES_tradnl"/>
        </w:rPr>
        <w:t>.</w:t>
      </w:r>
    </w:p>
    <w:p w:rsidR="006C47CD" w:rsidRPr="00015BD9" w:rsidRDefault="0093759B" w:rsidP="004F7725">
      <w:pPr>
        <w:rPr>
          <w:lang w:val="es-ES_tradnl"/>
        </w:rPr>
      </w:pPr>
      <w:r>
        <w:rPr>
          <w:lang w:val="es-ES_tradnl"/>
        </w:rPr>
        <w:t xml:space="preserve">En la </w:t>
      </w:r>
      <w:r w:rsidRPr="00015BD9">
        <w:rPr>
          <w:lang w:val="es-ES_tradnl"/>
        </w:rPr>
        <w:t>Resolución</w:t>
      </w:r>
      <w:r w:rsidR="006C47CD" w:rsidRPr="00015BD9">
        <w:rPr>
          <w:lang w:val="es-ES_tradnl"/>
        </w:rPr>
        <w:t xml:space="preserve"> 17 </w:t>
      </w:r>
      <w:r>
        <w:rPr>
          <w:lang w:val="es-ES_tradnl"/>
        </w:rPr>
        <w:t>se resuelve, en particular,</w:t>
      </w:r>
      <w:r w:rsidR="00C44EE3">
        <w:rPr>
          <w:lang w:val="es-ES_tradnl"/>
        </w:rPr>
        <w:t xml:space="preserve"> "</w:t>
      </w:r>
      <w:r w:rsidR="00C44EE3" w:rsidRPr="00C44EE3">
        <w:rPr>
          <w:lang w:val="es-ES_tradnl"/>
        </w:rPr>
        <w:t>que la BDT siga concertando activamente asociaciones con los Estados Miembros, Miembros de</w:t>
      </w:r>
      <w:r>
        <w:rPr>
          <w:lang w:val="es-ES_tradnl"/>
        </w:rPr>
        <w:t xml:space="preserve"> Sector del UIT-D,</w:t>
      </w:r>
      <w:r w:rsidR="00C44EE3" w:rsidRPr="00C44EE3">
        <w:rPr>
          <w:lang w:val="es-ES_tradnl"/>
        </w:rPr>
        <w:t xml:space="preserve"> instituciones financieras y organizaciones</w:t>
      </w:r>
      <w:r w:rsidR="00C44EE3">
        <w:rPr>
          <w:lang w:val="es-ES_tradnl"/>
        </w:rPr>
        <w:t xml:space="preserve"> </w:t>
      </w:r>
      <w:r w:rsidR="00C44EE3" w:rsidRPr="00C44EE3">
        <w:rPr>
          <w:lang w:val="es-ES_tradnl"/>
        </w:rPr>
        <w:t>internacionales a fin de patrocinar las actividades de realización de estas iniciativas</w:t>
      </w:r>
      <w:r w:rsidR="00C44EE3">
        <w:rPr>
          <w:lang w:val="es-ES_tradnl"/>
        </w:rPr>
        <w:t>" y</w:t>
      </w:r>
      <w:r w:rsidR="00C44EE3" w:rsidRPr="00C44EE3">
        <w:rPr>
          <w:lang w:val="es-ES_tradnl"/>
        </w:rPr>
        <w:t xml:space="preserve"> exhorta </w:t>
      </w:r>
      <w:r w:rsidR="00C44EE3">
        <w:rPr>
          <w:lang w:val="es-ES_tradnl"/>
        </w:rPr>
        <w:t>"</w:t>
      </w:r>
      <w:r w:rsidR="004F7725">
        <w:rPr>
          <w:lang w:val="es-ES_tradnl"/>
        </w:rPr>
        <w:t>a organizaciones/organismos</w:t>
      </w:r>
      <w:r w:rsidR="00C44EE3" w:rsidRPr="00C44EE3">
        <w:rPr>
          <w:lang w:val="es-ES_tradnl"/>
        </w:rPr>
        <w:t xml:space="preserve"> internacionales de financiación, a proveedores de equipo y a operadores/proveedores de servicios </w:t>
      </w:r>
      <w:r>
        <w:rPr>
          <w:lang w:val="es-ES_tradnl"/>
        </w:rPr>
        <w:t xml:space="preserve">a </w:t>
      </w:r>
      <w:r w:rsidR="00C44EE3" w:rsidRPr="00C44EE3">
        <w:rPr>
          <w:lang w:val="es-ES_tradnl"/>
        </w:rPr>
        <w:t xml:space="preserve">que contribuyan, </w:t>
      </w:r>
      <w:r w:rsidR="004F7725">
        <w:rPr>
          <w:lang w:val="es-ES_tradnl"/>
        </w:rPr>
        <w:t>de forma plena o parcial</w:t>
      </w:r>
      <w:r w:rsidR="00C44EE3" w:rsidRPr="00C44EE3">
        <w:rPr>
          <w:lang w:val="es-ES_tradnl"/>
        </w:rPr>
        <w:t xml:space="preserve">, a financiar </w:t>
      </w:r>
      <w:r w:rsidR="004F7725">
        <w:rPr>
          <w:lang w:val="es-ES_tradnl"/>
        </w:rPr>
        <w:t>las</w:t>
      </w:r>
      <w:r w:rsidR="00C44EE3">
        <w:rPr>
          <w:lang w:val="es-ES_tradnl"/>
        </w:rPr>
        <w:t xml:space="preserve"> </w:t>
      </w:r>
      <w:r w:rsidR="00C44EE3" w:rsidRPr="00C44EE3">
        <w:rPr>
          <w:lang w:val="es-ES_tradnl"/>
        </w:rPr>
        <w:t>Iniciativas Regionales adoptadas</w:t>
      </w:r>
      <w:r w:rsidR="00C44EE3">
        <w:rPr>
          <w:lang w:val="es-ES_tradnl"/>
        </w:rPr>
        <w:t>".</w:t>
      </w:r>
    </w:p>
    <w:p w:rsidR="006C47CD" w:rsidRPr="00015BD9" w:rsidRDefault="0093759B" w:rsidP="004F7725">
      <w:pPr>
        <w:rPr>
          <w:lang w:val="es-ES_tradnl"/>
        </w:rPr>
      </w:pPr>
      <w:r>
        <w:rPr>
          <w:lang w:val="es-ES_tradnl"/>
        </w:rPr>
        <w:t xml:space="preserve">En </w:t>
      </w:r>
      <w:r w:rsidR="004F7725">
        <w:rPr>
          <w:lang w:val="es-ES_tradnl"/>
        </w:rPr>
        <w:t xml:space="preserve">virtud de lo estipulado en </w:t>
      </w:r>
      <w:r>
        <w:rPr>
          <w:lang w:val="es-ES_tradnl"/>
        </w:rPr>
        <w:t xml:space="preserve">la </w:t>
      </w:r>
      <w:r w:rsidRPr="00F225EB">
        <w:rPr>
          <w:lang w:val="es-ES_tradnl"/>
        </w:rPr>
        <w:t>Resolución</w:t>
      </w:r>
      <w:r w:rsidR="00F225EB" w:rsidRPr="00F225EB">
        <w:rPr>
          <w:lang w:val="es-ES_tradnl"/>
        </w:rPr>
        <w:t xml:space="preserve"> 71</w:t>
      </w:r>
      <w:r w:rsidR="004F7725">
        <w:rPr>
          <w:lang w:val="es-ES_tradnl"/>
        </w:rPr>
        <w:t>,</w:t>
      </w:r>
      <w:r w:rsidR="00F225EB">
        <w:rPr>
          <w:lang w:val="es-ES_tradnl"/>
        </w:rPr>
        <w:t xml:space="preserve"> "</w:t>
      </w:r>
      <w:r w:rsidR="00F225EB" w:rsidRPr="00F225EB">
        <w:rPr>
          <w:lang w:val="es-ES_tradnl"/>
        </w:rPr>
        <w:t>las asociaciones entre los sectores público y privado, incluidas la UIT y otras</w:t>
      </w:r>
      <w:r w:rsidR="00F225EB">
        <w:rPr>
          <w:lang w:val="es-ES_tradnl"/>
        </w:rPr>
        <w:t xml:space="preserve"> </w:t>
      </w:r>
      <w:r w:rsidR="004F7725">
        <w:rPr>
          <w:lang w:val="es-ES_tradnl"/>
        </w:rPr>
        <w:t>entidades</w:t>
      </w:r>
      <w:r w:rsidR="00F225EB" w:rsidRPr="00F225EB">
        <w:rPr>
          <w:lang w:val="es-ES_tradnl"/>
        </w:rPr>
        <w:t xml:space="preserve"> como organizaciones nacionales, regionales, internacionales </w:t>
      </w:r>
      <w:r w:rsidR="00BF4DD2">
        <w:rPr>
          <w:lang w:val="es-ES_tradnl"/>
        </w:rPr>
        <w:t>o</w:t>
      </w:r>
      <w:r w:rsidR="00F225EB">
        <w:rPr>
          <w:lang w:val="es-ES_tradnl"/>
        </w:rPr>
        <w:t xml:space="preserve"> </w:t>
      </w:r>
      <w:r w:rsidR="00F225EB" w:rsidRPr="00F225EB">
        <w:rPr>
          <w:lang w:val="es-ES_tradnl"/>
        </w:rPr>
        <w:t xml:space="preserve">intergubernamentales, </w:t>
      </w:r>
      <w:r w:rsidR="004F7725">
        <w:rPr>
          <w:lang w:val="es-ES_tradnl"/>
        </w:rPr>
        <w:t xml:space="preserve">en su caso, </w:t>
      </w:r>
      <w:r w:rsidR="00F225EB" w:rsidRPr="00F225EB">
        <w:rPr>
          <w:lang w:val="es-ES_tradnl"/>
        </w:rPr>
        <w:t xml:space="preserve">siguen </w:t>
      </w:r>
      <w:r w:rsidR="00BF4DD2">
        <w:rPr>
          <w:lang w:val="es-ES_tradnl"/>
        </w:rPr>
        <w:t>constituyendo</w:t>
      </w:r>
      <w:r w:rsidR="00F225EB" w:rsidRPr="00F225EB">
        <w:rPr>
          <w:lang w:val="es-ES_tradnl"/>
        </w:rPr>
        <w:t xml:space="preserve"> elementos clave para fomentar el desarrollo sostenible de</w:t>
      </w:r>
      <w:r w:rsidR="00F225EB">
        <w:rPr>
          <w:lang w:val="es-ES_tradnl"/>
        </w:rPr>
        <w:t xml:space="preserve"> </w:t>
      </w:r>
      <w:r w:rsidR="00F225EB" w:rsidRPr="00F225EB">
        <w:rPr>
          <w:lang w:val="es-ES_tradnl"/>
        </w:rPr>
        <w:t>las telecomunicaciones/tecnologías de la info</w:t>
      </w:r>
      <w:r w:rsidR="00F225EB">
        <w:rPr>
          <w:lang w:val="es-ES_tradnl"/>
        </w:rPr>
        <w:t>rmación y la comunicación (TIC)".</w:t>
      </w:r>
    </w:p>
    <w:p w:rsidR="006C47CD" w:rsidRPr="00C44EE3" w:rsidRDefault="006C47CD" w:rsidP="00BF4DD2">
      <w:pPr>
        <w:pStyle w:val="Heading1"/>
        <w:rPr>
          <w:lang w:val="es-ES_tradnl"/>
        </w:rPr>
      </w:pPr>
      <w:r w:rsidRPr="00C44EE3">
        <w:rPr>
          <w:lang w:val="es-ES_tradnl"/>
        </w:rPr>
        <w:t>2</w:t>
      </w:r>
      <w:r w:rsidRPr="00C44EE3">
        <w:rPr>
          <w:lang w:val="es-ES_tradnl"/>
        </w:rPr>
        <w:tab/>
      </w:r>
      <w:r w:rsidR="00BF4DD2">
        <w:rPr>
          <w:lang w:val="es-ES_tradnl"/>
        </w:rPr>
        <w:t>Objetivo estratégico</w:t>
      </w:r>
    </w:p>
    <w:p w:rsidR="006C47CD" w:rsidRPr="00A6607A" w:rsidRDefault="00D678B6" w:rsidP="004F7725">
      <w:pPr>
        <w:rPr>
          <w:lang w:val="es-ES_tradnl"/>
        </w:rPr>
      </w:pPr>
      <w:r>
        <w:rPr>
          <w:lang w:val="es-ES_tradnl"/>
        </w:rPr>
        <w:t>De conformidad con los resultados de la CMDT</w:t>
      </w:r>
      <w:r w:rsidR="00742416" w:rsidRPr="00742416">
        <w:rPr>
          <w:lang w:val="es-ES_tradnl"/>
        </w:rPr>
        <w:t xml:space="preserve">-17, </w:t>
      </w:r>
      <w:r w:rsidR="005B7748">
        <w:rPr>
          <w:lang w:val="es-ES_tradnl"/>
        </w:rPr>
        <w:t>cabe destacar el objetivo de facilitar, desarrollar y fortalecer</w:t>
      </w:r>
      <w:r w:rsidR="00742416" w:rsidRPr="00742416">
        <w:rPr>
          <w:lang w:val="es-ES_tradnl"/>
        </w:rPr>
        <w:t xml:space="preserve"> </w:t>
      </w:r>
      <w:r w:rsidR="004F7725">
        <w:rPr>
          <w:lang w:val="es-ES_tradnl"/>
        </w:rPr>
        <w:t>las asociaciones</w:t>
      </w:r>
      <w:r w:rsidR="00742416" w:rsidRPr="00742416">
        <w:rPr>
          <w:lang w:val="es-ES_tradnl"/>
        </w:rPr>
        <w:t xml:space="preserve"> y </w:t>
      </w:r>
      <w:r w:rsidR="005B7748">
        <w:rPr>
          <w:lang w:val="es-ES_tradnl"/>
        </w:rPr>
        <w:t xml:space="preserve">la </w:t>
      </w:r>
      <w:r w:rsidR="00742416" w:rsidRPr="00742416">
        <w:rPr>
          <w:lang w:val="es-ES_tradnl"/>
        </w:rPr>
        <w:t xml:space="preserve">cooperación con diversas partes interesadas, </w:t>
      </w:r>
      <w:r w:rsidR="004F7725">
        <w:rPr>
          <w:lang w:val="es-ES_tradnl"/>
        </w:rPr>
        <w:t>en particular</w:t>
      </w:r>
      <w:r w:rsidR="00742416" w:rsidRPr="00742416">
        <w:rPr>
          <w:lang w:val="es-ES_tradnl"/>
        </w:rPr>
        <w:t xml:space="preserve"> otros</w:t>
      </w:r>
      <w:r w:rsidR="00742416">
        <w:rPr>
          <w:lang w:val="es-ES_tradnl"/>
        </w:rPr>
        <w:t xml:space="preserve"> </w:t>
      </w:r>
      <w:r w:rsidR="00742416" w:rsidRPr="00742416">
        <w:rPr>
          <w:lang w:val="es-ES_tradnl"/>
        </w:rPr>
        <w:t>organismos de las Naciones Unidas, organizaciones regionales e internacionales, Estados</w:t>
      </w:r>
      <w:r w:rsidR="00742416">
        <w:rPr>
          <w:lang w:val="es-ES_tradnl"/>
        </w:rPr>
        <w:t xml:space="preserve"> </w:t>
      </w:r>
      <w:r w:rsidR="00742416" w:rsidRPr="00742416">
        <w:rPr>
          <w:lang w:val="es-ES_tradnl"/>
        </w:rPr>
        <w:t>Miembros de la UIT,</w:t>
      </w:r>
      <w:r w:rsidR="004F7725">
        <w:rPr>
          <w:lang w:val="es-ES_tradnl"/>
        </w:rPr>
        <w:t xml:space="preserve"> Miembros de Sector del UIT‐D, asociados, </w:t>
      </w:r>
      <w:r w:rsidR="00003AF3">
        <w:rPr>
          <w:lang w:val="es-ES_tradnl"/>
        </w:rPr>
        <w:t>Instituciones A</w:t>
      </w:r>
      <w:r w:rsidR="00003AF3" w:rsidRPr="00742416">
        <w:rPr>
          <w:lang w:val="es-ES_tradnl"/>
        </w:rPr>
        <w:t xml:space="preserve">cadémicas </w:t>
      </w:r>
      <w:r w:rsidR="00742416" w:rsidRPr="00742416">
        <w:rPr>
          <w:lang w:val="es-ES_tradnl"/>
        </w:rPr>
        <w:t>y otros</w:t>
      </w:r>
      <w:r w:rsidR="00742416">
        <w:rPr>
          <w:lang w:val="es-ES_tradnl"/>
        </w:rPr>
        <w:t xml:space="preserve"> </w:t>
      </w:r>
      <w:r w:rsidR="00742416" w:rsidRPr="00742416">
        <w:rPr>
          <w:lang w:val="es-ES_tradnl"/>
        </w:rPr>
        <w:t xml:space="preserve">asociados </w:t>
      </w:r>
      <w:r w:rsidR="005B7748">
        <w:rPr>
          <w:lang w:val="es-ES_tradnl"/>
        </w:rPr>
        <w:t xml:space="preserve">pertinentes </w:t>
      </w:r>
      <w:r w:rsidR="00742416" w:rsidRPr="00742416">
        <w:rPr>
          <w:lang w:val="es-ES_tradnl"/>
        </w:rPr>
        <w:t xml:space="preserve">de países desarrollados y en desarrollo, </w:t>
      </w:r>
      <w:r w:rsidR="004F7725">
        <w:rPr>
          <w:lang w:val="es-ES_tradnl"/>
        </w:rPr>
        <w:t>a fin de</w:t>
      </w:r>
      <w:r w:rsidR="005B7748">
        <w:rPr>
          <w:lang w:val="es-ES_tradnl"/>
        </w:rPr>
        <w:t xml:space="preserve"> facilitar la movilización de recursos</w:t>
      </w:r>
      <w:r w:rsidR="00742416" w:rsidRPr="00742416">
        <w:rPr>
          <w:lang w:val="es-ES_tradnl"/>
        </w:rPr>
        <w:t>, evitar duplicaciones de</w:t>
      </w:r>
      <w:r w:rsidR="00742416">
        <w:rPr>
          <w:lang w:val="es-ES_tradnl"/>
        </w:rPr>
        <w:t xml:space="preserve"> </w:t>
      </w:r>
      <w:r w:rsidR="00742416" w:rsidRPr="00742416">
        <w:rPr>
          <w:lang w:val="es-ES_tradnl"/>
        </w:rPr>
        <w:t xml:space="preserve">trabajos y respaldar al UIT‐D en </w:t>
      </w:r>
      <w:r w:rsidR="005B7748">
        <w:rPr>
          <w:lang w:val="es-ES_tradnl"/>
        </w:rPr>
        <w:t xml:space="preserve">la implantación de los Programas </w:t>
      </w:r>
      <w:r w:rsidR="004F7725">
        <w:rPr>
          <w:lang w:val="es-ES_tradnl"/>
        </w:rPr>
        <w:t>y las</w:t>
      </w:r>
      <w:r w:rsidR="005B7748">
        <w:rPr>
          <w:lang w:val="es-ES_tradnl"/>
        </w:rPr>
        <w:t xml:space="preserve"> Iniciativas Regionales</w:t>
      </w:r>
      <w:r w:rsidR="008479E3" w:rsidRPr="00A6607A">
        <w:rPr>
          <w:lang w:val="es-ES_tradnl"/>
        </w:rPr>
        <w:t>.</w:t>
      </w:r>
    </w:p>
    <w:p w:rsidR="006C47CD" w:rsidRPr="005B7748" w:rsidRDefault="006C47CD" w:rsidP="005B7748">
      <w:pPr>
        <w:pStyle w:val="Heading1"/>
        <w:rPr>
          <w:lang w:val="es-ES_tradnl"/>
        </w:rPr>
      </w:pPr>
      <w:r w:rsidRPr="005B7748">
        <w:rPr>
          <w:lang w:val="es-ES_tradnl"/>
        </w:rPr>
        <w:t>3</w:t>
      </w:r>
      <w:r w:rsidRPr="005B7748">
        <w:rPr>
          <w:lang w:val="es-ES_tradnl"/>
        </w:rPr>
        <w:tab/>
      </w:r>
      <w:r w:rsidR="005B7748" w:rsidRPr="005B7748">
        <w:rPr>
          <w:lang w:val="es-ES_tradnl"/>
        </w:rPr>
        <w:t>Análisis de la situación</w:t>
      </w:r>
    </w:p>
    <w:p w:rsidR="006C47CD" w:rsidRPr="005B7748" w:rsidRDefault="005B7748" w:rsidP="00E13F9A">
      <w:pPr>
        <w:rPr>
          <w:lang w:val="es-ES_tradnl"/>
        </w:rPr>
      </w:pPr>
      <w:r>
        <w:rPr>
          <w:lang w:val="es-ES_tradnl"/>
        </w:rPr>
        <w:t>En los</w:t>
      </w:r>
      <w:r w:rsidRPr="005B7748">
        <w:rPr>
          <w:lang w:val="es-ES_tradnl"/>
        </w:rPr>
        <w:t xml:space="preserve"> </w:t>
      </w:r>
      <w:r w:rsidR="004F7725">
        <w:rPr>
          <w:lang w:val="es-ES_tradnl"/>
        </w:rPr>
        <w:t>gráficos</w:t>
      </w:r>
      <w:r w:rsidRPr="005B7748">
        <w:rPr>
          <w:lang w:val="es-ES_tradnl"/>
        </w:rPr>
        <w:t xml:space="preserve"> que figuran a continuación </w:t>
      </w:r>
      <w:r w:rsidR="00122FBF">
        <w:rPr>
          <w:lang w:val="es-ES_tradnl"/>
        </w:rPr>
        <w:t xml:space="preserve">se </w:t>
      </w:r>
      <w:r w:rsidRPr="005B7748">
        <w:rPr>
          <w:lang w:val="es-ES_tradnl"/>
        </w:rPr>
        <w:t xml:space="preserve">proporciona una visión general del número de acuerdos de asociación </w:t>
      </w:r>
      <w:r w:rsidR="00122FBF">
        <w:rPr>
          <w:lang w:val="es-ES_tradnl"/>
        </w:rPr>
        <w:t>suscritos</w:t>
      </w:r>
      <w:r w:rsidRPr="005B7748">
        <w:rPr>
          <w:lang w:val="es-ES_tradnl"/>
        </w:rPr>
        <w:t xml:space="preserve"> durante el ciclo de desarrollo de 2014 a 2017 entre la BDT y diversos interesados de los sectores público y privado, fundaciones, organismos de las Naciones Unidas, instituciones financieras, etc., </w:t>
      </w:r>
      <w:r w:rsidR="004F7725">
        <w:rPr>
          <w:lang w:val="es-ES_tradnl"/>
        </w:rPr>
        <w:t>con carácter anual</w:t>
      </w:r>
      <w:r w:rsidRPr="005B7748">
        <w:rPr>
          <w:lang w:val="es-ES_tradnl"/>
        </w:rPr>
        <w:t xml:space="preserve">, su distribución por </w:t>
      </w:r>
      <w:r w:rsidR="00122FBF" w:rsidRPr="005B7748">
        <w:rPr>
          <w:lang w:val="es-ES_tradnl"/>
        </w:rPr>
        <w:t xml:space="preserve">región </w:t>
      </w:r>
      <w:r w:rsidRPr="005B7748">
        <w:rPr>
          <w:lang w:val="es-ES_tradnl"/>
        </w:rPr>
        <w:t>beneficiari</w:t>
      </w:r>
      <w:r w:rsidR="00122FBF">
        <w:rPr>
          <w:lang w:val="es-ES_tradnl"/>
        </w:rPr>
        <w:t>a</w:t>
      </w:r>
      <w:r w:rsidRPr="005B7748">
        <w:rPr>
          <w:lang w:val="es-ES_tradnl"/>
        </w:rPr>
        <w:t xml:space="preserve"> y </w:t>
      </w:r>
      <w:r w:rsidR="00122FBF">
        <w:rPr>
          <w:lang w:val="es-ES_tradnl"/>
        </w:rPr>
        <w:t>esferas</w:t>
      </w:r>
      <w:r w:rsidRPr="005B7748">
        <w:rPr>
          <w:lang w:val="es-ES_tradnl"/>
        </w:rPr>
        <w:t xml:space="preserve"> de acción</w:t>
      </w:r>
      <w:r w:rsidR="00122FBF">
        <w:rPr>
          <w:lang w:val="es-ES_tradnl"/>
        </w:rPr>
        <w:t xml:space="preserve">. </w:t>
      </w:r>
      <w:r w:rsidR="002A02A3">
        <w:rPr>
          <w:lang w:val="es-ES_tradnl"/>
        </w:rPr>
        <w:t xml:space="preserve">Ello obedece a los esfuerzos </w:t>
      </w:r>
      <w:r w:rsidR="004F7725">
        <w:rPr>
          <w:lang w:val="es-ES_tradnl"/>
        </w:rPr>
        <w:t xml:space="preserve">conjuntos </w:t>
      </w:r>
      <w:r w:rsidR="002A02A3">
        <w:rPr>
          <w:lang w:val="es-ES_tradnl"/>
        </w:rPr>
        <w:t xml:space="preserve">del personal sobre el terreno de la BDT y del personal que </w:t>
      </w:r>
      <w:r w:rsidR="004F7725">
        <w:rPr>
          <w:lang w:val="es-ES_tradnl"/>
        </w:rPr>
        <w:t>lleva a cabo</w:t>
      </w:r>
      <w:r w:rsidR="002A02A3">
        <w:rPr>
          <w:lang w:val="es-ES_tradnl"/>
        </w:rPr>
        <w:t xml:space="preserve"> su labor en la </w:t>
      </w:r>
      <w:r w:rsidR="00BE731E">
        <w:rPr>
          <w:lang w:val="es-ES_tradnl"/>
        </w:rPr>
        <w:t xml:space="preserve">Sede </w:t>
      </w:r>
      <w:r w:rsidR="002A02A3">
        <w:rPr>
          <w:lang w:val="es-ES_tradnl"/>
        </w:rPr>
        <w:t xml:space="preserve">de la UIT </w:t>
      </w:r>
      <w:r w:rsidR="000E0946">
        <w:rPr>
          <w:lang w:val="es-ES_tradnl"/>
        </w:rPr>
        <w:t>con</w:t>
      </w:r>
      <w:r w:rsidR="002A02A3">
        <w:rPr>
          <w:lang w:val="es-ES_tradnl"/>
        </w:rPr>
        <w:t xml:space="preserve"> la </w:t>
      </w:r>
      <w:r w:rsidR="005C1C12">
        <w:rPr>
          <w:lang w:val="es-ES_tradnl"/>
        </w:rPr>
        <w:t>coordinación</w:t>
      </w:r>
      <w:r w:rsidR="002A02A3">
        <w:rPr>
          <w:lang w:val="es-ES_tradnl"/>
        </w:rPr>
        <w:t xml:space="preserve"> del Director de la</w:t>
      </w:r>
      <w:r w:rsidR="00E13F9A">
        <w:rPr>
          <w:lang w:val="es-ES_tradnl"/>
        </w:rPr>
        <w:t> </w:t>
      </w:r>
      <w:r w:rsidR="002A02A3">
        <w:rPr>
          <w:lang w:val="es-ES_tradnl"/>
        </w:rPr>
        <w:t>BDT.</w:t>
      </w:r>
    </w:p>
    <w:p w:rsidR="006C47CD" w:rsidRPr="00742416" w:rsidRDefault="00742416" w:rsidP="00E13F9A">
      <w:pPr>
        <w:pStyle w:val="Figuretitle"/>
        <w:keepNext/>
        <w:spacing w:before="240"/>
        <w:rPr>
          <w:lang w:val="es-ES_tradnl"/>
        </w:rPr>
      </w:pPr>
      <w:r w:rsidRPr="00742416">
        <w:rPr>
          <w:i/>
          <w:iCs/>
          <w:lang w:val="es-ES_tradnl"/>
        </w:rPr>
        <w:lastRenderedPageBreak/>
        <w:t xml:space="preserve">Gráficos: </w:t>
      </w:r>
      <w:r w:rsidR="004F7725">
        <w:rPr>
          <w:i/>
          <w:iCs/>
          <w:lang w:val="es-ES_tradnl"/>
        </w:rPr>
        <w:t>N</w:t>
      </w:r>
      <w:r w:rsidRPr="00742416">
        <w:rPr>
          <w:i/>
          <w:iCs/>
          <w:lang w:val="es-ES_tradnl"/>
        </w:rPr>
        <w:t xml:space="preserve">uevos acuerdos </w:t>
      </w:r>
      <w:r w:rsidR="004F7725">
        <w:rPr>
          <w:i/>
          <w:iCs/>
          <w:lang w:val="es-ES_tradnl"/>
        </w:rPr>
        <w:t>suscritos</w:t>
      </w:r>
      <w:r w:rsidRPr="00742416">
        <w:rPr>
          <w:i/>
          <w:iCs/>
          <w:lang w:val="es-ES_tradnl"/>
        </w:rPr>
        <w:t xml:space="preserve"> </w:t>
      </w:r>
      <w:r w:rsidR="004F7725">
        <w:rPr>
          <w:i/>
          <w:iCs/>
          <w:lang w:val="es-ES_tradnl"/>
        </w:rPr>
        <w:t>de</w:t>
      </w:r>
      <w:r w:rsidRPr="00742416">
        <w:rPr>
          <w:i/>
          <w:iCs/>
          <w:lang w:val="es-ES_tradnl"/>
        </w:rPr>
        <w:t xml:space="preserve"> 2014 </w:t>
      </w:r>
      <w:r w:rsidR="004F7725">
        <w:rPr>
          <w:i/>
          <w:iCs/>
          <w:lang w:val="es-ES_tradnl"/>
        </w:rPr>
        <w:t>a</w:t>
      </w:r>
      <w:r w:rsidRPr="00742416">
        <w:rPr>
          <w:i/>
          <w:iCs/>
          <w:lang w:val="es-ES_tradnl"/>
        </w:rPr>
        <w:t xml:space="preserve"> 2017</w:t>
      </w:r>
      <w:r>
        <w:rPr>
          <w:rStyle w:val="FootnoteReference"/>
        </w:rPr>
        <w:footnoteReference w:id="1"/>
      </w:r>
    </w:p>
    <w:p w:rsidR="00742416" w:rsidRPr="00B55BFB" w:rsidRDefault="00742416" w:rsidP="00742416">
      <w:pPr>
        <w:tabs>
          <w:tab w:val="clear" w:pos="794"/>
          <w:tab w:val="left" w:pos="1134"/>
        </w:tabs>
        <w:ind w:left="851"/>
        <w:rPr>
          <w:rFonts w:ascii="Calibri" w:hAnsi="Calibri" w:cs="Calibri"/>
          <w:szCs w:val="24"/>
          <w:lang w:val="en-US"/>
        </w:rPr>
      </w:pPr>
      <w:r w:rsidRPr="00B55BFB">
        <w:rPr>
          <w:noProof/>
          <w:lang w:val="en-GB" w:eastAsia="zh-CN"/>
        </w:rPr>
        <w:drawing>
          <wp:inline distT="0" distB="0" distL="0" distR="0" wp14:anchorId="79E11A72" wp14:editId="4BC09314">
            <wp:extent cx="2552700" cy="1691640"/>
            <wp:effectExtent l="0" t="0" r="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val="en-GB" w:eastAsia="zh-CN"/>
        </w:rPr>
        <w:drawing>
          <wp:inline distT="0" distB="0" distL="0" distR="0" wp14:anchorId="35D75649" wp14:editId="2115F734">
            <wp:extent cx="2447925" cy="16859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2416" w:rsidRPr="00B55BFB" w:rsidRDefault="005E5E02" w:rsidP="00742416">
      <w:pPr>
        <w:pStyle w:val="ListParagraph"/>
        <w:spacing w:before="0"/>
        <w:ind w:left="0"/>
        <w:contextualSpacing w:val="0"/>
        <w:jc w:val="center"/>
        <w:rPr>
          <w:rFonts w:ascii="Calibri" w:hAnsi="Calibri" w:cs="Calibri"/>
          <w:sz w:val="24"/>
          <w:szCs w:val="24"/>
        </w:rPr>
      </w:pPr>
      <w:r w:rsidRPr="0040595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C828BF" wp14:editId="28D01922">
                <wp:simplePos x="0" y="0"/>
                <wp:positionH relativeFrom="column">
                  <wp:posOffset>797891</wp:posOffset>
                </wp:positionH>
                <wp:positionV relativeFrom="paragraph">
                  <wp:posOffset>417830</wp:posOffset>
                </wp:positionV>
                <wp:extent cx="1509147" cy="1499616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147" cy="14996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030" w:rsidRPr="002A02A3" w:rsidRDefault="00D74030" w:rsidP="004F0588">
                            <w:pPr>
                              <w:spacing w:before="12" w:after="12" w:line="276" w:lineRule="auto"/>
                              <w:jc w:val="right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2A02A3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Estadísticas e indicadores</w:t>
                            </w:r>
                          </w:p>
                          <w:p w:rsidR="00D74030" w:rsidRPr="002A02A3" w:rsidRDefault="00D74030" w:rsidP="004F0588">
                            <w:pPr>
                              <w:spacing w:before="12" w:after="12" w:line="276" w:lineRule="auto"/>
                              <w:jc w:val="right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2A02A3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Cambio climático y residuos electrónicos</w:t>
                            </w:r>
                          </w:p>
                          <w:p w:rsidR="00D74030" w:rsidRPr="002A02A3" w:rsidRDefault="00D74030" w:rsidP="004F0588">
                            <w:pPr>
                              <w:spacing w:before="12" w:after="12" w:line="276" w:lineRule="auto"/>
                              <w:jc w:val="right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2A02A3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Innovación</w:t>
                            </w:r>
                          </w:p>
                          <w:p w:rsidR="00D74030" w:rsidRPr="002A02A3" w:rsidRDefault="00D74030" w:rsidP="004F0588">
                            <w:pPr>
                              <w:spacing w:before="12" w:after="12" w:line="276" w:lineRule="auto"/>
                              <w:jc w:val="right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2A02A3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Inclusión digital</w:t>
                            </w:r>
                          </w:p>
                          <w:p w:rsidR="00D74030" w:rsidRPr="002A02A3" w:rsidRDefault="00D74030" w:rsidP="004F0588">
                            <w:pPr>
                              <w:spacing w:before="12" w:after="12" w:line="276" w:lineRule="auto"/>
                              <w:ind w:left="-57"/>
                              <w:jc w:val="right"/>
                              <w:rPr>
                                <w:spacing w:val="-4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2A02A3">
                              <w:rPr>
                                <w:spacing w:val="-4"/>
                                <w:sz w:val="14"/>
                                <w:szCs w:val="14"/>
                                <w:lang w:val="es-ES_tradnl"/>
                              </w:rPr>
                              <w:t>Telecomunicaciones de emergencia</w:t>
                            </w:r>
                          </w:p>
                          <w:p w:rsidR="00D74030" w:rsidRPr="002A02A3" w:rsidRDefault="00D74030" w:rsidP="004F0588">
                            <w:pPr>
                              <w:spacing w:before="12" w:after="12" w:line="276" w:lineRule="auto"/>
                              <w:jc w:val="right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2A02A3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Entorno propicio</w:t>
                            </w:r>
                          </w:p>
                          <w:p w:rsidR="00D74030" w:rsidRPr="002A02A3" w:rsidRDefault="00D74030" w:rsidP="004F0588">
                            <w:pPr>
                              <w:spacing w:before="12" w:after="12" w:line="276" w:lineRule="auto"/>
                              <w:jc w:val="right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2A02A3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Ciberseguridad</w:t>
                            </w:r>
                          </w:p>
                          <w:p w:rsidR="00D74030" w:rsidRPr="002A02A3" w:rsidRDefault="00D74030" w:rsidP="004F0588">
                            <w:pPr>
                              <w:spacing w:before="12" w:after="12" w:line="276" w:lineRule="auto"/>
                              <w:jc w:val="right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2A02A3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Infraestructuras</w:t>
                            </w:r>
                          </w:p>
                          <w:p w:rsidR="00D74030" w:rsidRPr="002A02A3" w:rsidRDefault="00D74030" w:rsidP="004F0588">
                            <w:pPr>
                              <w:spacing w:before="12" w:after="12" w:line="276" w:lineRule="auto"/>
                              <w:jc w:val="right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2A02A3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Servicios genéricos </w:t>
                            </w:r>
                          </w:p>
                          <w:p w:rsidR="00D74030" w:rsidRPr="002A02A3" w:rsidRDefault="00D74030" w:rsidP="004F0588">
                            <w:pPr>
                              <w:spacing w:before="12" w:after="12" w:line="276" w:lineRule="auto"/>
                              <w:jc w:val="right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2A02A3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Aplicaciones de TIC </w:t>
                            </w:r>
                          </w:p>
                          <w:p w:rsidR="00D74030" w:rsidRPr="002A02A3" w:rsidRDefault="00D74030" w:rsidP="004F0588">
                            <w:pPr>
                              <w:spacing w:before="12" w:after="12" w:line="276" w:lineRule="auto"/>
                              <w:jc w:val="right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2A02A3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Creación de capacidades</w:t>
                            </w:r>
                          </w:p>
                          <w:p w:rsidR="00D74030" w:rsidRPr="005E5E02" w:rsidRDefault="00D74030" w:rsidP="005E5E02">
                            <w:pPr>
                              <w:spacing w:before="0"/>
                              <w:jc w:val="right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828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85pt;margin-top:32.9pt;width:118.85pt;height:118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" fillcolor="white [3212]" stroked="f">
                <v:textbox inset="0,0,0,0">
                  <w:txbxContent>
                    <w:p w:rsidR="00D74030" w:rsidRPr="002A02A3" w:rsidRDefault="00D74030" w:rsidP="004F0588">
                      <w:pPr>
                        <w:spacing w:before="12" w:after="12" w:line="276" w:lineRule="auto"/>
                        <w:jc w:val="right"/>
                        <w:rPr>
                          <w:sz w:val="14"/>
                          <w:szCs w:val="14"/>
                          <w:lang w:val="es-ES_tradnl"/>
                        </w:rPr>
                      </w:pPr>
                      <w:r w:rsidRPr="002A02A3">
                        <w:rPr>
                          <w:sz w:val="14"/>
                          <w:szCs w:val="14"/>
                          <w:lang w:val="es-ES_tradnl"/>
                        </w:rPr>
                        <w:t>Estadísticas e indicadores</w:t>
                      </w:r>
                    </w:p>
                    <w:p w:rsidR="00D74030" w:rsidRPr="002A02A3" w:rsidRDefault="00D74030" w:rsidP="004F0588">
                      <w:pPr>
                        <w:spacing w:before="12" w:after="12" w:line="276" w:lineRule="auto"/>
                        <w:jc w:val="right"/>
                        <w:rPr>
                          <w:sz w:val="14"/>
                          <w:szCs w:val="14"/>
                          <w:lang w:val="es-ES_tradnl"/>
                        </w:rPr>
                      </w:pPr>
                      <w:r w:rsidRPr="002A02A3">
                        <w:rPr>
                          <w:sz w:val="14"/>
                          <w:szCs w:val="14"/>
                          <w:lang w:val="es-ES_tradnl"/>
                        </w:rPr>
                        <w:t>Cambio climático y residuos electrónicos</w:t>
                      </w:r>
                    </w:p>
                    <w:p w:rsidR="00D74030" w:rsidRPr="002A02A3" w:rsidRDefault="00D74030" w:rsidP="004F0588">
                      <w:pPr>
                        <w:spacing w:before="12" w:after="12" w:line="276" w:lineRule="auto"/>
                        <w:jc w:val="right"/>
                        <w:rPr>
                          <w:sz w:val="14"/>
                          <w:szCs w:val="14"/>
                          <w:lang w:val="es-ES_tradnl"/>
                        </w:rPr>
                      </w:pPr>
                      <w:r w:rsidRPr="002A02A3">
                        <w:rPr>
                          <w:sz w:val="14"/>
                          <w:szCs w:val="14"/>
                          <w:lang w:val="es-ES_tradnl"/>
                        </w:rPr>
                        <w:t>Innovación</w:t>
                      </w:r>
                    </w:p>
                    <w:p w:rsidR="00D74030" w:rsidRPr="002A02A3" w:rsidRDefault="00D74030" w:rsidP="004F0588">
                      <w:pPr>
                        <w:spacing w:before="12" w:after="12" w:line="276" w:lineRule="auto"/>
                        <w:jc w:val="right"/>
                        <w:rPr>
                          <w:sz w:val="14"/>
                          <w:szCs w:val="14"/>
                          <w:lang w:val="es-ES_tradnl"/>
                        </w:rPr>
                      </w:pPr>
                      <w:r w:rsidRPr="002A02A3">
                        <w:rPr>
                          <w:sz w:val="14"/>
                          <w:szCs w:val="14"/>
                          <w:lang w:val="es-ES_tradnl"/>
                        </w:rPr>
                        <w:t>Inclusión digital</w:t>
                      </w:r>
                    </w:p>
                    <w:p w:rsidR="00D74030" w:rsidRPr="002A02A3" w:rsidRDefault="00D74030" w:rsidP="004F0588">
                      <w:pPr>
                        <w:spacing w:before="12" w:after="12" w:line="276" w:lineRule="auto"/>
                        <w:ind w:left="-57"/>
                        <w:jc w:val="right"/>
                        <w:rPr>
                          <w:spacing w:val="-4"/>
                          <w:sz w:val="14"/>
                          <w:szCs w:val="14"/>
                          <w:lang w:val="es-ES_tradnl"/>
                        </w:rPr>
                      </w:pPr>
                      <w:r w:rsidRPr="002A02A3">
                        <w:rPr>
                          <w:spacing w:val="-4"/>
                          <w:sz w:val="14"/>
                          <w:szCs w:val="14"/>
                          <w:lang w:val="es-ES_tradnl"/>
                        </w:rPr>
                        <w:t>Telecomunicaciones de emergencia</w:t>
                      </w:r>
                    </w:p>
                    <w:p w:rsidR="00D74030" w:rsidRPr="002A02A3" w:rsidRDefault="00D74030" w:rsidP="004F0588">
                      <w:pPr>
                        <w:spacing w:before="12" w:after="12" w:line="276" w:lineRule="auto"/>
                        <w:jc w:val="right"/>
                        <w:rPr>
                          <w:sz w:val="14"/>
                          <w:szCs w:val="14"/>
                          <w:lang w:val="es-ES_tradnl"/>
                        </w:rPr>
                      </w:pPr>
                      <w:r w:rsidRPr="002A02A3">
                        <w:rPr>
                          <w:sz w:val="14"/>
                          <w:szCs w:val="14"/>
                          <w:lang w:val="es-ES_tradnl"/>
                        </w:rPr>
                        <w:t>Entorno propicio</w:t>
                      </w:r>
                    </w:p>
                    <w:p w:rsidR="00D74030" w:rsidRPr="002A02A3" w:rsidRDefault="00D74030" w:rsidP="004F0588">
                      <w:pPr>
                        <w:spacing w:before="12" w:after="12" w:line="276" w:lineRule="auto"/>
                        <w:jc w:val="right"/>
                        <w:rPr>
                          <w:sz w:val="14"/>
                          <w:szCs w:val="14"/>
                          <w:lang w:val="es-ES_tradnl"/>
                        </w:rPr>
                      </w:pPr>
                      <w:r w:rsidRPr="002A02A3">
                        <w:rPr>
                          <w:sz w:val="14"/>
                          <w:szCs w:val="14"/>
                          <w:lang w:val="es-ES_tradnl"/>
                        </w:rPr>
                        <w:t>Ciberseguridad</w:t>
                      </w:r>
                    </w:p>
                    <w:p w:rsidR="00D74030" w:rsidRPr="002A02A3" w:rsidRDefault="00D74030" w:rsidP="004F0588">
                      <w:pPr>
                        <w:spacing w:before="12" w:after="12" w:line="276" w:lineRule="auto"/>
                        <w:jc w:val="right"/>
                        <w:rPr>
                          <w:sz w:val="14"/>
                          <w:szCs w:val="14"/>
                          <w:lang w:val="es-ES_tradnl"/>
                        </w:rPr>
                      </w:pPr>
                      <w:r w:rsidRPr="002A02A3">
                        <w:rPr>
                          <w:sz w:val="14"/>
                          <w:szCs w:val="14"/>
                          <w:lang w:val="es-ES_tradnl"/>
                        </w:rPr>
                        <w:t>Infraestructuras</w:t>
                      </w:r>
                    </w:p>
                    <w:p w:rsidR="00D74030" w:rsidRPr="002A02A3" w:rsidRDefault="00D74030" w:rsidP="004F0588">
                      <w:pPr>
                        <w:spacing w:before="12" w:after="12" w:line="276" w:lineRule="auto"/>
                        <w:jc w:val="right"/>
                        <w:rPr>
                          <w:sz w:val="14"/>
                          <w:szCs w:val="14"/>
                          <w:lang w:val="es-ES_tradnl"/>
                        </w:rPr>
                      </w:pPr>
                      <w:r w:rsidRPr="002A02A3">
                        <w:rPr>
                          <w:sz w:val="14"/>
                          <w:szCs w:val="14"/>
                          <w:lang w:val="es-ES_tradnl"/>
                        </w:rPr>
                        <w:t xml:space="preserve">Servicios genéricos </w:t>
                      </w:r>
                    </w:p>
                    <w:p w:rsidR="00D74030" w:rsidRPr="002A02A3" w:rsidRDefault="00D74030" w:rsidP="004F0588">
                      <w:pPr>
                        <w:spacing w:before="12" w:after="12" w:line="276" w:lineRule="auto"/>
                        <w:jc w:val="right"/>
                        <w:rPr>
                          <w:sz w:val="14"/>
                          <w:szCs w:val="14"/>
                          <w:lang w:val="es-ES_tradnl"/>
                        </w:rPr>
                      </w:pPr>
                      <w:r w:rsidRPr="002A02A3">
                        <w:rPr>
                          <w:sz w:val="14"/>
                          <w:szCs w:val="14"/>
                          <w:lang w:val="es-ES_tradnl"/>
                        </w:rPr>
                        <w:t xml:space="preserve">Aplicaciones de TIC </w:t>
                      </w:r>
                    </w:p>
                    <w:p w:rsidR="00D74030" w:rsidRPr="002A02A3" w:rsidRDefault="00D74030" w:rsidP="004F0588">
                      <w:pPr>
                        <w:spacing w:before="12" w:after="12" w:line="276" w:lineRule="auto"/>
                        <w:jc w:val="right"/>
                        <w:rPr>
                          <w:sz w:val="14"/>
                          <w:szCs w:val="14"/>
                          <w:lang w:val="es-ES_tradnl"/>
                        </w:rPr>
                      </w:pPr>
                      <w:r w:rsidRPr="002A02A3">
                        <w:rPr>
                          <w:sz w:val="14"/>
                          <w:szCs w:val="14"/>
                          <w:lang w:val="es-ES_tradnl"/>
                        </w:rPr>
                        <w:t>Creación de capacidades</w:t>
                      </w:r>
                    </w:p>
                    <w:p w:rsidR="00D74030" w:rsidRPr="005E5E02" w:rsidRDefault="00D74030" w:rsidP="005E5E02">
                      <w:pPr>
                        <w:spacing w:before="0"/>
                        <w:jc w:val="right"/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2416">
        <w:rPr>
          <w:noProof/>
          <w:lang w:val="en-GB"/>
        </w:rPr>
        <w:drawing>
          <wp:inline distT="0" distB="0" distL="0" distR="0" wp14:anchorId="34C6F519" wp14:editId="4FB598CC">
            <wp:extent cx="4505325" cy="216217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47CD" w:rsidRPr="00742416" w:rsidRDefault="006B40B9" w:rsidP="00B2295A">
      <w:pPr>
        <w:pStyle w:val="Normalaftertitle"/>
        <w:rPr>
          <w:lang w:val="es-ES_tradnl"/>
        </w:rPr>
      </w:pPr>
      <w:r>
        <w:rPr>
          <w:lang w:val="es-ES_tradnl"/>
        </w:rPr>
        <w:t>De</w:t>
      </w:r>
      <w:r w:rsidR="007D4854" w:rsidRPr="007D4854">
        <w:rPr>
          <w:lang w:val="es-ES_tradnl"/>
        </w:rPr>
        <w:t xml:space="preserve"> 201</w:t>
      </w:r>
      <w:r w:rsidR="007D4854">
        <w:rPr>
          <w:lang w:val="es-ES_tradnl"/>
        </w:rPr>
        <w:t>4</w:t>
      </w:r>
      <w:r w:rsidR="007D4854" w:rsidRPr="007D4854">
        <w:rPr>
          <w:lang w:val="es-ES_tradnl"/>
        </w:rPr>
        <w:t xml:space="preserve"> </w:t>
      </w:r>
      <w:r>
        <w:rPr>
          <w:lang w:val="es-ES_tradnl"/>
        </w:rPr>
        <w:t>a</w:t>
      </w:r>
      <w:r w:rsidR="007D4854" w:rsidRPr="007D4854">
        <w:rPr>
          <w:lang w:val="es-ES_tradnl"/>
        </w:rPr>
        <w:t xml:space="preserve"> 201</w:t>
      </w:r>
      <w:r w:rsidR="007D4854">
        <w:rPr>
          <w:lang w:val="es-ES_tradnl"/>
        </w:rPr>
        <w:t xml:space="preserve">7 se </w:t>
      </w:r>
      <w:r>
        <w:rPr>
          <w:lang w:val="es-ES_tradnl"/>
        </w:rPr>
        <w:t>suscribieron alrededor de</w:t>
      </w:r>
      <w:r w:rsidR="007D4854">
        <w:rPr>
          <w:lang w:val="es-ES_tradnl"/>
        </w:rPr>
        <w:t xml:space="preserve"> </w:t>
      </w:r>
      <w:r w:rsidR="007D4854" w:rsidRPr="007D4854">
        <w:rPr>
          <w:b/>
          <w:bCs/>
          <w:i/>
          <w:iCs/>
          <w:lang w:val="es-ES_tradnl"/>
        </w:rPr>
        <w:t>197 nuevos acuerdos</w:t>
      </w:r>
      <w:r w:rsidR="007D4854" w:rsidRPr="007D4854">
        <w:rPr>
          <w:lang w:val="es-ES_tradnl"/>
        </w:rPr>
        <w:t xml:space="preserve"> y </w:t>
      </w:r>
      <w:r w:rsidR="007D4854">
        <w:rPr>
          <w:lang w:val="es-ES_tradnl"/>
        </w:rPr>
        <w:t>35</w:t>
      </w:r>
      <w:r w:rsidR="007D4854" w:rsidRPr="007D4854">
        <w:rPr>
          <w:lang w:val="es-ES_tradnl"/>
        </w:rPr>
        <w:t xml:space="preserve"> addenda/enmiendas cuyo valor se calcula que alcanza los </w:t>
      </w:r>
      <w:r w:rsidR="007D4854" w:rsidRPr="007D4854">
        <w:rPr>
          <w:b/>
          <w:bCs/>
          <w:i/>
          <w:iCs/>
          <w:lang w:val="es-ES_tradnl"/>
        </w:rPr>
        <w:t>36,6 millones USD</w:t>
      </w:r>
      <w:r w:rsidR="007D4854" w:rsidRPr="007D4854">
        <w:rPr>
          <w:lang w:val="es-ES_tradnl"/>
        </w:rPr>
        <w:t>. (Véase más información en el Documento</w:t>
      </w:r>
      <w:r w:rsidR="00B2295A">
        <w:rPr>
          <w:lang w:val="es-ES_tradnl"/>
        </w:rPr>
        <w:t> </w:t>
      </w:r>
      <w:r w:rsidR="007D4854" w:rsidRPr="007D4854">
        <w:rPr>
          <w:lang w:val="es-ES_tradnl"/>
        </w:rPr>
        <w:t>INF/</w:t>
      </w:r>
      <w:r w:rsidR="007D4854">
        <w:rPr>
          <w:lang w:val="es-ES_tradnl"/>
        </w:rPr>
        <w:t>3</w:t>
      </w:r>
      <w:r w:rsidR="007D4854" w:rsidRPr="007D4854">
        <w:rPr>
          <w:lang w:val="es-ES_tradnl"/>
        </w:rPr>
        <w:t>) (</w:t>
      </w:r>
      <w:r>
        <w:rPr>
          <w:lang w:val="es-ES_tradnl"/>
        </w:rPr>
        <w:t>Acuerdos de asociación suscritos</w:t>
      </w:r>
      <w:r w:rsidR="007D4854" w:rsidRPr="007D4854">
        <w:rPr>
          <w:lang w:val="es-ES_tradnl"/>
        </w:rPr>
        <w:t xml:space="preserve"> (2014-2017)).</w:t>
      </w:r>
    </w:p>
    <w:p w:rsidR="003C200C" w:rsidRPr="006B40B9" w:rsidRDefault="003C200C" w:rsidP="00A6607A">
      <w:pPr>
        <w:pStyle w:val="Heading1"/>
        <w:rPr>
          <w:lang w:val="es-ES_tradnl"/>
        </w:rPr>
      </w:pPr>
      <w:r w:rsidRPr="006B40B9">
        <w:rPr>
          <w:lang w:val="es-ES_tradnl"/>
        </w:rPr>
        <w:t>4</w:t>
      </w:r>
      <w:r w:rsidRPr="006B40B9">
        <w:rPr>
          <w:lang w:val="es-ES_tradnl"/>
        </w:rPr>
        <w:tab/>
        <w:t>Acciones mundiales y resultados</w:t>
      </w:r>
    </w:p>
    <w:p w:rsidR="003C200C" w:rsidRPr="004F0588" w:rsidRDefault="003C200C" w:rsidP="00B2295A">
      <w:pPr>
        <w:pStyle w:val="Heading2"/>
        <w:rPr>
          <w:lang w:val="es-ES_tradnl"/>
        </w:rPr>
      </w:pPr>
      <w:r w:rsidRPr="00A6607A">
        <w:rPr>
          <w:lang w:val="es-ES_tradnl"/>
        </w:rPr>
        <w:t>4.</w:t>
      </w:r>
      <w:r w:rsidRPr="004F0588">
        <w:rPr>
          <w:lang w:val="es-ES_tradnl"/>
        </w:rPr>
        <w:t>1</w:t>
      </w:r>
      <w:r w:rsidRPr="004F0588">
        <w:rPr>
          <w:lang w:val="es-ES_tradnl"/>
        </w:rPr>
        <w:tab/>
      </w:r>
      <w:bookmarkStart w:id="6" w:name="lt_pId144"/>
      <w:r w:rsidR="00C70D3B">
        <w:rPr>
          <w:lang w:val="es-ES_tradnl"/>
        </w:rPr>
        <w:t>Actividades de divulgación</w:t>
      </w:r>
      <w:r w:rsidR="004F0588" w:rsidRPr="004F0588">
        <w:rPr>
          <w:lang w:val="es-ES_tradnl"/>
        </w:rPr>
        <w:t xml:space="preserve"> </w:t>
      </w:r>
      <w:r w:rsidR="006B40B9">
        <w:rPr>
          <w:lang w:val="es-ES_tradnl"/>
        </w:rPr>
        <w:t xml:space="preserve">destinadas </w:t>
      </w:r>
      <w:r w:rsidR="004F0588" w:rsidRPr="004F0588">
        <w:rPr>
          <w:lang w:val="es-ES_tradnl"/>
        </w:rPr>
        <w:t>a asociados</w:t>
      </w:r>
      <w:r w:rsidR="006B40B9">
        <w:rPr>
          <w:lang w:val="es-ES_tradnl"/>
        </w:rPr>
        <w:t>, no s</w:t>
      </w:r>
      <w:r w:rsidR="00B2295A">
        <w:rPr>
          <w:lang w:val="es-ES_tradnl"/>
        </w:rPr>
        <w:t>ó</w:t>
      </w:r>
      <w:r w:rsidR="006B40B9">
        <w:rPr>
          <w:lang w:val="es-ES_tradnl"/>
        </w:rPr>
        <w:t>lo</w:t>
      </w:r>
      <w:r w:rsidR="004F0588" w:rsidRPr="004F0588">
        <w:rPr>
          <w:lang w:val="es-ES_tradnl"/>
        </w:rPr>
        <w:t xml:space="preserve"> del sector de las TIC</w:t>
      </w:r>
      <w:bookmarkEnd w:id="6"/>
      <w:r w:rsidR="006B40B9">
        <w:rPr>
          <w:lang w:val="es-ES_tradnl"/>
        </w:rPr>
        <w:t>,</w:t>
      </w:r>
      <w:r w:rsidR="004F0588">
        <w:rPr>
          <w:lang w:val="es-ES_tradnl"/>
        </w:rPr>
        <w:t xml:space="preserve"> en un ecosistema convergente</w:t>
      </w:r>
    </w:p>
    <w:p w:rsidR="00C8089E" w:rsidRPr="007603ED" w:rsidRDefault="00C70D3B" w:rsidP="00CD3134">
      <w:pPr>
        <w:rPr>
          <w:color w:val="000000" w:themeColor="text1"/>
          <w:lang w:val="es-ES_tradnl"/>
        </w:rPr>
      </w:pPr>
      <w:r w:rsidRPr="007603ED">
        <w:rPr>
          <w:color w:val="000000" w:themeColor="text1"/>
          <w:lang w:val="es-ES_tradnl"/>
        </w:rPr>
        <w:t>Las actividades de asociación y movilización de recursos s</w:t>
      </w:r>
      <w:r w:rsidR="006B40B9" w:rsidRPr="007603ED">
        <w:rPr>
          <w:color w:val="000000" w:themeColor="text1"/>
          <w:lang w:val="es-ES_tradnl"/>
        </w:rPr>
        <w:t>atisfactori</w:t>
      </w:r>
      <w:r w:rsidR="00B2295A">
        <w:rPr>
          <w:color w:val="000000" w:themeColor="text1"/>
          <w:lang w:val="es-ES_tradnl"/>
        </w:rPr>
        <w:t>o</w:t>
      </w:r>
      <w:r w:rsidR="006B40B9" w:rsidRPr="007603ED">
        <w:rPr>
          <w:color w:val="000000" w:themeColor="text1"/>
          <w:lang w:val="es-ES_tradnl"/>
        </w:rPr>
        <w:t>s</w:t>
      </w:r>
      <w:r w:rsidRPr="007603ED">
        <w:rPr>
          <w:color w:val="000000" w:themeColor="text1"/>
          <w:lang w:val="es-ES_tradnl"/>
        </w:rPr>
        <w:t xml:space="preserve"> </w:t>
      </w:r>
      <w:r w:rsidR="00666A1E">
        <w:rPr>
          <w:color w:val="000000" w:themeColor="text1"/>
          <w:lang w:val="es-ES_tradnl"/>
        </w:rPr>
        <w:t>obedecen al establecimiento de</w:t>
      </w:r>
      <w:r w:rsidRPr="007603ED">
        <w:rPr>
          <w:color w:val="000000" w:themeColor="text1"/>
          <w:lang w:val="es-ES_tradnl"/>
        </w:rPr>
        <w:t xml:space="preserve"> </w:t>
      </w:r>
      <w:r w:rsidR="006B40B9" w:rsidRPr="007603ED">
        <w:rPr>
          <w:color w:val="000000" w:themeColor="text1"/>
          <w:lang w:val="es-ES_tradnl"/>
        </w:rPr>
        <w:t>una</w:t>
      </w:r>
      <w:r w:rsidRPr="007603ED">
        <w:rPr>
          <w:color w:val="000000" w:themeColor="text1"/>
          <w:lang w:val="es-ES_tradnl"/>
        </w:rPr>
        <w:t xml:space="preserve"> relación</w:t>
      </w:r>
      <w:r w:rsidR="006B40B9" w:rsidRPr="007603ED">
        <w:rPr>
          <w:color w:val="000000" w:themeColor="text1"/>
          <w:lang w:val="es-ES_tradnl"/>
        </w:rPr>
        <w:t xml:space="preserve"> de calidad</w:t>
      </w:r>
      <w:r w:rsidRPr="007603ED">
        <w:rPr>
          <w:color w:val="000000" w:themeColor="text1"/>
          <w:lang w:val="es-ES_tradnl"/>
        </w:rPr>
        <w:t xml:space="preserve"> con asociados. </w:t>
      </w:r>
      <w:r w:rsidR="007603ED" w:rsidRPr="007603ED">
        <w:rPr>
          <w:color w:val="000000" w:themeColor="text1"/>
          <w:lang w:val="es-ES_tradnl"/>
        </w:rPr>
        <w:t>La promoción</w:t>
      </w:r>
      <w:r w:rsidR="00C6596B" w:rsidRPr="007603ED">
        <w:rPr>
          <w:color w:val="000000" w:themeColor="text1"/>
          <w:lang w:val="es-ES_tradnl"/>
        </w:rPr>
        <w:t xml:space="preserve"> y el</w:t>
      </w:r>
      <w:r w:rsidRPr="007603ED">
        <w:rPr>
          <w:color w:val="000000" w:themeColor="text1"/>
          <w:lang w:val="es-ES_tradnl"/>
        </w:rPr>
        <w:t xml:space="preserve"> desarrollo de </w:t>
      </w:r>
      <w:r w:rsidR="007603ED" w:rsidRPr="007603ED">
        <w:rPr>
          <w:color w:val="000000" w:themeColor="text1"/>
          <w:lang w:val="es-ES_tradnl"/>
        </w:rPr>
        <w:t>dicha</w:t>
      </w:r>
      <w:r w:rsidRPr="007603ED">
        <w:rPr>
          <w:color w:val="000000" w:themeColor="text1"/>
          <w:lang w:val="es-ES_tradnl"/>
        </w:rPr>
        <w:t xml:space="preserve"> relación</w:t>
      </w:r>
      <w:r w:rsidR="00CD3134">
        <w:rPr>
          <w:color w:val="000000" w:themeColor="text1"/>
          <w:lang w:val="es-ES_tradnl"/>
        </w:rPr>
        <w:t xml:space="preserve"> son </w:t>
      </w:r>
      <w:r w:rsidRPr="007603ED">
        <w:rPr>
          <w:color w:val="000000" w:themeColor="text1"/>
          <w:lang w:val="es-ES_tradnl"/>
        </w:rPr>
        <w:t>fundamental</w:t>
      </w:r>
      <w:r w:rsidR="00CD3134">
        <w:rPr>
          <w:color w:val="000000" w:themeColor="text1"/>
          <w:lang w:val="es-ES_tradnl"/>
        </w:rPr>
        <w:t>es</w:t>
      </w:r>
      <w:r w:rsidRPr="007603ED">
        <w:rPr>
          <w:color w:val="000000" w:themeColor="text1"/>
          <w:lang w:val="es-ES_tradnl"/>
        </w:rPr>
        <w:t xml:space="preserve"> para </w:t>
      </w:r>
      <w:r w:rsidR="00666A1E">
        <w:rPr>
          <w:color w:val="000000" w:themeColor="text1"/>
          <w:lang w:val="es-ES_tradnl"/>
        </w:rPr>
        <w:t>su mantenimiento y sostenibilidad</w:t>
      </w:r>
      <w:r w:rsidRPr="007603ED">
        <w:rPr>
          <w:color w:val="000000" w:themeColor="text1"/>
          <w:lang w:val="es-ES_tradnl"/>
        </w:rPr>
        <w:t xml:space="preserve"> a largo plazo. </w:t>
      </w:r>
      <w:r w:rsidR="007603ED" w:rsidRPr="007603ED">
        <w:rPr>
          <w:color w:val="000000" w:themeColor="text1"/>
          <w:lang w:val="es-ES_tradnl"/>
        </w:rPr>
        <w:t>El establecimiento de</w:t>
      </w:r>
      <w:r w:rsidRPr="007603ED">
        <w:rPr>
          <w:color w:val="000000" w:themeColor="text1"/>
          <w:lang w:val="es-ES_tradnl"/>
        </w:rPr>
        <w:t xml:space="preserve"> </w:t>
      </w:r>
      <w:r w:rsidR="007603ED" w:rsidRPr="007603ED">
        <w:rPr>
          <w:color w:val="000000" w:themeColor="text1"/>
          <w:lang w:val="es-ES_tradnl"/>
        </w:rPr>
        <w:t>asociaciones</w:t>
      </w:r>
      <w:r w:rsidRPr="007603ED">
        <w:rPr>
          <w:color w:val="000000" w:themeColor="text1"/>
          <w:lang w:val="es-ES_tradnl"/>
        </w:rPr>
        <w:t xml:space="preserve"> y la movilización de recursos no </w:t>
      </w:r>
      <w:r w:rsidR="00666A1E">
        <w:rPr>
          <w:color w:val="000000" w:themeColor="text1"/>
          <w:lang w:val="es-ES_tradnl"/>
        </w:rPr>
        <w:t>son</w:t>
      </w:r>
      <w:r w:rsidR="00C6596B" w:rsidRPr="007603ED">
        <w:rPr>
          <w:color w:val="000000" w:themeColor="text1"/>
          <w:lang w:val="es-ES_tradnl"/>
        </w:rPr>
        <w:t xml:space="preserve"> actividades únicas que concluyen</w:t>
      </w:r>
      <w:r w:rsidRPr="007603ED">
        <w:rPr>
          <w:color w:val="000000" w:themeColor="text1"/>
          <w:lang w:val="es-ES_tradnl"/>
        </w:rPr>
        <w:t xml:space="preserve"> una vez que se</w:t>
      </w:r>
      <w:r w:rsidR="00C6596B" w:rsidRPr="007603ED">
        <w:rPr>
          <w:color w:val="000000" w:themeColor="text1"/>
          <w:lang w:val="es-ES_tradnl"/>
        </w:rPr>
        <w:t xml:space="preserve"> ha recibido el</w:t>
      </w:r>
      <w:r w:rsidRPr="007603ED">
        <w:rPr>
          <w:color w:val="000000" w:themeColor="text1"/>
          <w:lang w:val="es-ES_tradnl"/>
        </w:rPr>
        <w:t xml:space="preserve"> apoyo</w:t>
      </w:r>
      <w:r w:rsidR="007603ED" w:rsidRPr="007603ED">
        <w:rPr>
          <w:color w:val="000000" w:themeColor="text1"/>
          <w:lang w:val="es-ES_tradnl"/>
        </w:rPr>
        <w:t xml:space="preserve"> necesario</w:t>
      </w:r>
      <w:r w:rsidRPr="007603ED">
        <w:rPr>
          <w:color w:val="000000" w:themeColor="text1"/>
          <w:lang w:val="es-ES_tradnl"/>
        </w:rPr>
        <w:t xml:space="preserve">. </w:t>
      </w:r>
      <w:r w:rsidR="007603ED" w:rsidRPr="007603ED">
        <w:rPr>
          <w:color w:val="000000" w:themeColor="text1"/>
          <w:lang w:val="es-ES_tradnl"/>
        </w:rPr>
        <w:t>Habida cuenta de ello</w:t>
      </w:r>
      <w:r w:rsidR="00C6596B" w:rsidRPr="007603ED">
        <w:rPr>
          <w:color w:val="000000" w:themeColor="text1"/>
          <w:lang w:val="es-ES_tradnl"/>
        </w:rPr>
        <w:t>,</w:t>
      </w:r>
      <w:r w:rsidRPr="007603ED">
        <w:rPr>
          <w:color w:val="000000" w:themeColor="text1"/>
          <w:lang w:val="es-ES_tradnl"/>
        </w:rPr>
        <w:t xml:space="preserve"> la BDT </w:t>
      </w:r>
      <w:r w:rsidR="00666A1E">
        <w:rPr>
          <w:color w:val="000000" w:themeColor="text1"/>
          <w:lang w:val="es-ES_tradnl"/>
        </w:rPr>
        <w:t>hace hincapié</w:t>
      </w:r>
      <w:r w:rsidR="007603ED">
        <w:rPr>
          <w:color w:val="000000" w:themeColor="text1"/>
          <w:lang w:val="es-ES_tradnl"/>
        </w:rPr>
        <w:t xml:space="preserve"> en la promoción </w:t>
      </w:r>
      <w:r w:rsidR="00C6596B" w:rsidRPr="007603ED">
        <w:rPr>
          <w:color w:val="000000" w:themeColor="text1"/>
          <w:lang w:val="es-ES_tradnl"/>
        </w:rPr>
        <w:t xml:space="preserve">de la confianza de sus asociados y </w:t>
      </w:r>
      <w:r w:rsidR="00666A1E">
        <w:rPr>
          <w:color w:val="000000" w:themeColor="text1"/>
          <w:lang w:val="es-ES_tradnl"/>
        </w:rPr>
        <w:t>de</w:t>
      </w:r>
      <w:r w:rsidR="007603ED">
        <w:rPr>
          <w:color w:val="000000" w:themeColor="text1"/>
          <w:lang w:val="es-ES_tradnl"/>
        </w:rPr>
        <w:t xml:space="preserve"> su compromiso </w:t>
      </w:r>
      <w:r w:rsidR="00666A1E">
        <w:rPr>
          <w:color w:val="000000" w:themeColor="text1"/>
          <w:lang w:val="es-ES_tradnl"/>
        </w:rPr>
        <w:t>en aras de</w:t>
      </w:r>
      <w:r w:rsidR="00C6596B" w:rsidRPr="007603ED">
        <w:rPr>
          <w:color w:val="000000" w:themeColor="text1"/>
          <w:lang w:val="es-ES_tradnl"/>
        </w:rPr>
        <w:t xml:space="preserve"> una relación</w:t>
      </w:r>
      <w:r w:rsidRPr="007603ED">
        <w:rPr>
          <w:color w:val="000000" w:themeColor="text1"/>
          <w:lang w:val="es-ES_tradnl"/>
        </w:rPr>
        <w:t xml:space="preserve"> duradera.</w:t>
      </w:r>
    </w:p>
    <w:p w:rsidR="00360A99" w:rsidRPr="00C6596B" w:rsidRDefault="00C6596B" w:rsidP="00666A1E">
      <w:pPr>
        <w:rPr>
          <w:lang w:val="es-ES_tradnl"/>
        </w:rPr>
      </w:pPr>
      <w:bookmarkStart w:id="7" w:name="lt_pId150"/>
      <w:r w:rsidRPr="007603ED">
        <w:rPr>
          <w:color w:val="000000" w:themeColor="text1"/>
          <w:lang w:val="es-ES_tradnl"/>
        </w:rPr>
        <w:t xml:space="preserve">Tras reconocer la importancia de ampliar y diversificar su conjunto de asociados mediante </w:t>
      </w:r>
      <w:r w:rsidRPr="00C6596B">
        <w:rPr>
          <w:lang w:val="es-ES_tradnl"/>
        </w:rPr>
        <w:t xml:space="preserve">actividades de divulgación en un ecosistema de TIC convergente, la BDT ha </w:t>
      </w:r>
      <w:r>
        <w:rPr>
          <w:lang w:val="es-ES_tradnl"/>
        </w:rPr>
        <w:t xml:space="preserve">entablado contacto con asociados </w:t>
      </w:r>
      <w:r w:rsidR="00666A1E">
        <w:rPr>
          <w:lang w:val="es-ES_tradnl"/>
        </w:rPr>
        <w:t>de</w:t>
      </w:r>
      <w:r>
        <w:rPr>
          <w:lang w:val="es-ES_tradnl"/>
        </w:rPr>
        <w:t xml:space="preserve"> otros sectores que no son </w:t>
      </w:r>
      <w:r w:rsidR="00666A1E">
        <w:rPr>
          <w:lang w:val="es-ES_tradnl"/>
        </w:rPr>
        <w:t>el de</w:t>
      </w:r>
      <w:r w:rsidRPr="00C6596B">
        <w:rPr>
          <w:lang w:val="es-ES_tradnl"/>
        </w:rPr>
        <w:t xml:space="preserve"> las TIC, </w:t>
      </w:r>
      <w:r>
        <w:rPr>
          <w:lang w:val="es-ES_tradnl"/>
        </w:rPr>
        <w:t>en particular</w:t>
      </w:r>
      <w:r w:rsidRPr="00C6596B">
        <w:rPr>
          <w:lang w:val="es-ES_tradnl"/>
        </w:rPr>
        <w:t xml:space="preserve"> los sectores </w:t>
      </w:r>
      <w:r>
        <w:rPr>
          <w:lang w:val="es-ES_tradnl"/>
        </w:rPr>
        <w:lastRenderedPageBreak/>
        <w:t xml:space="preserve">sanitario/farmacéutico, </w:t>
      </w:r>
      <w:r w:rsidRPr="00C6596B">
        <w:rPr>
          <w:lang w:val="es-ES_tradnl"/>
        </w:rPr>
        <w:t>financiero o agrícola. En 2017</w:t>
      </w:r>
      <w:r>
        <w:rPr>
          <w:lang w:val="es-ES_tradnl"/>
        </w:rPr>
        <w:t xml:space="preserve"> se establecieron</w:t>
      </w:r>
      <w:r w:rsidRPr="00C6596B">
        <w:rPr>
          <w:lang w:val="es-ES_tradnl"/>
        </w:rPr>
        <w:t xml:space="preserve"> asociaciones con la Fundación Pierre Favre</w:t>
      </w:r>
      <w:r w:rsidR="00666A1E">
        <w:rPr>
          <w:lang w:val="es-ES_tradnl"/>
        </w:rPr>
        <w:t>,</w:t>
      </w:r>
      <w:r w:rsidRPr="00C6596B">
        <w:rPr>
          <w:lang w:val="es-ES_tradnl"/>
        </w:rPr>
        <w:t xml:space="preserve"> </w:t>
      </w:r>
      <w:r>
        <w:rPr>
          <w:lang w:val="es-ES_tradnl"/>
        </w:rPr>
        <w:t>en el marco de</w:t>
      </w:r>
      <w:r w:rsidRPr="00C6596B">
        <w:rPr>
          <w:lang w:val="es-ES_tradnl"/>
        </w:rPr>
        <w:t xml:space="preserve"> una iniciativa </w:t>
      </w:r>
      <w:r w:rsidR="00F2606C">
        <w:rPr>
          <w:lang w:val="es-ES_tradnl"/>
        </w:rPr>
        <w:t>sobre cibersanidad móvil</w:t>
      </w:r>
      <w:r w:rsidRPr="00C6596B">
        <w:rPr>
          <w:lang w:val="es-ES_tradnl"/>
        </w:rPr>
        <w:t>, y con la Asociación Internacional de Residuos Sólidos y el Vicerrectorado de la Universidad de las Naciones Unidas en Europa,</w:t>
      </w:r>
      <w:r w:rsidR="00F2606C">
        <w:rPr>
          <w:lang w:val="es-ES_tradnl"/>
        </w:rPr>
        <w:t xml:space="preserve"> en el marco del Programa </w:t>
      </w:r>
      <w:r w:rsidR="00E13F9A">
        <w:rPr>
          <w:lang w:val="es-ES_tradnl"/>
        </w:rPr>
        <w:t>"</w:t>
      </w:r>
      <w:r w:rsidRPr="00C6596B">
        <w:rPr>
          <w:lang w:val="es-ES_tradnl"/>
        </w:rPr>
        <w:t>Sustainable Cycles</w:t>
      </w:r>
      <w:r w:rsidR="00E13F9A">
        <w:rPr>
          <w:lang w:val="es-ES_tradnl"/>
        </w:rPr>
        <w:t>"</w:t>
      </w:r>
      <w:r w:rsidR="00F2606C">
        <w:rPr>
          <w:lang w:val="es-ES_tradnl"/>
        </w:rPr>
        <w:t xml:space="preserve"> </w:t>
      </w:r>
      <w:r w:rsidRPr="00C6596B">
        <w:rPr>
          <w:lang w:val="es-ES_tradnl"/>
        </w:rPr>
        <w:t>(UN-ViE SCYCLE UN)</w:t>
      </w:r>
      <w:r w:rsidR="00666A1E">
        <w:rPr>
          <w:lang w:val="es-ES_tradnl"/>
        </w:rPr>
        <w:t>, a fin de</w:t>
      </w:r>
      <w:r w:rsidRPr="00C6596B">
        <w:rPr>
          <w:lang w:val="es-ES_tradnl"/>
        </w:rPr>
        <w:t xml:space="preserve"> </w:t>
      </w:r>
      <w:r w:rsidR="00F2606C">
        <w:rPr>
          <w:lang w:val="es-ES_tradnl"/>
        </w:rPr>
        <w:t>fomentar</w:t>
      </w:r>
      <w:r w:rsidRPr="00C6596B">
        <w:rPr>
          <w:lang w:val="es-ES_tradnl"/>
        </w:rPr>
        <w:t xml:space="preserve"> la impl</w:t>
      </w:r>
      <w:r w:rsidR="00F2606C">
        <w:rPr>
          <w:lang w:val="es-ES_tradnl"/>
        </w:rPr>
        <w:t>antación de un proyecto de residuos electrónicos</w:t>
      </w:r>
      <w:r w:rsidR="00360A99" w:rsidRPr="00C6596B">
        <w:rPr>
          <w:lang w:val="es-ES_tradnl"/>
        </w:rPr>
        <w:t>.</w:t>
      </w:r>
      <w:bookmarkEnd w:id="7"/>
    </w:p>
    <w:p w:rsidR="00360A99" w:rsidRPr="00F2606C" w:rsidRDefault="00F2606C" w:rsidP="008934B9">
      <w:pPr>
        <w:rPr>
          <w:lang w:val="es-ES_tradnl"/>
        </w:rPr>
      </w:pPr>
      <w:bookmarkStart w:id="8" w:name="lt_pId152"/>
      <w:r>
        <w:rPr>
          <w:lang w:val="es-ES_tradnl"/>
        </w:rPr>
        <w:t>Con objeto de</w:t>
      </w:r>
      <w:r w:rsidRPr="00F2606C">
        <w:rPr>
          <w:lang w:val="es-ES_tradnl"/>
        </w:rPr>
        <w:t xml:space="preserve"> garantizar la participación </w:t>
      </w:r>
      <w:r>
        <w:rPr>
          <w:lang w:val="es-ES_tradnl"/>
        </w:rPr>
        <w:t xml:space="preserve">interrumpida </w:t>
      </w:r>
      <w:r w:rsidRPr="00F2606C">
        <w:rPr>
          <w:lang w:val="es-ES_tradnl"/>
        </w:rPr>
        <w:t xml:space="preserve">de </w:t>
      </w:r>
      <w:r>
        <w:rPr>
          <w:lang w:val="es-ES_tradnl"/>
        </w:rPr>
        <w:t xml:space="preserve">los actuales asociados y el compromiso </w:t>
      </w:r>
      <w:r w:rsidRPr="00F2606C">
        <w:rPr>
          <w:lang w:val="es-ES_tradnl"/>
        </w:rPr>
        <w:t xml:space="preserve">de </w:t>
      </w:r>
      <w:r>
        <w:rPr>
          <w:lang w:val="es-ES_tradnl"/>
        </w:rPr>
        <w:t xml:space="preserve">los </w:t>
      </w:r>
      <w:r w:rsidRPr="00F2606C">
        <w:rPr>
          <w:lang w:val="es-ES_tradnl"/>
        </w:rPr>
        <w:t xml:space="preserve">nuevos en actividades, proyectos e iniciativas de desarrollo, la BDT ha utilizado diversos medios, </w:t>
      </w:r>
      <w:r>
        <w:rPr>
          <w:lang w:val="es-ES_tradnl"/>
        </w:rPr>
        <w:t xml:space="preserve">en particular </w:t>
      </w:r>
      <w:r w:rsidRPr="00F2606C">
        <w:rPr>
          <w:lang w:val="es-ES_tradnl"/>
        </w:rPr>
        <w:t>reuniones (reuniones bilaterales</w:t>
      </w:r>
      <w:r>
        <w:rPr>
          <w:lang w:val="es-ES_tradnl"/>
        </w:rPr>
        <w:t xml:space="preserve"> o eventos organizados por la BDT o por terceros</w:t>
      </w:r>
      <w:r w:rsidRPr="00F2606C">
        <w:rPr>
          <w:lang w:val="es-ES_tradnl"/>
        </w:rPr>
        <w:t>)</w:t>
      </w:r>
      <w:r>
        <w:rPr>
          <w:lang w:val="es-ES_tradnl"/>
        </w:rPr>
        <w:t>, conferencias telefónicas</w:t>
      </w:r>
      <w:r w:rsidRPr="00F2606C">
        <w:rPr>
          <w:lang w:val="es-ES_tradnl"/>
        </w:rPr>
        <w:t xml:space="preserve">, </w:t>
      </w:r>
      <w:r w:rsidR="008934B9">
        <w:rPr>
          <w:lang w:val="es-ES_tradnl"/>
        </w:rPr>
        <w:t>comunicación por</w:t>
      </w:r>
      <w:r>
        <w:rPr>
          <w:lang w:val="es-ES_tradnl"/>
        </w:rPr>
        <w:t xml:space="preserve"> correo electrónico y</w:t>
      </w:r>
      <w:r w:rsidRPr="00F2606C">
        <w:rPr>
          <w:lang w:val="es-ES_tradnl"/>
        </w:rPr>
        <w:t xml:space="preserve"> misiones y visitas estratégicas. La difusión y el intercambio de información a través de</w:t>
      </w:r>
      <w:r>
        <w:rPr>
          <w:lang w:val="es-ES_tradnl"/>
        </w:rPr>
        <w:t xml:space="preserve"> los</w:t>
      </w:r>
      <w:r w:rsidRPr="00F2606C">
        <w:rPr>
          <w:lang w:val="es-ES_tradnl"/>
        </w:rPr>
        <w:t xml:space="preserve"> canales de comunicación apropiados son clave para aumentar las posibilidades de </w:t>
      </w:r>
      <w:r>
        <w:rPr>
          <w:lang w:val="es-ES_tradnl"/>
        </w:rPr>
        <w:t xml:space="preserve">suscitar el interés de posibles asociados </w:t>
      </w:r>
      <w:r w:rsidR="008934B9">
        <w:rPr>
          <w:lang w:val="es-ES_tradnl"/>
        </w:rPr>
        <w:t>en</w:t>
      </w:r>
      <w:r>
        <w:rPr>
          <w:lang w:val="es-ES_tradnl"/>
        </w:rPr>
        <w:t xml:space="preserve"> la labor </w:t>
      </w:r>
      <w:r w:rsidRPr="00F2606C">
        <w:rPr>
          <w:lang w:val="es-ES_tradnl"/>
        </w:rPr>
        <w:t>de la</w:t>
      </w:r>
      <w:r>
        <w:rPr>
          <w:lang w:val="es-ES_tradnl"/>
        </w:rPr>
        <w:t xml:space="preserve"> BDT y </w:t>
      </w:r>
      <w:r w:rsidR="008934B9">
        <w:rPr>
          <w:lang w:val="es-ES_tradnl"/>
        </w:rPr>
        <w:t xml:space="preserve">en establecer una colaboración con </w:t>
      </w:r>
      <w:r>
        <w:rPr>
          <w:lang w:val="es-ES_tradnl"/>
        </w:rPr>
        <w:t>la misma</w:t>
      </w:r>
      <w:r w:rsidR="00360A99" w:rsidRPr="00F2606C">
        <w:rPr>
          <w:lang w:val="es-ES_tradnl"/>
        </w:rPr>
        <w:t>.</w:t>
      </w:r>
      <w:bookmarkEnd w:id="8"/>
    </w:p>
    <w:p w:rsidR="00360A99" w:rsidRPr="00F951E2" w:rsidRDefault="00360A99" w:rsidP="006E03A2">
      <w:pPr>
        <w:pStyle w:val="Heading3"/>
        <w:rPr>
          <w:lang w:val="es-ES_tradnl"/>
        </w:rPr>
      </w:pPr>
      <w:r w:rsidRPr="00A6607A">
        <w:rPr>
          <w:lang w:val="es-ES_tradnl"/>
        </w:rPr>
        <w:t>4.</w:t>
      </w:r>
      <w:bookmarkStart w:id="9" w:name="lt_pId154"/>
      <w:r w:rsidR="008479E3" w:rsidRPr="00F951E2">
        <w:rPr>
          <w:lang w:val="es-ES_tradnl"/>
        </w:rPr>
        <w:t>1.1</w:t>
      </w:r>
      <w:r w:rsidRPr="00F951E2">
        <w:rPr>
          <w:lang w:val="es-ES_tradnl"/>
        </w:rPr>
        <w:tab/>
      </w:r>
      <w:r w:rsidR="00F951E2" w:rsidRPr="00F951E2">
        <w:rPr>
          <w:lang w:val="es-ES_tradnl"/>
        </w:rPr>
        <w:t xml:space="preserve">Reconocimiento de la importancia de los </w:t>
      </w:r>
      <w:r w:rsidR="006E03A2">
        <w:rPr>
          <w:lang w:val="es-ES_tradnl"/>
        </w:rPr>
        <w:t>asociados</w:t>
      </w:r>
      <w:r w:rsidR="00F951E2">
        <w:rPr>
          <w:lang w:val="es-ES_tradnl"/>
        </w:rPr>
        <w:t xml:space="preserve"> para el desarr</w:t>
      </w:r>
      <w:r w:rsidR="00F951E2" w:rsidRPr="00F951E2">
        <w:rPr>
          <w:lang w:val="es-ES_tradnl"/>
        </w:rPr>
        <w:t>ollo</w:t>
      </w:r>
      <w:bookmarkEnd w:id="9"/>
    </w:p>
    <w:p w:rsidR="00360A99" w:rsidRPr="00F951E2" w:rsidRDefault="00F951E2" w:rsidP="00B2295A">
      <w:pPr>
        <w:rPr>
          <w:lang w:val="es-ES_tradnl"/>
        </w:rPr>
      </w:pPr>
      <w:bookmarkStart w:id="10" w:name="lt_pId155"/>
      <w:r w:rsidRPr="00F951E2">
        <w:rPr>
          <w:lang w:val="es-ES_tradnl"/>
        </w:rPr>
        <w:t xml:space="preserve">Habiendo reconocido la importancia de la </w:t>
      </w:r>
      <w:r w:rsidR="006E03A2">
        <w:rPr>
          <w:lang w:val="es-ES_tradnl"/>
        </w:rPr>
        <w:t>colaboración</w:t>
      </w:r>
      <w:r w:rsidRPr="00F951E2">
        <w:rPr>
          <w:lang w:val="es-ES_tradnl"/>
        </w:rPr>
        <w:t xml:space="preserve"> con los asociados para el desarrollo que han contribuido a</w:t>
      </w:r>
      <w:r w:rsidR="006E03A2">
        <w:rPr>
          <w:lang w:val="es-ES_tradnl"/>
        </w:rPr>
        <w:t xml:space="preserve"> la labor de</w:t>
      </w:r>
      <w:r w:rsidRPr="00F951E2">
        <w:rPr>
          <w:lang w:val="es-ES_tradnl"/>
        </w:rPr>
        <w:t xml:space="preserve">l Sector UIT-D </w:t>
      </w:r>
      <w:r w:rsidR="00CC646D">
        <w:rPr>
          <w:lang w:val="es-ES_tradnl"/>
        </w:rPr>
        <w:t>desde su establecimiento hace</w:t>
      </w:r>
      <w:r w:rsidRPr="00F951E2">
        <w:rPr>
          <w:lang w:val="es-ES_tradnl"/>
        </w:rPr>
        <w:t xml:space="preserve"> 25 años </w:t>
      </w:r>
      <w:r w:rsidR="006E03A2">
        <w:rPr>
          <w:lang w:val="es-ES_tradnl"/>
        </w:rPr>
        <w:t>por medio de</w:t>
      </w:r>
      <w:r w:rsidRPr="00F951E2">
        <w:rPr>
          <w:lang w:val="es-ES_tradnl"/>
        </w:rPr>
        <w:t xml:space="preserve"> la financiación de iniciativas y proyectos</w:t>
      </w:r>
      <w:r w:rsidR="00CC646D">
        <w:rPr>
          <w:lang w:val="es-ES_tradnl"/>
        </w:rPr>
        <w:t xml:space="preserve"> de índole diversa </w:t>
      </w:r>
      <w:r w:rsidRPr="00F951E2">
        <w:rPr>
          <w:lang w:val="es-ES_tradnl"/>
        </w:rPr>
        <w:t>a nivel</w:t>
      </w:r>
      <w:r w:rsidR="006E03A2">
        <w:rPr>
          <w:lang w:val="es-ES_tradnl"/>
        </w:rPr>
        <w:t>es</w:t>
      </w:r>
      <w:r w:rsidRPr="00F951E2">
        <w:rPr>
          <w:lang w:val="es-ES_tradnl"/>
        </w:rPr>
        <w:t xml:space="preserve"> regional y mundial, los </w:t>
      </w:r>
      <w:r w:rsidR="006E03A2">
        <w:rPr>
          <w:lang w:val="es-ES_tradnl"/>
        </w:rPr>
        <w:t>asociados</w:t>
      </w:r>
      <w:r w:rsidRPr="00F951E2">
        <w:rPr>
          <w:lang w:val="es-ES_tradnl"/>
        </w:rPr>
        <w:t xml:space="preserve"> </w:t>
      </w:r>
      <w:r w:rsidR="006E03A2" w:rsidRPr="00F951E2">
        <w:rPr>
          <w:lang w:val="es-ES_tradnl"/>
        </w:rPr>
        <w:t>principales</w:t>
      </w:r>
      <w:r w:rsidR="006E03A2">
        <w:rPr>
          <w:lang w:val="es-ES_tradnl"/>
        </w:rPr>
        <w:t>, en particular el</w:t>
      </w:r>
      <w:r w:rsidRPr="00F951E2">
        <w:rPr>
          <w:lang w:val="es-ES_tradnl"/>
        </w:rPr>
        <w:t xml:space="preserve"> Gobierno de Australia, la Comisión Europea y la Fundación Bill y Melinda Gates recibieron </w:t>
      </w:r>
      <w:r w:rsidR="006E03A2">
        <w:rPr>
          <w:lang w:val="es-ES_tradnl"/>
        </w:rPr>
        <w:t>un premio con ocasión del</w:t>
      </w:r>
      <w:r w:rsidRPr="00F951E2">
        <w:rPr>
          <w:lang w:val="es-ES_tradnl"/>
        </w:rPr>
        <w:t xml:space="preserve"> 25° </w:t>
      </w:r>
      <w:r w:rsidR="00B2295A">
        <w:rPr>
          <w:lang w:val="es-ES_tradnl"/>
        </w:rPr>
        <w:t>a</w:t>
      </w:r>
      <w:r w:rsidRPr="00F951E2">
        <w:rPr>
          <w:lang w:val="es-ES_tradnl"/>
        </w:rPr>
        <w:t>niversario del UIT-D durante la CMDT</w:t>
      </w:r>
      <w:r w:rsidR="00E13F9A">
        <w:rPr>
          <w:lang w:val="es-ES_tradnl"/>
        </w:rPr>
        <w:noBreakHyphen/>
      </w:r>
      <w:r w:rsidRPr="00F951E2">
        <w:rPr>
          <w:lang w:val="es-ES_tradnl"/>
        </w:rPr>
        <w:t>17</w:t>
      </w:r>
      <w:r w:rsidR="00360A99" w:rsidRPr="00F951E2">
        <w:rPr>
          <w:lang w:val="es-ES_tradnl"/>
        </w:rPr>
        <w:t>.</w:t>
      </w:r>
      <w:bookmarkEnd w:id="10"/>
    </w:p>
    <w:p w:rsidR="00360A99" w:rsidRPr="006E03A2" w:rsidRDefault="00360A99" w:rsidP="006E03A2">
      <w:pPr>
        <w:pStyle w:val="Heading3"/>
        <w:rPr>
          <w:lang w:val="es-ES_tradnl"/>
        </w:rPr>
      </w:pPr>
      <w:r w:rsidRPr="006E03A2">
        <w:rPr>
          <w:lang w:val="es-ES_tradnl"/>
        </w:rPr>
        <w:t>4.</w:t>
      </w:r>
      <w:r w:rsidR="008479E3" w:rsidRPr="006E03A2">
        <w:rPr>
          <w:lang w:val="es-ES_tradnl"/>
        </w:rPr>
        <w:t>1.</w:t>
      </w:r>
      <w:r w:rsidRPr="006E03A2">
        <w:rPr>
          <w:lang w:val="es-ES_tradnl"/>
        </w:rPr>
        <w:t>2</w:t>
      </w:r>
      <w:bookmarkStart w:id="11" w:name="lt_pId157"/>
      <w:r w:rsidRPr="006E03A2">
        <w:rPr>
          <w:lang w:val="es-ES_tradnl"/>
        </w:rPr>
        <w:tab/>
      </w:r>
      <w:bookmarkEnd w:id="11"/>
      <w:r w:rsidR="006E03A2" w:rsidRPr="006E03A2">
        <w:rPr>
          <w:lang w:val="es-ES_tradnl"/>
        </w:rPr>
        <w:t xml:space="preserve">Mejora de los instrumentos </w:t>
      </w:r>
      <w:r w:rsidR="006E03A2">
        <w:rPr>
          <w:lang w:val="es-ES_tradnl"/>
        </w:rPr>
        <w:t>de asociación</w:t>
      </w:r>
    </w:p>
    <w:p w:rsidR="00360A99" w:rsidRPr="006E03A2" w:rsidRDefault="006E03A2" w:rsidP="00FF2871">
      <w:pPr>
        <w:rPr>
          <w:lang w:val="es-ES_tradnl"/>
        </w:rPr>
      </w:pPr>
      <w:bookmarkStart w:id="12" w:name="lt_pId159"/>
      <w:r w:rsidRPr="006E03A2">
        <w:rPr>
          <w:lang w:val="es-ES_tradnl"/>
        </w:rPr>
        <w:t>La</w:t>
      </w:r>
      <w:r>
        <w:rPr>
          <w:lang w:val="es-ES_tradnl"/>
        </w:rPr>
        <w:t>s actividades de</w:t>
      </w:r>
      <w:r w:rsidRPr="006E03A2">
        <w:rPr>
          <w:lang w:val="es-ES_tradnl"/>
        </w:rPr>
        <w:t xml:space="preserve"> asociación y movilización de recursos </w:t>
      </w:r>
      <w:r>
        <w:rPr>
          <w:lang w:val="es-ES_tradnl"/>
        </w:rPr>
        <w:t>constituyen</w:t>
      </w:r>
      <w:r w:rsidRPr="006E03A2">
        <w:rPr>
          <w:lang w:val="es-ES_tradnl"/>
        </w:rPr>
        <w:t xml:space="preserve"> un proceso dinámico que requiere un enfoque proactivo. </w:t>
      </w:r>
      <w:r w:rsidR="00FF2871">
        <w:rPr>
          <w:lang w:val="es-ES_tradnl"/>
        </w:rPr>
        <w:t>En consecuencia</w:t>
      </w:r>
      <w:r w:rsidRPr="006E03A2">
        <w:rPr>
          <w:lang w:val="es-ES_tradnl"/>
        </w:rPr>
        <w:t xml:space="preserve">, </w:t>
      </w:r>
      <w:r w:rsidR="00FF2871">
        <w:rPr>
          <w:lang w:val="es-ES_tradnl"/>
        </w:rPr>
        <w:t>con objeto de refrendar</w:t>
      </w:r>
      <w:r w:rsidRPr="006E03A2">
        <w:rPr>
          <w:lang w:val="es-ES_tradnl"/>
        </w:rPr>
        <w:t xml:space="preserve"> los esfuerzos de la BDT </w:t>
      </w:r>
      <w:r w:rsidR="00FF2871">
        <w:rPr>
          <w:lang w:val="es-ES_tradnl"/>
        </w:rPr>
        <w:t>para promover el establecimiento de asociaciones</w:t>
      </w:r>
      <w:r w:rsidRPr="006E03A2">
        <w:rPr>
          <w:lang w:val="es-ES_tradnl"/>
        </w:rPr>
        <w:t xml:space="preserve"> y </w:t>
      </w:r>
      <w:r w:rsidR="00FF2871">
        <w:rPr>
          <w:lang w:val="es-ES_tradnl"/>
        </w:rPr>
        <w:t xml:space="preserve">la </w:t>
      </w:r>
      <w:r w:rsidRPr="006E03A2">
        <w:rPr>
          <w:lang w:val="es-ES_tradnl"/>
        </w:rPr>
        <w:t xml:space="preserve">movilización de recursos </w:t>
      </w:r>
      <w:r w:rsidR="00FF2871">
        <w:rPr>
          <w:lang w:val="es-ES_tradnl"/>
        </w:rPr>
        <w:t>en aras de</w:t>
      </w:r>
      <w:r w:rsidRPr="006E03A2">
        <w:rPr>
          <w:lang w:val="es-ES_tradnl"/>
        </w:rPr>
        <w:t xml:space="preserve"> la impl</w:t>
      </w:r>
      <w:r w:rsidR="00FF2871">
        <w:rPr>
          <w:lang w:val="es-ES_tradnl"/>
        </w:rPr>
        <w:t xml:space="preserve">antación </w:t>
      </w:r>
      <w:r w:rsidRPr="006E03A2">
        <w:rPr>
          <w:lang w:val="es-ES_tradnl"/>
        </w:rPr>
        <w:t xml:space="preserve">de actividades, proyectos e iniciativas </w:t>
      </w:r>
      <w:r w:rsidR="00FF2871">
        <w:rPr>
          <w:lang w:val="es-ES_tradnl"/>
        </w:rPr>
        <w:t xml:space="preserve">a escalas </w:t>
      </w:r>
      <w:r w:rsidRPr="006E03A2">
        <w:rPr>
          <w:lang w:val="es-ES_tradnl"/>
        </w:rPr>
        <w:t xml:space="preserve">global, regional y nacional, </w:t>
      </w:r>
      <w:r w:rsidR="00FF2871">
        <w:rPr>
          <w:lang w:val="es-ES_tradnl"/>
        </w:rPr>
        <w:t xml:space="preserve">la </w:t>
      </w:r>
      <w:r w:rsidRPr="006E03A2">
        <w:rPr>
          <w:lang w:val="es-ES_tradnl"/>
        </w:rPr>
        <w:t xml:space="preserve">BDT ha desarrollado y </w:t>
      </w:r>
      <w:r w:rsidR="00FF2871">
        <w:rPr>
          <w:lang w:val="es-ES_tradnl"/>
        </w:rPr>
        <w:t>perfeccionado</w:t>
      </w:r>
      <w:r w:rsidRPr="006E03A2">
        <w:rPr>
          <w:lang w:val="es-ES_tradnl"/>
        </w:rPr>
        <w:t xml:space="preserve"> </w:t>
      </w:r>
      <w:r w:rsidR="00FF2871">
        <w:rPr>
          <w:lang w:val="es-ES_tradnl"/>
        </w:rPr>
        <w:t>varios</w:t>
      </w:r>
      <w:r w:rsidRPr="006E03A2">
        <w:rPr>
          <w:lang w:val="es-ES_tradnl"/>
        </w:rPr>
        <w:t xml:space="preserve"> productos </w:t>
      </w:r>
      <w:r w:rsidR="00FF2871">
        <w:rPr>
          <w:lang w:val="es-ES_tradnl"/>
        </w:rPr>
        <w:t>e instrumentos internos y externos</w:t>
      </w:r>
      <w:r w:rsidR="00360A99" w:rsidRPr="006E03A2">
        <w:rPr>
          <w:lang w:val="es-ES_tradnl"/>
        </w:rPr>
        <w:t>.</w:t>
      </w:r>
      <w:bookmarkEnd w:id="12"/>
    </w:p>
    <w:p w:rsidR="00360A99" w:rsidRPr="00FF2871" w:rsidRDefault="00360A99" w:rsidP="00CB322B">
      <w:pPr>
        <w:pStyle w:val="enumlev1"/>
        <w:rPr>
          <w:b/>
          <w:bCs/>
          <w:lang w:val="es-ES_tradnl"/>
        </w:rPr>
      </w:pPr>
      <w:bookmarkStart w:id="13" w:name="lt_pId160"/>
      <w:r w:rsidRPr="00FF2871">
        <w:rPr>
          <w:b/>
          <w:bCs/>
          <w:lang w:val="es-ES_tradnl"/>
        </w:rPr>
        <w:t>•</w:t>
      </w:r>
      <w:r w:rsidRPr="00FF2871">
        <w:rPr>
          <w:b/>
          <w:bCs/>
          <w:lang w:val="es-ES_tradnl"/>
        </w:rPr>
        <w:tab/>
      </w:r>
      <w:bookmarkEnd w:id="13"/>
      <w:r w:rsidR="00FF2871" w:rsidRPr="00FF2871">
        <w:rPr>
          <w:b/>
          <w:bCs/>
          <w:lang w:val="es-ES_tradnl"/>
        </w:rPr>
        <w:t xml:space="preserve">Instrumentos para suscitar el interés de asociados </w:t>
      </w:r>
      <w:r w:rsidR="00CB322B">
        <w:rPr>
          <w:b/>
          <w:bCs/>
          <w:lang w:val="es-ES_tradnl"/>
        </w:rPr>
        <w:t>financieros</w:t>
      </w:r>
    </w:p>
    <w:p w:rsidR="00360A99" w:rsidRPr="00CB322B" w:rsidRDefault="00CB322B" w:rsidP="007F578B">
      <w:pPr>
        <w:rPr>
          <w:lang w:val="es-ES_tradnl"/>
        </w:rPr>
      </w:pPr>
      <w:bookmarkStart w:id="14" w:name="lt_pId097"/>
      <w:r w:rsidRPr="00CB322B">
        <w:rPr>
          <w:bCs/>
          <w:lang w:val="es-ES_tradnl"/>
        </w:rPr>
        <w:t xml:space="preserve">La BDT </w:t>
      </w:r>
      <w:r w:rsidR="00986410">
        <w:rPr>
          <w:bCs/>
          <w:lang w:val="es-ES_tradnl"/>
        </w:rPr>
        <w:t>desarrolló</w:t>
      </w:r>
      <w:r w:rsidRPr="00CB322B">
        <w:rPr>
          <w:bCs/>
          <w:lang w:val="es-ES_tradnl"/>
        </w:rPr>
        <w:t xml:space="preserve"> y </w:t>
      </w:r>
      <w:r>
        <w:rPr>
          <w:bCs/>
          <w:lang w:val="es-ES_tradnl"/>
        </w:rPr>
        <w:t>perfeccionó</w:t>
      </w:r>
      <w:r w:rsidRPr="00CB322B">
        <w:rPr>
          <w:bCs/>
          <w:lang w:val="es-ES_tradnl"/>
        </w:rPr>
        <w:t xml:space="preserve"> una </w:t>
      </w:r>
      <w:r w:rsidRPr="00CB322B">
        <w:rPr>
          <w:b/>
          <w:i/>
          <w:iCs/>
          <w:lang w:val="es-ES_tradnl"/>
        </w:rPr>
        <w:t>base de datos de asociados financieros</w:t>
      </w:r>
      <w:r w:rsidR="00986410">
        <w:rPr>
          <w:bCs/>
          <w:lang w:val="es-ES_tradnl"/>
        </w:rPr>
        <w:t xml:space="preserve"> en la que figuran, en particular,</w:t>
      </w:r>
      <w:r w:rsidRPr="00CB322B">
        <w:rPr>
          <w:bCs/>
          <w:lang w:val="es-ES_tradnl"/>
        </w:rPr>
        <w:t xml:space="preserve"> alrededor de 110 perfiles de administraciones, </w:t>
      </w:r>
      <w:r w:rsidR="00986410">
        <w:rPr>
          <w:bCs/>
          <w:lang w:val="es-ES_tradnl"/>
        </w:rPr>
        <w:t>organismos</w:t>
      </w:r>
      <w:r w:rsidRPr="00CB322B">
        <w:rPr>
          <w:bCs/>
          <w:lang w:val="es-ES_tradnl"/>
        </w:rPr>
        <w:t xml:space="preserve"> multilaterales y bilaterales, ba</w:t>
      </w:r>
      <w:r w:rsidR="00986410">
        <w:rPr>
          <w:bCs/>
          <w:lang w:val="es-ES_tradnl"/>
        </w:rPr>
        <w:t>ncos de desarrollo, fundaciones y</w:t>
      </w:r>
      <w:r w:rsidRPr="00CB322B">
        <w:rPr>
          <w:bCs/>
          <w:lang w:val="es-ES_tradnl"/>
        </w:rPr>
        <w:t xml:space="preserve"> entidades del sector privado (</w:t>
      </w:r>
      <w:r w:rsidR="007F578B">
        <w:rPr>
          <w:bCs/>
          <w:lang w:val="es-ES_tradnl"/>
        </w:rPr>
        <w:t xml:space="preserve">con inclusión del </w:t>
      </w:r>
      <w:r w:rsidRPr="00CB322B">
        <w:rPr>
          <w:bCs/>
          <w:lang w:val="es-ES_tradnl"/>
        </w:rPr>
        <w:t xml:space="preserve">mandato, estrategia de desarrollo, </w:t>
      </w:r>
      <w:r w:rsidR="00986410">
        <w:rPr>
          <w:bCs/>
          <w:lang w:val="es-ES_tradnl"/>
        </w:rPr>
        <w:t>esferas</w:t>
      </w:r>
      <w:r w:rsidRPr="00CB322B">
        <w:rPr>
          <w:bCs/>
          <w:lang w:val="es-ES_tradnl"/>
        </w:rPr>
        <w:t xml:space="preserve"> de acción prioritarias, </w:t>
      </w:r>
      <w:r w:rsidR="00986410">
        <w:rPr>
          <w:bCs/>
          <w:lang w:val="es-ES_tradnl"/>
        </w:rPr>
        <w:t>países y regiones beneficiarios y</w:t>
      </w:r>
      <w:r w:rsidRPr="00CB322B">
        <w:rPr>
          <w:bCs/>
          <w:lang w:val="es-ES_tradnl"/>
        </w:rPr>
        <w:t xml:space="preserve"> tipo </w:t>
      </w:r>
      <w:r w:rsidR="00986410">
        <w:rPr>
          <w:bCs/>
          <w:lang w:val="es-ES_tradnl"/>
        </w:rPr>
        <w:t xml:space="preserve">y </w:t>
      </w:r>
      <w:r w:rsidR="00986410" w:rsidRPr="00CB322B">
        <w:rPr>
          <w:bCs/>
          <w:lang w:val="es-ES_tradnl"/>
        </w:rPr>
        <w:t xml:space="preserve">mecanismo </w:t>
      </w:r>
      <w:r w:rsidRPr="00CB322B">
        <w:rPr>
          <w:bCs/>
          <w:lang w:val="es-ES_tradnl"/>
        </w:rPr>
        <w:t xml:space="preserve">de financiación, </w:t>
      </w:r>
      <w:r w:rsidR="00986410">
        <w:rPr>
          <w:bCs/>
          <w:lang w:val="es-ES_tradnl"/>
        </w:rPr>
        <w:t>en su caso</w:t>
      </w:r>
      <w:r w:rsidRPr="00CB322B">
        <w:rPr>
          <w:bCs/>
          <w:lang w:val="es-ES_tradnl"/>
        </w:rPr>
        <w:t>).</w:t>
      </w:r>
      <w:bookmarkEnd w:id="14"/>
    </w:p>
    <w:p w:rsidR="00360A99" w:rsidRPr="00986410" w:rsidRDefault="00986410" w:rsidP="007F578B">
      <w:pPr>
        <w:rPr>
          <w:lang w:val="es-ES_tradnl"/>
        </w:rPr>
      </w:pPr>
      <w:bookmarkStart w:id="15" w:name="lt_pId165"/>
      <w:r>
        <w:rPr>
          <w:bCs/>
          <w:lang w:val="es-ES_tradnl"/>
        </w:rPr>
        <w:t xml:space="preserve">También se </w:t>
      </w:r>
      <w:r w:rsidR="007F578B">
        <w:rPr>
          <w:bCs/>
          <w:lang w:val="es-ES_tradnl"/>
        </w:rPr>
        <w:t>perfeccionó</w:t>
      </w:r>
      <w:r>
        <w:rPr>
          <w:bCs/>
          <w:lang w:val="es-ES_tradnl"/>
        </w:rPr>
        <w:t xml:space="preserve"> la</w:t>
      </w:r>
      <w:r w:rsidRPr="00986410">
        <w:rPr>
          <w:bCs/>
          <w:lang w:val="es-ES_tradnl"/>
        </w:rPr>
        <w:t xml:space="preserve"> </w:t>
      </w:r>
      <w:r w:rsidRPr="00986410">
        <w:rPr>
          <w:b/>
          <w:i/>
          <w:iCs/>
          <w:lang w:val="es-ES_tradnl"/>
        </w:rPr>
        <w:t>base de datos de acuerdo</w:t>
      </w:r>
      <w:r>
        <w:rPr>
          <w:b/>
          <w:i/>
          <w:iCs/>
          <w:lang w:val="es-ES_tradnl"/>
        </w:rPr>
        <w:t>s</w:t>
      </w:r>
      <w:r w:rsidRPr="00986410">
        <w:rPr>
          <w:b/>
          <w:i/>
          <w:iCs/>
          <w:lang w:val="es-ES_tradnl"/>
        </w:rPr>
        <w:t xml:space="preserve"> de asociación</w:t>
      </w:r>
      <w:r w:rsidRPr="00986410">
        <w:rPr>
          <w:bCs/>
          <w:lang w:val="es-ES_tradnl"/>
        </w:rPr>
        <w:t xml:space="preserve"> </w:t>
      </w:r>
      <w:r w:rsidR="009B452B">
        <w:rPr>
          <w:bCs/>
          <w:lang w:val="es-ES_tradnl"/>
        </w:rPr>
        <w:t>para que sirviera</w:t>
      </w:r>
      <w:r w:rsidRPr="00986410">
        <w:rPr>
          <w:bCs/>
          <w:lang w:val="es-ES_tradnl"/>
        </w:rPr>
        <w:t xml:space="preserve"> como sistema de mantenimiento de </w:t>
      </w:r>
      <w:r w:rsidR="009B452B">
        <w:rPr>
          <w:bCs/>
          <w:lang w:val="es-ES_tradnl"/>
        </w:rPr>
        <w:t xml:space="preserve">los </w:t>
      </w:r>
      <w:r w:rsidRPr="00986410">
        <w:rPr>
          <w:bCs/>
          <w:lang w:val="es-ES_tradnl"/>
        </w:rPr>
        <w:t xml:space="preserve">registros </w:t>
      </w:r>
      <w:r w:rsidR="009B452B">
        <w:rPr>
          <w:bCs/>
          <w:lang w:val="es-ES_tradnl"/>
        </w:rPr>
        <w:t>relativos a</w:t>
      </w:r>
      <w:r w:rsidRPr="00986410">
        <w:rPr>
          <w:bCs/>
          <w:lang w:val="es-ES_tradnl"/>
        </w:rPr>
        <w:t xml:space="preserve"> todos los acuerdos </w:t>
      </w:r>
      <w:r w:rsidR="009B452B">
        <w:rPr>
          <w:bCs/>
          <w:lang w:val="es-ES_tradnl"/>
        </w:rPr>
        <w:t>suscritos</w:t>
      </w:r>
      <w:r w:rsidRPr="00986410">
        <w:rPr>
          <w:bCs/>
          <w:lang w:val="es-ES_tradnl"/>
        </w:rPr>
        <w:t xml:space="preserve"> por la BDT con varias partes interesadas. A fin</w:t>
      </w:r>
      <w:r w:rsidR="009B452B">
        <w:rPr>
          <w:bCs/>
          <w:lang w:val="es-ES_tradnl"/>
        </w:rPr>
        <w:t>al</w:t>
      </w:r>
      <w:r w:rsidRPr="00986410">
        <w:rPr>
          <w:bCs/>
          <w:lang w:val="es-ES_tradnl"/>
        </w:rPr>
        <w:t xml:space="preserve">es de 2017, </w:t>
      </w:r>
      <w:r w:rsidR="009B452B">
        <w:rPr>
          <w:bCs/>
          <w:lang w:val="es-ES_tradnl"/>
        </w:rPr>
        <w:t>se habían inscrito</w:t>
      </w:r>
      <w:r w:rsidRPr="00986410">
        <w:rPr>
          <w:bCs/>
          <w:lang w:val="es-ES_tradnl"/>
        </w:rPr>
        <w:t xml:space="preserve"> en la base de datos alrededor de 990 acuerdos de </w:t>
      </w:r>
      <w:r w:rsidR="009B452B">
        <w:rPr>
          <w:bCs/>
          <w:lang w:val="es-ES_tradnl"/>
        </w:rPr>
        <w:t>índole diversa (m</w:t>
      </w:r>
      <w:r w:rsidRPr="00986410">
        <w:rPr>
          <w:bCs/>
          <w:lang w:val="es-ES_tradnl"/>
        </w:rPr>
        <w:t>emorando</w:t>
      </w:r>
      <w:r w:rsidR="009B452B">
        <w:rPr>
          <w:bCs/>
          <w:lang w:val="es-ES_tradnl"/>
        </w:rPr>
        <w:t>s de entendimiento, a</w:t>
      </w:r>
      <w:r w:rsidRPr="00986410">
        <w:rPr>
          <w:bCs/>
          <w:lang w:val="es-ES_tradnl"/>
        </w:rPr>
        <w:t>cuerdo</w:t>
      </w:r>
      <w:r w:rsidR="009B452B">
        <w:rPr>
          <w:bCs/>
          <w:lang w:val="es-ES_tradnl"/>
        </w:rPr>
        <w:t>s de cooperación, a</w:t>
      </w:r>
      <w:r w:rsidRPr="00986410">
        <w:rPr>
          <w:bCs/>
          <w:lang w:val="es-ES_tradnl"/>
        </w:rPr>
        <w:t>cuerdo</w:t>
      </w:r>
      <w:r w:rsidR="009B452B">
        <w:rPr>
          <w:bCs/>
          <w:lang w:val="es-ES_tradnl"/>
        </w:rPr>
        <w:t>s</w:t>
      </w:r>
      <w:r w:rsidRPr="00986410">
        <w:rPr>
          <w:bCs/>
          <w:lang w:val="es-ES_tradnl"/>
        </w:rPr>
        <w:t xml:space="preserve"> de </w:t>
      </w:r>
      <w:r w:rsidR="009B452B" w:rsidRPr="00986410">
        <w:rPr>
          <w:bCs/>
          <w:lang w:val="es-ES_tradnl"/>
        </w:rPr>
        <w:t>contribucion</w:t>
      </w:r>
      <w:r w:rsidR="009B452B">
        <w:rPr>
          <w:bCs/>
          <w:lang w:val="es-ES_tradnl"/>
        </w:rPr>
        <w:t>es</w:t>
      </w:r>
      <w:r w:rsidRPr="00986410">
        <w:rPr>
          <w:bCs/>
          <w:lang w:val="es-ES_tradnl"/>
        </w:rPr>
        <w:t xml:space="preserve"> voluntaria</w:t>
      </w:r>
      <w:r w:rsidR="009B452B">
        <w:rPr>
          <w:bCs/>
          <w:lang w:val="es-ES_tradnl"/>
        </w:rPr>
        <w:t>s</w:t>
      </w:r>
      <w:r w:rsidRPr="00986410">
        <w:rPr>
          <w:bCs/>
          <w:lang w:val="es-ES_tradnl"/>
        </w:rPr>
        <w:t xml:space="preserve">, </w:t>
      </w:r>
      <w:r w:rsidR="009B452B">
        <w:rPr>
          <w:bCs/>
          <w:lang w:val="es-ES_tradnl"/>
        </w:rPr>
        <w:t>a</w:t>
      </w:r>
      <w:r w:rsidRPr="00986410">
        <w:rPr>
          <w:bCs/>
          <w:lang w:val="es-ES_tradnl"/>
        </w:rPr>
        <w:t>cuerdo</w:t>
      </w:r>
      <w:r w:rsidR="009B452B">
        <w:rPr>
          <w:bCs/>
          <w:lang w:val="es-ES_tradnl"/>
        </w:rPr>
        <w:t>s de patrocinio, c</w:t>
      </w:r>
      <w:r w:rsidRPr="00986410">
        <w:rPr>
          <w:bCs/>
          <w:lang w:val="es-ES_tradnl"/>
        </w:rPr>
        <w:t>arta</w:t>
      </w:r>
      <w:r w:rsidR="009B452B">
        <w:rPr>
          <w:bCs/>
          <w:lang w:val="es-ES_tradnl"/>
        </w:rPr>
        <w:t>s de intención, d</w:t>
      </w:r>
      <w:r w:rsidRPr="00986410">
        <w:rPr>
          <w:bCs/>
          <w:lang w:val="es-ES_tradnl"/>
        </w:rPr>
        <w:t>ocumento</w:t>
      </w:r>
      <w:r w:rsidR="009B452B">
        <w:rPr>
          <w:bCs/>
          <w:lang w:val="es-ES_tradnl"/>
        </w:rPr>
        <w:t>s de</w:t>
      </w:r>
      <w:r w:rsidRPr="00986410">
        <w:rPr>
          <w:bCs/>
          <w:lang w:val="es-ES_tradnl"/>
        </w:rPr>
        <w:t xml:space="preserve"> proyecto, etc.). </w:t>
      </w:r>
      <w:r w:rsidR="007F578B">
        <w:rPr>
          <w:bCs/>
          <w:lang w:val="es-ES_tradnl"/>
        </w:rPr>
        <w:t>Se incluye un</w:t>
      </w:r>
      <w:r w:rsidR="009B452B">
        <w:rPr>
          <w:bCs/>
          <w:lang w:val="es-ES_tradnl"/>
        </w:rPr>
        <w:t xml:space="preserve"> instrumento</w:t>
      </w:r>
      <w:r w:rsidRPr="00986410">
        <w:rPr>
          <w:bCs/>
          <w:lang w:val="es-ES_tradnl"/>
        </w:rPr>
        <w:t xml:space="preserve"> de búsqueda</w:t>
      </w:r>
      <w:r w:rsidR="007F578B">
        <w:rPr>
          <w:bCs/>
          <w:lang w:val="es-ES_tradnl"/>
        </w:rPr>
        <w:t xml:space="preserve"> que </w:t>
      </w:r>
      <w:r w:rsidRPr="00986410">
        <w:rPr>
          <w:bCs/>
          <w:lang w:val="es-ES_tradnl"/>
        </w:rPr>
        <w:t xml:space="preserve">permite identificar posibles </w:t>
      </w:r>
      <w:r w:rsidR="009B452B">
        <w:rPr>
          <w:bCs/>
          <w:lang w:val="es-ES_tradnl"/>
        </w:rPr>
        <w:t>asociados</w:t>
      </w:r>
      <w:r w:rsidRPr="00986410">
        <w:rPr>
          <w:bCs/>
          <w:lang w:val="es-ES_tradnl"/>
        </w:rPr>
        <w:t xml:space="preserve"> para actividades, proyectos e iniciativas </w:t>
      </w:r>
      <w:r w:rsidR="009B452B">
        <w:rPr>
          <w:bCs/>
          <w:lang w:val="es-ES_tradnl"/>
        </w:rPr>
        <w:t>venideros</w:t>
      </w:r>
      <w:r w:rsidR="007F578B">
        <w:rPr>
          <w:bCs/>
          <w:lang w:val="es-ES_tradnl"/>
        </w:rPr>
        <w:t>,</w:t>
      </w:r>
      <w:r w:rsidR="009B452B" w:rsidRPr="00986410">
        <w:rPr>
          <w:bCs/>
          <w:lang w:val="es-ES_tradnl"/>
        </w:rPr>
        <w:t xml:space="preserve"> </w:t>
      </w:r>
      <w:r w:rsidRPr="00986410">
        <w:rPr>
          <w:bCs/>
          <w:lang w:val="es-ES_tradnl"/>
        </w:rPr>
        <w:t xml:space="preserve">proporcionando información </w:t>
      </w:r>
      <w:r w:rsidR="007F578B">
        <w:rPr>
          <w:bCs/>
          <w:lang w:val="es-ES_tradnl"/>
        </w:rPr>
        <w:t>de</w:t>
      </w:r>
      <w:r w:rsidRPr="00986410">
        <w:rPr>
          <w:bCs/>
          <w:lang w:val="es-ES_tradnl"/>
        </w:rPr>
        <w:t xml:space="preserve"> la participación de </w:t>
      </w:r>
      <w:r w:rsidR="009B452B">
        <w:rPr>
          <w:bCs/>
          <w:lang w:val="es-ES_tradnl"/>
        </w:rPr>
        <w:t>cada asociado</w:t>
      </w:r>
      <w:r w:rsidRPr="00986410">
        <w:rPr>
          <w:bCs/>
          <w:lang w:val="es-ES_tradnl"/>
        </w:rPr>
        <w:t xml:space="preserve"> en </w:t>
      </w:r>
      <w:r w:rsidR="009B452B">
        <w:rPr>
          <w:bCs/>
          <w:lang w:val="es-ES_tradnl"/>
        </w:rPr>
        <w:t xml:space="preserve">las </w:t>
      </w:r>
      <w:r w:rsidRPr="00986410">
        <w:rPr>
          <w:bCs/>
          <w:lang w:val="es-ES_tradnl"/>
        </w:rPr>
        <w:t>actividades,</w:t>
      </w:r>
      <w:r w:rsidR="009B452B">
        <w:rPr>
          <w:bCs/>
          <w:lang w:val="es-ES_tradnl"/>
        </w:rPr>
        <w:t xml:space="preserve"> los </w:t>
      </w:r>
      <w:r w:rsidRPr="00986410">
        <w:rPr>
          <w:bCs/>
          <w:lang w:val="es-ES_tradnl"/>
        </w:rPr>
        <w:t xml:space="preserve">proyectos </w:t>
      </w:r>
      <w:r w:rsidR="009B452B">
        <w:rPr>
          <w:bCs/>
          <w:lang w:val="es-ES_tradnl"/>
        </w:rPr>
        <w:t>y las</w:t>
      </w:r>
      <w:r w:rsidRPr="00986410">
        <w:rPr>
          <w:bCs/>
          <w:lang w:val="es-ES_tradnl"/>
        </w:rPr>
        <w:t xml:space="preserve"> iniciativas de la BDT (</w:t>
      </w:r>
      <w:r w:rsidR="009B452B">
        <w:rPr>
          <w:bCs/>
          <w:lang w:val="es-ES_tradnl"/>
        </w:rPr>
        <w:t>esferas</w:t>
      </w:r>
      <w:r w:rsidRPr="00986410">
        <w:rPr>
          <w:bCs/>
          <w:lang w:val="es-ES_tradnl"/>
        </w:rPr>
        <w:t xml:space="preserve"> de acción, países beneficiarios, etc.).</w:t>
      </w:r>
      <w:bookmarkEnd w:id="15"/>
    </w:p>
    <w:p w:rsidR="009B452B" w:rsidRPr="009B452B" w:rsidRDefault="009B452B" w:rsidP="00CD3134">
      <w:pPr>
        <w:rPr>
          <w:iCs/>
          <w:lang w:val="es-ES_tradnl"/>
        </w:rPr>
      </w:pPr>
      <w:bookmarkStart w:id="16" w:name="lt_pId166"/>
      <w:r w:rsidRPr="009B452B">
        <w:rPr>
          <w:iCs/>
          <w:lang w:val="es-ES_tradnl"/>
        </w:rPr>
        <w:lastRenderedPageBreak/>
        <w:t>En 2017</w:t>
      </w:r>
      <w:r>
        <w:rPr>
          <w:iCs/>
          <w:lang w:val="es-ES_tradnl"/>
        </w:rPr>
        <w:t xml:space="preserve"> se puso en marcha</w:t>
      </w:r>
      <w:r w:rsidRPr="009B452B">
        <w:rPr>
          <w:iCs/>
          <w:lang w:val="es-ES_tradnl"/>
        </w:rPr>
        <w:t xml:space="preserve"> una nueva </w:t>
      </w:r>
      <w:hyperlink r:id="rId12" w:history="1">
        <w:r>
          <w:rPr>
            <w:rStyle w:val="Hyperlink"/>
            <w:b/>
            <w:bCs/>
            <w:i/>
            <w:iCs/>
            <w:lang w:val="es-ES_tradnl"/>
          </w:rPr>
          <w:t>plataforma sobre oportunidades de patrocinio</w:t>
        </w:r>
      </w:hyperlink>
      <w:r>
        <w:rPr>
          <w:iCs/>
          <w:lang w:val="es-ES_tradnl"/>
        </w:rPr>
        <w:t>, interactiva y de fácil utilización</w:t>
      </w:r>
      <w:r>
        <w:rPr>
          <w:rStyle w:val="FootnoteReference"/>
          <w:iCs/>
          <w:lang w:val="en-US"/>
        </w:rPr>
        <w:footnoteReference w:id="2"/>
      </w:r>
      <w:r w:rsidRPr="009B452B">
        <w:rPr>
          <w:iCs/>
          <w:lang w:val="es-ES_tradnl"/>
        </w:rPr>
        <w:t xml:space="preserve">, </w:t>
      </w:r>
      <w:r w:rsidR="00070BF8">
        <w:rPr>
          <w:iCs/>
          <w:lang w:val="es-ES_tradnl"/>
        </w:rPr>
        <w:t xml:space="preserve">y </w:t>
      </w:r>
      <w:r w:rsidRPr="009B452B">
        <w:rPr>
          <w:iCs/>
          <w:lang w:val="es-ES_tradnl"/>
        </w:rPr>
        <w:t xml:space="preserve">disponible en los seis idiomas de la UIT. </w:t>
      </w:r>
      <w:r>
        <w:rPr>
          <w:iCs/>
          <w:lang w:val="es-ES_tradnl"/>
        </w:rPr>
        <w:t>A través de dicha</w:t>
      </w:r>
      <w:r w:rsidRPr="009B452B">
        <w:rPr>
          <w:iCs/>
          <w:lang w:val="es-ES_tradnl"/>
        </w:rPr>
        <w:t xml:space="preserve"> plataforma </w:t>
      </w:r>
      <w:r>
        <w:rPr>
          <w:iCs/>
          <w:lang w:val="es-ES_tradnl"/>
        </w:rPr>
        <w:t>se ofrece a las</w:t>
      </w:r>
      <w:r w:rsidRPr="009B452B">
        <w:rPr>
          <w:iCs/>
          <w:lang w:val="es-ES_tradnl"/>
        </w:rPr>
        <w:t xml:space="preserve"> entidades </w:t>
      </w:r>
      <w:r>
        <w:rPr>
          <w:iCs/>
          <w:lang w:val="es-ES_tradnl"/>
        </w:rPr>
        <w:t xml:space="preserve">que </w:t>
      </w:r>
      <w:r w:rsidRPr="009B452B">
        <w:rPr>
          <w:iCs/>
          <w:lang w:val="es-ES_tradnl"/>
        </w:rPr>
        <w:t xml:space="preserve">mejoren su visibilidad, </w:t>
      </w:r>
      <w:r>
        <w:rPr>
          <w:iCs/>
          <w:lang w:val="es-ES_tradnl"/>
        </w:rPr>
        <w:t>promuevan</w:t>
      </w:r>
      <w:r w:rsidRPr="009B452B">
        <w:rPr>
          <w:iCs/>
          <w:lang w:val="es-ES_tradnl"/>
        </w:rPr>
        <w:t xml:space="preserve"> su marca y </w:t>
      </w:r>
      <w:r>
        <w:rPr>
          <w:iCs/>
          <w:lang w:val="es-ES_tradnl"/>
        </w:rPr>
        <w:t>presenten</w:t>
      </w:r>
      <w:r w:rsidRPr="009B452B">
        <w:rPr>
          <w:iCs/>
          <w:lang w:val="es-ES_tradnl"/>
        </w:rPr>
        <w:t xml:space="preserve"> sus productos y soluciones con </w:t>
      </w:r>
      <w:r w:rsidR="00070BF8">
        <w:rPr>
          <w:iCs/>
          <w:lang w:val="es-ES_tradnl"/>
        </w:rPr>
        <w:t>ocasión</w:t>
      </w:r>
      <w:r w:rsidRPr="009B452B">
        <w:rPr>
          <w:iCs/>
          <w:lang w:val="es-ES_tradnl"/>
        </w:rPr>
        <w:t xml:space="preserve"> de los eventos organizados por la BDT. Se ofrecen descuentos a </w:t>
      </w:r>
      <w:r w:rsidR="00437736">
        <w:rPr>
          <w:iCs/>
          <w:lang w:val="es-ES_tradnl"/>
        </w:rPr>
        <w:t>los Miembros</w:t>
      </w:r>
      <w:r w:rsidRPr="009B452B">
        <w:rPr>
          <w:iCs/>
          <w:lang w:val="es-ES_tradnl"/>
        </w:rPr>
        <w:t xml:space="preserve"> del UIT-D </w:t>
      </w:r>
      <w:r w:rsidR="00437736">
        <w:rPr>
          <w:iCs/>
          <w:lang w:val="es-ES_tradnl"/>
        </w:rPr>
        <w:t>para</w:t>
      </w:r>
      <w:r w:rsidRPr="009B452B">
        <w:rPr>
          <w:iCs/>
          <w:lang w:val="es-ES_tradnl"/>
        </w:rPr>
        <w:t xml:space="preserve"> eventos/reuniones </w:t>
      </w:r>
      <w:r w:rsidR="00437736">
        <w:rPr>
          <w:iCs/>
          <w:lang w:val="es-ES_tradnl"/>
        </w:rPr>
        <w:t>de participación abierta</w:t>
      </w:r>
      <w:r w:rsidRPr="009B452B">
        <w:rPr>
          <w:iCs/>
          <w:lang w:val="es-ES_tradnl"/>
        </w:rPr>
        <w:t xml:space="preserve">, </w:t>
      </w:r>
      <w:r w:rsidR="00437736">
        <w:rPr>
          <w:iCs/>
          <w:lang w:val="es-ES_tradnl"/>
        </w:rPr>
        <w:t>y numerosas</w:t>
      </w:r>
      <w:r w:rsidRPr="009B452B">
        <w:rPr>
          <w:iCs/>
          <w:lang w:val="es-ES_tradnl"/>
        </w:rPr>
        <w:t xml:space="preserve"> actividades patrocinadas. Los recursos movilizados a través de </w:t>
      </w:r>
      <w:r w:rsidR="00921101">
        <w:rPr>
          <w:iCs/>
          <w:lang w:val="es-ES_tradnl"/>
        </w:rPr>
        <w:t>paquetes</w:t>
      </w:r>
      <w:r w:rsidRPr="009B452B">
        <w:rPr>
          <w:iCs/>
          <w:lang w:val="es-ES_tradnl"/>
        </w:rPr>
        <w:t xml:space="preserve"> de patrocinio se </w:t>
      </w:r>
      <w:r w:rsidR="00437736">
        <w:rPr>
          <w:iCs/>
          <w:lang w:val="es-ES_tradnl"/>
        </w:rPr>
        <w:t xml:space="preserve">utilizan para organizar </w:t>
      </w:r>
      <w:r w:rsidRPr="009B452B">
        <w:rPr>
          <w:iCs/>
          <w:lang w:val="es-ES_tradnl"/>
        </w:rPr>
        <w:t xml:space="preserve">actividades patrocinadas y como </w:t>
      </w:r>
      <w:r w:rsidR="00437736" w:rsidRPr="00437736">
        <w:rPr>
          <w:iCs/>
          <w:lang w:val="es-ES_tradnl"/>
        </w:rPr>
        <w:t xml:space="preserve">fondo de capital inicial </w:t>
      </w:r>
      <w:r w:rsidRPr="009B452B">
        <w:rPr>
          <w:iCs/>
          <w:lang w:val="es-ES_tradnl"/>
        </w:rPr>
        <w:t xml:space="preserve">para la </w:t>
      </w:r>
      <w:r w:rsidR="00437736">
        <w:rPr>
          <w:iCs/>
          <w:lang w:val="es-ES_tradnl"/>
        </w:rPr>
        <w:t>implantación</w:t>
      </w:r>
      <w:r w:rsidRPr="009B452B">
        <w:rPr>
          <w:iCs/>
          <w:lang w:val="es-ES_tradnl"/>
        </w:rPr>
        <w:t xml:space="preserve"> de actividades, proyectos e iniciativas, incluidas las Iniciativas Regionales, en el marco del Plan de Acción de Buenos Aires. En 2017, se propusieron varios </w:t>
      </w:r>
      <w:r w:rsidR="00921101">
        <w:rPr>
          <w:iCs/>
          <w:lang w:val="es-ES_tradnl"/>
        </w:rPr>
        <w:t>paquetes</w:t>
      </w:r>
      <w:r w:rsidRPr="009B452B">
        <w:rPr>
          <w:iCs/>
          <w:lang w:val="es-ES_tradnl"/>
        </w:rPr>
        <w:t xml:space="preserve"> de patrocinio para</w:t>
      </w:r>
      <w:r w:rsidR="00437736">
        <w:rPr>
          <w:iCs/>
          <w:lang w:val="es-ES_tradnl"/>
        </w:rPr>
        <w:t xml:space="preserve"> la organización de</w:t>
      </w:r>
      <w:r w:rsidRPr="009B452B">
        <w:rPr>
          <w:iCs/>
          <w:lang w:val="es-ES_tradnl"/>
        </w:rPr>
        <w:t xml:space="preserve"> eventos </w:t>
      </w:r>
      <w:r w:rsidR="00437736">
        <w:rPr>
          <w:iCs/>
          <w:lang w:val="es-ES_tradnl"/>
        </w:rPr>
        <w:t>simultáneos</w:t>
      </w:r>
      <w:r w:rsidRPr="009B452B">
        <w:rPr>
          <w:iCs/>
          <w:lang w:val="es-ES_tradnl"/>
        </w:rPr>
        <w:t xml:space="preserve"> y/o sociales con </w:t>
      </w:r>
      <w:r w:rsidR="00437736">
        <w:rPr>
          <w:iCs/>
          <w:lang w:val="es-ES_tradnl"/>
        </w:rPr>
        <w:t>ocasión</w:t>
      </w:r>
      <w:r w:rsidRPr="009B452B">
        <w:rPr>
          <w:iCs/>
          <w:lang w:val="es-ES_tradnl"/>
        </w:rPr>
        <w:t xml:space="preserve"> de eventos organizados por la BDT, </w:t>
      </w:r>
      <w:r w:rsidR="00437736">
        <w:rPr>
          <w:iCs/>
          <w:lang w:val="es-ES_tradnl"/>
        </w:rPr>
        <w:t>en particular</w:t>
      </w:r>
      <w:r w:rsidRPr="009B452B">
        <w:rPr>
          <w:iCs/>
          <w:lang w:val="es-ES_tradnl"/>
        </w:rPr>
        <w:t xml:space="preserve"> el GSR</w:t>
      </w:r>
      <w:r w:rsidR="00CD3134">
        <w:rPr>
          <w:iCs/>
          <w:lang w:val="es-ES_tradnl"/>
        </w:rPr>
        <w:noBreakHyphen/>
      </w:r>
      <w:r w:rsidRPr="009B452B">
        <w:rPr>
          <w:iCs/>
          <w:lang w:val="es-ES_tradnl"/>
        </w:rPr>
        <w:t xml:space="preserve">17, </w:t>
      </w:r>
      <w:r w:rsidR="00437736">
        <w:rPr>
          <w:iCs/>
          <w:lang w:val="es-ES_tradnl"/>
        </w:rPr>
        <w:t>la CMDT</w:t>
      </w:r>
      <w:r w:rsidRPr="009B452B">
        <w:rPr>
          <w:iCs/>
          <w:lang w:val="es-ES_tradnl"/>
        </w:rPr>
        <w:t xml:space="preserve">-17 y el 25° </w:t>
      </w:r>
      <w:r w:rsidR="00E13F9A">
        <w:rPr>
          <w:iCs/>
          <w:lang w:val="es-ES_tradnl"/>
        </w:rPr>
        <w:t>a</w:t>
      </w:r>
      <w:r w:rsidRPr="009B452B">
        <w:rPr>
          <w:iCs/>
          <w:lang w:val="es-ES_tradnl"/>
        </w:rPr>
        <w:t xml:space="preserve">niversario del UIT-D. </w:t>
      </w:r>
      <w:r w:rsidR="00437736">
        <w:rPr>
          <w:iCs/>
          <w:lang w:val="es-ES_tradnl"/>
        </w:rPr>
        <w:t>A raíz de ello</w:t>
      </w:r>
      <w:r w:rsidRPr="009B452B">
        <w:rPr>
          <w:iCs/>
          <w:lang w:val="es-ES_tradnl"/>
        </w:rPr>
        <w:t xml:space="preserve">, 14 entidades de </w:t>
      </w:r>
      <w:r w:rsidR="00437736">
        <w:rPr>
          <w:iCs/>
          <w:lang w:val="es-ES_tradnl"/>
        </w:rPr>
        <w:t>los Miembros del UIT-D</w:t>
      </w:r>
      <w:r w:rsidRPr="009B452B">
        <w:rPr>
          <w:iCs/>
          <w:lang w:val="es-ES_tradnl"/>
        </w:rPr>
        <w:t xml:space="preserve">, </w:t>
      </w:r>
      <w:r w:rsidR="00437736">
        <w:rPr>
          <w:iCs/>
          <w:lang w:val="es-ES_tradnl"/>
        </w:rPr>
        <w:t>de los sectores</w:t>
      </w:r>
      <w:r w:rsidRPr="009B452B">
        <w:rPr>
          <w:iCs/>
          <w:lang w:val="es-ES_tradnl"/>
        </w:rPr>
        <w:t xml:space="preserve"> público </w:t>
      </w:r>
      <w:r w:rsidR="00437736">
        <w:rPr>
          <w:iCs/>
          <w:lang w:val="es-ES_tradnl"/>
        </w:rPr>
        <w:t>y</w:t>
      </w:r>
      <w:r w:rsidRPr="009B452B">
        <w:rPr>
          <w:iCs/>
          <w:lang w:val="es-ES_tradnl"/>
        </w:rPr>
        <w:t xml:space="preserve"> privado, patrocinaron </w:t>
      </w:r>
      <w:r w:rsidR="00921101">
        <w:rPr>
          <w:iCs/>
          <w:lang w:val="es-ES_tradnl"/>
        </w:rPr>
        <w:t xml:space="preserve">diversas </w:t>
      </w:r>
      <w:r w:rsidRPr="009B452B">
        <w:rPr>
          <w:iCs/>
          <w:lang w:val="es-ES_tradnl"/>
        </w:rPr>
        <w:t xml:space="preserve">actividades sociales o </w:t>
      </w:r>
      <w:r w:rsidR="00437736">
        <w:rPr>
          <w:iCs/>
          <w:lang w:val="es-ES_tradnl"/>
        </w:rPr>
        <w:t>simultáneas durante es</w:t>
      </w:r>
      <w:r w:rsidRPr="009B452B">
        <w:rPr>
          <w:iCs/>
          <w:lang w:val="es-ES_tradnl"/>
        </w:rPr>
        <w:t>os eventos por un</w:t>
      </w:r>
      <w:r w:rsidR="00437736">
        <w:rPr>
          <w:iCs/>
          <w:lang w:val="es-ES_tradnl"/>
        </w:rPr>
        <w:t>a cuantía</w:t>
      </w:r>
      <w:r w:rsidRPr="009B452B">
        <w:rPr>
          <w:iCs/>
          <w:lang w:val="es-ES_tradnl"/>
        </w:rPr>
        <w:t xml:space="preserve"> de 329</w:t>
      </w:r>
      <w:r w:rsidR="00E13F9A">
        <w:rPr>
          <w:iCs/>
          <w:lang w:val="es-ES_tradnl"/>
        </w:rPr>
        <w:t> </w:t>
      </w:r>
      <w:r w:rsidRPr="009B452B">
        <w:rPr>
          <w:iCs/>
          <w:lang w:val="es-ES_tradnl"/>
        </w:rPr>
        <w:t>590</w:t>
      </w:r>
      <w:r w:rsidR="00437736" w:rsidRPr="00437736">
        <w:rPr>
          <w:iCs/>
          <w:lang w:val="es-ES_tradnl"/>
        </w:rPr>
        <w:t xml:space="preserve"> </w:t>
      </w:r>
      <w:r w:rsidR="00437736" w:rsidRPr="009B452B">
        <w:rPr>
          <w:iCs/>
          <w:lang w:val="es-ES_tradnl"/>
        </w:rPr>
        <w:t>USD</w:t>
      </w:r>
      <w:r w:rsidR="00437736">
        <w:rPr>
          <w:iCs/>
          <w:lang w:val="es-ES_tradnl"/>
        </w:rPr>
        <w:t>.</w:t>
      </w:r>
    </w:p>
    <w:p w:rsidR="00360A99" w:rsidRPr="00437736" w:rsidRDefault="00360A99" w:rsidP="00437736">
      <w:pPr>
        <w:pStyle w:val="enumlev1"/>
        <w:ind w:left="0" w:firstLine="0"/>
        <w:rPr>
          <w:b/>
          <w:bCs/>
          <w:lang w:val="es-ES_tradnl"/>
        </w:rPr>
      </w:pPr>
      <w:bookmarkStart w:id="17" w:name="lt_pId172"/>
      <w:bookmarkEnd w:id="16"/>
      <w:r w:rsidRPr="00437736">
        <w:rPr>
          <w:b/>
          <w:bCs/>
          <w:lang w:val="es-ES_tradnl"/>
        </w:rPr>
        <w:t>•</w:t>
      </w:r>
      <w:r w:rsidRPr="00437736">
        <w:rPr>
          <w:b/>
          <w:bCs/>
          <w:lang w:val="es-ES_tradnl"/>
        </w:rPr>
        <w:tab/>
      </w:r>
      <w:r w:rsidR="00437736" w:rsidRPr="00437736">
        <w:rPr>
          <w:b/>
          <w:bCs/>
          <w:lang w:val="es-ES_tradnl"/>
        </w:rPr>
        <w:t>Nuevas plataformas para foment</w:t>
      </w:r>
      <w:r w:rsidR="00437736">
        <w:rPr>
          <w:b/>
          <w:bCs/>
          <w:lang w:val="es-ES_tradnl"/>
        </w:rPr>
        <w:t>a</w:t>
      </w:r>
      <w:r w:rsidR="00437736" w:rsidRPr="00437736">
        <w:rPr>
          <w:b/>
          <w:bCs/>
          <w:lang w:val="es-ES_tradnl"/>
        </w:rPr>
        <w:t>r el compromiso de los asociados</w:t>
      </w:r>
      <w:bookmarkEnd w:id="17"/>
    </w:p>
    <w:p w:rsidR="00360A99" w:rsidRPr="00437736" w:rsidRDefault="00437736" w:rsidP="00921101">
      <w:pPr>
        <w:rPr>
          <w:lang w:val="es-ES_tradnl"/>
        </w:rPr>
      </w:pPr>
      <w:bookmarkStart w:id="18" w:name="lt_pId179"/>
      <w:r>
        <w:rPr>
          <w:iCs/>
          <w:lang w:val="es-ES_tradnl"/>
        </w:rPr>
        <w:t>Actualmente s</w:t>
      </w:r>
      <w:r w:rsidRPr="00437736">
        <w:rPr>
          <w:iCs/>
          <w:lang w:val="es-ES_tradnl"/>
        </w:rPr>
        <w:t xml:space="preserve">e está desarrollando una nueva </w:t>
      </w:r>
      <w:r w:rsidRPr="00437736">
        <w:rPr>
          <w:b/>
          <w:bCs/>
          <w:iCs/>
          <w:lang w:val="es-ES_tradnl"/>
        </w:rPr>
        <w:t>plataforma de oportunidades de asociación</w:t>
      </w:r>
      <w:r w:rsidRPr="00437736">
        <w:rPr>
          <w:iCs/>
          <w:lang w:val="es-ES_tradnl"/>
        </w:rPr>
        <w:t xml:space="preserve"> interactiva </w:t>
      </w:r>
      <w:r w:rsidR="00D74030">
        <w:rPr>
          <w:iCs/>
          <w:lang w:val="es-ES_tradnl"/>
        </w:rPr>
        <w:t>a través de la cual se</w:t>
      </w:r>
      <w:r w:rsidRPr="00437736">
        <w:rPr>
          <w:iCs/>
          <w:lang w:val="es-ES_tradnl"/>
        </w:rPr>
        <w:t xml:space="preserve"> presentará</w:t>
      </w:r>
      <w:r w:rsidR="00D74030">
        <w:rPr>
          <w:iCs/>
          <w:lang w:val="es-ES_tradnl"/>
        </w:rPr>
        <w:t>n</w:t>
      </w:r>
      <w:r w:rsidRPr="00437736">
        <w:rPr>
          <w:iCs/>
          <w:lang w:val="es-ES_tradnl"/>
        </w:rPr>
        <w:t xml:space="preserve"> </w:t>
      </w:r>
      <w:r w:rsidR="00D74030">
        <w:rPr>
          <w:iCs/>
          <w:lang w:val="es-ES_tradnl"/>
        </w:rPr>
        <w:t xml:space="preserve">conceptos de </w:t>
      </w:r>
      <w:r w:rsidRPr="00437736">
        <w:rPr>
          <w:iCs/>
          <w:lang w:val="es-ES_tradnl"/>
        </w:rPr>
        <w:t xml:space="preserve">proyectos </w:t>
      </w:r>
      <w:r w:rsidR="00D74030">
        <w:rPr>
          <w:iCs/>
          <w:lang w:val="es-ES_tradnl"/>
        </w:rPr>
        <w:t xml:space="preserve">o iniciativas </w:t>
      </w:r>
      <w:r w:rsidRPr="00437736">
        <w:rPr>
          <w:iCs/>
          <w:lang w:val="es-ES_tradnl"/>
        </w:rPr>
        <w:t xml:space="preserve">de la BDT </w:t>
      </w:r>
      <w:r w:rsidR="00D74030">
        <w:rPr>
          <w:iCs/>
          <w:lang w:val="es-ES_tradnl"/>
        </w:rPr>
        <w:t>para suscitar el interés de nuevos asociados</w:t>
      </w:r>
      <w:r w:rsidRPr="00437736">
        <w:rPr>
          <w:iCs/>
          <w:lang w:val="es-ES_tradnl"/>
        </w:rPr>
        <w:t xml:space="preserve">. </w:t>
      </w:r>
      <w:r w:rsidR="00D74030">
        <w:rPr>
          <w:iCs/>
          <w:lang w:val="es-ES_tradnl"/>
        </w:rPr>
        <w:t>Dicha</w:t>
      </w:r>
      <w:r w:rsidRPr="00437736">
        <w:rPr>
          <w:iCs/>
          <w:lang w:val="es-ES_tradnl"/>
        </w:rPr>
        <w:t xml:space="preserve"> plataforma, que estará disponible en los seis idiomas oficiales de la UIT, se utilizará como punto de </w:t>
      </w:r>
      <w:r w:rsidR="00D74030">
        <w:rPr>
          <w:iCs/>
          <w:lang w:val="es-ES_tradnl"/>
        </w:rPr>
        <w:t>partida</w:t>
      </w:r>
      <w:r w:rsidRPr="00437736">
        <w:rPr>
          <w:iCs/>
          <w:lang w:val="es-ES_tradnl"/>
        </w:rPr>
        <w:t xml:space="preserve"> </w:t>
      </w:r>
      <w:r w:rsidR="00D74030">
        <w:rPr>
          <w:iCs/>
          <w:lang w:val="es-ES_tradnl"/>
        </w:rPr>
        <w:t>en</w:t>
      </w:r>
      <w:r w:rsidRPr="00437736">
        <w:rPr>
          <w:iCs/>
          <w:lang w:val="es-ES_tradnl"/>
        </w:rPr>
        <w:t xml:space="preserve"> la BDT para </w:t>
      </w:r>
      <w:r w:rsidR="00921101">
        <w:rPr>
          <w:iCs/>
          <w:lang w:val="es-ES_tradnl"/>
        </w:rPr>
        <w:t>promocionar</w:t>
      </w:r>
      <w:r w:rsidRPr="00437736">
        <w:rPr>
          <w:iCs/>
          <w:lang w:val="es-ES_tradnl"/>
        </w:rPr>
        <w:t xml:space="preserve"> posibles oportunidades de asociación con la BDT. Se propondrá a las entidades interesadas </w:t>
      </w:r>
      <w:r w:rsidR="00D74030" w:rsidRPr="00437736">
        <w:rPr>
          <w:iCs/>
          <w:lang w:val="es-ES_tradnl"/>
        </w:rPr>
        <w:t>la posibilidad de suscribirse</w:t>
      </w:r>
      <w:r w:rsidR="00D74030">
        <w:rPr>
          <w:iCs/>
          <w:lang w:val="es-ES_tradnl"/>
        </w:rPr>
        <w:t>, mediante la selección</w:t>
      </w:r>
      <w:r w:rsidRPr="00437736">
        <w:rPr>
          <w:iCs/>
          <w:lang w:val="es-ES_tradnl"/>
        </w:rPr>
        <w:t xml:space="preserve"> </w:t>
      </w:r>
      <w:r w:rsidR="00CD3134">
        <w:rPr>
          <w:iCs/>
          <w:lang w:val="es-ES_tradnl"/>
        </w:rPr>
        <w:t xml:space="preserve">de </w:t>
      </w:r>
      <w:r w:rsidRPr="00437736">
        <w:rPr>
          <w:iCs/>
          <w:lang w:val="es-ES_tradnl"/>
        </w:rPr>
        <w:t xml:space="preserve">criterios </w:t>
      </w:r>
      <w:r w:rsidR="00D74030">
        <w:rPr>
          <w:iCs/>
          <w:lang w:val="es-ES_tradnl"/>
        </w:rPr>
        <w:t>armonizados</w:t>
      </w:r>
      <w:r w:rsidRPr="00437736">
        <w:rPr>
          <w:iCs/>
          <w:lang w:val="es-ES_tradnl"/>
        </w:rPr>
        <w:t xml:space="preserve"> con sus prioridades (</w:t>
      </w:r>
      <w:r w:rsidR="00D74030">
        <w:rPr>
          <w:iCs/>
          <w:lang w:val="es-ES_tradnl"/>
        </w:rPr>
        <w:t>esferas</w:t>
      </w:r>
      <w:r w:rsidRPr="00437736">
        <w:rPr>
          <w:iCs/>
          <w:lang w:val="es-ES_tradnl"/>
        </w:rPr>
        <w:t xml:space="preserve"> de acción y regiones). </w:t>
      </w:r>
      <w:r w:rsidR="00D74030">
        <w:rPr>
          <w:iCs/>
          <w:lang w:val="es-ES_tradnl"/>
        </w:rPr>
        <w:t>La finalidad</w:t>
      </w:r>
      <w:r w:rsidRPr="00437736">
        <w:rPr>
          <w:iCs/>
          <w:lang w:val="es-ES_tradnl"/>
        </w:rPr>
        <w:t xml:space="preserve"> de </w:t>
      </w:r>
      <w:r w:rsidR="00D74030">
        <w:rPr>
          <w:iCs/>
          <w:lang w:val="es-ES_tradnl"/>
        </w:rPr>
        <w:t>la</w:t>
      </w:r>
      <w:r w:rsidRPr="00437736">
        <w:rPr>
          <w:iCs/>
          <w:lang w:val="es-ES_tradnl"/>
        </w:rPr>
        <w:t xml:space="preserve"> plataforma es presentar conceptos </w:t>
      </w:r>
      <w:r w:rsidR="00D74030">
        <w:rPr>
          <w:iCs/>
          <w:lang w:val="es-ES_tradnl"/>
        </w:rPr>
        <w:t xml:space="preserve">de índole diversa, </w:t>
      </w:r>
      <w:r w:rsidR="00D74030" w:rsidRPr="00437736">
        <w:rPr>
          <w:iCs/>
          <w:lang w:val="es-ES_tradnl"/>
        </w:rPr>
        <w:t>de forma armonizada y transparente</w:t>
      </w:r>
      <w:r w:rsidR="00D74030">
        <w:rPr>
          <w:iCs/>
          <w:lang w:val="es-ES_tradnl"/>
        </w:rPr>
        <w:t>,</w:t>
      </w:r>
      <w:r w:rsidR="00D74030" w:rsidRPr="00437736">
        <w:rPr>
          <w:iCs/>
          <w:lang w:val="es-ES_tradnl"/>
        </w:rPr>
        <w:t xml:space="preserve"> </w:t>
      </w:r>
      <w:r w:rsidRPr="00437736">
        <w:rPr>
          <w:iCs/>
          <w:lang w:val="es-ES_tradnl"/>
        </w:rPr>
        <w:t xml:space="preserve">a través de </w:t>
      </w:r>
      <w:r w:rsidR="00D74030">
        <w:rPr>
          <w:iCs/>
          <w:lang w:val="es-ES_tradnl"/>
        </w:rPr>
        <w:t>varios</w:t>
      </w:r>
      <w:r w:rsidRPr="00437736">
        <w:rPr>
          <w:iCs/>
          <w:lang w:val="es-ES_tradnl"/>
        </w:rPr>
        <w:t xml:space="preserve"> medios de comunicación y </w:t>
      </w:r>
      <w:r w:rsidR="00D74030">
        <w:rPr>
          <w:iCs/>
          <w:lang w:val="es-ES_tradnl"/>
        </w:rPr>
        <w:t>comercialización (notas conceptuales, ví</w:t>
      </w:r>
      <w:r w:rsidRPr="00437736">
        <w:rPr>
          <w:iCs/>
          <w:lang w:val="es-ES_tradnl"/>
        </w:rPr>
        <w:t xml:space="preserve">deos, folletos, presentaciones </w:t>
      </w:r>
      <w:r w:rsidR="00D74030">
        <w:rPr>
          <w:iCs/>
          <w:lang w:val="es-ES_tradnl"/>
        </w:rPr>
        <w:t>en</w:t>
      </w:r>
      <w:r w:rsidRPr="00437736">
        <w:rPr>
          <w:iCs/>
          <w:lang w:val="es-ES_tradnl"/>
        </w:rPr>
        <w:t xml:space="preserve"> PowerPoint, etc.). </w:t>
      </w:r>
      <w:r w:rsidR="00D74030">
        <w:rPr>
          <w:iCs/>
          <w:lang w:val="es-ES_tradnl"/>
        </w:rPr>
        <w:t>El</w:t>
      </w:r>
      <w:r w:rsidRPr="00437736">
        <w:rPr>
          <w:iCs/>
          <w:lang w:val="es-ES_tradnl"/>
        </w:rPr>
        <w:t xml:space="preserve"> objetivo es ayudar a </w:t>
      </w:r>
      <w:r w:rsidR="00D74030">
        <w:rPr>
          <w:iCs/>
          <w:lang w:val="es-ES_tradnl"/>
        </w:rPr>
        <w:t xml:space="preserve">los posibles asociados </w:t>
      </w:r>
      <w:r w:rsidRPr="00437736">
        <w:rPr>
          <w:iCs/>
          <w:lang w:val="es-ES_tradnl"/>
        </w:rPr>
        <w:t xml:space="preserve">a </w:t>
      </w:r>
      <w:r w:rsidR="00D74030">
        <w:rPr>
          <w:iCs/>
          <w:lang w:val="es-ES_tradnl"/>
        </w:rPr>
        <w:t>identificar</w:t>
      </w:r>
      <w:r w:rsidRPr="00437736">
        <w:rPr>
          <w:iCs/>
          <w:lang w:val="es-ES_tradnl"/>
        </w:rPr>
        <w:t xml:space="preserve"> conceptos que se ajusten a sus </w:t>
      </w:r>
      <w:r w:rsidR="00D74030">
        <w:rPr>
          <w:iCs/>
          <w:lang w:val="es-ES_tradnl"/>
        </w:rPr>
        <w:t>metas</w:t>
      </w:r>
      <w:r w:rsidRPr="00437736">
        <w:rPr>
          <w:iCs/>
          <w:lang w:val="es-ES_tradnl"/>
        </w:rPr>
        <w:t xml:space="preserve"> y estrategias de desarrollo</w:t>
      </w:r>
      <w:r w:rsidR="00921101">
        <w:rPr>
          <w:iCs/>
          <w:lang w:val="es-ES_tradnl"/>
        </w:rPr>
        <w:t>,</w:t>
      </w:r>
      <w:r w:rsidRPr="00437736">
        <w:rPr>
          <w:iCs/>
          <w:lang w:val="es-ES_tradnl"/>
        </w:rPr>
        <w:t xml:space="preserve"> </w:t>
      </w:r>
      <w:r w:rsidR="00921101">
        <w:rPr>
          <w:iCs/>
          <w:lang w:val="es-ES_tradnl"/>
        </w:rPr>
        <w:t>con objeto de</w:t>
      </w:r>
      <w:r w:rsidR="00D74030">
        <w:rPr>
          <w:iCs/>
          <w:lang w:val="es-ES_tradnl"/>
        </w:rPr>
        <w:t xml:space="preserve"> hacer hincapié en ellos</w:t>
      </w:r>
      <w:r w:rsidRPr="00437736">
        <w:rPr>
          <w:iCs/>
          <w:lang w:val="es-ES_tradnl"/>
        </w:rPr>
        <w:t xml:space="preserve">. </w:t>
      </w:r>
      <w:r w:rsidR="00D74030">
        <w:rPr>
          <w:iCs/>
          <w:lang w:val="es-ES_tradnl"/>
        </w:rPr>
        <w:t>Dichos</w:t>
      </w:r>
      <w:r w:rsidRPr="00437736">
        <w:rPr>
          <w:iCs/>
          <w:lang w:val="es-ES_tradnl"/>
        </w:rPr>
        <w:t xml:space="preserve"> conceptos </w:t>
      </w:r>
      <w:r w:rsidR="00D74030">
        <w:rPr>
          <w:iCs/>
          <w:lang w:val="es-ES_tradnl"/>
        </w:rPr>
        <w:t xml:space="preserve">constituirían esquemas iniciales para que los tuvieran en cuenta posibles asociados, </w:t>
      </w:r>
      <w:r w:rsidR="00921101">
        <w:rPr>
          <w:iCs/>
          <w:lang w:val="es-ES_tradnl"/>
        </w:rPr>
        <w:t>y servirían de</w:t>
      </w:r>
      <w:r w:rsidRPr="00437736">
        <w:rPr>
          <w:iCs/>
          <w:lang w:val="es-ES_tradnl"/>
        </w:rPr>
        <w:t xml:space="preserve"> guía para </w:t>
      </w:r>
      <w:r w:rsidR="00921101">
        <w:rPr>
          <w:iCs/>
          <w:lang w:val="es-ES_tradnl"/>
        </w:rPr>
        <w:t>establecer</w:t>
      </w:r>
      <w:r w:rsidR="00D74030">
        <w:rPr>
          <w:iCs/>
          <w:lang w:val="es-ES_tradnl"/>
        </w:rPr>
        <w:t xml:space="preserve"> un debate preliminar</w:t>
      </w:r>
      <w:r w:rsidR="00921101">
        <w:rPr>
          <w:iCs/>
          <w:lang w:val="es-ES_tradnl"/>
        </w:rPr>
        <w:t>,</w:t>
      </w:r>
      <w:r w:rsidR="00D74030">
        <w:rPr>
          <w:iCs/>
          <w:lang w:val="es-ES_tradnl"/>
        </w:rPr>
        <w:t xml:space="preserve"> antes de formular </w:t>
      </w:r>
      <w:r w:rsidRPr="00437736">
        <w:rPr>
          <w:iCs/>
          <w:lang w:val="es-ES_tradnl"/>
        </w:rPr>
        <w:t xml:space="preserve">una propuesta </w:t>
      </w:r>
      <w:r w:rsidR="00D74030">
        <w:rPr>
          <w:iCs/>
          <w:lang w:val="es-ES_tradnl"/>
        </w:rPr>
        <w:t>exhaustiva</w:t>
      </w:r>
      <w:r w:rsidRPr="00437736">
        <w:rPr>
          <w:iCs/>
          <w:lang w:val="es-ES_tradnl"/>
        </w:rPr>
        <w:t xml:space="preserve">. Si bien la plataforma permitirá a las entidades interesadas </w:t>
      </w:r>
      <w:r w:rsidR="00D74030">
        <w:rPr>
          <w:iCs/>
          <w:lang w:val="es-ES_tradnl"/>
        </w:rPr>
        <w:t>estudiar</w:t>
      </w:r>
      <w:r w:rsidRPr="00437736">
        <w:rPr>
          <w:iCs/>
          <w:lang w:val="es-ES_tradnl"/>
        </w:rPr>
        <w:t xml:space="preserve"> posibilidades de asociación con la BDT en </w:t>
      </w:r>
      <w:r w:rsidR="00E9136D">
        <w:rPr>
          <w:iCs/>
          <w:lang w:val="es-ES_tradnl"/>
        </w:rPr>
        <w:t>todo</w:t>
      </w:r>
      <w:r w:rsidRPr="00437736">
        <w:rPr>
          <w:iCs/>
          <w:lang w:val="es-ES_tradnl"/>
        </w:rPr>
        <w:t xml:space="preserve"> momento y en cualquier lugar, también </w:t>
      </w:r>
      <w:r w:rsidR="00E9136D">
        <w:rPr>
          <w:iCs/>
          <w:lang w:val="es-ES_tradnl"/>
        </w:rPr>
        <w:t>constituirá un instrumento</w:t>
      </w:r>
      <w:r w:rsidRPr="00437736">
        <w:rPr>
          <w:iCs/>
          <w:lang w:val="es-ES_tradnl"/>
        </w:rPr>
        <w:t xml:space="preserve"> </w:t>
      </w:r>
      <w:r w:rsidR="00921101">
        <w:rPr>
          <w:iCs/>
          <w:lang w:val="es-ES_tradnl"/>
        </w:rPr>
        <w:t>para fomentar la</w:t>
      </w:r>
      <w:r w:rsidRPr="00437736">
        <w:rPr>
          <w:iCs/>
          <w:lang w:val="es-ES_tradnl"/>
        </w:rPr>
        <w:t xml:space="preserve"> comunicación y promoción </w:t>
      </w:r>
      <w:bookmarkStart w:id="19" w:name="_GoBack"/>
      <w:bookmarkEnd w:id="19"/>
      <w:r w:rsidRPr="00437736">
        <w:rPr>
          <w:iCs/>
          <w:lang w:val="es-ES_tradnl"/>
        </w:rPr>
        <w:t>externa</w:t>
      </w:r>
      <w:r w:rsidR="00E9136D">
        <w:rPr>
          <w:iCs/>
          <w:lang w:val="es-ES_tradnl"/>
        </w:rPr>
        <w:t xml:space="preserve">s </w:t>
      </w:r>
      <w:r w:rsidR="00921101">
        <w:rPr>
          <w:iCs/>
          <w:lang w:val="es-ES_tradnl"/>
        </w:rPr>
        <w:t>de forma eficaz</w:t>
      </w:r>
      <w:r w:rsidR="00E9136D">
        <w:rPr>
          <w:iCs/>
          <w:lang w:val="es-ES_tradnl"/>
        </w:rPr>
        <w:t xml:space="preserve"> </w:t>
      </w:r>
      <w:r w:rsidR="00921101">
        <w:rPr>
          <w:iCs/>
          <w:lang w:val="es-ES_tradnl"/>
        </w:rPr>
        <w:t>con miras a</w:t>
      </w:r>
      <w:r w:rsidRPr="00437736">
        <w:rPr>
          <w:iCs/>
          <w:lang w:val="es-ES_tradnl"/>
        </w:rPr>
        <w:t xml:space="preserve"> </w:t>
      </w:r>
      <w:r w:rsidR="00E9136D">
        <w:rPr>
          <w:iCs/>
          <w:lang w:val="es-ES_tradnl"/>
        </w:rPr>
        <w:t>respaldar</w:t>
      </w:r>
      <w:r w:rsidRPr="00437736">
        <w:rPr>
          <w:iCs/>
          <w:lang w:val="es-ES_tradnl"/>
        </w:rPr>
        <w:t xml:space="preserve"> los esfuerzos de divulgación de la BDT.</w:t>
      </w:r>
      <w:bookmarkEnd w:id="18"/>
    </w:p>
    <w:p w:rsidR="007F5928" w:rsidRPr="007F5928" w:rsidRDefault="007F5928" w:rsidP="007F5928">
      <w:pPr>
        <w:pStyle w:val="Heading1"/>
        <w:rPr>
          <w:lang w:val="es-ES_tradnl"/>
        </w:rPr>
      </w:pPr>
      <w:r w:rsidRPr="007F5928">
        <w:rPr>
          <w:lang w:val="es-ES_tradnl"/>
        </w:rPr>
        <w:t>5</w:t>
      </w:r>
      <w:r w:rsidRPr="007F5928">
        <w:rPr>
          <w:lang w:val="es-ES_tradnl"/>
        </w:rPr>
        <w:tab/>
        <w:t>Futuras medidas</w:t>
      </w:r>
    </w:p>
    <w:p w:rsidR="007F5928" w:rsidRPr="007F5928" w:rsidRDefault="007F5928" w:rsidP="00586A50">
      <w:pPr>
        <w:rPr>
          <w:lang w:val="es-ES_tradnl"/>
        </w:rPr>
      </w:pPr>
      <w:r w:rsidRPr="007F5928">
        <w:rPr>
          <w:lang w:val="es-ES_tradnl"/>
        </w:rPr>
        <w:t xml:space="preserve">La BDT </w:t>
      </w:r>
      <w:r w:rsidR="00586A50">
        <w:rPr>
          <w:lang w:val="es-ES_tradnl"/>
        </w:rPr>
        <w:t>perfeccionará</w:t>
      </w:r>
      <w:r w:rsidRPr="007F5928">
        <w:rPr>
          <w:lang w:val="es-ES_tradnl"/>
        </w:rPr>
        <w:t xml:space="preserve"> sus productos </w:t>
      </w:r>
      <w:r w:rsidR="00586A50">
        <w:rPr>
          <w:lang w:val="es-ES_tradnl"/>
        </w:rPr>
        <w:t>e instrumentos</w:t>
      </w:r>
      <w:r w:rsidRPr="007F5928">
        <w:rPr>
          <w:lang w:val="es-ES_tradnl"/>
        </w:rPr>
        <w:t xml:space="preserve"> de movilización de recursos </w:t>
      </w:r>
      <w:r w:rsidR="00586A50">
        <w:rPr>
          <w:lang w:val="es-ES_tradnl"/>
        </w:rPr>
        <w:t>e intensificará</w:t>
      </w:r>
      <w:r w:rsidRPr="007F5928">
        <w:rPr>
          <w:lang w:val="es-ES_tradnl"/>
        </w:rPr>
        <w:t xml:space="preserve"> la colaboración con asociados </w:t>
      </w:r>
      <w:r w:rsidR="00586A50">
        <w:rPr>
          <w:lang w:val="es-ES_tradnl"/>
        </w:rPr>
        <w:t>habituales y no habituales en el sector de las telecomunicaciones/TIC,</w:t>
      </w:r>
      <w:r w:rsidRPr="007F5928">
        <w:rPr>
          <w:lang w:val="es-ES_tradnl"/>
        </w:rPr>
        <w:t xml:space="preserve"> </w:t>
      </w:r>
      <w:r w:rsidR="00586A50">
        <w:rPr>
          <w:lang w:val="es-ES_tradnl"/>
        </w:rPr>
        <w:t xml:space="preserve">entre otros, en el marco de un ecosistema convergente </w:t>
      </w:r>
      <w:r w:rsidRPr="007F5928">
        <w:rPr>
          <w:lang w:val="es-ES_tradnl"/>
        </w:rPr>
        <w:t xml:space="preserve">con miras a la </w:t>
      </w:r>
      <w:r w:rsidR="00586A50">
        <w:rPr>
          <w:lang w:val="es-ES_tradnl"/>
        </w:rPr>
        <w:t>implantación</w:t>
      </w:r>
      <w:r w:rsidRPr="007F5928">
        <w:rPr>
          <w:lang w:val="es-ES_tradnl"/>
        </w:rPr>
        <w:t xml:space="preserve"> de proyectos e iniciativas </w:t>
      </w:r>
      <w:r w:rsidR="00586A50">
        <w:rPr>
          <w:lang w:val="es-ES_tradnl"/>
        </w:rPr>
        <w:t>a escalas mundial, nacional y regional</w:t>
      </w:r>
      <w:r w:rsidRPr="007F5928">
        <w:rPr>
          <w:lang w:val="es-ES_tradnl"/>
        </w:rPr>
        <w:t>, incluidas las Iniciativas Regionales.</w:t>
      </w:r>
    </w:p>
    <w:p w:rsidR="007F5928" w:rsidRPr="007F5928" w:rsidRDefault="00586A50" w:rsidP="00586A50">
      <w:pPr>
        <w:rPr>
          <w:lang w:val="es-ES_tradnl"/>
        </w:rPr>
      </w:pPr>
      <w:r>
        <w:rPr>
          <w:lang w:val="es-ES_tradnl"/>
        </w:rPr>
        <w:t>Se invita a los M</w:t>
      </w:r>
      <w:r w:rsidR="007F5928" w:rsidRPr="007F5928">
        <w:rPr>
          <w:lang w:val="es-ES_tradnl"/>
        </w:rPr>
        <w:t xml:space="preserve">iembros de la UIT a </w:t>
      </w:r>
      <w:r>
        <w:rPr>
          <w:lang w:val="es-ES_tradnl"/>
        </w:rPr>
        <w:t>establecer una asociación</w:t>
      </w:r>
      <w:r w:rsidR="007F5928" w:rsidRPr="007F5928">
        <w:rPr>
          <w:lang w:val="es-ES_tradnl"/>
        </w:rPr>
        <w:t xml:space="preserve"> con la BDT </w:t>
      </w:r>
      <w:r>
        <w:rPr>
          <w:lang w:val="es-ES_tradnl"/>
        </w:rPr>
        <w:t>con objeto de</w:t>
      </w:r>
      <w:r w:rsidR="007F5928" w:rsidRPr="007F5928">
        <w:rPr>
          <w:lang w:val="es-ES_tradnl"/>
        </w:rPr>
        <w:t xml:space="preserve"> </w:t>
      </w:r>
      <w:r>
        <w:rPr>
          <w:lang w:val="es-ES_tradnl"/>
        </w:rPr>
        <w:t>aplicar</w:t>
      </w:r>
      <w:r w:rsidR="007F5928" w:rsidRPr="007F5928">
        <w:rPr>
          <w:lang w:val="es-ES_tradnl"/>
        </w:rPr>
        <w:t xml:space="preserve"> los resultados de la CMDT-1</w:t>
      </w:r>
      <w:r w:rsidR="007F5928">
        <w:rPr>
          <w:lang w:val="es-ES_tradnl"/>
        </w:rPr>
        <w:t>7</w:t>
      </w:r>
      <w:r>
        <w:rPr>
          <w:lang w:val="es-ES_tradnl"/>
        </w:rPr>
        <w:t xml:space="preserve"> y </w:t>
      </w:r>
      <w:r w:rsidR="007F5928" w:rsidRPr="007F5928">
        <w:rPr>
          <w:lang w:val="es-ES_tradnl"/>
        </w:rPr>
        <w:t>los objetivos de la CMSI, y contribuir a los Objetivos de Desarrollo Sostenible (ODS).</w:t>
      </w:r>
    </w:p>
    <w:p w:rsidR="008479E3" w:rsidRDefault="008479E3" w:rsidP="00E13F9A">
      <w:pPr>
        <w:spacing w:before="240"/>
        <w:jc w:val="center"/>
      </w:pPr>
      <w:r>
        <w:t>______________</w:t>
      </w:r>
    </w:p>
    <w:sectPr w:rsidR="008479E3" w:rsidSect="004B7893">
      <w:headerReference w:type="default" r:id="rId13"/>
      <w:footerReference w:type="defaul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30" w:rsidRDefault="00D74030" w:rsidP="0088106F">
      <w:r>
        <w:separator/>
      </w:r>
    </w:p>
  </w:endnote>
  <w:endnote w:type="continuationSeparator" w:id="0">
    <w:p w:rsidR="00D74030" w:rsidRDefault="00D74030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30" w:rsidRPr="00E13F9A" w:rsidRDefault="00B92737" w:rsidP="00E13F9A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03AF3">
      <w:t>P:\ESP\ITU-D\CONF-D\TDAG18\000\021S.docx</w:t>
    </w:r>
    <w:r>
      <w:fldChar w:fldCharType="end"/>
    </w:r>
    <w:r w:rsidR="00E13F9A">
      <w:t xml:space="preserve"> (428714)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74030" w:rsidRPr="00B92737" w:rsidTr="00043497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D74030" w:rsidRPr="004D495C" w:rsidRDefault="00D74030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D74030" w:rsidRPr="004D495C" w:rsidRDefault="00D74030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D74030" w:rsidRPr="008479E3" w:rsidRDefault="00D74030" w:rsidP="008479E3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20" w:name="OrgName"/>
          <w:bookmarkEnd w:id="20"/>
          <w:r w:rsidRPr="008479E3">
            <w:rPr>
              <w:sz w:val="18"/>
              <w:szCs w:val="18"/>
              <w:lang w:val="es-ES_tradnl"/>
            </w:rPr>
            <w:t>Sra.</w:t>
          </w:r>
          <w:r>
            <w:rPr>
              <w:sz w:val="18"/>
              <w:szCs w:val="18"/>
              <w:lang w:val="es-ES_tradnl"/>
            </w:rPr>
            <w:t xml:space="preserve"> Eun-Jun Kim</w:t>
          </w:r>
          <w:r w:rsidRPr="008479E3">
            <w:rPr>
              <w:sz w:val="18"/>
              <w:szCs w:val="18"/>
              <w:lang w:val="es-ES_tradnl"/>
            </w:rPr>
            <w:t>, Jefa, Departamento de Innovación y Asociaciones, BDT</w:t>
          </w:r>
        </w:p>
      </w:tc>
    </w:tr>
    <w:tr w:rsidR="00D74030" w:rsidRPr="008479E3" w:rsidTr="00043497">
      <w:tc>
        <w:tcPr>
          <w:tcW w:w="1134" w:type="dxa"/>
          <w:shd w:val="clear" w:color="auto" w:fill="auto"/>
        </w:tcPr>
        <w:p w:rsidR="00D74030" w:rsidRPr="008479E3" w:rsidRDefault="00D74030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D74030" w:rsidRPr="008479E3" w:rsidRDefault="00D74030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79E3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D74030" w:rsidRPr="008479E3" w:rsidRDefault="00D74030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21" w:name="PhoneNo"/>
          <w:bookmarkEnd w:id="21"/>
          <w:r w:rsidRPr="008479E3">
            <w:rPr>
              <w:sz w:val="18"/>
              <w:szCs w:val="18"/>
              <w:lang w:val="es-ES_tradnl"/>
            </w:rPr>
            <w:t>+41 22 730 5900</w:t>
          </w:r>
        </w:p>
      </w:tc>
    </w:tr>
    <w:tr w:rsidR="00D74030" w:rsidRPr="00B92737" w:rsidTr="00043497">
      <w:tc>
        <w:tcPr>
          <w:tcW w:w="1134" w:type="dxa"/>
          <w:shd w:val="clear" w:color="auto" w:fill="auto"/>
        </w:tcPr>
        <w:p w:rsidR="00D74030" w:rsidRPr="008479E3" w:rsidRDefault="00D74030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D74030" w:rsidRPr="008479E3" w:rsidRDefault="00D74030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79E3">
            <w:rPr>
              <w:sz w:val="18"/>
              <w:szCs w:val="18"/>
              <w:lang w:val="es-ES_tradnl"/>
            </w:rPr>
            <w:t>Correo-e:</w:t>
          </w:r>
        </w:p>
      </w:tc>
      <w:bookmarkStart w:id="22" w:name="Email"/>
      <w:bookmarkEnd w:id="22"/>
      <w:tc>
        <w:tcPr>
          <w:tcW w:w="6237" w:type="dxa"/>
          <w:shd w:val="clear" w:color="auto" w:fill="auto"/>
        </w:tcPr>
        <w:p w:rsidR="00D74030" w:rsidRPr="008479E3" w:rsidRDefault="00D74030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 w:rsidRPr="008479E3">
            <w:rPr>
              <w:sz w:val="18"/>
              <w:szCs w:val="18"/>
              <w:lang w:val="es-ES_tradnl"/>
            </w:rPr>
            <w:instrText xml:space="preserve"> HYPERLINK "mailto:eun-ju.kim@itu.int"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8479E3">
            <w:rPr>
              <w:rStyle w:val="Hyperlink"/>
              <w:sz w:val="18"/>
              <w:szCs w:val="18"/>
              <w:lang w:val="es-ES_tradnl"/>
            </w:rPr>
            <w:t>eun-ju.kim@itu.int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D74030" w:rsidRPr="003F7F1F" w:rsidRDefault="00B92737" w:rsidP="003F7F1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aps/>
        <w:noProof/>
        <w:sz w:val="16"/>
      </w:rPr>
    </w:pPr>
    <w:hyperlink r:id="rId1" w:history="1">
      <w:r w:rsidR="003F7F1F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30" w:rsidRDefault="00D74030" w:rsidP="0088106F">
      <w:r>
        <w:separator/>
      </w:r>
    </w:p>
  </w:footnote>
  <w:footnote w:type="continuationSeparator" w:id="0">
    <w:p w:rsidR="00D74030" w:rsidRDefault="00D74030" w:rsidP="0088106F">
      <w:r>
        <w:continuationSeparator/>
      </w:r>
    </w:p>
  </w:footnote>
  <w:footnote w:id="1">
    <w:p w:rsidR="00D74030" w:rsidRPr="00742416" w:rsidRDefault="00D74030" w:rsidP="004F7725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742416">
        <w:rPr>
          <w:lang w:val="es-ES_tradnl"/>
        </w:rPr>
        <w:tab/>
        <w:t xml:space="preserve">En 2015 se </w:t>
      </w:r>
      <w:r w:rsidR="004F7725">
        <w:rPr>
          <w:lang w:val="es-ES_tradnl"/>
        </w:rPr>
        <w:t>suscribieron</w:t>
      </w:r>
      <w:r w:rsidRPr="00742416">
        <w:rPr>
          <w:lang w:val="es-ES_tradnl"/>
        </w:rPr>
        <w:t xml:space="preserve"> 28 acuerdos para implementar las "Actividades conjuntas de creación de capacidad en los Centros de Excelencia de la Academia de la UIT".</w:t>
      </w:r>
    </w:p>
  </w:footnote>
  <w:footnote w:id="2">
    <w:p w:rsidR="00D74030" w:rsidRPr="00070BF8" w:rsidRDefault="00D74030" w:rsidP="00E13F9A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070BF8">
        <w:rPr>
          <w:lang w:val="es-ES_tradnl"/>
        </w:rPr>
        <w:tab/>
      </w:r>
      <w:r w:rsidR="00070BF8" w:rsidRPr="00070BF8">
        <w:rPr>
          <w:lang w:val="es-ES_tradnl"/>
        </w:rPr>
        <w:t>Las entida</w:t>
      </w:r>
      <w:r w:rsidR="00070BF8">
        <w:rPr>
          <w:lang w:val="es-ES_tradnl"/>
        </w:rPr>
        <w:t>de</w:t>
      </w:r>
      <w:r w:rsidR="00070BF8" w:rsidRPr="00070BF8">
        <w:rPr>
          <w:lang w:val="es-ES_tradnl"/>
        </w:rPr>
        <w:t xml:space="preserve">s pueden pasar a ser patrocinadores </w:t>
      </w:r>
      <w:r w:rsidR="00070BF8">
        <w:rPr>
          <w:lang w:val="es-ES_tradnl"/>
        </w:rPr>
        <w:t>a través de un proceso en línea de tan sólo tres etapas</w:t>
      </w:r>
      <w:r w:rsidRPr="00070BF8">
        <w:rPr>
          <w:lang w:val="es-ES_tradnl"/>
        </w:rPr>
        <w:t>: "1</w:t>
      </w:r>
      <w:r w:rsidR="00E13F9A">
        <w:rPr>
          <w:lang w:val="es-ES_tradnl"/>
        </w:rPr>
        <w:t>)</w:t>
      </w:r>
      <w:r w:rsidRPr="00070BF8">
        <w:rPr>
          <w:lang w:val="es-ES_tradnl"/>
        </w:rPr>
        <w:t xml:space="preserve"> </w:t>
      </w:r>
      <w:r w:rsidR="00070BF8" w:rsidRPr="00070BF8">
        <w:rPr>
          <w:lang w:val="es-ES_tradnl"/>
        </w:rPr>
        <w:t>Selección de un evento</w:t>
      </w:r>
      <w:r w:rsidR="00E13F9A">
        <w:rPr>
          <w:lang w:val="es-ES_tradnl"/>
        </w:rPr>
        <w:t>;</w:t>
      </w:r>
      <w:r w:rsidRPr="00070BF8">
        <w:rPr>
          <w:lang w:val="es-ES_tradnl"/>
        </w:rPr>
        <w:t xml:space="preserve"> 2</w:t>
      </w:r>
      <w:r w:rsidR="00E13F9A">
        <w:rPr>
          <w:lang w:val="es-ES_tradnl"/>
        </w:rPr>
        <w:t>)</w:t>
      </w:r>
      <w:r w:rsidRPr="00070BF8">
        <w:rPr>
          <w:lang w:val="es-ES_tradnl"/>
        </w:rPr>
        <w:t xml:space="preserve"> </w:t>
      </w:r>
      <w:r w:rsidR="00070BF8" w:rsidRPr="00070BF8">
        <w:rPr>
          <w:lang w:val="es-ES_tradnl"/>
        </w:rPr>
        <w:t>Selección de una actividad y</w:t>
      </w:r>
      <w:r w:rsidRPr="00070BF8">
        <w:rPr>
          <w:lang w:val="es-ES_tradnl"/>
        </w:rPr>
        <w:t xml:space="preserve"> 3</w:t>
      </w:r>
      <w:r w:rsidR="00E13F9A">
        <w:rPr>
          <w:lang w:val="es-ES_tradnl"/>
        </w:rPr>
        <w:t>)</w:t>
      </w:r>
      <w:r w:rsidRPr="00070BF8">
        <w:rPr>
          <w:lang w:val="es-ES_tradnl"/>
        </w:rPr>
        <w:t xml:space="preserve"> </w:t>
      </w:r>
      <w:r w:rsidR="00070BF8" w:rsidRPr="00070BF8">
        <w:rPr>
          <w:lang w:val="es-ES_tradnl"/>
        </w:rPr>
        <w:t>Obtención de un presupuesto inicial</w:t>
      </w:r>
      <w:r w:rsidRPr="00070BF8">
        <w:rPr>
          <w:lang w:val="es-ES_tradnl"/>
        </w:rPr>
        <w:t>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30" w:rsidRPr="00015BD9" w:rsidRDefault="00D74030" w:rsidP="00015BD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s-ES_tradnl"/>
      </w:rPr>
    </w:pPr>
    <w:r w:rsidRPr="00972BCD">
      <w:rPr>
        <w:sz w:val="22"/>
        <w:szCs w:val="22"/>
      </w:rPr>
      <w:tab/>
    </w:r>
    <w:r w:rsidRPr="006C47CD">
      <w:rPr>
        <w:sz w:val="22"/>
        <w:szCs w:val="22"/>
        <w:lang w:val="es-ES_tradnl"/>
      </w:rPr>
      <w:t>TDAG</w:t>
    </w:r>
    <w:r w:rsidR="00B92737">
      <w:rPr>
        <w:sz w:val="22"/>
        <w:szCs w:val="22"/>
        <w:lang w:val="es-ES_tradnl"/>
      </w:rPr>
      <w:t>-</w:t>
    </w:r>
    <w:r w:rsidRPr="006C47CD">
      <w:rPr>
        <w:sz w:val="22"/>
        <w:szCs w:val="22"/>
        <w:lang w:val="es-ES_tradnl"/>
      </w:rPr>
      <w:t>18</w:t>
    </w:r>
    <w:r>
      <w:rPr>
        <w:sz w:val="22"/>
        <w:szCs w:val="22"/>
        <w:lang w:val="es-ES_tradnl"/>
      </w:rPr>
      <w:t>/21</w:t>
    </w:r>
    <w:r w:rsidRPr="006C47CD">
      <w:rPr>
        <w:sz w:val="22"/>
        <w:szCs w:val="22"/>
        <w:lang w:val="es-ES_tradnl"/>
      </w:rPr>
      <w:t>-S</w:t>
    </w:r>
    <w:r w:rsidRPr="006C47CD">
      <w:rPr>
        <w:sz w:val="22"/>
        <w:szCs w:val="22"/>
        <w:lang w:val="es-ES_tradnl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6C47CD">
      <w:rPr>
        <w:sz w:val="22"/>
        <w:szCs w:val="22"/>
        <w:lang w:val="es-ES_tradnl"/>
      </w:rPr>
      <w:t xml:space="preserve"> </w:t>
    </w:r>
    <w:r w:rsidRPr="00972BCD">
      <w:rPr>
        <w:sz w:val="22"/>
        <w:szCs w:val="22"/>
      </w:rPr>
      <w:fldChar w:fldCharType="begin"/>
    </w:r>
    <w:r w:rsidRPr="006C47CD">
      <w:rPr>
        <w:sz w:val="22"/>
        <w:szCs w:val="22"/>
        <w:lang w:val="es-ES_tradnl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B92737">
      <w:rPr>
        <w:noProof/>
        <w:sz w:val="22"/>
        <w:szCs w:val="22"/>
        <w:lang w:val="es-ES_tradnl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86B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26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723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6B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DC5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49D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241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46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A6E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EE8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247AB6"/>
    <w:multiLevelType w:val="hybridMultilevel"/>
    <w:tmpl w:val="EB442592"/>
    <w:lvl w:ilvl="0" w:tplc="6F765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3476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0679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445F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1409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5E5A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DEFB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8A43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C430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A297C"/>
    <w:multiLevelType w:val="hybridMultilevel"/>
    <w:tmpl w:val="72DCFB8A"/>
    <w:lvl w:ilvl="0" w:tplc="B41C1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0034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609A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04E9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0805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72A2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CED4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12D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A6CD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1"/>
    <w:rsid w:val="00003AF3"/>
    <w:rsid w:val="000135AE"/>
    <w:rsid w:val="00015BD9"/>
    <w:rsid w:val="00033D49"/>
    <w:rsid w:val="00043497"/>
    <w:rsid w:val="00070BF8"/>
    <w:rsid w:val="000725A1"/>
    <w:rsid w:val="000C0AA7"/>
    <w:rsid w:val="000E0946"/>
    <w:rsid w:val="000E7A0A"/>
    <w:rsid w:val="00121B29"/>
    <w:rsid w:val="00122FBF"/>
    <w:rsid w:val="00194CB2"/>
    <w:rsid w:val="00213302"/>
    <w:rsid w:val="00221C14"/>
    <w:rsid w:val="00241CB9"/>
    <w:rsid w:val="002A02A3"/>
    <w:rsid w:val="002A7FAB"/>
    <w:rsid w:val="002D4BE6"/>
    <w:rsid w:val="002D6772"/>
    <w:rsid w:val="00302736"/>
    <w:rsid w:val="00323A35"/>
    <w:rsid w:val="0033649F"/>
    <w:rsid w:val="00337D24"/>
    <w:rsid w:val="00360762"/>
    <w:rsid w:val="00360A99"/>
    <w:rsid w:val="00390391"/>
    <w:rsid w:val="003C200C"/>
    <w:rsid w:val="003D4CFB"/>
    <w:rsid w:val="003F7F1F"/>
    <w:rsid w:val="00437736"/>
    <w:rsid w:val="00482632"/>
    <w:rsid w:val="004B7893"/>
    <w:rsid w:val="004F0588"/>
    <w:rsid w:val="004F7725"/>
    <w:rsid w:val="00535C50"/>
    <w:rsid w:val="005557A3"/>
    <w:rsid w:val="005637B9"/>
    <w:rsid w:val="005643DC"/>
    <w:rsid w:val="00586A50"/>
    <w:rsid w:val="005B7748"/>
    <w:rsid w:val="005C1C12"/>
    <w:rsid w:val="005C2C02"/>
    <w:rsid w:val="005E5E02"/>
    <w:rsid w:val="006339E7"/>
    <w:rsid w:val="00635A62"/>
    <w:rsid w:val="00657A8A"/>
    <w:rsid w:val="00666A1E"/>
    <w:rsid w:val="006B40B9"/>
    <w:rsid w:val="006B5C00"/>
    <w:rsid w:val="006C47CD"/>
    <w:rsid w:val="006D5156"/>
    <w:rsid w:val="006E03A2"/>
    <w:rsid w:val="006E4AB3"/>
    <w:rsid w:val="006F39EB"/>
    <w:rsid w:val="00742416"/>
    <w:rsid w:val="007603ED"/>
    <w:rsid w:val="007B1F98"/>
    <w:rsid w:val="007C3061"/>
    <w:rsid w:val="007D4854"/>
    <w:rsid w:val="007E471D"/>
    <w:rsid w:val="007F578B"/>
    <w:rsid w:val="007F5928"/>
    <w:rsid w:val="00835A77"/>
    <w:rsid w:val="008479E3"/>
    <w:rsid w:val="0087362B"/>
    <w:rsid w:val="0088106F"/>
    <w:rsid w:val="008934B9"/>
    <w:rsid w:val="008C1852"/>
    <w:rsid w:val="008D789A"/>
    <w:rsid w:val="00917B12"/>
    <w:rsid w:val="00921101"/>
    <w:rsid w:val="0093759B"/>
    <w:rsid w:val="009752D2"/>
    <w:rsid w:val="00986410"/>
    <w:rsid w:val="009952F6"/>
    <w:rsid w:val="009A6FC4"/>
    <w:rsid w:val="009B452B"/>
    <w:rsid w:val="009C0403"/>
    <w:rsid w:val="009D1BD4"/>
    <w:rsid w:val="009D5D6C"/>
    <w:rsid w:val="00A33516"/>
    <w:rsid w:val="00A6607A"/>
    <w:rsid w:val="00A87DD9"/>
    <w:rsid w:val="00AB5E42"/>
    <w:rsid w:val="00AE1BA7"/>
    <w:rsid w:val="00B2295A"/>
    <w:rsid w:val="00B74BDA"/>
    <w:rsid w:val="00B92737"/>
    <w:rsid w:val="00BC2EA7"/>
    <w:rsid w:val="00BC7208"/>
    <w:rsid w:val="00BE731E"/>
    <w:rsid w:val="00BF4DD2"/>
    <w:rsid w:val="00C44EE3"/>
    <w:rsid w:val="00C6596B"/>
    <w:rsid w:val="00C70D3B"/>
    <w:rsid w:val="00C8089E"/>
    <w:rsid w:val="00CB322B"/>
    <w:rsid w:val="00CC646D"/>
    <w:rsid w:val="00CD3134"/>
    <w:rsid w:val="00D16175"/>
    <w:rsid w:val="00D372A5"/>
    <w:rsid w:val="00D678B6"/>
    <w:rsid w:val="00D74030"/>
    <w:rsid w:val="00E13F9A"/>
    <w:rsid w:val="00E17138"/>
    <w:rsid w:val="00E204A0"/>
    <w:rsid w:val="00E3519F"/>
    <w:rsid w:val="00E51C72"/>
    <w:rsid w:val="00E778E3"/>
    <w:rsid w:val="00E827C2"/>
    <w:rsid w:val="00E9136D"/>
    <w:rsid w:val="00EB6D19"/>
    <w:rsid w:val="00ED2681"/>
    <w:rsid w:val="00EF694A"/>
    <w:rsid w:val="00F01E28"/>
    <w:rsid w:val="00F12690"/>
    <w:rsid w:val="00F225EB"/>
    <w:rsid w:val="00F2606C"/>
    <w:rsid w:val="00F951E2"/>
    <w:rsid w:val="00FA67A2"/>
    <w:rsid w:val="00FD3A29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DCEE9A0F-BB89-4CCC-8E9B-F431F821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uiPriority w:val="99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7424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42416"/>
    <w:rPr>
      <w:rFonts w:ascii="Verdana" w:eastAsia="SimHei" w:hAnsi="Verdana" w:cs="Simplified Arabic"/>
      <w:bCs/>
      <w:sz w:val="19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3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go/en/itudsponsorshi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indenlaub\AppData\Local\Microsoft\Windows\Temporary%20Internet%20Files\Content.Outlook\9S6BQNF5\Charts%20TDAG2017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guyots\Desktop\TDAG\2018\Copy%20of%20Charts%20TDAG2018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guyots\Desktop\TDAG\2018\Copy%20of%20Charts%20TDAG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 sz="900" b="1"/>
              <a:t>Nuevos acuerdos suscritos (2014-2017)</a:t>
            </a:r>
          </a:p>
        </c:rich>
      </c:tx>
      <c:layout>
        <c:manualLayout>
          <c:xMode val="edge"/>
          <c:yMode val="edge"/>
          <c:x val="0.11448124828907746"/>
          <c:y val="4.55137552250413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317285552632898E-2"/>
          <c:y val="0.28726429848509999"/>
          <c:w val="0.92564426556014801"/>
          <c:h val="0.57052413297755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Sheet1!$C$1:$F$1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Sheet1!$C$2:$F$2</c:f>
              <c:numCache>
                <c:formatCode>General</c:formatCode>
                <c:ptCount val="4"/>
                <c:pt idx="0">
                  <c:v>42</c:v>
                </c:pt>
                <c:pt idx="1">
                  <c:v>68</c:v>
                </c:pt>
                <c:pt idx="2">
                  <c:v>29</c:v>
                </c:pt>
                <c:pt idx="3">
                  <c:v>55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95691304"/>
        <c:axId val="395691696"/>
      </c:barChart>
      <c:catAx>
        <c:axId val="395691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691696"/>
        <c:crosses val="autoZero"/>
        <c:auto val="1"/>
        <c:lblAlgn val="ctr"/>
        <c:lblOffset val="100"/>
        <c:noMultiLvlLbl val="0"/>
      </c:catAx>
      <c:valAx>
        <c:axId val="3956916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5691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</a:gradFill>
    <a:ln w="9525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Regiones beneficiarias de los nuevos acuerdos</a:t>
            </a:r>
            <a:r>
              <a:rPr lang="en-US" sz="900" baseline="0"/>
              <a:t> suscritos </a:t>
            </a:r>
            <a:r>
              <a:rPr lang="en-US" sz="900"/>
              <a:t>(2014-2017)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Sheet1!$H$7:$H$13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Sheet1!$I$7:$I$13</c:f>
              <c:numCache>
                <c:formatCode>General</c:formatCode>
                <c:ptCount val="7"/>
                <c:pt idx="0">
                  <c:v>27.5</c:v>
                </c:pt>
                <c:pt idx="1">
                  <c:v>26</c:v>
                </c:pt>
                <c:pt idx="2">
                  <c:v>17</c:v>
                </c:pt>
                <c:pt idx="3">
                  <c:v>42</c:v>
                </c:pt>
                <c:pt idx="4">
                  <c:v>5</c:v>
                </c:pt>
                <c:pt idx="5">
                  <c:v>10.5</c:v>
                </c:pt>
                <c:pt idx="6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45321296"/>
        <c:axId val="345320904"/>
      </c:barChart>
      <c:catAx>
        <c:axId val="34532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320904"/>
        <c:crosses val="autoZero"/>
        <c:auto val="1"/>
        <c:lblAlgn val="ctr"/>
        <c:lblOffset val="100"/>
        <c:noMultiLvlLbl val="0"/>
      </c:catAx>
      <c:valAx>
        <c:axId val="345320904"/>
        <c:scaling>
          <c:orientation val="minMax"/>
        </c:scaling>
        <c:delete val="0"/>
        <c:axPos val="l"/>
        <c:majorGridlines>
          <c:spPr>
            <a:ln w="9525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321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 b="1"/>
              <a:t>Nuevos</a:t>
            </a:r>
            <a:r>
              <a:rPr lang="en-US" sz="900" b="1" baseline="0"/>
              <a:t> acuerdos</a:t>
            </a:r>
            <a:r>
              <a:rPr lang="en-US" sz="900" b="1"/>
              <a:t> suscritos, por</a:t>
            </a:r>
            <a:r>
              <a:rPr lang="en-US" sz="900" b="1" baseline="0"/>
              <a:t> esferas de acción (2014-2017</a:t>
            </a:r>
            <a:r>
              <a:rPr lang="en-US" sz="1000" b="1" baseline="0"/>
              <a:t>)</a:t>
            </a:r>
          </a:p>
        </c:rich>
      </c:tx>
      <c:layout>
        <c:manualLayout>
          <c:xMode val="edge"/>
          <c:yMode val="edge"/>
          <c:x val="0.13827077865266843"/>
          <c:y val="3.9393342525113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noFill/>
            <a:ln w="25400">
              <a:solidFill>
                <a:schemeClr val="accent1"/>
              </a:solidFill>
              <a:miter lim="800000"/>
            </a:ln>
            <a:effectLst/>
          </c:spPr>
          <c:invertIfNegative val="0"/>
          <c:cat>
            <c:strRef>
              <c:f>Sheet1!$A$35:$A$45</c:f>
              <c:strCache>
                <c:ptCount val="11"/>
                <c:pt idx="0">
                  <c:v>Capacity Building</c:v>
                </c:pt>
                <c:pt idx="1">
                  <c:v>ICT Applications</c:v>
                </c:pt>
                <c:pt idx="2">
                  <c:v>Generic</c:v>
                </c:pt>
                <c:pt idx="3">
                  <c:v>Infrastructure</c:v>
                </c:pt>
                <c:pt idx="4">
                  <c:v>Cybersecurity</c:v>
                </c:pt>
                <c:pt idx="5">
                  <c:v>Enabling Environment</c:v>
                </c:pt>
                <c:pt idx="6">
                  <c:v>Emergency Telecommunications</c:v>
                </c:pt>
                <c:pt idx="7">
                  <c:v>Digital Inclusion</c:v>
                </c:pt>
                <c:pt idx="8">
                  <c:v>Innovation</c:v>
                </c:pt>
                <c:pt idx="9">
                  <c:v>Climate Change &amp; e-Waste</c:v>
                </c:pt>
                <c:pt idx="10">
                  <c:v>Statistics &amp; Indicators</c:v>
                </c:pt>
              </c:strCache>
            </c:strRef>
          </c:cat>
          <c:val>
            <c:numRef>
              <c:f>Sheet1!$B$35:$B$45</c:f>
              <c:numCache>
                <c:formatCode>General</c:formatCode>
                <c:ptCount val="11"/>
                <c:pt idx="0">
                  <c:v>49</c:v>
                </c:pt>
                <c:pt idx="1">
                  <c:v>32</c:v>
                </c:pt>
                <c:pt idx="2">
                  <c:v>29</c:v>
                </c:pt>
                <c:pt idx="3">
                  <c:v>27</c:v>
                </c:pt>
                <c:pt idx="4">
                  <c:v>20</c:v>
                </c:pt>
                <c:pt idx="5">
                  <c:v>16</c:v>
                </c:pt>
                <c:pt idx="6">
                  <c:v>10</c:v>
                </c:pt>
                <c:pt idx="7">
                  <c:v>7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395692872"/>
        <c:axId val="395693264"/>
      </c:barChart>
      <c:catAx>
        <c:axId val="395692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693264"/>
        <c:crosses val="autoZero"/>
        <c:auto val="1"/>
        <c:lblAlgn val="ctr"/>
        <c:lblOffset val="100"/>
        <c:noMultiLvlLbl val="0"/>
      </c:catAx>
      <c:valAx>
        <c:axId val="39569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692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1111-3F8A-4028-9244-BC14C598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Spanish83</dc:creator>
  <cp:keywords/>
  <dc:description/>
  <cp:lastModifiedBy>BDT - nd</cp:lastModifiedBy>
  <cp:revision>6</cp:revision>
  <cp:lastPrinted>2018-02-14T08:48:00Z</cp:lastPrinted>
  <dcterms:created xsi:type="dcterms:W3CDTF">2018-02-14T08:36:00Z</dcterms:created>
  <dcterms:modified xsi:type="dcterms:W3CDTF">2018-02-19T09:43:00Z</dcterms:modified>
</cp:coreProperties>
</file>