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6D7E3A">
        <w:trPr>
          <w:cantSplit/>
          <w:trHeight w:val="1134"/>
        </w:trPr>
        <w:tc>
          <w:tcPr>
            <w:tcW w:w="7251" w:type="dxa"/>
          </w:tcPr>
          <w:p w:rsidR="0021438F" w:rsidRPr="000C61E9" w:rsidRDefault="0021438F" w:rsidP="00764EF5">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21438F" w:rsidP="00764EF5">
            <w:pPr>
              <w:tabs>
                <w:tab w:val="clear" w:pos="1191"/>
                <w:tab w:val="clear" w:pos="1588"/>
                <w:tab w:val="clear" w:pos="1985"/>
              </w:tabs>
              <w:spacing w:before="100" w:after="120"/>
              <w:ind w:left="34"/>
              <w:rPr>
                <w:rFonts w:ascii="Verdana" w:hAnsi="Verdana"/>
                <w:sz w:val="28"/>
                <w:szCs w:val="28"/>
              </w:rPr>
            </w:pPr>
            <w:r w:rsidRPr="00156BF6">
              <w:rPr>
                <w:b/>
                <w:bCs/>
                <w:sz w:val="26"/>
                <w:szCs w:val="26"/>
              </w:rPr>
              <w:t>2</w:t>
            </w:r>
            <w:r>
              <w:rPr>
                <w:b/>
                <w:bCs/>
                <w:sz w:val="26"/>
                <w:szCs w:val="26"/>
              </w:rPr>
              <w:t>3</w:t>
            </w:r>
            <w:r w:rsidRPr="00156BF6">
              <w:rPr>
                <w:b/>
                <w:bCs/>
                <w:sz w:val="26"/>
                <w:szCs w:val="26"/>
              </w:rPr>
              <w:t>ème réunion, Genève, 9-1</w:t>
            </w:r>
            <w:r>
              <w:rPr>
                <w:b/>
                <w:bCs/>
                <w:sz w:val="26"/>
                <w:szCs w:val="26"/>
              </w:rPr>
              <w:t>1</w:t>
            </w:r>
            <w:r w:rsidRPr="00156BF6">
              <w:rPr>
                <w:b/>
                <w:bCs/>
                <w:sz w:val="26"/>
                <w:szCs w:val="26"/>
              </w:rPr>
              <w:t xml:space="preserve"> </w:t>
            </w:r>
            <w:r>
              <w:rPr>
                <w:b/>
                <w:bCs/>
                <w:sz w:val="26"/>
                <w:szCs w:val="26"/>
              </w:rPr>
              <w:t>avril</w:t>
            </w:r>
            <w:r w:rsidRPr="00156BF6">
              <w:rPr>
                <w:b/>
                <w:bCs/>
                <w:sz w:val="26"/>
                <w:szCs w:val="26"/>
              </w:rPr>
              <w:t xml:space="preserve"> 201</w:t>
            </w:r>
            <w:r>
              <w:rPr>
                <w:b/>
                <w:bCs/>
                <w:sz w:val="26"/>
                <w:szCs w:val="26"/>
              </w:rPr>
              <w:t>8</w:t>
            </w:r>
          </w:p>
        </w:tc>
        <w:tc>
          <w:tcPr>
            <w:tcW w:w="2996" w:type="dxa"/>
          </w:tcPr>
          <w:p w:rsidR="0021438F" w:rsidRPr="00156BF6" w:rsidRDefault="0021438F" w:rsidP="00764EF5">
            <w:pPr>
              <w:spacing w:before="0"/>
              <w:ind w:right="142"/>
              <w:jc w:val="right"/>
            </w:pPr>
            <w:r w:rsidRPr="00156BF6">
              <w:rPr>
                <w:noProof/>
                <w:color w:val="3399FF"/>
                <w:lang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156BF6" w:rsidTr="000C61E9">
        <w:trPr>
          <w:cantSplit/>
        </w:trPr>
        <w:tc>
          <w:tcPr>
            <w:tcW w:w="7251" w:type="dxa"/>
            <w:tcBorders>
              <w:top w:val="single" w:sz="12" w:space="0" w:color="auto"/>
            </w:tcBorders>
          </w:tcPr>
          <w:p w:rsidR="00683C32" w:rsidRPr="00156BF6" w:rsidRDefault="00683C32" w:rsidP="00764EF5">
            <w:pPr>
              <w:spacing w:before="0"/>
              <w:rPr>
                <w:rFonts w:cs="Arial"/>
                <w:b/>
                <w:bCs/>
                <w:sz w:val="20"/>
              </w:rPr>
            </w:pPr>
          </w:p>
        </w:tc>
        <w:tc>
          <w:tcPr>
            <w:tcW w:w="2996" w:type="dxa"/>
            <w:tcBorders>
              <w:top w:val="single" w:sz="12" w:space="0" w:color="auto"/>
            </w:tcBorders>
          </w:tcPr>
          <w:p w:rsidR="00683C32" w:rsidRPr="00156BF6" w:rsidRDefault="00683C32" w:rsidP="00764EF5">
            <w:pPr>
              <w:spacing w:before="0"/>
              <w:rPr>
                <w:b/>
                <w:bCs/>
                <w:sz w:val="20"/>
              </w:rPr>
            </w:pPr>
          </w:p>
        </w:tc>
      </w:tr>
      <w:tr w:rsidR="00683C32" w:rsidRPr="00156BF6" w:rsidTr="000C61E9">
        <w:trPr>
          <w:cantSplit/>
        </w:trPr>
        <w:tc>
          <w:tcPr>
            <w:tcW w:w="7251" w:type="dxa"/>
          </w:tcPr>
          <w:p w:rsidR="00683C32" w:rsidRPr="00156BF6" w:rsidRDefault="00683C32" w:rsidP="00764EF5">
            <w:pPr>
              <w:pStyle w:val="Committee"/>
              <w:spacing w:before="0"/>
              <w:rPr>
                <w:b w:val="0"/>
                <w:szCs w:val="24"/>
              </w:rPr>
            </w:pPr>
          </w:p>
        </w:tc>
        <w:tc>
          <w:tcPr>
            <w:tcW w:w="2996" w:type="dxa"/>
          </w:tcPr>
          <w:p w:rsidR="00683C32" w:rsidRPr="00156BF6" w:rsidRDefault="00323587" w:rsidP="00764EF5">
            <w:pPr>
              <w:spacing w:before="0"/>
              <w:rPr>
                <w:bCs/>
                <w:szCs w:val="24"/>
              </w:rPr>
            </w:pPr>
            <w:r w:rsidRPr="008F5D48">
              <w:rPr>
                <w:b/>
                <w:bCs/>
                <w:szCs w:val="28"/>
              </w:rPr>
              <w:t xml:space="preserve">Document </w:t>
            </w:r>
            <w:bookmarkStart w:id="0" w:name="DocRef1"/>
            <w:bookmarkEnd w:id="0"/>
            <w:r w:rsidRPr="008F5D48">
              <w:rPr>
                <w:b/>
                <w:bCs/>
                <w:szCs w:val="28"/>
              </w:rPr>
              <w:t>TDAG</w:t>
            </w:r>
            <w:r w:rsidR="008F20EB">
              <w:rPr>
                <w:b/>
                <w:bCs/>
                <w:szCs w:val="28"/>
              </w:rPr>
              <w:t>-</w:t>
            </w:r>
            <w:r w:rsidRPr="008F5D48">
              <w:rPr>
                <w:b/>
                <w:bCs/>
                <w:szCs w:val="28"/>
              </w:rPr>
              <w:t>1</w:t>
            </w:r>
            <w:r w:rsidR="009E2E4A">
              <w:rPr>
                <w:b/>
                <w:bCs/>
                <w:szCs w:val="28"/>
              </w:rPr>
              <w:t>8</w:t>
            </w:r>
            <w:r w:rsidRPr="008F5D48">
              <w:rPr>
                <w:b/>
                <w:bCs/>
                <w:szCs w:val="28"/>
              </w:rPr>
              <w:t>/</w:t>
            </w:r>
            <w:bookmarkStart w:id="1" w:name="DocNo1"/>
            <w:bookmarkEnd w:id="1"/>
            <w:r w:rsidR="00530C87">
              <w:rPr>
                <w:b/>
                <w:bCs/>
                <w:szCs w:val="28"/>
              </w:rPr>
              <w:t>38</w:t>
            </w:r>
            <w:r w:rsidRPr="008F5D48">
              <w:rPr>
                <w:b/>
                <w:bCs/>
                <w:szCs w:val="28"/>
              </w:rPr>
              <w:t>-F</w:t>
            </w:r>
          </w:p>
        </w:tc>
      </w:tr>
      <w:tr w:rsidR="00683C32" w:rsidRPr="00156BF6" w:rsidTr="000C61E9">
        <w:trPr>
          <w:cantSplit/>
        </w:trPr>
        <w:tc>
          <w:tcPr>
            <w:tcW w:w="7251" w:type="dxa"/>
          </w:tcPr>
          <w:p w:rsidR="00683C32" w:rsidRPr="00156BF6" w:rsidRDefault="00683C32" w:rsidP="00764EF5">
            <w:pPr>
              <w:spacing w:before="0"/>
              <w:rPr>
                <w:b/>
                <w:bCs/>
                <w:smallCaps/>
                <w:szCs w:val="24"/>
              </w:rPr>
            </w:pPr>
          </w:p>
        </w:tc>
        <w:tc>
          <w:tcPr>
            <w:tcW w:w="2996" w:type="dxa"/>
          </w:tcPr>
          <w:p w:rsidR="00683C32" w:rsidRPr="00156BF6" w:rsidRDefault="00530C87" w:rsidP="00764EF5">
            <w:pPr>
              <w:spacing w:before="0"/>
              <w:rPr>
                <w:b/>
                <w:szCs w:val="24"/>
              </w:rPr>
            </w:pPr>
            <w:bookmarkStart w:id="2" w:name="CreationDate"/>
            <w:bookmarkEnd w:id="2"/>
            <w:r>
              <w:rPr>
                <w:b/>
                <w:bCs/>
                <w:szCs w:val="28"/>
              </w:rPr>
              <w:t>13 avril</w:t>
            </w:r>
            <w:r w:rsidR="00323587" w:rsidRPr="008F5D48">
              <w:rPr>
                <w:b/>
                <w:bCs/>
                <w:szCs w:val="28"/>
              </w:rPr>
              <w:t xml:space="preserve"> 201</w:t>
            </w:r>
            <w:r w:rsidR="009E2E4A">
              <w:rPr>
                <w:b/>
                <w:bCs/>
                <w:szCs w:val="28"/>
              </w:rPr>
              <w:t>8</w:t>
            </w:r>
          </w:p>
        </w:tc>
      </w:tr>
      <w:tr w:rsidR="00683C32" w:rsidRPr="00156BF6" w:rsidTr="000C61E9">
        <w:trPr>
          <w:cantSplit/>
        </w:trPr>
        <w:tc>
          <w:tcPr>
            <w:tcW w:w="7251" w:type="dxa"/>
          </w:tcPr>
          <w:p w:rsidR="00683C32" w:rsidRPr="00156BF6" w:rsidRDefault="00683C32" w:rsidP="00764EF5">
            <w:pPr>
              <w:spacing w:before="0"/>
              <w:rPr>
                <w:b/>
                <w:bCs/>
                <w:smallCaps/>
                <w:szCs w:val="24"/>
              </w:rPr>
            </w:pPr>
          </w:p>
        </w:tc>
        <w:tc>
          <w:tcPr>
            <w:tcW w:w="2996" w:type="dxa"/>
          </w:tcPr>
          <w:p w:rsidR="00514D2F" w:rsidRPr="00156BF6" w:rsidRDefault="00323587" w:rsidP="00764EF5">
            <w:pPr>
              <w:spacing w:before="0"/>
              <w:rPr>
                <w:szCs w:val="24"/>
              </w:rPr>
            </w:pPr>
            <w:r w:rsidRPr="008F5D48">
              <w:rPr>
                <w:b/>
                <w:szCs w:val="28"/>
              </w:rPr>
              <w:t>Original:</w:t>
            </w:r>
            <w:bookmarkStart w:id="3" w:name="Original"/>
            <w:bookmarkEnd w:id="3"/>
            <w:r w:rsidR="00530C87">
              <w:rPr>
                <w:b/>
                <w:szCs w:val="28"/>
              </w:rPr>
              <w:t xml:space="preserve"> anglais</w:t>
            </w:r>
          </w:p>
        </w:tc>
      </w:tr>
      <w:tr w:rsidR="00A13162" w:rsidRPr="00156BF6" w:rsidTr="000C61E9">
        <w:trPr>
          <w:cantSplit/>
          <w:trHeight w:val="852"/>
        </w:trPr>
        <w:tc>
          <w:tcPr>
            <w:tcW w:w="10247" w:type="dxa"/>
            <w:gridSpan w:val="2"/>
          </w:tcPr>
          <w:p w:rsidR="00A13162" w:rsidRPr="00156BF6" w:rsidRDefault="002C0DE7" w:rsidP="00764EF5">
            <w:pPr>
              <w:pStyle w:val="Source"/>
            </w:pPr>
            <w:bookmarkStart w:id="4" w:name="Source"/>
            <w:bookmarkStart w:id="5" w:name="lt_pId018"/>
            <w:bookmarkEnd w:id="4"/>
            <w:r w:rsidRPr="00E51856">
              <w:t>Président</w:t>
            </w:r>
            <w:r>
              <w:t>e</w:t>
            </w:r>
            <w:r w:rsidRPr="00E51856">
              <w:t xml:space="preserve"> du Groupe consultatif pour le développement</w:t>
            </w:r>
            <w:bookmarkEnd w:id="5"/>
            <w:r w:rsidRPr="00E51856">
              <w:t xml:space="preserve"> </w:t>
            </w:r>
            <w:r w:rsidRPr="00E51856">
              <w:br/>
            </w:r>
            <w:bookmarkStart w:id="6" w:name="lt_pId019"/>
            <w:r w:rsidRPr="00E51856">
              <w:t>des télécommunications (GCDT)</w:t>
            </w:r>
            <w:bookmarkEnd w:id="6"/>
          </w:p>
        </w:tc>
      </w:tr>
      <w:tr w:rsidR="00AC6F14" w:rsidRPr="00156BF6" w:rsidTr="002C0DE7">
        <w:trPr>
          <w:cantSplit/>
        </w:trPr>
        <w:tc>
          <w:tcPr>
            <w:tcW w:w="10247" w:type="dxa"/>
            <w:gridSpan w:val="2"/>
          </w:tcPr>
          <w:p w:rsidR="00AC6F14" w:rsidRPr="00156BF6" w:rsidRDefault="002C0DE7" w:rsidP="00764EF5">
            <w:pPr>
              <w:pStyle w:val="Title1"/>
            </w:pPr>
            <w:bookmarkStart w:id="7" w:name="Title"/>
            <w:bookmarkStart w:id="8" w:name="lt_pId020"/>
            <w:bookmarkEnd w:id="7"/>
            <w:r w:rsidRPr="00E51856">
              <w:t>RAPPORT FINAL DE LA 23</w:t>
            </w:r>
            <w:r w:rsidR="0099215A" w:rsidRPr="00E51856">
              <w:t>ème</w:t>
            </w:r>
            <w:r w:rsidRPr="00E51856">
              <w:t xml:space="preserve"> RÉUNION DU GCDT</w:t>
            </w:r>
            <w:bookmarkEnd w:id="8"/>
          </w:p>
        </w:tc>
      </w:tr>
      <w:tr w:rsidR="00A721F4" w:rsidRPr="00156BF6" w:rsidTr="002C0DE7">
        <w:trPr>
          <w:cantSplit/>
        </w:trPr>
        <w:tc>
          <w:tcPr>
            <w:tcW w:w="10247" w:type="dxa"/>
            <w:gridSpan w:val="2"/>
          </w:tcPr>
          <w:p w:rsidR="00A721F4" w:rsidRPr="00156BF6" w:rsidRDefault="00A721F4" w:rsidP="00764EF5"/>
        </w:tc>
      </w:tr>
    </w:tbl>
    <w:p w:rsidR="002C0DE7" w:rsidRPr="00E51856" w:rsidRDefault="002C0DE7" w:rsidP="00764EF5">
      <w:pPr>
        <w:pStyle w:val="Headingb"/>
      </w:pPr>
      <w:bookmarkStart w:id="9" w:name="lt_pId021"/>
      <w:r w:rsidRPr="00E51856">
        <w:t>Introduction</w:t>
      </w:r>
      <w:bookmarkEnd w:id="9"/>
    </w:p>
    <w:p w:rsidR="002C0DE7" w:rsidRPr="00E51856" w:rsidRDefault="002C0DE7" w:rsidP="00764EF5">
      <w:bookmarkStart w:id="10" w:name="lt_pId022"/>
      <w:r w:rsidRPr="00E51856">
        <w:rPr>
          <w:color w:val="000000"/>
        </w:rPr>
        <w:t>Le Groupe consultatif pour le développement des télécommunications (GCDT) a tenu sa 23ème réunion au siège de l'UIT à Genève, du 9 au 11 avril 2018, sous la présidence de Mme </w:t>
      </w:r>
      <w:r w:rsidRPr="00E51856">
        <w:rPr>
          <w:rFonts w:eastAsiaTheme="minorEastAsia" w:cstheme="minorBidi"/>
          <w:color w:val="000000" w:themeColor="text1"/>
        </w:rPr>
        <w:t>Roxanne McElvane Webber</w:t>
      </w:r>
      <w:r w:rsidRPr="00E51856">
        <w:rPr>
          <w:szCs w:val="24"/>
        </w:rPr>
        <w:t>.</w:t>
      </w:r>
      <w:bookmarkEnd w:id="10"/>
      <w:r w:rsidRPr="00E51856">
        <w:rPr>
          <w:szCs w:val="24"/>
        </w:rPr>
        <w:t xml:space="preserve"> </w:t>
      </w:r>
      <w:bookmarkStart w:id="11" w:name="lt_pId023"/>
      <w:r>
        <w:rPr>
          <w:szCs w:val="24"/>
        </w:rPr>
        <w:t xml:space="preserve">La réunion de 2018 du GCDT a rassemblé 124 délégués </w:t>
      </w:r>
      <w:r w:rsidRPr="00E51856">
        <w:rPr>
          <w:rFonts w:eastAsiaTheme="minorEastAsia" w:cstheme="minorBidi"/>
          <w:color w:val="000000" w:themeColor="text1"/>
        </w:rPr>
        <w:t>représentant 68 administrations, 19 Membres de Secteur et deux établissements universitaires.</w:t>
      </w:r>
      <w:bookmarkEnd w:id="11"/>
      <w:r w:rsidRPr="00E51856">
        <w:rPr>
          <w:rFonts w:eastAsiaTheme="minorEastAsia" w:cstheme="minorBidi"/>
          <w:color w:val="000000" w:themeColor="text1"/>
        </w:rPr>
        <w:t xml:space="preserve"> </w:t>
      </w:r>
      <w:bookmarkStart w:id="12" w:name="lt_pId024"/>
      <w:r w:rsidRPr="00E51856">
        <w:rPr>
          <w:rFonts w:cstheme="minorBidi"/>
        </w:rPr>
        <w:t xml:space="preserve">Trente-six contributions ont été </w:t>
      </w:r>
      <w:r w:rsidR="005F684F">
        <w:rPr>
          <w:rFonts w:cstheme="minorBidi"/>
        </w:rPr>
        <w:t>soumises</w:t>
      </w:r>
      <w:r w:rsidRPr="00E51856">
        <w:rPr>
          <w:rFonts w:cstheme="minorBidi"/>
        </w:rPr>
        <w:t xml:space="preserve">, dont huit </w:t>
      </w:r>
      <w:r w:rsidR="005F684F">
        <w:rPr>
          <w:rFonts w:cstheme="minorBidi"/>
        </w:rPr>
        <w:t xml:space="preserve">émanaient de </w:t>
      </w:r>
      <w:r w:rsidRPr="00E51856">
        <w:rPr>
          <w:rFonts w:cstheme="minorBidi"/>
        </w:rPr>
        <w:t>membres.</w:t>
      </w:r>
      <w:bookmarkEnd w:id="12"/>
    </w:p>
    <w:p w:rsidR="002C0DE7" w:rsidRPr="00E51856" w:rsidRDefault="002C0DE7" w:rsidP="00764EF5">
      <w:bookmarkStart w:id="13" w:name="lt_pId025"/>
      <w:r w:rsidRPr="00E51856">
        <w:rPr>
          <w:color w:val="000000"/>
        </w:rPr>
        <w:t>Le présent rapport résume les conclusions de la 23ème réunion du GCDT</w:t>
      </w:r>
      <w:r w:rsidRPr="00E51856">
        <w:rPr>
          <w:szCs w:val="24"/>
        </w:rPr>
        <w:t>.</w:t>
      </w:r>
      <w:bookmarkEnd w:id="13"/>
    </w:p>
    <w:p w:rsidR="002C0DE7" w:rsidRPr="0099215A" w:rsidRDefault="002C0DE7" w:rsidP="00764EF5">
      <w:pPr>
        <w:pStyle w:val="Heading1"/>
        <w:rPr>
          <w:sz w:val="24"/>
          <w:szCs w:val="24"/>
        </w:rPr>
      </w:pPr>
      <w:r w:rsidRPr="0099215A">
        <w:rPr>
          <w:sz w:val="24"/>
          <w:szCs w:val="24"/>
        </w:rPr>
        <w:t>1</w:t>
      </w:r>
      <w:r w:rsidRPr="0099215A">
        <w:rPr>
          <w:sz w:val="24"/>
          <w:szCs w:val="24"/>
        </w:rPr>
        <w:tab/>
      </w:r>
      <w:bookmarkStart w:id="14" w:name="lt_pId027"/>
      <w:r w:rsidRPr="0099215A">
        <w:rPr>
          <w:sz w:val="24"/>
          <w:szCs w:val="24"/>
        </w:rPr>
        <w:t>Ouverture</w:t>
      </w:r>
      <w:bookmarkEnd w:id="14"/>
    </w:p>
    <w:p w:rsidR="002C0DE7" w:rsidRPr="00E51856" w:rsidRDefault="002C0DE7" w:rsidP="00764EF5">
      <w:bookmarkStart w:id="15" w:name="lt_pId028"/>
      <w:r w:rsidRPr="00E51856">
        <w:rPr>
          <w:color w:val="000000"/>
        </w:rPr>
        <w:t xml:space="preserve">La Présidente du GCDT, </w:t>
      </w:r>
      <w:r w:rsidRPr="00E51856">
        <w:rPr>
          <w:rFonts w:eastAsiaTheme="minorEastAsia" w:cstheme="minorBidi"/>
          <w:color w:val="000000" w:themeColor="text1"/>
        </w:rPr>
        <w:t>Mme Roxanne McElvane Webber</w:t>
      </w:r>
      <w:r w:rsidRPr="00E51856">
        <w:rPr>
          <w:color w:val="000000"/>
        </w:rPr>
        <w:t>, a décl</w:t>
      </w:r>
      <w:r w:rsidR="00376BBB">
        <w:rPr>
          <w:color w:val="000000"/>
        </w:rPr>
        <w:t>aré ouverte la 23ème réunion du </w:t>
      </w:r>
      <w:r w:rsidRPr="00E51856">
        <w:rPr>
          <w:color w:val="000000"/>
        </w:rPr>
        <w:t xml:space="preserve">GCDT le 9 avril 2018, a souhaité la bienvenue aux participants ainsi qu'aux fonctionnaires élus et a présenté ses </w:t>
      </w:r>
      <w:r w:rsidR="00E03982" w:rsidRPr="00E51856">
        <w:rPr>
          <w:color w:val="000000"/>
        </w:rPr>
        <w:t>Vice</w:t>
      </w:r>
      <w:r w:rsidRPr="00E51856">
        <w:rPr>
          <w:color w:val="000000"/>
        </w:rPr>
        <w:t>-</w:t>
      </w:r>
      <w:r w:rsidR="00E03982" w:rsidRPr="00E51856">
        <w:rPr>
          <w:color w:val="000000"/>
        </w:rPr>
        <w:t>Présidents</w:t>
      </w:r>
      <w:r w:rsidRPr="00E51856">
        <w:rPr>
          <w:color w:val="000000"/>
        </w:rPr>
        <w:t>.</w:t>
      </w:r>
      <w:bookmarkEnd w:id="15"/>
      <w:r w:rsidRPr="00E51856">
        <w:rPr>
          <w:color w:val="000000"/>
        </w:rPr>
        <w:t xml:space="preserve"> </w:t>
      </w:r>
      <w:bookmarkStart w:id="16" w:name="lt_pId029"/>
      <w:r w:rsidRPr="00E51856">
        <w:rPr>
          <w:color w:val="000000"/>
        </w:rPr>
        <w:t>Elle a partagé la tribune avec M. Brahima Sanou, Directeur du Bureau de développement des télécommunications</w:t>
      </w:r>
      <w:r>
        <w:rPr>
          <w:color w:val="000000"/>
        </w:rPr>
        <w:t xml:space="preserve"> de l'UIT</w:t>
      </w:r>
      <w:r w:rsidRPr="00E51856">
        <w:rPr>
          <w:color w:val="000000"/>
        </w:rPr>
        <w:t xml:space="preserve"> (BDT);</w:t>
      </w:r>
      <w:bookmarkEnd w:id="16"/>
      <w:r w:rsidRPr="00E51856">
        <w:rPr>
          <w:color w:val="000000"/>
        </w:rPr>
        <w:t xml:space="preserve"> </w:t>
      </w:r>
      <w:bookmarkStart w:id="17" w:name="lt_pId030"/>
      <w:r w:rsidRPr="00E51856">
        <w:rPr>
          <w:color w:val="000000"/>
        </w:rPr>
        <w:t>M. Houlin Zhao, Secrétaire général de l'UIT;</w:t>
      </w:r>
      <w:bookmarkEnd w:id="17"/>
      <w:r w:rsidRPr="00E51856">
        <w:rPr>
          <w:color w:val="000000"/>
        </w:rPr>
        <w:t xml:space="preserve"> </w:t>
      </w:r>
      <w:bookmarkStart w:id="18" w:name="lt_pId031"/>
      <w:r w:rsidRPr="00E51856">
        <w:rPr>
          <w:color w:val="000000"/>
        </w:rPr>
        <w:t>M. Malcolm Johnson, Vice-Secrétaire général de l'UIT;</w:t>
      </w:r>
      <w:bookmarkEnd w:id="18"/>
      <w:r w:rsidRPr="00E51856">
        <w:rPr>
          <w:color w:val="000000"/>
        </w:rPr>
        <w:t xml:space="preserve"> </w:t>
      </w:r>
      <w:bookmarkStart w:id="19" w:name="lt_pId032"/>
      <w:r w:rsidRPr="00E51856">
        <w:rPr>
          <w:color w:val="000000"/>
        </w:rPr>
        <w:t xml:space="preserve">et M. Yushi Torigoe, Adjoint au Directeur du BDT et </w:t>
      </w:r>
      <w:r w:rsidR="00851CC9">
        <w:rPr>
          <w:color w:val="000000"/>
        </w:rPr>
        <w:t>s</w:t>
      </w:r>
      <w:r w:rsidR="00851CC9" w:rsidRPr="00E51856">
        <w:rPr>
          <w:color w:val="000000"/>
        </w:rPr>
        <w:t xml:space="preserve">ecrétaire </w:t>
      </w:r>
      <w:r w:rsidRPr="00E51856">
        <w:rPr>
          <w:color w:val="000000"/>
        </w:rPr>
        <w:t>de la réunion.</w:t>
      </w:r>
      <w:bookmarkEnd w:id="19"/>
    </w:p>
    <w:p w:rsidR="002C0DE7" w:rsidRPr="00E51856" w:rsidRDefault="002C0DE7" w:rsidP="00764EF5">
      <w:bookmarkStart w:id="20" w:name="lt_pId033"/>
      <w:r w:rsidRPr="00E51856">
        <w:rPr>
          <w:rStyle w:val="StyleComplex12pt"/>
          <w:rFonts w:cstheme="minorBidi"/>
          <w:color w:val="000000" w:themeColor="text1"/>
        </w:rPr>
        <w:t xml:space="preserve">M. Houlin Zhao, </w:t>
      </w:r>
      <w:r w:rsidR="00851CC9">
        <w:rPr>
          <w:rStyle w:val="StyleComplex12pt"/>
          <w:rFonts w:cstheme="minorBidi"/>
          <w:color w:val="000000" w:themeColor="text1"/>
        </w:rPr>
        <w:t>S</w:t>
      </w:r>
      <w:r w:rsidR="00851CC9" w:rsidRPr="00E51856">
        <w:rPr>
          <w:rStyle w:val="StyleComplex12pt"/>
          <w:rFonts w:cstheme="minorBidi"/>
          <w:color w:val="000000" w:themeColor="text1"/>
        </w:rPr>
        <w:t>ecrétaire général de l'UIT,</w:t>
      </w:r>
      <w:r w:rsidR="00851CC9">
        <w:rPr>
          <w:rStyle w:val="StyleComplex12pt"/>
          <w:rFonts w:cstheme="minorBidi"/>
          <w:color w:val="000000" w:themeColor="text1"/>
        </w:rPr>
        <w:t xml:space="preserve"> </w:t>
      </w:r>
      <w:r w:rsidRPr="00E51856">
        <w:rPr>
          <w:rStyle w:val="StyleComplex12pt"/>
          <w:rFonts w:cstheme="minorBidi"/>
          <w:color w:val="000000" w:themeColor="text1"/>
        </w:rPr>
        <w:t xml:space="preserve">a souligné que 2018 </w:t>
      </w:r>
      <w:r>
        <w:rPr>
          <w:rStyle w:val="StyleComplex12pt"/>
          <w:rFonts w:cstheme="minorBidi"/>
          <w:color w:val="000000" w:themeColor="text1"/>
        </w:rPr>
        <w:t xml:space="preserve">était </w:t>
      </w:r>
      <w:r w:rsidRPr="00E51856">
        <w:rPr>
          <w:rStyle w:val="StyleComplex12pt"/>
          <w:rFonts w:cstheme="minorBidi"/>
          <w:color w:val="000000" w:themeColor="text1"/>
        </w:rPr>
        <w:t xml:space="preserve">une année importante pour le GCDT, </w:t>
      </w:r>
      <w:r w:rsidR="00851CC9">
        <w:rPr>
          <w:rStyle w:val="StyleComplex12pt"/>
          <w:rFonts w:cstheme="minorBidi"/>
          <w:color w:val="000000" w:themeColor="text1"/>
        </w:rPr>
        <w:t xml:space="preserve">dans la mesure où </w:t>
      </w:r>
      <w:r w:rsidRPr="00E51856">
        <w:rPr>
          <w:rStyle w:val="StyleComplex12pt"/>
          <w:rFonts w:cstheme="minorBidi"/>
          <w:color w:val="000000" w:themeColor="text1"/>
        </w:rPr>
        <w:t xml:space="preserve">ses membres </w:t>
      </w:r>
      <w:r>
        <w:rPr>
          <w:rStyle w:val="StyleComplex12pt"/>
          <w:rFonts w:cstheme="minorBidi"/>
          <w:color w:val="000000" w:themeColor="text1"/>
        </w:rPr>
        <w:t>examineront les</w:t>
      </w:r>
      <w:r w:rsidR="00851CC9">
        <w:rPr>
          <w:rStyle w:val="StyleComplex12pt"/>
          <w:rFonts w:cstheme="minorBidi"/>
          <w:color w:val="000000" w:themeColor="text1"/>
        </w:rPr>
        <w:t xml:space="preserve"> décisions prises par</w:t>
      </w:r>
      <w:r w:rsidRPr="00E51856">
        <w:rPr>
          <w:rStyle w:val="StyleComplex12pt"/>
          <w:rFonts w:cstheme="minorBidi"/>
          <w:color w:val="000000" w:themeColor="text1"/>
        </w:rPr>
        <w:t xml:space="preserve"> la Conférence</w:t>
      </w:r>
      <w:r>
        <w:rPr>
          <w:rStyle w:val="StyleComplex12pt"/>
          <w:rFonts w:cstheme="minorBidi"/>
          <w:color w:val="000000" w:themeColor="text1"/>
        </w:rPr>
        <w:t xml:space="preserve"> mondiale</w:t>
      </w:r>
      <w:r w:rsidRPr="00E51856">
        <w:rPr>
          <w:rStyle w:val="StyleComplex12pt"/>
          <w:rFonts w:cstheme="minorBidi"/>
          <w:color w:val="000000" w:themeColor="text1"/>
        </w:rPr>
        <w:t xml:space="preserve"> de développement des télécommunications (CMDT-17) et établiront une feuille de route des activités de l'UIT-D pour les quatre années à venir.</w:t>
      </w:r>
      <w:bookmarkEnd w:id="20"/>
      <w:r w:rsidRPr="00E51856">
        <w:rPr>
          <w:rStyle w:val="StyleComplex12pt"/>
          <w:rFonts w:cstheme="minorBidi"/>
          <w:color w:val="000000" w:themeColor="text1"/>
        </w:rPr>
        <w:t xml:space="preserve"> </w:t>
      </w:r>
      <w:bookmarkStart w:id="21" w:name="lt_pId034"/>
      <w:r w:rsidRPr="00E51856">
        <w:rPr>
          <w:rStyle w:val="StyleComplex12pt"/>
          <w:rFonts w:cstheme="minorBidi"/>
          <w:color w:val="000000" w:themeColor="text1"/>
        </w:rPr>
        <w:t xml:space="preserve">Les avis que les membres donneront au Directeur du BDT seront </w:t>
      </w:r>
      <w:r w:rsidR="00851CC9">
        <w:rPr>
          <w:rStyle w:val="StyleComplex12pt"/>
          <w:rFonts w:cstheme="minorBidi"/>
          <w:color w:val="000000" w:themeColor="text1"/>
        </w:rPr>
        <w:t>déterminants pour favoriser la réalisation des ODD et le</w:t>
      </w:r>
      <w:r w:rsidRPr="00E51856">
        <w:rPr>
          <w:rStyle w:val="StyleComplex12pt"/>
          <w:rFonts w:cstheme="minorBidi"/>
          <w:color w:val="000000" w:themeColor="text1"/>
        </w:rPr>
        <w:t xml:space="preserve"> développement</w:t>
      </w:r>
      <w:r w:rsidR="00851CC9">
        <w:rPr>
          <w:rStyle w:val="StyleComplex12pt"/>
          <w:rFonts w:cstheme="minorBidi"/>
          <w:color w:val="000000" w:themeColor="text1"/>
        </w:rPr>
        <w:t xml:space="preserve"> à l'échelle</w:t>
      </w:r>
      <w:r w:rsidRPr="00E51856">
        <w:rPr>
          <w:rStyle w:val="StyleComplex12pt"/>
          <w:rFonts w:cstheme="minorBidi"/>
          <w:color w:val="000000" w:themeColor="text1"/>
        </w:rPr>
        <w:t xml:space="preserve"> mondial</w:t>
      </w:r>
      <w:r w:rsidR="00851CC9">
        <w:rPr>
          <w:rStyle w:val="StyleComplex12pt"/>
          <w:rFonts w:cstheme="minorBidi"/>
          <w:color w:val="000000" w:themeColor="text1"/>
        </w:rPr>
        <w:t>e</w:t>
      </w:r>
      <w:r w:rsidRPr="00E51856">
        <w:rPr>
          <w:rStyle w:val="StyleComplex12pt"/>
          <w:rFonts w:cstheme="minorBidi"/>
          <w:color w:val="000000" w:themeColor="text1"/>
        </w:rPr>
        <w:t>. M.</w:t>
      </w:r>
      <w:bookmarkEnd w:id="21"/>
      <w:r w:rsidRPr="00E51856">
        <w:rPr>
          <w:rStyle w:val="StyleComplex12pt"/>
          <w:rFonts w:cstheme="minorBidi"/>
          <w:color w:val="000000" w:themeColor="text1"/>
        </w:rPr>
        <w:t xml:space="preserve"> </w:t>
      </w:r>
      <w:bookmarkStart w:id="22" w:name="lt_pId035"/>
      <w:r w:rsidRPr="00E51856">
        <w:rPr>
          <w:rStyle w:val="StyleComplex12pt"/>
          <w:rFonts w:cstheme="minorBidi"/>
          <w:color w:val="000000" w:themeColor="text1"/>
        </w:rPr>
        <w:t xml:space="preserve">Zhao a </w:t>
      </w:r>
      <w:r w:rsidR="00851CC9">
        <w:rPr>
          <w:rStyle w:val="StyleComplex12pt"/>
          <w:rFonts w:cstheme="minorBidi"/>
          <w:color w:val="000000" w:themeColor="text1"/>
        </w:rPr>
        <w:t xml:space="preserve">également </w:t>
      </w:r>
      <w:r w:rsidRPr="00E51856">
        <w:rPr>
          <w:rStyle w:val="StyleComplex12pt"/>
          <w:rFonts w:cstheme="minorBidi"/>
          <w:color w:val="000000" w:themeColor="text1"/>
        </w:rPr>
        <w:t xml:space="preserve">indiqué que 2018 </w:t>
      </w:r>
      <w:r>
        <w:rPr>
          <w:rStyle w:val="StyleComplex12pt"/>
          <w:rFonts w:cstheme="minorBidi"/>
          <w:color w:val="000000" w:themeColor="text1"/>
        </w:rPr>
        <w:t>était</w:t>
      </w:r>
      <w:r w:rsidRPr="00E51856">
        <w:rPr>
          <w:rStyle w:val="StyleComplex12pt"/>
          <w:rFonts w:cstheme="minorBidi"/>
          <w:color w:val="000000" w:themeColor="text1"/>
        </w:rPr>
        <w:t xml:space="preserve"> une année </w:t>
      </w:r>
      <w:r w:rsidR="00851CC9">
        <w:rPr>
          <w:rStyle w:val="StyleComplex12pt"/>
          <w:rFonts w:cstheme="minorBidi"/>
          <w:color w:val="000000" w:themeColor="text1"/>
        </w:rPr>
        <w:t>particulière</w:t>
      </w:r>
      <w:r>
        <w:rPr>
          <w:rStyle w:val="StyleComplex12pt"/>
          <w:rFonts w:cstheme="minorBidi"/>
          <w:color w:val="000000" w:themeColor="text1"/>
        </w:rPr>
        <w:t>,</w:t>
      </w:r>
      <w:r w:rsidRPr="00E51856">
        <w:rPr>
          <w:rStyle w:val="StyleComplex12pt"/>
          <w:rFonts w:cstheme="minorBidi"/>
          <w:color w:val="000000" w:themeColor="text1"/>
        </w:rPr>
        <w:t xml:space="preserve"> </w:t>
      </w:r>
      <w:r w:rsidR="00FA44E5">
        <w:rPr>
          <w:rStyle w:val="StyleComplex12pt"/>
          <w:rFonts w:cstheme="minorBidi"/>
          <w:color w:val="000000" w:themeColor="text1"/>
        </w:rPr>
        <w:t xml:space="preserve">en ce sens qu'elle est notamment consacrée aux </w:t>
      </w:r>
      <w:r w:rsidRPr="00E51856">
        <w:rPr>
          <w:rStyle w:val="StyleComplex12pt"/>
          <w:rFonts w:cstheme="minorBidi"/>
          <w:color w:val="000000" w:themeColor="text1"/>
        </w:rPr>
        <w:t>travaux préparatoires en vue de la Conférence de plénipotentiaires de 2018.</w:t>
      </w:r>
      <w:bookmarkEnd w:id="22"/>
      <w:r w:rsidRPr="00E51856">
        <w:rPr>
          <w:rStyle w:val="StyleComplex12pt"/>
          <w:rFonts w:cstheme="minorBidi"/>
          <w:color w:val="000000" w:themeColor="text1"/>
        </w:rPr>
        <w:t xml:space="preserve"> </w:t>
      </w:r>
      <w:bookmarkStart w:id="23" w:name="lt_pId036"/>
      <w:r w:rsidRPr="00E51856">
        <w:rPr>
          <w:rStyle w:val="StyleComplex12pt"/>
          <w:rFonts w:cstheme="minorBidi"/>
          <w:color w:val="000000" w:themeColor="text1"/>
        </w:rPr>
        <w:t xml:space="preserve">Comme à Buenos Aires, il a rappelé au GCDT </w:t>
      </w:r>
      <w:r w:rsidR="00FA44E5">
        <w:rPr>
          <w:rStyle w:val="StyleComplex12pt"/>
          <w:rFonts w:cstheme="minorBidi"/>
          <w:color w:val="000000" w:themeColor="text1"/>
        </w:rPr>
        <w:t xml:space="preserve">combien </w:t>
      </w:r>
      <w:r w:rsidRPr="00E51856">
        <w:rPr>
          <w:rStyle w:val="StyleComplex12pt"/>
          <w:rFonts w:cstheme="minorBidi"/>
          <w:color w:val="000000" w:themeColor="text1"/>
        </w:rPr>
        <w:t xml:space="preserve">il </w:t>
      </w:r>
      <w:r>
        <w:rPr>
          <w:rStyle w:val="StyleComplex12pt"/>
          <w:rFonts w:cstheme="minorBidi"/>
          <w:color w:val="000000" w:themeColor="text1"/>
        </w:rPr>
        <w:t>importait</w:t>
      </w:r>
      <w:r w:rsidRPr="00E51856">
        <w:rPr>
          <w:rStyle w:val="StyleComplex12pt"/>
          <w:rFonts w:cstheme="minorBidi"/>
          <w:color w:val="000000" w:themeColor="text1"/>
        </w:rPr>
        <w:t xml:space="preserve"> de développer les infrastructures, l'investissement, l'innovation et l'inclusion</w:t>
      </w:r>
      <w:r w:rsidR="00FA44E5">
        <w:rPr>
          <w:rStyle w:val="StyleComplex12pt"/>
          <w:rFonts w:cstheme="minorBidi"/>
          <w:color w:val="000000" w:themeColor="text1"/>
        </w:rPr>
        <w:t xml:space="preserve"> (</w:t>
      </w:r>
      <w:r w:rsidR="00FA44E5" w:rsidRPr="00E51856">
        <w:rPr>
          <w:rStyle w:val="StyleComplex12pt"/>
          <w:rFonts w:cstheme="minorBidi"/>
          <w:color w:val="000000" w:themeColor="text1"/>
        </w:rPr>
        <w:t>les "4 I"</w:t>
      </w:r>
      <w:r w:rsidR="00FA44E5">
        <w:rPr>
          <w:rStyle w:val="StyleComplex12pt"/>
          <w:rFonts w:cstheme="minorBidi"/>
          <w:color w:val="000000" w:themeColor="text1"/>
        </w:rPr>
        <w:t>)</w:t>
      </w:r>
      <w:r w:rsidRPr="00E51856">
        <w:rPr>
          <w:rStyle w:val="StyleComplex12pt"/>
          <w:rFonts w:cstheme="minorBidi"/>
          <w:color w:val="000000" w:themeColor="text1"/>
        </w:rPr>
        <w:t xml:space="preserve">, qui sont au coeur de la stratégie de l'UIT visant à tirer parti des TIC pour </w:t>
      </w:r>
      <w:r w:rsidR="00FA44E5">
        <w:rPr>
          <w:rStyle w:val="StyleComplex12pt"/>
          <w:rFonts w:cstheme="minorBidi"/>
          <w:color w:val="000000" w:themeColor="text1"/>
        </w:rPr>
        <w:t xml:space="preserve">contribuer </w:t>
      </w:r>
      <w:r w:rsidRPr="00E51856">
        <w:rPr>
          <w:rStyle w:val="StyleComplex12pt"/>
          <w:rFonts w:cstheme="minorBidi"/>
          <w:color w:val="000000" w:themeColor="text1"/>
        </w:rPr>
        <w:t>à accélérer la réalisation des ODD.</w:t>
      </w:r>
      <w:bookmarkEnd w:id="23"/>
      <w:r w:rsidRPr="00E51856">
        <w:rPr>
          <w:rStyle w:val="StyleComplex12pt"/>
          <w:rFonts w:cstheme="minorBidi"/>
          <w:color w:val="000000" w:themeColor="text1"/>
        </w:rPr>
        <w:t xml:space="preserve"> </w:t>
      </w:r>
      <w:bookmarkStart w:id="24" w:name="lt_pId037"/>
      <w:r w:rsidRPr="00E51856">
        <w:rPr>
          <w:rStyle w:val="StyleComplex12pt"/>
          <w:rFonts w:cstheme="minorBidi"/>
          <w:color w:val="000000" w:themeColor="text1"/>
        </w:rPr>
        <w:t xml:space="preserve">Enfin, </w:t>
      </w:r>
      <w:r w:rsidR="00A74C2F">
        <w:rPr>
          <w:rStyle w:val="StyleComplex12pt"/>
          <w:rFonts w:cstheme="minorBidi"/>
          <w:color w:val="000000" w:themeColor="text1"/>
        </w:rPr>
        <w:t xml:space="preserve">le Secrétaire général </w:t>
      </w:r>
      <w:r w:rsidRPr="00E51856">
        <w:rPr>
          <w:rStyle w:val="StyleComplex12pt"/>
          <w:rFonts w:cstheme="minorBidi"/>
          <w:color w:val="000000" w:themeColor="text1"/>
        </w:rPr>
        <w:t>a souligné que le GCDT a</w:t>
      </w:r>
      <w:r w:rsidR="00A74C2F">
        <w:rPr>
          <w:rStyle w:val="StyleComplex12pt"/>
          <w:rFonts w:cstheme="minorBidi"/>
          <w:color w:val="000000" w:themeColor="text1"/>
        </w:rPr>
        <w:t>vait</w:t>
      </w:r>
      <w:r w:rsidRPr="00E51856">
        <w:rPr>
          <w:rStyle w:val="StyleComplex12pt"/>
          <w:rFonts w:cstheme="minorBidi"/>
          <w:color w:val="000000" w:themeColor="text1"/>
        </w:rPr>
        <w:t xml:space="preserve"> un rôle très important à jouer </w:t>
      </w:r>
      <w:r w:rsidR="00A74C2F">
        <w:rPr>
          <w:rStyle w:val="StyleComplex12pt"/>
          <w:rFonts w:cstheme="minorBidi"/>
          <w:color w:val="000000" w:themeColor="text1"/>
        </w:rPr>
        <w:t xml:space="preserve">en traduisant dans les faits le </w:t>
      </w:r>
      <w:r w:rsidRPr="00E51856">
        <w:rPr>
          <w:rStyle w:val="StyleComplex12pt"/>
          <w:rFonts w:cstheme="minorBidi"/>
          <w:color w:val="000000" w:themeColor="text1"/>
        </w:rPr>
        <w:t xml:space="preserve">Plan d'action de Buenos Aires, afin </w:t>
      </w:r>
      <w:r w:rsidR="00BB0458">
        <w:rPr>
          <w:rStyle w:val="StyleComplex12pt"/>
          <w:rFonts w:cstheme="minorBidi"/>
          <w:color w:val="000000" w:themeColor="text1"/>
        </w:rPr>
        <w:t xml:space="preserve">qu'il </w:t>
      </w:r>
      <w:r w:rsidRPr="00E51856">
        <w:rPr>
          <w:rStyle w:val="StyleComplex12pt"/>
          <w:rFonts w:cstheme="minorBidi"/>
          <w:color w:val="000000" w:themeColor="text1"/>
        </w:rPr>
        <w:t xml:space="preserve">puisse </w:t>
      </w:r>
      <w:r>
        <w:rPr>
          <w:rStyle w:val="StyleComplex12pt"/>
          <w:rFonts w:cstheme="minorBidi"/>
          <w:color w:val="000000" w:themeColor="text1"/>
        </w:rPr>
        <w:t>avoir des incidences positives sur la vie</w:t>
      </w:r>
      <w:r w:rsidRPr="00E51856">
        <w:rPr>
          <w:rStyle w:val="StyleComplex12pt"/>
          <w:rFonts w:cstheme="minorBidi"/>
          <w:color w:val="000000" w:themeColor="text1"/>
        </w:rPr>
        <w:t xml:space="preserve"> </w:t>
      </w:r>
      <w:r w:rsidR="00BB0458">
        <w:rPr>
          <w:rStyle w:val="StyleComplex12pt"/>
          <w:rFonts w:cstheme="minorBidi"/>
          <w:color w:val="000000" w:themeColor="text1"/>
        </w:rPr>
        <w:t xml:space="preserve">de chacun </w:t>
      </w:r>
      <w:r w:rsidRPr="00E51856">
        <w:rPr>
          <w:rStyle w:val="StyleComplex12pt"/>
          <w:rFonts w:cstheme="minorBidi"/>
          <w:color w:val="000000" w:themeColor="text1"/>
        </w:rPr>
        <w:t>partout dans le monde.</w:t>
      </w:r>
      <w:bookmarkEnd w:id="24"/>
    </w:p>
    <w:p w:rsidR="002C0DE7" w:rsidRPr="0099215A" w:rsidRDefault="002C0DE7" w:rsidP="00764EF5">
      <w:pPr>
        <w:pStyle w:val="Heading1"/>
        <w:rPr>
          <w:sz w:val="24"/>
          <w:szCs w:val="24"/>
        </w:rPr>
      </w:pPr>
      <w:r w:rsidRPr="0099215A">
        <w:rPr>
          <w:sz w:val="24"/>
          <w:szCs w:val="24"/>
        </w:rPr>
        <w:lastRenderedPageBreak/>
        <w:t>2</w:t>
      </w:r>
      <w:r w:rsidRPr="0099215A">
        <w:rPr>
          <w:sz w:val="24"/>
          <w:szCs w:val="24"/>
        </w:rPr>
        <w:tab/>
      </w:r>
      <w:bookmarkStart w:id="25" w:name="lt_pId039"/>
      <w:r w:rsidRPr="0099215A">
        <w:rPr>
          <w:sz w:val="24"/>
          <w:szCs w:val="24"/>
        </w:rPr>
        <w:t>Allocution du Directeur du Bureau de développement des télécommunications</w:t>
      </w:r>
      <w:bookmarkEnd w:id="25"/>
    </w:p>
    <w:p w:rsidR="002C0DE7" w:rsidRPr="00E51856" w:rsidRDefault="002C0DE7" w:rsidP="00764EF5">
      <w:bookmarkStart w:id="26" w:name="lt_pId040"/>
      <w:r w:rsidRPr="00E51856">
        <w:rPr>
          <w:rFonts w:ascii="Calibri" w:eastAsia="Calibri" w:hAnsi="Calibri" w:cs="Calibri"/>
        </w:rPr>
        <w:t xml:space="preserve">Le Directeur du BDT, M. Brahima Sanou, a souhaité la bienvenue aux nouveaux membres du Bureau du GCDT à sa première réunion </w:t>
      </w:r>
      <w:r w:rsidR="00BB0458">
        <w:rPr>
          <w:rFonts w:ascii="Calibri" w:eastAsia="Calibri" w:hAnsi="Calibri" w:cs="Calibri"/>
        </w:rPr>
        <w:t xml:space="preserve">depuis </w:t>
      </w:r>
      <w:r>
        <w:rPr>
          <w:rFonts w:ascii="Calibri" w:eastAsia="Calibri" w:hAnsi="Calibri" w:cs="Calibri"/>
        </w:rPr>
        <w:t>la CMDT-17</w:t>
      </w:r>
      <w:r w:rsidRPr="00E51856">
        <w:rPr>
          <w:rFonts w:ascii="Calibri" w:eastAsia="Calibri" w:hAnsi="Calibri" w:cs="Calibri"/>
        </w:rPr>
        <w:t xml:space="preserve"> </w:t>
      </w:r>
      <w:r>
        <w:rPr>
          <w:rFonts w:ascii="Calibri" w:eastAsia="Calibri" w:hAnsi="Calibri" w:cs="Calibri"/>
        </w:rPr>
        <w:t>et a</w:t>
      </w:r>
      <w:r w:rsidRPr="00E51856">
        <w:rPr>
          <w:rFonts w:ascii="Calibri" w:eastAsia="Calibri" w:hAnsi="Calibri" w:cs="Calibri"/>
        </w:rPr>
        <w:t xml:space="preserve"> salu</w:t>
      </w:r>
      <w:r>
        <w:rPr>
          <w:rFonts w:ascii="Calibri" w:eastAsia="Calibri" w:hAnsi="Calibri" w:cs="Calibri"/>
        </w:rPr>
        <w:t>é</w:t>
      </w:r>
      <w:r w:rsidRPr="00E51856">
        <w:rPr>
          <w:rFonts w:ascii="Calibri" w:eastAsia="Calibri" w:hAnsi="Calibri" w:cs="Calibri"/>
        </w:rPr>
        <w:t xml:space="preserve"> les </w:t>
      </w:r>
      <w:r w:rsidR="00BB0458">
        <w:rPr>
          <w:rFonts w:ascii="Calibri" w:eastAsia="Calibri" w:hAnsi="Calibri" w:cs="Calibri"/>
        </w:rPr>
        <w:t xml:space="preserve">qualités </w:t>
      </w:r>
      <w:r w:rsidRPr="00E51856">
        <w:rPr>
          <w:rFonts w:ascii="Calibri" w:eastAsia="Calibri" w:hAnsi="Calibri" w:cs="Calibri"/>
        </w:rPr>
        <w:t xml:space="preserve">de direction de </w:t>
      </w:r>
      <w:r w:rsidR="00BB0458">
        <w:rPr>
          <w:rFonts w:ascii="Calibri" w:eastAsia="Calibri" w:hAnsi="Calibri" w:cs="Calibri"/>
        </w:rPr>
        <w:t>l</w:t>
      </w:r>
      <w:r w:rsidRPr="00E51856">
        <w:rPr>
          <w:rFonts w:ascii="Calibri" w:eastAsia="Calibri" w:hAnsi="Calibri" w:cs="Calibri"/>
        </w:rPr>
        <w:t>a Présidente, Mme Roxanne McElvane Webber.</w:t>
      </w:r>
      <w:bookmarkEnd w:id="26"/>
      <w:r w:rsidRPr="00E51856">
        <w:rPr>
          <w:rFonts w:ascii="Calibri" w:eastAsia="Calibri" w:hAnsi="Calibri" w:cs="Calibri"/>
        </w:rPr>
        <w:t xml:space="preserve"> </w:t>
      </w:r>
      <w:bookmarkStart w:id="27" w:name="lt_pId041"/>
      <w:r>
        <w:rPr>
          <w:rFonts w:ascii="Calibri" w:eastAsia="Calibri" w:hAnsi="Calibri" w:cs="Calibri"/>
        </w:rPr>
        <w:t>M. Sanou</w:t>
      </w:r>
      <w:r w:rsidRPr="00E51856">
        <w:rPr>
          <w:rFonts w:ascii="Calibri" w:eastAsia="Calibri" w:hAnsi="Calibri" w:cs="Calibri"/>
        </w:rPr>
        <w:t xml:space="preserve"> a également re</w:t>
      </w:r>
      <w:r>
        <w:rPr>
          <w:rFonts w:ascii="Calibri" w:eastAsia="Calibri" w:hAnsi="Calibri" w:cs="Calibri"/>
        </w:rPr>
        <w:t>mercié M. </w:t>
      </w:r>
      <w:r w:rsidRPr="00E51856">
        <w:rPr>
          <w:rFonts w:ascii="Calibri" w:eastAsia="Calibri" w:hAnsi="Calibri" w:cs="Calibri"/>
        </w:rPr>
        <w:t>Vladimir Minkin pour son engagement et son dévouement en tant que Président du GCDT au cours de</w:t>
      </w:r>
      <w:r w:rsidR="00BB0458">
        <w:rPr>
          <w:rFonts w:ascii="Calibri" w:eastAsia="Calibri" w:hAnsi="Calibri" w:cs="Calibri"/>
        </w:rPr>
        <w:t>s</w:t>
      </w:r>
      <w:r w:rsidRPr="00E51856">
        <w:rPr>
          <w:rFonts w:ascii="Calibri" w:eastAsia="Calibri" w:hAnsi="Calibri" w:cs="Calibri"/>
        </w:rPr>
        <w:t xml:space="preserve"> huit dernières années.</w:t>
      </w:r>
      <w:bookmarkEnd w:id="27"/>
      <w:r w:rsidRPr="00E51856">
        <w:rPr>
          <w:rFonts w:ascii="Calibri" w:eastAsia="Calibri" w:hAnsi="Calibri" w:cs="Calibri"/>
        </w:rPr>
        <w:t xml:space="preserve"> </w:t>
      </w:r>
    </w:p>
    <w:p w:rsidR="002C0DE7" w:rsidRPr="00E51856" w:rsidRDefault="00BB0458" w:rsidP="00764EF5">
      <w:bookmarkStart w:id="28" w:name="lt_pId042"/>
      <w:r>
        <w:rPr>
          <w:rFonts w:ascii="Calibri" w:eastAsia="Calibri" w:hAnsi="Calibri" w:cs="Calibri"/>
        </w:rPr>
        <w:t xml:space="preserve">M. Sanou a informé le </w:t>
      </w:r>
      <w:r w:rsidR="002C0DE7" w:rsidRPr="00E51856">
        <w:rPr>
          <w:rFonts w:ascii="Calibri" w:eastAsia="Calibri" w:hAnsi="Calibri" w:cs="Calibri"/>
        </w:rPr>
        <w:t>GCDT des progrès</w:t>
      </w:r>
      <w:r w:rsidR="00376BBB">
        <w:rPr>
          <w:rFonts w:ascii="Calibri" w:eastAsia="Calibri" w:hAnsi="Calibri" w:cs="Calibri"/>
        </w:rPr>
        <w:t xml:space="preserve"> déjà</w:t>
      </w:r>
      <w:r w:rsidR="002C0DE7" w:rsidRPr="00E51856">
        <w:rPr>
          <w:rFonts w:ascii="Calibri" w:eastAsia="Calibri" w:hAnsi="Calibri" w:cs="Calibri"/>
        </w:rPr>
        <w:t xml:space="preserve"> </w:t>
      </w:r>
      <w:r w:rsidR="002C0DE7">
        <w:rPr>
          <w:rFonts w:ascii="Calibri" w:eastAsia="Calibri" w:hAnsi="Calibri" w:cs="Calibri"/>
        </w:rPr>
        <w:t>réalisés depuis la CMDT-17</w:t>
      </w:r>
      <w:r>
        <w:rPr>
          <w:rFonts w:ascii="Calibri" w:eastAsia="Calibri" w:hAnsi="Calibri" w:cs="Calibri"/>
        </w:rPr>
        <w:t xml:space="preserve"> et</w:t>
      </w:r>
      <w:r w:rsidR="002C0DE7">
        <w:rPr>
          <w:rFonts w:ascii="Calibri" w:eastAsia="Calibri" w:hAnsi="Calibri" w:cs="Calibri"/>
        </w:rPr>
        <w:t xml:space="preserve"> </w:t>
      </w:r>
      <w:r w:rsidR="002C0DE7" w:rsidRPr="00E51856">
        <w:rPr>
          <w:rFonts w:ascii="Calibri" w:eastAsia="Calibri" w:hAnsi="Calibri" w:cs="Calibri"/>
        </w:rPr>
        <w:t xml:space="preserve">a </w:t>
      </w:r>
      <w:r w:rsidR="002C0DE7">
        <w:rPr>
          <w:rFonts w:ascii="Calibri" w:eastAsia="Calibri" w:hAnsi="Calibri" w:cs="Calibri"/>
        </w:rPr>
        <w:t>souligné que</w:t>
      </w:r>
      <w:r>
        <w:rPr>
          <w:rFonts w:ascii="Calibri" w:eastAsia="Calibri" w:hAnsi="Calibri" w:cs="Calibri"/>
        </w:rPr>
        <w:t xml:space="preserve"> le BDT</w:t>
      </w:r>
      <w:r w:rsidR="002C0DE7">
        <w:rPr>
          <w:rFonts w:ascii="Calibri" w:eastAsia="Calibri" w:hAnsi="Calibri" w:cs="Calibri"/>
        </w:rPr>
        <w:t>,</w:t>
      </w:r>
      <w:r w:rsidR="002C0DE7" w:rsidRPr="00E51856">
        <w:rPr>
          <w:rFonts w:ascii="Calibri" w:eastAsia="Calibri" w:hAnsi="Calibri" w:cs="Calibri"/>
        </w:rPr>
        <w:t xml:space="preserve"> en </w:t>
      </w:r>
      <w:r w:rsidR="002C0DE7">
        <w:rPr>
          <w:rFonts w:ascii="Calibri" w:eastAsia="Calibri" w:hAnsi="Calibri" w:cs="Calibri"/>
        </w:rPr>
        <w:t>tant qu'</w:t>
      </w:r>
      <w:r w:rsidR="002C0DE7" w:rsidRPr="00E51856">
        <w:rPr>
          <w:rFonts w:ascii="Calibri" w:eastAsia="Calibri" w:hAnsi="Calibri" w:cs="Calibri"/>
        </w:rPr>
        <w:t>agent du changement</w:t>
      </w:r>
      <w:r>
        <w:rPr>
          <w:rFonts w:ascii="Calibri" w:eastAsia="Calibri" w:hAnsi="Calibri" w:cs="Calibri"/>
        </w:rPr>
        <w:t>,</w:t>
      </w:r>
      <w:r w:rsidR="002C0DE7" w:rsidRPr="00E51856">
        <w:rPr>
          <w:rFonts w:ascii="Calibri" w:eastAsia="Calibri" w:hAnsi="Calibri" w:cs="Calibri"/>
        </w:rPr>
        <w:t xml:space="preserve"> au service du développement, continue de s'adapter à </w:t>
      </w:r>
      <w:r>
        <w:rPr>
          <w:rFonts w:ascii="Calibri" w:eastAsia="Calibri" w:hAnsi="Calibri" w:cs="Calibri"/>
        </w:rPr>
        <w:t>l'évolution rapide de l'</w:t>
      </w:r>
      <w:r w:rsidR="002C0DE7" w:rsidRPr="00E51856">
        <w:rPr>
          <w:rFonts w:ascii="Calibri" w:eastAsia="Calibri" w:hAnsi="Calibri" w:cs="Calibri"/>
        </w:rPr>
        <w:t>environnement et à la transformation numérique.</w:t>
      </w:r>
      <w:bookmarkEnd w:id="28"/>
      <w:r w:rsidR="002C0DE7" w:rsidRPr="00E51856">
        <w:rPr>
          <w:rFonts w:ascii="Calibri" w:eastAsia="Calibri" w:hAnsi="Calibri" w:cs="Calibri"/>
        </w:rPr>
        <w:t xml:space="preserve"> </w:t>
      </w:r>
      <w:bookmarkStart w:id="29" w:name="lt_pId043"/>
      <w:r w:rsidR="002C0DE7" w:rsidRPr="00E51856">
        <w:rPr>
          <w:rFonts w:ascii="Calibri" w:eastAsia="Calibri" w:hAnsi="Calibri" w:cs="Calibri"/>
        </w:rPr>
        <w:t xml:space="preserve">A cette fin, le BDT </w:t>
      </w:r>
      <w:r w:rsidR="00D679FF">
        <w:rPr>
          <w:rFonts w:ascii="Calibri" w:eastAsia="Calibri" w:hAnsi="Calibri" w:cs="Calibri"/>
        </w:rPr>
        <w:t xml:space="preserve">offre </w:t>
      </w:r>
      <w:r w:rsidR="002C0DE7" w:rsidRPr="00E51856">
        <w:rPr>
          <w:rFonts w:ascii="Calibri" w:eastAsia="Calibri" w:hAnsi="Calibri" w:cs="Calibri"/>
        </w:rPr>
        <w:t xml:space="preserve">un cadre neutre </w:t>
      </w:r>
      <w:r w:rsidR="00D679FF">
        <w:rPr>
          <w:rFonts w:ascii="Calibri" w:eastAsia="Calibri" w:hAnsi="Calibri" w:cs="Calibri"/>
        </w:rPr>
        <w:t xml:space="preserve">permettant de débattre des principales évolutions </w:t>
      </w:r>
      <w:r w:rsidR="002C0DE7" w:rsidRPr="00E51856">
        <w:rPr>
          <w:rFonts w:ascii="Calibri" w:eastAsia="Calibri" w:hAnsi="Calibri" w:cs="Calibri"/>
        </w:rPr>
        <w:t>de</w:t>
      </w:r>
      <w:r w:rsidR="00D679FF">
        <w:rPr>
          <w:rFonts w:ascii="Calibri" w:eastAsia="Calibri" w:hAnsi="Calibri" w:cs="Calibri"/>
        </w:rPr>
        <w:t>s</w:t>
      </w:r>
      <w:r w:rsidR="002C0DE7" w:rsidRPr="00E51856">
        <w:rPr>
          <w:rFonts w:ascii="Calibri" w:eastAsia="Calibri" w:hAnsi="Calibri" w:cs="Calibri"/>
        </w:rPr>
        <w:t xml:space="preserve"> politique</w:t>
      </w:r>
      <w:r w:rsidR="00D679FF">
        <w:rPr>
          <w:rFonts w:ascii="Calibri" w:eastAsia="Calibri" w:hAnsi="Calibri" w:cs="Calibri"/>
        </w:rPr>
        <w:t>s</w:t>
      </w:r>
      <w:r w:rsidR="002C0DE7" w:rsidRPr="00E51856">
        <w:rPr>
          <w:rFonts w:ascii="Calibri" w:eastAsia="Calibri" w:hAnsi="Calibri" w:cs="Calibri"/>
        </w:rPr>
        <w:t xml:space="preserve"> et </w:t>
      </w:r>
      <w:r w:rsidR="002C0DE7">
        <w:rPr>
          <w:rFonts w:ascii="Calibri" w:eastAsia="Calibri" w:hAnsi="Calibri" w:cs="Calibri"/>
        </w:rPr>
        <w:t>de</w:t>
      </w:r>
      <w:r w:rsidR="00D679FF">
        <w:rPr>
          <w:rFonts w:ascii="Calibri" w:eastAsia="Calibri" w:hAnsi="Calibri" w:cs="Calibri"/>
        </w:rPr>
        <w:t>s</w:t>
      </w:r>
      <w:r w:rsidR="002C0DE7">
        <w:rPr>
          <w:rFonts w:ascii="Calibri" w:eastAsia="Calibri" w:hAnsi="Calibri" w:cs="Calibri"/>
        </w:rPr>
        <w:t xml:space="preserve"> </w:t>
      </w:r>
      <w:r w:rsidR="002C0DE7" w:rsidRPr="00E51856">
        <w:rPr>
          <w:rFonts w:ascii="Calibri" w:eastAsia="Calibri" w:hAnsi="Calibri" w:cs="Calibri"/>
        </w:rPr>
        <w:t>réglementation</w:t>
      </w:r>
      <w:r w:rsidR="00D679FF">
        <w:rPr>
          <w:rFonts w:ascii="Calibri" w:eastAsia="Calibri" w:hAnsi="Calibri" w:cs="Calibri"/>
        </w:rPr>
        <w:t>s</w:t>
      </w:r>
      <w:r w:rsidR="002C0DE7" w:rsidRPr="00E51856">
        <w:rPr>
          <w:rFonts w:ascii="Calibri" w:eastAsia="Calibri" w:hAnsi="Calibri" w:cs="Calibri"/>
        </w:rPr>
        <w:t xml:space="preserve"> </w:t>
      </w:r>
      <w:r w:rsidR="00D679FF">
        <w:rPr>
          <w:rFonts w:ascii="Calibri" w:eastAsia="Calibri" w:hAnsi="Calibri" w:cs="Calibri"/>
        </w:rPr>
        <w:t xml:space="preserve">influant </w:t>
      </w:r>
      <w:r w:rsidR="002C0DE7" w:rsidRPr="00E51856">
        <w:rPr>
          <w:rFonts w:ascii="Calibri" w:eastAsia="Calibri" w:hAnsi="Calibri" w:cs="Calibri"/>
        </w:rPr>
        <w:t>sur l'innovation et l'investissement</w:t>
      </w:r>
      <w:r w:rsidR="00D679FF">
        <w:rPr>
          <w:rFonts w:ascii="Calibri" w:eastAsia="Calibri" w:hAnsi="Calibri" w:cs="Calibri"/>
        </w:rPr>
        <w:t xml:space="preserve"> et d'é</w:t>
      </w:r>
      <w:r w:rsidR="00587F72">
        <w:rPr>
          <w:rFonts w:ascii="Calibri" w:eastAsia="Calibri" w:hAnsi="Calibri" w:cs="Calibri"/>
        </w:rPr>
        <w:t>changer des connaissances à cet </w:t>
      </w:r>
      <w:r w:rsidR="00D679FF">
        <w:rPr>
          <w:rFonts w:ascii="Calibri" w:eastAsia="Calibri" w:hAnsi="Calibri" w:cs="Calibri"/>
        </w:rPr>
        <w:t>égard</w:t>
      </w:r>
      <w:r w:rsidR="002C0DE7" w:rsidRPr="00E51856">
        <w:rPr>
          <w:rFonts w:ascii="Calibri" w:eastAsia="Calibri" w:hAnsi="Calibri" w:cs="Calibri"/>
        </w:rPr>
        <w:t xml:space="preserve">, en particulier </w:t>
      </w:r>
      <w:r w:rsidR="00D679FF">
        <w:rPr>
          <w:rFonts w:ascii="Calibri" w:eastAsia="Calibri" w:hAnsi="Calibri" w:cs="Calibri"/>
        </w:rPr>
        <w:t xml:space="preserve">dans le cadre de </w:t>
      </w:r>
      <w:r w:rsidR="002C0DE7" w:rsidRPr="00E51856">
        <w:rPr>
          <w:rFonts w:ascii="Calibri" w:eastAsia="Calibri" w:hAnsi="Calibri" w:cs="Calibri"/>
        </w:rPr>
        <w:t>la mise en oeuvre des initiatives régionales.</w:t>
      </w:r>
      <w:bookmarkEnd w:id="29"/>
      <w:r w:rsidR="002C0DE7" w:rsidRPr="00E51856">
        <w:rPr>
          <w:rFonts w:ascii="Calibri" w:eastAsia="Calibri" w:hAnsi="Calibri" w:cs="Calibri"/>
        </w:rPr>
        <w:t xml:space="preserve"> </w:t>
      </w:r>
      <w:bookmarkStart w:id="30" w:name="lt_pId044"/>
      <w:r w:rsidR="00587F72">
        <w:rPr>
          <w:rFonts w:ascii="Calibri" w:eastAsia="Calibri" w:hAnsi="Calibri" w:cs="Calibri"/>
        </w:rPr>
        <w:t>En outre, M. </w:t>
      </w:r>
      <w:r w:rsidR="00D679FF">
        <w:rPr>
          <w:rFonts w:ascii="Calibri" w:eastAsia="Calibri" w:hAnsi="Calibri" w:cs="Calibri"/>
        </w:rPr>
        <w:t xml:space="preserve">Sanou a </w:t>
      </w:r>
      <w:r w:rsidR="002C0DE7" w:rsidRPr="00E51856">
        <w:rPr>
          <w:rFonts w:ascii="Calibri" w:eastAsia="Calibri" w:hAnsi="Calibri" w:cs="Calibri"/>
        </w:rPr>
        <w:t xml:space="preserve">souligné que le BDT continue </w:t>
      </w:r>
      <w:r w:rsidR="00D679FF">
        <w:rPr>
          <w:rFonts w:ascii="Calibri" w:eastAsia="Calibri" w:hAnsi="Calibri" w:cs="Calibri"/>
        </w:rPr>
        <w:t xml:space="preserve">d'intensifier </w:t>
      </w:r>
      <w:r w:rsidR="002C0DE7" w:rsidRPr="00E51856">
        <w:rPr>
          <w:rFonts w:ascii="Calibri" w:eastAsia="Calibri" w:hAnsi="Calibri" w:cs="Calibri"/>
        </w:rPr>
        <w:t>sa collaboration avec les organisation</w:t>
      </w:r>
      <w:r w:rsidR="002C0DE7">
        <w:rPr>
          <w:rFonts w:ascii="Calibri" w:eastAsia="Calibri" w:hAnsi="Calibri" w:cs="Calibri"/>
        </w:rPr>
        <w:t>s</w:t>
      </w:r>
      <w:r w:rsidR="002C0DE7" w:rsidRPr="00E51856">
        <w:rPr>
          <w:rFonts w:ascii="Calibri" w:eastAsia="Calibri" w:hAnsi="Calibri" w:cs="Calibri"/>
        </w:rPr>
        <w:t xml:space="preserve"> du système des Nations Unies et d'autres partenaires </w:t>
      </w:r>
      <w:r w:rsidR="00D679FF">
        <w:rPr>
          <w:rFonts w:ascii="Calibri" w:eastAsia="Calibri" w:hAnsi="Calibri" w:cs="Calibri"/>
        </w:rPr>
        <w:t xml:space="preserve">s'agissant de </w:t>
      </w:r>
      <w:r w:rsidR="002C0DE7" w:rsidRPr="00E51856">
        <w:rPr>
          <w:rFonts w:ascii="Calibri" w:eastAsia="Calibri" w:hAnsi="Calibri" w:cs="Calibri"/>
        </w:rPr>
        <w:t>la réalisation des ODD</w:t>
      </w:r>
      <w:r w:rsidR="002C0DE7">
        <w:rPr>
          <w:rFonts w:ascii="Calibri" w:eastAsia="Calibri" w:hAnsi="Calibri" w:cs="Calibri"/>
        </w:rPr>
        <w:t xml:space="preserve"> </w:t>
      </w:r>
      <w:r w:rsidR="00D679FF">
        <w:rPr>
          <w:rFonts w:ascii="Calibri" w:eastAsia="Calibri" w:hAnsi="Calibri" w:cs="Calibri"/>
        </w:rPr>
        <w:t>pour lesquels</w:t>
      </w:r>
      <w:r w:rsidR="002C0DE7" w:rsidRPr="00E51856">
        <w:rPr>
          <w:rFonts w:ascii="Calibri" w:eastAsia="Calibri" w:hAnsi="Calibri" w:cs="Calibri"/>
        </w:rPr>
        <w:t xml:space="preserve"> les TIC peuvent jouer un rôle décisif, notamment dans les domaines de la santé, de l'éducation, de l'égalité hommes-femmes, de l'agriculture,</w:t>
      </w:r>
      <w:r w:rsidR="002C0DE7">
        <w:rPr>
          <w:rFonts w:ascii="Calibri" w:eastAsia="Calibri" w:hAnsi="Calibri" w:cs="Calibri"/>
        </w:rPr>
        <w:t xml:space="preserve"> </w:t>
      </w:r>
      <w:r w:rsidR="00D679FF">
        <w:rPr>
          <w:rFonts w:ascii="Calibri" w:eastAsia="Calibri" w:hAnsi="Calibri" w:cs="Calibri"/>
        </w:rPr>
        <w:t xml:space="preserve">des </w:t>
      </w:r>
      <w:r w:rsidR="002C0DE7" w:rsidRPr="00E51856">
        <w:rPr>
          <w:rFonts w:ascii="Calibri" w:eastAsia="Calibri" w:hAnsi="Calibri" w:cs="Calibri"/>
        </w:rPr>
        <w:t xml:space="preserve">déchets d'équipements électriques et électroniques et </w:t>
      </w:r>
      <w:r w:rsidR="00D679FF">
        <w:rPr>
          <w:rFonts w:ascii="Calibri" w:eastAsia="Calibri" w:hAnsi="Calibri" w:cs="Calibri"/>
        </w:rPr>
        <w:t>d</w:t>
      </w:r>
      <w:r w:rsidR="002C0DE7" w:rsidRPr="00E51856">
        <w:rPr>
          <w:rFonts w:ascii="Calibri" w:eastAsia="Calibri" w:hAnsi="Calibri" w:cs="Calibri"/>
        </w:rPr>
        <w:t>es télécommunications d'urgence.</w:t>
      </w:r>
      <w:bookmarkEnd w:id="30"/>
    </w:p>
    <w:p w:rsidR="002C0DE7" w:rsidRPr="0099215A" w:rsidRDefault="002C0DE7" w:rsidP="00764EF5">
      <w:pPr>
        <w:pStyle w:val="Heading1"/>
        <w:rPr>
          <w:sz w:val="24"/>
          <w:szCs w:val="24"/>
        </w:rPr>
      </w:pPr>
      <w:r w:rsidRPr="0099215A">
        <w:rPr>
          <w:sz w:val="24"/>
          <w:szCs w:val="24"/>
        </w:rPr>
        <w:t>3</w:t>
      </w:r>
      <w:r w:rsidRPr="0099215A">
        <w:rPr>
          <w:sz w:val="24"/>
          <w:szCs w:val="24"/>
        </w:rPr>
        <w:tab/>
      </w:r>
      <w:bookmarkStart w:id="31" w:name="lt_pId046"/>
      <w:r w:rsidRPr="0099215A">
        <w:rPr>
          <w:sz w:val="24"/>
          <w:szCs w:val="24"/>
        </w:rPr>
        <w:t>Remarques liminaires de la Présidente du GCDT</w:t>
      </w:r>
      <w:bookmarkEnd w:id="31"/>
    </w:p>
    <w:p w:rsidR="002C0DE7" w:rsidRPr="00E51856" w:rsidRDefault="002C0DE7" w:rsidP="00764EF5">
      <w:pPr>
        <w:rPr>
          <w:rFonts w:ascii="Calibri" w:eastAsia="Calibri" w:hAnsi="Calibri" w:cs="Calibri"/>
          <w:color w:val="000000" w:themeColor="text1"/>
        </w:rPr>
      </w:pPr>
      <w:bookmarkStart w:id="32" w:name="lt_pId047"/>
      <w:r w:rsidRPr="00E51856">
        <w:rPr>
          <w:rFonts w:ascii="Calibri" w:eastAsia="Calibri" w:hAnsi="Calibri" w:cs="Calibri"/>
          <w:color w:val="000000" w:themeColor="text1"/>
        </w:rPr>
        <w:t>La Présidente du GCDT, Mme Roxan</w:t>
      </w:r>
      <w:r w:rsidR="00D679FF">
        <w:rPr>
          <w:rFonts w:ascii="Calibri" w:eastAsia="Calibri" w:hAnsi="Calibri" w:cs="Calibri"/>
          <w:color w:val="000000" w:themeColor="text1"/>
        </w:rPr>
        <w:t>ne McElvane Webber, a prononcé d</w:t>
      </w:r>
      <w:r w:rsidRPr="00E51856">
        <w:rPr>
          <w:rFonts w:ascii="Calibri" w:eastAsia="Calibri" w:hAnsi="Calibri" w:cs="Calibri"/>
          <w:color w:val="000000" w:themeColor="text1"/>
        </w:rPr>
        <w:t>es remarques liminaires.</w:t>
      </w:r>
      <w:bookmarkEnd w:id="32"/>
      <w:r w:rsidRPr="00E51856">
        <w:rPr>
          <w:rFonts w:ascii="Calibri" w:eastAsia="Calibri" w:hAnsi="Calibri" w:cs="Calibri"/>
          <w:color w:val="000000" w:themeColor="text1"/>
        </w:rPr>
        <w:t xml:space="preserve"> </w:t>
      </w:r>
      <w:bookmarkStart w:id="33" w:name="lt_pId048"/>
      <w:r w:rsidRPr="00E51856">
        <w:rPr>
          <w:rFonts w:ascii="Calibri" w:eastAsia="Calibri" w:hAnsi="Calibri" w:cs="Calibri"/>
          <w:color w:val="000000" w:themeColor="text1"/>
        </w:rPr>
        <w:t xml:space="preserve">Elle a reconnu que le GCDT constitue une tribune importante </w:t>
      </w:r>
      <w:r>
        <w:rPr>
          <w:rFonts w:ascii="Calibri" w:eastAsia="Calibri" w:hAnsi="Calibri" w:cs="Calibri"/>
          <w:color w:val="000000" w:themeColor="text1"/>
        </w:rPr>
        <w:t>qui permet aux</w:t>
      </w:r>
      <w:r w:rsidRPr="00E51856">
        <w:rPr>
          <w:rFonts w:ascii="Calibri" w:eastAsia="Calibri" w:hAnsi="Calibri" w:cs="Calibri"/>
          <w:color w:val="000000" w:themeColor="text1"/>
        </w:rPr>
        <w:t xml:space="preserve"> membres de l'UIT-D de formuler des avis et de fournir un appui au Directeur du BDT.</w:t>
      </w:r>
      <w:bookmarkEnd w:id="33"/>
      <w:r w:rsidRPr="00E51856">
        <w:rPr>
          <w:rFonts w:ascii="Calibri" w:eastAsia="Calibri" w:hAnsi="Calibri" w:cs="Calibri"/>
          <w:color w:val="000000" w:themeColor="text1"/>
        </w:rPr>
        <w:t xml:space="preserve"> </w:t>
      </w:r>
      <w:bookmarkStart w:id="34" w:name="lt_pId049"/>
      <w:r w:rsidR="00D679FF">
        <w:rPr>
          <w:rFonts w:ascii="Calibri" w:eastAsia="Calibri" w:hAnsi="Calibri" w:cs="Calibri"/>
          <w:color w:val="000000" w:themeColor="text1"/>
        </w:rPr>
        <w:t xml:space="preserve">Elle </w:t>
      </w:r>
      <w:r w:rsidRPr="00E51856">
        <w:rPr>
          <w:rFonts w:ascii="Calibri" w:eastAsia="Calibri" w:hAnsi="Calibri" w:cs="Calibri"/>
          <w:color w:val="000000" w:themeColor="text1"/>
        </w:rPr>
        <w:t xml:space="preserve">s'est </w:t>
      </w:r>
      <w:r w:rsidR="00D679FF">
        <w:rPr>
          <w:rFonts w:ascii="Calibri" w:eastAsia="Calibri" w:hAnsi="Calibri" w:cs="Calibri"/>
          <w:color w:val="000000" w:themeColor="text1"/>
        </w:rPr>
        <w:t xml:space="preserve">déclarée résolue </w:t>
      </w:r>
      <w:r w:rsidRPr="00E51856">
        <w:rPr>
          <w:rFonts w:ascii="Calibri" w:eastAsia="Calibri" w:hAnsi="Calibri" w:cs="Calibri"/>
          <w:color w:val="000000" w:themeColor="text1"/>
        </w:rPr>
        <w:t xml:space="preserve">à </w:t>
      </w:r>
      <w:r>
        <w:rPr>
          <w:rFonts w:ascii="Calibri" w:eastAsia="Calibri" w:hAnsi="Calibri" w:cs="Calibri"/>
          <w:color w:val="000000" w:themeColor="text1"/>
        </w:rPr>
        <w:t>s'appuyer</w:t>
      </w:r>
      <w:r w:rsidRPr="00E51856">
        <w:rPr>
          <w:rFonts w:ascii="Calibri" w:eastAsia="Calibri" w:hAnsi="Calibri" w:cs="Calibri"/>
          <w:color w:val="000000" w:themeColor="text1"/>
        </w:rPr>
        <w:t xml:space="preserve"> sur les bases solides </w:t>
      </w:r>
      <w:r w:rsidR="00D679FF">
        <w:rPr>
          <w:rFonts w:ascii="Calibri" w:eastAsia="Calibri" w:hAnsi="Calibri" w:cs="Calibri"/>
          <w:color w:val="000000" w:themeColor="text1"/>
        </w:rPr>
        <w:t xml:space="preserve">établies par le </w:t>
      </w:r>
      <w:r w:rsidRPr="00E51856">
        <w:rPr>
          <w:rFonts w:ascii="Calibri" w:eastAsia="Calibri" w:hAnsi="Calibri" w:cs="Calibri"/>
          <w:color w:val="000000" w:themeColor="text1"/>
        </w:rPr>
        <w:t>Directeur du BDT et l</w:t>
      </w:r>
      <w:r w:rsidR="00D679FF">
        <w:rPr>
          <w:rFonts w:ascii="Calibri" w:eastAsia="Calibri" w:hAnsi="Calibri" w:cs="Calibri"/>
          <w:color w:val="000000" w:themeColor="text1"/>
        </w:rPr>
        <w:t>'ancien</w:t>
      </w:r>
      <w:r>
        <w:rPr>
          <w:rFonts w:ascii="Calibri" w:eastAsia="Calibri" w:hAnsi="Calibri" w:cs="Calibri"/>
          <w:color w:val="000000" w:themeColor="text1"/>
        </w:rPr>
        <w:t xml:space="preserve"> Président du GCDT, M. </w:t>
      </w:r>
      <w:r w:rsidRPr="00E51856">
        <w:rPr>
          <w:rFonts w:ascii="Calibri" w:eastAsia="Calibri" w:hAnsi="Calibri" w:cs="Calibri"/>
          <w:color w:val="000000" w:themeColor="text1"/>
        </w:rPr>
        <w:t>Vladimir Minkin, afin de faciliter le développement du secteur des TIC à l'échelle mondiale.</w:t>
      </w:r>
      <w:bookmarkEnd w:id="34"/>
    </w:p>
    <w:p w:rsidR="002C0DE7" w:rsidRPr="00E51856" w:rsidRDefault="002C0DE7" w:rsidP="00764EF5">
      <w:pPr>
        <w:rPr>
          <w:rFonts w:ascii="Calibri" w:eastAsia="Calibri" w:hAnsi="Calibri" w:cs="Calibri"/>
          <w:color w:val="000000" w:themeColor="text1"/>
        </w:rPr>
      </w:pPr>
      <w:bookmarkStart w:id="35" w:name="lt_pId050"/>
      <w:r w:rsidRPr="00E51856">
        <w:rPr>
          <w:rFonts w:ascii="Calibri" w:eastAsia="Calibri" w:hAnsi="Calibri" w:cs="Calibri"/>
          <w:color w:val="000000" w:themeColor="text1"/>
        </w:rPr>
        <w:t xml:space="preserve">La Présidente du GCDT a encouragé les membres à </w:t>
      </w:r>
      <w:r w:rsidR="00637F12">
        <w:rPr>
          <w:rFonts w:ascii="Calibri" w:eastAsia="Calibri" w:hAnsi="Calibri" w:cs="Calibri"/>
          <w:color w:val="000000" w:themeColor="text1"/>
        </w:rPr>
        <w:t>faire connaître</w:t>
      </w:r>
      <w:r w:rsidRPr="00E51856">
        <w:rPr>
          <w:rFonts w:ascii="Calibri" w:eastAsia="Calibri" w:hAnsi="Calibri" w:cs="Calibri"/>
          <w:color w:val="000000" w:themeColor="text1"/>
        </w:rPr>
        <w:t xml:space="preserve"> leurs avis et leurs </w:t>
      </w:r>
      <w:r w:rsidR="00637F12">
        <w:rPr>
          <w:rFonts w:ascii="Calibri" w:eastAsia="Calibri" w:hAnsi="Calibri" w:cs="Calibri"/>
          <w:color w:val="000000" w:themeColor="text1"/>
        </w:rPr>
        <w:t xml:space="preserve">vues </w:t>
      </w:r>
      <w:r w:rsidRPr="00E51856">
        <w:rPr>
          <w:rFonts w:ascii="Calibri" w:eastAsia="Calibri" w:hAnsi="Calibri" w:cs="Calibri"/>
          <w:color w:val="000000" w:themeColor="text1"/>
        </w:rPr>
        <w:t>sur les questions actuelle</w:t>
      </w:r>
      <w:r w:rsidR="00637F12">
        <w:rPr>
          <w:rFonts w:ascii="Calibri" w:eastAsia="Calibri" w:hAnsi="Calibri" w:cs="Calibri"/>
          <w:color w:val="000000" w:themeColor="text1"/>
        </w:rPr>
        <w:t>s</w:t>
      </w:r>
      <w:r w:rsidRPr="00E51856">
        <w:rPr>
          <w:rFonts w:ascii="Calibri" w:eastAsia="Calibri" w:hAnsi="Calibri" w:cs="Calibri"/>
          <w:color w:val="000000" w:themeColor="text1"/>
        </w:rPr>
        <w:t xml:space="preserve"> </w:t>
      </w:r>
      <w:r>
        <w:rPr>
          <w:rFonts w:ascii="Calibri" w:eastAsia="Calibri" w:hAnsi="Calibri" w:cs="Calibri"/>
          <w:color w:val="000000" w:themeColor="text1"/>
        </w:rPr>
        <w:t>ainsi qu'</w:t>
      </w:r>
      <w:r w:rsidRPr="00E51856">
        <w:rPr>
          <w:rFonts w:ascii="Calibri" w:eastAsia="Calibri" w:hAnsi="Calibri" w:cs="Calibri"/>
          <w:color w:val="000000" w:themeColor="text1"/>
        </w:rPr>
        <w:t>à échanger des réflexions et des idées</w:t>
      </w:r>
      <w:r w:rsidR="00637F12">
        <w:rPr>
          <w:rFonts w:ascii="Calibri" w:eastAsia="Calibri" w:hAnsi="Calibri" w:cs="Calibri"/>
          <w:color w:val="000000" w:themeColor="text1"/>
        </w:rPr>
        <w:t xml:space="preserve"> concernant la mise</w:t>
      </w:r>
      <w:r>
        <w:rPr>
          <w:rFonts w:ascii="Calibri" w:eastAsia="Calibri" w:hAnsi="Calibri" w:cs="Calibri"/>
          <w:color w:val="000000" w:themeColor="text1"/>
        </w:rPr>
        <w:t xml:space="preserve"> en oeuvre </w:t>
      </w:r>
      <w:r w:rsidR="00637F12">
        <w:rPr>
          <w:rFonts w:ascii="Calibri" w:eastAsia="Calibri" w:hAnsi="Calibri" w:cs="Calibri"/>
          <w:color w:val="000000" w:themeColor="text1"/>
        </w:rPr>
        <w:t>du</w:t>
      </w:r>
      <w:r w:rsidRPr="00E51856">
        <w:rPr>
          <w:rFonts w:ascii="Calibri" w:eastAsia="Calibri" w:hAnsi="Calibri" w:cs="Calibri"/>
          <w:color w:val="000000" w:themeColor="text1"/>
        </w:rPr>
        <w:t xml:space="preserve"> plan opérationnel</w:t>
      </w:r>
      <w:r w:rsidR="00637F12">
        <w:rPr>
          <w:rFonts w:ascii="Calibri" w:eastAsia="Calibri" w:hAnsi="Calibri" w:cs="Calibri"/>
          <w:color w:val="000000" w:themeColor="text1"/>
        </w:rPr>
        <w:t xml:space="preserve"> quadriennal</w:t>
      </w:r>
      <w:r w:rsidRPr="00E51856">
        <w:rPr>
          <w:rFonts w:ascii="Calibri" w:eastAsia="Calibri" w:hAnsi="Calibri" w:cs="Calibri"/>
          <w:color w:val="000000" w:themeColor="text1"/>
        </w:rPr>
        <w:t xml:space="preserve"> glissant, </w:t>
      </w:r>
      <w:r>
        <w:rPr>
          <w:rFonts w:ascii="Calibri" w:eastAsia="Calibri" w:hAnsi="Calibri" w:cs="Calibri"/>
          <w:color w:val="000000" w:themeColor="text1"/>
        </w:rPr>
        <w:t>l</w:t>
      </w:r>
      <w:r w:rsidRPr="00E51856">
        <w:rPr>
          <w:rFonts w:ascii="Calibri" w:eastAsia="Calibri" w:hAnsi="Calibri" w:cs="Calibri"/>
          <w:color w:val="000000" w:themeColor="text1"/>
        </w:rPr>
        <w:t>es travau</w:t>
      </w:r>
      <w:r>
        <w:rPr>
          <w:rFonts w:ascii="Calibri" w:eastAsia="Calibri" w:hAnsi="Calibri" w:cs="Calibri"/>
          <w:color w:val="000000" w:themeColor="text1"/>
        </w:rPr>
        <w:t>x des C</w:t>
      </w:r>
      <w:r w:rsidRPr="00E51856">
        <w:rPr>
          <w:rFonts w:ascii="Calibri" w:eastAsia="Calibri" w:hAnsi="Calibri" w:cs="Calibri"/>
          <w:color w:val="000000" w:themeColor="text1"/>
        </w:rPr>
        <w:t xml:space="preserve">ommissions d'études de l'UIT-D, </w:t>
      </w:r>
      <w:r>
        <w:rPr>
          <w:rFonts w:ascii="Calibri" w:eastAsia="Calibri" w:hAnsi="Calibri" w:cs="Calibri"/>
          <w:color w:val="000000" w:themeColor="text1"/>
        </w:rPr>
        <w:t>l</w:t>
      </w:r>
      <w:r w:rsidRPr="00E51856">
        <w:rPr>
          <w:rFonts w:ascii="Calibri" w:eastAsia="Calibri" w:hAnsi="Calibri" w:cs="Calibri"/>
          <w:color w:val="000000" w:themeColor="text1"/>
        </w:rPr>
        <w:t xml:space="preserve">es initiatives régionales, </w:t>
      </w:r>
      <w:r>
        <w:rPr>
          <w:rFonts w:ascii="Calibri" w:eastAsia="Calibri" w:hAnsi="Calibri" w:cs="Calibri"/>
          <w:color w:val="000000" w:themeColor="text1"/>
        </w:rPr>
        <w:t>l</w:t>
      </w:r>
      <w:r w:rsidRPr="00E51856">
        <w:rPr>
          <w:rFonts w:ascii="Calibri" w:eastAsia="Calibri" w:hAnsi="Calibri" w:cs="Calibri"/>
          <w:color w:val="000000" w:themeColor="text1"/>
        </w:rPr>
        <w:t>es projets dirigés par l'UI</w:t>
      </w:r>
      <w:r>
        <w:rPr>
          <w:rFonts w:ascii="Calibri" w:eastAsia="Calibri" w:hAnsi="Calibri" w:cs="Calibri"/>
          <w:color w:val="000000" w:themeColor="text1"/>
        </w:rPr>
        <w:t>T</w:t>
      </w:r>
      <w:r w:rsidRPr="00E51856">
        <w:rPr>
          <w:rFonts w:ascii="Calibri" w:eastAsia="Calibri" w:hAnsi="Calibri" w:cs="Calibri"/>
          <w:color w:val="000000" w:themeColor="text1"/>
        </w:rPr>
        <w:t>-D et d'autres activités connexes.</w:t>
      </w:r>
      <w:bookmarkEnd w:id="35"/>
      <w:r w:rsidRPr="00E51856">
        <w:rPr>
          <w:rFonts w:ascii="Calibri" w:eastAsia="Calibri" w:hAnsi="Calibri" w:cs="Calibri"/>
          <w:color w:val="000000" w:themeColor="text1"/>
        </w:rPr>
        <w:t xml:space="preserve"> </w:t>
      </w:r>
      <w:bookmarkStart w:id="36" w:name="lt_pId051"/>
      <w:r w:rsidR="00637F12">
        <w:rPr>
          <w:rFonts w:ascii="Calibri" w:eastAsia="Calibri" w:hAnsi="Calibri" w:cs="Calibri"/>
          <w:color w:val="000000" w:themeColor="text1"/>
        </w:rPr>
        <w:t xml:space="preserve">En outre, </w:t>
      </w:r>
      <w:r>
        <w:rPr>
          <w:rFonts w:ascii="Calibri" w:eastAsia="Calibri" w:hAnsi="Calibri" w:cs="Calibri"/>
          <w:color w:val="000000" w:themeColor="text1"/>
        </w:rPr>
        <w:t>Mme </w:t>
      </w:r>
      <w:r w:rsidRPr="00E51856">
        <w:rPr>
          <w:rFonts w:ascii="Calibri" w:eastAsia="Calibri" w:hAnsi="Calibri" w:cs="Calibri"/>
          <w:color w:val="000000" w:themeColor="text1"/>
        </w:rPr>
        <w:t>McElvane Webber a fait part de</w:t>
      </w:r>
      <w:r w:rsidR="00637F12">
        <w:rPr>
          <w:rFonts w:ascii="Calibri" w:eastAsia="Calibri" w:hAnsi="Calibri" w:cs="Calibri"/>
          <w:color w:val="000000" w:themeColor="text1"/>
        </w:rPr>
        <w:t xml:space="preserve"> sa conception</w:t>
      </w:r>
      <w:r w:rsidRPr="00E51856">
        <w:rPr>
          <w:rFonts w:ascii="Calibri" w:eastAsia="Calibri" w:hAnsi="Calibri" w:cs="Calibri"/>
          <w:color w:val="000000" w:themeColor="text1"/>
        </w:rPr>
        <w:t xml:space="preserve"> stratégique</w:t>
      </w:r>
      <w:r w:rsidR="00637F12">
        <w:rPr>
          <w:rFonts w:ascii="Calibri" w:eastAsia="Calibri" w:hAnsi="Calibri" w:cs="Calibri"/>
          <w:color w:val="000000" w:themeColor="text1"/>
        </w:rPr>
        <w:t>,</w:t>
      </w:r>
      <w:r w:rsidRPr="00E51856">
        <w:rPr>
          <w:rFonts w:ascii="Calibri" w:eastAsia="Calibri" w:hAnsi="Calibri" w:cs="Calibri"/>
          <w:color w:val="000000" w:themeColor="text1"/>
        </w:rPr>
        <w:t xml:space="preserve"> qui </w:t>
      </w:r>
      <w:r w:rsidR="00637F12">
        <w:rPr>
          <w:rFonts w:ascii="Calibri" w:eastAsia="Calibri" w:hAnsi="Calibri" w:cs="Calibri"/>
          <w:color w:val="000000" w:themeColor="text1"/>
        </w:rPr>
        <w:t xml:space="preserve">est que </w:t>
      </w:r>
      <w:r w:rsidRPr="00E51856">
        <w:rPr>
          <w:rFonts w:ascii="Calibri" w:eastAsia="Calibri" w:hAnsi="Calibri" w:cs="Calibri"/>
          <w:color w:val="000000" w:themeColor="text1"/>
        </w:rPr>
        <w:t xml:space="preserve">les décisions </w:t>
      </w:r>
      <w:r w:rsidR="00E03982">
        <w:rPr>
          <w:rFonts w:ascii="Calibri" w:eastAsia="Calibri" w:hAnsi="Calibri" w:cs="Calibri"/>
          <w:color w:val="000000" w:themeColor="text1"/>
        </w:rPr>
        <w:t>du </w:t>
      </w:r>
      <w:r w:rsidRPr="00E51856">
        <w:rPr>
          <w:rFonts w:ascii="Calibri" w:eastAsia="Calibri" w:hAnsi="Calibri" w:cs="Calibri"/>
          <w:color w:val="000000" w:themeColor="text1"/>
        </w:rPr>
        <w:t>GCDT</w:t>
      </w:r>
      <w:r w:rsidR="00637F12">
        <w:rPr>
          <w:rFonts w:ascii="Calibri" w:eastAsia="Calibri" w:hAnsi="Calibri" w:cs="Calibri"/>
          <w:color w:val="000000" w:themeColor="text1"/>
        </w:rPr>
        <w:t xml:space="preserve"> doivent être prises en fonction</w:t>
      </w:r>
      <w:r w:rsidRPr="00E51856">
        <w:rPr>
          <w:rFonts w:ascii="Calibri" w:eastAsia="Calibri" w:hAnsi="Calibri" w:cs="Calibri"/>
          <w:color w:val="000000" w:themeColor="text1"/>
        </w:rPr>
        <w:t xml:space="preserve"> </w:t>
      </w:r>
      <w:r w:rsidR="00637F12">
        <w:rPr>
          <w:rFonts w:ascii="Calibri" w:eastAsia="Calibri" w:hAnsi="Calibri" w:cs="Calibri"/>
          <w:color w:val="000000" w:themeColor="text1"/>
        </w:rPr>
        <w:t xml:space="preserve">des </w:t>
      </w:r>
      <w:r w:rsidRPr="00E51856">
        <w:rPr>
          <w:rFonts w:ascii="Calibri" w:eastAsia="Calibri" w:hAnsi="Calibri" w:cs="Calibri"/>
          <w:color w:val="000000" w:themeColor="text1"/>
        </w:rPr>
        <w:t xml:space="preserve">besoins et </w:t>
      </w:r>
      <w:r w:rsidR="006D4ABA">
        <w:rPr>
          <w:rFonts w:ascii="Calibri" w:eastAsia="Calibri" w:hAnsi="Calibri" w:cs="Calibri"/>
          <w:color w:val="000000" w:themeColor="text1"/>
        </w:rPr>
        <w:t>d</w:t>
      </w:r>
      <w:r w:rsidRPr="00E51856">
        <w:rPr>
          <w:rFonts w:ascii="Calibri" w:eastAsia="Calibri" w:hAnsi="Calibri" w:cs="Calibri"/>
          <w:color w:val="000000" w:themeColor="text1"/>
        </w:rPr>
        <w:t>es réalités des pays en développement</w:t>
      </w:r>
      <w:r>
        <w:rPr>
          <w:rFonts w:ascii="Calibri" w:eastAsia="Calibri" w:hAnsi="Calibri" w:cs="Calibri"/>
          <w:color w:val="000000" w:themeColor="text1"/>
        </w:rPr>
        <w:t>,</w:t>
      </w:r>
      <w:r w:rsidRPr="00E51856">
        <w:rPr>
          <w:rFonts w:ascii="Calibri" w:eastAsia="Calibri" w:hAnsi="Calibri" w:cs="Calibri"/>
          <w:color w:val="000000" w:themeColor="text1"/>
        </w:rPr>
        <w:t xml:space="preserve"> dans l'intérêt de tous.</w:t>
      </w:r>
      <w:bookmarkEnd w:id="36"/>
    </w:p>
    <w:p w:rsidR="002C0DE7" w:rsidRPr="00E51856" w:rsidRDefault="002C0DE7" w:rsidP="00764EF5">
      <w:bookmarkStart w:id="37" w:name="lt_pId052"/>
      <w:r w:rsidRPr="00E51856">
        <w:rPr>
          <w:rFonts w:ascii="Calibri" w:eastAsia="Calibri" w:hAnsi="Calibri" w:cs="Calibri"/>
          <w:color w:val="000000" w:themeColor="text1"/>
        </w:rPr>
        <w:t xml:space="preserve">La Présidente du GCDT a demandé aux </w:t>
      </w:r>
      <w:r w:rsidR="006D4ABA" w:rsidRPr="00E51856">
        <w:rPr>
          <w:rFonts w:ascii="Calibri" w:eastAsia="Calibri" w:hAnsi="Calibri" w:cs="Calibri"/>
          <w:color w:val="000000" w:themeColor="text1"/>
        </w:rPr>
        <w:t>Vice</w:t>
      </w:r>
      <w:r w:rsidRPr="00E51856">
        <w:rPr>
          <w:rFonts w:ascii="Calibri" w:eastAsia="Calibri" w:hAnsi="Calibri" w:cs="Calibri"/>
          <w:color w:val="000000" w:themeColor="text1"/>
        </w:rPr>
        <w:t>-</w:t>
      </w:r>
      <w:r w:rsidR="006D4ABA" w:rsidRPr="00E51856">
        <w:rPr>
          <w:rFonts w:ascii="Calibri" w:eastAsia="Calibri" w:hAnsi="Calibri" w:cs="Calibri"/>
          <w:color w:val="000000" w:themeColor="text1"/>
        </w:rPr>
        <w:t xml:space="preserve">Présidents </w:t>
      </w:r>
      <w:r w:rsidRPr="00E51856">
        <w:rPr>
          <w:rFonts w:ascii="Calibri" w:eastAsia="Calibri" w:hAnsi="Calibri" w:cs="Calibri"/>
          <w:color w:val="000000" w:themeColor="text1"/>
        </w:rPr>
        <w:t xml:space="preserve">du GCDT et aux </w:t>
      </w:r>
      <w:r w:rsidR="006D4ABA" w:rsidRPr="00E51856">
        <w:rPr>
          <w:rFonts w:ascii="Calibri" w:eastAsia="Calibri" w:hAnsi="Calibri" w:cs="Calibri"/>
          <w:color w:val="000000" w:themeColor="text1"/>
        </w:rPr>
        <w:t xml:space="preserve">Présidents </w:t>
      </w:r>
      <w:r w:rsidRPr="00E51856">
        <w:rPr>
          <w:rFonts w:ascii="Calibri" w:eastAsia="Calibri" w:hAnsi="Calibri" w:cs="Calibri"/>
          <w:color w:val="000000" w:themeColor="text1"/>
        </w:rPr>
        <w:t xml:space="preserve">des </w:t>
      </w:r>
      <w:r>
        <w:rPr>
          <w:rFonts w:ascii="Calibri" w:eastAsia="Calibri" w:hAnsi="Calibri" w:cs="Calibri"/>
          <w:color w:val="000000" w:themeColor="text1"/>
        </w:rPr>
        <w:t>C</w:t>
      </w:r>
      <w:r w:rsidRPr="00E51856">
        <w:rPr>
          <w:rFonts w:ascii="Calibri" w:eastAsia="Calibri" w:hAnsi="Calibri" w:cs="Calibri"/>
          <w:color w:val="000000" w:themeColor="text1"/>
        </w:rPr>
        <w:t xml:space="preserve">ommissions d'études de l'UIT-D, ainsi qu'aux </w:t>
      </w:r>
      <w:r w:rsidR="006D4ABA" w:rsidRPr="00E51856">
        <w:rPr>
          <w:rFonts w:ascii="Calibri" w:eastAsia="Calibri" w:hAnsi="Calibri" w:cs="Calibri"/>
          <w:color w:val="000000" w:themeColor="text1"/>
        </w:rPr>
        <w:t xml:space="preserve">Directeurs </w:t>
      </w:r>
      <w:r w:rsidRPr="00E51856">
        <w:rPr>
          <w:rFonts w:ascii="Calibri" w:eastAsia="Calibri" w:hAnsi="Calibri" w:cs="Calibri"/>
          <w:color w:val="000000" w:themeColor="text1"/>
        </w:rPr>
        <w:t>régionaux du BDT, de se présenter brièvement.</w:t>
      </w:r>
      <w:bookmarkEnd w:id="37"/>
      <w:r w:rsidRPr="00E51856">
        <w:rPr>
          <w:rFonts w:ascii="Calibri" w:eastAsia="Calibri" w:hAnsi="Calibri" w:cs="Calibri"/>
          <w:color w:val="000000" w:themeColor="text1"/>
        </w:rPr>
        <w:t xml:space="preserve"> </w:t>
      </w:r>
      <w:bookmarkStart w:id="38" w:name="lt_pId053"/>
      <w:r w:rsidRPr="00E51856">
        <w:rPr>
          <w:rFonts w:ascii="Calibri" w:eastAsia="Calibri" w:hAnsi="Calibri" w:cs="Calibri"/>
          <w:color w:val="000000" w:themeColor="text1"/>
        </w:rPr>
        <w:t xml:space="preserve">Elle a noté </w:t>
      </w:r>
      <w:r w:rsidR="000E6403">
        <w:rPr>
          <w:rFonts w:ascii="Calibri" w:eastAsia="Calibri" w:hAnsi="Calibri" w:cs="Calibri"/>
          <w:color w:val="000000" w:themeColor="text1"/>
        </w:rPr>
        <w:t xml:space="preserve">combien </w:t>
      </w:r>
      <w:r w:rsidRPr="00E51856">
        <w:rPr>
          <w:rFonts w:ascii="Calibri" w:eastAsia="Calibri" w:hAnsi="Calibri" w:cs="Calibri"/>
          <w:color w:val="000000" w:themeColor="text1"/>
        </w:rPr>
        <w:t xml:space="preserve">il </w:t>
      </w:r>
      <w:r>
        <w:rPr>
          <w:rFonts w:ascii="Calibri" w:eastAsia="Calibri" w:hAnsi="Calibri" w:cs="Calibri"/>
          <w:color w:val="000000" w:themeColor="text1"/>
        </w:rPr>
        <w:t>importait</w:t>
      </w:r>
      <w:r w:rsidRPr="00E51856">
        <w:rPr>
          <w:rFonts w:ascii="Calibri" w:eastAsia="Calibri" w:hAnsi="Calibri" w:cs="Calibri"/>
          <w:color w:val="000000" w:themeColor="text1"/>
        </w:rPr>
        <w:t xml:space="preserve"> de poursuivre la </w:t>
      </w:r>
      <w:r w:rsidR="000E6403">
        <w:rPr>
          <w:rFonts w:ascii="Calibri" w:eastAsia="Calibri" w:hAnsi="Calibri" w:cs="Calibri"/>
          <w:color w:val="000000" w:themeColor="text1"/>
        </w:rPr>
        <w:t xml:space="preserve">communication </w:t>
      </w:r>
      <w:r w:rsidRPr="00E51856">
        <w:rPr>
          <w:rFonts w:ascii="Calibri" w:eastAsia="Calibri" w:hAnsi="Calibri" w:cs="Calibri"/>
          <w:color w:val="000000" w:themeColor="text1"/>
        </w:rPr>
        <w:t>et</w:t>
      </w:r>
      <w:r>
        <w:rPr>
          <w:rFonts w:ascii="Calibri" w:eastAsia="Calibri" w:hAnsi="Calibri" w:cs="Calibri"/>
          <w:color w:val="000000" w:themeColor="text1"/>
        </w:rPr>
        <w:t xml:space="preserve"> </w:t>
      </w:r>
      <w:r w:rsidR="000E6403">
        <w:rPr>
          <w:rFonts w:ascii="Calibri" w:eastAsia="Calibri" w:hAnsi="Calibri" w:cs="Calibri"/>
          <w:color w:val="000000" w:themeColor="text1"/>
        </w:rPr>
        <w:t xml:space="preserve">de continuer de créer des </w:t>
      </w:r>
      <w:r w:rsidRPr="00E51856">
        <w:rPr>
          <w:rFonts w:ascii="Calibri" w:eastAsia="Calibri" w:hAnsi="Calibri" w:cs="Calibri"/>
          <w:color w:val="000000" w:themeColor="text1"/>
        </w:rPr>
        <w:t xml:space="preserve">synergies </w:t>
      </w:r>
      <w:r>
        <w:rPr>
          <w:rFonts w:ascii="Calibri" w:eastAsia="Calibri" w:hAnsi="Calibri" w:cs="Calibri"/>
          <w:color w:val="000000" w:themeColor="text1"/>
        </w:rPr>
        <w:t>avec</w:t>
      </w:r>
      <w:r w:rsidRPr="00E51856">
        <w:rPr>
          <w:rFonts w:ascii="Calibri" w:eastAsia="Calibri" w:hAnsi="Calibri" w:cs="Calibri"/>
          <w:color w:val="000000" w:themeColor="text1"/>
        </w:rPr>
        <w:t xml:space="preserve"> les membres du GCDT.</w:t>
      </w:r>
      <w:bookmarkEnd w:id="38"/>
      <w:r w:rsidRPr="00E51856">
        <w:rPr>
          <w:rFonts w:ascii="Calibri" w:eastAsia="Calibri" w:hAnsi="Calibri" w:cs="Calibri"/>
          <w:color w:val="000000" w:themeColor="text1"/>
        </w:rPr>
        <w:t xml:space="preserve"> </w:t>
      </w:r>
      <w:bookmarkStart w:id="39" w:name="lt_pId054"/>
      <w:r w:rsidR="000E6403">
        <w:rPr>
          <w:rFonts w:ascii="Calibri" w:eastAsia="Calibri" w:hAnsi="Calibri" w:cs="Calibri"/>
          <w:color w:val="000000" w:themeColor="text1"/>
        </w:rPr>
        <w:t xml:space="preserve">De plus, elle a </w:t>
      </w:r>
      <w:r w:rsidRPr="00E51856">
        <w:rPr>
          <w:rFonts w:ascii="Calibri" w:eastAsia="Calibri" w:hAnsi="Calibri" w:cs="Calibri"/>
          <w:color w:val="000000" w:themeColor="text1"/>
        </w:rPr>
        <w:t xml:space="preserve">souligné que les </w:t>
      </w:r>
      <w:r w:rsidR="000E6403" w:rsidRPr="00E51856">
        <w:rPr>
          <w:rFonts w:ascii="Calibri" w:eastAsia="Calibri" w:hAnsi="Calibri" w:cs="Calibri"/>
          <w:color w:val="000000" w:themeColor="text1"/>
        </w:rPr>
        <w:t>Vice</w:t>
      </w:r>
      <w:r w:rsidRPr="00E51856">
        <w:rPr>
          <w:rFonts w:ascii="Calibri" w:eastAsia="Calibri" w:hAnsi="Calibri" w:cs="Calibri"/>
          <w:color w:val="000000" w:themeColor="text1"/>
        </w:rPr>
        <w:t>-</w:t>
      </w:r>
      <w:r w:rsidR="000E6403" w:rsidRPr="00E51856">
        <w:rPr>
          <w:rFonts w:ascii="Calibri" w:eastAsia="Calibri" w:hAnsi="Calibri" w:cs="Calibri"/>
          <w:color w:val="000000" w:themeColor="text1"/>
        </w:rPr>
        <w:t xml:space="preserve">Présidents </w:t>
      </w:r>
      <w:r w:rsidRPr="00E51856">
        <w:rPr>
          <w:rFonts w:ascii="Calibri" w:eastAsia="Calibri" w:hAnsi="Calibri" w:cs="Calibri"/>
          <w:color w:val="000000" w:themeColor="text1"/>
        </w:rPr>
        <w:t>ser</w:t>
      </w:r>
      <w:r w:rsidR="000E6403">
        <w:rPr>
          <w:rFonts w:ascii="Calibri" w:eastAsia="Calibri" w:hAnsi="Calibri" w:cs="Calibri"/>
          <w:color w:val="000000" w:themeColor="text1"/>
        </w:rPr>
        <w:t>aien</w:t>
      </w:r>
      <w:r w:rsidRPr="00E51856">
        <w:rPr>
          <w:rFonts w:ascii="Calibri" w:eastAsia="Calibri" w:hAnsi="Calibri" w:cs="Calibri"/>
          <w:color w:val="000000" w:themeColor="text1"/>
        </w:rPr>
        <w:t xml:space="preserve">t amenés à s'occuper de domaines prioritaires en collaboration avec les </w:t>
      </w:r>
      <w:r w:rsidR="000E6403" w:rsidRPr="00E51856">
        <w:rPr>
          <w:rFonts w:ascii="Calibri" w:eastAsia="Calibri" w:hAnsi="Calibri" w:cs="Calibri"/>
          <w:color w:val="000000" w:themeColor="text1"/>
        </w:rPr>
        <w:t xml:space="preserve">Directeurs </w:t>
      </w:r>
      <w:r w:rsidRPr="00E51856">
        <w:rPr>
          <w:rFonts w:ascii="Calibri" w:eastAsia="Calibri" w:hAnsi="Calibri" w:cs="Calibri"/>
          <w:color w:val="000000" w:themeColor="text1"/>
        </w:rPr>
        <w:t xml:space="preserve">régionaux, </w:t>
      </w:r>
      <w:r>
        <w:rPr>
          <w:rFonts w:ascii="Calibri" w:eastAsia="Calibri" w:hAnsi="Calibri" w:cs="Calibri"/>
          <w:color w:val="000000" w:themeColor="text1"/>
        </w:rPr>
        <w:t xml:space="preserve">ce qui permettra de </w:t>
      </w:r>
      <w:r w:rsidR="000E6403">
        <w:rPr>
          <w:rFonts w:ascii="Calibri" w:eastAsia="Calibri" w:hAnsi="Calibri" w:cs="Calibri"/>
          <w:color w:val="000000" w:themeColor="text1"/>
        </w:rPr>
        <w:t xml:space="preserve">faire connaître les </w:t>
      </w:r>
      <w:r>
        <w:rPr>
          <w:rFonts w:ascii="Calibri" w:eastAsia="Calibri" w:hAnsi="Calibri" w:cs="Calibri"/>
          <w:color w:val="000000" w:themeColor="text1"/>
        </w:rPr>
        <w:t>vue</w:t>
      </w:r>
      <w:r w:rsidR="000E6403">
        <w:rPr>
          <w:rFonts w:ascii="Calibri" w:eastAsia="Calibri" w:hAnsi="Calibri" w:cs="Calibri"/>
          <w:color w:val="000000" w:themeColor="text1"/>
        </w:rPr>
        <w:t>s</w:t>
      </w:r>
      <w:r>
        <w:rPr>
          <w:rFonts w:ascii="Calibri" w:eastAsia="Calibri" w:hAnsi="Calibri" w:cs="Calibri"/>
          <w:color w:val="000000" w:themeColor="text1"/>
        </w:rPr>
        <w:t xml:space="preserve"> de toutes les régions au GCDT et d'en tenir compte dans les activités </w:t>
      </w:r>
      <w:r w:rsidRPr="00E51856">
        <w:rPr>
          <w:rFonts w:ascii="Calibri" w:eastAsia="Calibri" w:hAnsi="Calibri" w:cs="Calibri"/>
          <w:color w:val="000000" w:themeColor="text1"/>
        </w:rPr>
        <w:t>du Secteur du développement.</w:t>
      </w:r>
      <w:bookmarkEnd w:id="39"/>
    </w:p>
    <w:p w:rsidR="002C0DE7" w:rsidRPr="0099215A" w:rsidRDefault="002C0DE7" w:rsidP="00764EF5">
      <w:pPr>
        <w:pStyle w:val="Heading1"/>
        <w:rPr>
          <w:sz w:val="24"/>
          <w:szCs w:val="24"/>
        </w:rPr>
      </w:pPr>
      <w:r w:rsidRPr="0099215A">
        <w:rPr>
          <w:sz w:val="24"/>
          <w:szCs w:val="24"/>
        </w:rPr>
        <w:t>4</w:t>
      </w:r>
      <w:r w:rsidRPr="0099215A">
        <w:rPr>
          <w:sz w:val="24"/>
          <w:szCs w:val="24"/>
        </w:rPr>
        <w:tab/>
      </w:r>
      <w:bookmarkStart w:id="40" w:name="lt_pId056"/>
      <w:r w:rsidRPr="0099215A">
        <w:rPr>
          <w:sz w:val="24"/>
          <w:szCs w:val="24"/>
        </w:rPr>
        <w:t>Adoption de l'ordre du jour et examen du programme de gestion du temps</w:t>
      </w:r>
      <w:bookmarkEnd w:id="40"/>
    </w:p>
    <w:p w:rsidR="002C0DE7" w:rsidRPr="00E51856" w:rsidRDefault="002C0DE7" w:rsidP="00764EF5">
      <w:pPr>
        <w:spacing w:after="120"/>
      </w:pPr>
      <w:bookmarkStart w:id="41" w:name="lt_pId057"/>
      <w:r w:rsidRPr="00E51856">
        <w:rPr>
          <w:rFonts w:cstheme="minorBidi"/>
          <w:color w:val="000000" w:themeColor="text1"/>
        </w:rPr>
        <w:t xml:space="preserve">Les Documents 1 et DT/1 </w:t>
      </w:r>
      <w:r w:rsidRPr="00E51856">
        <w:rPr>
          <w:lang w:val="fr-FR"/>
        </w:rPr>
        <w:t>ont été examinés ensemble.</w:t>
      </w:r>
      <w:bookmarkEnd w:id="41"/>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42" w:name="lt_pId058"/>
            <w:r w:rsidRPr="00E51856">
              <w:rPr>
                <w:rFonts w:cstheme="minorBidi"/>
                <w:color w:val="000000" w:themeColor="text1"/>
              </w:rPr>
              <w:t>L'ordre du jour et le projet de programme de gestion du temps ont été adoptés sans modification.</w:t>
            </w:r>
            <w:bookmarkEnd w:id="42"/>
          </w:p>
        </w:tc>
      </w:tr>
    </w:tbl>
    <w:p w:rsidR="002C0DE7" w:rsidRPr="0099215A" w:rsidRDefault="002C0DE7" w:rsidP="00764EF5">
      <w:pPr>
        <w:pStyle w:val="Heading1"/>
        <w:rPr>
          <w:sz w:val="24"/>
          <w:szCs w:val="24"/>
        </w:rPr>
      </w:pPr>
      <w:r w:rsidRPr="0099215A">
        <w:rPr>
          <w:sz w:val="24"/>
          <w:szCs w:val="24"/>
        </w:rPr>
        <w:lastRenderedPageBreak/>
        <w:t>5</w:t>
      </w:r>
      <w:r w:rsidRPr="0099215A">
        <w:rPr>
          <w:sz w:val="24"/>
          <w:szCs w:val="24"/>
        </w:rPr>
        <w:tab/>
      </w:r>
      <w:bookmarkStart w:id="43" w:name="lt_pId060"/>
      <w:r w:rsidRPr="0099215A">
        <w:rPr>
          <w:sz w:val="24"/>
          <w:szCs w:val="24"/>
        </w:rPr>
        <w:t>Résultats de la CMDT-17</w:t>
      </w:r>
      <w:bookmarkEnd w:id="43"/>
    </w:p>
    <w:p w:rsidR="002C0DE7" w:rsidRPr="00E51856" w:rsidRDefault="002C0DE7" w:rsidP="00764EF5">
      <w:pPr>
        <w:pStyle w:val="Heading2"/>
      </w:pPr>
      <w:r w:rsidRPr="00E51856">
        <w:t>5.1</w:t>
      </w:r>
      <w:r w:rsidRPr="00E51856">
        <w:tab/>
      </w:r>
      <w:bookmarkStart w:id="44" w:name="lt_pId062"/>
      <w:r w:rsidRPr="00E51856">
        <w:t>Rapport sur la CMDT-17</w:t>
      </w:r>
      <w:bookmarkEnd w:id="44"/>
    </w:p>
    <w:p w:rsidR="002C0DE7" w:rsidRPr="00E51856" w:rsidRDefault="002C0DE7" w:rsidP="00764EF5">
      <w:bookmarkStart w:id="45" w:name="lt_pId063"/>
      <w:r w:rsidRPr="00E51856">
        <w:rPr>
          <w:lang w:val="fr-FR"/>
        </w:rPr>
        <w:t>Les Documents 4, 8 et 9 ont été examinés ensemble.</w:t>
      </w:r>
      <w:bookmarkEnd w:id="45"/>
    </w:p>
    <w:bookmarkStart w:id="46" w:name="lt_pId064"/>
    <w:p w:rsidR="002C0DE7" w:rsidRPr="00E51856" w:rsidRDefault="002C0DE7" w:rsidP="00764EF5">
      <w:r w:rsidRPr="000D6088">
        <w:rPr>
          <w:b/>
          <w:bCs/>
        </w:rPr>
        <w:fldChar w:fldCharType="begin"/>
      </w:r>
      <w:r w:rsidRPr="000D6088">
        <w:rPr>
          <w:b/>
          <w:bCs/>
        </w:rPr>
        <w:instrText xml:space="preserve"> HYPERLINK "https://www.itu.int/md/D18-TDAG23-C-0004" </w:instrText>
      </w:r>
      <w:r w:rsidRPr="000D6088">
        <w:rPr>
          <w:b/>
          <w:bCs/>
        </w:rPr>
        <w:fldChar w:fldCharType="separate"/>
      </w:r>
      <w:r w:rsidRPr="000D6088">
        <w:rPr>
          <w:rStyle w:val="Hyperlink"/>
          <w:b/>
          <w:bCs/>
        </w:rPr>
        <w:t>Document 4</w:t>
      </w:r>
      <w:r w:rsidRPr="000D6088">
        <w:rPr>
          <w:b/>
          <w:bCs/>
        </w:rPr>
        <w:fldChar w:fldCharType="end"/>
      </w:r>
      <w:r w:rsidRPr="00E51856">
        <w:t>:</w:t>
      </w:r>
      <w:bookmarkEnd w:id="46"/>
      <w:r w:rsidRPr="00E51856">
        <w:t xml:space="preserve"> </w:t>
      </w:r>
      <w:bookmarkStart w:id="47" w:name="lt_pId065"/>
      <w:r w:rsidR="000F531D" w:rsidRPr="00E51856">
        <w:t xml:space="preserve">ce </w:t>
      </w:r>
      <w:r w:rsidRPr="00E51856">
        <w:t>document, intitulé "Rapport sur la Conférence mondiale de développement des télécommunications (CMDT-17)"</w:t>
      </w:r>
      <w:r>
        <w:t>,</w:t>
      </w:r>
      <w:r w:rsidRPr="00E51856">
        <w:t xml:space="preserve"> a été présenté au nom du Directeur du BDT.</w:t>
      </w:r>
      <w:bookmarkEnd w:id="47"/>
      <w:r w:rsidRPr="00E51856">
        <w:t xml:space="preserve"> </w:t>
      </w:r>
      <w:bookmarkStart w:id="48" w:name="lt_pId066"/>
      <w:r>
        <w:rPr>
          <w:rFonts w:cstheme="minorBidi"/>
          <w:color w:val="000000" w:themeColor="text1"/>
        </w:rPr>
        <w:t xml:space="preserve">On y trouve </w:t>
      </w:r>
      <w:r w:rsidRPr="00E51856">
        <w:rPr>
          <w:rFonts w:cstheme="minorBidi"/>
          <w:color w:val="000000" w:themeColor="text1"/>
        </w:rPr>
        <w:t xml:space="preserve">un rapport de synthèse sur les conclusions de </w:t>
      </w:r>
      <w:r>
        <w:rPr>
          <w:rFonts w:cstheme="minorBidi"/>
          <w:color w:val="000000" w:themeColor="text1"/>
        </w:rPr>
        <w:t>la CMDT-17</w:t>
      </w:r>
      <w:r w:rsidRPr="00E51856">
        <w:rPr>
          <w:rFonts w:cstheme="minorBidi"/>
          <w:color w:val="000000" w:themeColor="text1"/>
        </w:rPr>
        <w:t xml:space="preserve"> à l'intention du GCDT.</w:t>
      </w:r>
      <w:bookmarkEnd w:id="48"/>
    </w:p>
    <w:p w:rsidR="002C0DE7" w:rsidRPr="00E51856" w:rsidRDefault="002C0DE7" w:rsidP="00764EF5">
      <w:pPr>
        <w:spacing w:after="120"/>
        <w:rPr>
          <w:rFonts w:cstheme="minorBidi"/>
          <w:color w:val="000000" w:themeColor="text1"/>
        </w:rPr>
      </w:pPr>
      <w:bookmarkStart w:id="49" w:name="lt_pId067"/>
      <w:r w:rsidRPr="00E51856">
        <w:rPr>
          <w:rFonts w:cstheme="minorBidi"/>
          <w:color w:val="000000" w:themeColor="text1"/>
        </w:rPr>
        <w:t xml:space="preserve">Le GCDT a formulé des observations </w:t>
      </w:r>
      <w:r>
        <w:rPr>
          <w:rFonts w:cstheme="minorBidi"/>
          <w:color w:val="000000" w:themeColor="text1"/>
        </w:rPr>
        <w:t xml:space="preserve">en retour </w:t>
      </w:r>
      <w:r w:rsidRPr="00E51856">
        <w:rPr>
          <w:rFonts w:cstheme="minorBidi"/>
          <w:color w:val="000000" w:themeColor="text1"/>
        </w:rPr>
        <w:t>sur la Conférence, notamment sur les déclarations de politique générale de haut niveau et la charge de tr</w:t>
      </w:r>
      <w:r w:rsidR="000E6403">
        <w:rPr>
          <w:rFonts w:cstheme="minorBidi"/>
          <w:color w:val="000000" w:themeColor="text1"/>
        </w:rPr>
        <w:t>avail des différentes</w:t>
      </w:r>
      <w:r w:rsidRPr="00E51856">
        <w:rPr>
          <w:rFonts w:cstheme="minorBidi"/>
          <w:color w:val="000000" w:themeColor="text1"/>
        </w:rPr>
        <w:t xml:space="preserve"> </w:t>
      </w:r>
      <w:r w:rsidR="000E6403">
        <w:rPr>
          <w:rFonts w:cstheme="minorBidi"/>
          <w:color w:val="000000" w:themeColor="text1"/>
        </w:rPr>
        <w:t>commissions</w:t>
      </w:r>
      <w:r w:rsidRPr="00E51856">
        <w:rPr>
          <w:rFonts w:cstheme="minorBidi"/>
          <w:color w:val="000000" w:themeColor="text1"/>
        </w:rPr>
        <w:t>.</w:t>
      </w:r>
      <w:bookmarkEnd w:id="49"/>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50" w:name="lt_pId068"/>
            <w:r w:rsidRPr="00E51856">
              <w:rPr>
                <w:rFonts w:cstheme="minorBidi"/>
                <w:color w:val="000000" w:themeColor="text1"/>
              </w:rPr>
              <w:t xml:space="preserve">Le GCDT a accueilli avec satisfaction ce document et pris note du rapport de synthèse </w:t>
            </w:r>
            <w:r>
              <w:rPr>
                <w:rFonts w:cstheme="minorBidi"/>
                <w:color w:val="000000" w:themeColor="text1"/>
              </w:rPr>
              <w:t>sur</w:t>
            </w:r>
            <w:r w:rsidR="00376BBB">
              <w:rPr>
                <w:rFonts w:cstheme="minorBidi"/>
                <w:color w:val="000000" w:themeColor="text1"/>
              </w:rPr>
              <w:t xml:space="preserve"> la </w:t>
            </w:r>
            <w:r w:rsidRPr="00E51856">
              <w:rPr>
                <w:rFonts w:cstheme="minorBidi"/>
                <w:color w:val="000000" w:themeColor="text1"/>
              </w:rPr>
              <w:t>CMDT-17.</w:t>
            </w:r>
            <w:bookmarkEnd w:id="50"/>
          </w:p>
        </w:tc>
      </w:tr>
    </w:tbl>
    <w:bookmarkStart w:id="51" w:name="lt_pId069"/>
    <w:p w:rsidR="002C0DE7" w:rsidRPr="00E51856" w:rsidRDefault="002C0DE7" w:rsidP="00764EF5">
      <w:pPr>
        <w:spacing w:after="120"/>
        <w:rPr>
          <w:rFonts w:cstheme="minorBidi"/>
          <w:color w:val="000000" w:themeColor="text1"/>
        </w:rPr>
      </w:pPr>
      <w:r w:rsidRPr="000D6088">
        <w:rPr>
          <w:b/>
          <w:bCs/>
        </w:rPr>
        <w:fldChar w:fldCharType="begin"/>
      </w:r>
      <w:r w:rsidRPr="000D6088">
        <w:rPr>
          <w:b/>
          <w:bCs/>
        </w:rPr>
        <w:instrText xml:space="preserve"> HYPERLINK "https://www.itu.int/md/D18-TDAG23-C-0008" </w:instrText>
      </w:r>
      <w:r w:rsidRPr="000D6088">
        <w:rPr>
          <w:b/>
          <w:bCs/>
        </w:rPr>
        <w:fldChar w:fldCharType="separate"/>
      </w:r>
      <w:r w:rsidRPr="000D6088">
        <w:rPr>
          <w:rStyle w:val="Hyperlink"/>
          <w:b/>
          <w:bCs/>
        </w:rPr>
        <w:t>Document 8</w:t>
      </w:r>
      <w:r w:rsidRPr="000D6088">
        <w:rPr>
          <w:rStyle w:val="Hyperlink"/>
          <w:b/>
          <w:bCs/>
        </w:rPr>
        <w:fldChar w:fldCharType="end"/>
      </w:r>
      <w:r w:rsidRPr="00E51856">
        <w:t>:</w:t>
      </w:r>
      <w:bookmarkEnd w:id="51"/>
      <w:r w:rsidRPr="00E51856">
        <w:t xml:space="preserve"> </w:t>
      </w:r>
      <w:bookmarkStart w:id="52" w:name="lt_pId070"/>
      <w:r w:rsidR="000F531D" w:rsidRPr="00E51856">
        <w:t xml:space="preserve">ce </w:t>
      </w:r>
      <w:r w:rsidRPr="00E51856">
        <w:t>document, intitulé "Incidences financières des initiatives régionales approuvées par la CMDT-17"</w:t>
      </w:r>
      <w:r>
        <w:t>,</w:t>
      </w:r>
      <w:r w:rsidRPr="00E51856">
        <w:t xml:space="preserve"> a été présenté au nom du Directeur du BDT.</w:t>
      </w:r>
      <w:bookmarkEnd w:id="52"/>
      <w:r w:rsidRPr="00E51856">
        <w:t xml:space="preserve"> </w:t>
      </w:r>
      <w:bookmarkStart w:id="53" w:name="lt_pId071"/>
      <w:r w:rsidR="000E6403">
        <w:rPr>
          <w:rFonts w:cstheme="minorBidi"/>
          <w:color w:val="000000" w:themeColor="text1"/>
        </w:rPr>
        <w:t xml:space="preserve">Il donne </w:t>
      </w:r>
      <w:r w:rsidRPr="00E51856">
        <w:rPr>
          <w:rFonts w:cstheme="minorBidi"/>
          <w:color w:val="000000" w:themeColor="text1"/>
        </w:rPr>
        <w:t>un aperçu des initiatives régionales adoptées dans le Plan d'action de Buenos Aires lors de la CMDT-17 et présente quatre options</w:t>
      </w:r>
      <w:r w:rsidR="000E6403">
        <w:rPr>
          <w:rFonts w:cstheme="minorBidi"/>
          <w:color w:val="000000" w:themeColor="text1"/>
        </w:rPr>
        <w:t>,</w:t>
      </w:r>
      <w:r w:rsidRPr="00E51856">
        <w:rPr>
          <w:rFonts w:cstheme="minorBidi"/>
          <w:color w:val="000000" w:themeColor="text1"/>
        </w:rPr>
        <w:t xml:space="preserve"> assorties de justification</w:t>
      </w:r>
      <w:r w:rsidR="000E6403">
        <w:rPr>
          <w:rFonts w:cstheme="minorBidi"/>
          <w:color w:val="000000" w:themeColor="text1"/>
        </w:rPr>
        <w:t>s,</w:t>
      </w:r>
      <w:r w:rsidRPr="00E51856">
        <w:rPr>
          <w:rFonts w:cstheme="minorBidi"/>
          <w:color w:val="000000" w:themeColor="text1"/>
        </w:rPr>
        <w:t xml:space="preserve"> pour l'attribution des ressources en vue de la mise en oeuvre des initiatives régionales.</w:t>
      </w:r>
      <w:bookmarkEnd w:id="53"/>
      <w:r w:rsidRPr="00E51856">
        <w:rPr>
          <w:rFonts w:cstheme="minorBidi"/>
          <w:color w:val="000000" w:themeColor="text1"/>
        </w:rPr>
        <w:t xml:space="preserve"> </w:t>
      </w:r>
    </w:p>
    <w:p w:rsidR="002C0DE7" w:rsidRPr="00E51856" w:rsidRDefault="002C0DE7" w:rsidP="00587F72">
      <w:pPr>
        <w:spacing w:after="120"/>
      </w:pPr>
      <w:bookmarkStart w:id="54" w:name="lt_pId072"/>
      <w:r w:rsidRPr="00E51856">
        <w:t xml:space="preserve">Le GCDT a soulevé la question des incidences financières </w:t>
      </w:r>
      <w:r w:rsidR="000E6403">
        <w:t xml:space="preserve">des </w:t>
      </w:r>
      <w:r w:rsidRPr="00E51856">
        <w:t xml:space="preserve">décisions </w:t>
      </w:r>
      <w:r w:rsidR="000E6403">
        <w:t xml:space="preserve">de </w:t>
      </w:r>
      <w:r w:rsidRPr="00E51856">
        <w:t xml:space="preserve">la CMDT-17 </w:t>
      </w:r>
      <w:r>
        <w:t>pour l'UIT et a rappelé qu'il</w:t>
      </w:r>
      <w:r w:rsidR="000E6403">
        <w:t xml:space="preserve"> était important</w:t>
      </w:r>
      <w:r>
        <w:t xml:space="preserve"> </w:t>
      </w:r>
      <w:r w:rsidRPr="00E51856">
        <w:t>d'a</w:t>
      </w:r>
      <w:r>
        <w:t xml:space="preserve">ttribuer en priorité et de mobiliser des ressources </w:t>
      </w:r>
      <w:r w:rsidR="000E6403">
        <w:t xml:space="preserve">pour favoriser </w:t>
      </w:r>
      <w:r>
        <w:t>la mise</w:t>
      </w:r>
      <w:r w:rsidRPr="00E51856">
        <w:t xml:space="preserve"> en oeuvre des </w:t>
      </w:r>
      <w:r w:rsidR="000E6403">
        <w:t xml:space="preserve">nouvelles </w:t>
      </w:r>
      <w:r w:rsidRPr="00E51856">
        <w:t>initiatives régionales adoptées.</w:t>
      </w:r>
      <w:bookmarkEnd w:id="54"/>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55" w:name="lt_pId073"/>
            <w:r w:rsidRPr="00E51856">
              <w:rPr>
                <w:rFonts w:cstheme="minorBidi"/>
                <w:color w:val="000000" w:themeColor="text1"/>
              </w:rPr>
              <w:t xml:space="preserve">Le GCDT a accueilli le document </w:t>
            </w:r>
            <w:r>
              <w:rPr>
                <w:rFonts w:cstheme="minorBidi"/>
                <w:color w:val="000000" w:themeColor="text1"/>
              </w:rPr>
              <w:t xml:space="preserve">avec </w:t>
            </w:r>
            <w:r w:rsidRPr="00D10C46">
              <w:t>satisfaction</w:t>
            </w:r>
            <w:r>
              <w:t xml:space="preserve"> </w:t>
            </w:r>
            <w:r w:rsidRPr="00D10C46">
              <w:t>et</w:t>
            </w:r>
            <w:r w:rsidRPr="00E51856">
              <w:rPr>
                <w:rFonts w:cstheme="minorBidi"/>
                <w:color w:val="000000" w:themeColor="text1"/>
              </w:rPr>
              <w:t xml:space="preserve"> en a pris note.</w:t>
            </w:r>
            <w:bookmarkEnd w:id="55"/>
            <w:r w:rsidRPr="00E51856">
              <w:rPr>
                <w:rFonts w:cstheme="minorBidi"/>
                <w:color w:val="000000" w:themeColor="text1"/>
              </w:rPr>
              <w:t xml:space="preserve"> </w:t>
            </w:r>
          </w:p>
        </w:tc>
      </w:tr>
    </w:tbl>
    <w:bookmarkStart w:id="56" w:name="lt_pId074"/>
    <w:p w:rsidR="002C0DE7" w:rsidRPr="00E51856" w:rsidRDefault="002C0DE7" w:rsidP="00764EF5">
      <w:pPr>
        <w:spacing w:after="120"/>
        <w:rPr>
          <w:rFonts w:cstheme="minorBidi"/>
          <w:b/>
          <w:bCs/>
          <w:color w:val="000000" w:themeColor="text1"/>
        </w:rPr>
      </w:pPr>
      <w:r w:rsidRPr="00E51856">
        <w:fldChar w:fldCharType="begin"/>
      </w:r>
      <w:r w:rsidRPr="00E51856">
        <w:instrText xml:space="preserve"> HYPERLINK "https://www.itu.int/md/D18-TDAG23-C-0009" </w:instrText>
      </w:r>
      <w:r w:rsidRPr="00E51856">
        <w:fldChar w:fldCharType="separate"/>
      </w:r>
      <w:r w:rsidRPr="000D6088">
        <w:rPr>
          <w:rStyle w:val="Hyperlink"/>
          <w:b/>
          <w:bCs/>
        </w:rPr>
        <w:t>Document 9</w:t>
      </w:r>
      <w:r w:rsidRPr="00376BBB">
        <w:t>:</w:t>
      </w:r>
      <w:r w:rsidRPr="00E51856">
        <w:fldChar w:fldCharType="end"/>
      </w:r>
      <w:bookmarkEnd w:id="56"/>
      <w:r w:rsidRPr="00E51856">
        <w:t xml:space="preserve"> </w:t>
      </w:r>
      <w:bookmarkStart w:id="57" w:name="lt_pId075"/>
      <w:r w:rsidR="000F531D" w:rsidRPr="00E51856">
        <w:t xml:space="preserve">ce </w:t>
      </w:r>
      <w:r w:rsidRPr="00E51856">
        <w:t>document, intitulé "Compte rendu de la retra</w:t>
      </w:r>
      <w:r w:rsidR="00376BBB">
        <w:t>ite de 2018 des responsables du </w:t>
      </w:r>
      <w:r w:rsidRPr="00E51856">
        <w:t>BDT"</w:t>
      </w:r>
      <w:r>
        <w:t>,</w:t>
      </w:r>
      <w:r w:rsidRPr="00E51856">
        <w:t xml:space="preserve"> a été présenté au nom du Directeur du BDT.</w:t>
      </w:r>
      <w:bookmarkEnd w:id="57"/>
      <w:r w:rsidRPr="00E51856">
        <w:t xml:space="preserve"> </w:t>
      </w:r>
      <w:bookmarkStart w:id="58" w:name="lt_pId076"/>
      <w:r>
        <w:rPr>
          <w:rFonts w:cstheme="minorBidi"/>
          <w:color w:val="000000" w:themeColor="text1"/>
        </w:rPr>
        <w:t>On y trouve</w:t>
      </w:r>
      <w:r w:rsidRPr="00E51856">
        <w:rPr>
          <w:rFonts w:cstheme="minorBidi"/>
          <w:color w:val="000000" w:themeColor="text1"/>
        </w:rPr>
        <w:t xml:space="preserve"> un résumé des principales discussions </w:t>
      </w:r>
      <w:r w:rsidR="00AC2497">
        <w:rPr>
          <w:rFonts w:cstheme="minorBidi"/>
          <w:color w:val="000000" w:themeColor="text1"/>
        </w:rPr>
        <w:t>qui ont</w:t>
      </w:r>
      <w:r w:rsidR="000E6403">
        <w:rPr>
          <w:rFonts w:cstheme="minorBidi"/>
          <w:color w:val="000000" w:themeColor="text1"/>
        </w:rPr>
        <w:t xml:space="preserve"> eu lieu</w:t>
      </w:r>
      <w:r w:rsidR="00AC2497">
        <w:rPr>
          <w:rFonts w:cstheme="minorBidi"/>
          <w:color w:val="000000" w:themeColor="text1"/>
        </w:rPr>
        <w:t xml:space="preserve"> </w:t>
      </w:r>
      <w:r w:rsidRPr="00E51856">
        <w:rPr>
          <w:rFonts w:cstheme="minorBidi"/>
          <w:color w:val="000000" w:themeColor="text1"/>
        </w:rPr>
        <w:t xml:space="preserve">lors de </w:t>
      </w:r>
      <w:r>
        <w:rPr>
          <w:rFonts w:cstheme="minorBidi"/>
          <w:color w:val="000000" w:themeColor="text1"/>
        </w:rPr>
        <w:t>cette</w:t>
      </w:r>
      <w:r w:rsidRPr="00E51856">
        <w:rPr>
          <w:rFonts w:cstheme="minorBidi"/>
          <w:color w:val="000000" w:themeColor="text1"/>
        </w:rPr>
        <w:t xml:space="preserve"> re</w:t>
      </w:r>
      <w:r>
        <w:rPr>
          <w:rFonts w:cstheme="minorBidi"/>
          <w:color w:val="000000" w:themeColor="text1"/>
        </w:rPr>
        <w:t>traite, qui s'est déroulée du 5 </w:t>
      </w:r>
      <w:r w:rsidRPr="00E51856">
        <w:rPr>
          <w:rFonts w:cstheme="minorBidi"/>
          <w:color w:val="000000" w:themeColor="text1"/>
        </w:rPr>
        <w:t>au 9</w:t>
      </w:r>
      <w:r>
        <w:rPr>
          <w:rFonts w:cstheme="minorBidi"/>
          <w:color w:val="000000" w:themeColor="text1"/>
        </w:rPr>
        <w:t> </w:t>
      </w:r>
      <w:r w:rsidRPr="00E51856">
        <w:rPr>
          <w:rFonts w:cstheme="minorBidi"/>
          <w:color w:val="000000" w:themeColor="text1"/>
        </w:rPr>
        <w:t>février 2018 à Genève (Suisse)</w:t>
      </w:r>
      <w:r w:rsidR="00AC2497">
        <w:rPr>
          <w:rFonts w:cstheme="minorBidi"/>
          <w:color w:val="000000" w:themeColor="text1"/>
        </w:rPr>
        <w:t>, et des conclusion</w:t>
      </w:r>
      <w:r w:rsidR="00006251">
        <w:rPr>
          <w:rFonts w:cstheme="minorBidi"/>
          <w:color w:val="000000" w:themeColor="text1"/>
        </w:rPr>
        <w:t>s</w:t>
      </w:r>
      <w:r w:rsidR="00AC2497">
        <w:rPr>
          <w:rFonts w:cstheme="minorBidi"/>
          <w:color w:val="000000" w:themeColor="text1"/>
        </w:rPr>
        <w:t xml:space="preserve"> qui se sont dégagées à cette occasion</w:t>
      </w:r>
      <w:r w:rsidRPr="00E51856">
        <w:rPr>
          <w:rFonts w:cstheme="minorBidi"/>
          <w:color w:val="000000" w:themeColor="text1"/>
        </w:rPr>
        <w:t>.</w:t>
      </w:r>
      <w:bookmarkEnd w:id="58"/>
      <w:r w:rsidRPr="00E51856">
        <w:rPr>
          <w:rFonts w:cstheme="minorBidi"/>
          <w:color w:val="000000" w:themeColor="text1"/>
        </w:rPr>
        <w:t xml:space="preserve"> </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59" w:name="lt_pId077"/>
            <w:r w:rsidRPr="00E51856">
              <w:rPr>
                <w:rFonts w:cstheme="minorBidi"/>
                <w:color w:val="000000" w:themeColor="text1"/>
              </w:rPr>
              <w:t xml:space="preserve">Le GCDT a accueilli </w:t>
            </w:r>
            <w:r>
              <w:rPr>
                <w:rFonts w:cstheme="minorBidi"/>
                <w:color w:val="000000" w:themeColor="text1"/>
              </w:rPr>
              <w:t xml:space="preserve">le document </w:t>
            </w:r>
            <w:r w:rsidRPr="00E51856">
              <w:rPr>
                <w:rFonts w:cstheme="minorBidi"/>
                <w:color w:val="000000" w:themeColor="text1"/>
              </w:rPr>
              <w:t xml:space="preserve">avec satisfaction et pris note du </w:t>
            </w:r>
            <w:r>
              <w:rPr>
                <w:rFonts w:cstheme="minorBidi"/>
                <w:color w:val="000000" w:themeColor="text1"/>
              </w:rPr>
              <w:t xml:space="preserve">compte rendu de </w:t>
            </w:r>
            <w:r w:rsidR="00587F72">
              <w:rPr>
                <w:rFonts w:cstheme="minorBidi"/>
                <w:color w:val="000000" w:themeColor="text1"/>
              </w:rPr>
              <w:t>la retraite de </w:t>
            </w:r>
            <w:r w:rsidRPr="00E51856">
              <w:rPr>
                <w:rFonts w:cstheme="minorBidi"/>
                <w:color w:val="000000" w:themeColor="text1"/>
              </w:rPr>
              <w:t>2018 des responsables du BDT.</w:t>
            </w:r>
            <w:bookmarkEnd w:id="59"/>
          </w:p>
        </w:tc>
      </w:tr>
    </w:tbl>
    <w:p w:rsidR="002C0DE7" w:rsidRPr="00E51856" w:rsidRDefault="002C0DE7" w:rsidP="00764EF5">
      <w:pPr>
        <w:pStyle w:val="Heading2"/>
      </w:pPr>
      <w:r w:rsidRPr="00E51856">
        <w:t>5.2</w:t>
      </w:r>
      <w:r w:rsidRPr="00E51856">
        <w:tab/>
      </w:r>
      <w:bookmarkStart w:id="60" w:name="lt_pId079"/>
      <w:r w:rsidRPr="00E51856">
        <w:t>Domaine de compétence et méthodes de travail du GCDT</w:t>
      </w:r>
      <w:bookmarkEnd w:id="60"/>
    </w:p>
    <w:p w:rsidR="002C0DE7" w:rsidRPr="00E51856" w:rsidRDefault="002C0DE7" w:rsidP="00764EF5">
      <w:pPr>
        <w:rPr>
          <w:lang w:val="fr-FR"/>
        </w:rPr>
      </w:pPr>
      <w:bookmarkStart w:id="61" w:name="lt_pId080"/>
      <w:r w:rsidRPr="00E51856">
        <w:rPr>
          <w:lang w:val="fr-FR"/>
        </w:rPr>
        <w:t>Les Documents 7(Rév.1), 10 et 24 ont été examinés ensemble.</w:t>
      </w:r>
      <w:bookmarkEnd w:id="61"/>
    </w:p>
    <w:bookmarkStart w:id="62" w:name="lt_pId081"/>
    <w:p w:rsidR="002C0DE7" w:rsidRPr="00E51856" w:rsidRDefault="002C0DE7" w:rsidP="00006251">
      <w:pPr>
        <w:spacing w:after="120"/>
        <w:rPr>
          <w:rFonts w:eastAsia="Verdana" w:cstheme="minorBidi"/>
          <w:color w:val="000000" w:themeColor="text1"/>
          <w:sz w:val="19"/>
          <w:szCs w:val="19"/>
        </w:rPr>
      </w:pPr>
      <w:r w:rsidRPr="00E51856">
        <w:fldChar w:fldCharType="begin"/>
      </w:r>
      <w:r w:rsidRPr="00E51856">
        <w:instrText xml:space="preserve"> HYPERLINK "https://www.itu.int/md/D18-TDAG23-C-0007" </w:instrText>
      </w:r>
      <w:r w:rsidRPr="00E51856">
        <w:fldChar w:fldCharType="separate"/>
      </w:r>
      <w:r w:rsidRPr="000D6088">
        <w:rPr>
          <w:rStyle w:val="Hyperlink"/>
          <w:rFonts w:cstheme="minorBidi"/>
          <w:b/>
        </w:rPr>
        <w:t>Document 7(Rév.1)</w:t>
      </w:r>
      <w:r w:rsidRPr="00376BBB">
        <w:t>:</w:t>
      </w:r>
      <w:r w:rsidRPr="00E51856">
        <w:fldChar w:fldCharType="end"/>
      </w:r>
      <w:bookmarkEnd w:id="62"/>
      <w:r w:rsidRPr="00E51856">
        <w:rPr>
          <w:rFonts w:cstheme="minorBidi"/>
          <w:color w:val="000000" w:themeColor="text1"/>
        </w:rPr>
        <w:t xml:space="preserve"> </w:t>
      </w:r>
      <w:bookmarkStart w:id="63" w:name="lt_pId082"/>
      <w:r w:rsidR="000F531D" w:rsidRPr="00E51856">
        <w:t xml:space="preserve">ce </w:t>
      </w:r>
      <w:r w:rsidRPr="00E51856">
        <w:t xml:space="preserve">document, intitulé </w:t>
      </w:r>
      <w:r w:rsidRPr="00E51856">
        <w:rPr>
          <w:rFonts w:cstheme="minorBidi"/>
          <w:color w:val="000000" w:themeColor="text1"/>
        </w:rPr>
        <w:t>"Domaine de compé</w:t>
      </w:r>
      <w:r w:rsidR="00587F72">
        <w:rPr>
          <w:rFonts w:cstheme="minorBidi"/>
          <w:color w:val="000000" w:themeColor="text1"/>
        </w:rPr>
        <w:t>tence et méthodes de travail du </w:t>
      </w:r>
      <w:r w:rsidRPr="00E51856">
        <w:rPr>
          <w:rFonts w:cstheme="minorBidi"/>
          <w:color w:val="000000" w:themeColor="text1"/>
        </w:rPr>
        <w:t>GCDT"</w:t>
      </w:r>
      <w:r>
        <w:rPr>
          <w:rFonts w:cstheme="minorBidi"/>
          <w:color w:val="000000" w:themeColor="text1"/>
        </w:rPr>
        <w:t>,</w:t>
      </w:r>
      <w:r w:rsidRPr="00E51856">
        <w:rPr>
          <w:rFonts w:cstheme="minorBidi"/>
          <w:color w:val="000000" w:themeColor="text1"/>
        </w:rPr>
        <w:t xml:space="preserve"> </w:t>
      </w:r>
      <w:r w:rsidRPr="00E51856">
        <w:t>a été présenté au nom du Directeur du BDT</w:t>
      </w:r>
      <w:r w:rsidRPr="00E51856">
        <w:rPr>
          <w:rFonts w:cstheme="minorBidi"/>
          <w:color w:val="000000" w:themeColor="text1"/>
        </w:rPr>
        <w:t>.</w:t>
      </w:r>
      <w:bookmarkEnd w:id="63"/>
      <w:r w:rsidRPr="00E51856">
        <w:rPr>
          <w:rFonts w:cstheme="minorBidi"/>
          <w:color w:val="000000" w:themeColor="text1"/>
        </w:rPr>
        <w:t xml:space="preserve"> </w:t>
      </w:r>
      <w:bookmarkStart w:id="64" w:name="lt_pId083"/>
      <w:r>
        <w:rPr>
          <w:rFonts w:cstheme="minorBidi"/>
          <w:color w:val="000000" w:themeColor="text1"/>
        </w:rPr>
        <w:t>On y trouve</w:t>
      </w:r>
      <w:r w:rsidRPr="00E51856">
        <w:rPr>
          <w:rFonts w:cstheme="minorBidi"/>
          <w:color w:val="000000" w:themeColor="text1"/>
        </w:rPr>
        <w:t xml:space="preserve"> une synthèse du domaine de compétence et des méthodes de travail du GCDT</w:t>
      </w:r>
      <w:r>
        <w:rPr>
          <w:rFonts w:cstheme="minorBidi"/>
          <w:color w:val="000000" w:themeColor="text1"/>
        </w:rPr>
        <w:t>,</w:t>
      </w:r>
      <w:r w:rsidRPr="00E51856">
        <w:rPr>
          <w:rFonts w:cstheme="minorBidi"/>
          <w:color w:val="000000" w:themeColor="text1"/>
        </w:rPr>
        <w:t xml:space="preserve"> tels que définis dans les Résolutions 24 et 6</w:t>
      </w:r>
      <w:r w:rsidR="00AC2497">
        <w:rPr>
          <w:rFonts w:cstheme="minorBidi"/>
          <w:color w:val="000000" w:themeColor="text1"/>
        </w:rPr>
        <w:t xml:space="preserve">1 (Rév.Dubaï, 2014) de la CMDT, </w:t>
      </w:r>
      <w:r w:rsidRPr="00E51856">
        <w:rPr>
          <w:rFonts w:cstheme="minorBidi"/>
          <w:color w:val="000000" w:themeColor="text1"/>
        </w:rPr>
        <w:t>la Résolution 1 (Rév.Buenos Aires, 2017) de la CMDT</w:t>
      </w:r>
      <w:r w:rsidR="00AC2497">
        <w:rPr>
          <w:rFonts w:cstheme="minorBidi"/>
          <w:color w:val="000000" w:themeColor="text1"/>
        </w:rPr>
        <w:t xml:space="preserve"> et</w:t>
      </w:r>
      <w:r w:rsidRPr="00E51856">
        <w:rPr>
          <w:rFonts w:cstheme="minorBidi"/>
          <w:color w:val="000000" w:themeColor="text1"/>
        </w:rPr>
        <w:t xml:space="preserve"> le Plan d'action de Buenos Aires, qui fixe le mandat de l'UIT-D pour la période d'études 2018-2021.</w:t>
      </w:r>
      <w:bookmarkEnd w:id="64"/>
      <w:r w:rsidRPr="00E51856">
        <w:rPr>
          <w:rFonts w:cstheme="minorBidi"/>
          <w:color w:val="000000" w:themeColor="text1"/>
        </w:rPr>
        <w:t xml:space="preserve"> </w:t>
      </w:r>
    </w:p>
    <w:bookmarkStart w:id="65" w:name="lt_pId084"/>
    <w:p w:rsidR="002C0DE7" w:rsidRPr="00E51856" w:rsidRDefault="002C0DE7" w:rsidP="00764EF5">
      <w:pPr>
        <w:spacing w:after="120"/>
      </w:pPr>
      <w:r w:rsidRPr="000D6088">
        <w:rPr>
          <w:b/>
          <w:bCs/>
        </w:rPr>
        <w:fldChar w:fldCharType="begin"/>
      </w:r>
      <w:r w:rsidRPr="000D6088">
        <w:rPr>
          <w:b/>
          <w:bCs/>
        </w:rPr>
        <w:instrText xml:space="preserve"> HYPERLINK "https://www.itu.int/md/D18-TDAG23-C-0010" </w:instrText>
      </w:r>
      <w:r w:rsidRPr="000D6088">
        <w:rPr>
          <w:b/>
          <w:bCs/>
        </w:rPr>
        <w:fldChar w:fldCharType="separate"/>
      </w:r>
      <w:r w:rsidRPr="000D6088">
        <w:rPr>
          <w:rStyle w:val="Hyperlink"/>
          <w:b/>
          <w:bCs/>
        </w:rPr>
        <w:t>Document 10</w:t>
      </w:r>
      <w:r w:rsidRPr="000D6088">
        <w:rPr>
          <w:b/>
          <w:bCs/>
        </w:rPr>
        <w:fldChar w:fldCharType="end"/>
      </w:r>
      <w:r w:rsidRPr="00E51856">
        <w:t>:</w:t>
      </w:r>
      <w:bookmarkEnd w:id="65"/>
      <w:r w:rsidRPr="00E51856">
        <w:t xml:space="preserve"> </w:t>
      </w:r>
      <w:bookmarkStart w:id="66" w:name="lt_pId085"/>
      <w:r w:rsidR="000F531D" w:rsidRPr="00E51856">
        <w:t xml:space="preserve">ce </w:t>
      </w:r>
      <w:r w:rsidRPr="00E51856">
        <w:t>document, intitulé "Méthodes de travail électroniques utilisées pour les manifestations de l'UIT-D"</w:t>
      </w:r>
      <w:r>
        <w:t>,</w:t>
      </w:r>
      <w:r w:rsidRPr="00E51856">
        <w:t xml:space="preserve"> a été présenté au nom du Directeur du BDT.</w:t>
      </w:r>
      <w:bookmarkEnd w:id="66"/>
      <w:r w:rsidRPr="00E51856">
        <w:t xml:space="preserve"> </w:t>
      </w:r>
      <w:bookmarkStart w:id="67" w:name="lt_pId086"/>
      <w:r w:rsidR="00AC2497">
        <w:rPr>
          <w:lang w:val="fr-FR"/>
        </w:rPr>
        <w:t xml:space="preserve">Il fournit </w:t>
      </w:r>
      <w:r w:rsidRPr="00E51856">
        <w:rPr>
          <w:lang w:val="fr-FR"/>
        </w:rPr>
        <w:t>un aperçu des méthodes de travail électroniques utilisées pour les manifestations de l'UIT-D, et notamment des applications PC/Mac et mobile, des documents de réunion, des publications de l'UIT-D, des outils électroniques pour le travail par correspondance et des outils de diffusion en direct pendant les manifestations.</w:t>
      </w:r>
      <w:bookmarkEnd w:id="67"/>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376BBB">
            <w:pPr>
              <w:spacing w:after="120"/>
              <w:rPr>
                <w:rFonts w:cstheme="minorBidi"/>
                <w:color w:val="000000" w:themeColor="text1"/>
              </w:rPr>
            </w:pPr>
            <w:bookmarkStart w:id="68" w:name="lt_pId087"/>
            <w:r w:rsidRPr="00E51856">
              <w:rPr>
                <w:rFonts w:cstheme="minorBidi"/>
                <w:color w:val="000000" w:themeColor="text1"/>
              </w:rPr>
              <w:lastRenderedPageBreak/>
              <w:t>Le GCDT a</w:t>
            </w:r>
            <w:r w:rsidR="00AC2497">
              <w:rPr>
                <w:rFonts w:cstheme="minorBidi"/>
                <w:color w:val="000000" w:themeColor="text1"/>
              </w:rPr>
              <w:t xml:space="preserve"> pris note de ces deux documents et a</w:t>
            </w:r>
            <w:r w:rsidRPr="00E51856">
              <w:rPr>
                <w:rFonts w:cstheme="minorBidi"/>
                <w:color w:val="000000" w:themeColor="text1"/>
              </w:rPr>
              <w:t xml:space="preserve"> reconn</w:t>
            </w:r>
            <w:r w:rsidR="00AC2497">
              <w:rPr>
                <w:rFonts w:cstheme="minorBidi"/>
                <w:color w:val="000000" w:themeColor="text1"/>
              </w:rPr>
              <w:t>u</w:t>
            </w:r>
            <w:r>
              <w:rPr>
                <w:rFonts w:cstheme="minorBidi"/>
                <w:color w:val="000000" w:themeColor="text1"/>
              </w:rPr>
              <w:t xml:space="preserve"> les efforts que le BDT déploie</w:t>
            </w:r>
            <w:r w:rsidRPr="00E51856">
              <w:rPr>
                <w:rFonts w:cstheme="minorBidi"/>
                <w:color w:val="000000" w:themeColor="text1"/>
              </w:rPr>
              <w:t xml:space="preserve"> actuellement en </w:t>
            </w:r>
            <w:r w:rsidR="00AC2497">
              <w:rPr>
                <w:rFonts w:cstheme="minorBidi"/>
                <w:color w:val="000000" w:themeColor="text1"/>
              </w:rPr>
              <w:t xml:space="preserve">ce qui concerne les </w:t>
            </w:r>
            <w:r w:rsidRPr="00E51856">
              <w:rPr>
                <w:rFonts w:cstheme="minorBidi"/>
                <w:color w:val="000000" w:themeColor="text1"/>
              </w:rPr>
              <w:t>méthodes de travail électroniques pour les manifestations de l'UIT-D.</w:t>
            </w:r>
            <w:bookmarkEnd w:id="68"/>
          </w:p>
        </w:tc>
      </w:tr>
    </w:tbl>
    <w:bookmarkStart w:id="69" w:name="lt_pId088"/>
    <w:p w:rsidR="002C0DE7" w:rsidRPr="00E51856" w:rsidRDefault="002C0DE7" w:rsidP="00764EF5">
      <w:r w:rsidRPr="00E51856">
        <w:fldChar w:fldCharType="begin"/>
      </w:r>
      <w:r w:rsidRPr="00E51856">
        <w:instrText xml:space="preserve"> HYPERLINK "https://www.itu.int/md/D18-TDAG23-C-0024" </w:instrText>
      </w:r>
      <w:r w:rsidRPr="00E51856">
        <w:fldChar w:fldCharType="separate"/>
      </w:r>
      <w:r w:rsidRPr="000D6088">
        <w:rPr>
          <w:rStyle w:val="Hyperlink"/>
          <w:b/>
          <w:bCs/>
        </w:rPr>
        <w:t>Document 24</w:t>
      </w:r>
      <w:r w:rsidRPr="00376BBB">
        <w:t>:</w:t>
      </w:r>
      <w:r w:rsidRPr="00E51856">
        <w:fldChar w:fldCharType="end"/>
      </w:r>
      <w:bookmarkEnd w:id="69"/>
      <w:r w:rsidRPr="00E51856">
        <w:t xml:space="preserve"> </w:t>
      </w:r>
      <w:bookmarkStart w:id="70" w:name="lt_pId089"/>
      <w:r w:rsidR="000F531D" w:rsidRPr="00E51856">
        <w:t xml:space="preserve">ce </w:t>
      </w:r>
      <w:r w:rsidRPr="00E51856">
        <w:t>document, intitulé "L'utilisation effective des six langues officielles de l'Union sur un pied d'égalité dans les travaux de l'UIT-D"</w:t>
      </w:r>
      <w:r>
        <w:t>,</w:t>
      </w:r>
      <w:r w:rsidRPr="00E51856">
        <w:t xml:space="preserve"> a été présenté par</w:t>
      </w:r>
      <w:r w:rsidR="00AC2497">
        <w:t xml:space="preserve"> le délégué de</w:t>
      </w:r>
      <w:r w:rsidRPr="00E51856">
        <w:t xml:space="preserve"> la République </w:t>
      </w:r>
      <w:r w:rsidR="00AC2497" w:rsidRPr="00E51856">
        <w:t>centrafricaine</w:t>
      </w:r>
      <w:r w:rsidRPr="00E51856">
        <w:t>.</w:t>
      </w:r>
      <w:bookmarkEnd w:id="70"/>
      <w:r w:rsidRPr="00E51856">
        <w:rPr>
          <w:rFonts w:cstheme="minorBidi"/>
          <w:color w:val="000000" w:themeColor="text1"/>
        </w:rPr>
        <w:t xml:space="preserve"> </w:t>
      </w:r>
      <w:bookmarkStart w:id="71" w:name="lt_pId090"/>
      <w:r w:rsidR="00AC2497">
        <w:rPr>
          <w:lang w:val="fr-FR"/>
        </w:rPr>
        <w:t xml:space="preserve">Il </w:t>
      </w:r>
      <w:r w:rsidRPr="00E51856">
        <w:rPr>
          <w:lang w:val="fr-FR"/>
        </w:rPr>
        <w:t>souligne l'importance de l</w:t>
      </w:r>
      <w:r w:rsidR="00376BBB">
        <w:rPr>
          <w:lang w:val="fr-FR"/>
        </w:rPr>
        <w:t>'</w:t>
      </w:r>
      <w:r w:rsidRPr="00E51856">
        <w:rPr>
          <w:lang w:val="fr-FR"/>
        </w:rPr>
        <w:t>utilisation effective des six langues de l</w:t>
      </w:r>
      <w:r w:rsidR="00376BBB">
        <w:rPr>
          <w:lang w:val="fr-FR"/>
        </w:rPr>
        <w:t>'</w:t>
      </w:r>
      <w:r w:rsidRPr="00E51856">
        <w:rPr>
          <w:lang w:val="fr-FR"/>
        </w:rPr>
        <w:t>Union dans les travaux de l</w:t>
      </w:r>
      <w:r w:rsidR="00376BBB">
        <w:rPr>
          <w:lang w:val="fr-FR"/>
        </w:rPr>
        <w:t>'</w:t>
      </w:r>
      <w:r w:rsidRPr="00E51856">
        <w:rPr>
          <w:lang w:val="fr-FR"/>
        </w:rPr>
        <w:t>UIT-D afin de mettre les travaux des commissions d'études de l'UIT-D davantage à la portée de tous les pays en développement.</w:t>
      </w:r>
      <w:bookmarkEnd w:id="71"/>
    </w:p>
    <w:p w:rsidR="002C0DE7" w:rsidRPr="00E51856" w:rsidRDefault="002C0DE7" w:rsidP="00764EF5">
      <w:pPr>
        <w:spacing w:after="120"/>
        <w:rPr>
          <w:rFonts w:cstheme="minorBidi"/>
          <w:color w:val="000000" w:themeColor="text1"/>
        </w:rPr>
      </w:pPr>
      <w:bookmarkStart w:id="72" w:name="lt_pId091"/>
      <w:r w:rsidRPr="00E51856">
        <w:rPr>
          <w:rFonts w:cstheme="minorBidi"/>
          <w:color w:val="000000" w:themeColor="text1"/>
        </w:rPr>
        <w:t xml:space="preserve">Tout en reconnaissant </w:t>
      </w:r>
      <w:r w:rsidR="009A7E77">
        <w:rPr>
          <w:rFonts w:cstheme="minorBidi"/>
          <w:color w:val="000000" w:themeColor="text1"/>
        </w:rPr>
        <w:t xml:space="preserve">l'importance </w:t>
      </w:r>
      <w:r w:rsidRPr="00E51856">
        <w:rPr>
          <w:rFonts w:cstheme="minorBidi"/>
          <w:color w:val="000000" w:themeColor="text1"/>
        </w:rPr>
        <w:t xml:space="preserve">de la question des langues, en particulier pour les pays en développement, et </w:t>
      </w:r>
      <w:r w:rsidR="009A7E77">
        <w:rPr>
          <w:rFonts w:cstheme="minorBidi"/>
          <w:color w:val="000000" w:themeColor="text1"/>
        </w:rPr>
        <w:t>du traitement d</w:t>
      </w:r>
      <w:r w:rsidRPr="00E51856">
        <w:rPr>
          <w:rFonts w:cstheme="minorBidi"/>
          <w:color w:val="000000" w:themeColor="text1"/>
        </w:rPr>
        <w:t xml:space="preserve">es six langues de l'Union sur un pied d'égalité, les participants ont </w:t>
      </w:r>
      <w:r w:rsidR="009A7E77">
        <w:rPr>
          <w:rFonts w:cstheme="minorBidi"/>
          <w:color w:val="000000" w:themeColor="text1"/>
        </w:rPr>
        <w:t xml:space="preserve">salué </w:t>
      </w:r>
      <w:r w:rsidRPr="00E51856">
        <w:rPr>
          <w:rFonts w:cstheme="minorBidi"/>
          <w:color w:val="000000" w:themeColor="text1"/>
        </w:rPr>
        <w:t xml:space="preserve">les efforts réalisés actuellement par le BDT et </w:t>
      </w:r>
      <w:r>
        <w:rPr>
          <w:rFonts w:cstheme="minorBidi"/>
          <w:color w:val="000000" w:themeColor="text1"/>
        </w:rPr>
        <w:t xml:space="preserve">ont souligné qu'il faudra également tenir compte des incidences financières lors de </w:t>
      </w:r>
      <w:r w:rsidR="009A7E77">
        <w:rPr>
          <w:rFonts w:cstheme="minorBidi"/>
          <w:color w:val="000000" w:themeColor="text1"/>
        </w:rPr>
        <w:t xml:space="preserve">l'analyse </w:t>
      </w:r>
      <w:r>
        <w:rPr>
          <w:rFonts w:cstheme="minorBidi"/>
          <w:color w:val="000000" w:themeColor="text1"/>
        </w:rPr>
        <w:t>des solutions techniques envisageables</w:t>
      </w:r>
      <w:r w:rsidRPr="00E51856">
        <w:rPr>
          <w:rFonts w:cstheme="minorBidi"/>
          <w:color w:val="000000" w:themeColor="text1"/>
        </w:rPr>
        <w:t>.</w:t>
      </w:r>
      <w:bookmarkEnd w:id="72"/>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ascii="Calibri" w:eastAsia="Calibri" w:hAnsi="Calibri" w:cs="Calibri"/>
                <w:color w:val="000000" w:themeColor="text1"/>
              </w:rPr>
            </w:pPr>
            <w:bookmarkStart w:id="73" w:name="lt_pId092"/>
            <w:r w:rsidRPr="00E51856">
              <w:rPr>
                <w:rFonts w:ascii="Calibri" w:eastAsia="Calibri" w:hAnsi="Calibri" w:cs="Calibri"/>
                <w:color w:val="000000" w:themeColor="text1"/>
              </w:rPr>
              <w:t xml:space="preserve">Le GCDT </w:t>
            </w:r>
            <w:r w:rsidR="009A7E77">
              <w:rPr>
                <w:rFonts w:ascii="Calibri" w:eastAsia="Calibri" w:hAnsi="Calibri" w:cs="Calibri"/>
                <w:color w:val="000000" w:themeColor="text1"/>
              </w:rPr>
              <w:t>s'est félicité du</w:t>
            </w:r>
            <w:r w:rsidRPr="00E51856">
              <w:rPr>
                <w:rFonts w:ascii="Calibri" w:eastAsia="Calibri" w:hAnsi="Calibri" w:cs="Calibri"/>
                <w:color w:val="000000" w:themeColor="text1"/>
              </w:rPr>
              <w:t xml:space="preserve"> document et </w:t>
            </w:r>
            <w:r>
              <w:rPr>
                <w:rFonts w:ascii="Calibri" w:eastAsia="Calibri" w:hAnsi="Calibri" w:cs="Calibri"/>
                <w:color w:val="000000" w:themeColor="text1"/>
              </w:rPr>
              <w:t xml:space="preserve">a </w:t>
            </w:r>
            <w:r w:rsidRPr="00E51856">
              <w:rPr>
                <w:rFonts w:ascii="Calibri" w:eastAsia="Calibri" w:hAnsi="Calibri" w:cs="Calibri"/>
                <w:color w:val="000000" w:themeColor="text1"/>
              </w:rPr>
              <w:t xml:space="preserve">suggéré </w:t>
            </w:r>
            <w:r w:rsidR="009A7E77">
              <w:rPr>
                <w:rFonts w:ascii="Calibri" w:eastAsia="Calibri" w:hAnsi="Calibri" w:cs="Calibri"/>
                <w:color w:val="000000" w:themeColor="text1"/>
              </w:rPr>
              <w:t xml:space="preserve">que le BDT, lors des </w:t>
            </w:r>
            <w:r>
              <w:rPr>
                <w:rFonts w:ascii="Calibri" w:eastAsia="Calibri" w:hAnsi="Calibri" w:cs="Calibri"/>
                <w:color w:val="000000" w:themeColor="text1"/>
              </w:rPr>
              <w:t>réunions</w:t>
            </w:r>
            <w:r w:rsidR="009A7E77">
              <w:rPr>
                <w:rFonts w:ascii="Calibri" w:eastAsia="Calibri" w:hAnsi="Calibri" w:cs="Calibri"/>
                <w:color w:val="000000" w:themeColor="text1"/>
              </w:rPr>
              <w:t xml:space="preserve"> futures</w:t>
            </w:r>
            <w:r w:rsidRPr="00E51856">
              <w:rPr>
                <w:rFonts w:ascii="Calibri" w:eastAsia="Calibri" w:hAnsi="Calibri" w:cs="Calibri"/>
                <w:color w:val="000000" w:themeColor="text1"/>
              </w:rPr>
              <w:t>, envisage de présenter un exposé sur ces questions</w:t>
            </w:r>
            <w:r w:rsidR="009A7E77">
              <w:rPr>
                <w:rFonts w:ascii="Calibri" w:eastAsia="Calibri" w:hAnsi="Calibri" w:cs="Calibri"/>
                <w:color w:val="000000" w:themeColor="text1"/>
              </w:rPr>
              <w:t>,</w:t>
            </w:r>
            <w:r w:rsidRPr="00E51856">
              <w:rPr>
                <w:rFonts w:ascii="Calibri" w:eastAsia="Calibri" w:hAnsi="Calibri" w:cs="Calibri"/>
                <w:color w:val="000000" w:themeColor="text1"/>
              </w:rPr>
              <w:t xml:space="preserve"> afin de donner des informations sur les ressources disponibles.</w:t>
            </w:r>
            <w:bookmarkEnd w:id="73"/>
          </w:p>
        </w:tc>
      </w:tr>
    </w:tbl>
    <w:bookmarkStart w:id="74" w:name="lt_pId093"/>
    <w:p w:rsidR="002C0DE7" w:rsidRPr="00E51856" w:rsidRDefault="002C0DE7" w:rsidP="00764EF5">
      <w:pPr>
        <w:spacing w:after="120"/>
      </w:pPr>
      <w:r w:rsidRPr="000D6088">
        <w:rPr>
          <w:b/>
          <w:bCs/>
        </w:rPr>
        <w:fldChar w:fldCharType="begin"/>
      </w:r>
      <w:r w:rsidRPr="000D6088">
        <w:rPr>
          <w:b/>
          <w:bCs/>
        </w:rPr>
        <w:instrText xml:space="preserve"> HYPERLINK "https://www.itu.int/md/D18-TDAG23-C-0028" </w:instrText>
      </w:r>
      <w:r w:rsidRPr="000D6088">
        <w:rPr>
          <w:b/>
          <w:bCs/>
        </w:rPr>
        <w:fldChar w:fldCharType="separate"/>
      </w:r>
      <w:r w:rsidRPr="000D6088">
        <w:rPr>
          <w:rStyle w:val="Hyperlink"/>
          <w:b/>
          <w:bCs/>
        </w:rPr>
        <w:t>Document 28</w:t>
      </w:r>
      <w:r w:rsidRPr="000D6088">
        <w:rPr>
          <w:b/>
          <w:bCs/>
        </w:rPr>
        <w:fldChar w:fldCharType="end"/>
      </w:r>
      <w:r w:rsidRPr="00E51856">
        <w:t xml:space="preserve">: </w:t>
      </w:r>
      <w:r w:rsidR="000F531D" w:rsidRPr="00E51856">
        <w:t xml:space="preserve">ce </w:t>
      </w:r>
      <w:r w:rsidRPr="00E51856">
        <w:t xml:space="preserve">document, intitulé </w:t>
      </w:r>
      <w:r>
        <w:t>"</w:t>
      </w:r>
      <w:r w:rsidRPr="00E51856">
        <w:t>Internet of Things (IoT) Online Resources Portal</w:t>
      </w:r>
      <w:r>
        <w:t>"</w:t>
      </w:r>
      <w:r w:rsidRPr="00E51856">
        <w:t xml:space="preserve"> (</w:t>
      </w:r>
      <w:r>
        <w:t>Portail</w:t>
      </w:r>
      <w:r w:rsidR="009A7E77">
        <w:t xml:space="preserve"> de ressources</w:t>
      </w:r>
      <w:r>
        <w:t xml:space="preserve"> en ligne sur l'Internet des objets (IoT)</w:t>
      </w:r>
      <w:r w:rsidRPr="00E51856">
        <w:t>)</w:t>
      </w:r>
      <w:r>
        <w:t>,</w:t>
      </w:r>
      <w:r w:rsidRPr="00E51856">
        <w:t xml:space="preserve"> a été présenté par le</w:t>
      </w:r>
      <w:r w:rsidR="009A7E77">
        <w:t xml:space="preserve"> délégué de</w:t>
      </w:r>
      <w:r w:rsidRPr="00E51856">
        <w:t xml:space="preserve"> Singapour.</w:t>
      </w:r>
      <w:bookmarkEnd w:id="74"/>
      <w:r w:rsidR="009A7E77">
        <w:t xml:space="preserve"> Dans ce document,</w:t>
      </w:r>
      <w:r w:rsidRPr="00E51856">
        <w:t xml:space="preserve"> </w:t>
      </w:r>
      <w:bookmarkStart w:id="75" w:name="lt_pId094"/>
      <w:r w:rsidR="009A7E77">
        <w:rPr>
          <w:rFonts w:cstheme="minorBidi"/>
          <w:color w:val="000000" w:themeColor="text1"/>
        </w:rPr>
        <w:t>il est proposé de</w:t>
      </w:r>
      <w:r w:rsidRPr="00E51856">
        <w:rPr>
          <w:rFonts w:cstheme="minorBidi"/>
          <w:color w:val="000000" w:themeColor="text1"/>
        </w:rPr>
        <w:t xml:space="preserve"> regrouper les informations</w:t>
      </w:r>
      <w:r>
        <w:rPr>
          <w:rFonts w:cstheme="minorBidi"/>
          <w:color w:val="000000" w:themeColor="text1"/>
        </w:rPr>
        <w:t xml:space="preserve"> relatives à</w:t>
      </w:r>
      <w:r w:rsidRPr="00E51856">
        <w:rPr>
          <w:rFonts w:cstheme="minorBidi"/>
          <w:color w:val="000000" w:themeColor="text1"/>
        </w:rPr>
        <w:t xml:space="preserve"> toutes les activités et ressources </w:t>
      </w:r>
      <w:r w:rsidR="009A7E77">
        <w:rPr>
          <w:rFonts w:cstheme="minorBidi"/>
          <w:color w:val="000000" w:themeColor="text1"/>
        </w:rPr>
        <w:t xml:space="preserve">de </w:t>
      </w:r>
      <w:r w:rsidRPr="00E51856">
        <w:rPr>
          <w:rFonts w:cstheme="minorBidi"/>
          <w:color w:val="000000" w:themeColor="text1"/>
        </w:rPr>
        <w:t xml:space="preserve">l'UIT </w:t>
      </w:r>
      <w:r w:rsidR="009A7E77">
        <w:rPr>
          <w:rFonts w:cstheme="minorBidi"/>
          <w:color w:val="000000" w:themeColor="text1"/>
        </w:rPr>
        <w:t xml:space="preserve">consacrées au </w:t>
      </w:r>
      <w:r w:rsidRPr="00E51856">
        <w:rPr>
          <w:rFonts w:cstheme="minorBidi"/>
          <w:color w:val="000000" w:themeColor="text1"/>
        </w:rPr>
        <w:t xml:space="preserve">thème de l'IoT sur un </w:t>
      </w:r>
      <w:r>
        <w:rPr>
          <w:rFonts w:cstheme="minorBidi"/>
          <w:color w:val="000000" w:themeColor="text1"/>
        </w:rPr>
        <w:t>seul</w:t>
      </w:r>
      <w:r w:rsidR="009A7E77">
        <w:rPr>
          <w:rFonts w:cstheme="minorBidi"/>
          <w:color w:val="000000" w:themeColor="text1"/>
        </w:rPr>
        <w:t xml:space="preserve"> et même</w:t>
      </w:r>
      <w:r w:rsidRPr="00E51856">
        <w:rPr>
          <w:rFonts w:cstheme="minorBidi"/>
          <w:color w:val="000000" w:themeColor="text1"/>
        </w:rPr>
        <w:t xml:space="preserve"> portail</w:t>
      </w:r>
      <w:r w:rsidR="009A7E77">
        <w:rPr>
          <w:rFonts w:cstheme="minorBidi"/>
          <w:color w:val="000000" w:themeColor="text1"/>
        </w:rPr>
        <w:t xml:space="preserve"> de ressources</w:t>
      </w:r>
      <w:r w:rsidRPr="00E51856">
        <w:rPr>
          <w:rFonts w:cstheme="minorBidi"/>
          <w:color w:val="000000" w:themeColor="text1"/>
        </w:rPr>
        <w:t xml:space="preserve"> en ligne, afin de faciliter le développement et l'adoption de l'IoT dans les Etats Membres de l'UIT, en particulier les pays en développement, et de renforcer </w:t>
      </w:r>
      <w:r>
        <w:rPr>
          <w:rFonts w:cstheme="minorBidi"/>
          <w:color w:val="000000" w:themeColor="text1"/>
        </w:rPr>
        <w:t>l</w:t>
      </w:r>
      <w:r w:rsidR="009A7E77">
        <w:rPr>
          <w:rFonts w:cstheme="minorBidi"/>
          <w:color w:val="000000" w:themeColor="text1"/>
        </w:rPr>
        <w:t>'échange</w:t>
      </w:r>
      <w:r>
        <w:rPr>
          <w:rFonts w:cstheme="minorBidi"/>
          <w:color w:val="000000" w:themeColor="text1"/>
        </w:rPr>
        <w:t xml:space="preserve"> </w:t>
      </w:r>
      <w:r w:rsidR="009A7E77">
        <w:rPr>
          <w:rFonts w:cstheme="minorBidi"/>
          <w:color w:val="000000" w:themeColor="text1"/>
        </w:rPr>
        <w:t xml:space="preserve">de </w:t>
      </w:r>
      <w:r>
        <w:rPr>
          <w:rFonts w:cstheme="minorBidi"/>
          <w:color w:val="000000" w:themeColor="text1"/>
        </w:rPr>
        <w:t>connaissances, de</w:t>
      </w:r>
      <w:r w:rsidR="009A7E77">
        <w:rPr>
          <w:rFonts w:cstheme="minorBidi"/>
          <w:color w:val="000000" w:themeColor="text1"/>
        </w:rPr>
        <w:t xml:space="preserve"> bonnes pratiques et</w:t>
      </w:r>
      <w:r>
        <w:rPr>
          <w:rFonts w:cstheme="minorBidi"/>
          <w:color w:val="000000" w:themeColor="text1"/>
        </w:rPr>
        <w:t xml:space="preserve"> de travaux de recherche</w:t>
      </w:r>
      <w:r w:rsidR="009A7E77">
        <w:rPr>
          <w:rFonts w:cstheme="minorBidi"/>
          <w:color w:val="000000" w:themeColor="text1"/>
        </w:rPr>
        <w:t>-développement pertinents</w:t>
      </w:r>
      <w:r>
        <w:rPr>
          <w:rFonts w:cstheme="minorBidi"/>
          <w:color w:val="000000" w:themeColor="text1"/>
        </w:rPr>
        <w:t xml:space="preserve">. </w:t>
      </w:r>
      <w:bookmarkEnd w:id="75"/>
    </w:p>
    <w:p w:rsidR="002C0DE7" w:rsidRPr="00E51856" w:rsidRDefault="009A7E77" w:rsidP="00764EF5">
      <w:pPr>
        <w:spacing w:after="120"/>
      </w:pPr>
      <w:bookmarkStart w:id="76" w:name="lt_pId095"/>
      <w:r>
        <w:rPr>
          <w:rFonts w:ascii="Calibri" w:eastAsia="Calibri" w:hAnsi="Calibri" w:cs="Calibri"/>
          <w:color w:val="000000" w:themeColor="text1"/>
        </w:rPr>
        <w:t>Bien que</w:t>
      </w:r>
      <w:r w:rsidR="002C0DE7">
        <w:rPr>
          <w:rFonts w:ascii="Calibri" w:eastAsia="Calibri" w:hAnsi="Calibri" w:cs="Calibri"/>
          <w:color w:val="000000" w:themeColor="text1"/>
        </w:rPr>
        <w:t xml:space="preserve"> les participants </w:t>
      </w:r>
      <w:r>
        <w:rPr>
          <w:rFonts w:ascii="Calibri" w:eastAsia="Calibri" w:hAnsi="Calibri" w:cs="Calibri"/>
          <w:color w:val="000000" w:themeColor="text1"/>
        </w:rPr>
        <w:t xml:space="preserve">aient souscrit à la nécessité </w:t>
      </w:r>
      <w:r w:rsidR="002C0DE7" w:rsidRPr="00E51856">
        <w:rPr>
          <w:rFonts w:ascii="Calibri" w:eastAsia="Calibri" w:hAnsi="Calibri" w:cs="Calibri"/>
          <w:color w:val="000000" w:themeColor="text1"/>
        </w:rPr>
        <w:t xml:space="preserve">de regrouper les informations </w:t>
      </w:r>
      <w:r w:rsidR="002C0DE7">
        <w:rPr>
          <w:rFonts w:ascii="Calibri" w:eastAsia="Calibri" w:hAnsi="Calibri" w:cs="Calibri"/>
          <w:color w:val="000000" w:themeColor="text1"/>
        </w:rPr>
        <w:t>sur les</w:t>
      </w:r>
      <w:r w:rsidR="002C0DE7" w:rsidRPr="00E51856">
        <w:rPr>
          <w:rFonts w:ascii="Calibri" w:eastAsia="Calibri" w:hAnsi="Calibri" w:cs="Calibri"/>
          <w:color w:val="000000" w:themeColor="text1"/>
        </w:rPr>
        <w:t xml:space="preserve"> activités et </w:t>
      </w:r>
      <w:r w:rsidR="002C0DE7">
        <w:rPr>
          <w:rFonts w:ascii="Calibri" w:eastAsia="Calibri" w:hAnsi="Calibri" w:cs="Calibri"/>
          <w:color w:val="000000" w:themeColor="text1"/>
        </w:rPr>
        <w:t xml:space="preserve">les </w:t>
      </w:r>
      <w:r w:rsidR="002C0DE7" w:rsidRPr="00E51856">
        <w:rPr>
          <w:rFonts w:ascii="Calibri" w:eastAsia="Calibri" w:hAnsi="Calibri" w:cs="Calibri"/>
          <w:color w:val="000000" w:themeColor="text1"/>
        </w:rPr>
        <w:t>ressources de l'UIT ainsi que les travaux de recherche</w:t>
      </w:r>
      <w:r>
        <w:rPr>
          <w:rFonts w:ascii="Calibri" w:eastAsia="Calibri" w:hAnsi="Calibri" w:cs="Calibri"/>
          <w:color w:val="000000" w:themeColor="text1"/>
        </w:rPr>
        <w:t>-développement sur</w:t>
      </w:r>
      <w:r w:rsidR="002C0DE7" w:rsidRPr="00E51856">
        <w:rPr>
          <w:rFonts w:ascii="Calibri" w:eastAsia="Calibri" w:hAnsi="Calibri" w:cs="Calibri"/>
          <w:color w:val="000000" w:themeColor="text1"/>
        </w:rPr>
        <w:t xml:space="preserve"> </w:t>
      </w:r>
      <w:r w:rsidR="002C0DE7">
        <w:rPr>
          <w:rFonts w:ascii="Calibri" w:eastAsia="Calibri" w:hAnsi="Calibri" w:cs="Calibri"/>
          <w:color w:val="000000" w:themeColor="text1"/>
        </w:rPr>
        <w:t>des thèmes</w:t>
      </w:r>
      <w:r>
        <w:rPr>
          <w:rFonts w:ascii="Calibri" w:eastAsia="Calibri" w:hAnsi="Calibri" w:cs="Calibri"/>
          <w:color w:val="000000" w:themeColor="text1"/>
        </w:rPr>
        <w:t xml:space="preserve"> aussi</w:t>
      </w:r>
      <w:r w:rsidR="002C0DE7">
        <w:rPr>
          <w:rFonts w:ascii="Calibri" w:eastAsia="Calibri" w:hAnsi="Calibri" w:cs="Calibri"/>
          <w:color w:val="000000" w:themeColor="text1"/>
        </w:rPr>
        <w:t xml:space="preserve"> importants </w:t>
      </w:r>
      <w:r>
        <w:rPr>
          <w:rFonts w:ascii="Calibri" w:eastAsia="Calibri" w:hAnsi="Calibri" w:cs="Calibri"/>
          <w:color w:val="000000" w:themeColor="text1"/>
        </w:rPr>
        <w:t>que l'IoT</w:t>
      </w:r>
      <w:r w:rsidR="002C0DE7" w:rsidRPr="00E51856">
        <w:rPr>
          <w:rFonts w:ascii="Calibri" w:eastAsia="Calibri" w:hAnsi="Calibri" w:cs="Calibri"/>
          <w:color w:val="000000" w:themeColor="text1"/>
        </w:rPr>
        <w:t xml:space="preserve"> et </w:t>
      </w:r>
      <w:r>
        <w:rPr>
          <w:rFonts w:ascii="Calibri" w:eastAsia="Calibri" w:hAnsi="Calibri" w:cs="Calibri"/>
          <w:color w:val="000000" w:themeColor="text1"/>
        </w:rPr>
        <w:t>aient</w:t>
      </w:r>
      <w:r w:rsidR="002C0DE7" w:rsidRPr="00E51856">
        <w:rPr>
          <w:rFonts w:ascii="Calibri" w:eastAsia="Calibri" w:hAnsi="Calibri" w:cs="Calibri"/>
          <w:color w:val="000000" w:themeColor="text1"/>
        </w:rPr>
        <w:t xml:space="preserve"> reconnu </w:t>
      </w:r>
      <w:r>
        <w:rPr>
          <w:rFonts w:ascii="Calibri" w:eastAsia="Calibri" w:hAnsi="Calibri" w:cs="Calibri"/>
          <w:color w:val="000000" w:themeColor="text1"/>
        </w:rPr>
        <w:t xml:space="preserve">que ce </w:t>
      </w:r>
      <w:r w:rsidR="002C0DE7" w:rsidRPr="00E51856">
        <w:rPr>
          <w:rFonts w:ascii="Calibri" w:eastAsia="Calibri" w:hAnsi="Calibri" w:cs="Calibri"/>
          <w:color w:val="000000" w:themeColor="text1"/>
        </w:rPr>
        <w:t xml:space="preserve">portail </w:t>
      </w:r>
      <w:r w:rsidR="002C0DE7">
        <w:rPr>
          <w:rFonts w:ascii="Calibri" w:eastAsia="Calibri" w:hAnsi="Calibri" w:cs="Calibri"/>
          <w:color w:val="000000" w:themeColor="text1"/>
        </w:rPr>
        <w:t xml:space="preserve">pouvait </w:t>
      </w:r>
      <w:r w:rsidR="002C0DE7" w:rsidRPr="00E51856">
        <w:rPr>
          <w:rFonts w:ascii="Calibri" w:eastAsia="Calibri" w:hAnsi="Calibri" w:cs="Calibri"/>
          <w:color w:val="000000" w:themeColor="text1"/>
        </w:rPr>
        <w:t xml:space="preserve">renforcer </w:t>
      </w:r>
      <w:r w:rsidR="002C0DE7">
        <w:rPr>
          <w:rFonts w:ascii="Calibri" w:eastAsia="Calibri" w:hAnsi="Calibri" w:cs="Calibri"/>
          <w:color w:val="000000" w:themeColor="text1"/>
        </w:rPr>
        <w:t>le partage d</w:t>
      </w:r>
      <w:r>
        <w:rPr>
          <w:rFonts w:ascii="Calibri" w:eastAsia="Calibri" w:hAnsi="Calibri" w:cs="Calibri"/>
          <w:color w:val="000000" w:themeColor="text1"/>
        </w:rPr>
        <w:t>'</w:t>
      </w:r>
      <w:r w:rsidR="002C0DE7" w:rsidRPr="00E51856">
        <w:rPr>
          <w:rFonts w:ascii="Calibri" w:eastAsia="Calibri" w:hAnsi="Calibri" w:cs="Calibri"/>
          <w:color w:val="000000" w:themeColor="text1"/>
        </w:rPr>
        <w:t xml:space="preserve">informations et de bonnes pratiques </w:t>
      </w:r>
      <w:r>
        <w:rPr>
          <w:rFonts w:ascii="Calibri" w:eastAsia="Calibri" w:hAnsi="Calibri" w:cs="Calibri"/>
          <w:color w:val="000000" w:themeColor="text1"/>
        </w:rPr>
        <w:t xml:space="preserve">à l'échelle </w:t>
      </w:r>
      <w:r w:rsidR="002C0DE7" w:rsidRPr="00E51856">
        <w:rPr>
          <w:rFonts w:ascii="Calibri" w:eastAsia="Calibri" w:hAnsi="Calibri" w:cs="Calibri"/>
          <w:color w:val="000000" w:themeColor="text1"/>
        </w:rPr>
        <w:t>de l'UIT</w:t>
      </w:r>
      <w:r>
        <w:rPr>
          <w:rFonts w:ascii="Calibri" w:eastAsia="Calibri" w:hAnsi="Calibri" w:cs="Calibri"/>
          <w:color w:val="000000" w:themeColor="text1"/>
        </w:rPr>
        <w:t xml:space="preserve"> tout entière</w:t>
      </w:r>
      <w:r w:rsidR="002C0DE7" w:rsidRPr="00E51856">
        <w:rPr>
          <w:rFonts w:ascii="Calibri" w:eastAsia="Calibri" w:hAnsi="Calibri" w:cs="Calibri"/>
          <w:color w:val="000000" w:themeColor="text1"/>
        </w:rPr>
        <w:t xml:space="preserve">, le GCDT a </w:t>
      </w:r>
      <w:r>
        <w:rPr>
          <w:rFonts w:ascii="Calibri" w:eastAsia="Calibri" w:hAnsi="Calibri" w:cs="Calibri"/>
          <w:color w:val="000000" w:themeColor="text1"/>
        </w:rPr>
        <w:t>été d'avis qu'il faudrait peut</w:t>
      </w:r>
      <w:r>
        <w:rPr>
          <w:rFonts w:ascii="Calibri" w:eastAsia="Calibri" w:hAnsi="Calibri" w:cs="Calibri"/>
          <w:color w:val="000000" w:themeColor="text1"/>
        </w:rPr>
        <w:noBreakHyphen/>
        <w:t xml:space="preserve">être poursuivre les </w:t>
      </w:r>
      <w:r w:rsidR="002C0DE7" w:rsidRPr="00E51856">
        <w:rPr>
          <w:rFonts w:ascii="Calibri" w:eastAsia="Calibri" w:hAnsi="Calibri" w:cs="Calibri"/>
          <w:color w:val="000000" w:themeColor="text1"/>
        </w:rPr>
        <w:t xml:space="preserve">discussions, en particulier </w:t>
      </w:r>
      <w:r w:rsidR="002C0DE7">
        <w:rPr>
          <w:rFonts w:ascii="Calibri" w:eastAsia="Calibri" w:hAnsi="Calibri" w:cs="Calibri"/>
          <w:color w:val="000000" w:themeColor="text1"/>
        </w:rPr>
        <w:t xml:space="preserve">pour ce qui est de la mise en oeuvre et </w:t>
      </w:r>
      <w:r w:rsidR="009E0D2D">
        <w:rPr>
          <w:rFonts w:ascii="Calibri" w:eastAsia="Calibri" w:hAnsi="Calibri" w:cs="Calibri"/>
          <w:color w:val="000000" w:themeColor="text1"/>
        </w:rPr>
        <w:t>de la portée</w:t>
      </w:r>
      <w:r w:rsidR="002C0DE7">
        <w:rPr>
          <w:rFonts w:ascii="Calibri" w:eastAsia="Calibri" w:hAnsi="Calibri" w:cs="Calibri"/>
          <w:color w:val="000000" w:themeColor="text1"/>
        </w:rPr>
        <w:t xml:space="preserve"> </w:t>
      </w:r>
      <w:r w:rsidR="002C0DE7" w:rsidRPr="00E51856">
        <w:rPr>
          <w:rFonts w:ascii="Calibri" w:eastAsia="Calibri" w:hAnsi="Calibri" w:cs="Calibri"/>
          <w:color w:val="000000" w:themeColor="text1"/>
        </w:rPr>
        <w:t xml:space="preserve">de cette proposition, ainsi que </w:t>
      </w:r>
      <w:r w:rsidR="002C0DE7">
        <w:rPr>
          <w:rFonts w:ascii="Calibri" w:eastAsia="Calibri" w:hAnsi="Calibri" w:cs="Calibri"/>
          <w:color w:val="000000" w:themeColor="text1"/>
        </w:rPr>
        <w:t xml:space="preserve">de </w:t>
      </w:r>
      <w:r w:rsidR="002C0DE7" w:rsidRPr="00E51856">
        <w:rPr>
          <w:rFonts w:ascii="Calibri" w:eastAsia="Calibri" w:hAnsi="Calibri" w:cs="Calibri"/>
          <w:color w:val="000000" w:themeColor="text1"/>
        </w:rPr>
        <w:t>ses incidences financières.</w:t>
      </w:r>
      <w:bookmarkEnd w:id="76"/>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77" w:name="lt_pId096"/>
            <w:r w:rsidRPr="00E51856">
              <w:rPr>
                <w:rFonts w:cstheme="minorBidi"/>
                <w:color w:val="000000" w:themeColor="text1"/>
              </w:rPr>
              <w:t xml:space="preserve">Le GCDT </w:t>
            </w:r>
            <w:r>
              <w:rPr>
                <w:rFonts w:cstheme="minorBidi"/>
                <w:color w:val="000000" w:themeColor="text1"/>
              </w:rPr>
              <w:t>s'est félicité du document</w:t>
            </w:r>
            <w:r w:rsidR="009E0D2D">
              <w:rPr>
                <w:rFonts w:cstheme="minorBidi"/>
                <w:color w:val="000000" w:themeColor="text1"/>
              </w:rPr>
              <w:t xml:space="preserve"> et a </w:t>
            </w:r>
            <w:r w:rsidRPr="00E51856">
              <w:rPr>
                <w:rFonts w:cstheme="minorBidi"/>
                <w:color w:val="000000" w:themeColor="text1"/>
              </w:rPr>
              <w:t>not</w:t>
            </w:r>
            <w:r w:rsidR="009E0D2D">
              <w:rPr>
                <w:rFonts w:cstheme="minorBidi"/>
                <w:color w:val="000000" w:themeColor="text1"/>
              </w:rPr>
              <w:t>é</w:t>
            </w:r>
            <w:r w:rsidRPr="00E51856">
              <w:rPr>
                <w:rFonts w:cstheme="minorBidi"/>
                <w:color w:val="000000" w:themeColor="text1"/>
              </w:rPr>
              <w:t xml:space="preserve"> </w:t>
            </w:r>
            <w:r w:rsidR="009E0D2D">
              <w:rPr>
                <w:rFonts w:cstheme="minorBidi"/>
                <w:color w:val="000000" w:themeColor="text1"/>
              </w:rPr>
              <w:t xml:space="preserve">qu'il fallait poursuivre les </w:t>
            </w:r>
            <w:r w:rsidRPr="00E51856">
              <w:rPr>
                <w:rFonts w:cstheme="minorBidi"/>
                <w:color w:val="000000" w:themeColor="text1"/>
              </w:rPr>
              <w:t>discussions sur la mise en oeuvre de la proposition.</w:t>
            </w:r>
            <w:bookmarkEnd w:id="77"/>
          </w:p>
        </w:tc>
      </w:tr>
    </w:tbl>
    <w:bookmarkStart w:id="78" w:name="lt_pId097"/>
    <w:p w:rsidR="002C0DE7" w:rsidRPr="00E51856" w:rsidRDefault="00A35B0F" w:rsidP="00764EF5">
      <w:pPr>
        <w:spacing w:after="120"/>
        <w:rPr>
          <w:rFonts w:ascii="Calibri" w:eastAsia="Calibri" w:hAnsi="Calibri" w:cs="Calibri"/>
        </w:rPr>
      </w:pPr>
      <w:r>
        <w:fldChar w:fldCharType="begin"/>
      </w:r>
      <w:r>
        <w:instrText xml:space="preserve"> HYPERLINK "https://www.itu.int/md/D18-TDAG23-C-0035" </w:instrText>
      </w:r>
      <w:r>
        <w:fldChar w:fldCharType="separate"/>
      </w:r>
      <w:r w:rsidR="002C0DE7" w:rsidRPr="000D6088">
        <w:rPr>
          <w:rStyle w:val="Hyperlink"/>
          <w:rFonts w:cstheme="minorBidi"/>
          <w:b/>
        </w:rPr>
        <w:t>Document 35</w:t>
      </w:r>
      <w:r w:rsidR="002C0DE7" w:rsidRPr="00376BBB">
        <w:t>:</w:t>
      </w:r>
      <w:r>
        <w:fldChar w:fldCharType="end"/>
      </w:r>
      <w:bookmarkEnd w:id="78"/>
      <w:r w:rsidR="002C0DE7" w:rsidRPr="00E51856">
        <w:rPr>
          <w:rFonts w:cstheme="minorBidi"/>
          <w:color w:val="000000" w:themeColor="text1"/>
        </w:rPr>
        <w:t xml:space="preserve"> </w:t>
      </w:r>
      <w:bookmarkStart w:id="79" w:name="lt_pId098"/>
      <w:r w:rsidR="000F531D" w:rsidRPr="00E51856">
        <w:t xml:space="preserve">ce </w:t>
      </w:r>
      <w:r w:rsidR="002C0DE7" w:rsidRPr="00E51856">
        <w:t>document, intitulé "</w:t>
      </w:r>
      <w:r w:rsidR="002C0DE7" w:rsidRPr="00F70B06">
        <w:rPr>
          <w:rFonts w:cstheme="minorBidi"/>
          <w:color w:val="000000" w:themeColor="text1"/>
        </w:rPr>
        <w:t>Work and procedures of the World Telecommunication Development Conferences</w:t>
      </w:r>
      <w:r w:rsidR="002C0DE7" w:rsidRPr="00E51856">
        <w:t xml:space="preserve">" </w:t>
      </w:r>
      <w:r w:rsidR="002C0DE7">
        <w:t>(</w:t>
      </w:r>
      <w:r w:rsidR="002C0DE7" w:rsidRPr="00E51856">
        <w:t>Travaux et proc</w:t>
      </w:r>
      <w:r w:rsidR="009E0D2D">
        <w:t>édures</w:t>
      </w:r>
      <w:r w:rsidR="002C0DE7" w:rsidRPr="00E51856">
        <w:t xml:space="preserve"> des Conférences mondiales de développement des télécommunications</w:t>
      </w:r>
      <w:r w:rsidR="002C0DE7">
        <w:t>),</w:t>
      </w:r>
      <w:r w:rsidR="002C0DE7" w:rsidRPr="00E51856">
        <w:t xml:space="preserve"> a été présenté par le</w:t>
      </w:r>
      <w:r w:rsidR="009E0D2D">
        <w:t xml:space="preserve"> délégué du</w:t>
      </w:r>
      <w:r w:rsidR="002C0DE7" w:rsidRPr="00E51856">
        <w:t xml:space="preserve"> Brésil.</w:t>
      </w:r>
      <w:bookmarkEnd w:id="79"/>
      <w:r w:rsidR="002C0DE7" w:rsidRPr="00E51856">
        <w:rPr>
          <w:rFonts w:cstheme="minorBidi"/>
          <w:color w:val="000000" w:themeColor="text1"/>
        </w:rPr>
        <w:t xml:space="preserve"> </w:t>
      </w:r>
      <w:bookmarkStart w:id="80" w:name="lt_pId099"/>
      <w:r w:rsidR="002C0DE7">
        <w:rPr>
          <w:rFonts w:cstheme="minorBidi"/>
          <w:color w:val="000000" w:themeColor="text1"/>
        </w:rPr>
        <w:t>On y trouve</w:t>
      </w:r>
      <w:r w:rsidR="002C0DE7" w:rsidRPr="00E51856">
        <w:rPr>
          <w:rFonts w:cstheme="minorBidi"/>
          <w:color w:val="000000" w:themeColor="text1"/>
        </w:rPr>
        <w:t xml:space="preserve"> des propositions </w:t>
      </w:r>
      <w:r w:rsidR="009E0D2D">
        <w:rPr>
          <w:rFonts w:cstheme="minorBidi"/>
          <w:color w:val="000000" w:themeColor="text1"/>
        </w:rPr>
        <w:t xml:space="preserve">sur </w:t>
      </w:r>
      <w:r w:rsidR="002C0DE7" w:rsidRPr="00E51856">
        <w:rPr>
          <w:rFonts w:cstheme="minorBidi"/>
          <w:color w:val="000000" w:themeColor="text1"/>
        </w:rPr>
        <w:t>la structure des travaux et des proc</w:t>
      </w:r>
      <w:r w:rsidR="009E0D2D">
        <w:rPr>
          <w:rFonts w:cstheme="minorBidi"/>
          <w:color w:val="000000" w:themeColor="text1"/>
        </w:rPr>
        <w:t>édures</w:t>
      </w:r>
      <w:r w:rsidR="002C0DE7" w:rsidRPr="00E51856">
        <w:rPr>
          <w:rFonts w:cstheme="minorBidi"/>
          <w:color w:val="000000" w:themeColor="text1"/>
        </w:rPr>
        <w:t xml:space="preserve"> </w:t>
      </w:r>
      <w:r w:rsidR="009E0D2D">
        <w:rPr>
          <w:rFonts w:cstheme="minorBidi"/>
          <w:color w:val="000000" w:themeColor="text1"/>
        </w:rPr>
        <w:t>de</w:t>
      </w:r>
      <w:r w:rsidR="002C0DE7">
        <w:rPr>
          <w:rFonts w:cstheme="minorBidi"/>
          <w:color w:val="000000" w:themeColor="text1"/>
        </w:rPr>
        <w:t>s</w:t>
      </w:r>
      <w:r w:rsidR="002C0DE7" w:rsidRPr="00E51856">
        <w:rPr>
          <w:rFonts w:cstheme="minorBidi"/>
          <w:color w:val="000000" w:themeColor="text1"/>
        </w:rPr>
        <w:t xml:space="preserve"> Conférences mondiales de développement des télécommunications </w:t>
      </w:r>
      <w:r w:rsidR="002C0DE7">
        <w:rPr>
          <w:rFonts w:cstheme="minorBidi"/>
          <w:color w:val="000000" w:themeColor="text1"/>
        </w:rPr>
        <w:t>et</w:t>
      </w:r>
      <w:r w:rsidR="009E0D2D">
        <w:rPr>
          <w:rFonts w:cstheme="minorBidi"/>
          <w:color w:val="000000" w:themeColor="text1"/>
        </w:rPr>
        <w:t xml:space="preserve"> sur</w:t>
      </w:r>
      <w:r w:rsidR="002C0DE7">
        <w:rPr>
          <w:rFonts w:cstheme="minorBidi"/>
          <w:color w:val="000000" w:themeColor="text1"/>
        </w:rPr>
        <w:t xml:space="preserve"> la création d'un</w:t>
      </w:r>
      <w:r w:rsidR="002C0DE7" w:rsidRPr="00E51856">
        <w:rPr>
          <w:rFonts w:cstheme="minorBidi"/>
          <w:color w:val="000000" w:themeColor="text1"/>
        </w:rPr>
        <w:t xml:space="preserve"> </w:t>
      </w:r>
      <w:r w:rsidR="002C0DE7">
        <w:rPr>
          <w:rFonts w:cstheme="minorBidi"/>
          <w:color w:val="000000" w:themeColor="text1"/>
        </w:rPr>
        <w:t>G</w:t>
      </w:r>
      <w:r w:rsidR="002C0DE7" w:rsidRPr="00E51856">
        <w:rPr>
          <w:rFonts w:cstheme="minorBidi"/>
          <w:color w:val="000000" w:themeColor="text1"/>
        </w:rPr>
        <w:t>roupe de travail par correspondance chargé d'examiner cette question.</w:t>
      </w:r>
      <w:bookmarkEnd w:id="80"/>
    </w:p>
    <w:p w:rsidR="002C0DE7" w:rsidRPr="00E51856" w:rsidRDefault="002C0DE7" w:rsidP="00764EF5">
      <w:pPr>
        <w:spacing w:after="120"/>
        <w:rPr>
          <w:rFonts w:ascii="Calibri" w:eastAsia="Calibri" w:hAnsi="Calibri" w:cs="Calibri"/>
          <w:color w:val="000000" w:themeColor="text1"/>
        </w:rPr>
      </w:pPr>
      <w:bookmarkStart w:id="81" w:name="lt_pId100"/>
      <w:r>
        <w:rPr>
          <w:rFonts w:ascii="Calibri" w:eastAsia="Calibri" w:hAnsi="Calibri" w:cs="Calibri"/>
          <w:color w:val="000000" w:themeColor="text1"/>
        </w:rPr>
        <w:t xml:space="preserve">La proposition visant </w:t>
      </w:r>
      <w:r w:rsidR="009E0D2D">
        <w:rPr>
          <w:rFonts w:ascii="Calibri" w:eastAsia="Calibri" w:hAnsi="Calibri" w:cs="Calibri"/>
          <w:color w:val="000000" w:themeColor="text1"/>
        </w:rPr>
        <w:t xml:space="preserve">à inviter </w:t>
      </w:r>
      <w:r>
        <w:rPr>
          <w:rFonts w:ascii="Calibri" w:eastAsia="Calibri" w:hAnsi="Calibri" w:cs="Calibri"/>
          <w:color w:val="000000" w:themeColor="text1"/>
        </w:rPr>
        <w:t xml:space="preserve">les membres </w:t>
      </w:r>
      <w:r w:rsidR="009E0D2D">
        <w:rPr>
          <w:rFonts w:ascii="Calibri" w:eastAsia="Calibri" w:hAnsi="Calibri" w:cs="Calibri"/>
          <w:color w:val="000000" w:themeColor="text1"/>
        </w:rPr>
        <w:t xml:space="preserve">à </w:t>
      </w:r>
      <w:r>
        <w:rPr>
          <w:rFonts w:ascii="Calibri" w:eastAsia="Calibri" w:hAnsi="Calibri" w:cs="Calibri"/>
          <w:color w:val="000000" w:themeColor="text1"/>
        </w:rPr>
        <w:t>examine</w:t>
      </w:r>
      <w:r w:rsidR="009E0D2D">
        <w:rPr>
          <w:rFonts w:ascii="Calibri" w:eastAsia="Calibri" w:hAnsi="Calibri" w:cs="Calibri"/>
          <w:color w:val="000000" w:themeColor="text1"/>
        </w:rPr>
        <w:t>r</w:t>
      </w:r>
      <w:r w:rsidRPr="00E51856">
        <w:rPr>
          <w:rFonts w:ascii="Calibri" w:eastAsia="Calibri" w:hAnsi="Calibri" w:cs="Calibri"/>
          <w:color w:val="000000" w:themeColor="text1"/>
        </w:rPr>
        <w:t xml:space="preserve"> la manière d'améliorer la structure et le fonctionnement des CMDT futures</w:t>
      </w:r>
      <w:r w:rsidR="00376BBB">
        <w:rPr>
          <w:rFonts w:ascii="Calibri" w:eastAsia="Calibri" w:hAnsi="Calibri" w:cs="Calibri"/>
          <w:color w:val="000000" w:themeColor="text1"/>
        </w:rPr>
        <w:t>,</w:t>
      </w:r>
      <w:r w:rsidR="009E0D2D">
        <w:rPr>
          <w:rFonts w:ascii="Calibri" w:eastAsia="Calibri" w:hAnsi="Calibri" w:cs="Calibri"/>
          <w:color w:val="000000" w:themeColor="text1"/>
        </w:rPr>
        <w:t xml:space="preserve"> a recueilli l'assentiment général</w:t>
      </w:r>
      <w:r w:rsidRPr="00E51856">
        <w:rPr>
          <w:rFonts w:ascii="Calibri" w:eastAsia="Calibri" w:hAnsi="Calibri" w:cs="Calibri"/>
          <w:color w:val="000000" w:themeColor="text1"/>
        </w:rPr>
        <w:t xml:space="preserve">. </w:t>
      </w:r>
      <w:bookmarkStart w:id="82" w:name="lt_pId101"/>
      <w:bookmarkEnd w:id="81"/>
      <w:bookmarkEnd w:id="82"/>
      <w:r w:rsidRPr="00E51856">
        <w:rPr>
          <w:rFonts w:ascii="Calibri" w:eastAsia="Calibri" w:hAnsi="Calibri" w:cs="Calibri"/>
          <w:color w:val="000000" w:themeColor="text1"/>
        </w:rPr>
        <w:t xml:space="preserve">Les participants </w:t>
      </w:r>
      <w:r w:rsidR="009E0D2D">
        <w:rPr>
          <w:rFonts w:ascii="Calibri" w:eastAsia="Calibri" w:hAnsi="Calibri" w:cs="Calibri"/>
          <w:color w:val="000000" w:themeColor="text1"/>
        </w:rPr>
        <w:t>s</w:t>
      </w:r>
      <w:r w:rsidRPr="00E51856">
        <w:rPr>
          <w:rFonts w:ascii="Calibri" w:eastAsia="Calibri" w:hAnsi="Calibri" w:cs="Calibri"/>
          <w:color w:val="000000" w:themeColor="text1"/>
        </w:rPr>
        <w:t xml:space="preserve">ont </w:t>
      </w:r>
      <w:r w:rsidR="009E0D2D">
        <w:rPr>
          <w:rFonts w:ascii="Calibri" w:eastAsia="Calibri" w:hAnsi="Calibri" w:cs="Calibri"/>
          <w:color w:val="000000" w:themeColor="text1"/>
        </w:rPr>
        <w:t>également</w:t>
      </w:r>
      <w:r w:rsidRPr="00E51856">
        <w:rPr>
          <w:rFonts w:ascii="Calibri" w:eastAsia="Calibri" w:hAnsi="Calibri" w:cs="Calibri"/>
          <w:color w:val="000000" w:themeColor="text1"/>
        </w:rPr>
        <w:t xml:space="preserve"> convenu</w:t>
      </w:r>
      <w:r w:rsidR="009E0D2D">
        <w:rPr>
          <w:rFonts w:ascii="Calibri" w:eastAsia="Calibri" w:hAnsi="Calibri" w:cs="Calibri"/>
          <w:color w:val="000000" w:themeColor="text1"/>
        </w:rPr>
        <w:t>s</w:t>
      </w:r>
      <w:r w:rsidRPr="00E51856">
        <w:rPr>
          <w:rFonts w:ascii="Calibri" w:eastAsia="Calibri" w:hAnsi="Calibri" w:cs="Calibri"/>
          <w:color w:val="000000" w:themeColor="text1"/>
        </w:rPr>
        <w:t xml:space="preserve"> que les résultats </w:t>
      </w:r>
      <w:r w:rsidR="009E0D2D">
        <w:rPr>
          <w:rFonts w:ascii="Calibri" w:eastAsia="Calibri" w:hAnsi="Calibri" w:cs="Calibri"/>
          <w:color w:val="000000" w:themeColor="text1"/>
        </w:rPr>
        <w:t xml:space="preserve">de cet examen </w:t>
      </w:r>
      <w:r w:rsidRPr="00E51856">
        <w:rPr>
          <w:rFonts w:ascii="Calibri" w:eastAsia="Calibri" w:hAnsi="Calibri" w:cs="Calibri"/>
          <w:color w:val="000000" w:themeColor="text1"/>
        </w:rPr>
        <w:t xml:space="preserve">pourraient être examinés lors d'une réunion </w:t>
      </w:r>
      <w:r w:rsidR="009E0D2D">
        <w:rPr>
          <w:rFonts w:ascii="Calibri" w:eastAsia="Calibri" w:hAnsi="Calibri" w:cs="Calibri"/>
          <w:color w:val="000000" w:themeColor="text1"/>
        </w:rPr>
        <w:t xml:space="preserve">future </w:t>
      </w:r>
      <w:r w:rsidRPr="00E51856">
        <w:rPr>
          <w:rFonts w:ascii="Calibri" w:eastAsia="Calibri" w:hAnsi="Calibri" w:cs="Calibri"/>
          <w:color w:val="000000" w:themeColor="text1"/>
        </w:rPr>
        <w:t xml:space="preserve">du GCDT. </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ascii="Calibri" w:eastAsia="Calibri" w:hAnsi="Calibri" w:cs="Calibri"/>
                <w:color w:val="000000" w:themeColor="text1"/>
              </w:rPr>
            </w:pPr>
            <w:bookmarkStart w:id="83" w:name="lt_pId102"/>
            <w:r w:rsidRPr="00E51856">
              <w:rPr>
                <w:rFonts w:eastAsia="Calibri" w:cs="Calibri"/>
              </w:rPr>
              <w:lastRenderedPageBreak/>
              <w:t xml:space="preserve">Le GCDT a pris note du document avec satisfaction et a convenu </w:t>
            </w:r>
            <w:r w:rsidR="00DE29A8">
              <w:rPr>
                <w:rFonts w:eastAsia="Calibri" w:cs="Calibri"/>
              </w:rPr>
              <w:t>qu'il serait tenu compte de</w:t>
            </w:r>
            <w:r w:rsidRPr="00E51856">
              <w:rPr>
                <w:rFonts w:eastAsia="Calibri" w:cs="Calibri"/>
              </w:rPr>
              <w:t xml:space="preserve"> </w:t>
            </w:r>
            <w:r>
              <w:rPr>
                <w:rFonts w:eastAsia="Calibri" w:cs="Calibri"/>
              </w:rPr>
              <w:t xml:space="preserve">l'avis </w:t>
            </w:r>
            <w:r w:rsidR="00DE29A8">
              <w:rPr>
                <w:rFonts w:eastAsia="Calibri" w:cs="Calibri"/>
              </w:rPr>
              <w:t xml:space="preserve">prodigué </w:t>
            </w:r>
            <w:r>
              <w:rPr>
                <w:rFonts w:eastAsia="Calibri" w:cs="Calibri"/>
              </w:rPr>
              <w:t>au</w:t>
            </w:r>
            <w:r w:rsidRPr="00E51856">
              <w:rPr>
                <w:rFonts w:eastAsia="Calibri" w:cs="Calibri"/>
              </w:rPr>
              <w:t xml:space="preserve"> Directeur</w:t>
            </w:r>
            <w:r w:rsidR="00376BBB">
              <w:rPr>
                <w:rFonts w:eastAsia="Calibri" w:cs="Calibri"/>
              </w:rPr>
              <w:t>,</w:t>
            </w:r>
            <w:r w:rsidRPr="00E51856">
              <w:rPr>
                <w:rFonts w:eastAsia="Calibri" w:cs="Calibri"/>
              </w:rPr>
              <w:t xml:space="preserve"> </w:t>
            </w:r>
            <w:r w:rsidR="00DE29A8">
              <w:rPr>
                <w:rFonts w:eastAsia="Calibri" w:cs="Calibri"/>
              </w:rPr>
              <w:t xml:space="preserve">y compris </w:t>
            </w:r>
            <w:r w:rsidRPr="00E51856">
              <w:rPr>
                <w:rFonts w:eastAsia="Calibri" w:cs="Calibri"/>
              </w:rPr>
              <w:t>de</w:t>
            </w:r>
            <w:r>
              <w:rPr>
                <w:rFonts w:eastAsia="Calibri" w:cs="Calibri"/>
              </w:rPr>
              <w:t>s</w:t>
            </w:r>
            <w:r w:rsidRPr="00E51856">
              <w:rPr>
                <w:rFonts w:eastAsia="Calibri" w:cs="Calibri"/>
              </w:rPr>
              <w:t xml:space="preserve"> mécanismes de mise en oeuvre, dans les tr</w:t>
            </w:r>
            <w:r>
              <w:rPr>
                <w:rFonts w:eastAsia="Calibri" w:cs="Calibri"/>
              </w:rPr>
              <w:t>avaux préparatoires en vue de</w:t>
            </w:r>
            <w:r w:rsidR="00DE29A8">
              <w:rPr>
                <w:rFonts w:eastAsia="Calibri" w:cs="Calibri"/>
              </w:rPr>
              <w:t xml:space="preserve"> la prochaine</w:t>
            </w:r>
            <w:r w:rsidRPr="00E51856">
              <w:rPr>
                <w:rFonts w:eastAsia="Calibri" w:cs="Calibri"/>
              </w:rPr>
              <w:t xml:space="preserve"> CMDT, et</w:t>
            </w:r>
            <w:r w:rsidR="00DE29A8">
              <w:rPr>
                <w:rFonts w:eastAsia="Calibri" w:cs="Calibri"/>
              </w:rPr>
              <w:t xml:space="preserve"> que celui-ci</w:t>
            </w:r>
            <w:r w:rsidRPr="00E51856">
              <w:rPr>
                <w:rFonts w:eastAsia="Calibri" w:cs="Calibri"/>
              </w:rPr>
              <w:t xml:space="preserve"> pourrait être examiné </w:t>
            </w:r>
            <w:r w:rsidR="00DE29A8">
              <w:rPr>
                <w:rFonts w:eastAsia="Calibri" w:cs="Calibri"/>
              </w:rPr>
              <w:t>lors de</w:t>
            </w:r>
            <w:r w:rsidRPr="00E51856">
              <w:rPr>
                <w:rFonts w:eastAsia="Calibri" w:cs="Calibri"/>
              </w:rPr>
              <w:t xml:space="preserve"> réunions </w:t>
            </w:r>
            <w:r>
              <w:rPr>
                <w:rFonts w:eastAsia="Calibri" w:cs="Calibri"/>
              </w:rPr>
              <w:t xml:space="preserve">futures </w:t>
            </w:r>
            <w:r w:rsidRPr="00E51856">
              <w:rPr>
                <w:rFonts w:eastAsia="Calibri" w:cs="Calibri"/>
              </w:rPr>
              <w:t>du GCDT.</w:t>
            </w:r>
            <w:bookmarkEnd w:id="83"/>
          </w:p>
        </w:tc>
      </w:tr>
    </w:tbl>
    <w:p w:rsidR="002C0DE7" w:rsidRPr="00E51856" w:rsidRDefault="002C0DE7" w:rsidP="00764EF5">
      <w:pPr>
        <w:pStyle w:val="Heading2"/>
      </w:pPr>
      <w:r w:rsidRPr="00E51856">
        <w:t>5.3</w:t>
      </w:r>
      <w:r w:rsidRPr="00E51856">
        <w:tab/>
      </w:r>
      <w:bookmarkStart w:id="84" w:name="lt_pId104"/>
      <w:r w:rsidRPr="00E51856">
        <w:t>Collaboration avec les autres Secteurs</w:t>
      </w:r>
      <w:bookmarkEnd w:id="84"/>
    </w:p>
    <w:bookmarkStart w:id="85" w:name="lt_pId105"/>
    <w:p w:rsidR="002C0DE7" w:rsidRPr="00E51856" w:rsidRDefault="002C0DE7" w:rsidP="00764EF5">
      <w:pPr>
        <w:spacing w:after="120"/>
      </w:pPr>
      <w:r w:rsidRPr="000D6088">
        <w:rPr>
          <w:b/>
          <w:bCs/>
        </w:rPr>
        <w:fldChar w:fldCharType="begin"/>
      </w:r>
      <w:r w:rsidRPr="000D6088">
        <w:rPr>
          <w:b/>
          <w:bCs/>
        </w:rPr>
        <w:instrText xml:space="preserve"> HYPERLINK "https://www.itu.int/md/D18-TDAG23-C-0005" </w:instrText>
      </w:r>
      <w:r w:rsidRPr="000D6088">
        <w:rPr>
          <w:b/>
          <w:bCs/>
        </w:rPr>
        <w:fldChar w:fldCharType="separate"/>
      </w:r>
      <w:r w:rsidRPr="000D6088">
        <w:rPr>
          <w:rStyle w:val="Hyperlink"/>
          <w:b/>
          <w:bCs/>
        </w:rPr>
        <w:t>Document 5(Rév.2)</w:t>
      </w:r>
      <w:r w:rsidRPr="000D6088">
        <w:rPr>
          <w:b/>
          <w:bCs/>
        </w:rPr>
        <w:fldChar w:fldCharType="end"/>
      </w:r>
      <w:r w:rsidRPr="00E51856">
        <w:t>:</w:t>
      </w:r>
      <w:bookmarkEnd w:id="85"/>
      <w:r w:rsidRPr="00E51856">
        <w:t xml:space="preserve"> </w:t>
      </w:r>
      <w:bookmarkStart w:id="86" w:name="lt_pId106"/>
      <w:r w:rsidR="000F531D" w:rsidRPr="00E51856">
        <w:t xml:space="preserve">ce </w:t>
      </w:r>
      <w:r w:rsidRPr="00E51856">
        <w:t xml:space="preserve">document, intitulé </w:t>
      </w:r>
      <w:r w:rsidRPr="00E51856">
        <w:rPr>
          <w:rFonts w:cstheme="minorBidi"/>
          <w:color w:val="000000" w:themeColor="text1"/>
        </w:rPr>
        <w:t>"Equipe de coordination intersectorielle sur les questions d'intérêt mutuel"</w:t>
      </w:r>
      <w:r>
        <w:rPr>
          <w:rFonts w:cstheme="minorBidi"/>
          <w:color w:val="000000" w:themeColor="text1"/>
        </w:rPr>
        <w:t>,</w:t>
      </w:r>
      <w:r w:rsidRPr="00E51856">
        <w:rPr>
          <w:rFonts w:cstheme="minorBidi"/>
          <w:color w:val="000000" w:themeColor="text1"/>
        </w:rPr>
        <w:t xml:space="preserve"> </w:t>
      </w:r>
      <w:r w:rsidRPr="00E51856">
        <w:t>a été présenté au nom du Directeur du BDT.</w:t>
      </w:r>
      <w:bookmarkEnd w:id="86"/>
      <w:r w:rsidRPr="00E51856">
        <w:t xml:space="preserve"> </w:t>
      </w:r>
      <w:bookmarkStart w:id="87" w:name="lt_pId107"/>
      <w:r w:rsidR="00DE29A8">
        <w:rPr>
          <w:color w:val="000000"/>
          <w:lang w:val="fr-FR"/>
        </w:rPr>
        <w:t xml:space="preserve">Il </w:t>
      </w:r>
      <w:r w:rsidRPr="00E51856">
        <w:rPr>
          <w:color w:val="000000"/>
          <w:lang w:val="fr-FR"/>
        </w:rPr>
        <w:t>rend compte des activités relatives à la coordination intersectorielle qu'ont menées les groupes consultatifs des Secteurs depuis la dernière réunion du GCDT tenue en mai 2017.</w:t>
      </w:r>
      <w:bookmarkStart w:id="88" w:name="lt_pId108"/>
      <w:bookmarkEnd w:id="87"/>
      <w:bookmarkEnd w:id="88"/>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Style w:val="StyleComplexBodyCSArial7"/>
                <w:rFonts w:eastAsiaTheme="minorEastAsia"/>
                <w:color w:val="000000" w:themeColor="text1"/>
              </w:rPr>
            </w:pPr>
            <w:r w:rsidRPr="00E51856">
              <w:rPr>
                <w:rFonts w:ascii="Calibri" w:eastAsia="Calibri" w:hAnsi="Calibri" w:cs="Calibri"/>
              </w:rPr>
              <w:t xml:space="preserve">Le GCDT a accueilli </w:t>
            </w:r>
            <w:r>
              <w:rPr>
                <w:rFonts w:ascii="Calibri" w:eastAsia="Calibri" w:hAnsi="Calibri" w:cs="Calibri"/>
              </w:rPr>
              <w:t xml:space="preserve">le document </w:t>
            </w:r>
            <w:r w:rsidRPr="00E51856">
              <w:rPr>
                <w:rFonts w:ascii="Calibri" w:eastAsia="Calibri" w:hAnsi="Calibri" w:cs="Calibri"/>
              </w:rPr>
              <w:t>avec satisfaction.</w:t>
            </w:r>
          </w:p>
        </w:tc>
      </w:tr>
    </w:tbl>
    <w:p w:rsidR="002C0DE7" w:rsidRPr="00E51856" w:rsidRDefault="002C0DE7" w:rsidP="00764EF5">
      <w:pPr>
        <w:rPr>
          <w:lang w:val="fr-FR"/>
        </w:rPr>
      </w:pPr>
      <w:bookmarkStart w:id="89" w:name="lt_pId109"/>
      <w:r w:rsidRPr="00E51856">
        <w:rPr>
          <w:lang w:val="fr-FR"/>
        </w:rPr>
        <w:t>Les Documents 23(Rév.1) et 36 ont été examinés ensemble.</w:t>
      </w:r>
      <w:bookmarkEnd w:id="89"/>
    </w:p>
    <w:bookmarkStart w:id="90" w:name="lt_pId110"/>
    <w:p w:rsidR="002C0DE7" w:rsidRPr="00E51856" w:rsidRDefault="009B5629" w:rsidP="00764EF5">
      <w:pPr>
        <w:spacing w:after="120"/>
        <w:rPr>
          <w:rStyle w:val="StyleComplexBodyCSArial"/>
          <w:rFonts w:eastAsiaTheme="minorEastAsia"/>
          <w:color w:val="000000" w:themeColor="text1"/>
        </w:rPr>
      </w:pPr>
      <w:r w:rsidRPr="000D6088">
        <w:rPr>
          <w:rFonts w:eastAsiaTheme="minorEastAsia"/>
          <w:b/>
          <w:bCs/>
        </w:rPr>
        <w:fldChar w:fldCharType="begin"/>
      </w:r>
      <w:r w:rsidRPr="000D6088">
        <w:rPr>
          <w:rFonts w:eastAsiaTheme="minorEastAsia"/>
          <w:b/>
          <w:bCs/>
        </w:rPr>
        <w:instrText xml:space="preserve"> HYPERLINK "https://www.itu.int/md/D18-TDAG23-C-0023" </w:instrText>
      </w:r>
      <w:r w:rsidRPr="000D6088">
        <w:rPr>
          <w:rFonts w:eastAsiaTheme="minorEastAsia"/>
          <w:b/>
          <w:bCs/>
        </w:rPr>
        <w:fldChar w:fldCharType="separate"/>
      </w:r>
      <w:r w:rsidR="002C0DE7" w:rsidRPr="000D6088">
        <w:rPr>
          <w:rStyle w:val="Hyperlink"/>
          <w:rFonts w:eastAsiaTheme="minorEastAsia"/>
          <w:b/>
          <w:bCs/>
        </w:rPr>
        <w:t>Document 23(Rév.1)</w:t>
      </w:r>
      <w:r w:rsidRPr="000D6088">
        <w:rPr>
          <w:rFonts w:eastAsiaTheme="minorEastAsia"/>
          <w:b/>
          <w:bCs/>
        </w:rPr>
        <w:fldChar w:fldCharType="end"/>
      </w:r>
      <w:r w:rsidR="002C0DE7" w:rsidRPr="009B5629">
        <w:rPr>
          <w:rFonts w:eastAsiaTheme="minorEastAsia"/>
        </w:rPr>
        <w:t>:</w:t>
      </w:r>
      <w:bookmarkEnd w:id="90"/>
      <w:r w:rsidR="002C0DE7" w:rsidRPr="00E51856">
        <w:rPr>
          <w:rStyle w:val="StyleComplexBodyCSArial"/>
          <w:rFonts w:ascii="Calibri" w:eastAsiaTheme="minorEastAsia" w:hAnsi="Calibri"/>
          <w:color w:val="800000"/>
          <w:sz w:val="22"/>
        </w:rPr>
        <w:t xml:space="preserve"> </w:t>
      </w:r>
      <w:bookmarkStart w:id="91" w:name="lt_pId111"/>
      <w:r w:rsidR="000F531D" w:rsidRPr="00E51856">
        <w:t xml:space="preserve">ce </w:t>
      </w:r>
      <w:r w:rsidR="002C0DE7" w:rsidRPr="00E51856">
        <w:t>document</w:t>
      </w:r>
      <w:r w:rsidR="002C0DE7">
        <w:t xml:space="preserve"> </w:t>
      </w:r>
      <w:r w:rsidR="00DE29A8">
        <w:t>intitulé "N</w:t>
      </w:r>
      <w:r w:rsidR="00DE29A8" w:rsidRPr="00E51856">
        <w:t xml:space="preserve">ote </w:t>
      </w:r>
      <w:r w:rsidR="002C0DE7" w:rsidRPr="00E51856">
        <w:t xml:space="preserve">de liaison adressée en réponse à la Commission </w:t>
      </w:r>
      <w:r w:rsidR="002C0DE7">
        <w:t xml:space="preserve">d'études </w:t>
      </w:r>
      <w:r w:rsidR="002C0DE7" w:rsidRPr="00E51856">
        <w:t xml:space="preserve">1 de l'UIT-D (avec copie au GCDT et copie pour information au GCR et à la Commission </w:t>
      </w:r>
      <w:r w:rsidR="002C0DE7">
        <w:t xml:space="preserve">d'études </w:t>
      </w:r>
      <w:r w:rsidR="002C0DE7" w:rsidRPr="00E51856">
        <w:t>5 de l'UI</w:t>
      </w:r>
      <w:r w:rsidR="002C0DE7">
        <w:t>T-R)</w:t>
      </w:r>
      <w:r w:rsidR="00DE29A8">
        <w:t>",</w:t>
      </w:r>
      <w:r w:rsidR="002C0DE7" w:rsidRPr="00E51856">
        <w:t xml:space="preserve"> a été présenté par un représentant de l'UIT-R.</w:t>
      </w:r>
      <w:bookmarkEnd w:id="91"/>
      <w:r w:rsidR="002C0DE7" w:rsidRPr="00E51856">
        <w:rPr>
          <w:rStyle w:val="StyleComplexBodyCSArial"/>
          <w:rFonts w:eastAsiaTheme="minorEastAsia"/>
          <w:color w:val="000000" w:themeColor="text1"/>
        </w:rPr>
        <w:t xml:space="preserve"> </w:t>
      </w:r>
      <w:bookmarkStart w:id="92" w:name="lt_pId112"/>
      <w:r w:rsidR="002C0DE7">
        <w:rPr>
          <w:rStyle w:val="StyleComplexBodyCSArial"/>
          <w:rFonts w:eastAsiaTheme="minorEastAsia"/>
        </w:rPr>
        <w:t>Les</w:t>
      </w:r>
      <w:r w:rsidR="002C0DE7" w:rsidRPr="00E51856">
        <w:rPr>
          <w:rStyle w:val="StyleComplexBodyCSArial"/>
          <w:rFonts w:eastAsiaTheme="minorEastAsia"/>
        </w:rPr>
        <w:t xml:space="preserve"> deux pièces jointes </w:t>
      </w:r>
      <w:r w:rsidR="002C0DE7">
        <w:rPr>
          <w:rStyle w:val="StyleComplexBodyCSArial"/>
          <w:rFonts w:eastAsiaTheme="minorEastAsia"/>
        </w:rPr>
        <w:t xml:space="preserve">du document </w:t>
      </w:r>
      <w:r w:rsidR="002C0DE7" w:rsidRPr="00E51856">
        <w:rPr>
          <w:rStyle w:val="StyleComplexBodyCSArial"/>
          <w:rFonts w:eastAsiaTheme="minorEastAsia"/>
        </w:rPr>
        <w:t>contiennent la mise en correspondance des Questions confiées aux Commissions d'études de l'UIT-R et de l'UIT-T avec les Questions confiées aux Commissions d'études de l'UIT-D.</w:t>
      </w:r>
      <w:bookmarkEnd w:id="92"/>
      <w:r w:rsidR="002C0DE7" w:rsidRPr="00E51856">
        <w:rPr>
          <w:rStyle w:val="StyleComplexBodyCSArial"/>
          <w:rFonts w:eastAsiaTheme="minorEastAsia"/>
          <w:color w:val="000000" w:themeColor="text1"/>
        </w:rPr>
        <w:t xml:space="preserve"> </w:t>
      </w:r>
      <w:bookmarkStart w:id="93" w:name="lt_pId113"/>
      <w:r w:rsidR="002C0DE7" w:rsidRPr="00E51856">
        <w:rPr>
          <w:rStyle w:val="StyleComplexBodyCSArial"/>
          <w:rFonts w:eastAsiaTheme="minorEastAsia"/>
        </w:rPr>
        <w:t xml:space="preserve">Cette note de liaison adressée par la Commission d'études 1 de l'UIT-R à la Commission d'études 1 de l'UIT-D date de juin 2017 et </w:t>
      </w:r>
      <w:r w:rsidR="00DE29A8">
        <w:rPr>
          <w:rStyle w:val="StyleComplexBodyCSArial"/>
          <w:rFonts w:eastAsiaTheme="minorEastAsia"/>
        </w:rPr>
        <w:t>concerne</w:t>
      </w:r>
      <w:r w:rsidR="002C0DE7" w:rsidRPr="00E51856">
        <w:rPr>
          <w:rStyle w:val="StyleComplexBodyCSArial"/>
          <w:rFonts w:eastAsiaTheme="minorEastAsia"/>
        </w:rPr>
        <w:t xml:space="preserve"> le rapport final sur la Résol</w:t>
      </w:r>
      <w:r w:rsidR="00587F72">
        <w:rPr>
          <w:rStyle w:val="StyleComplexBodyCSArial"/>
          <w:rFonts w:eastAsiaTheme="minorEastAsia"/>
        </w:rPr>
        <w:t>ution 9 (Rév.Dubaï, 2014) de la </w:t>
      </w:r>
      <w:r w:rsidR="002C0DE7" w:rsidRPr="00E51856">
        <w:rPr>
          <w:rStyle w:val="StyleComplexBodyCSArial"/>
          <w:rFonts w:eastAsiaTheme="minorEastAsia"/>
        </w:rPr>
        <w:t>CMDT.</w:t>
      </w:r>
      <w:bookmarkEnd w:id="93"/>
      <w:r w:rsidR="002C0DE7" w:rsidRPr="00E51856">
        <w:rPr>
          <w:rStyle w:val="StyleComplexBodyCSArial"/>
          <w:rFonts w:eastAsiaTheme="minorEastAsia"/>
        </w:rPr>
        <w:t xml:space="preserve"> </w:t>
      </w:r>
      <w:bookmarkStart w:id="94" w:name="lt_pId114"/>
      <w:r w:rsidR="002C0DE7" w:rsidRPr="00E51856">
        <w:rPr>
          <w:rStyle w:val="StyleComplexBodyCSArial"/>
          <w:rFonts w:eastAsiaTheme="minorEastAsia"/>
        </w:rPr>
        <w:t>Cette note de liaison a été présentée au GCDT à titre d'information.</w:t>
      </w:r>
      <w:bookmarkEnd w:id="94"/>
      <w:r w:rsidR="002C0DE7" w:rsidRPr="00E51856">
        <w:rPr>
          <w:rStyle w:val="StyleComplexBodyCSArial"/>
          <w:rFonts w:eastAsiaTheme="minorEastAsia"/>
        </w:rPr>
        <w:t xml:space="preserve"> </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Style w:val="StyleComplexBodyCSArial"/>
                <w:rFonts w:eastAsiaTheme="minorEastAsia"/>
                <w:color w:val="000000" w:themeColor="text1"/>
              </w:rPr>
            </w:pPr>
            <w:bookmarkStart w:id="95" w:name="lt_pId115"/>
            <w:r w:rsidRPr="00E51856">
              <w:rPr>
                <w:rFonts w:eastAsia="SimSun" w:cs="SimSun"/>
                <w:color w:val="000000" w:themeColor="text1"/>
              </w:rPr>
              <w:t xml:space="preserve">Le GCDT a remercié la Commission d'études 1 de l'UIT-R pour sa note de liaison et </w:t>
            </w:r>
            <w:r>
              <w:rPr>
                <w:rFonts w:eastAsia="SimSun" w:cs="SimSun"/>
                <w:color w:val="000000" w:themeColor="text1"/>
              </w:rPr>
              <w:t xml:space="preserve">a </w:t>
            </w:r>
            <w:r w:rsidRPr="00E51856">
              <w:rPr>
                <w:rFonts w:eastAsia="SimSun" w:cs="SimSun"/>
                <w:color w:val="000000" w:themeColor="text1"/>
              </w:rPr>
              <w:t>pris note du document.</w:t>
            </w:r>
            <w:bookmarkEnd w:id="95"/>
          </w:p>
        </w:tc>
      </w:tr>
    </w:tbl>
    <w:bookmarkStart w:id="96" w:name="lt_pId116"/>
    <w:p w:rsidR="002C0DE7" w:rsidRPr="00E51856" w:rsidRDefault="002C0DE7" w:rsidP="00764EF5">
      <w:pPr>
        <w:spacing w:after="120"/>
      </w:pPr>
      <w:r w:rsidRPr="000D6088">
        <w:rPr>
          <w:b/>
          <w:bCs/>
        </w:rPr>
        <w:fldChar w:fldCharType="begin"/>
      </w:r>
      <w:r w:rsidRPr="000D6088">
        <w:rPr>
          <w:b/>
          <w:bCs/>
        </w:rPr>
        <w:instrText xml:space="preserve"> HYPERLINK "https://www.itu.int/md/D18-TDAG23-C-0036" </w:instrText>
      </w:r>
      <w:r w:rsidRPr="000D6088">
        <w:rPr>
          <w:b/>
          <w:bCs/>
        </w:rPr>
        <w:fldChar w:fldCharType="separate"/>
      </w:r>
      <w:r w:rsidRPr="000D6088">
        <w:rPr>
          <w:rStyle w:val="Hyperlink"/>
          <w:rFonts w:cstheme="minorBidi"/>
          <w:b/>
          <w:bCs/>
        </w:rPr>
        <w:t>Document 36</w:t>
      </w:r>
      <w:r w:rsidRPr="000D6088">
        <w:rPr>
          <w:b/>
          <w:bCs/>
        </w:rPr>
        <w:fldChar w:fldCharType="end"/>
      </w:r>
      <w:r w:rsidRPr="00E51856">
        <w:rPr>
          <w:rFonts w:cstheme="minorBidi"/>
          <w:color w:val="000000" w:themeColor="text1"/>
        </w:rPr>
        <w:t>:</w:t>
      </w:r>
      <w:bookmarkEnd w:id="96"/>
      <w:r w:rsidRPr="00E51856">
        <w:rPr>
          <w:rFonts w:ascii="Calibri" w:hAnsi="Calibri" w:cstheme="minorBidi"/>
          <w:color w:val="800000"/>
          <w:sz w:val="22"/>
        </w:rPr>
        <w:t xml:space="preserve"> </w:t>
      </w:r>
      <w:bookmarkStart w:id="97" w:name="lt_pId117"/>
      <w:r w:rsidR="000F531D" w:rsidRPr="00E51856">
        <w:t xml:space="preserve">ce </w:t>
      </w:r>
      <w:r w:rsidRPr="00E51856">
        <w:t>document intitulé "</w:t>
      </w:r>
      <w:r w:rsidRPr="00D72D13">
        <w:rPr>
          <w:rFonts w:eastAsia="Calibri" w:cs="Calibri"/>
        </w:rPr>
        <w:t>S</w:t>
      </w:r>
      <w:r>
        <w:rPr>
          <w:rFonts w:eastAsia="Calibri" w:cs="Calibri"/>
        </w:rPr>
        <w:t>tudies in response to Resolution 9" (</w:t>
      </w:r>
      <w:r w:rsidRPr="00E51856">
        <w:t>Etudes menées</w:t>
      </w:r>
      <w:r>
        <w:t xml:space="preserve"> </w:t>
      </w:r>
      <w:r w:rsidR="0084700D">
        <w:t xml:space="preserve">en application de </w:t>
      </w:r>
      <w:r>
        <w:t>la Résolution 9)</w:t>
      </w:r>
      <w:r w:rsidR="0084700D">
        <w:t>,</w:t>
      </w:r>
      <w:r w:rsidRPr="00E51856">
        <w:t xml:space="preserve"> soumis par le Directeur du BR, a été présenté par un représentant du BR.</w:t>
      </w:r>
      <w:bookmarkEnd w:id="97"/>
      <w:r w:rsidRPr="00E51856">
        <w:rPr>
          <w:rStyle w:val="StyleComplexBodyCSArial"/>
          <w:rFonts w:eastAsiaTheme="minorEastAsia"/>
          <w:color w:val="000000" w:themeColor="text1"/>
        </w:rPr>
        <w:t xml:space="preserve"> </w:t>
      </w:r>
      <w:bookmarkStart w:id="98" w:name="lt_pId118"/>
      <w:r>
        <w:rPr>
          <w:rStyle w:val="StyleComplexBodyCSArial"/>
          <w:rFonts w:eastAsiaTheme="minorEastAsia"/>
          <w:color w:val="000000" w:themeColor="text1"/>
        </w:rPr>
        <w:t xml:space="preserve">On y trouve </w:t>
      </w:r>
      <w:r w:rsidRPr="00E51856">
        <w:rPr>
          <w:rStyle w:val="StyleComplexBodyCSArial"/>
          <w:rFonts w:eastAsiaTheme="minorEastAsia"/>
          <w:color w:val="000000" w:themeColor="text1"/>
        </w:rPr>
        <w:t>une liste provisoire des études de l'UIT-R dans le domaine de la gestion du spectre qui sont susceptibles d'intéresser les pays en développement, conformément à la Résolution 9 de la CMDT.</w:t>
      </w:r>
      <w:bookmarkEnd w:id="98"/>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99" w:name="lt_pId119"/>
            <w:r w:rsidRPr="00E51856">
              <w:rPr>
                <w:rFonts w:eastAsia="Calibri" w:cs="Calibri"/>
              </w:rPr>
              <w:t>Le GCDT a pris note du document et</w:t>
            </w:r>
            <w:r>
              <w:rPr>
                <w:rFonts w:eastAsia="Calibri" w:cs="Calibri"/>
              </w:rPr>
              <w:t xml:space="preserve"> a</w:t>
            </w:r>
            <w:r w:rsidRPr="00E51856">
              <w:rPr>
                <w:rFonts w:eastAsia="Calibri" w:cs="Calibri"/>
              </w:rPr>
              <w:t xml:space="preserve"> invité les Présidents des CE à intégrer </w:t>
            </w:r>
            <w:r>
              <w:rPr>
                <w:rFonts w:eastAsia="Calibri" w:cs="Calibri"/>
              </w:rPr>
              <w:t>ces informations</w:t>
            </w:r>
            <w:r w:rsidR="0084700D">
              <w:rPr>
                <w:rFonts w:eastAsia="Calibri" w:cs="Calibri"/>
              </w:rPr>
              <w:t>,</w:t>
            </w:r>
            <w:r>
              <w:rPr>
                <w:rFonts w:eastAsia="Calibri" w:cs="Calibri"/>
              </w:rPr>
              <w:t xml:space="preserve"> </w:t>
            </w:r>
            <w:r w:rsidRPr="00E51856">
              <w:rPr>
                <w:rFonts w:eastAsia="Calibri" w:cs="Calibri"/>
              </w:rPr>
              <w:t xml:space="preserve">dans toute </w:t>
            </w:r>
            <w:r>
              <w:rPr>
                <w:rFonts w:eastAsia="Calibri" w:cs="Calibri"/>
              </w:rPr>
              <w:t>la mesure possible et selon les besoins</w:t>
            </w:r>
            <w:r w:rsidR="0084700D">
              <w:rPr>
                <w:rFonts w:eastAsia="Calibri" w:cs="Calibri"/>
              </w:rPr>
              <w:t xml:space="preserve">, </w:t>
            </w:r>
            <w:r w:rsidR="0084700D" w:rsidRPr="00E51856">
              <w:rPr>
                <w:rFonts w:eastAsia="Calibri" w:cs="Calibri"/>
              </w:rPr>
              <w:t>dans les travaux menés au titre des Questions à l'étude</w:t>
            </w:r>
            <w:r w:rsidRPr="00E51856">
              <w:rPr>
                <w:rFonts w:eastAsia="Calibri" w:cs="Calibri"/>
              </w:rPr>
              <w:t>.</w:t>
            </w:r>
            <w:bookmarkEnd w:id="99"/>
            <w:r w:rsidRPr="00E51856">
              <w:rPr>
                <w:rFonts w:eastAsia="Calibri" w:cs="Calibri"/>
              </w:rPr>
              <w:t xml:space="preserve"> </w:t>
            </w:r>
            <w:bookmarkStart w:id="100" w:name="lt_pId120"/>
            <w:r w:rsidRPr="00E51856">
              <w:rPr>
                <w:rFonts w:eastAsia="Calibri" w:cs="Calibri"/>
              </w:rPr>
              <w:t>Il a été relevé que le BR mettra</w:t>
            </w:r>
            <w:r w:rsidR="0084700D">
              <w:rPr>
                <w:rFonts w:eastAsia="Calibri" w:cs="Calibri"/>
              </w:rPr>
              <w:t>it</w:t>
            </w:r>
            <w:r w:rsidRPr="00E51856">
              <w:rPr>
                <w:rFonts w:eastAsia="Calibri" w:cs="Calibri"/>
              </w:rPr>
              <w:t xml:space="preserve"> à jour</w:t>
            </w:r>
            <w:r>
              <w:rPr>
                <w:rFonts w:eastAsia="Calibri" w:cs="Calibri"/>
              </w:rPr>
              <w:t xml:space="preserve"> cette</w:t>
            </w:r>
            <w:r w:rsidRPr="00E51856">
              <w:rPr>
                <w:rFonts w:eastAsia="Calibri" w:cs="Calibri"/>
              </w:rPr>
              <w:t xml:space="preserve"> liste le cas échéant.</w:t>
            </w:r>
            <w:bookmarkEnd w:id="100"/>
          </w:p>
        </w:tc>
      </w:tr>
    </w:tbl>
    <w:p w:rsidR="002C0DE7" w:rsidRDefault="002C0DE7" w:rsidP="00764EF5">
      <w:bookmarkStart w:id="101" w:name="lt_pId121"/>
      <w:r>
        <w:t>Les Documents 25 et 27 ont été examinés ensemble.</w:t>
      </w:r>
    </w:p>
    <w:p w:rsidR="002C0DE7" w:rsidRPr="00E51856" w:rsidRDefault="00631173" w:rsidP="00764EF5">
      <w:pPr>
        <w:rPr>
          <w:rStyle w:val="StyleComplexBodyCSArial"/>
          <w:rFonts w:eastAsiaTheme="minorEastAsia"/>
          <w:color w:val="000000" w:themeColor="text1"/>
        </w:rPr>
      </w:pPr>
      <w:hyperlink r:id="rId9" w:history="1">
        <w:r w:rsidR="002C0DE7" w:rsidRPr="000D6088">
          <w:rPr>
            <w:rStyle w:val="Hyperlink"/>
            <w:rFonts w:eastAsiaTheme="minorEastAsia" w:cstheme="minorBidi"/>
            <w:b/>
            <w:bCs/>
          </w:rPr>
          <w:t>Document 25</w:t>
        </w:r>
      </w:hyperlink>
      <w:r w:rsidR="002C0DE7" w:rsidRPr="00E51856">
        <w:rPr>
          <w:rStyle w:val="StyleComplexBodyCSArial"/>
          <w:rFonts w:eastAsiaTheme="minorEastAsia"/>
          <w:color w:val="000000" w:themeColor="text1"/>
        </w:rPr>
        <w:t>:</w:t>
      </w:r>
      <w:bookmarkEnd w:id="101"/>
      <w:r w:rsidR="002C0DE7" w:rsidRPr="00E51856">
        <w:rPr>
          <w:rStyle w:val="StyleComplexBodyCSArial"/>
          <w:rFonts w:eastAsiaTheme="minorEastAsia"/>
          <w:color w:val="000000" w:themeColor="text1"/>
        </w:rPr>
        <w:t xml:space="preserve"> </w:t>
      </w:r>
      <w:bookmarkStart w:id="102" w:name="lt_pId122"/>
      <w:r w:rsidR="000F531D">
        <w:rPr>
          <w:rStyle w:val="StyleComplexBodyCSArial"/>
          <w:rFonts w:eastAsiaTheme="minorEastAsia"/>
          <w:color w:val="000000" w:themeColor="text1"/>
        </w:rPr>
        <w:t xml:space="preserve">un </w:t>
      </w:r>
      <w:r w:rsidR="0084700D">
        <w:rPr>
          <w:rStyle w:val="StyleComplexBodyCSArial"/>
          <w:rFonts w:eastAsiaTheme="minorEastAsia"/>
          <w:color w:val="000000" w:themeColor="text1"/>
        </w:rPr>
        <w:t>représentant du TSB a présenté c</w:t>
      </w:r>
      <w:r w:rsidR="002C0DE7" w:rsidRPr="00E51856">
        <w:t>e document</w:t>
      </w:r>
      <w:r w:rsidR="002C0DE7">
        <w:t xml:space="preserve"> </w:t>
      </w:r>
      <w:r w:rsidR="0084700D">
        <w:t>intitulé "No</w:t>
      </w:r>
      <w:r w:rsidR="002C0DE7" w:rsidRPr="00E51856">
        <w:t xml:space="preserve">te de liaison reçue </w:t>
      </w:r>
      <w:r w:rsidR="0084700D">
        <w:t xml:space="preserve">– Note de liaison sur </w:t>
      </w:r>
      <w:r w:rsidR="002C0DE7" w:rsidRPr="00E51856">
        <w:t xml:space="preserve">la coordination intersectorielle à l'UIT </w:t>
      </w:r>
      <w:r w:rsidR="006F6A63">
        <w:t xml:space="preserve">établie </w:t>
      </w:r>
      <w:r w:rsidR="002C0DE7" w:rsidRPr="00E51856">
        <w:t xml:space="preserve">en réponse à la </w:t>
      </w:r>
      <w:r w:rsidR="00376BBB" w:rsidRPr="00E51856">
        <w:t xml:space="preserve">note </w:t>
      </w:r>
      <w:r w:rsidR="002C0DE7" w:rsidRPr="00E51856">
        <w:t>de liaison 1 du GCNT</w:t>
      </w:r>
      <w:r w:rsidR="006F6A63">
        <w:t>"</w:t>
      </w:r>
      <w:r w:rsidR="002C0DE7">
        <w:t xml:space="preserve">, ainsi que ses pièces jointes, dans lesquelles figure </w:t>
      </w:r>
      <w:r w:rsidR="006F6A63">
        <w:t>une</w:t>
      </w:r>
      <w:r w:rsidR="002C0DE7" w:rsidRPr="00E51856">
        <w:t xml:space="preserve"> mise en correspondance des Questions confiées aux Commissions d'études de l'UIT-T et de l'UIT-D.</w:t>
      </w:r>
      <w:bookmarkStart w:id="103" w:name="lt_pId123"/>
      <w:bookmarkEnd w:id="102"/>
      <w:r w:rsidR="002C0DE7">
        <w:rPr>
          <w:rStyle w:val="StyleComplexBodyCSArial"/>
          <w:rFonts w:eastAsiaTheme="minorEastAsia"/>
          <w:color w:val="000000" w:themeColor="text1"/>
        </w:rPr>
        <w:t xml:space="preserve"> </w:t>
      </w:r>
      <w:r w:rsidR="002C0DE7" w:rsidRPr="00E51856">
        <w:rPr>
          <w:rStyle w:val="StyleComplexBodyCSArial"/>
          <w:rFonts w:eastAsiaTheme="minorEastAsia"/>
          <w:color w:val="000000" w:themeColor="text1"/>
        </w:rPr>
        <w:t>Ce document a été soumis à titre d'information par la Commission d'études 5 de l'UIT-T sur la coordination</w:t>
      </w:r>
      <w:r w:rsidR="002C0DE7">
        <w:rPr>
          <w:rStyle w:val="StyleComplexBodyCSArial"/>
          <w:rFonts w:eastAsiaTheme="minorEastAsia"/>
          <w:color w:val="000000" w:themeColor="text1"/>
        </w:rPr>
        <w:t xml:space="preserve"> intersectorielle</w:t>
      </w:r>
      <w:r w:rsidR="002C0DE7" w:rsidRPr="00E51856">
        <w:rPr>
          <w:rStyle w:val="StyleComplexBodyCSArial"/>
          <w:rFonts w:eastAsiaTheme="minorEastAsia"/>
          <w:color w:val="000000" w:themeColor="text1"/>
        </w:rPr>
        <w:t>, en réponse à une note de liaison précédente.</w:t>
      </w:r>
      <w:bookmarkEnd w:id="103"/>
      <w:r w:rsidR="002C0DE7" w:rsidRPr="00E51856">
        <w:rPr>
          <w:rStyle w:val="StyleComplexBodyCSArial"/>
          <w:rFonts w:eastAsiaTheme="minorEastAsia"/>
          <w:color w:val="000000" w:themeColor="text1"/>
        </w:rPr>
        <w:t xml:space="preserve"> </w:t>
      </w:r>
      <w:bookmarkStart w:id="104" w:name="lt_pId124"/>
      <w:r w:rsidR="002C0DE7" w:rsidRPr="00E51856">
        <w:rPr>
          <w:rStyle w:val="StyleComplexBodyCSArial"/>
          <w:rFonts w:eastAsiaTheme="minorEastAsia"/>
          <w:color w:val="000000" w:themeColor="text1"/>
        </w:rPr>
        <w:t>Le GCNT a rassemblé les contributions sur ce sujet soumises par toutes les Commissions d'études de l'UIT-T et a formulé ses commentaires en retour au GCDT dans une note de liaison (Document 27).</w:t>
      </w:r>
      <w:bookmarkEnd w:id="104"/>
    </w:p>
    <w:bookmarkStart w:id="105" w:name="lt_pId125"/>
    <w:p w:rsidR="002C0DE7" w:rsidRPr="00E51856" w:rsidRDefault="002C0DE7" w:rsidP="00376BBB">
      <w:pPr>
        <w:spacing w:after="120"/>
        <w:rPr>
          <w:rStyle w:val="StyleComplexBodyCSArial"/>
          <w:rFonts w:eastAsiaTheme="minorEastAsia"/>
          <w:color w:val="000000" w:themeColor="text1"/>
        </w:rPr>
      </w:pPr>
      <w:r w:rsidRPr="000D6088">
        <w:rPr>
          <w:b/>
          <w:bCs/>
        </w:rPr>
        <w:lastRenderedPageBreak/>
        <w:fldChar w:fldCharType="begin"/>
      </w:r>
      <w:r w:rsidRPr="000D6088">
        <w:rPr>
          <w:b/>
          <w:bCs/>
        </w:rPr>
        <w:instrText xml:space="preserve"> HYPERLINK "https://www.itu.int/md/D18-TDAG23-C-0027" </w:instrText>
      </w:r>
      <w:r w:rsidRPr="000D6088">
        <w:rPr>
          <w:b/>
          <w:bCs/>
        </w:rPr>
        <w:fldChar w:fldCharType="separate"/>
      </w:r>
      <w:r w:rsidRPr="000D6088">
        <w:rPr>
          <w:rStyle w:val="Hyperlink"/>
          <w:rFonts w:eastAsiaTheme="minorEastAsia" w:cstheme="minorBidi"/>
          <w:b/>
          <w:bCs/>
        </w:rPr>
        <w:t>Document 27</w:t>
      </w:r>
      <w:r w:rsidRPr="000D6088">
        <w:rPr>
          <w:b/>
          <w:bCs/>
        </w:rPr>
        <w:fldChar w:fldCharType="end"/>
      </w:r>
      <w:r w:rsidRPr="00E51856">
        <w:rPr>
          <w:rStyle w:val="StyleComplexBodyCSArialCustomColorRGB686868"/>
          <w:rFonts w:eastAsiaTheme="minorEastAsia"/>
          <w:color w:val="000000" w:themeColor="text1"/>
        </w:rPr>
        <w:t>:</w:t>
      </w:r>
      <w:bookmarkEnd w:id="105"/>
      <w:r w:rsidRPr="00E51856">
        <w:rPr>
          <w:rStyle w:val="StyleComplexBodyCSArialCustomColorRGB686868"/>
          <w:rFonts w:eastAsiaTheme="minorEastAsia"/>
          <w:color w:val="000000" w:themeColor="text1"/>
        </w:rPr>
        <w:t xml:space="preserve"> </w:t>
      </w:r>
      <w:bookmarkStart w:id="106" w:name="lt_pId126"/>
      <w:r w:rsidR="000F531D">
        <w:rPr>
          <w:rStyle w:val="StyleComplexBodyCSArialCustomColorRGB686868"/>
          <w:rFonts w:eastAsiaTheme="minorEastAsia"/>
          <w:color w:val="000000" w:themeColor="text1"/>
        </w:rPr>
        <w:t xml:space="preserve">un </w:t>
      </w:r>
      <w:r w:rsidR="006F6A63">
        <w:rPr>
          <w:rStyle w:val="StyleComplexBodyCSArialCustomColorRGB686868"/>
          <w:rFonts w:eastAsiaTheme="minorEastAsia"/>
          <w:color w:val="000000" w:themeColor="text1"/>
        </w:rPr>
        <w:t>représentant du TSB a présenté c</w:t>
      </w:r>
      <w:r w:rsidRPr="00E51856">
        <w:t>e document</w:t>
      </w:r>
      <w:r w:rsidR="006F6A63">
        <w:t>,</w:t>
      </w:r>
      <w:r>
        <w:t xml:space="preserve"> </w:t>
      </w:r>
      <w:r w:rsidR="006F6A63">
        <w:t>intitulé "N</w:t>
      </w:r>
      <w:r w:rsidRPr="00E51856">
        <w:t>ote de liaison reçue</w:t>
      </w:r>
      <w:r w:rsidR="006F6A63">
        <w:t xml:space="preserve"> – Note de liaison sur </w:t>
      </w:r>
      <w:r w:rsidRPr="00E51856">
        <w:t>la coordina</w:t>
      </w:r>
      <w:r>
        <w:t xml:space="preserve">tion intersectorielle à l'UIT </w:t>
      </w:r>
      <w:r w:rsidR="006F6A63">
        <w:t xml:space="preserve">adressée à </w:t>
      </w:r>
      <w:r w:rsidRPr="00E51856">
        <w:t xml:space="preserve">l'ISCT, </w:t>
      </w:r>
      <w:r w:rsidR="006F6A63">
        <w:t>au</w:t>
      </w:r>
      <w:r w:rsidRPr="00E51856">
        <w:t xml:space="preserve"> GCDT, </w:t>
      </w:r>
      <w:r w:rsidR="006F6A63">
        <w:t>aux</w:t>
      </w:r>
      <w:r w:rsidRPr="00E51856">
        <w:t xml:space="preserve"> CE de l'UIT-D, </w:t>
      </w:r>
      <w:r w:rsidR="006F6A63">
        <w:t>a</w:t>
      </w:r>
      <w:r>
        <w:t>u</w:t>
      </w:r>
      <w:r w:rsidRPr="00E51856">
        <w:t xml:space="preserve"> GCR, </w:t>
      </w:r>
      <w:r w:rsidR="006F6A63">
        <w:t>aux</w:t>
      </w:r>
      <w:r w:rsidRPr="00E51856">
        <w:t xml:space="preserve"> C</w:t>
      </w:r>
      <w:r>
        <w:t>E de l'UIT-R et</w:t>
      </w:r>
      <w:r w:rsidR="006F6A63">
        <w:t xml:space="preserve"> aux CE</w:t>
      </w:r>
      <w:r>
        <w:t xml:space="preserve"> de l'UIT-T</w:t>
      </w:r>
      <w:r w:rsidRPr="00E51856">
        <w:t>, ainsi que ses pièces jointes</w:t>
      </w:r>
      <w:r>
        <w:t>,</w:t>
      </w:r>
      <w:r w:rsidRPr="00E51856">
        <w:t xml:space="preserve"> </w:t>
      </w:r>
      <w:r>
        <w:t>dans lesquelles figure</w:t>
      </w:r>
      <w:r w:rsidRPr="00E51856">
        <w:t xml:space="preserve"> </w:t>
      </w:r>
      <w:r w:rsidR="006F6A63">
        <w:t>une</w:t>
      </w:r>
      <w:r w:rsidRPr="00E51856">
        <w:t xml:space="preserve"> mise en correspondance des Questions confiées aux Commissions d'études de l'UIT-T et de l'UIT-D.</w:t>
      </w:r>
      <w:bookmarkEnd w:id="106"/>
      <w:r w:rsidRPr="00E51856">
        <w:rPr>
          <w:rStyle w:val="StyleComplexBodyCSArial"/>
          <w:rFonts w:eastAsiaTheme="minorEastAsia"/>
          <w:color w:val="000000" w:themeColor="text1"/>
        </w:rPr>
        <w:t xml:space="preserve"> </w:t>
      </w:r>
      <w:bookmarkStart w:id="107" w:name="lt_pId127"/>
      <w:r w:rsidRPr="00E51856">
        <w:rPr>
          <w:rStyle w:val="StyleComplexBodyCSArial"/>
          <w:rFonts w:eastAsiaTheme="minorEastAsia"/>
          <w:color w:val="000000" w:themeColor="text1"/>
        </w:rPr>
        <w:t>Cette note de liaison a été adressée par le GCNT au GCDT pour observation</w:t>
      </w:r>
      <w:r w:rsidR="006F6A63">
        <w:rPr>
          <w:rStyle w:val="StyleComplexBodyCSArial"/>
          <w:rFonts w:eastAsiaTheme="minorEastAsia"/>
          <w:color w:val="000000" w:themeColor="text1"/>
        </w:rPr>
        <w:t>s</w:t>
      </w:r>
      <w:r w:rsidRPr="00E51856">
        <w:rPr>
          <w:rStyle w:val="StyleComplexBodyCSArial"/>
          <w:rFonts w:eastAsiaTheme="minorEastAsia"/>
          <w:color w:val="000000" w:themeColor="text1"/>
        </w:rPr>
        <w:t xml:space="preserve"> et contient déjà les Questions </w:t>
      </w:r>
      <w:r w:rsidR="006F6A63">
        <w:rPr>
          <w:rStyle w:val="StyleComplexBodyCSArial"/>
          <w:rFonts w:eastAsiaTheme="minorEastAsia"/>
          <w:color w:val="000000" w:themeColor="text1"/>
        </w:rPr>
        <w:t xml:space="preserve">confiées aux </w:t>
      </w:r>
      <w:r w:rsidRPr="00E51856">
        <w:rPr>
          <w:rStyle w:val="StyleComplexBodyCSArial"/>
          <w:rFonts w:eastAsiaTheme="minorEastAsia"/>
          <w:color w:val="000000" w:themeColor="text1"/>
        </w:rPr>
        <w:t xml:space="preserve">Commissions d'études de l'UIT-D, </w:t>
      </w:r>
      <w:r>
        <w:rPr>
          <w:rStyle w:val="StyleComplexBodyCSArial"/>
          <w:rFonts w:eastAsiaTheme="minorEastAsia"/>
          <w:color w:val="000000" w:themeColor="text1"/>
        </w:rPr>
        <w:t>telles qu'elles figurent</w:t>
      </w:r>
      <w:r w:rsidRPr="00E51856">
        <w:rPr>
          <w:rStyle w:val="StyleComplexBodyCSArial"/>
          <w:rFonts w:eastAsiaTheme="minorEastAsia"/>
          <w:color w:val="000000" w:themeColor="text1"/>
        </w:rPr>
        <w:t xml:space="preserve"> dans le </w:t>
      </w:r>
      <w:hyperlink r:id="rId10" w:history="1">
        <w:r w:rsidRPr="00E51856">
          <w:rPr>
            <w:rStyle w:val="Hyperlink"/>
          </w:rPr>
          <w:t>Rapport final</w:t>
        </w:r>
      </w:hyperlink>
      <w:r w:rsidRPr="00E51856">
        <w:rPr>
          <w:rStyle w:val="StyleComplexBodyCSArial"/>
          <w:rFonts w:eastAsiaTheme="minorEastAsia"/>
          <w:color w:val="000000" w:themeColor="text1"/>
        </w:rPr>
        <w:t xml:space="preserve"> de la CMDT-17.</w:t>
      </w:r>
      <w:bookmarkEnd w:id="107"/>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Style w:val="StyleComplexBodyCSArial"/>
                <w:rFonts w:eastAsiaTheme="minorEastAsia"/>
                <w:color w:val="000000" w:themeColor="text1"/>
              </w:rPr>
            </w:pPr>
            <w:bookmarkStart w:id="108" w:name="lt_pId128"/>
            <w:r w:rsidRPr="00E51856">
              <w:rPr>
                <w:rFonts w:eastAsia="SimSun" w:cs="SimSun"/>
              </w:rPr>
              <w:t>L</w:t>
            </w:r>
            <w:r w:rsidR="006C1A91">
              <w:rPr>
                <w:rFonts w:eastAsia="SimSun" w:cs="SimSun"/>
              </w:rPr>
              <w:t>e GCDT a remercié l'UIT-T pour l</w:t>
            </w:r>
            <w:r w:rsidRPr="00E51856">
              <w:rPr>
                <w:rFonts w:eastAsia="SimSun" w:cs="SimSun"/>
              </w:rPr>
              <w:t>es notes de liaison et pris note des documents.</w:t>
            </w:r>
            <w:bookmarkEnd w:id="108"/>
            <w:r w:rsidRPr="00E51856">
              <w:rPr>
                <w:rFonts w:eastAsia="Calibri" w:cs="Calibri"/>
                <w:color w:val="000000" w:themeColor="text1"/>
              </w:rPr>
              <w:t xml:space="preserve"> </w:t>
            </w:r>
            <w:bookmarkStart w:id="109" w:name="lt_pId129"/>
            <w:r w:rsidRPr="006C1A91">
              <w:rPr>
                <w:rFonts w:eastAsia="Calibri" w:cs="Calibri"/>
                <w:color w:val="000000" w:themeColor="text1"/>
              </w:rPr>
              <w:t>Des notes de liaison seront envoyées</w:t>
            </w:r>
            <w:r w:rsidR="006C1A91">
              <w:rPr>
                <w:rFonts w:eastAsia="Calibri" w:cs="Calibri"/>
                <w:color w:val="000000" w:themeColor="text1"/>
              </w:rPr>
              <w:t xml:space="preserve"> </w:t>
            </w:r>
            <w:r w:rsidR="006C1A91" w:rsidRPr="006C1A91">
              <w:rPr>
                <w:rFonts w:eastAsia="Calibri" w:cs="Calibri"/>
                <w:color w:val="000000" w:themeColor="text1"/>
              </w:rPr>
              <w:t>en réponse</w:t>
            </w:r>
            <w:r w:rsidRPr="006C1A91">
              <w:rPr>
                <w:rFonts w:eastAsia="Calibri" w:cs="Calibri"/>
                <w:color w:val="000000" w:themeColor="text1"/>
              </w:rPr>
              <w:t>.</w:t>
            </w:r>
            <w:bookmarkEnd w:id="109"/>
          </w:p>
        </w:tc>
      </w:tr>
    </w:tbl>
    <w:p w:rsidR="002C0DE7" w:rsidRPr="00E51856" w:rsidRDefault="00631173" w:rsidP="00764EF5">
      <w:pPr>
        <w:spacing w:after="120"/>
        <w:rPr>
          <w:rFonts w:ascii="Calibri" w:eastAsia="Calibri" w:hAnsi="Calibri" w:cs="Calibri"/>
          <w:color w:val="000000" w:themeColor="text1"/>
        </w:rPr>
      </w:pPr>
      <w:hyperlink r:id="rId11" w:history="1">
        <w:r w:rsidR="002C0DE7" w:rsidRPr="000D6088">
          <w:rPr>
            <w:rStyle w:val="Hyperlink"/>
            <w:rFonts w:eastAsiaTheme="minorEastAsia" w:cstheme="minorBidi"/>
            <w:b/>
            <w:bCs/>
          </w:rPr>
          <w:t>Document 29</w:t>
        </w:r>
      </w:hyperlink>
      <w:bookmarkStart w:id="110" w:name="lt_pId131"/>
      <w:r w:rsidR="002C0DE7">
        <w:rPr>
          <w:rStyle w:val="StyleComplexBodyCSArial"/>
          <w:rFonts w:eastAsiaTheme="minorEastAsia"/>
          <w:color w:val="000000" w:themeColor="text1"/>
        </w:rPr>
        <w:t xml:space="preserve">: </w:t>
      </w:r>
      <w:r w:rsidR="000F531D" w:rsidRPr="00E51856">
        <w:t xml:space="preserve">ce </w:t>
      </w:r>
      <w:r w:rsidR="002C0DE7" w:rsidRPr="00E51856">
        <w:t>document</w:t>
      </w:r>
      <w:r w:rsidR="002C0DE7">
        <w:t xml:space="preserve"> </w:t>
      </w:r>
      <w:r w:rsidR="006C1A91">
        <w:t>intitulé "</w:t>
      </w:r>
      <w:r w:rsidR="00376BBB">
        <w:t>R</w:t>
      </w:r>
      <w:r w:rsidR="00376BBB" w:rsidRPr="00E51856">
        <w:t xml:space="preserve">ationalisation </w:t>
      </w:r>
      <w:r w:rsidR="002C0DE7" w:rsidRPr="00E51856">
        <w:t>des Résolutions de la PP et de</w:t>
      </w:r>
      <w:r w:rsidR="002C0DE7">
        <w:t xml:space="preserve"> la CMDT</w:t>
      </w:r>
      <w:r w:rsidR="006C1A91">
        <w:t>"</w:t>
      </w:r>
      <w:r w:rsidR="00376BBB">
        <w:t>,</w:t>
      </w:r>
      <w:r w:rsidR="002C0DE7" w:rsidRPr="00E51856">
        <w:t xml:space="preserve"> a été présenté par</w:t>
      </w:r>
      <w:r w:rsidR="006C1A91">
        <w:t xml:space="preserve"> le délégué de</w:t>
      </w:r>
      <w:r w:rsidR="002C0DE7" w:rsidRPr="00E51856">
        <w:t xml:space="preserve"> la Fédération de Russie.</w:t>
      </w:r>
      <w:bookmarkStart w:id="111" w:name="lt_pId132"/>
      <w:bookmarkEnd w:id="110"/>
      <w:r w:rsidR="002C0DE7">
        <w:rPr>
          <w:rFonts w:ascii="Calibri" w:eastAsia="Calibri" w:hAnsi="Calibri" w:cs="Calibri"/>
        </w:rPr>
        <w:t xml:space="preserve"> On y trouve</w:t>
      </w:r>
      <w:r w:rsidR="002C0DE7" w:rsidRPr="00E51856">
        <w:rPr>
          <w:rFonts w:ascii="Calibri" w:eastAsia="Calibri" w:hAnsi="Calibri" w:cs="Calibri"/>
        </w:rPr>
        <w:t xml:space="preserve"> des propositions </w:t>
      </w:r>
      <w:r w:rsidR="006C1A91">
        <w:rPr>
          <w:rFonts w:ascii="Calibri" w:eastAsia="Calibri" w:hAnsi="Calibri" w:cs="Calibri"/>
        </w:rPr>
        <w:t xml:space="preserve">visant </w:t>
      </w:r>
      <w:r w:rsidR="002C0DE7" w:rsidRPr="00E51856">
        <w:rPr>
          <w:rFonts w:ascii="Calibri" w:eastAsia="Calibri" w:hAnsi="Calibri" w:cs="Calibri"/>
        </w:rPr>
        <w:t>à rationalis</w:t>
      </w:r>
      <w:r w:rsidR="006C1A91">
        <w:rPr>
          <w:rFonts w:ascii="Calibri" w:eastAsia="Calibri" w:hAnsi="Calibri" w:cs="Calibri"/>
        </w:rPr>
        <w:t>er</w:t>
      </w:r>
      <w:r w:rsidR="002C0DE7" w:rsidRPr="00E51856">
        <w:rPr>
          <w:rFonts w:ascii="Calibri" w:eastAsia="Calibri" w:hAnsi="Calibri" w:cs="Calibri"/>
        </w:rPr>
        <w:t xml:space="preserve"> </w:t>
      </w:r>
      <w:r w:rsidR="006C1A91">
        <w:rPr>
          <w:rFonts w:ascii="Calibri" w:eastAsia="Calibri" w:hAnsi="Calibri" w:cs="Calibri"/>
        </w:rPr>
        <w:t xml:space="preserve">certaines </w:t>
      </w:r>
      <w:r w:rsidR="002C0DE7">
        <w:rPr>
          <w:rFonts w:ascii="Calibri" w:eastAsia="Calibri" w:hAnsi="Calibri" w:cs="Calibri"/>
        </w:rPr>
        <w:t>R</w:t>
      </w:r>
      <w:r w:rsidR="002C0DE7" w:rsidRPr="00E51856">
        <w:rPr>
          <w:rFonts w:ascii="Calibri" w:eastAsia="Calibri" w:hAnsi="Calibri" w:cs="Calibri"/>
        </w:rPr>
        <w:t xml:space="preserve">ésolutions </w:t>
      </w:r>
      <w:r w:rsidR="00972700">
        <w:rPr>
          <w:rFonts w:ascii="Calibri" w:eastAsia="Calibri" w:hAnsi="Calibri" w:cs="Calibri"/>
        </w:rPr>
        <w:t xml:space="preserve">portant sur </w:t>
      </w:r>
      <w:r w:rsidR="002C0DE7" w:rsidRPr="00E51856">
        <w:rPr>
          <w:rFonts w:ascii="Calibri" w:eastAsia="Calibri" w:hAnsi="Calibri" w:cs="Calibri"/>
        </w:rPr>
        <w:t>plusieurs Secteurs.</w:t>
      </w:r>
      <w:bookmarkEnd w:id="111"/>
    </w:p>
    <w:p w:rsidR="002C0DE7" w:rsidRPr="00E51856" w:rsidRDefault="002C0DE7" w:rsidP="00533B6C">
      <w:pPr>
        <w:spacing w:after="120"/>
        <w:rPr>
          <w:rFonts w:eastAsia="Calibri" w:cs="Calibri"/>
        </w:rPr>
      </w:pPr>
      <w:bookmarkStart w:id="112" w:name="lt_pId133"/>
      <w:r>
        <w:rPr>
          <w:rFonts w:eastAsia="Calibri" w:cs="Calibri"/>
        </w:rPr>
        <w:t>Le</w:t>
      </w:r>
      <w:r w:rsidRPr="00E51856">
        <w:rPr>
          <w:rFonts w:eastAsia="Calibri" w:cs="Calibri"/>
        </w:rPr>
        <w:t xml:space="preserve"> GCDT a appuyé</w:t>
      </w:r>
      <w:r>
        <w:rPr>
          <w:rFonts w:eastAsia="Calibri" w:cs="Calibri"/>
        </w:rPr>
        <w:t xml:space="preserve"> </w:t>
      </w:r>
      <w:r w:rsidR="00972700">
        <w:rPr>
          <w:rFonts w:eastAsia="Calibri" w:cs="Calibri"/>
        </w:rPr>
        <w:t xml:space="preserve">sur </w:t>
      </w:r>
      <w:r>
        <w:rPr>
          <w:rFonts w:eastAsia="Calibri" w:cs="Calibri"/>
        </w:rPr>
        <w:t>le principe</w:t>
      </w:r>
      <w:r w:rsidRPr="00E51856">
        <w:rPr>
          <w:rFonts w:eastAsia="Calibri" w:cs="Calibri"/>
        </w:rPr>
        <w:t xml:space="preserve"> l'importance de la rationalisation des </w:t>
      </w:r>
      <w:r>
        <w:rPr>
          <w:rFonts w:eastAsia="Calibri" w:cs="Calibri"/>
        </w:rPr>
        <w:t>R</w:t>
      </w:r>
      <w:r w:rsidRPr="00E51856">
        <w:rPr>
          <w:rFonts w:eastAsia="Calibri" w:cs="Calibri"/>
        </w:rPr>
        <w:t xml:space="preserve">ésolutions et </w:t>
      </w:r>
      <w:r>
        <w:rPr>
          <w:rFonts w:eastAsia="Calibri" w:cs="Calibri"/>
        </w:rPr>
        <w:t xml:space="preserve">a </w:t>
      </w:r>
      <w:r w:rsidRPr="00E51856">
        <w:rPr>
          <w:rFonts w:eastAsia="Calibri" w:cs="Calibri"/>
        </w:rPr>
        <w:t>noté qu'il pourrait re</w:t>
      </w:r>
      <w:r w:rsidR="00972700">
        <w:rPr>
          <w:rFonts w:eastAsia="Calibri" w:cs="Calibri"/>
        </w:rPr>
        <w:t xml:space="preserve">voir </w:t>
      </w:r>
      <w:r w:rsidRPr="00E51856">
        <w:rPr>
          <w:rFonts w:eastAsia="Calibri" w:cs="Calibri"/>
        </w:rPr>
        <w:t>cette question après la PP-18.</w:t>
      </w:r>
      <w:bookmarkEnd w:id="112"/>
      <w:r w:rsidRPr="00E51856">
        <w:rPr>
          <w:rFonts w:eastAsia="Calibri" w:cs="Calibri"/>
        </w:rPr>
        <w:t xml:space="preserve"> </w:t>
      </w:r>
      <w:bookmarkStart w:id="113" w:name="lt_pId134"/>
      <w:r w:rsidRPr="00E51856">
        <w:rPr>
          <w:rFonts w:eastAsia="Calibri" w:cs="Calibri"/>
        </w:rPr>
        <w:t xml:space="preserve">Un </w:t>
      </w:r>
      <w:r w:rsidR="00972700">
        <w:rPr>
          <w:rFonts w:eastAsia="Calibri" w:cs="Calibri"/>
        </w:rPr>
        <w:t xml:space="preserve">processus </w:t>
      </w:r>
      <w:r w:rsidRPr="00E51856">
        <w:rPr>
          <w:rFonts w:eastAsia="Calibri" w:cs="Calibri"/>
        </w:rPr>
        <w:t xml:space="preserve">de rationalisation </w:t>
      </w:r>
      <w:r w:rsidR="00972700">
        <w:rPr>
          <w:rFonts w:eastAsia="Calibri" w:cs="Calibri"/>
        </w:rPr>
        <w:t xml:space="preserve">analogue, </w:t>
      </w:r>
      <w:r w:rsidRPr="00E51856">
        <w:rPr>
          <w:rFonts w:eastAsia="Calibri" w:cs="Calibri"/>
        </w:rPr>
        <w:t xml:space="preserve">entrepris </w:t>
      </w:r>
      <w:r w:rsidR="00972700">
        <w:rPr>
          <w:rFonts w:eastAsia="Calibri" w:cs="Calibri"/>
        </w:rPr>
        <w:t xml:space="preserve">à </w:t>
      </w:r>
      <w:r w:rsidRPr="00E51856">
        <w:rPr>
          <w:rFonts w:eastAsia="Calibri" w:cs="Calibri"/>
        </w:rPr>
        <w:t>l'UIT-D avant la CMDT-17, a</w:t>
      </w:r>
      <w:r w:rsidR="00972700">
        <w:rPr>
          <w:rFonts w:eastAsia="Calibri" w:cs="Calibri"/>
        </w:rPr>
        <w:t xml:space="preserve"> a</w:t>
      </w:r>
      <w:r w:rsidRPr="00E51856">
        <w:rPr>
          <w:rFonts w:eastAsia="Calibri" w:cs="Calibri"/>
        </w:rPr>
        <w:t>bouti à la suppression de six Résolution</w:t>
      </w:r>
      <w:r>
        <w:rPr>
          <w:rFonts w:eastAsia="Calibri" w:cs="Calibri"/>
        </w:rPr>
        <w:t>s</w:t>
      </w:r>
      <w:r w:rsidRPr="00E51856">
        <w:rPr>
          <w:rFonts w:eastAsia="Calibri" w:cs="Calibri"/>
        </w:rPr>
        <w:t xml:space="preserve">, </w:t>
      </w:r>
      <w:r w:rsidR="00972700">
        <w:rPr>
          <w:rFonts w:eastAsia="Calibri" w:cs="Calibri"/>
        </w:rPr>
        <w:t xml:space="preserve">dont </w:t>
      </w:r>
      <w:r w:rsidRPr="00E51856">
        <w:rPr>
          <w:rFonts w:eastAsia="Calibri" w:cs="Calibri"/>
        </w:rPr>
        <w:t>cinq ont été regroupées avec des Résolutions existantes.</w:t>
      </w:r>
      <w:bookmarkEnd w:id="113"/>
    </w:p>
    <w:p w:rsidR="002C0DE7" w:rsidRPr="00E51856" w:rsidRDefault="002C0DE7" w:rsidP="00006251">
      <w:pPr>
        <w:spacing w:after="120"/>
        <w:rPr>
          <w:rFonts w:eastAsia="Calibri"/>
        </w:rPr>
      </w:pPr>
      <w:bookmarkStart w:id="114" w:name="lt_pId135"/>
      <w:r w:rsidRPr="00E51856">
        <w:rPr>
          <w:rFonts w:eastAsia="Calibri"/>
        </w:rPr>
        <w:t xml:space="preserve">Le GCDT a été informé du fait </w:t>
      </w:r>
      <w:r>
        <w:rPr>
          <w:rFonts w:eastAsia="Calibri"/>
        </w:rPr>
        <w:t>qu'</w:t>
      </w:r>
      <w:r w:rsidRPr="00E51856">
        <w:rPr>
          <w:rFonts w:eastAsia="Calibri"/>
        </w:rPr>
        <w:t>un Groupe du Rapport</w:t>
      </w:r>
      <w:r>
        <w:rPr>
          <w:rFonts w:eastAsia="Calibri"/>
        </w:rPr>
        <w:t>eur</w:t>
      </w:r>
      <w:r w:rsidRPr="00E51856">
        <w:rPr>
          <w:rFonts w:eastAsia="Calibri"/>
        </w:rPr>
        <w:t xml:space="preserve"> du GCNT </w:t>
      </w:r>
      <w:r>
        <w:rPr>
          <w:rFonts w:eastAsia="Calibri"/>
        </w:rPr>
        <w:t xml:space="preserve">mène actuellement des travaux </w:t>
      </w:r>
      <w:r w:rsidRPr="00E51856">
        <w:rPr>
          <w:rFonts w:eastAsia="Calibri"/>
        </w:rPr>
        <w:t xml:space="preserve">en vue d'identifier </w:t>
      </w:r>
      <w:r>
        <w:rPr>
          <w:rFonts w:eastAsia="Calibri"/>
        </w:rPr>
        <w:t>d</w:t>
      </w:r>
      <w:r w:rsidRPr="00E51856">
        <w:rPr>
          <w:rFonts w:eastAsia="Calibri"/>
        </w:rPr>
        <w:t xml:space="preserve">es principes communs </w:t>
      </w:r>
      <w:r w:rsidR="00972700">
        <w:rPr>
          <w:rFonts w:eastAsia="Calibri"/>
        </w:rPr>
        <w:t>visant à rationaliser l</w:t>
      </w:r>
      <w:r>
        <w:rPr>
          <w:rFonts w:eastAsia="Calibri"/>
        </w:rPr>
        <w:t>es Résolutions de l'AMNT</w:t>
      </w:r>
      <w:r w:rsidRPr="00E51856">
        <w:rPr>
          <w:rFonts w:eastAsia="Calibri"/>
        </w:rPr>
        <w:t xml:space="preserve">, </w:t>
      </w:r>
      <w:r w:rsidR="00972700">
        <w:rPr>
          <w:rFonts w:eastAsia="Calibri"/>
        </w:rPr>
        <w:t>avant</w:t>
      </w:r>
      <w:r w:rsidRPr="00E51856">
        <w:rPr>
          <w:rFonts w:eastAsia="Calibri"/>
        </w:rPr>
        <w:t xml:space="preserve"> la PP-18.</w:t>
      </w:r>
      <w:bookmarkEnd w:id="114"/>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ascii="Calibri" w:eastAsia="Calibri" w:hAnsi="Calibri" w:cs="Calibri"/>
                <w:color w:val="000000" w:themeColor="text1"/>
              </w:rPr>
            </w:pPr>
            <w:bookmarkStart w:id="115" w:name="lt_pId136"/>
            <w:r w:rsidRPr="00E51856">
              <w:rPr>
                <w:rFonts w:eastAsia="Calibri" w:cs="Calibri"/>
              </w:rPr>
              <w:t xml:space="preserve">Le GCDT a pris note du document et </w:t>
            </w:r>
            <w:r>
              <w:rPr>
                <w:rFonts w:eastAsia="Calibri" w:cs="Calibri"/>
              </w:rPr>
              <w:t xml:space="preserve">a </w:t>
            </w:r>
            <w:r w:rsidRPr="00E51856">
              <w:rPr>
                <w:rFonts w:eastAsia="Calibri" w:cs="Calibri"/>
              </w:rPr>
              <w:t>remercié la Fédération de Russie pour sa proposition.</w:t>
            </w:r>
            <w:bookmarkEnd w:id="115"/>
          </w:p>
        </w:tc>
      </w:tr>
    </w:tbl>
    <w:bookmarkStart w:id="116" w:name="lt_pId137"/>
    <w:p w:rsidR="002C0DE7" w:rsidRPr="00E51856" w:rsidRDefault="002C0DE7" w:rsidP="00006251">
      <w:pPr>
        <w:spacing w:after="120"/>
        <w:rPr>
          <w:rFonts w:ascii="Calibri" w:eastAsia="Calibri" w:hAnsi="Calibri" w:cs="Calibri"/>
        </w:rPr>
      </w:pPr>
      <w:r w:rsidRPr="000D6088">
        <w:rPr>
          <w:b/>
          <w:bCs/>
        </w:rPr>
        <w:fldChar w:fldCharType="begin"/>
      </w:r>
      <w:r w:rsidRPr="000D6088">
        <w:rPr>
          <w:b/>
          <w:bCs/>
        </w:rPr>
        <w:instrText xml:space="preserve"> HYPERLINK "https://www.itu.int/md/D18-TDAG23-180409-TD-0002" </w:instrText>
      </w:r>
      <w:r w:rsidRPr="000D6088">
        <w:rPr>
          <w:b/>
          <w:bCs/>
        </w:rPr>
        <w:fldChar w:fldCharType="separate"/>
      </w:r>
      <w:r w:rsidRPr="000D6088">
        <w:rPr>
          <w:rStyle w:val="Hyperlink"/>
          <w:b/>
          <w:bCs/>
        </w:rPr>
        <w:t>Document DT/2</w:t>
      </w:r>
      <w:r w:rsidRPr="000D6088">
        <w:rPr>
          <w:b/>
          <w:bCs/>
        </w:rPr>
        <w:fldChar w:fldCharType="end"/>
      </w:r>
      <w:r w:rsidRPr="00E51856">
        <w:t>:</w:t>
      </w:r>
      <w:bookmarkEnd w:id="116"/>
      <w:r w:rsidRPr="00E51856">
        <w:t xml:space="preserve"> </w:t>
      </w:r>
      <w:bookmarkStart w:id="117" w:name="lt_pId138"/>
      <w:r w:rsidR="000F531D" w:rsidRPr="00E51856">
        <w:t xml:space="preserve">ce </w:t>
      </w:r>
      <w:r w:rsidRPr="00E51856">
        <w:t>document, intitulé "Représentants de l'UIT-D au Comité de coordination de l'UIT pour la terminologie (CCT de l'UIT)" a été présenté au nom du Directeur du BDT.</w:t>
      </w:r>
      <w:bookmarkEnd w:id="117"/>
      <w:r w:rsidRPr="00E51856">
        <w:rPr>
          <w:rFonts w:ascii="Calibri" w:eastAsia="Calibri" w:hAnsi="Calibri" w:cs="Calibri"/>
        </w:rPr>
        <w:t xml:space="preserve"> </w:t>
      </w:r>
      <w:bookmarkStart w:id="118" w:name="lt_pId139"/>
      <w:r w:rsidR="00972700">
        <w:rPr>
          <w:rFonts w:ascii="Calibri" w:eastAsia="Calibri" w:hAnsi="Calibri" w:cs="Calibri"/>
        </w:rPr>
        <w:t>C</w:t>
      </w:r>
      <w:r w:rsidRPr="00E51856">
        <w:rPr>
          <w:rFonts w:ascii="Calibri" w:eastAsia="Calibri" w:hAnsi="Calibri" w:cs="Calibri"/>
        </w:rPr>
        <w:t xml:space="preserve">onformément à la Résolution 86 </w:t>
      </w:r>
      <w:r>
        <w:rPr>
          <w:rFonts w:ascii="Calibri" w:eastAsia="Calibri" w:hAnsi="Calibri" w:cs="Calibri"/>
        </w:rPr>
        <w:t>(Buenos Aires, 2017) de la CMDT</w:t>
      </w:r>
      <w:r w:rsidR="00972700">
        <w:rPr>
          <w:rFonts w:ascii="Calibri" w:eastAsia="Calibri" w:hAnsi="Calibri" w:cs="Calibri"/>
        </w:rPr>
        <w:t>, intitulée</w:t>
      </w:r>
      <w:r w:rsidRPr="00E51856">
        <w:rPr>
          <w:rFonts w:ascii="Calibri" w:eastAsia="Calibri" w:hAnsi="Calibri" w:cs="Calibri"/>
        </w:rPr>
        <w:t xml:space="preserve"> "Utilisation au sein du Secteur du développement des télécommunications de l'UIT des langues de l'Union sur un pied d'égalité", le GCDT est invité</w:t>
      </w:r>
      <w:r w:rsidR="00972700">
        <w:rPr>
          <w:rFonts w:ascii="Calibri" w:eastAsia="Calibri" w:hAnsi="Calibri" w:cs="Calibri"/>
        </w:rPr>
        <w:t>, dans ce document,</w:t>
      </w:r>
      <w:r w:rsidRPr="00E51856">
        <w:rPr>
          <w:rFonts w:ascii="Calibri" w:eastAsia="Calibri" w:hAnsi="Calibri" w:cs="Calibri"/>
        </w:rPr>
        <w:t xml:space="preserve"> à nommer les </w:t>
      </w:r>
      <w:r w:rsidR="00E03982" w:rsidRPr="00E51856">
        <w:rPr>
          <w:rFonts w:ascii="Calibri" w:eastAsia="Calibri" w:hAnsi="Calibri" w:cs="Calibri"/>
        </w:rPr>
        <w:t>Vice</w:t>
      </w:r>
      <w:r w:rsidRPr="00E51856">
        <w:rPr>
          <w:rFonts w:ascii="Calibri" w:eastAsia="Calibri" w:hAnsi="Calibri" w:cs="Calibri"/>
        </w:rPr>
        <w:t>-</w:t>
      </w:r>
      <w:r w:rsidR="00E03982" w:rsidRPr="00E51856">
        <w:rPr>
          <w:rFonts w:ascii="Calibri" w:eastAsia="Calibri" w:hAnsi="Calibri" w:cs="Calibri"/>
        </w:rPr>
        <w:t xml:space="preserve">Présidents </w:t>
      </w:r>
      <w:r w:rsidRPr="00E51856">
        <w:rPr>
          <w:rFonts w:ascii="Calibri" w:eastAsia="Calibri" w:hAnsi="Calibri" w:cs="Calibri"/>
        </w:rPr>
        <w:t xml:space="preserve">respectifs des Commissions d'études 1 et 2 qui représenteront l'UIT-D au </w:t>
      </w:r>
      <w:r w:rsidR="00006251">
        <w:rPr>
          <w:rFonts w:ascii="Calibri" w:eastAsia="Calibri" w:hAnsi="Calibri" w:cs="Calibri"/>
        </w:rPr>
        <w:t xml:space="preserve">CCT de l'UIT au niveau des </w:t>
      </w:r>
      <w:r w:rsidR="00E03982">
        <w:rPr>
          <w:rFonts w:ascii="Calibri" w:eastAsia="Calibri" w:hAnsi="Calibri" w:cs="Calibri"/>
        </w:rPr>
        <w:t>Vice</w:t>
      </w:r>
      <w:r w:rsidR="00006251">
        <w:rPr>
          <w:rFonts w:ascii="Calibri" w:eastAsia="Calibri" w:hAnsi="Calibri" w:cs="Calibri"/>
        </w:rPr>
        <w:noBreakHyphen/>
      </w:r>
      <w:r w:rsidR="00E03982" w:rsidRPr="00E51856">
        <w:rPr>
          <w:rFonts w:ascii="Calibri" w:eastAsia="Calibri" w:hAnsi="Calibri" w:cs="Calibri"/>
        </w:rPr>
        <w:t>Présidents</w:t>
      </w:r>
      <w:r w:rsidRPr="00E51856">
        <w:rPr>
          <w:rFonts w:ascii="Calibri" w:eastAsia="Calibri" w:hAnsi="Calibri" w:cs="Calibri"/>
        </w:rPr>
        <w:t>.</w:t>
      </w:r>
      <w:bookmarkEnd w:id="118"/>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119" w:name="lt_pId140"/>
            <w:r w:rsidRPr="00E51856">
              <w:rPr>
                <w:rFonts w:ascii="Calibri" w:eastAsia="Calibri" w:hAnsi="Calibri" w:cs="Calibri"/>
                <w:color w:val="000000" w:themeColor="text1"/>
              </w:rPr>
              <w:t xml:space="preserve">Le GCDT a pris note du document et </w:t>
            </w:r>
            <w:r>
              <w:rPr>
                <w:rFonts w:ascii="Calibri" w:eastAsia="Calibri" w:hAnsi="Calibri" w:cs="Calibri"/>
                <w:color w:val="000000" w:themeColor="text1"/>
              </w:rPr>
              <w:t xml:space="preserve">a </w:t>
            </w:r>
            <w:r w:rsidRPr="00E51856">
              <w:rPr>
                <w:rFonts w:ascii="Calibri" w:eastAsia="Calibri" w:hAnsi="Calibri" w:cs="Calibri"/>
                <w:color w:val="000000" w:themeColor="text1"/>
              </w:rPr>
              <w:t>approuvé la nominat</w:t>
            </w:r>
            <w:r w:rsidR="00533B6C">
              <w:rPr>
                <w:rFonts w:ascii="Calibri" w:eastAsia="Calibri" w:hAnsi="Calibri" w:cs="Calibri"/>
                <w:color w:val="000000" w:themeColor="text1"/>
              </w:rPr>
              <w:t>ion au CCT de l'UIT de M. </w:t>
            </w:r>
            <w:r>
              <w:rPr>
                <w:rFonts w:ascii="Calibri" w:eastAsia="Calibri" w:hAnsi="Calibri" w:cs="Calibri"/>
                <w:color w:val="000000" w:themeColor="text1"/>
              </w:rPr>
              <w:t>Peter </w:t>
            </w:r>
            <w:r w:rsidRPr="00E51856">
              <w:rPr>
                <w:rFonts w:ascii="Calibri" w:eastAsia="Calibri" w:hAnsi="Calibri" w:cs="Calibri"/>
                <w:color w:val="000000" w:themeColor="text1"/>
              </w:rPr>
              <w:t>Mbengie (Cameroun), de la CE 1 de l'UIT-D, et de Mme Ke Wang (Chine), de la CE 2 de l'UIT-D.</w:t>
            </w:r>
            <w:bookmarkEnd w:id="119"/>
          </w:p>
        </w:tc>
      </w:tr>
    </w:tbl>
    <w:bookmarkStart w:id="120" w:name="lt_pId141"/>
    <w:p w:rsidR="002C0DE7" w:rsidRDefault="00A35B0F" w:rsidP="00764EF5">
      <w:pPr>
        <w:keepNext/>
        <w:spacing w:after="120"/>
        <w:rPr>
          <w:rFonts w:eastAsia="Calibri" w:cs="Calibri"/>
        </w:rPr>
      </w:pPr>
      <w:r w:rsidRPr="000D6088">
        <w:rPr>
          <w:b/>
          <w:bCs/>
        </w:rPr>
        <w:fldChar w:fldCharType="begin"/>
      </w:r>
      <w:r w:rsidRPr="000D6088">
        <w:rPr>
          <w:b/>
          <w:bCs/>
        </w:rPr>
        <w:instrText xml:space="preserve"> HYPERLINK "https://www.itu.int/md/D18-TDAG23-C-0037" </w:instrText>
      </w:r>
      <w:r w:rsidRPr="000D6088">
        <w:rPr>
          <w:b/>
          <w:bCs/>
        </w:rPr>
        <w:fldChar w:fldCharType="separate"/>
      </w:r>
      <w:r w:rsidR="002C0DE7" w:rsidRPr="000D6088">
        <w:rPr>
          <w:rStyle w:val="Hyperlink"/>
          <w:rFonts w:cstheme="minorBidi"/>
          <w:b/>
          <w:bCs/>
        </w:rPr>
        <w:t>Document 37</w:t>
      </w:r>
      <w:r w:rsidRPr="000D6088">
        <w:rPr>
          <w:rStyle w:val="Hyperlink"/>
          <w:rFonts w:cstheme="minorBidi"/>
          <w:b/>
          <w:bCs/>
        </w:rPr>
        <w:fldChar w:fldCharType="end"/>
      </w:r>
      <w:r w:rsidR="002C0DE7" w:rsidRPr="00E51856">
        <w:rPr>
          <w:rFonts w:cstheme="minorBidi"/>
          <w:color w:val="000000" w:themeColor="text1"/>
        </w:rPr>
        <w:t>:</w:t>
      </w:r>
      <w:bookmarkEnd w:id="120"/>
      <w:r w:rsidR="002C0DE7" w:rsidRPr="00E51856">
        <w:rPr>
          <w:rFonts w:cstheme="minorBidi"/>
          <w:color w:val="000000" w:themeColor="text1"/>
        </w:rPr>
        <w:t xml:space="preserve"> </w:t>
      </w:r>
      <w:bookmarkStart w:id="121" w:name="lt_pId142"/>
      <w:r w:rsidR="000F531D" w:rsidRPr="00E51856">
        <w:t xml:space="preserve">ce </w:t>
      </w:r>
      <w:r w:rsidR="002C0DE7" w:rsidRPr="00E51856">
        <w:t>document, intitulé "Rapport de la réunion de l'</w:t>
      </w:r>
      <w:r w:rsidR="002C0DE7">
        <w:t>E</w:t>
      </w:r>
      <w:r w:rsidR="002C0DE7" w:rsidRPr="00E51856">
        <w:t>quipe de coordination intersectorielle sur les questions d'intérêt mutuel", a été présenté par le Président de l'Equipe</w:t>
      </w:r>
      <w:r w:rsidR="002C0DE7">
        <w:t xml:space="preserve"> </w:t>
      </w:r>
      <w:r w:rsidR="00972700">
        <w:t xml:space="preserve">de coordination </w:t>
      </w:r>
      <w:r w:rsidR="002C0DE7">
        <w:t>intersectorielle</w:t>
      </w:r>
      <w:r w:rsidR="00972700">
        <w:t xml:space="preserve"> (ISCT)</w:t>
      </w:r>
      <w:r w:rsidR="002C0DE7" w:rsidRPr="00E51856">
        <w:t>.</w:t>
      </w:r>
      <w:bookmarkEnd w:id="121"/>
      <w:r w:rsidR="002C0DE7" w:rsidRPr="00E51856">
        <w:rPr>
          <w:rFonts w:eastAsia="Calibri" w:cs="Calibri"/>
        </w:rPr>
        <w:t xml:space="preserve"> </w:t>
      </w:r>
      <w:bookmarkStart w:id="122" w:name="lt_pId143"/>
      <w:r w:rsidR="00972700">
        <w:rPr>
          <w:rFonts w:eastAsia="Calibri" w:cs="Calibri"/>
        </w:rPr>
        <w:t xml:space="preserve">Il </w:t>
      </w:r>
      <w:r w:rsidR="002C0DE7" w:rsidRPr="00E51856">
        <w:rPr>
          <w:rFonts w:eastAsia="Calibri" w:cs="Calibri"/>
        </w:rPr>
        <w:t>contient un rapport de la réunion de l'</w:t>
      </w:r>
      <w:r w:rsidR="00972700">
        <w:rPr>
          <w:rFonts w:eastAsia="Calibri" w:cs="Calibri"/>
        </w:rPr>
        <w:t>ISCT</w:t>
      </w:r>
      <w:r w:rsidR="00006251">
        <w:rPr>
          <w:rFonts w:eastAsia="Calibri" w:cs="Calibri"/>
        </w:rPr>
        <w:t xml:space="preserve"> qui s'est tenue le </w:t>
      </w:r>
      <w:r w:rsidR="002C0DE7" w:rsidRPr="00E51856">
        <w:rPr>
          <w:rFonts w:eastAsia="Calibri" w:cs="Calibri"/>
        </w:rPr>
        <w:t>9 avril.</w:t>
      </w:r>
      <w:bookmarkEnd w:id="122"/>
    </w:p>
    <w:p w:rsidR="00533B6C" w:rsidRDefault="00533B6C" w:rsidP="00764EF5">
      <w:pPr>
        <w:keepNext/>
        <w:spacing w:after="120"/>
        <w:rPr>
          <w:rFonts w:eastAsia="Calibri" w:cs="Calibri"/>
        </w:rPr>
      </w:pPr>
      <w:r>
        <w:rPr>
          <w:rFonts w:eastAsia="Calibri" w:cs="Calibri"/>
        </w:rPr>
        <w:br w:type="page"/>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rPr>
                <w:rFonts w:eastAsia="Calibri"/>
              </w:rPr>
            </w:pPr>
            <w:bookmarkStart w:id="123" w:name="lt_pId144"/>
            <w:r w:rsidRPr="00E51856">
              <w:rPr>
                <w:rFonts w:eastAsia="Calibri"/>
              </w:rPr>
              <w:lastRenderedPageBreak/>
              <w:t xml:space="preserve">Le GCDT a accueilli </w:t>
            </w:r>
            <w:r>
              <w:rPr>
                <w:rFonts w:eastAsia="Calibri"/>
              </w:rPr>
              <w:t xml:space="preserve">le document </w:t>
            </w:r>
            <w:r w:rsidRPr="00E51856">
              <w:rPr>
                <w:rFonts w:eastAsia="Calibri"/>
              </w:rPr>
              <w:t xml:space="preserve">avec satisfaction et </w:t>
            </w:r>
            <w:r w:rsidR="00745ECD">
              <w:rPr>
                <w:rFonts w:eastAsia="Calibri"/>
              </w:rPr>
              <w:t>l'a examiné</w:t>
            </w:r>
            <w:r>
              <w:rPr>
                <w:rFonts w:eastAsia="Calibri"/>
              </w:rPr>
              <w:t xml:space="preserve">. Il a </w:t>
            </w:r>
            <w:r w:rsidR="00745ECD">
              <w:rPr>
                <w:rFonts w:eastAsia="Calibri"/>
              </w:rPr>
              <w:t xml:space="preserve">également </w:t>
            </w:r>
            <w:r w:rsidRPr="00E51856">
              <w:rPr>
                <w:rFonts w:eastAsia="Calibri"/>
              </w:rPr>
              <w:t xml:space="preserve">remercié M. Bigi, qui </w:t>
            </w:r>
            <w:r w:rsidR="00745ECD">
              <w:rPr>
                <w:rFonts w:eastAsia="Calibri"/>
              </w:rPr>
              <w:t xml:space="preserve">dirigera </w:t>
            </w:r>
            <w:r w:rsidRPr="00E51856">
              <w:rPr>
                <w:rFonts w:eastAsia="Calibri"/>
              </w:rPr>
              <w:t>les travaux de l'</w:t>
            </w:r>
            <w:r w:rsidR="00745ECD">
              <w:rPr>
                <w:rFonts w:eastAsia="Calibri"/>
              </w:rPr>
              <w:t xml:space="preserve">ISCT </w:t>
            </w:r>
            <w:r w:rsidRPr="00E51856">
              <w:rPr>
                <w:rFonts w:eastAsia="Calibri"/>
              </w:rPr>
              <w:t>au cours de la prochaine période d'études de quatre ans.</w:t>
            </w:r>
            <w:bookmarkEnd w:id="123"/>
          </w:p>
          <w:p w:rsidR="002C0DE7" w:rsidRPr="00E51856" w:rsidRDefault="002C0DE7" w:rsidP="00764EF5">
            <w:pPr>
              <w:rPr>
                <w:rFonts w:eastAsia="Calibri"/>
              </w:rPr>
            </w:pPr>
            <w:bookmarkStart w:id="124" w:name="lt_pId145"/>
            <w:r w:rsidRPr="00E51856">
              <w:rPr>
                <w:rFonts w:eastAsia="Calibri"/>
              </w:rPr>
              <w:t xml:space="preserve">Le GCDT a examiné le projet de révision du mandat </w:t>
            </w:r>
            <w:r>
              <w:rPr>
                <w:rFonts w:eastAsia="Calibri"/>
              </w:rPr>
              <w:t xml:space="preserve">de </w:t>
            </w:r>
            <w:r w:rsidR="008E6F40">
              <w:rPr>
                <w:rFonts w:eastAsia="Calibri"/>
              </w:rPr>
              <w:t>l'ISCT</w:t>
            </w:r>
            <w:r w:rsidRPr="00E51856">
              <w:rPr>
                <w:rFonts w:eastAsia="Calibri"/>
              </w:rPr>
              <w:t xml:space="preserve"> </w:t>
            </w:r>
            <w:r w:rsidR="008E6F40">
              <w:rPr>
                <w:rFonts w:eastAsia="Calibri"/>
              </w:rPr>
              <w:t>(</w:t>
            </w:r>
            <w:r w:rsidRPr="00E51856">
              <w:rPr>
                <w:rFonts w:eastAsia="Calibri"/>
              </w:rPr>
              <w:t>Annexe 1 du Document 37</w:t>
            </w:r>
            <w:r w:rsidR="008E6F40">
              <w:rPr>
                <w:rFonts w:eastAsia="Calibri"/>
              </w:rPr>
              <w:t>)</w:t>
            </w:r>
            <w:r>
              <w:rPr>
                <w:rFonts w:eastAsia="Calibri"/>
              </w:rPr>
              <w:t>,</w:t>
            </w:r>
            <w:r w:rsidRPr="00E51856">
              <w:rPr>
                <w:rFonts w:eastAsia="Calibri"/>
              </w:rPr>
              <w:t xml:space="preserve"> et </w:t>
            </w:r>
            <w:r>
              <w:rPr>
                <w:rFonts w:eastAsia="Calibri"/>
              </w:rPr>
              <w:t xml:space="preserve">a </w:t>
            </w:r>
            <w:r w:rsidRPr="00E51856">
              <w:rPr>
                <w:rFonts w:eastAsia="Calibri"/>
              </w:rPr>
              <w:t>noté que cette question fera</w:t>
            </w:r>
            <w:r w:rsidR="008E6F40">
              <w:rPr>
                <w:rFonts w:eastAsia="Calibri"/>
              </w:rPr>
              <w:t>it</w:t>
            </w:r>
            <w:r w:rsidRPr="00E51856">
              <w:rPr>
                <w:rFonts w:eastAsia="Calibri"/>
              </w:rPr>
              <w:t xml:space="preserve"> l'objet d'un examen plus approfondi et </w:t>
            </w:r>
            <w:r w:rsidR="008E6F40">
              <w:rPr>
                <w:rFonts w:eastAsia="Calibri"/>
              </w:rPr>
              <w:t>d'</w:t>
            </w:r>
            <w:r w:rsidRPr="00E51856">
              <w:rPr>
                <w:rFonts w:eastAsia="Calibri"/>
              </w:rPr>
              <w:t xml:space="preserve">une décision </w:t>
            </w:r>
            <w:r w:rsidR="008E6F40">
              <w:rPr>
                <w:rFonts w:eastAsia="Calibri"/>
              </w:rPr>
              <w:t xml:space="preserve">pendant le </w:t>
            </w:r>
            <w:r w:rsidRPr="00E51856">
              <w:rPr>
                <w:rFonts w:eastAsia="Calibri"/>
              </w:rPr>
              <w:t>Conseil.</w:t>
            </w:r>
            <w:bookmarkEnd w:id="124"/>
            <w:r w:rsidRPr="00E51856">
              <w:rPr>
                <w:rFonts w:eastAsia="Calibri"/>
              </w:rPr>
              <w:t xml:space="preserve"> </w:t>
            </w:r>
            <w:bookmarkStart w:id="125" w:name="lt_pId146"/>
            <w:r>
              <w:rPr>
                <w:rFonts w:eastAsia="Calibri"/>
              </w:rPr>
              <w:t xml:space="preserve">Les participants aux discussions du GCDT n'ont formulé </w:t>
            </w:r>
            <w:r w:rsidR="008E6F40">
              <w:rPr>
                <w:rFonts w:eastAsia="Calibri"/>
              </w:rPr>
              <w:t xml:space="preserve">aucune </w:t>
            </w:r>
            <w:r>
              <w:rPr>
                <w:rFonts w:eastAsia="Calibri"/>
              </w:rPr>
              <w:t>objection</w:t>
            </w:r>
            <w:r w:rsidR="008E6F40">
              <w:rPr>
                <w:rFonts w:eastAsia="Calibri"/>
              </w:rPr>
              <w:t xml:space="preserve"> à l'idée</w:t>
            </w:r>
            <w:r w:rsidRPr="00E51856">
              <w:rPr>
                <w:rFonts w:eastAsia="Calibri"/>
              </w:rPr>
              <w:t xml:space="preserve"> d'</w:t>
            </w:r>
            <w:r>
              <w:rPr>
                <w:rFonts w:eastAsia="Calibri"/>
              </w:rPr>
              <w:t>intégrer</w:t>
            </w:r>
            <w:r w:rsidRPr="00E51856">
              <w:rPr>
                <w:rFonts w:eastAsia="Calibri"/>
              </w:rPr>
              <w:t xml:space="preserve"> les a</w:t>
            </w:r>
            <w:r w:rsidR="008E6F40">
              <w:rPr>
                <w:rFonts w:eastAsia="Calibri"/>
              </w:rPr>
              <w:t>ctivités du Secrétariat général dans</w:t>
            </w:r>
            <w:r w:rsidRPr="00E51856">
              <w:rPr>
                <w:rFonts w:eastAsia="Calibri"/>
              </w:rPr>
              <w:t xml:space="preserve"> l'examen de l'</w:t>
            </w:r>
            <w:r w:rsidR="008E6F40">
              <w:rPr>
                <w:rFonts w:eastAsia="Calibri"/>
              </w:rPr>
              <w:t>ISCT</w:t>
            </w:r>
            <w:r w:rsidRPr="00E51856">
              <w:rPr>
                <w:rFonts w:eastAsia="Calibri"/>
              </w:rPr>
              <w:t xml:space="preserve">, </w:t>
            </w:r>
            <w:r w:rsidR="008E6F40">
              <w:rPr>
                <w:rFonts w:eastAsia="Calibri"/>
              </w:rPr>
              <w:t xml:space="preserve">comme indiqué </w:t>
            </w:r>
            <w:r w:rsidRPr="00E51856">
              <w:rPr>
                <w:rFonts w:eastAsia="Calibri"/>
              </w:rPr>
              <w:t xml:space="preserve">dans les propositions </w:t>
            </w:r>
            <w:r w:rsidR="008E6F40">
              <w:rPr>
                <w:rFonts w:eastAsia="Calibri"/>
              </w:rPr>
              <w:t xml:space="preserve">de modification du </w:t>
            </w:r>
            <w:r>
              <w:rPr>
                <w:rFonts w:eastAsia="Calibri"/>
              </w:rPr>
              <w:t>mandat</w:t>
            </w:r>
            <w:r w:rsidR="008E6F40">
              <w:rPr>
                <w:rFonts w:eastAsia="Calibri"/>
              </w:rPr>
              <w:t>. T</w:t>
            </w:r>
            <w:r>
              <w:rPr>
                <w:rFonts w:eastAsia="Calibri"/>
              </w:rPr>
              <w:t>outefois, le</w:t>
            </w:r>
            <w:r w:rsidRPr="00E51856">
              <w:rPr>
                <w:rFonts w:eastAsia="Calibri"/>
              </w:rPr>
              <w:t xml:space="preserve"> GCDT a noté qu'un certain nombre de points </w:t>
            </w:r>
            <w:r w:rsidRPr="00802E97">
              <w:rPr>
                <w:rFonts w:eastAsia="Calibri"/>
              </w:rPr>
              <w:t>appelaient</w:t>
            </w:r>
            <w:r w:rsidRPr="00E51856">
              <w:rPr>
                <w:rFonts w:eastAsia="Calibri"/>
              </w:rPr>
              <w:t xml:space="preserve"> des précisions complémentaires.</w:t>
            </w:r>
            <w:bookmarkEnd w:id="125"/>
          </w:p>
          <w:p w:rsidR="002C0DE7" w:rsidRPr="00E51856" w:rsidRDefault="002C0DE7" w:rsidP="00764EF5">
            <w:pPr>
              <w:rPr>
                <w:rFonts w:eastAsia="Calibri"/>
              </w:rPr>
            </w:pPr>
            <w:bookmarkStart w:id="126" w:name="lt_pId147"/>
            <w:r w:rsidRPr="00E51856">
              <w:rPr>
                <w:rFonts w:eastAsia="Calibri"/>
              </w:rPr>
              <w:t>Des questions ont été soulevées concernant la composition</w:t>
            </w:r>
            <w:r w:rsidR="009F6A95">
              <w:rPr>
                <w:rFonts w:eastAsia="Calibri"/>
              </w:rPr>
              <w:t xml:space="preserve"> et la dénomination</w:t>
            </w:r>
            <w:r w:rsidRPr="00E51856">
              <w:rPr>
                <w:rFonts w:eastAsia="Calibri"/>
              </w:rPr>
              <w:t xml:space="preserve"> de l'</w:t>
            </w:r>
            <w:r w:rsidR="009F6A95">
              <w:rPr>
                <w:rFonts w:eastAsia="Calibri"/>
              </w:rPr>
              <w:t>ISCT</w:t>
            </w:r>
            <w:r w:rsidRPr="00E51856">
              <w:rPr>
                <w:rFonts w:eastAsia="Calibri"/>
              </w:rPr>
              <w:t>.</w:t>
            </w:r>
            <w:bookmarkEnd w:id="126"/>
            <w:r w:rsidRPr="00E51856">
              <w:rPr>
                <w:rFonts w:eastAsia="Calibri"/>
              </w:rPr>
              <w:t xml:space="preserve"> </w:t>
            </w:r>
            <w:bookmarkStart w:id="127" w:name="lt_pId148"/>
            <w:r w:rsidRPr="00E51856">
              <w:rPr>
                <w:rFonts w:eastAsia="Calibri"/>
              </w:rPr>
              <w:t xml:space="preserve">D'autres questions ont été </w:t>
            </w:r>
            <w:r w:rsidR="009F6A95">
              <w:rPr>
                <w:rFonts w:eastAsia="Calibri"/>
              </w:rPr>
              <w:t xml:space="preserve">soulevées concernant le </w:t>
            </w:r>
            <w:r w:rsidRPr="00E51856">
              <w:rPr>
                <w:rFonts w:eastAsia="Calibri"/>
              </w:rPr>
              <w:t>lien entre le Groupe de coordination intersectorielle (ISC-TF) et l'</w:t>
            </w:r>
            <w:r w:rsidR="009F6A95">
              <w:rPr>
                <w:rFonts w:eastAsia="Calibri"/>
              </w:rPr>
              <w:t>ISCT</w:t>
            </w:r>
            <w:r w:rsidRPr="00E51856">
              <w:rPr>
                <w:rFonts w:eastAsia="Calibri"/>
              </w:rPr>
              <w:t>, l'ISC-TF étant</w:t>
            </w:r>
            <w:r w:rsidR="009F6A95">
              <w:rPr>
                <w:rFonts w:eastAsia="Calibri"/>
              </w:rPr>
              <w:t xml:space="preserve"> un mécanisme de coordination interne à</w:t>
            </w:r>
            <w:r w:rsidRPr="00E51856">
              <w:rPr>
                <w:rFonts w:eastAsia="Calibri"/>
              </w:rPr>
              <w:t xml:space="preserve"> l'UIT, tandis que l'</w:t>
            </w:r>
            <w:r w:rsidR="009F6A95">
              <w:rPr>
                <w:rFonts w:eastAsia="Calibri"/>
              </w:rPr>
              <w:t xml:space="preserve">ISCT </w:t>
            </w:r>
            <w:r w:rsidRPr="00E51856">
              <w:rPr>
                <w:rFonts w:eastAsia="Calibri"/>
              </w:rPr>
              <w:t xml:space="preserve">est un </w:t>
            </w:r>
            <w:r w:rsidR="009F6A95">
              <w:rPr>
                <w:rFonts w:eastAsia="Calibri"/>
              </w:rPr>
              <w:t xml:space="preserve">organe composé </w:t>
            </w:r>
            <w:r w:rsidRPr="00E51856">
              <w:rPr>
                <w:rFonts w:eastAsia="Calibri"/>
              </w:rPr>
              <w:t xml:space="preserve">de représentants des trois groupes </w:t>
            </w:r>
            <w:bookmarkEnd w:id="127"/>
            <w:r>
              <w:rPr>
                <w:rFonts w:eastAsia="Calibri"/>
              </w:rPr>
              <w:t>consultatifs.</w:t>
            </w:r>
            <w:r w:rsidRPr="00E51856">
              <w:rPr>
                <w:rFonts w:eastAsia="Calibri"/>
              </w:rPr>
              <w:t xml:space="preserve"> </w:t>
            </w:r>
            <w:bookmarkStart w:id="128" w:name="lt_pId149"/>
            <w:r w:rsidR="00533B6C">
              <w:rPr>
                <w:rFonts w:eastAsia="Calibri"/>
              </w:rPr>
              <w:t>Le </w:t>
            </w:r>
            <w:r w:rsidRPr="00E51856">
              <w:rPr>
                <w:rFonts w:eastAsia="Calibri"/>
              </w:rPr>
              <w:t xml:space="preserve">GCDT a recommandé d'informer le Conseil des discussions qui </w:t>
            </w:r>
            <w:r>
              <w:rPr>
                <w:rFonts w:eastAsia="Calibri"/>
              </w:rPr>
              <w:t>ont eu lieu</w:t>
            </w:r>
            <w:r w:rsidRPr="00E51856">
              <w:rPr>
                <w:rFonts w:eastAsia="Calibri"/>
              </w:rPr>
              <w:t xml:space="preserve"> lors de la réu</w:t>
            </w:r>
            <w:r>
              <w:rPr>
                <w:rFonts w:eastAsia="Calibri"/>
              </w:rPr>
              <w:t xml:space="preserve">nion du GCDT sur cette question et le Directeur du BDT a </w:t>
            </w:r>
            <w:r w:rsidR="00B06027">
              <w:rPr>
                <w:rFonts w:eastAsia="Calibri"/>
              </w:rPr>
              <w:t xml:space="preserve">approuvé </w:t>
            </w:r>
            <w:r>
              <w:rPr>
                <w:rFonts w:eastAsia="Calibri"/>
              </w:rPr>
              <w:t>cette recommandation</w:t>
            </w:r>
            <w:r w:rsidRPr="00E51856">
              <w:rPr>
                <w:rFonts w:eastAsia="Calibri"/>
              </w:rPr>
              <w:t>.</w:t>
            </w:r>
            <w:bookmarkEnd w:id="128"/>
          </w:p>
          <w:p w:rsidR="002C0DE7" w:rsidRPr="00E51856" w:rsidRDefault="002C0DE7" w:rsidP="00764EF5">
            <w:pPr>
              <w:spacing w:after="120"/>
              <w:rPr>
                <w:rFonts w:ascii="Calibri" w:eastAsia="Calibri" w:hAnsi="Calibri"/>
                <w:b/>
                <w:color w:val="800000"/>
                <w:sz w:val="22"/>
              </w:rPr>
            </w:pPr>
            <w:bookmarkStart w:id="129" w:name="lt_pId150"/>
            <w:r w:rsidRPr="00E51856">
              <w:rPr>
                <w:rFonts w:eastAsia="Calibri"/>
              </w:rPr>
              <w:t xml:space="preserve">Mme Nurzat Boljobekova et M. Arseny Plossky ont été nommés représentants du GCDT </w:t>
            </w:r>
            <w:r>
              <w:rPr>
                <w:rFonts w:eastAsia="Calibri"/>
              </w:rPr>
              <w:t>auprès</w:t>
            </w:r>
            <w:r w:rsidRPr="00E51856">
              <w:rPr>
                <w:rFonts w:eastAsia="Calibri"/>
              </w:rPr>
              <w:t xml:space="preserve"> de </w:t>
            </w:r>
            <w:r w:rsidR="00B06027">
              <w:rPr>
                <w:rFonts w:eastAsia="Calibri"/>
              </w:rPr>
              <w:t>l'ISCT</w:t>
            </w:r>
            <w:r w:rsidRPr="00E51856">
              <w:rPr>
                <w:rFonts w:eastAsia="Calibri"/>
              </w:rPr>
              <w:t>.</w:t>
            </w:r>
            <w:bookmarkEnd w:id="129"/>
          </w:p>
        </w:tc>
      </w:tr>
    </w:tbl>
    <w:bookmarkStart w:id="130" w:name="lt_pId151"/>
    <w:p w:rsidR="00B06027" w:rsidRDefault="002C0DE7" w:rsidP="00764EF5">
      <w:r w:rsidRPr="000D6088">
        <w:rPr>
          <w:rFonts w:ascii="Calibri" w:hAnsi="Calibri"/>
          <w:b/>
          <w:bCs/>
        </w:rPr>
        <w:fldChar w:fldCharType="begin"/>
      </w:r>
      <w:r w:rsidRPr="000D6088">
        <w:rPr>
          <w:rFonts w:ascii="Calibri" w:hAnsi="Calibri"/>
          <w:b/>
          <w:bCs/>
        </w:rPr>
        <w:instrText xml:space="preserve"> HYPERLINK "https://www.itu.int/md/D18-TDAG23-180409-TD-0003" </w:instrText>
      </w:r>
      <w:r w:rsidRPr="000D6088">
        <w:rPr>
          <w:rFonts w:ascii="Calibri" w:hAnsi="Calibri"/>
          <w:b/>
          <w:bCs/>
        </w:rPr>
        <w:fldChar w:fldCharType="separate"/>
      </w:r>
      <w:r w:rsidRPr="000D6088">
        <w:rPr>
          <w:rStyle w:val="Hyperlink"/>
          <w:rFonts w:ascii="Calibri" w:eastAsia="Calibri" w:hAnsi="Calibri" w:cs="Calibri"/>
          <w:b/>
          <w:bCs/>
        </w:rPr>
        <w:t>Document DT/3</w:t>
      </w:r>
      <w:r w:rsidRPr="000D6088">
        <w:rPr>
          <w:rFonts w:ascii="Calibri" w:hAnsi="Calibri"/>
          <w:b/>
          <w:bCs/>
        </w:rPr>
        <w:fldChar w:fldCharType="end"/>
      </w:r>
      <w:r w:rsidRPr="00E51856">
        <w:rPr>
          <w:rFonts w:ascii="Calibri" w:eastAsia="Calibri" w:hAnsi="Calibri" w:cs="Calibri"/>
        </w:rPr>
        <w:t>:</w:t>
      </w:r>
      <w:bookmarkEnd w:id="130"/>
      <w:r w:rsidRPr="00E51856">
        <w:rPr>
          <w:rFonts w:ascii="Calibri" w:eastAsia="Calibri" w:hAnsi="Calibri" w:cs="Calibri"/>
        </w:rPr>
        <w:t xml:space="preserve"> </w:t>
      </w:r>
      <w:bookmarkStart w:id="131" w:name="lt_pId152"/>
      <w:r w:rsidR="000F531D" w:rsidRPr="00E51856">
        <w:t xml:space="preserve">ce </w:t>
      </w:r>
      <w:r w:rsidRPr="00E51856">
        <w:t xml:space="preserve">document, intitulé "Mandat révisé de </w:t>
      </w:r>
      <w:r w:rsidR="00B06027">
        <w:rPr>
          <w:rFonts w:eastAsia="Calibri"/>
        </w:rPr>
        <w:t>l'Equipe de coordination intersectorielle</w:t>
      </w:r>
      <w:r w:rsidRPr="00E51856">
        <w:t xml:space="preserve"> sur les questions d'intérêt mutuel", a été présenté par le Président de </w:t>
      </w:r>
      <w:r w:rsidR="00B06027">
        <w:rPr>
          <w:rFonts w:eastAsia="Calibri"/>
        </w:rPr>
        <w:t>l'ISCT</w:t>
      </w:r>
      <w:r w:rsidRPr="00E51856">
        <w:t>.</w:t>
      </w:r>
      <w:bookmarkStart w:id="132" w:name="lt_pId153"/>
      <w:bookmarkEnd w:id="131"/>
    </w:p>
    <w:p w:rsidR="002C0DE7" w:rsidRPr="00E51856" w:rsidRDefault="002C0DE7" w:rsidP="00764EF5">
      <w:pPr>
        <w:rPr>
          <w:rFonts w:eastAsia="Calibri" w:cs="Calibri"/>
        </w:rPr>
      </w:pPr>
      <w:r w:rsidRPr="00E51856">
        <w:rPr>
          <w:rFonts w:eastAsia="Calibri" w:cs="Calibri"/>
        </w:rPr>
        <w:t xml:space="preserve">Ce document a été examiné lors de la réunion de </w:t>
      </w:r>
      <w:r w:rsidR="00B06027">
        <w:rPr>
          <w:rFonts w:eastAsia="Calibri"/>
        </w:rPr>
        <w:t>l'ISCT</w:t>
      </w:r>
      <w:r w:rsidRPr="00E51856">
        <w:rPr>
          <w:rFonts w:eastAsia="Calibri" w:cs="Calibri"/>
        </w:rPr>
        <w:t>.</w:t>
      </w:r>
      <w:bookmarkEnd w:id="132"/>
    </w:p>
    <w:p w:rsidR="002C0DE7" w:rsidRPr="0099215A" w:rsidRDefault="002C0DE7" w:rsidP="00764EF5">
      <w:pPr>
        <w:pStyle w:val="Heading1"/>
        <w:rPr>
          <w:sz w:val="24"/>
          <w:szCs w:val="24"/>
        </w:rPr>
      </w:pPr>
      <w:r w:rsidRPr="0099215A">
        <w:rPr>
          <w:sz w:val="24"/>
          <w:szCs w:val="24"/>
        </w:rPr>
        <w:t>6</w:t>
      </w:r>
      <w:r w:rsidRPr="0099215A">
        <w:rPr>
          <w:sz w:val="24"/>
          <w:szCs w:val="24"/>
        </w:rPr>
        <w:tab/>
      </w:r>
      <w:bookmarkStart w:id="133" w:name="lt_pId155"/>
      <w:r w:rsidRPr="0099215A">
        <w:rPr>
          <w:sz w:val="24"/>
          <w:szCs w:val="24"/>
        </w:rPr>
        <w:t>Rapport sur la mise en oeuvre du Plan stratégique et du Plan opérationnel de l'UIT-D pour 2017</w:t>
      </w:r>
      <w:bookmarkEnd w:id="133"/>
    </w:p>
    <w:bookmarkStart w:id="134" w:name="lt_pId156"/>
    <w:p w:rsidR="002C0DE7" w:rsidRPr="00E51856" w:rsidRDefault="002C0DE7" w:rsidP="00764EF5">
      <w:r w:rsidRPr="000D6088">
        <w:rPr>
          <w:b/>
          <w:bCs/>
        </w:rPr>
        <w:fldChar w:fldCharType="begin"/>
      </w:r>
      <w:r w:rsidRPr="000D6088">
        <w:rPr>
          <w:b/>
          <w:bCs/>
        </w:rPr>
        <w:instrText xml:space="preserve"> HYPERLINK "https://www.itu.int/md/D18-TDAG23-C-0002/en" </w:instrText>
      </w:r>
      <w:r w:rsidRPr="000D6088">
        <w:rPr>
          <w:b/>
          <w:bCs/>
        </w:rPr>
        <w:fldChar w:fldCharType="separate"/>
      </w:r>
      <w:r w:rsidRPr="000D6088">
        <w:rPr>
          <w:rStyle w:val="Hyperlink"/>
          <w:b/>
          <w:bCs/>
        </w:rPr>
        <w:t>Document 2</w:t>
      </w:r>
      <w:r w:rsidRPr="000D6088">
        <w:rPr>
          <w:b/>
          <w:bCs/>
        </w:rPr>
        <w:fldChar w:fldCharType="end"/>
      </w:r>
      <w:r w:rsidRPr="00E51856">
        <w:t>:</w:t>
      </w:r>
      <w:bookmarkEnd w:id="134"/>
      <w:r w:rsidRPr="00E51856">
        <w:t xml:space="preserve"> </w:t>
      </w:r>
      <w:bookmarkStart w:id="135" w:name="lt_pId157"/>
      <w:r w:rsidR="000F531D" w:rsidRPr="00E51856">
        <w:t xml:space="preserve">ce </w:t>
      </w:r>
      <w:r w:rsidRPr="00E51856">
        <w:t>document, intitulé "Rapport d'activité pour 2017"</w:t>
      </w:r>
      <w:r>
        <w:t>,</w:t>
      </w:r>
      <w:r w:rsidRPr="00E51856">
        <w:t xml:space="preserve"> a été présenté au nom du Directeur du BDT.</w:t>
      </w:r>
      <w:bookmarkEnd w:id="135"/>
      <w:r w:rsidRPr="00E51856">
        <w:t xml:space="preserve"> </w:t>
      </w:r>
      <w:bookmarkStart w:id="136" w:name="lt_pId158"/>
      <w:r w:rsidRPr="00E51856">
        <w:rPr>
          <w:szCs w:val="24"/>
          <w:lang w:val="fr-FR"/>
        </w:rPr>
        <w:t xml:space="preserve">Le rapport d'activité pour 2017 </w:t>
      </w:r>
      <w:r w:rsidR="00323EDD">
        <w:rPr>
          <w:szCs w:val="24"/>
          <w:lang w:val="fr-FR"/>
        </w:rPr>
        <w:t xml:space="preserve">est </w:t>
      </w:r>
      <w:r>
        <w:rPr>
          <w:szCs w:val="24"/>
          <w:lang w:val="fr-FR"/>
        </w:rPr>
        <w:t>une synthèse</w:t>
      </w:r>
      <w:r w:rsidRPr="00E51856">
        <w:rPr>
          <w:szCs w:val="24"/>
          <w:lang w:val="fr-FR"/>
        </w:rPr>
        <w:t xml:space="preserve"> </w:t>
      </w:r>
      <w:r w:rsidR="00323EDD">
        <w:rPr>
          <w:szCs w:val="24"/>
          <w:lang w:val="fr-FR"/>
        </w:rPr>
        <w:t xml:space="preserve">de la </w:t>
      </w:r>
      <w:r w:rsidRPr="00E51856">
        <w:rPr>
          <w:szCs w:val="24"/>
          <w:lang w:val="fr-FR"/>
        </w:rPr>
        <w:t xml:space="preserve">mise en oeuvre des objectifs, des résultats et des produits définis dans le Plan opérationnel de l'UIT-D, </w:t>
      </w:r>
      <w:bookmarkEnd w:id="136"/>
      <w:r w:rsidR="00323EDD">
        <w:rPr>
          <w:szCs w:val="24"/>
          <w:lang w:val="fr-FR"/>
        </w:rPr>
        <w:t xml:space="preserve">et contient </w:t>
      </w:r>
      <w:r>
        <w:rPr>
          <w:szCs w:val="24"/>
          <w:lang w:val="fr-FR"/>
        </w:rPr>
        <w:t xml:space="preserve">les indicateurs de performance correspondants. On y trouve </w:t>
      </w:r>
      <w:r w:rsidR="00323EDD">
        <w:rPr>
          <w:szCs w:val="24"/>
          <w:lang w:val="fr-FR"/>
        </w:rPr>
        <w:t xml:space="preserve">aussi </w:t>
      </w:r>
      <w:r>
        <w:rPr>
          <w:szCs w:val="24"/>
          <w:lang w:val="fr-FR"/>
        </w:rPr>
        <w:t xml:space="preserve">une évaluation des </w:t>
      </w:r>
      <w:r w:rsidR="00323EDD">
        <w:rPr>
          <w:szCs w:val="24"/>
          <w:lang w:val="fr-FR"/>
        </w:rPr>
        <w:t xml:space="preserve">menaces </w:t>
      </w:r>
      <w:r>
        <w:rPr>
          <w:szCs w:val="24"/>
          <w:lang w:val="fr-FR"/>
        </w:rPr>
        <w:t xml:space="preserve">et des risques pour 2017, </w:t>
      </w:r>
      <w:r w:rsidR="00323EDD">
        <w:rPr>
          <w:szCs w:val="24"/>
          <w:lang w:val="fr-FR"/>
        </w:rPr>
        <w:t xml:space="preserve">indiqués </w:t>
      </w:r>
      <w:r>
        <w:rPr>
          <w:szCs w:val="24"/>
          <w:lang w:val="fr-FR"/>
        </w:rPr>
        <w:t>pour chaque objectif et</w:t>
      </w:r>
      <w:r w:rsidR="00323EDD">
        <w:rPr>
          <w:szCs w:val="24"/>
          <w:lang w:val="fr-FR"/>
        </w:rPr>
        <w:t xml:space="preserve"> pour les</w:t>
      </w:r>
      <w:r>
        <w:rPr>
          <w:szCs w:val="24"/>
          <w:lang w:val="fr-FR"/>
        </w:rPr>
        <w:t xml:space="preserve"> produit</w:t>
      </w:r>
      <w:r w:rsidR="00323EDD">
        <w:rPr>
          <w:szCs w:val="24"/>
          <w:lang w:val="fr-FR"/>
        </w:rPr>
        <w:t>s</w:t>
      </w:r>
      <w:r>
        <w:rPr>
          <w:szCs w:val="24"/>
          <w:lang w:val="fr-FR"/>
        </w:rPr>
        <w:t xml:space="preserve"> </w:t>
      </w:r>
      <w:r w:rsidR="00323EDD">
        <w:rPr>
          <w:szCs w:val="24"/>
          <w:lang w:val="fr-FR"/>
        </w:rPr>
        <w:t>correspondants</w:t>
      </w:r>
      <w:r>
        <w:rPr>
          <w:szCs w:val="24"/>
          <w:lang w:val="fr-FR"/>
        </w:rPr>
        <w:t>.</w:t>
      </w:r>
    </w:p>
    <w:p w:rsidR="002C0DE7" w:rsidRPr="00E51856" w:rsidRDefault="002C0DE7" w:rsidP="00764EF5">
      <w:pPr>
        <w:spacing w:after="120"/>
        <w:rPr>
          <w:color w:val="000000" w:themeColor="text1"/>
        </w:rPr>
      </w:pPr>
      <w:bookmarkStart w:id="137" w:name="lt_pId161"/>
      <w:r w:rsidRPr="00E51856">
        <w:rPr>
          <w:rFonts w:eastAsia="Calibri" w:cs="Calibri"/>
        </w:rPr>
        <w:t>Le GCDT s'est déclaré satisfait d</w:t>
      </w:r>
      <w:r>
        <w:rPr>
          <w:rFonts w:eastAsia="Calibri" w:cs="Calibri"/>
        </w:rPr>
        <w:t>e ce</w:t>
      </w:r>
      <w:r w:rsidRPr="00E51856">
        <w:rPr>
          <w:rFonts w:eastAsia="Calibri" w:cs="Calibri"/>
        </w:rPr>
        <w:t xml:space="preserve"> rapport détaillé </w:t>
      </w:r>
      <w:r>
        <w:rPr>
          <w:rFonts w:eastAsia="Calibri" w:cs="Calibri"/>
        </w:rPr>
        <w:t>ainsi que du travail</w:t>
      </w:r>
      <w:r w:rsidRPr="00E51856">
        <w:rPr>
          <w:rFonts w:eastAsia="Calibri" w:cs="Calibri"/>
        </w:rPr>
        <w:t xml:space="preserve"> remarquable</w:t>
      </w:r>
      <w:r>
        <w:rPr>
          <w:rFonts w:eastAsia="Calibri" w:cs="Calibri"/>
        </w:rPr>
        <w:t xml:space="preserve"> </w:t>
      </w:r>
      <w:r w:rsidR="00436401">
        <w:rPr>
          <w:rFonts w:eastAsia="Calibri" w:cs="Calibri"/>
        </w:rPr>
        <w:t>accompli par</w:t>
      </w:r>
      <w:r>
        <w:rPr>
          <w:rFonts w:eastAsia="Calibri" w:cs="Calibri"/>
        </w:rPr>
        <w:t xml:space="preserve"> le BDT </w:t>
      </w:r>
      <w:r w:rsidRPr="00E51856">
        <w:rPr>
          <w:rFonts w:eastAsia="Calibri" w:cs="Calibri"/>
        </w:rPr>
        <w:t>en 2017.</w:t>
      </w:r>
      <w:bookmarkEnd w:id="137"/>
      <w:r w:rsidRPr="00E51856">
        <w:rPr>
          <w:rFonts w:eastAsia="Calibri" w:cs="Calibri"/>
        </w:rPr>
        <w:t xml:space="preserve"> </w:t>
      </w:r>
      <w:bookmarkStart w:id="138" w:name="lt_pId162"/>
      <w:r>
        <w:rPr>
          <w:rFonts w:eastAsia="Calibri" w:cs="Calibri"/>
        </w:rPr>
        <w:t>Le GCDT a appelé le</w:t>
      </w:r>
      <w:r w:rsidRPr="00E51856">
        <w:rPr>
          <w:rFonts w:eastAsia="Calibri" w:cs="Calibri"/>
        </w:rPr>
        <w:t xml:space="preserve"> BDT </w:t>
      </w:r>
      <w:r>
        <w:rPr>
          <w:rFonts w:eastAsia="Calibri" w:cs="Calibri"/>
        </w:rPr>
        <w:t xml:space="preserve">à </w:t>
      </w:r>
      <w:r w:rsidRPr="00E51856">
        <w:rPr>
          <w:rFonts w:eastAsia="Calibri" w:cs="Calibri"/>
        </w:rPr>
        <w:t>poursuivre ses efforts en vue de renforcer la collaboration et la coordination avec les organisations régionales et les organisations spécialisées sur des thèmes tels que la cybersécurité.</w:t>
      </w:r>
      <w:bookmarkEnd w:id="138"/>
      <w:r w:rsidRPr="00E51856">
        <w:rPr>
          <w:rFonts w:eastAsia="Calibri" w:cs="Calibri"/>
        </w:rPr>
        <w:t xml:space="preserve"> </w:t>
      </w:r>
      <w:bookmarkStart w:id="139" w:name="lt_pId163"/>
      <w:r w:rsidR="00436401">
        <w:rPr>
          <w:rFonts w:eastAsia="Calibri" w:cs="Calibri"/>
        </w:rPr>
        <w:t xml:space="preserve">Il </w:t>
      </w:r>
      <w:r w:rsidRPr="00E51856">
        <w:rPr>
          <w:rFonts w:eastAsia="Calibri" w:cs="Calibri"/>
        </w:rPr>
        <w:t xml:space="preserve">a demandé des informations supplémentaires sur certains des accords de coopération </w:t>
      </w:r>
      <w:r>
        <w:rPr>
          <w:rFonts w:eastAsia="Calibri" w:cs="Calibri"/>
        </w:rPr>
        <w:t>ainsi que</w:t>
      </w:r>
      <w:r w:rsidRPr="00E51856">
        <w:rPr>
          <w:rFonts w:eastAsia="Calibri" w:cs="Calibri"/>
        </w:rPr>
        <w:t xml:space="preserve"> </w:t>
      </w:r>
      <w:r w:rsidR="00436401">
        <w:rPr>
          <w:rFonts w:eastAsia="Calibri" w:cs="Calibri"/>
        </w:rPr>
        <w:t xml:space="preserve">sur </w:t>
      </w:r>
      <w:r w:rsidRPr="00E51856">
        <w:rPr>
          <w:rFonts w:eastAsia="Calibri" w:cs="Calibri"/>
        </w:rPr>
        <w:t xml:space="preserve">les projets et activités connexes </w:t>
      </w:r>
      <w:r>
        <w:rPr>
          <w:rFonts w:eastAsia="Calibri" w:cs="Calibri"/>
        </w:rPr>
        <w:t xml:space="preserve">mentionnés </w:t>
      </w:r>
      <w:r w:rsidRPr="00E51856">
        <w:rPr>
          <w:rFonts w:eastAsia="Calibri" w:cs="Calibri"/>
        </w:rPr>
        <w:t>dans le rapport.</w:t>
      </w:r>
      <w:bookmarkEnd w:id="139"/>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140" w:name="lt_pId164"/>
            <w:r w:rsidRPr="00E51856">
              <w:rPr>
                <w:rFonts w:eastAsia="Calibri" w:cs="Calibri"/>
              </w:rPr>
              <w:t xml:space="preserve">Le GCDT s'est </w:t>
            </w:r>
            <w:r>
              <w:rPr>
                <w:rFonts w:eastAsia="Calibri" w:cs="Calibri"/>
              </w:rPr>
              <w:t>félicité</w:t>
            </w:r>
            <w:r w:rsidRPr="00E51856">
              <w:rPr>
                <w:rFonts w:eastAsia="Calibri" w:cs="Calibri"/>
              </w:rPr>
              <w:t xml:space="preserve"> du document et a pris note avec satisfaction du rapport.</w:t>
            </w:r>
            <w:bookmarkEnd w:id="140"/>
          </w:p>
        </w:tc>
      </w:tr>
    </w:tbl>
    <w:p w:rsidR="00754907" w:rsidRDefault="00754907" w:rsidP="00764EF5">
      <w:pPr>
        <w:pStyle w:val="Heading1"/>
        <w:rPr>
          <w:sz w:val="24"/>
          <w:szCs w:val="24"/>
        </w:rPr>
      </w:pPr>
      <w:r>
        <w:rPr>
          <w:sz w:val="24"/>
          <w:szCs w:val="24"/>
        </w:rPr>
        <w:br w:type="page"/>
      </w:r>
    </w:p>
    <w:p w:rsidR="002C0DE7" w:rsidRPr="0099215A" w:rsidRDefault="002C0DE7" w:rsidP="00764EF5">
      <w:pPr>
        <w:pStyle w:val="Heading1"/>
        <w:rPr>
          <w:sz w:val="24"/>
          <w:szCs w:val="24"/>
        </w:rPr>
      </w:pPr>
      <w:r w:rsidRPr="0099215A">
        <w:rPr>
          <w:sz w:val="24"/>
          <w:szCs w:val="24"/>
        </w:rPr>
        <w:lastRenderedPageBreak/>
        <w:t>7</w:t>
      </w:r>
      <w:r w:rsidRPr="0099215A">
        <w:rPr>
          <w:sz w:val="24"/>
          <w:szCs w:val="24"/>
        </w:rPr>
        <w:tab/>
      </w:r>
      <w:bookmarkStart w:id="141" w:name="lt_pId166"/>
      <w:r w:rsidRPr="0099215A">
        <w:rPr>
          <w:sz w:val="24"/>
          <w:szCs w:val="24"/>
        </w:rPr>
        <w:t>Contribution de l'UIT-D à la mise en oeuvre du Plan d'action du SMSI et du Programme de développement durable à l'horizon 2030</w:t>
      </w:r>
      <w:bookmarkEnd w:id="141"/>
    </w:p>
    <w:bookmarkStart w:id="142" w:name="lt_pId167"/>
    <w:p w:rsidR="002C0DE7" w:rsidRPr="00E51856" w:rsidRDefault="002C0DE7" w:rsidP="00764EF5">
      <w:r w:rsidRPr="000D6088">
        <w:rPr>
          <w:b/>
          <w:bCs/>
        </w:rPr>
        <w:fldChar w:fldCharType="begin"/>
      </w:r>
      <w:r w:rsidRPr="000D6088">
        <w:rPr>
          <w:b/>
          <w:bCs/>
        </w:rPr>
        <w:instrText xml:space="preserve"> HYPERLINK "https://www.itu.int/md/D18-TDAG23-C-0003" </w:instrText>
      </w:r>
      <w:r w:rsidRPr="000D6088">
        <w:rPr>
          <w:b/>
          <w:bCs/>
        </w:rPr>
        <w:fldChar w:fldCharType="separate"/>
      </w:r>
      <w:r w:rsidRPr="000D6088">
        <w:rPr>
          <w:rStyle w:val="Hyperlink"/>
          <w:rFonts w:cstheme="minorBidi"/>
          <w:b/>
          <w:bCs/>
        </w:rPr>
        <w:t>Document 3</w:t>
      </w:r>
      <w:r w:rsidRPr="000D6088">
        <w:rPr>
          <w:b/>
          <w:bCs/>
        </w:rPr>
        <w:fldChar w:fldCharType="end"/>
      </w:r>
      <w:r w:rsidRPr="00E51856">
        <w:rPr>
          <w:rFonts w:cstheme="minorBidi"/>
          <w:color w:val="000000" w:themeColor="text1"/>
        </w:rPr>
        <w:t>:</w:t>
      </w:r>
      <w:bookmarkEnd w:id="142"/>
      <w:r w:rsidRPr="00E51856">
        <w:rPr>
          <w:rFonts w:cstheme="minorBidi"/>
          <w:color w:val="000000" w:themeColor="text1"/>
        </w:rPr>
        <w:t xml:space="preserve"> </w:t>
      </w:r>
      <w:bookmarkStart w:id="143" w:name="lt_pId168"/>
      <w:r w:rsidR="000F531D" w:rsidRPr="00E51856">
        <w:t xml:space="preserve">ce </w:t>
      </w:r>
      <w:r w:rsidRPr="00E51856">
        <w:t xml:space="preserve">document, intitulé "Contribution de l'UIT-D à la </w:t>
      </w:r>
      <w:r w:rsidR="00A35B0F">
        <w:t>mise en oeuvre des résultats du </w:t>
      </w:r>
      <w:r w:rsidRPr="00E51856">
        <w:t xml:space="preserve">SMSI et au </w:t>
      </w:r>
      <w:r>
        <w:t>P</w:t>
      </w:r>
      <w:r w:rsidRPr="00E51856">
        <w:t>rogramme de développement durable à l'horizon 2030", a été présenté au nom du Directeur du BDT.</w:t>
      </w:r>
      <w:bookmarkEnd w:id="143"/>
      <w:r w:rsidRPr="00E51856">
        <w:t xml:space="preserve"> </w:t>
      </w:r>
      <w:bookmarkStart w:id="144" w:name="lt_pId169"/>
      <w:r w:rsidR="00436401">
        <w:rPr>
          <w:color w:val="000000"/>
        </w:rPr>
        <w:t xml:space="preserve">Il </w:t>
      </w:r>
      <w:r w:rsidRPr="00E51856">
        <w:rPr>
          <w:color w:val="000000"/>
        </w:rPr>
        <w:t xml:space="preserve">fait le point </w:t>
      </w:r>
      <w:r w:rsidR="00436401">
        <w:rPr>
          <w:color w:val="000000"/>
        </w:rPr>
        <w:t>de</w:t>
      </w:r>
      <w:r w:rsidRPr="00E51856">
        <w:rPr>
          <w:color w:val="000000"/>
        </w:rPr>
        <w:t xml:space="preserve"> la contribution de l'UIT-D à la mise en oeuvre des résultats du Sommet mondial sur la société de l'information (SMSI) ainsi qu</w:t>
      </w:r>
      <w:r w:rsidR="00436401">
        <w:rPr>
          <w:color w:val="000000"/>
        </w:rPr>
        <w:t>e d</w:t>
      </w:r>
      <w:r w:rsidRPr="00E51856">
        <w:rPr>
          <w:color w:val="000000"/>
        </w:rPr>
        <w:t>u Programme de développement durable à l'horizon 2030, compte tenu des ré</w:t>
      </w:r>
      <w:r>
        <w:rPr>
          <w:color w:val="000000"/>
        </w:rPr>
        <w:t xml:space="preserve">sultats de la CMDT-17, qui a </w:t>
      </w:r>
      <w:r w:rsidR="005A5939">
        <w:rPr>
          <w:color w:val="000000"/>
        </w:rPr>
        <w:t xml:space="preserve">arrêté </w:t>
      </w:r>
      <w:r w:rsidRPr="00E51856">
        <w:rPr>
          <w:color w:val="000000"/>
        </w:rPr>
        <w:t>les objectifs, les résul</w:t>
      </w:r>
      <w:r w:rsidR="005A5939">
        <w:rPr>
          <w:color w:val="000000"/>
        </w:rPr>
        <w:t>tats et les produits de l'UIT-D et entériné leur</w:t>
      </w:r>
      <w:r>
        <w:rPr>
          <w:color w:val="000000"/>
        </w:rPr>
        <w:t xml:space="preserve"> contribution</w:t>
      </w:r>
      <w:r w:rsidRPr="00E51856">
        <w:rPr>
          <w:color w:val="000000"/>
        </w:rPr>
        <w:t xml:space="preserve"> à la réalisation des </w:t>
      </w:r>
      <w:r w:rsidR="00376BBB">
        <w:rPr>
          <w:color w:val="000000"/>
        </w:rPr>
        <w:t xml:space="preserve">Objectifs de développement durable </w:t>
      </w:r>
      <w:r w:rsidR="005A5939">
        <w:rPr>
          <w:color w:val="000000"/>
        </w:rPr>
        <w:t>(</w:t>
      </w:r>
      <w:r w:rsidRPr="00E51856">
        <w:rPr>
          <w:color w:val="000000"/>
        </w:rPr>
        <w:t>ODD</w:t>
      </w:r>
      <w:r w:rsidR="005A5939">
        <w:rPr>
          <w:color w:val="000000"/>
        </w:rPr>
        <w:t>)</w:t>
      </w:r>
      <w:r w:rsidRPr="00E51856">
        <w:rPr>
          <w:color w:val="000000"/>
        </w:rPr>
        <w:t xml:space="preserve"> et des grandes orientations du SMSI.</w:t>
      </w:r>
      <w:bookmarkEnd w:id="144"/>
    </w:p>
    <w:p w:rsidR="002C0DE7" w:rsidRPr="00E51856" w:rsidRDefault="002C0DE7" w:rsidP="00754907">
      <w:pPr>
        <w:spacing w:after="120"/>
        <w:rPr>
          <w:rFonts w:eastAsia="Arial" w:cs="Arial"/>
          <w:color w:val="000000" w:themeColor="text1"/>
        </w:rPr>
      </w:pPr>
      <w:bookmarkStart w:id="145" w:name="lt_pId170"/>
      <w:r w:rsidRPr="00E51856">
        <w:rPr>
          <w:rFonts w:eastAsia="Calibri" w:cs="Calibri"/>
        </w:rPr>
        <w:t xml:space="preserve">Le GCDT a demandé au BDT de continuer de mettre en </w:t>
      </w:r>
      <w:r w:rsidR="005A5939">
        <w:rPr>
          <w:rFonts w:eastAsia="Calibri" w:cs="Calibri"/>
        </w:rPr>
        <w:t>évidence</w:t>
      </w:r>
      <w:r w:rsidRPr="00E51856">
        <w:rPr>
          <w:rFonts w:eastAsia="Calibri" w:cs="Calibri"/>
        </w:rPr>
        <w:t xml:space="preserve"> les besoins</w:t>
      </w:r>
      <w:r w:rsidR="005A5939">
        <w:rPr>
          <w:rFonts w:eastAsia="Calibri" w:cs="Calibri"/>
        </w:rPr>
        <w:t xml:space="preserve"> et les spécificités</w:t>
      </w:r>
      <w:r w:rsidRPr="00E51856">
        <w:rPr>
          <w:rFonts w:eastAsia="Calibri" w:cs="Calibri"/>
        </w:rPr>
        <w:t xml:space="preserve"> </w:t>
      </w:r>
      <w:r w:rsidR="005A5939">
        <w:rPr>
          <w:rFonts w:eastAsia="Calibri" w:cs="Calibri"/>
        </w:rPr>
        <w:t xml:space="preserve">actuels </w:t>
      </w:r>
      <w:r w:rsidRPr="00E51856">
        <w:rPr>
          <w:rFonts w:eastAsia="Calibri" w:cs="Calibri"/>
        </w:rPr>
        <w:t>des membres</w:t>
      </w:r>
      <w:r>
        <w:rPr>
          <w:rFonts w:eastAsia="Calibri" w:cs="Calibri"/>
        </w:rPr>
        <w:t>,</w:t>
      </w:r>
      <w:r w:rsidRPr="00CE693A">
        <w:rPr>
          <w:rFonts w:eastAsia="Calibri" w:cs="Calibri"/>
        </w:rPr>
        <w:t xml:space="preserve"> </w:t>
      </w:r>
      <w:r w:rsidRPr="00E51856">
        <w:rPr>
          <w:rFonts w:eastAsia="Calibri" w:cs="Calibri"/>
        </w:rPr>
        <w:t>notamment les besoins en matière d'infrastructures</w:t>
      </w:r>
      <w:r>
        <w:rPr>
          <w:rFonts w:eastAsia="Calibri" w:cs="Calibri"/>
        </w:rPr>
        <w:t>,</w:t>
      </w:r>
      <w:r w:rsidRPr="00E51856">
        <w:rPr>
          <w:rFonts w:eastAsia="Calibri" w:cs="Calibri"/>
        </w:rPr>
        <w:t xml:space="preserve"> </w:t>
      </w:r>
      <w:r w:rsidR="005A5939">
        <w:rPr>
          <w:rFonts w:eastAsia="Calibri" w:cs="Calibri"/>
        </w:rPr>
        <w:t>et de réfléchir à la manière d'en tenir compte</w:t>
      </w:r>
      <w:r>
        <w:rPr>
          <w:rFonts w:eastAsia="Calibri" w:cs="Calibri"/>
        </w:rPr>
        <w:t>,</w:t>
      </w:r>
      <w:r w:rsidRPr="00E51856">
        <w:rPr>
          <w:rFonts w:eastAsia="Calibri" w:cs="Calibri"/>
        </w:rPr>
        <w:t xml:space="preserve"> </w:t>
      </w:r>
      <w:r>
        <w:rPr>
          <w:rFonts w:eastAsia="Calibri" w:cs="Calibri"/>
        </w:rPr>
        <w:t>pour</w:t>
      </w:r>
      <w:r w:rsidRPr="00E51856">
        <w:rPr>
          <w:rFonts w:eastAsia="Calibri" w:cs="Calibri"/>
        </w:rPr>
        <w:t xml:space="preserve"> renforcer le rôle des TIC en tant qu'outil intersectoriel </w:t>
      </w:r>
      <w:r>
        <w:rPr>
          <w:rFonts w:eastAsia="Calibri" w:cs="Calibri"/>
        </w:rPr>
        <w:t>au servi</w:t>
      </w:r>
      <w:r w:rsidR="005A5939">
        <w:rPr>
          <w:rFonts w:eastAsia="Calibri" w:cs="Calibri"/>
        </w:rPr>
        <w:t>c</w:t>
      </w:r>
      <w:r>
        <w:rPr>
          <w:rFonts w:eastAsia="Calibri" w:cs="Calibri"/>
        </w:rPr>
        <w:t>e de la réalisation des</w:t>
      </w:r>
      <w:r w:rsidRPr="00E51856">
        <w:rPr>
          <w:rFonts w:eastAsia="Calibri" w:cs="Calibri"/>
        </w:rPr>
        <w:t xml:space="preserve"> ODD.</w:t>
      </w:r>
      <w:bookmarkEnd w:id="145"/>
      <w:r w:rsidRPr="00E51856">
        <w:rPr>
          <w:rFonts w:eastAsia="Calibri" w:cs="Calibri"/>
        </w:rPr>
        <w:t xml:space="preserve"> </w:t>
      </w:r>
      <w:bookmarkStart w:id="146" w:name="lt_pId171"/>
      <w:r w:rsidRPr="00E51856">
        <w:rPr>
          <w:rFonts w:eastAsia="Calibri" w:cs="Calibri"/>
        </w:rPr>
        <w:t xml:space="preserve">Les discussions ont aussi </w:t>
      </w:r>
      <w:r w:rsidR="005A5939">
        <w:rPr>
          <w:rFonts w:eastAsia="Calibri" w:cs="Calibri"/>
        </w:rPr>
        <w:t xml:space="preserve">fait ressortir </w:t>
      </w:r>
      <w:r w:rsidRPr="00E51856">
        <w:rPr>
          <w:rFonts w:eastAsia="Calibri" w:cs="Calibri"/>
        </w:rPr>
        <w:t xml:space="preserve">la nécessité </w:t>
      </w:r>
      <w:r w:rsidR="005A5939">
        <w:rPr>
          <w:rFonts w:eastAsia="Calibri" w:cs="Calibri"/>
        </w:rPr>
        <w:t xml:space="preserve">de rendre compte en permanence des </w:t>
      </w:r>
      <w:r w:rsidRPr="00E51856">
        <w:rPr>
          <w:rFonts w:eastAsia="Calibri" w:cs="Calibri"/>
        </w:rPr>
        <w:t>activités</w:t>
      </w:r>
      <w:r w:rsidR="005A5939">
        <w:rPr>
          <w:rFonts w:eastAsia="Calibri" w:cs="Calibri"/>
        </w:rPr>
        <w:t xml:space="preserve"> du BDT</w:t>
      </w:r>
      <w:r w:rsidRPr="00E51856">
        <w:rPr>
          <w:rFonts w:eastAsia="Calibri" w:cs="Calibri"/>
        </w:rPr>
        <w:t xml:space="preserve"> et </w:t>
      </w:r>
      <w:r w:rsidR="00754907">
        <w:rPr>
          <w:rFonts w:eastAsia="Calibri" w:cs="Calibri"/>
        </w:rPr>
        <w:t xml:space="preserve">de </w:t>
      </w:r>
      <w:r w:rsidR="005A5939">
        <w:rPr>
          <w:rFonts w:eastAsia="Calibri" w:cs="Calibri"/>
        </w:rPr>
        <w:t>s</w:t>
      </w:r>
      <w:r w:rsidRPr="00E51856">
        <w:rPr>
          <w:rFonts w:eastAsia="Calibri" w:cs="Calibri"/>
        </w:rPr>
        <w:t xml:space="preserve">a participation </w:t>
      </w:r>
      <w:r w:rsidR="005A5939">
        <w:rPr>
          <w:rFonts w:eastAsia="Calibri" w:cs="Calibri"/>
        </w:rPr>
        <w:t xml:space="preserve">aux </w:t>
      </w:r>
      <w:r w:rsidRPr="00E51856">
        <w:rPr>
          <w:rFonts w:eastAsia="Calibri" w:cs="Calibri"/>
        </w:rPr>
        <w:t>forums pertinents liés au SMSI et à la mise en oeuvre des ODD, ainsi que la nécessité d'illustrer de manière plus concrète les liens pertinents qui existent entre</w:t>
      </w:r>
      <w:r>
        <w:rPr>
          <w:rFonts w:eastAsia="Calibri" w:cs="Calibri"/>
        </w:rPr>
        <w:t>,</w:t>
      </w:r>
      <w:r w:rsidRPr="00E51856">
        <w:rPr>
          <w:rFonts w:eastAsia="Calibri" w:cs="Calibri"/>
        </w:rPr>
        <w:t xml:space="preserve"> d'une part</w:t>
      </w:r>
      <w:r>
        <w:rPr>
          <w:rFonts w:eastAsia="Calibri" w:cs="Calibri"/>
        </w:rPr>
        <w:t>,</w:t>
      </w:r>
      <w:r w:rsidRPr="00E51856">
        <w:rPr>
          <w:rFonts w:eastAsia="Calibri" w:cs="Calibri"/>
        </w:rPr>
        <w:t xml:space="preserve"> les produits et les résultats des travaux du BDT et</w:t>
      </w:r>
      <w:r>
        <w:rPr>
          <w:rFonts w:eastAsia="Calibri" w:cs="Calibri"/>
        </w:rPr>
        <w:t>,</w:t>
      </w:r>
      <w:r w:rsidRPr="00E51856">
        <w:rPr>
          <w:rFonts w:eastAsia="Calibri" w:cs="Calibri"/>
        </w:rPr>
        <w:t xml:space="preserve"> d'autre part</w:t>
      </w:r>
      <w:r>
        <w:rPr>
          <w:rFonts w:eastAsia="Calibri" w:cs="Calibri"/>
        </w:rPr>
        <w:t>,</w:t>
      </w:r>
      <w:r w:rsidRPr="00E51856">
        <w:rPr>
          <w:rFonts w:eastAsia="Calibri" w:cs="Calibri"/>
        </w:rPr>
        <w:t xml:space="preserve"> les grandes orientations du SMSI et les ODD, tels que définis par la CMDT-17.</w:t>
      </w:r>
      <w:bookmarkEnd w:id="146"/>
      <w:r w:rsidR="005A5939">
        <w:rPr>
          <w:rFonts w:eastAsia="Calibri" w:cs="Calibri"/>
        </w:rPr>
        <w:t xml:space="preserve"> De plus,</w:t>
      </w:r>
      <w:bookmarkStart w:id="147" w:name="lt_pId172"/>
      <w:r w:rsidR="005A5939">
        <w:rPr>
          <w:rFonts w:eastAsia="Calibri" w:cs="Calibri"/>
        </w:rPr>
        <w:t xml:space="preserve"> l</w:t>
      </w:r>
      <w:r w:rsidRPr="00E51856">
        <w:rPr>
          <w:rFonts w:eastAsia="Calibri" w:cs="Calibri"/>
        </w:rPr>
        <w:t xml:space="preserve">e GCDT a souligné </w:t>
      </w:r>
      <w:r w:rsidR="00C22688">
        <w:rPr>
          <w:rFonts w:eastAsia="Calibri" w:cs="Calibri"/>
        </w:rPr>
        <w:t>qu'</w:t>
      </w:r>
      <w:r w:rsidRPr="00E51856">
        <w:rPr>
          <w:rFonts w:eastAsia="Calibri" w:cs="Calibri"/>
        </w:rPr>
        <w:t xml:space="preserve">il </w:t>
      </w:r>
      <w:r>
        <w:rPr>
          <w:rFonts w:eastAsia="Calibri" w:cs="Calibri"/>
        </w:rPr>
        <w:t>était</w:t>
      </w:r>
      <w:r w:rsidRPr="00E51856">
        <w:rPr>
          <w:rFonts w:eastAsia="Calibri" w:cs="Calibri"/>
        </w:rPr>
        <w:t xml:space="preserve"> important d'établir des partenariats et d'instaurer une collaboration avec toutes les parties prenantes, en vue d'atteindre les objectifs l</w:t>
      </w:r>
      <w:r w:rsidR="00754907">
        <w:rPr>
          <w:rFonts w:eastAsia="Calibri" w:cs="Calibri"/>
        </w:rPr>
        <w:t>iés aux grandes orientations du </w:t>
      </w:r>
      <w:r w:rsidRPr="00E51856">
        <w:rPr>
          <w:rFonts w:eastAsia="Calibri" w:cs="Calibri"/>
        </w:rPr>
        <w:t xml:space="preserve">SMSI et de tirer parti des TIC au service de la réalisation des ODD, tout en prenant note de plusieurs activités </w:t>
      </w:r>
      <w:r w:rsidR="00C22688">
        <w:rPr>
          <w:rFonts w:eastAsia="Calibri" w:cs="Calibri"/>
        </w:rPr>
        <w:t>menées par</w:t>
      </w:r>
      <w:r w:rsidRPr="00E51856">
        <w:rPr>
          <w:rFonts w:eastAsia="Calibri" w:cs="Calibri"/>
        </w:rPr>
        <w:t xml:space="preserve"> le BDT au niveau régional, notamment une série de </w:t>
      </w:r>
      <w:r w:rsidR="00C22688" w:rsidRPr="00E51856">
        <w:rPr>
          <w:rFonts w:eastAsia="Calibri" w:cs="Calibri"/>
        </w:rPr>
        <w:t xml:space="preserve">Forums </w:t>
      </w:r>
      <w:r w:rsidRPr="00E51856">
        <w:rPr>
          <w:rFonts w:eastAsia="Calibri" w:cs="Calibri"/>
        </w:rPr>
        <w:t xml:space="preserve">régionaux de l'UIT </w:t>
      </w:r>
      <w:r w:rsidR="00C22688">
        <w:rPr>
          <w:rFonts w:eastAsia="Calibri" w:cs="Calibri"/>
        </w:rPr>
        <w:t>sur</w:t>
      </w:r>
      <w:r w:rsidRPr="00E51856">
        <w:rPr>
          <w:rFonts w:eastAsia="Calibri" w:cs="Calibri"/>
        </w:rPr>
        <w:t xml:space="preserve"> le développement</w:t>
      </w:r>
      <w:r w:rsidR="00C22688">
        <w:rPr>
          <w:rFonts w:eastAsia="Calibri" w:cs="Calibri"/>
        </w:rPr>
        <w:t xml:space="preserve"> destinés à </w:t>
      </w:r>
      <w:r w:rsidRPr="00E51856">
        <w:rPr>
          <w:rFonts w:eastAsia="Calibri" w:cs="Calibri"/>
        </w:rPr>
        <w:t>faciliter la mise en oe</w:t>
      </w:r>
      <w:r w:rsidR="00754907">
        <w:rPr>
          <w:rFonts w:eastAsia="Calibri" w:cs="Calibri"/>
        </w:rPr>
        <w:t>uvre des initiatives régionales,</w:t>
      </w:r>
      <w:r w:rsidRPr="00E51856">
        <w:rPr>
          <w:rFonts w:eastAsia="Calibri" w:cs="Calibri"/>
        </w:rPr>
        <w:t xml:space="preserve"> </w:t>
      </w:r>
      <w:r w:rsidR="00C22688">
        <w:rPr>
          <w:rFonts w:eastAsia="Calibri" w:cs="Calibri"/>
        </w:rPr>
        <w:t xml:space="preserve">certaines </w:t>
      </w:r>
      <w:r w:rsidRPr="00E51856">
        <w:rPr>
          <w:rFonts w:eastAsia="Calibri" w:cs="Calibri"/>
        </w:rPr>
        <w:t>manifestations régionales relatives au SMSI</w:t>
      </w:r>
      <w:r w:rsidR="00C22688">
        <w:rPr>
          <w:rFonts w:eastAsia="Calibri" w:cs="Calibri"/>
        </w:rPr>
        <w:t>/</w:t>
      </w:r>
      <w:r w:rsidR="00BD130F">
        <w:rPr>
          <w:rFonts w:eastAsia="Calibri" w:cs="Calibri"/>
        </w:rPr>
        <w:t>aux ODD</w:t>
      </w:r>
      <w:r w:rsidRPr="00E51856">
        <w:rPr>
          <w:rFonts w:eastAsia="Calibri" w:cs="Calibri"/>
        </w:rPr>
        <w:t xml:space="preserve"> </w:t>
      </w:r>
      <w:r w:rsidR="00C22688">
        <w:rPr>
          <w:rFonts w:eastAsia="Calibri" w:cs="Calibri"/>
        </w:rPr>
        <w:t xml:space="preserve">visant à </w:t>
      </w:r>
      <w:r w:rsidRPr="00E51856">
        <w:rPr>
          <w:rFonts w:eastAsia="Calibri" w:cs="Calibri"/>
        </w:rPr>
        <w:t xml:space="preserve">encourager la mise en oeuvre des deux processus et leur </w:t>
      </w:r>
      <w:r w:rsidR="00C22688">
        <w:rPr>
          <w:rFonts w:eastAsia="Calibri" w:cs="Calibri"/>
        </w:rPr>
        <w:t>harmonisation</w:t>
      </w:r>
      <w:r w:rsidRPr="00E51856">
        <w:rPr>
          <w:rFonts w:eastAsia="Calibri" w:cs="Calibri"/>
        </w:rPr>
        <w:t xml:space="preserve"> ainsi que </w:t>
      </w:r>
      <w:r w:rsidR="00C22688">
        <w:rPr>
          <w:rFonts w:eastAsia="Calibri" w:cs="Calibri"/>
        </w:rPr>
        <w:t>l</w:t>
      </w:r>
      <w:r w:rsidRPr="00E51856">
        <w:rPr>
          <w:rFonts w:eastAsia="Calibri" w:cs="Calibri"/>
        </w:rPr>
        <w:t xml:space="preserve">es contributions aux Forums régionaux </w:t>
      </w:r>
      <w:r w:rsidR="00C22688">
        <w:rPr>
          <w:rFonts w:eastAsia="Calibri" w:cs="Calibri"/>
        </w:rPr>
        <w:t xml:space="preserve">des Nations Unies </w:t>
      </w:r>
      <w:r w:rsidRPr="00E51856">
        <w:rPr>
          <w:rFonts w:eastAsia="Calibri" w:cs="Calibri"/>
        </w:rPr>
        <w:t>sur le développement durable.</w:t>
      </w:r>
      <w:bookmarkEnd w:id="147"/>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148" w:name="lt_pId173"/>
            <w:r w:rsidRPr="00E51856">
              <w:rPr>
                <w:rFonts w:eastAsia="Calibri" w:cs="Calibri"/>
              </w:rPr>
              <w:t xml:space="preserve">Le GCDT a pris note du document </w:t>
            </w:r>
            <w:r w:rsidR="00C22688">
              <w:rPr>
                <w:rFonts w:eastAsia="Calibri" w:cs="Calibri"/>
              </w:rPr>
              <w:t xml:space="preserve">et </w:t>
            </w:r>
            <w:r w:rsidRPr="00E51856">
              <w:rPr>
                <w:rFonts w:eastAsia="Calibri" w:cs="Calibri"/>
              </w:rPr>
              <w:t>des divers éclaircissements et ajouts apportés.</w:t>
            </w:r>
            <w:bookmarkEnd w:id="148"/>
          </w:p>
        </w:tc>
      </w:tr>
    </w:tbl>
    <w:p w:rsidR="002C0DE7" w:rsidRPr="0099215A" w:rsidRDefault="002C0DE7" w:rsidP="00764EF5">
      <w:pPr>
        <w:pStyle w:val="Heading1"/>
        <w:rPr>
          <w:sz w:val="24"/>
          <w:szCs w:val="24"/>
        </w:rPr>
      </w:pPr>
      <w:r w:rsidRPr="0099215A">
        <w:rPr>
          <w:sz w:val="24"/>
          <w:szCs w:val="24"/>
        </w:rPr>
        <w:t>8</w:t>
      </w:r>
      <w:r w:rsidRPr="0099215A">
        <w:rPr>
          <w:sz w:val="24"/>
          <w:szCs w:val="24"/>
        </w:rPr>
        <w:tab/>
      </w:r>
      <w:bookmarkStart w:id="149" w:name="lt_pId175"/>
      <w:r w:rsidRPr="0099215A">
        <w:rPr>
          <w:sz w:val="24"/>
          <w:szCs w:val="24"/>
        </w:rPr>
        <w:t>Plan opérationnel quadriennal glissant de l'UIT-D pour la période 2019-2022</w:t>
      </w:r>
      <w:bookmarkEnd w:id="149"/>
    </w:p>
    <w:bookmarkStart w:id="150" w:name="lt_pId176"/>
    <w:p w:rsidR="002C0DE7" w:rsidRPr="00E51856" w:rsidRDefault="002C0DE7" w:rsidP="00764EF5">
      <w:pPr>
        <w:spacing w:after="120"/>
      </w:pPr>
      <w:r w:rsidRPr="00BD130F">
        <w:rPr>
          <w:b/>
          <w:bCs/>
        </w:rPr>
        <w:fldChar w:fldCharType="begin"/>
      </w:r>
      <w:r w:rsidRPr="00BD130F">
        <w:rPr>
          <w:b/>
          <w:bCs/>
        </w:rPr>
        <w:instrText xml:space="preserve"> HYPERLINK "https://www.itu.int/md/D18-TDAG23-C-0006" </w:instrText>
      </w:r>
      <w:r w:rsidRPr="00BD130F">
        <w:rPr>
          <w:b/>
          <w:bCs/>
        </w:rPr>
        <w:fldChar w:fldCharType="separate"/>
      </w:r>
      <w:r w:rsidRPr="00BD130F">
        <w:rPr>
          <w:rStyle w:val="Hyperlink"/>
          <w:rFonts w:cstheme="minorBidi"/>
          <w:b/>
          <w:bCs/>
        </w:rPr>
        <w:t>Document 6(Rév.1)</w:t>
      </w:r>
      <w:r w:rsidRPr="00BD130F">
        <w:rPr>
          <w:b/>
          <w:bCs/>
        </w:rPr>
        <w:fldChar w:fldCharType="end"/>
      </w:r>
      <w:r w:rsidRPr="00E51856">
        <w:t>:</w:t>
      </w:r>
      <w:bookmarkEnd w:id="150"/>
      <w:r w:rsidRPr="00E51856">
        <w:t xml:space="preserve"> </w:t>
      </w:r>
      <w:bookmarkStart w:id="151" w:name="lt_pId177"/>
      <w:r w:rsidR="000F531D" w:rsidRPr="00E51856">
        <w:t xml:space="preserve">ce </w:t>
      </w:r>
      <w:r w:rsidRPr="00E51856">
        <w:t>document, intitulé "Projet de plan opérationnel quadriennal glissant de l'UIT-D pour la période 2019-2022", a été présenté au nom du Directeur du BDT.</w:t>
      </w:r>
      <w:bookmarkEnd w:id="151"/>
      <w:r w:rsidRPr="00E51856">
        <w:t xml:space="preserve"> </w:t>
      </w:r>
      <w:bookmarkStart w:id="152" w:name="lt_pId178"/>
      <w:r w:rsidR="00C22688">
        <w:t xml:space="preserve">Il présente </w:t>
      </w:r>
      <w:r w:rsidRPr="00E51856">
        <w:t>les grandes lignes et les principaux éléments du projet de Plan opérationnel quadriennal glissant du Secteur du développement des télécommunications pour la période 2019-2022.</w:t>
      </w:r>
      <w:bookmarkEnd w:id="152"/>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Style w:val="StyleComplex12pt"/>
                <w:rFonts w:cstheme="minorBidi"/>
                <w:color w:val="000000" w:themeColor="text1"/>
              </w:rPr>
            </w:pPr>
            <w:bookmarkStart w:id="153" w:name="lt_pId179"/>
            <w:r w:rsidRPr="00E51856">
              <w:rPr>
                <w:rFonts w:eastAsia="Calibri" w:cs="Calibri"/>
              </w:rPr>
              <w:t xml:space="preserve">Le GCDT </w:t>
            </w:r>
            <w:r w:rsidR="00C22688">
              <w:rPr>
                <w:rFonts w:eastAsia="Calibri" w:cs="Calibri"/>
              </w:rPr>
              <w:t>s'est félicité du</w:t>
            </w:r>
            <w:r w:rsidRPr="00E51856">
              <w:rPr>
                <w:rFonts w:eastAsia="Calibri" w:cs="Calibri"/>
              </w:rPr>
              <w:t xml:space="preserve"> document</w:t>
            </w:r>
            <w:r w:rsidR="00C22688">
              <w:rPr>
                <w:rFonts w:eastAsia="Calibri" w:cs="Calibri"/>
              </w:rPr>
              <w:t xml:space="preserve"> et a appuyé </w:t>
            </w:r>
            <w:r w:rsidRPr="00E51856">
              <w:rPr>
                <w:rFonts w:eastAsia="Calibri" w:cs="Calibri"/>
              </w:rPr>
              <w:t xml:space="preserve">une légère révision </w:t>
            </w:r>
            <w:r w:rsidR="00C22688">
              <w:rPr>
                <w:rFonts w:eastAsia="Calibri" w:cs="Calibri"/>
              </w:rPr>
              <w:t>figurant</w:t>
            </w:r>
            <w:r w:rsidRPr="00E51856">
              <w:rPr>
                <w:rFonts w:eastAsia="Calibri" w:cs="Calibri"/>
              </w:rPr>
              <w:t xml:space="preserve"> déjà dans le </w:t>
            </w:r>
            <w:r w:rsidR="00C22688" w:rsidRPr="00E51856">
              <w:rPr>
                <w:rFonts w:eastAsia="Calibri" w:cs="Calibri"/>
              </w:rPr>
              <w:t xml:space="preserve">Rapport </w:t>
            </w:r>
            <w:r w:rsidRPr="00E51856">
              <w:rPr>
                <w:rFonts w:eastAsia="Calibri" w:cs="Calibri"/>
              </w:rPr>
              <w:t>final de la CMDT-17.</w:t>
            </w:r>
            <w:bookmarkEnd w:id="153"/>
          </w:p>
        </w:tc>
      </w:tr>
    </w:tbl>
    <w:bookmarkStart w:id="154" w:name="lt_pId180"/>
    <w:p w:rsidR="002C0DE7" w:rsidRPr="00E51856" w:rsidRDefault="002C0DE7" w:rsidP="00764EF5">
      <w:pPr>
        <w:spacing w:after="120"/>
      </w:pPr>
      <w:r w:rsidRPr="00BD130F">
        <w:rPr>
          <w:b/>
          <w:bCs/>
        </w:rPr>
        <w:fldChar w:fldCharType="begin"/>
      </w:r>
      <w:r w:rsidRPr="00BD130F">
        <w:rPr>
          <w:b/>
          <w:bCs/>
        </w:rPr>
        <w:instrText xml:space="preserve"> HYPERLINK "https://www.itu.int/md/D18-TDAG23-C-0032" </w:instrText>
      </w:r>
      <w:r w:rsidRPr="00BD130F">
        <w:rPr>
          <w:b/>
          <w:bCs/>
        </w:rPr>
        <w:fldChar w:fldCharType="separate"/>
      </w:r>
      <w:r w:rsidRPr="00BD130F">
        <w:rPr>
          <w:rStyle w:val="Hyperlink"/>
          <w:rFonts w:cstheme="minorBidi"/>
          <w:b/>
          <w:bCs/>
        </w:rPr>
        <w:t>Document 32</w:t>
      </w:r>
      <w:r w:rsidRPr="00BD130F">
        <w:rPr>
          <w:b/>
          <w:bCs/>
        </w:rPr>
        <w:fldChar w:fldCharType="end"/>
      </w:r>
      <w:r w:rsidRPr="00E51856">
        <w:rPr>
          <w:rStyle w:val="StyleComplex12pt"/>
          <w:rFonts w:cstheme="minorBidi"/>
          <w:color w:val="000000" w:themeColor="text1"/>
        </w:rPr>
        <w:t>:</w:t>
      </w:r>
      <w:bookmarkEnd w:id="154"/>
      <w:r w:rsidRPr="00E51856">
        <w:rPr>
          <w:rStyle w:val="StyleComplex12pt"/>
          <w:rFonts w:cstheme="minorBidi"/>
          <w:color w:val="000000" w:themeColor="text1"/>
        </w:rPr>
        <w:t xml:space="preserve"> </w:t>
      </w:r>
      <w:bookmarkStart w:id="155" w:name="lt_pId181"/>
      <w:r w:rsidR="000F531D" w:rsidRPr="00E51856">
        <w:t xml:space="preserve">ce </w:t>
      </w:r>
      <w:r w:rsidRPr="00E51856">
        <w:t>document, intitulé "Projet de plan opérationnel quadriennal glissant du Secrétariat général pour la période 2019-2022", a été présenté au nom du Secrétaire général.</w:t>
      </w:r>
      <w:bookmarkEnd w:id="155"/>
      <w:r w:rsidRPr="00E51856">
        <w:t xml:space="preserve"> </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ascii="Calibri" w:hAnsi="Calibri" w:cstheme="minorBidi"/>
                <w:b/>
                <w:color w:val="800000"/>
                <w:sz w:val="22"/>
              </w:rPr>
            </w:pPr>
            <w:bookmarkStart w:id="156" w:name="lt_pId182"/>
            <w:r w:rsidRPr="00E51856">
              <w:rPr>
                <w:rFonts w:cstheme="minorBidi"/>
                <w:color w:val="000000" w:themeColor="text1"/>
              </w:rPr>
              <w:t>Le GCDT a pris note du document avec satisfaction.</w:t>
            </w:r>
            <w:bookmarkStart w:id="157" w:name="lt_pId183"/>
            <w:bookmarkEnd w:id="156"/>
            <w:bookmarkEnd w:id="157"/>
            <w:r w:rsidRPr="00E51856">
              <w:rPr>
                <w:rFonts w:ascii="Calibri" w:hAnsi="Calibri" w:cstheme="minorBidi"/>
                <w:b/>
                <w:color w:val="800000"/>
                <w:sz w:val="22"/>
              </w:rPr>
              <w:t xml:space="preserve"> </w:t>
            </w:r>
          </w:p>
        </w:tc>
      </w:tr>
    </w:tbl>
    <w:p w:rsidR="00BD130F" w:rsidRDefault="00BD130F" w:rsidP="00764EF5">
      <w:pPr>
        <w:pStyle w:val="Heading1"/>
        <w:rPr>
          <w:sz w:val="24"/>
          <w:szCs w:val="24"/>
        </w:rPr>
      </w:pPr>
      <w:r>
        <w:rPr>
          <w:sz w:val="24"/>
          <w:szCs w:val="24"/>
        </w:rPr>
        <w:br w:type="page"/>
      </w:r>
    </w:p>
    <w:p w:rsidR="002C0DE7" w:rsidRPr="0099215A" w:rsidRDefault="002C0DE7" w:rsidP="00764EF5">
      <w:pPr>
        <w:pStyle w:val="Heading1"/>
        <w:rPr>
          <w:sz w:val="24"/>
          <w:szCs w:val="24"/>
        </w:rPr>
      </w:pPr>
      <w:r w:rsidRPr="0099215A">
        <w:rPr>
          <w:sz w:val="24"/>
          <w:szCs w:val="24"/>
        </w:rPr>
        <w:lastRenderedPageBreak/>
        <w:t>9</w:t>
      </w:r>
      <w:r w:rsidRPr="0099215A">
        <w:rPr>
          <w:sz w:val="24"/>
          <w:szCs w:val="24"/>
        </w:rPr>
        <w:tab/>
      </w:r>
      <w:bookmarkStart w:id="158" w:name="lt_pId185"/>
      <w:r w:rsidRPr="0099215A">
        <w:rPr>
          <w:sz w:val="24"/>
          <w:szCs w:val="24"/>
        </w:rPr>
        <w:t>Questions relatives aux Commissions d'études de l'UIT-D</w:t>
      </w:r>
      <w:bookmarkEnd w:id="158"/>
    </w:p>
    <w:p w:rsidR="002C0DE7" w:rsidRPr="00E51856" w:rsidRDefault="002C0DE7" w:rsidP="00764EF5">
      <w:pPr>
        <w:rPr>
          <w:lang w:val="fr-FR"/>
        </w:rPr>
      </w:pPr>
      <w:bookmarkStart w:id="159" w:name="lt_pId186"/>
      <w:r w:rsidRPr="00E51856">
        <w:rPr>
          <w:lang w:val="fr-FR"/>
        </w:rPr>
        <w:t>Les Documents 12 et 13 ont été examinés ensemble.</w:t>
      </w:r>
      <w:bookmarkEnd w:id="159"/>
    </w:p>
    <w:bookmarkStart w:id="160" w:name="lt_pId187"/>
    <w:p w:rsidR="002C0DE7" w:rsidRPr="00E51856" w:rsidRDefault="002C0DE7" w:rsidP="00764EF5">
      <w:r w:rsidRPr="00BD130F">
        <w:rPr>
          <w:b/>
          <w:bCs/>
        </w:rPr>
        <w:fldChar w:fldCharType="begin"/>
      </w:r>
      <w:r w:rsidRPr="00BD130F">
        <w:rPr>
          <w:b/>
          <w:bCs/>
        </w:rPr>
        <w:instrText xml:space="preserve"> HYPERLINK "https://www.itu.int/md/D18-TDAG23-C-0012" </w:instrText>
      </w:r>
      <w:r w:rsidRPr="00BD130F">
        <w:rPr>
          <w:b/>
          <w:bCs/>
        </w:rPr>
        <w:fldChar w:fldCharType="separate"/>
      </w:r>
      <w:r w:rsidRPr="00BD130F">
        <w:rPr>
          <w:rStyle w:val="Hyperlink"/>
          <w:rFonts w:cstheme="minorBidi"/>
          <w:b/>
          <w:bCs/>
        </w:rPr>
        <w:t>Document 12</w:t>
      </w:r>
      <w:r w:rsidRPr="00BD130F">
        <w:rPr>
          <w:b/>
          <w:bCs/>
        </w:rPr>
        <w:fldChar w:fldCharType="end"/>
      </w:r>
      <w:r w:rsidRPr="00E51856">
        <w:rPr>
          <w:rFonts w:cstheme="minorBidi"/>
          <w:color w:val="000000" w:themeColor="text1"/>
        </w:rPr>
        <w:t>:</w:t>
      </w:r>
      <w:bookmarkEnd w:id="160"/>
      <w:r w:rsidRPr="00E51856">
        <w:rPr>
          <w:rFonts w:cstheme="minorBidi"/>
          <w:color w:val="000000" w:themeColor="text1"/>
        </w:rPr>
        <w:t xml:space="preserve"> </w:t>
      </w:r>
      <w:bookmarkStart w:id="161" w:name="lt_pId188"/>
      <w:r w:rsidR="000F531D" w:rsidRPr="00E51856">
        <w:t xml:space="preserve">ce </w:t>
      </w:r>
      <w:r w:rsidRPr="00E51856">
        <w:t>document, intitulé "Domaine de compétence de la Commission d'études 1 de l'UIT-D pour la période d'études 2018-2021", a été présenté par Mme</w:t>
      </w:r>
      <w:r w:rsidRPr="00E51856">
        <w:rPr>
          <w:rFonts w:cstheme="minorBidi"/>
          <w:color w:val="000000" w:themeColor="text1"/>
        </w:rPr>
        <w:t xml:space="preserve"> Regina Fleur Assoumou Bessou</w:t>
      </w:r>
      <w:r w:rsidRPr="00E51856">
        <w:t>, Présidente de la Commission d'études 1 de l'UIT-D</w:t>
      </w:r>
      <w:r w:rsidRPr="00E51856">
        <w:rPr>
          <w:rFonts w:cstheme="minorBidi"/>
          <w:color w:val="000000" w:themeColor="text1"/>
        </w:rPr>
        <w:t>.</w:t>
      </w:r>
      <w:bookmarkEnd w:id="161"/>
      <w:r w:rsidRPr="00E51856">
        <w:rPr>
          <w:rFonts w:cstheme="minorBidi"/>
          <w:color w:val="000000" w:themeColor="text1"/>
        </w:rPr>
        <w:t xml:space="preserve"> </w:t>
      </w:r>
      <w:bookmarkStart w:id="162" w:name="lt_pId189"/>
      <w:r w:rsidR="00C22688">
        <w:rPr>
          <w:szCs w:val="24"/>
          <w:lang w:val="fr-FR"/>
        </w:rPr>
        <w:t xml:space="preserve">Il </w:t>
      </w:r>
      <w:r w:rsidRPr="00E51856">
        <w:rPr>
          <w:szCs w:val="24"/>
          <w:lang w:val="fr-FR"/>
        </w:rPr>
        <w:t>décrit le domaine de compétence de la Commission d'études 1 de l'UIT-D pour la période d'études 2018-2021, tel qu</w:t>
      </w:r>
      <w:r w:rsidR="006B3798">
        <w:rPr>
          <w:szCs w:val="24"/>
          <w:lang w:val="fr-FR"/>
        </w:rPr>
        <w:t>'</w:t>
      </w:r>
      <w:r w:rsidRPr="00E51856">
        <w:rPr>
          <w:szCs w:val="24"/>
          <w:lang w:val="fr-FR"/>
        </w:rPr>
        <w:t>approuvé par la Conférence mondiale de développement des télécommunications de 2017 (CMDT-17).</w:t>
      </w:r>
      <w:bookmarkEnd w:id="162"/>
      <w:r w:rsidRPr="00E51856">
        <w:rPr>
          <w:szCs w:val="24"/>
          <w:lang w:val="fr-FR"/>
        </w:rPr>
        <w:t xml:space="preserve"> </w:t>
      </w:r>
      <w:bookmarkStart w:id="163" w:name="lt_pId190"/>
      <w:r>
        <w:rPr>
          <w:szCs w:val="24"/>
          <w:lang w:val="fr-FR"/>
        </w:rPr>
        <w:t>On y trouve</w:t>
      </w:r>
      <w:r w:rsidRPr="00E51856">
        <w:rPr>
          <w:szCs w:val="24"/>
          <w:lang w:val="fr-FR"/>
        </w:rPr>
        <w:t xml:space="preserve"> également des renseignements sur les décisions de la CMDT-17 ayant des incidences sur les Commissions d'études de l'UIT-D et le programme de travail confié à la Commission d'études 1 pour lui permettre de s'acquitter de son mandat.</w:t>
      </w:r>
      <w:bookmarkEnd w:id="163"/>
    </w:p>
    <w:bookmarkStart w:id="164" w:name="lt_pId191"/>
    <w:p w:rsidR="002C0DE7" w:rsidRPr="00E51856" w:rsidRDefault="002C0DE7" w:rsidP="00764EF5">
      <w:r w:rsidRPr="00BD130F">
        <w:rPr>
          <w:b/>
          <w:bCs/>
        </w:rPr>
        <w:fldChar w:fldCharType="begin"/>
      </w:r>
      <w:r w:rsidRPr="00BD130F">
        <w:rPr>
          <w:b/>
          <w:bCs/>
        </w:rPr>
        <w:instrText xml:space="preserve"> HYPERLINK "https://www.itu.int/md/D18-TDAG23-C-0013" </w:instrText>
      </w:r>
      <w:r w:rsidRPr="00BD130F">
        <w:rPr>
          <w:b/>
          <w:bCs/>
        </w:rPr>
        <w:fldChar w:fldCharType="separate"/>
      </w:r>
      <w:r w:rsidRPr="00BD130F">
        <w:rPr>
          <w:rStyle w:val="Hyperlink"/>
          <w:rFonts w:cstheme="minorBidi"/>
          <w:b/>
          <w:bCs/>
        </w:rPr>
        <w:t>Document 13</w:t>
      </w:r>
      <w:r w:rsidRPr="00BD130F">
        <w:rPr>
          <w:b/>
          <w:bCs/>
        </w:rPr>
        <w:fldChar w:fldCharType="end"/>
      </w:r>
      <w:r w:rsidRPr="00E51856">
        <w:rPr>
          <w:rFonts w:cstheme="minorBidi"/>
          <w:color w:val="000000" w:themeColor="text1"/>
        </w:rPr>
        <w:t>:</w:t>
      </w:r>
      <w:bookmarkEnd w:id="164"/>
      <w:r w:rsidRPr="00E51856">
        <w:rPr>
          <w:rFonts w:cstheme="minorBidi"/>
          <w:color w:val="000000" w:themeColor="text1"/>
        </w:rPr>
        <w:t xml:space="preserve"> </w:t>
      </w:r>
      <w:bookmarkStart w:id="165" w:name="lt_pId192"/>
      <w:r w:rsidR="000F531D" w:rsidRPr="00E51856">
        <w:t xml:space="preserve">ce </w:t>
      </w:r>
      <w:r w:rsidRPr="00E51856">
        <w:t xml:space="preserve">document, intitulé "Domaine de compétence de la Commission d'études 2 de l'UIT-D pour la période d'études 2018-2021", a été présenté par M. </w:t>
      </w:r>
      <w:r w:rsidRPr="00E51856">
        <w:rPr>
          <w:rFonts w:cstheme="minorBidi"/>
          <w:color w:val="000000" w:themeColor="text1"/>
        </w:rPr>
        <w:t>Ahmad Reza Sharafat</w:t>
      </w:r>
      <w:r w:rsidRPr="00E51856">
        <w:t>, Président de la Commission d'études 2 de l'UIT-D.</w:t>
      </w:r>
      <w:bookmarkEnd w:id="165"/>
      <w:r w:rsidRPr="00E51856">
        <w:rPr>
          <w:rFonts w:cstheme="minorBidi"/>
          <w:color w:val="000000" w:themeColor="text1"/>
        </w:rPr>
        <w:t xml:space="preserve"> </w:t>
      </w:r>
      <w:bookmarkStart w:id="166" w:name="lt_pId193"/>
      <w:r w:rsidR="009255D2">
        <w:rPr>
          <w:szCs w:val="24"/>
        </w:rPr>
        <w:t xml:space="preserve">Il </w:t>
      </w:r>
      <w:r w:rsidRPr="00E51856">
        <w:rPr>
          <w:szCs w:val="24"/>
        </w:rPr>
        <w:t>décrit le domaine de compétence de la Commission d'études 2 de l'UIT-D pour la période d'études 2018-2021, tel qu</w:t>
      </w:r>
      <w:r w:rsidR="009255D2">
        <w:rPr>
          <w:szCs w:val="24"/>
        </w:rPr>
        <w:t>'</w:t>
      </w:r>
      <w:r w:rsidRPr="00E51856">
        <w:rPr>
          <w:szCs w:val="24"/>
        </w:rPr>
        <w:t>approuvé par la Conférence mondiale de développement des télécommunications de 2017 (CMDT-17).</w:t>
      </w:r>
      <w:bookmarkEnd w:id="166"/>
      <w:r w:rsidRPr="00E51856">
        <w:rPr>
          <w:szCs w:val="24"/>
        </w:rPr>
        <w:t xml:space="preserve"> </w:t>
      </w:r>
      <w:bookmarkStart w:id="167" w:name="lt_pId194"/>
      <w:r w:rsidR="00BD130F">
        <w:rPr>
          <w:szCs w:val="24"/>
        </w:rPr>
        <w:t>On y </w:t>
      </w:r>
      <w:r>
        <w:rPr>
          <w:szCs w:val="24"/>
        </w:rPr>
        <w:t>trouve</w:t>
      </w:r>
      <w:r w:rsidRPr="00E51856">
        <w:rPr>
          <w:szCs w:val="24"/>
        </w:rPr>
        <w:t xml:space="preserve"> également des renseignements sur les décisions de la CMDT-17 ayant des incidences sur les Commissions d'études de l'UIT-D et le programme de travail confié à la Commission d'études 2 pour lui permettre de s'acquitter de son mandat.</w:t>
      </w:r>
      <w:bookmarkEnd w:id="167"/>
    </w:p>
    <w:p w:rsidR="002C0DE7" w:rsidRPr="00E51856" w:rsidRDefault="002C0DE7" w:rsidP="00764EF5">
      <w:pPr>
        <w:spacing w:after="120"/>
      </w:pPr>
      <w:bookmarkStart w:id="168" w:name="lt_pId195"/>
      <w:r w:rsidRPr="00E51856">
        <w:rPr>
          <w:rFonts w:eastAsia="Calibri" w:cs="Calibri"/>
        </w:rPr>
        <w:t xml:space="preserve">La </w:t>
      </w:r>
      <w:r>
        <w:rPr>
          <w:rFonts w:eastAsia="Calibri" w:cs="Calibri"/>
        </w:rPr>
        <w:t>P</w:t>
      </w:r>
      <w:r w:rsidRPr="00E51856">
        <w:rPr>
          <w:rFonts w:eastAsia="Calibri" w:cs="Calibri"/>
        </w:rPr>
        <w:t xml:space="preserve">résidente a souhaité la bienvenue aux </w:t>
      </w:r>
      <w:r w:rsidR="009255D2" w:rsidRPr="00E51856">
        <w:rPr>
          <w:rFonts w:eastAsia="Calibri" w:cs="Calibri"/>
        </w:rPr>
        <w:t xml:space="preserve">Présidents </w:t>
      </w:r>
      <w:r w:rsidRPr="00E51856">
        <w:rPr>
          <w:rFonts w:eastAsia="Calibri" w:cs="Calibri"/>
        </w:rPr>
        <w:t xml:space="preserve">des deux </w:t>
      </w:r>
      <w:r w:rsidR="00376BBB" w:rsidRPr="00E51856">
        <w:rPr>
          <w:rFonts w:eastAsia="Calibri" w:cs="Calibri"/>
        </w:rPr>
        <w:t xml:space="preserve">Commissions </w:t>
      </w:r>
      <w:r w:rsidRPr="00E51856">
        <w:rPr>
          <w:rFonts w:eastAsia="Calibri" w:cs="Calibri"/>
        </w:rPr>
        <w:t>d'études</w:t>
      </w:r>
      <w:r w:rsidR="009255D2">
        <w:rPr>
          <w:rFonts w:eastAsia="Calibri" w:cs="Calibri"/>
        </w:rPr>
        <w:t xml:space="preserve"> et</w:t>
      </w:r>
      <w:r w:rsidRPr="00E51856">
        <w:rPr>
          <w:rFonts w:eastAsia="Calibri" w:cs="Calibri"/>
        </w:rPr>
        <w:t xml:space="preserve"> </w:t>
      </w:r>
      <w:r>
        <w:rPr>
          <w:rFonts w:eastAsia="Calibri" w:cs="Calibri"/>
        </w:rPr>
        <w:t xml:space="preserve">a mis en </w:t>
      </w:r>
      <w:r w:rsidR="009255D2">
        <w:rPr>
          <w:rFonts w:eastAsia="Calibri" w:cs="Calibri"/>
        </w:rPr>
        <w:t xml:space="preserve">évidence </w:t>
      </w:r>
      <w:r w:rsidRPr="00E51856">
        <w:rPr>
          <w:rFonts w:eastAsia="Calibri" w:cs="Calibri"/>
        </w:rPr>
        <w:t xml:space="preserve">les </w:t>
      </w:r>
      <w:r>
        <w:rPr>
          <w:rFonts w:eastAsia="Calibri" w:cs="Calibri"/>
        </w:rPr>
        <w:t>améliorations apportées aux</w:t>
      </w:r>
      <w:r w:rsidRPr="00E51856">
        <w:rPr>
          <w:rFonts w:eastAsia="Calibri" w:cs="Calibri"/>
        </w:rPr>
        <w:t xml:space="preserve"> méthodes de travail des commissions d'études pour cette période</w:t>
      </w:r>
      <w:r>
        <w:rPr>
          <w:rFonts w:eastAsia="Calibri" w:cs="Calibri"/>
        </w:rPr>
        <w:t xml:space="preserve"> d'études</w:t>
      </w:r>
      <w:r w:rsidRPr="00E51856">
        <w:rPr>
          <w:rFonts w:eastAsia="Calibri" w:cs="Calibri"/>
        </w:rPr>
        <w:t>, notamment le projet pilote visant à encourager la participation des PME</w:t>
      </w:r>
      <w:r w:rsidR="009255D2">
        <w:rPr>
          <w:rFonts w:eastAsia="Calibri" w:cs="Calibri"/>
        </w:rPr>
        <w:t>. Elle a également</w:t>
      </w:r>
      <w:r w:rsidRPr="00E51856">
        <w:rPr>
          <w:rFonts w:eastAsia="Calibri" w:cs="Calibri"/>
        </w:rPr>
        <w:t xml:space="preserve"> rappelé aux membres que</w:t>
      </w:r>
      <w:r w:rsidR="009255D2">
        <w:rPr>
          <w:rFonts w:eastAsia="Calibri" w:cs="Calibri"/>
        </w:rPr>
        <w:t xml:space="preserve"> pour</w:t>
      </w:r>
      <w:r w:rsidRPr="00E51856">
        <w:rPr>
          <w:rFonts w:eastAsia="Calibri" w:cs="Calibri"/>
        </w:rPr>
        <w:t xml:space="preserve"> les réunions annuelles</w:t>
      </w:r>
      <w:r w:rsidR="009255D2">
        <w:rPr>
          <w:rFonts w:eastAsia="Calibri" w:cs="Calibri"/>
        </w:rPr>
        <w:t>,</w:t>
      </w:r>
      <w:r w:rsidRPr="00E51856">
        <w:rPr>
          <w:rFonts w:eastAsia="Calibri" w:cs="Calibri"/>
        </w:rPr>
        <w:t xml:space="preserve"> un service d'interprétation dans les six langues</w:t>
      </w:r>
      <w:r w:rsidR="009255D2">
        <w:rPr>
          <w:rFonts w:eastAsia="Calibri" w:cs="Calibri"/>
        </w:rPr>
        <w:t xml:space="preserve"> est fourni</w:t>
      </w:r>
      <w:r w:rsidRPr="00E51856">
        <w:rPr>
          <w:rFonts w:eastAsia="Calibri" w:cs="Calibri"/>
        </w:rPr>
        <w:t xml:space="preserve"> et que l</w:t>
      </w:r>
      <w:r w:rsidR="009255D2">
        <w:rPr>
          <w:rFonts w:eastAsia="Calibri" w:cs="Calibri"/>
        </w:rPr>
        <w:t>a traduction des</w:t>
      </w:r>
      <w:r w:rsidRPr="00E51856">
        <w:rPr>
          <w:rFonts w:eastAsia="Calibri" w:cs="Calibri"/>
        </w:rPr>
        <w:t xml:space="preserve"> documents soumis à temps </w:t>
      </w:r>
      <w:r w:rsidR="009255D2">
        <w:rPr>
          <w:rFonts w:eastAsia="Calibri" w:cs="Calibri"/>
        </w:rPr>
        <w:t>est assurée</w:t>
      </w:r>
      <w:r w:rsidRPr="00E51856">
        <w:rPr>
          <w:rFonts w:eastAsia="Calibri" w:cs="Calibri"/>
        </w:rPr>
        <w:t>.</w:t>
      </w:r>
      <w:bookmarkEnd w:id="168"/>
      <w:r w:rsidRPr="00E51856">
        <w:rPr>
          <w:rFonts w:eastAsia="Calibri" w:cs="Calibri"/>
        </w:rPr>
        <w:t xml:space="preserve"> </w:t>
      </w:r>
      <w:bookmarkStart w:id="169" w:name="lt_pId196"/>
      <w:r w:rsidRPr="00E51856">
        <w:rPr>
          <w:rFonts w:eastAsia="Calibri" w:cs="Calibri"/>
        </w:rPr>
        <w:t>L</w:t>
      </w:r>
      <w:r w:rsidR="009255D2">
        <w:rPr>
          <w:rFonts w:eastAsia="Calibri" w:cs="Calibri"/>
        </w:rPr>
        <w:t xml:space="preserve">a Présidente </w:t>
      </w:r>
      <w:r w:rsidRPr="00E51856">
        <w:rPr>
          <w:rFonts w:eastAsia="Calibri" w:cs="Calibri"/>
        </w:rPr>
        <w:t xml:space="preserve">a </w:t>
      </w:r>
      <w:r w:rsidR="009255D2">
        <w:rPr>
          <w:rFonts w:eastAsia="Calibri" w:cs="Calibri"/>
        </w:rPr>
        <w:t xml:space="preserve">également </w:t>
      </w:r>
      <w:r w:rsidRPr="00E51856">
        <w:rPr>
          <w:rFonts w:eastAsia="Calibri" w:cs="Calibri"/>
        </w:rPr>
        <w:t>encouragé l'organisation d'ateliers</w:t>
      </w:r>
      <w:r w:rsidR="009255D2">
        <w:rPr>
          <w:rFonts w:eastAsia="Calibri" w:cs="Calibri"/>
        </w:rPr>
        <w:t>,</w:t>
      </w:r>
      <w:r w:rsidRPr="00E51856">
        <w:rPr>
          <w:rFonts w:eastAsia="Calibri" w:cs="Calibri"/>
        </w:rPr>
        <w:t xml:space="preserve"> en vue d'enrichir </w:t>
      </w:r>
      <w:r>
        <w:rPr>
          <w:rFonts w:eastAsia="Calibri" w:cs="Calibri"/>
        </w:rPr>
        <w:t>les travaux menés au titre des</w:t>
      </w:r>
      <w:r w:rsidRPr="00E51856">
        <w:rPr>
          <w:rFonts w:eastAsia="Calibri" w:cs="Calibri"/>
        </w:rPr>
        <w:t xml:space="preserve"> Questions</w:t>
      </w:r>
      <w:r w:rsidR="009255D2">
        <w:rPr>
          <w:rFonts w:eastAsia="Calibri" w:cs="Calibri"/>
        </w:rPr>
        <w:t>,</w:t>
      </w:r>
      <w:r w:rsidRPr="00E51856">
        <w:rPr>
          <w:rFonts w:eastAsia="Calibri" w:cs="Calibri"/>
        </w:rPr>
        <w:t xml:space="preserve"> et </w:t>
      </w:r>
      <w:r>
        <w:rPr>
          <w:rFonts w:eastAsia="Calibri" w:cs="Calibri"/>
        </w:rPr>
        <w:t xml:space="preserve">a </w:t>
      </w:r>
      <w:r w:rsidRPr="00E51856">
        <w:rPr>
          <w:rFonts w:eastAsia="Calibri" w:cs="Calibri"/>
        </w:rPr>
        <w:t xml:space="preserve">noté que les enseignements tirés et les bonnes pratiques </w:t>
      </w:r>
      <w:r>
        <w:rPr>
          <w:rFonts w:eastAsia="Calibri" w:cs="Calibri"/>
        </w:rPr>
        <w:t>résultant</w:t>
      </w:r>
      <w:r w:rsidRPr="00E51856">
        <w:rPr>
          <w:rFonts w:eastAsia="Calibri" w:cs="Calibri"/>
        </w:rPr>
        <w:t xml:space="preserve"> des ateliers et des contributions soumises </w:t>
      </w:r>
      <w:r>
        <w:rPr>
          <w:rFonts w:eastAsia="Calibri" w:cs="Calibri"/>
        </w:rPr>
        <w:t>à temps et conformément à la Résolution 1</w:t>
      </w:r>
      <w:r w:rsidRPr="00E51856">
        <w:rPr>
          <w:rFonts w:eastAsia="Calibri" w:cs="Calibri"/>
        </w:rPr>
        <w:t xml:space="preserve"> </w:t>
      </w:r>
      <w:r w:rsidR="009255D2">
        <w:rPr>
          <w:rFonts w:eastAsia="Calibri" w:cs="Calibri"/>
        </w:rPr>
        <w:t>seraient</w:t>
      </w:r>
      <w:r>
        <w:rPr>
          <w:rFonts w:eastAsia="Calibri" w:cs="Calibri"/>
        </w:rPr>
        <w:t xml:space="preserve"> </w:t>
      </w:r>
      <w:r w:rsidRPr="00E51856">
        <w:rPr>
          <w:rFonts w:eastAsia="Calibri" w:cs="Calibri"/>
        </w:rPr>
        <w:t>publiés</w:t>
      </w:r>
      <w:r w:rsidR="009255D2">
        <w:rPr>
          <w:rFonts w:eastAsia="Calibri" w:cs="Calibri"/>
        </w:rPr>
        <w:t xml:space="preserve"> chaque année</w:t>
      </w:r>
      <w:r w:rsidRPr="00E51856">
        <w:rPr>
          <w:rFonts w:eastAsia="Calibri" w:cs="Calibri"/>
        </w:rPr>
        <w:t xml:space="preserve"> </w:t>
      </w:r>
      <w:r w:rsidR="009255D2">
        <w:rPr>
          <w:rFonts w:eastAsia="Calibri" w:cs="Calibri"/>
        </w:rPr>
        <w:t xml:space="preserve">pour les </w:t>
      </w:r>
      <w:r w:rsidRPr="00E51856">
        <w:rPr>
          <w:rFonts w:eastAsia="Calibri" w:cs="Calibri"/>
        </w:rPr>
        <w:t xml:space="preserve">réunions et sur le site web du BDT, </w:t>
      </w:r>
      <w:r>
        <w:rPr>
          <w:rFonts w:eastAsia="Calibri" w:cs="Calibri"/>
        </w:rPr>
        <w:t>avant d'être intégrés dans les rapports finals</w:t>
      </w:r>
      <w:r w:rsidRPr="00E51856">
        <w:rPr>
          <w:rFonts w:eastAsia="Calibri" w:cs="Calibri"/>
        </w:rPr>
        <w:t>, le cas échéant.</w:t>
      </w:r>
      <w:bookmarkEnd w:id="169"/>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170" w:name="lt_pId197"/>
            <w:r w:rsidRPr="00E51856">
              <w:rPr>
                <w:rFonts w:ascii="Calibri" w:eastAsia="Calibri" w:hAnsi="Calibri" w:cs="Calibri"/>
                <w:color w:val="000000" w:themeColor="text1"/>
              </w:rPr>
              <w:t>Le GCDT a accueilli les deux documents avec satisfaction.</w:t>
            </w:r>
            <w:bookmarkEnd w:id="170"/>
            <w:r w:rsidRPr="00E51856">
              <w:rPr>
                <w:rStyle w:val="StyleComplex12pt"/>
                <w:rFonts w:cstheme="minorBidi"/>
                <w:color w:val="000000" w:themeColor="text1"/>
              </w:rPr>
              <w:t xml:space="preserve"> </w:t>
            </w:r>
          </w:p>
        </w:tc>
      </w:tr>
    </w:tbl>
    <w:bookmarkStart w:id="171" w:name="lt_pId198"/>
    <w:p w:rsidR="002C0DE7" w:rsidRPr="00E51856" w:rsidRDefault="002C0DE7" w:rsidP="00764EF5">
      <w:pPr>
        <w:spacing w:after="120"/>
        <w:rPr>
          <w:rFonts w:ascii="Calibri" w:eastAsia="Calibri" w:hAnsi="Calibri" w:cs="Calibri"/>
        </w:rPr>
      </w:pPr>
      <w:r w:rsidRPr="00BD130F">
        <w:rPr>
          <w:b/>
          <w:bCs/>
        </w:rPr>
        <w:fldChar w:fldCharType="begin"/>
      </w:r>
      <w:r w:rsidRPr="00BD130F">
        <w:rPr>
          <w:b/>
          <w:bCs/>
        </w:rPr>
        <w:instrText xml:space="preserve"> HYPERLINK "https://www.itu.int/md/D18-TDAG23-C-0034" </w:instrText>
      </w:r>
      <w:r w:rsidRPr="00BD130F">
        <w:rPr>
          <w:b/>
          <w:bCs/>
        </w:rPr>
        <w:fldChar w:fldCharType="separate"/>
      </w:r>
      <w:r w:rsidRPr="00BD130F">
        <w:rPr>
          <w:rStyle w:val="Hyperlink"/>
          <w:rFonts w:cstheme="minorBidi"/>
          <w:b/>
          <w:bCs/>
        </w:rPr>
        <w:t>Document 34</w:t>
      </w:r>
      <w:r w:rsidRPr="00BD130F">
        <w:rPr>
          <w:b/>
          <w:bCs/>
        </w:rPr>
        <w:fldChar w:fldCharType="end"/>
      </w:r>
      <w:r w:rsidRPr="00E51856">
        <w:t>:</w:t>
      </w:r>
      <w:bookmarkEnd w:id="171"/>
      <w:r w:rsidRPr="00E51856">
        <w:t xml:space="preserve"> </w:t>
      </w:r>
      <w:bookmarkStart w:id="172" w:name="lt_pId199"/>
      <w:r w:rsidR="000F531D" w:rsidRPr="00E51856">
        <w:t xml:space="preserve">ce </w:t>
      </w:r>
      <w:r w:rsidRPr="00E51856">
        <w:t>document</w:t>
      </w:r>
      <w:r w:rsidR="00EA17B8">
        <w:t>,</w:t>
      </w:r>
      <w:r>
        <w:t xml:space="preserve"> </w:t>
      </w:r>
      <w:r w:rsidR="00EA17B8">
        <w:t>intitulé "P</w:t>
      </w:r>
      <w:r w:rsidR="00EA17B8" w:rsidRPr="00E51856">
        <w:t xml:space="preserve">roposition </w:t>
      </w:r>
      <w:r w:rsidR="00EC5456">
        <w:t>visant à</w:t>
      </w:r>
      <w:r w:rsidRPr="00E51856">
        <w:t xml:space="preserve"> organis</w:t>
      </w:r>
      <w:r w:rsidR="00EC5456">
        <w:t>er</w:t>
      </w:r>
      <w:r w:rsidRPr="00E51856">
        <w:t xml:space="preserve"> une table ronde sur les systèmes d'alerte avancée lors de la première réunion de la Commission</w:t>
      </w:r>
      <w:r>
        <w:t xml:space="preserve"> d'études 2 de l'UIT</w:t>
      </w:r>
      <w:r w:rsidR="00BD130F">
        <w:t>-D</w:t>
      </w:r>
      <w:r w:rsidR="00EC5456">
        <w:t>",</w:t>
      </w:r>
      <w:r w:rsidRPr="00E51856">
        <w:t xml:space="preserve"> a été présenté par le</w:t>
      </w:r>
      <w:r w:rsidR="00EC5456">
        <w:t xml:space="preserve"> délégué du</w:t>
      </w:r>
      <w:r w:rsidRPr="00E51856">
        <w:t xml:space="preserve"> Japon à titre d'information.</w:t>
      </w:r>
      <w:bookmarkEnd w:id="172"/>
      <w:r w:rsidRPr="00E51856">
        <w:rPr>
          <w:rFonts w:ascii="Calibri" w:eastAsia="Calibri" w:hAnsi="Calibri" w:cs="Calibri"/>
        </w:rPr>
        <w:t xml:space="preserve"> </w:t>
      </w:r>
      <w:bookmarkStart w:id="173" w:name="lt_pId200"/>
      <w:r w:rsidRPr="00E51856">
        <w:rPr>
          <w:rFonts w:ascii="Calibri" w:eastAsia="Calibri" w:hAnsi="Calibri" w:cs="Calibri"/>
        </w:rPr>
        <w:t xml:space="preserve">Dans ce document, il est proposé d'organiser </w:t>
      </w:r>
      <w:r>
        <w:rPr>
          <w:rFonts w:ascii="Calibri" w:eastAsia="Calibri" w:hAnsi="Calibri" w:cs="Calibri"/>
        </w:rPr>
        <w:t>un</w:t>
      </w:r>
      <w:r w:rsidRPr="00E51856">
        <w:rPr>
          <w:rFonts w:ascii="Calibri" w:eastAsia="Calibri" w:hAnsi="Calibri" w:cs="Calibri"/>
        </w:rPr>
        <w:t xml:space="preserve">e table ronde afin d'échanger des données d'expérience et des connaissances sur l'utilisation des systèmes d'alerte avancée entre les membres de l'UIT-D, afin d'appuyer l'élaboration </w:t>
      </w:r>
      <w:r>
        <w:rPr>
          <w:rFonts w:ascii="Calibri" w:eastAsia="Calibri" w:hAnsi="Calibri" w:cs="Calibri"/>
        </w:rPr>
        <w:t xml:space="preserve">des rapports annuels et du rapport final </w:t>
      </w:r>
      <w:r w:rsidRPr="00E51856">
        <w:rPr>
          <w:rFonts w:ascii="Calibri" w:eastAsia="Calibri" w:hAnsi="Calibri" w:cs="Calibri"/>
        </w:rPr>
        <w:t>concernant la Question 5/2.</w:t>
      </w:r>
      <w:bookmarkEnd w:id="173"/>
    </w:p>
    <w:p w:rsidR="00BD130F" w:rsidRDefault="002C0DE7" w:rsidP="00764EF5">
      <w:pPr>
        <w:spacing w:after="120"/>
        <w:rPr>
          <w:rFonts w:eastAsia="Calibri" w:cs="Calibri"/>
        </w:rPr>
      </w:pPr>
      <w:bookmarkStart w:id="174" w:name="lt_pId201"/>
      <w:r w:rsidRPr="00E51856">
        <w:rPr>
          <w:rFonts w:eastAsia="Calibri" w:cs="Calibri"/>
        </w:rPr>
        <w:t xml:space="preserve">Le Directeur du BDT a remercié le Japon pour cette initiative et </w:t>
      </w:r>
      <w:r w:rsidR="00EC5456">
        <w:rPr>
          <w:rFonts w:eastAsia="Calibri" w:cs="Calibri"/>
        </w:rPr>
        <w:t xml:space="preserve">d'informer </w:t>
      </w:r>
      <w:r>
        <w:rPr>
          <w:rFonts w:eastAsia="Calibri" w:cs="Calibri"/>
        </w:rPr>
        <w:t xml:space="preserve">le GCDT </w:t>
      </w:r>
      <w:r w:rsidR="00EC5456">
        <w:rPr>
          <w:rFonts w:eastAsia="Calibri" w:cs="Calibri"/>
        </w:rPr>
        <w:t xml:space="preserve">de la tenue prochaine </w:t>
      </w:r>
      <w:r w:rsidRPr="00E51856">
        <w:rPr>
          <w:rFonts w:eastAsia="Calibri" w:cs="Calibri"/>
        </w:rPr>
        <w:t>de la table ronde.</w:t>
      </w:r>
      <w:bookmarkEnd w:id="174"/>
      <w:r w:rsidRPr="00E51856">
        <w:rPr>
          <w:rFonts w:eastAsia="Calibri" w:cs="Calibri"/>
        </w:rPr>
        <w:t xml:space="preserve"> </w:t>
      </w:r>
      <w:bookmarkStart w:id="175" w:name="lt_pId202"/>
      <w:r>
        <w:rPr>
          <w:rFonts w:eastAsia="Calibri" w:cs="Calibri"/>
        </w:rPr>
        <w:t xml:space="preserve">M. Sanou a </w:t>
      </w:r>
      <w:r w:rsidR="00EC5456">
        <w:rPr>
          <w:rFonts w:eastAsia="Calibri" w:cs="Calibri"/>
        </w:rPr>
        <w:t xml:space="preserve">également </w:t>
      </w:r>
      <w:r w:rsidRPr="00E51856">
        <w:rPr>
          <w:rFonts w:eastAsia="Calibri" w:cs="Calibri"/>
        </w:rPr>
        <w:t xml:space="preserve">mis l'accent sur l'importance des systèmes d'alerte avancée pour de nombreux pays et </w:t>
      </w:r>
      <w:r>
        <w:rPr>
          <w:rFonts w:eastAsia="Calibri" w:cs="Calibri"/>
        </w:rPr>
        <w:t xml:space="preserve">a </w:t>
      </w:r>
      <w:r w:rsidRPr="00E51856">
        <w:rPr>
          <w:rFonts w:eastAsia="Calibri" w:cs="Calibri"/>
        </w:rPr>
        <w:t xml:space="preserve">souligné qu'il s'agit d'un domaine </w:t>
      </w:r>
      <w:r w:rsidR="00EC5456">
        <w:rPr>
          <w:rFonts w:eastAsia="Calibri" w:cs="Calibri"/>
        </w:rPr>
        <w:t>dans lequel</w:t>
      </w:r>
      <w:r w:rsidRPr="00E51856">
        <w:rPr>
          <w:rFonts w:eastAsia="Calibri" w:cs="Calibri"/>
        </w:rPr>
        <w:t xml:space="preserve"> les membres du monde entier peuvent travailler ensemble.</w:t>
      </w:r>
      <w:bookmarkEnd w:id="175"/>
      <w:r w:rsidRPr="00E51856">
        <w:rPr>
          <w:rFonts w:eastAsia="Calibri" w:cs="Calibri"/>
        </w:rPr>
        <w:t xml:space="preserve"> </w:t>
      </w:r>
      <w:bookmarkStart w:id="176" w:name="lt_pId203"/>
      <w:r w:rsidRPr="00E51856">
        <w:rPr>
          <w:rFonts w:eastAsia="Calibri" w:cs="Calibri"/>
        </w:rPr>
        <w:t>Le Président de la Commission d'études 2 de l'UIT-D a rappelé que ce</w:t>
      </w:r>
      <w:r w:rsidR="00EC5456">
        <w:rPr>
          <w:rFonts w:eastAsia="Calibri" w:cs="Calibri"/>
        </w:rPr>
        <w:t>tte</w:t>
      </w:r>
      <w:r w:rsidRPr="00E51856">
        <w:rPr>
          <w:rFonts w:eastAsia="Calibri" w:cs="Calibri"/>
        </w:rPr>
        <w:t xml:space="preserve"> </w:t>
      </w:r>
      <w:r w:rsidR="00EC5456">
        <w:rPr>
          <w:rFonts w:eastAsia="Calibri" w:cs="Calibri"/>
        </w:rPr>
        <w:t xml:space="preserve">question </w:t>
      </w:r>
      <w:r w:rsidRPr="00E51856">
        <w:rPr>
          <w:rFonts w:eastAsia="Calibri" w:cs="Calibri"/>
        </w:rPr>
        <w:t>présent</w:t>
      </w:r>
      <w:r>
        <w:rPr>
          <w:rFonts w:eastAsia="Calibri" w:cs="Calibri"/>
        </w:rPr>
        <w:t>ait</w:t>
      </w:r>
      <w:r w:rsidRPr="00E51856">
        <w:rPr>
          <w:rFonts w:eastAsia="Calibri" w:cs="Calibri"/>
        </w:rPr>
        <w:t xml:space="preserve"> </w:t>
      </w:r>
      <w:r w:rsidR="00EC5456">
        <w:rPr>
          <w:rFonts w:eastAsia="Calibri" w:cs="Calibri"/>
        </w:rPr>
        <w:t>de l'</w:t>
      </w:r>
      <w:r w:rsidRPr="00E51856">
        <w:rPr>
          <w:rFonts w:eastAsia="Calibri" w:cs="Calibri"/>
        </w:rPr>
        <w:t xml:space="preserve">intérêt pour de nombreux pays et </w:t>
      </w:r>
      <w:r>
        <w:rPr>
          <w:rFonts w:eastAsia="Calibri" w:cs="Calibri"/>
        </w:rPr>
        <w:t>a vivement encouragé l'échange de bonnes pratiques entre tous les pays</w:t>
      </w:r>
      <w:r w:rsidRPr="00E51856">
        <w:rPr>
          <w:rFonts w:eastAsia="Calibri" w:cs="Calibri"/>
        </w:rPr>
        <w:t>.</w:t>
      </w:r>
      <w:bookmarkStart w:id="177" w:name="lt_pId204"/>
      <w:bookmarkEnd w:id="176"/>
      <w:r>
        <w:rPr>
          <w:rFonts w:eastAsia="Calibri" w:cs="Calibri"/>
        </w:rPr>
        <w:t xml:space="preserve"> </w:t>
      </w:r>
      <w:r w:rsidR="00EC5456">
        <w:rPr>
          <w:rFonts w:eastAsia="Calibri" w:cs="Calibri"/>
        </w:rPr>
        <w:t xml:space="preserve">Il </w:t>
      </w:r>
      <w:r w:rsidRPr="00E51856">
        <w:rPr>
          <w:rFonts w:eastAsia="Calibri" w:cs="Calibri"/>
        </w:rPr>
        <w:t xml:space="preserve">a ajouté que la table </w:t>
      </w:r>
      <w:r w:rsidR="00BD130F">
        <w:rPr>
          <w:rFonts w:eastAsia="Calibri" w:cs="Calibri"/>
        </w:rPr>
        <w:br w:type="page"/>
      </w:r>
    </w:p>
    <w:p w:rsidR="002C0DE7" w:rsidRPr="00E51856" w:rsidRDefault="002C0DE7" w:rsidP="00764EF5">
      <w:pPr>
        <w:spacing w:after="120"/>
        <w:rPr>
          <w:rFonts w:ascii="Times New Roman" w:hAnsi="Times New Roman"/>
        </w:rPr>
      </w:pPr>
      <w:r w:rsidRPr="00E51856">
        <w:rPr>
          <w:rFonts w:eastAsia="Calibri" w:cs="Calibri"/>
        </w:rPr>
        <w:lastRenderedPageBreak/>
        <w:t>ronde aura</w:t>
      </w:r>
      <w:r w:rsidR="00EC5456">
        <w:rPr>
          <w:rFonts w:eastAsia="Calibri" w:cs="Calibri"/>
        </w:rPr>
        <w:t>it</w:t>
      </w:r>
      <w:r w:rsidRPr="00E51856">
        <w:rPr>
          <w:rFonts w:eastAsia="Calibri" w:cs="Calibri"/>
        </w:rPr>
        <w:t xml:space="preserve"> lieu</w:t>
      </w:r>
      <w:r w:rsidRPr="000924FE">
        <w:rPr>
          <w:rFonts w:eastAsia="Calibri" w:cs="Calibri"/>
        </w:rPr>
        <w:t xml:space="preserve"> </w:t>
      </w:r>
      <w:r w:rsidR="00D153FD">
        <w:rPr>
          <w:rFonts w:eastAsia="Calibri" w:cs="Calibri"/>
        </w:rPr>
        <w:t>à l'occasion</w:t>
      </w:r>
      <w:r>
        <w:rPr>
          <w:rFonts w:eastAsia="Calibri" w:cs="Calibri"/>
        </w:rPr>
        <w:t xml:space="preserve"> </w:t>
      </w:r>
      <w:r w:rsidRPr="00E51856">
        <w:rPr>
          <w:rFonts w:eastAsia="Calibri" w:cs="Calibri"/>
        </w:rPr>
        <w:t>des réunions de la Commission d'études 2</w:t>
      </w:r>
      <w:r w:rsidR="00BD130F">
        <w:rPr>
          <w:rFonts w:eastAsia="Calibri" w:cs="Calibri"/>
        </w:rPr>
        <w:t>,</w:t>
      </w:r>
      <w:r w:rsidR="00D153FD">
        <w:rPr>
          <w:rFonts w:eastAsia="Calibri" w:cs="Calibri"/>
        </w:rPr>
        <w:t xml:space="preserve"> </w:t>
      </w:r>
      <w:r w:rsidR="00D153FD" w:rsidRPr="00E51856">
        <w:rPr>
          <w:rFonts w:eastAsia="Calibri" w:cs="Calibri"/>
        </w:rPr>
        <w:t>sous</w:t>
      </w:r>
      <w:r w:rsidR="00D153FD">
        <w:rPr>
          <w:rFonts w:eastAsia="Calibri" w:cs="Calibri"/>
        </w:rPr>
        <w:t xml:space="preserve"> la</w:t>
      </w:r>
      <w:r w:rsidR="00D153FD" w:rsidRPr="00E51856">
        <w:rPr>
          <w:rFonts w:eastAsia="Calibri" w:cs="Calibri"/>
        </w:rPr>
        <w:t xml:space="preserve"> forme d</w:t>
      </w:r>
      <w:r w:rsidR="00D153FD">
        <w:rPr>
          <w:rFonts w:eastAsia="Calibri" w:cs="Calibri"/>
        </w:rPr>
        <w:t>'un</w:t>
      </w:r>
      <w:r w:rsidR="00D153FD" w:rsidRPr="00E51856">
        <w:rPr>
          <w:rFonts w:eastAsia="Calibri" w:cs="Calibri"/>
        </w:rPr>
        <w:t xml:space="preserve"> mini</w:t>
      </w:r>
      <w:r w:rsidR="00D153FD">
        <w:rPr>
          <w:rFonts w:eastAsia="Calibri" w:cs="Calibri"/>
        </w:rPr>
        <w:noBreakHyphen/>
      </w:r>
      <w:r w:rsidR="00D153FD" w:rsidRPr="00E51856">
        <w:rPr>
          <w:rFonts w:eastAsia="Calibri" w:cs="Calibri"/>
        </w:rPr>
        <w:t>atelier</w:t>
      </w:r>
      <w:r w:rsidRPr="00E51856">
        <w:rPr>
          <w:rFonts w:eastAsia="Calibri" w:cs="Calibri"/>
        </w:rPr>
        <w:t>,</w:t>
      </w:r>
      <w:r w:rsidR="00D153FD">
        <w:rPr>
          <w:rFonts w:eastAsia="Calibri" w:cs="Calibri"/>
        </w:rPr>
        <w:t xml:space="preserve"> qui serait suivi en octobre par un atelier plus important</w:t>
      </w:r>
      <w:r w:rsidRPr="00E51856">
        <w:rPr>
          <w:rFonts w:eastAsia="Calibri" w:cs="Calibri"/>
        </w:rPr>
        <w:t>.</w:t>
      </w:r>
      <w:bookmarkEnd w:id="177"/>
      <w:r w:rsidRPr="00E51856">
        <w:rPr>
          <w:rFonts w:eastAsia="Calibri" w:cs="Calibri"/>
        </w:rPr>
        <w:t xml:space="preserve"> </w:t>
      </w:r>
      <w:bookmarkStart w:id="178" w:name="lt_pId205"/>
      <w:r w:rsidRPr="00E51856">
        <w:rPr>
          <w:rFonts w:eastAsia="Calibri" w:cs="Calibri"/>
        </w:rPr>
        <w:t xml:space="preserve">Le GCDT a </w:t>
      </w:r>
      <w:r w:rsidR="00D153FD">
        <w:rPr>
          <w:rFonts w:eastAsia="Calibri" w:cs="Calibri"/>
        </w:rPr>
        <w:t>également</w:t>
      </w:r>
      <w:r w:rsidRPr="00E51856">
        <w:rPr>
          <w:rFonts w:eastAsia="Calibri" w:cs="Calibri"/>
        </w:rPr>
        <w:t xml:space="preserve"> proposé que le Secrétariat dirige le programme en collaboration avec le Président de la CE 2 et </w:t>
      </w:r>
      <w:r>
        <w:rPr>
          <w:rFonts w:eastAsia="Calibri" w:cs="Calibri"/>
        </w:rPr>
        <w:t xml:space="preserve">avec </w:t>
      </w:r>
      <w:r w:rsidRPr="00E51856">
        <w:rPr>
          <w:rFonts w:eastAsia="Calibri" w:cs="Calibri"/>
        </w:rPr>
        <w:t>l'appui des membres.</w:t>
      </w:r>
      <w:bookmarkEnd w:id="178"/>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rPr>
                <w:rFonts w:eastAsia="Calibri" w:cs="Calibri"/>
              </w:rPr>
            </w:pPr>
            <w:bookmarkStart w:id="179" w:name="lt_pId206"/>
            <w:r w:rsidRPr="00E51856">
              <w:rPr>
                <w:szCs w:val="24"/>
              </w:rPr>
              <w:t xml:space="preserve">Le GCDT a pris note avec satisfaction du document, qui </w:t>
            </w:r>
            <w:r w:rsidR="009B21B2">
              <w:rPr>
                <w:szCs w:val="24"/>
              </w:rPr>
              <w:t>a</w:t>
            </w:r>
            <w:r w:rsidRPr="00E51856">
              <w:rPr>
                <w:szCs w:val="24"/>
              </w:rPr>
              <w:t xml:space="preserve"> été soumis en vue de fournir des informations sur les prochaines activités </w:t>
            </w:r>
            <w:r w:rsidR="009B21B2">
              <w:rPr>
                <w:szCs w:val="24"/>
              </w:rPr>
              <w:t xml:space="preserve">importante que mèneront </w:t>
            </w:r>
            <w:r w:rsidRPr="00E51856">
              <w:rPr>
                <w:szCs w:val="24"/>
              </w:rPr>
              <w:t>les commissions d'études.</w:t>
            </w:r>
            <w:bookmarkEnd w:id="179"/>
            <w:r w:rsidRPr="00E51856">
              <w:rPr>
                <w:rFonts w:eastAsia="Calibri" w:cs="Calibri"/>
              </w:rPr>
              <w:t xml:space="preserve"> </w:t>
            </w:r>
            <w:bookmarkStart w:id="180" w:name="lt_pId207"/>
            <w:r w:rsidRPr="00E51856">
              <w:rPr>
                <w:rFonts w:eastAsia="Calibri" w:cs="Calibri"/>
              </w:rPr>
              <w:t xml:space="preserve">En outre, le GCDT s'est félicité des travaux </w:t>
            </w:r>
            <w:r w:rsidR="009B21B2">
              <w:rPr>
                <w:rFonts w:eastAsia="Calibri" w:cs="Calibri"/>
              </w:rPr>
              <w:t>relatifs aux</w:t>
            </w:r>
            <w:r w:rsidRPr="00E51856">
              <w:rPr>
                <w:rFonts w:eastAsia="Calibri" w:cs="Calibri"/>
              </w:rPr>
              <w:t xml:space="preserve"> systèmes d'alerte avancée et des efforts déployés par les membres </w:t>
            </w:r>
            <w:r>
              <w:rPr>
                <w:rFonts w:eastAsia="Calibri" w:cs="Calibri"/>
              </w:rPr>
              <w:t xml:space="preserve">pour </w:t>
            </w:r>
            <w:r w:rsidRPr="00E51856">
              <w:rPr>
                <w:rFonts w:eastAsia="Calibri" w:cs="Calibri"/>
              </w:rPr>
              <w:t>organiser des ateliers visant à enrichir les travaux menés par les commissions d'études au titre des Questions qui leur sont confiées.</w:t>
            </w:r>
            <w:bookmarkEnd w:id="180"/>
            <w:r w:rsidRPr="00E51856">
              <w:rPr>
                <w:rFonts w:eastAsia="Calibri" w:cs="Calibri"/>
              </w:rPr>
              <w:t xml:space="preserve"> </w:t>
            </w:r>
          </w:p>
          <w:p w:rsidR="002C0DE7" w:rsidRPr="00E51856" w:rsidRDefault="009B21B2" w:rsidP="00764EF5">
            <w:pPr>
              <w:spacing w:after="120"/>
              <w:rPr>
                <w:rFonts w:eastAsia="Calibri" w:cs="Calibri"/>
              </w:rPr>
            </w:pPr>
            <w:r>
              <w:rPr>
                <w:rFonts w:eastAsia="Calibri" w:cs="Calibri"/>
              </w:rPr>
              <w:t>En outre, le GCDT a suggé</w:t>
            </w:r>
            <w:r w:rsidR="00BD130F">
              <w:rPr>
                <w:rFonts w:eastAsia="Calibri" w:cs="Calibri"/>
              </w:rPr>
              <w:t>ré que les commissions d'études à leurs prochaines réunions</w:t>
            </w:r>
            <w:r>
              <w:rPr>
                <w:rFonts w:eastAsia="Calibri" w:cs="Calibri"/>
              </w:rPr>
              <w:t xml:space="preserve"> identifient d'autres thèmes susceptibles de faire l'objet d'ateliers ou de séminaires à l'</w:t>
            </w:r>
            <w:r w:rsidR="00006251">
              <w:rPr>
                <w:rFonts w:eastAsia="Calibri" w:cs="Calibri"/>
              </w:rPr>
              <w:t>occasion</w:t>
            </w:r>
            <w:r>
              <w:rPr>
                <w:rFonts w:eastAsia="Calibri" w:cs="Calibri"/>
              </w:rPr>
              <w:t xml:space="preserve"> de réunions futures.</w:t>
            </w:r>
          </w:p>
        </w:tc>
      </w:tr>
    </w:tbl>
    <w:p w:rsidR="002C0DE7" w:rsidRPr="0099215A" w:rsidRDefault="002C0DE7" w:rsidP="00764EF5">
      <w:pPr>
        <w:pStyle w:val="Heading1"/>
        <w:rPr>
          <w:sz w:val="24"/>
          <w:szCs w:val="24"/>
        </w:rPr>
      </w:pPr>
      <w:r w:rsidRPr="0099215A">
        <w:rPr>
          <w:sz w:val="24"/>
          <w:szCs w:val="24"/>
        </w:rPr>
        <w:t>10</w:t>
      </w:r>
      <w:r w:rsidRPr="0099215A">
        <w:rPr>
          <w:sz w:val="24"/>
          <w:szCs w:val="24"/>
        </w:rPr>
        <w:tab/>
      </w:r>
      <w:bookmarkStart w:id="181" w:name="lt_pId210"/>
      <w:r w:rsidRPr="0099215A">
        <w:rPr>
          <w:sz w:val="24"/>
          <w:szCs w:val="24"/>
        </w:rPr>
        <w:t xml:space="preserve">Forums régionaux sur le développement </w:t>
      </w:r>
      <w:bookmarkEnd w:id="181"/>
    </w:p>
    <w:bookmarkStart w:id="182" w:name="lt_pId211"/>
    <w:p w:rsidR="002C0DE7" w:rsidRPr="00E51856" w:rsidRDefault="002C0DE7" w:rsidP="00764EF5">
      <w:pPr>
        <w:overflowPunct/>
        <w:autoSpaceDE/>
        <w:autoSpaceDN/>
        <w:adjustRightInd/>
        <w:spacing w:after="120"/>
        <w:textAlignment w:val="auto"/>
        <w:rPr>
          <w:rStyle w:val="StyleComplex12pt"/>
          <w:rFonts w:cstheme="minorBidi"/>
          <w:b/>
          <w:color w:val="000000" w:themeColor="text1"/>
        </w:rPr>
      </w:pPr>
      <w:r w:rsidRPr="00BD130F">
        <w:rPr>
          <w:b/>
          <w:bCs/>
        </w:rPr>
        <w:fldChar w:fldCharType="begin"/>
      </w:r>
      <w:r w:rsidRPr="00BD130F">
        <w:rPr>
          <w:b/>
          <w:bCs/>
        </w:rPr>
        <w:instrText xml:space="preserve"> HYPERLINK "https://www.itu.int/md/D18-TDAG23-C-0014" </w:instrText>
      </w:r>
      <w:r w:rsidRPr="00BD130F">
        <w:rPr>
          <w:b/>
          <w:bCs/>
        </w:rPr>
        <w:fldChar w:fldCharType="separate"/>
      </w:r>
      <w:r w:rsidRPr="00BD130F">
        <w:rPr>
          <w:rStyle w:val="Hyperlink"/>
          <w:rFonts w:cstheme="minorBidi"/>
          <w:b/>
          <w:bCs/>
        </w:rPr>
        <w:t>Document 14(Rév.2)</w:t>
      </w:r>
      <w:r w:rsidRPr="00BD130F">
        <w:rPr>
          <w:b/>
          <w:bCs/>
        </w:rPr>
        <w:fldChar w:fldCharType="end"/>
      </w:r>
      <w:r w:rsidRPr="00E51856">
        <w:rPr>
          <w:rFonts w:cstheme="minorBidi"/>
          <w:color w:val="000000" w:themeColor="text1"/>
        </w:rPr>
        <w:t>:</w:t>
      </w:r>
      <w:bookmarkEnd w:id="182"/>
      <w:r w:rsidRPr="00E51856">
        <w:rPr>
          <w:rFonts w:cstheme="minorBidi"/>
          <w:color w:val="000000" w:themeColor="text1"/>
        </w:rPr>
        <w:t xml:space="preserve"> </w:t>
      </w:r>
      <w:bookmarkStart w:id="183" w:name="lt_pId212"/>
      <w:r w:rsidR="00530C87" w:rsidRPr="00E51856">
        <w:t xml:space="preserve">ce </w:t>
      </w:r>
      <w:r w:rsidRPr="00E51856">
        <w:t>document, intitulé "Forums régionaux sur le développement", a été présenté au nom du Directeur du BDT.</w:t>
      </w:r>
      <w:bookmarkEnd w:id="183"/>
      <w:r w:rsidRPr="00E51856">
        <w:rPr>
          <w:rFonts w:cstheme="minorBidi"/>
          <w:color w:val="000000" w:themeColor="text1"/>
        </w:rPr>
        <w:t xml:space="preserve"> </w:t>
      </w:r>
      <w:bookmarkStart w:id="184" w:name="lt_pId213"/>
      <w:r w:rsidR="00224679">
        <w:rPr>
          <w:rFonts w:cstheme="minorBidi"/>
          <w:color w:val="000000" w:themeColor="text1"/>
        </w:rPr>
        <w:t>Il</w:t>
      </w:r>
      <w:r w:rsidRPr="00E51856">
        <w:rPr>
          <w:rFonts w:cstheme="minorBidi"/>
          <w:color w:val="000000" w:themeColor="text1"/>
        </w:rPr>
        <w:t xml:space="preserve"> fait le point sur les six Forums régionaux sur le développement qui </w:t>
      </w:r>
      <w:r w:rsidR="00224679">
        <w:rPr>
          <w:rFonts w:cstheme="minorBidi"/>
          <w:color w:val="000000" w:themeColor="text1"/>
        </w:rPr>
        <w:t xml:space="preserve">doivent se tenir </w:t>
      </w:r>
      <w:r w:rsidRPr="00E51856">
        <w:rPr>
          <w:rFonts w:cstheme="minorBidi"/>
          <w:color w:val="000000" w:themeColor="text1"/>
        </w:rPr>
        <w:t>en 2018, compte tenu des résultats de la CMDT-17, qui a décidé de renforcer les plates-formes pour la coordination régionale, y compris les Forums</w:t>
      </w:r>
      <w:r w:rsidR="00224679">
        <w:rPr>
          <w:rFonts w:cstheme="minorBidi"/>
          <w:color w:val="000000" w:themeColor="text1"/>
        </w:rPr>
        <w:t xml:space="preserve"> régionaux</w:t>
      </w:r>
      <w:r w:rsidRPr="00E51856">
        <w:rPr>
          <w:rFonts w:cstheme="minorBidi"/>
          <w:color w:val="000000" w:themeColor="text1"/>
        </w:rPr>
        <w:t xml:space="preserve"> sur le développement</w:t>
      </w:r>
      <w:r w:rsidR="00224679">
        <w:rPr>
          <w:rFonts w:cstheme="minorBidi"/>
          <w:color w:val="000000" w:themeColor="text1"/>
        </w:rPr>
        <w:t xml:space="preserve"> en</w:t>
      </w:r>
      <w:r w:rsidRPr="00E51856">
        <w:rPr>
          <w:rFonts w:cstheme="minorBidi"/>
          <w:color w:val="000000" w:themeColor="text1"/>
        </w:rPr>
        <w:t xml:space="preserve"> défini</w:t>
      </w:r>
      <w:r w:rsidR="00224679">
        <w:rPr>
          <w:rFonts w:cstheme="minorBidi"/>
          <w:color w:val="000000" w:themeColor="text1"/>
        </w:rPr>
        <w:t>ssant</w:t>
      </w:r>
      <w:r w:rsidRPr="00E51856">
        <w:rPr>
          <w:rFonts w:cstheme="minorBidi"/>
          <w:color w:val="000000" w:themeColor="text1"/>
        </w:rPr>
        <w:t xml:space="preserve"> clairement leur rôle en tant que cadre d'exécution et contribution </w:t>
      </w:r>
      <w:r>
        <w:rPr>
          <w:rFonts w:cstheme="minorBidi"/>
          <w:color w:val="000000" w:themeColor="text1"/>
        </w:rPr>
        <w:t>à</w:t>
      </w:r>
      <w:r w:rsidRPr="00E51856">
        <w:rPr>
          <w:rFonts w:cstheme="minorBidi"/>
          <w:color w:val="000000" w:themeColor="text1"/>
        </w:rPr>
        <w:t xml:space="preserve"> la mise en oeuvre des grandes orientations du SMSI et des ODD.</w:t>
      </w:r>
      <w:bookmarkEnd w:id="184"/>
      <w:r w:rsidRPr="00E51856">
        <w:rPr>
          <w:rFonts w:cstheme="minorBidi"/>
          <w:color w:val="000000" w:themeColor="text1"/>
        </w:rPr>
        <w:t xml:space="preserve"> </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185" w:name="lt_pId214"/>
            <w:r w:rsidRPr="00E51856">
              <w:rPr>
                <w:rFonts w:eastAsia="Calibri" w:cs="Calibri"/>
              </w:rPr>
              <w:t>Le GCDT a accueilli avec satisfaction</w:t>
            </w:r>
            <w:r w:rsidR="00224679">
              <w:rPr>
                <w:rFonts w:eastAsia="Calibri" w:cs="Calibri"/>
              </w:rPr>
              <w:t xml:space="preserve"> le document</w:t>
            </w:r>
            <w:r>
              <w:rPr>
                <w:rFonts w:eastAsia="Calibri" w:cs="Calibri"/>
              </w:rPr>
              <w:t xml:space="preserve">, </w:t>
            </w:r>
            <w:r w:rsidR="00224679">
              <w:rPr>
                <w:rFonts w:eastAsia="Calibri" w:cs="Calibri"/>
              </w:rPr>
              <w:t xml:space="preserve">qui comprend </w:t>
            </w:r>
            <w:r w:rsidRPr="00E51856">
              <w:rPr>
                <w:rFonts w:eastAsia="Calibri" w:cs="Calibri"/>
              </w:rPr>
              <w:t>le calendrier des Forums régionaux sur</w:t>
            </w:r>
            <w:r>
              <w:rPr>
                <w:rFonts w:eastAsia="Calibri" w:cs="Calibri"/>
              </w:rPr>
              <w:t xml:space="preserve"> le développement </w:t>
            </w:r>
            <w:r w:rsidR="00224679">
              <w:rPr>
                <w:rFonts w:eastAsia="Calibri" w:cs="Calibri"/>
              </w:rPr>
              <w:t>pour</w:t>
            </w:r>
            <w:r>
              <w:rPr>
                <w:rFonts w:eastAsia="Calibri" w:cs="Calibri"/>
              </w:rPr>
              <w:t xml:space="preserve"> 2018, et en a pris note</w:t>
            </w:r>
            <w:r w:rsidRPr="00E51856">
              <w:rPr>
                <w:rFonts w:eastAsia="Calibri" w:cs="Calibri"/>
              </w:rPr>
              <w:t>.</w:t>
            </w:r>
            <w:bookmarkEnd w:id="185"/>
          </w:p>
        </w:tc>
      </w:tr>
    </w:tbl>
    <w:p w:rsidR="002C0DE7" w:rsidRPr="0099215A" w:rsidRDefault="002C0DE7" w:rsidP="00764EF5">
      <w:pPr>
        <w:pStyle w:val="Heading1"/>
        <w:rPr>
          <w:sz w:val="24"/>
          <w:szCs w:val="24"/>
        </w:rPr>
      </w:pPr>
      <w:r w:rsidRPr="0099215A">
        <w:rPr>
          <w:sz w:val="24"/>
          <w:szCs w:val="24"/>
        </w:rPr>
        <w:t>11</w:t>
      </w:r>
      <w:r w:rsidRPr="0099215A">
        <w:rPr>
          <w:sz w:val="24"/>
          <w:szCs w:val="24"/>
        </w:rPr>
        <w:tab/>
      </w:r>
      <w:bookmarkStart w:id="186" w:name="lt_pId216"/>
      <w:r w:rsidRPr="0099215A">
        <w:rPr>
          <w:sz w:val="24"/>
          <w:szCs w:val="24"/>
        </w:rPr>
        <w:t>Rapport sur les principales manifestations/initiatives de l'UIT-D</w:t>
      </w:r>
      <w:bookmarkEnd w:id="186"/>
    </w:p>
    <w:p w:rsidR="002C0DE7" w:rsidRPr="00E51856" w:rsidRDefault="002C0DE7" w:rsidP="00764EF5">
      <w:pPr>
        <w:pStyle w:val="Heading2"/>
      </w:pPr>
      <w:r w:rsidRPr="00E51856">
        <w:t>11.1</w:t>
      </w:r>
      <w:r w:rsidRPr="00E51856">
        <w:tab/>
      </w:r>
      <w:bookmarkStart w:id="187" w:name="lt_pId218"/>
      <w:r w:rsidRPr="00E51856">
        <w:t>Colloque mondial des régulateurs (GSR)</w:t>
      </w:r>
      <w:bookmarkEnd w:id="187"/>
    </w:p>
    <w:bookmarkStart w:id="188" w:name="lt_pId219"/>
    <w:p w:rsidR="002C0DE7" w:rsidRPr="00E51856" w:rsidRDefault="002C0DE7" w:rsidP="00764EF5">
      <w:pPr>
        <w:spacing w:after="120"/>
      </w:pPr>
      <w:r w:rsidRPr="006667D5">
        <w:rPr>
          <w:b/>
          <w:bCs/>
        </w:rPr>
        <w:fldChar w:fldCharType="begin"/>
      </w:r>
      <w:r w:rsidRPr="006667D5">
        <w:rPr>
          <w:b/>
          <w:bCs/>
        </w:rPr>
        <w:instrText xml:space="preserve"> HYPERLINK "https://www.itu.int/md/D18-TDAG23-C-0016" </w:instrText>
      </w:r>
      <w:r w:rsidRPr="006667D5">
        <w:rPr>
          <w:b/>
          <w:bCs/>
        </w:rPr>
        <w:fldChar w:fldCharType="separate"/>
      </w:r>
      <w:r w:rsidRPr="006667D5">
        <w:rPr>
          <w:rStyle w:val="Hyperlink"/>
          <w:rFonts w:cstheme="minorBidi"/>
          <w:b/>
          <w:bCs/>
        </w:rPr>
        <w:t>Docume</w:t>
      </w:r>
      <w:r w:rsidRPr="006667D5">
        <w:rPr>
          <w:rStyle w:val="Hyperlink"/>
          <w:rFonts w:cstheme="minorBidi"/>
          <w:b/>
          <w:bCs/>
        </w:rPr>
        <w:t>n</w:t>
      </w:r>
      <w:r w:rsidRPr="006667D5">
        <w:rPr>
          <w:rStyle w:val="Hyperlink"/>
          <w:rFonts w:cstheme="minorBidi"/>
          <w:b/>
          <w:bCs/>
        </w:rPr>
        <w:t>t 16</w:t>
      </w:r>
      <w:r w:rsidRPr="006667D5">
        <w:rPr>
          <w:b/>
          <w:bCs/>
        </w:rPr>
        <w:fldChar w:fldCharType="end"/>
      </w:r>
      <w:r w:rsidRPr="00E51856">
        <w:rPr>
          <w:rFonts w:cstheme="minorBidi"/>
          <w:color w:val="000000" w:themeColor="text1"/>
        </w:rPr>
        <w:t>:</w:t>
      </w:r>
      <w:bookmarkEnd w:id="188"/>
      <w:r w:rsidRPr="00E51856">
        <w:rPr>
          <w:rFonts w:cstheme="minorBidi"/>
          <w:color w:val="000000" w:themeColor="text1"/>
        </w:rPr>
        <w:t xml:space="preserve"> </w:t>
      </w:r>
      <w:bookmarkStart w:id="189" w:name="lt_pId220"/>
      <w:r w:rsidR="00530C87" w:rsidRPr="00E51856">
        <w:t xml:space="preserve">ce </w:t>
      </w:r>
      <w:r w:rsidRPr="00E51856">
        <w:t>document, intitulé "Colloque mondial des régulateurs (GSR)", a été présenté au nom du Directeur du BDT.</w:t>
      </w:r>
      <w:bookmarkEnd w:id="189"/>
      <w:r w:rsidRPr="00E51856">
        <w:rPr>
          <w:rFonts w:cstheme="minorBidi"/>
          <w:color w:val="000000" w:themeColor="text1"/>
        </w:rPr>
        <w:t xml:space="preserve"> </w:t>
      </w:r>
      <w:bookmarkStart w:id="190" w:name="lt_pId221"/>
      <w:r w:rsidR="00D2799F">
        <w:rPr>
          <w:rFonts w:cstheme="minorBidi"/>
          <w:color w:val="000000" w:themeColor="text1"/>
        </w:rPr>
        <w:t xml:space="preserve">Il présente brièvement </w:t>
      </w:r>
      <w:r w:rsidRPr="00E51856">
        <w:rPr>
          <w:rFonts w:cstheme="minorBidi"/>
          <w:color w:val="000000" w:themeColor="text1"/>
        </w:rPr>
        <w:t xml:space="preserve">la 17ème édition du Colloque mondial des régulateurs </w:t>
      </w:r>
      <w:r w:rsidR="006667D5">
        <w:rPr>
          <w:rFonts w:cstheme="minorBidi"/>
          <w:color w:val="000000" w:themeColor="text1"/>
        </w:rPr>
        <w:t>(GSR-17), qui s'est tenu à Nass</w:t>
      </w:r>
      <w:r w:rsidRPr="00E51856">
        <w:rPr>
          <w:rFonts w:cstheme="minorBidi"/>
          <w:color w:val="000000" w:themeColor="text1"/>
        </w:rPr>
        <w:t xml:space="preserve">au (Bahamas), </w:t>
      </w:r>
      <w:r w:rsidR="00D2799F">
        <w:rPr>
          <w:rFonts w:cstheme="minorBidi"/>
          <w:color w:val="000000" w:themeColor="text1"/>
        </w:rPr>
        <w:t xml:space="preserve">et donne </w:t>
      </w:r>
      <w:r w:rsidRPr="00E51856">
        <w:rPr>
          <w:rFonts w:cstheme="minorBidi"/>
          <w:color w:val="000000" w:themeColor="text1"/>
        </w:rPr>
        <w:t>des informations sur l'édition de 2018 du GSR, qui aura lieu</w:t>
      </w:r>
      <w:r w:rsidR="00D2799F">
        <w:rPr>
          <w:rFonts w:cstheme="minorBidi"/>
          <w:color w:val="000000" w:themeColor="text1"/>
        </w:rPr>
        <w:t xml:space="preserve"> </w:t>
      </w:r>
      <w:r w:rsidR="00D2799F" w:rsidRPr="00E51856">
        <w:rPr>
          <w:rFonts w:cstheme="minorBidi"/>
          <w:color w:val="000000" w:themeColor="text1"/>
        </w:rPr>
        <w:t>du 9 au 12 juillet 2018</w:t>
      </w:r>
      <w:r w:rsidRPr="00E51856">
        <w:rPr>
          <w:rFonts w:cstheme="minorBidi"/>
          <w:color w:val="000000" w:themeColor="text1"/>
        </w:rPr>
        <w:t xml:space="preserve"> à Genève (Suisse), au Centre international de conférences de Genève (CICG), sur le thème "Nouvelles frontières réglementaires".</w:t>
      </w:r>
      <w:bookmarkStart w:id="191" w:name="lt_pId222"/>
      <w:bookmarkEnd w:id="190"/>
      <w:bookmarkEnd w:id="191"/>
      <w:r w:rsidRPr="00E51856">
        <w:rPr>
          <w:rFonts w:ascii="Calibri" w:hAnsi="Calibri"/>
          <w:szCs w:val="24"/>
        </w:rPr>
        <w:t xml:space="preserve"> </w:t>
      </w:r>
      <w:bookmarkStart w:id="192" w:name="lt_pId223"/>
      <w:r w:rsidRPr="00E51856">
        <w:rPr>
          <w:rFonts w:ascii="Calibri" w:hAnsi="Calibri"/>
          <w:szCs w:val="24"/>
        </w:rPr>
        <w:t>Parmi les manifestations thématiques prévues figurent le "</w:t>
      </w:r>
      <w:r w:rsidRPr="00E51856">
        <w:t>Dialogue mondial sur l'intelligence artificielle (IA), l'Internet des objets (IoT) et la cybersécurité – Problèmes et perspectives sur le plan politique et réglementaire"</w:t>
      </w:r>
      <w:r w:rsidR="00D705C4">
        <w:t>,</w:t>
      </w:r>
      <w:r w:rsidRPr="00E51856">
        <w:rPr>
          <w:rFonts w:ascii="Calibri" w:hAnsi="Calibri"/>
          <w:szCs w:val="24"/>
        </w:rPr>
        <w:t xml:space="preserve"> la réunion des Associations régionales de régulateurs et la réunion du Groupe consu</w:t>
      </w:r>
      <w:r>
        <w:rPr>
          <w:rFonts w:ascii="Calibri" w:hAnsi="Calibri"/>
          <w:szCs w:val="24"/>
        </w:rPr>
        <w:t>ltatif de professionnels chargé</w:t>
      </w:r>
      <w:r w:rsidRPr="00E51856">
        <w:rPr>
          <w:rFonts w:ascii="Calibri" w:hAnsi="Calibri"/>
          <w:szCs w:val="24"/>
        </w:rPr>
        <w:t xml:space="preserve"> des questions de développement (IAGDI)/des Directeurs de la réglementation.</w:t>
      </w:r>
      <w:bookmarkEnd w:id="192"/>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193" w:name="lt_pId224"/>
            <w:r w:rsidRPr="00E51856">
              <w:rPr>
                <w:rFonts w:ascii="Calibri" w:eastAsia="Calibri" w:hAnsi="Calibri" w:cs="Calibri"/>
                <w:color w:val="000000" w:themeColor="text1"/>
              </w:rPr>
              <w:t>Le GCDT a accueilli le document avec satisfaction et en a pris note.</w:t>
            </w:r>
            <w:bookmarkEnd w:id="193"/>
          </w:p>
        </w:tc>
      </w:tr>
    </w:tbl>
    <w:p w:rsidR="006667D5" w:rsidRDefault="006667D5" w:rsidP="00764EF5">
      <w:pPr>
        <w:pStyle w:val="Heading2"/>
      </w:pPr>
      <w:r>
        <w:br w:type="page"/>
      </w:r>
    </w:p>
    <w:p w:rsidR="002C0DE7" w:rsidRPr="00E51856" w:rsidRDefault="002C0DE7" w:rsidP="00764EF5">
      <w:pPr>
        <w:pStyle w:val="Heading2"/>
      </w:pPr>
      <w:r w:rsidRPr="00E51856">
        <w:lastRenderedPageBreak/>
        <w:t>11.2</w:t>
      </w:r>
      <w:r w:rsidRPr="00E51856">
        <w:tab/>
      </w:r>
      <w:bookmarkStart w:id="194" w:name="lt_pId226"/>
      <w:r w:rsidRPr="00E51856">
        <w:rPr>
          <w:lang w:eastAsia="zh-CN"/>
        </w:rPr>
        <w:t>Activités de renforcement des capacités</w:t>
      </w:r>
      <w:bookmarkEnd w:id="194"/>
    </w:p>
    <w:p w:rsidR="002C0DE7" w:rsidRPr="00E51856" w:rsidRDefault="002C0DE7" w:rsidP="00764EF5">
      <w:pPr>
        <w:pStyle w:val="Headingb"/>
      </w:pPr>
      <w:bookmarkStart w:id="195" w:name="lt_pId227"/>
      <w:r w:rsidRPr="00E51856">
        <w:t>a)</w:t>
      </w:r>
      <w:bookmarkStart w:id="196" w:name="lt_pId228"/>
      <w:bookmarkEnd w:id="195"/>
      <w:bookmarkEnd w:id="196"/>
      <w:r w:rsidRPr="00E51856">
        <w:tab/>
        <w:t>Groupe sur les initiatives pour le renforcement des capacités (GCBI)</w:t>
      </w:r>
    </w:p>
    <w:bookmarkStart w:id="197" w:name="lt_pId229"/>
    <w:p w:rsidR="002C0DE7" w:rsidRPr="002D57D7" w:rsidRDefault="002C0DE7" w:rsidP="00764EF5">
      <w:pPr>
        <w:spacing w:after="120"/>
        <w:rPr>
          <w:rStyle w:val="StyleComplex12pt"/>
          <w:rFonts w:cstheme="minorBidi"/>
          <w:color w:val="000000" w:themeColor="text1"/>
        </w:rPr>
      </w:pPr>
      <w:r w:rsidRPr="006667D5">
        <w:rPr>
          <w:b/>
          <w:bCs/>
        </w:rPr>
        <w:fldChar w:fldCharType="begin"/>
      </w:r>
      <w:r w:rsidRPr="006667D5">
        <w:rPr>
          <w:b/>
          <w:bCs/>
        </w:rPr>
        <w:instrText xml:space="preserve"> HYPERLINK "https://www.itu.int/md/D18-TDAG23-C-0017" </w:instrText>
      </w:r>
      <w:r w:rsidRPr="006667D5">
        <w:rPr>
          <w:b/>
          <w:bCs/>
        </w:rPr>
        <w:fldChar w:fldCharType="separate"/>
      </w:r>
      <w:r w:rsidRPr="006667D5">
        <w:rPr>
          <w:rStyle w:val="Hyperlink"/>
          <w:rFonts w:cstheme="minorBidi"/>
          <w:b/>
          <w:bCs/>
        </w:rPr>
        <w:t>Document 17(Rév.1)</w:t>
      </w:r>
      <w:r w:rsidRPr="006667D5">
        <w:rPr>
          <w:b/>
          <w:bCs/>
        </w:rPr>
        <w:fldChar w:fldCharType="end"/>
      </w:r>
      <w:r w:rsidRPr="00E51856">
        <w:t>:</w:t>
      </w:r>
      <w:bookmarkEnd w:id="197"/>
      <w:r w:rsidRPr="00E51856">
        <w:t xml:space="preserve"> </w:t>
      </w:r>
      <w:bookmarkStart w:id="198" w:name="lt_pId230"/>
      <w:r w:rsidR="00530C87" w:rsidRPr="00E51856">
        <w:t xml:space="preserve">ce </w:t>
      </w:r>
      <w:r w:rsidRPr="00E51856">
        <w:t xml:space="preserve">document, intitulé "Rapport du Président du Groupe sur les initiatives pour le renforcement des capacités (GCBI) au GCDT", a été présenté par le Président du GCBI. </w:t>
      </w:r>
      <w:bookmarkStart w:id="199" w:name="lt_pId231"/>
      <w:bookmarkEnd w:id="198"/>
      <w:r w:rsidR="00D705C4">
        <w:rPr>
          <w:rFonts w:cstheme="minorBidi"/>
          <w:color w:val="000000" w:themeColor="text1"/>
        </w:rPr>
        <w:t xml:space="preserve">Il </w:t>
      </w:r>
      <w:r w:rsidRPr="00E51856">
        <w:rPr>
          <w:rFonts w:cstheme="minorBidi"/>
          <w:color w:val="000000" w:themeColor="text1"/>
        </w:rPr>
        <w:t xml:space="preserve">fait le point sur les travaux entrepris par le GCBI en vue d'orienter et d'appuyer les activités de l'UIT dans le domaine du renforcement ces capacités. </w:t>
      </w:r>
      <w:bookmarkEnd w:id="199"/>
    </w:p>
    <w:p w:rsidR="002C0DE7" w:rsidRPr="00E51856" w:rsidRDefault="002C0DE7" w:rsidP="00006251">
      <w:pPr>
        <w:spacing w:after="120"/>
        <w:rPr>
          <w:rFonts w:eastAsia="Calibri"/>
        </w:rPr>
      </w:pPr>
      <w:bookmarkStart w:id="200" w:name="lt_pId232"/>
      <w:r w:rsidRPr="00E51856">
        <w:rPr>
          <w:rFonts w:eastAsia="Calibri"/>
        </w:rPr>
        <w:t xml:space="preserve">Le GCDT a félicité le Président du GCBI pour </w:t>
      </w:r>
      <w:r>
        <w:rPr>
          <w:rFonts w:eastAsia="Calibri"/>
        </w:rPr>
        <w:t>c</w:t>
      </w:r>
      <w:r w:rsidRPr="00E51856">
        <w:rPr>
          <w:rFonts w:eastAsia="Calibri"/>
        </w:rPr>
        <w:t xml:space="preserve">e rapport ainsi que le Groupe GCBI pour </w:t>
      </w:r>
      <w:r>
        <w:rPr>
          <w:rFonts w:eastAsia="Calibri"/>
        </w:rPr>
        <w:t>le travail</w:t>
      </w:r>
      <w:r w:rsidR="00D705C4">
        <w:rPr>
          <w:rFonts w:eastAsia="Calibri"/>
        </w:rPr>
        <w:t xml:space="preserve"> important qu'il a</w:t>
      </w:r>
      <w:r>
        <w:rPr>
          <w:rFonts w:eastAsia="Calibri"/>
        </w:rPr>
        <w:t xml:space="preserve"> accompli</w:t>
      </w:r>
      <w:r w:rsidRPr="00E51856">
        <w:rPr>
          <w:rFonts w:eastAsia="Calibri"/>
        </w:rPr>
        <w:t>.</w:t>
      </w:r>
      <w:bookmarkEnd w:id="200"/>
      <w:r w:rsidRPr="00E51856">
        <w:rPr>
          <w:rFonts w:eastAsia="Calibri"/>
        </w:rPr>
        <w:t xml:space="preserve"> </w:t>
      </w:r>
      <w:bookmarkStart w:id="201" w:name="lt_pId233"/>
      <w:r w:rsidRPr="00E51856">
        <w:rPr>
          <w:rFonts w:eastAsia="Calibri"/>
        </w:rPr>
        <w:t>L'une des principales recommandations formulées vis</w:t>
      </w:r>
      <w:r w:rsidR="00D705C4">
        <w:rPr>
          <w:rFonts w:eastAsia="Calibri"/>
        </w:rPr>
        <w:t>e</w:t>
      </w:r>
      <w:r w:rsidRPr="00E51856">
        <w:rPr>
          <w:rFonts w:eastAsia="Calibri"/>
        </w:rPr>
        <w:t xml:space="preserve"> à élargir le groupe cibl</w:t>
      </w:r>
      <w:r w:rsidR="00D705C4">
        <w:rPr>
          <w:rFonts w:eastAsia="Calibri"/>
        </w:rPr>
        <w:t>e</w:t>
      </w:r>
      <w:r w:rsidRPr="00E51856">
        <w:rPr>
          <w:rFonts w:eastAsia="Calibri"/>
        </w:rPr>
        <w:t xml:space="preserve"> </w:t>
      </w:r>
      <w:r w:rsidR="00D705C4">
        <w:rPr>
          <w:rFonts w:eastAsia="Calibri"/>
        </w:rPr>
        <w:t xml:space="preserve">des </w:t>
      </w:r>
      <w:r w:rsidRPr="00E51856">
        <w:rPr>
          <w:rFonts w:eastAsia="Calibri"/>
        </w:rPr>
        <w:t>activités de renforcement des capacités de l'UIT</w:t>
      </w:r>
      <w:r>
        <w:rPr>
          <w:rFonts w:eastAsia="Calibri"/>
        </w:rPr>
        <w:t>,</w:t>
      </w:r>
      <w:r w:rsidRPr="00E51856">
        <w:rPr>
          <w:rFonts w:eastAsia="Calibri"/>
        </w:rPr>
        <w:t xml:space="preserve"> </w:t>
      </w:r>
      <w:r w:rsidR="00D705C4">
        <w:rPr>
          <w:rFonts w:eastAsia="Calibri"/>
        </w:rPr>
        <w:t xml:space="preserve">pour qu'il ne se </w:t>
      </w:r>
      <w:r w:rsidRPr="00E51856">
        <w:rPr>
          <w:rFonts w:eastAsia="Calibri"/>
        </w:rPr>
        <w:t>limite</w:t>
      </w:r>
      <w:r w:rsidR="00D705C4">
        <w:rPr>
          <w:rFonts w:eastAsia="Calibri"/>
        </w:rPr>
        <w:t xml:space="preserve"> pas</w:t>
      </w:r>
      <w:r w:rsidRPr="00E51856">
        <w:rPr>
          <w:rFonts w:eastAsia="Calibri"/>
        </w:rPr>
        <w:t xml:space="preserve"> aux régulateurs et aux décideurs</w:t>
      </w:r>
      <w:r>
        <w:rPr>
          <w:rFonts w:eastAsia="Calibri"/>
        </w:rPr>
        <w:t xml:space="preserve"> et</w:t>
      </w:r>
      <w:r w:rsidRPr="00E51856">
        <w:rPr>
          <w:rFonts w:eastAsia="Calibri"/>
        </w:rPr>
        <w:t xml:space="preserve"> </w:t>
      </w:r>
      <w:r w:rsidR="00D705C4">
        <w:rPr>
          <w:rFonts w:eastAsia="Calibri"/>
        </w:rPr>
        <w:t xml:space="preserve">tienne </w:t>
      </w:r>
      <w:r w:rsidRPr="00E51856">
        <w:rPr>
          <w:rFonts w:eastAsia="Calibri"/>
        </w:rPr>
        <w:t>compte de l'écosystème numérique en mutation</w:t>
      </w:r>
      <w:r w:rsidR="00D705C4">
        <w:rPr>
          <w:rFonts w:eastAsia="Calibri"/>
        </w:rPr>
        <w:t xml:space="preserve"> et à englober</w:t>
      </w:r>
      <w:r w:rsidRPr="00E51856">
        <w:rPr>
          <w:rFonts w:eastAsia="Calibri"/>
        </w:rPr>
        <w:t xml:space="preserve"> </w:t>
      </w:r>
      <w:r>
        <w:rPr>
          <w:rFonts w:eastAsia="Calibri"/>
        </w:rPr>
        <w:t xml:space="preserve">par exemple </w:t>
      </w:r>
      <w:r w:rsidRPr="00E51856">
        <w:rPr>
          <w:rFonts w:eastAsia="Calibri"/>
        </w:rPr>
        <w:t>les PME, les micro</w:t>
      </w:r>
      <w:r w:rsidR="006667D5">
        <w:rPr>
          <w:rFonts w:eastAsia="Calibri"/>
        </w:rPr>
        <w:t>-</w:t>
      </w:r>
      <w:r w:rsidRPr="00E51856">
        <w:rPr>
          <w:rFonts w:eastAsia="Calibri"/>
        </w:rPr>
        <w:t>entreprises, les étudiants, les jeunes, les femmes, les représentants de la société civile et les établissements universitaires.</w:t>
      </w:r>
      <w:bookmarkEnd w:id="201"/>
      <w:r w:rsidRPr="00E51856">
        <w:rPr>
          <w:rFonts w:eastAsia="Calibri"/>
        </w:rPr>
        <w:t xml:space="preserve"> </w:t>
      </w:r>
      <w:bookmarkStart w:id="202" w:name="lt_pId234"/>
      <w:r w:rsidRPr="00E51856">
        <w:rPr>
          <w:rFonts w:eastAsia="Calibri"/>
        </w:rPr>
        <w:t xml:space="preserve">Le Directeur du BDT </w:t>
      </w:r>
      <w:r>
        <w:rPr>
          <w:rFonts w:eastAsia="Calibri"/>
        </w:rPr>
        <w:t>a encouragé les Etats Membres à inclure dans leur délégation</w:t>
      </w:r>
      <w:r w:rsidRPr="00E51856">
        <w:rPr>
          <w:rFonts w:eastAsia="Calibri"/>
        </w:rPr>
        <w:t xml:space="preserve"> </w:t>
      </w:r>
      <w:bookmarkEnd w:id="202"/>
      <w:r w:rsidR="008521BA">
        <w:rPr>
          <w:rFonts w:eastAsia="Calibri"/>
        </w:rPr>
        <w:t>ces groupes ainsi que ceux qui doivent renforcer leur capacité, afin de toucher ce plus large public.</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60"/>
              <w:rPr>
                <w:rFonts w:cstheme="minorBidi"/>
                <w:color w:val="000000" w:themeColor="text1"/>
              </w:rPr>
            </w:pPr>
            <w:bookmarkStart w:id="203" w:name="lt_pId235"/>
            <w:r w:rsidRPr="00E51856">
              <w:rPr>
                <w:rFonts w:cstheme="minorBidi"/>
                <w:color w:val="000000" w:themeColor="text1"/>
              </w:rPr>
              <w:t>Le GCDT a remercié le Président du Groupe GCBI pour ce document et en a pris note.</w:t>
            </w:r>
            <w:bookmarkEnd w:id="203"/>
          </w:p>
        </w:tc>
      </w:tr>
    </w:tbl>
    <w:p w:rsidR="002C0DE7" w:rsidRPr="00E51856" w:rsidRDefault="002C0DE7" w:rsidP="00764EF5">
      <w:pPr>
        <w:pStyle w:val="Headingb"/>
      </w:pPr>
      <w:bookmarkStart w:id="204" w:name="lt_pId236"/>
      <w:r w:rsidRPr="00E51856">
        <w:t>b)</w:t>
      </w:r>
      <w:bookmarkEnd w:id="204"/>
      <w:r w:rsidRPr="00E51856">
        <w:tab/>
      </w:r>
      <w:bookmarkStart w:id="205" w:name="lt_pId237"/>
      <w:r w:rsidRPr="00E51856">
        <w:t xml:space="preserve">Rapport sur les </w:t>
      </w:r>
      <w:r w:rsidR="008521BA">
        <w:t>initiatives</w:t>
      </w:r>
      <w:r w:rsidRPr="00E51856">
        <w:t xml:space="preserve"> en matière de renforcement des capacités</w:t>
      </w:r>
      <w:bookmarkEnd w:id="205"/>
    </w:p>
    <w:bookmarkStart w:id="206" w:name="lt_pId238"/>
    <w:p w:rsidR="002C0DE7" w:rsidRPr="00E51856" w:rsidRDefault="002C0DE7" w:rsidP="00764EF5">
      <w:r w:rsidRPr="006667D5">
        <w:rPr>
          <w:b/>
          <w:bCs/>
        </w:rPr>
        <w:fldChar w:fldCharType="begin"/>
      </w:r>
      <w:r w:rsidRPr="006667D5">
        <w:rPr>
          <w:b/>
          <w:bCs/>
        </w:rPr>
        <w:instrText xml:space="preserve"> HYPERLINK "https://www.itu.int/md/D18-TDAG23-C-0018" </w:instrText>
      </w:r>
      <w:r w:rsidRPr="006667D5">
        <w:rPr>
          <w:b/>
          <w:bCs/>
        </w:rPr>
        <w:fldChar w:fldCharType="separate"/>
      </w:r>
      <w:r w:rsidRPr="006667D5">
        <w:rPr>
          <w:rStyle w:val="Hyperlink"/>
          <w:rFonts w:cstheme="minorBidi"/>
          <w:b/>
          <w:bCs/>
        </w:rPr>
        <w:t>Document 18</w:t>
      </w:r>
      <w:r w:rsidRPr="006667D5">
        <w:rPr>
          <w:b/>
          <w:bCs/>
        </w:rPr>
        <w:fldChar w:fldCharType="end"/>
      </w:r>
      <w:r w:rsidRPr="00E51856">
        <w:rPr>
          <w:rFonts w:cstheme="minorBidi"/>
          <w:color w:val="000000" w:themeColor="text1"/>
        </w:rPr>
        <w:t>:</w:t>
      </w:r>
      <w:bookmarkEnd w:id="206"/>
      <w:r w:rsidRPr="00E51856">
        <w:rPr>
          <w:rFonts w:cstheme="minorBidi"/>
          <w:color w:val="000000" w:themeColor="text1"/>
        </w:rPr>
        <w:t xml:space="preserve"> </w:t>
      </w:r>
      <w:bookmarkStart w:id="207" w:name="lt_pId239"/>
      <w:r w:rsidR="00530C87" w:rsidRPr="00E51856">
        <w:t xml:space="preserve">ce </w:t>
      </w:r>
      <w:r w:rsidRPr="00E51856">
        <w:t>document, intitulé "Activités en matière de renforcement des capacités", a été présenté au nom du Directeur du BDT.</w:t>
      </w:r>
      <w:bookmarkEnd w:id="207"/>
      <w:r w:rsidRPr="00E51856">
        <w:rPr>
          <w:rFonts w:cstheme="minorBidi"/>
          <w:color w:val="000000" w:themeColor="text1"/>
        </w:rPr>
        <w:t xml:space="preserve"> </w:t>
      </w:r>
      <w:bookmarkStart w:id="208" w:name="lt_pId240"/>
      <w:r w:rsidR="008521BA">
        <w:rPr>
          <w:szCs w:val="24"/>
          <w:lang w:val="fr-FR"/>
        </w:rPr>
        <w:t>Il</w:t>
      </w:r>
      <w:r w:rsidR="005D4D19">
        <w:rPr>
          <w:szCs w:val="24"/>
          <w:lang w:val="fr-FR"/>
        </w:rPr>
        <w:t xml:space="preserve"> </w:t>
      </w:r>
      <w:r w:rsidRPr="00E51856">
        <w:rPr>
          <w:szCs w:val="24"/>
          <w:lang w:val="fr-FR"/>
        </w:rPr>
        <w:t>donne une vue d'ensemble des principales activités menées en 2017 par le BDT dans le domaine du renforcement des capacités, dans le cadre de l'Académie de l'UIT,</w:t>
      </w:r>
      <w:bookmarkEnd w:id="208"/>
      <w:r w:rsidRPr="00E51856">
        <w:rPr>
          <w:lang w:val="fr-FR"/>
        </w:rPr>
        <w:t xml:space="preserve"> </w:t>
      </w:r>
      <w:bookmarkStart w:id="209" w:name="lt_pId241"/>
      <w:r w:rsidRPr="00E51856">
        <w:rPr>
          <w:lang w:val="fr-FR"/>
        </w:rPr>
        <w:t>ainsi que des travaux du réseau des Centres d'excelle</w:t>
      </w:r>
      <w:r>
        <w:rPr>
          <w:lang w:val="fr-FR"/>
        </w:rPr>
        <w:t>n</w:t>
      </w:r>
      <w:r w:rsidRPr="00E51856">
        <w:rPr>
          <w:lang w:val="fr-FR"/>
        </w:rPr>
        <w:t>ce, de la publication de l'UIT intitulée "Renforcement des capacités dans un environnement des TIC en pleine évolution" et de la Réunion des partenaires universitaires de l'UIT, qui s'est tenue en septembre 2017 à Budapest (Hongrie).</w:t>
      </w:r>
      <w:bookmarkEnd w:id="209"/>
      <w:r w:rsidRPr="00E51856">
        <w:rPr>
          <w:lang w:val="fr-FR"/>
        </w:rPr>
        <w:t xml:space="preserve"> </w:t>
      </w:r>
      <w:bookmarkStart w:id="210" w:name="lt_pId242"/>
      <w:r>
        <w:rPr>
          <w:lang w:val="fr-FR"/>
        </w:rPr>
        <w:t>On y trouve également</w:t>
      </w:r>
      <w:r w:rsidRPr="00E51856">
        <w:rPr>
          <w:lang w:val="fr-FR"/>
        </w:rPr>
        <w:t xml:space="preserve"> un résumé des résultats obtenus par la CMDT-17 en ce qui concerne le renforcement des capacités.</w:t>
      </w:r>
      <w:bookmarkEnd w:id="210"/>
    </w:p>
    <w:p w:rsidR="002C0DE7" w:rsidRPr="00E51856" w:rsidRDefault="002C0DE7" w:rsidP="00764EF5">
      <w:pPr>
        <w:spacing w:after="120"/>
        <w:rPr>
          <w:rFonts w:eastAsia="Calibri" w:cs="Calibri"/>
        </w:rPr>
      </w:pPr>
      <w:bookmarkStart w:id="211" w:name="lt_pId243"/>
      <w:r w:rsidRPr="00E51856">
        <w:rPr>
          <w:rFonts w:eastAsia="Calibri" w:cs="Calibri"/>
        </w:rPr>
        <w:t>Le Colloque mondial sur le renforcement des capacités dans le secteur des TIC tenu en 2016 a été couronné de succès</w:t>
      </w:r>
      <w:bookmarkEnd w:id="211"/>
      <w:r w:rsidR="004A1ABF">
        <w:rPr>
          <w:rFonts w:eastAsia="Calibri" w:cs="Calibri"/>
        </w:rPr>
        <w:t>. Les</w:t>
      </w:r>
      <w:r>
        <w:rPr>
          <w:rFonts w:eastAsia="Calibri" w:cs="Calibri"/>
        </w:rPr>
        <w:t xml:space="preserve"> </w:t>
      </w:r>
      <w:bookmarkStart w:id="212" w:name="lt_pId244"/>
      <w:r w:rsidRPr="00E51856">
        <w:rPr>
          <w:rFonts w:eastAsia="Calibri" w:cs="Calibri"/>
        </w:rPr>
        <w:t>membres sont invités à p</w:t>
      </w:r>
      <w:r w:rsidR="004A1ABF">
        <w:rPr>
          <w:rFonts w:eastAsia="Calibri" w:cs="Calibri"/>
        </w:rPr>
        <w:t>articiper à l'édition de 2018 de ce</w:t>
      </w:r>
      <w:r w:rsidRPr="00E51856">
        <w:rPr>
          <w:rFonts w:eastAsia="Calibri" w:cs="Calibri"/>
        </w:rPr>
        <w:t xml:space="preserve"> Colloque.</w:t>
      </w:r>
      <w:bookmarkEnd w:id="212"/>
      <w:r w:rsidRPr="00E51856">
        <w:rPr>
          <w:rFonts w:eastAsia="Calibri" w:cs="Calibri"/>
        </w:rPr>
        <w:t xml:space="preserve"> </w:t>
      </w:r>
    </w:p>
    <w:p w:rsidR="002C0DE7" w:rsidRPr="00E51856" w:rsidRDefault="002C0DE7" w:rsidP="00764EF5">
      <w:pPr>
        <w:spacing w:after="120"/>
        <w:rPr>
          <w:rFonts w:eastAsia="Calibri" w:cs="Calibri"/>
        </w:rPr>
      </w:pPr>
      <w:bookmarkStart w:id="213" w:name="lt_pId245"/>
      <w:r w:rsidRPr="00E51856">
        <w:rPr>
          <w:rFonts w:eastAsia="Calibri" w:cs="Calibri"/>
        </w:rPr>
        <w:t xml:space="preserve">Les bureaux régionaux de l'UIT jouent un rôle important dans la coordination et la mise en oeuvre des activités en matière de renforcement des capacités au niveau régional, notamment </w:t>
      </w:r>
      <w:r w:rsidR="004A1ABF">
        <w:rPr>
          <w:rFonts w:eastAsia="Calibri" w:cs="Calibri"/>
        </w:rPr>
        <w:t>celles qui concernent les</w:t>
      </w:r>
      <w:r w:rsidRPr="00E51856">
        <w:rPr>
          <w:rFonts w:eastAsia="Calibri" w:cs="Calibri"/>
        </w:rPr>
        <w:t xml:space="preserve"> Centres d'excellence.</w:t>
      </w:r>
      <w:bookmarkEnd w:id="213"/>
    </w:p>
    <w:p w:rsidR="002C0DE7" w:rsidRPr="00E51856" w:rsidRDefault="002C0DE7" w:rsidP="00764EF5">
      <w:pPr>
        <w:spacing w:after="120"/>
        <w:rPr>
          <w:rFonts w:eastAsia="Calibri" w:cs="Calibri"/>
        </w:rPr>
      </w:pPr>
      <w:bookmarkStart w:id="214" w:name="lt_pId246"/>
      <w:r w:rsidRPr="00E51856">
        <w:rPr>
          <w:rFonts w:eastAsia="Calibri" w:cs="Calibri"/>
        </w:rPr>
        <w:t xml:space="preserve">Le cycle </w:t>
      </w:r>
      <w:r w:rsidR="000F208B">
        <w:rPr>
          <w:rFonts w:eastAsia="Calibri" w:cs="Calibri"/>
        </w:rPr>
        <w:t>de fonctionnement</w:t>
      </w:r>
      <w:r w:rsidRPr="00E51856">
        <w:rPr>
          <w:rFonts w:eastAsia="Calibri" w:cs="Calibri"/>
        </w:rPr>
        <w:t xml:space="preserve"> actuel des Centres d'excellence prendra fin en 2018 et un nouveau cycle</w:t>
      </w:r>
      <w:r w:rsidR="005D4D19">
        <w:rPr>
          <w:rFonts w:eastAsia="Calibri" w:cs="Calibri"/>
        </w:rPr>
        <w:t xml:space="preserve"> </w:t>
      </w:r>
      <w:r w:rsidRPr="00E51856">
        <w:rPr>
          <w:rFonts w:eastAsia="Calibri" w:cs="Calibri"/>
        </w:rPr>
        <w:t>sera lancé.</w:t>
      </w:r>
      <w:bookmarkEnd w:id="214"/>
      <w:r w:rsidRPr="00E51856">
        <w:rPr>
          <w:rFonts w:eastAsia="Calibri" w:cs="Calibri"/>
        </w:rPr>
        <w:t xml:space="preserve"> </w:t>
      </w:r>
      <w:bookmarkStart w:id="215" w:name="lt_pId247"/>
      <w:r w:rsidRPr="00E51856">
        <w:rPr>
          <w:rFonts w:eastAsia="Calibri" w:cs="Calibri"/>
        </w:rPr>
        <w:t xml:space="preserve">Les établissements universitaires sont invités à soumettre leur </w:t>
      </w:r>
      <w:r>
        <w:rPr>
          <w:rFonts w:eastAsia="Calibri" w:cs="Calibri"/>
        </w:rPr>
        <w:t>candidature</w:t>
      </w:r>
      <w:r w:rsidRPr="00E51856">
        <w:rPr>
          <w:rFonts w:eastAsia="Calibri" w:cs="Calibri"/>
        </w:rPr>
        <w:t xml:space="preserve"> en vue </w:t>
      </w:r>
      <w:r>
        <w:rPr>
          <w:rFonts w:eastAsia="Calibri" w:cs="Calibri"/>
        </w:rPr>
        <w:t>d'être sélectionnés</w:t>
      </w:r>
      <w:r w:rsidRPr="00E51856">
        <w:rPr>
          <w:rFonts w:eastAsia="Calibri" w:cs="Calibri"/>
        </w:rPr>
        <w:t xml:space="preserve"> comme Centres d'excellence.</w:t>
      </w:r>
      <w:bookmarkEnd w:id="215"/>
      <w:r w:rsidRPr="00E51856">
        <w:rPr>
          <w:rFonts w:eastAsia="Calibri" w:cs="Calibri"/>
        </w:rPr>
        <w:t xml:space="preserve"> </w:t>
      </w:r>
    </w:p>
    <w:p w:rsidR="002C0DE7" w:rsidRPr="00E51856" w:rsidRDefault="002C0DE7" w:rsidP="00764EF5">
      <w:pPr>
        <w:spacing w:after="120"/>
        <w:rPr>
          <w:rFonts w:eastAsia="Calibri" w:cs="Calibri"/>
        </w:rPr>
      </w:pPr>
      <w:bookmarkStart w:id="216" w:name="lt_pId248"/>
      <w:r>
        <w:rPr>
          <w:rFonts w:eastAsia="Calibri" w:cs="Calibri"/>
        </w:rPr>
        <w:t>Afin de renforcer la participation des PME, il conviendrait de prendr</w:t>
      </w:r>
      <w:r w:rsidR="000F208B">
        <w:rPr>
          <w:rFonts w:eastAsia="Calibri" w:cs="Calibri"/>
        </w:rPr>
        <w:t>e contact avec d</w:t>
      </w:r>
      <w:r>
        <w:rPr>
          <w:rFonts w:eastAsia="Calibri" w:cs="Calibri"/>
        </w:rPr>
        <w:t>es Chambres de commerc</w:t>
      </w:r>
      <w:bookmarkEnd w:id="216"/>
      <w:r>
        <w:rPr>
          <w:rFonts w:eastAsia="Calibri" w:cs="Calibri"/>
        </w:rPr>
        <w:t xml:space="preserve">e, par l'intermédiaire desquelles les PME pourraient soumettre </w:t>
      </w:r>
      <w:r w:rsidR="000F208B">
        <w:rPr>
          <w:rFonts w:eastAsia="Calibri" w:cs="Calibri"/>
        </w:rPr>
        <w:t>des</w:t>
      </w:r>
      <w:r>
        <w:rPr>
          <w:rFonts w:eastAsia="Calibri" w:cs="Calibri"/>
        </w:rPr>
        <w:t xml:space="preserve"> contributions.</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217" w:name="lt_pId249"/>
            <w:r w:rsidRPr="00E51856">
              <w:rPr>
                <w:rFonts w:cstheme="minorBidi"/>
                <w:color w:val="000000" w:themeColor="text1"/>
              </w:rPr>
              <w:t>Le GCDT a accueilli favorablement le document et en a pris note.</w:t>
            </w:r>
            <w:bookmarkEnd w:id="217"/>
          </w:p>
        </w:tc>
      </w:tr>
    </w:tbl>
    <w:p w:rsidR="00BA6AD9" w:rsidRDefault="00BA6AD9" w:rsidP="00764EF5">
      <w:pPr>
        <w:pStyle w:val="Heading2"/>
      </w:pPr>
      <w:r>
        <w:br w:type="page"/>
      </w:r>
    </w:p>
    <w:p w:rsidR="002C0DE7" w:rsidRPr="00E51856" w:rsidRDefault="002C0DE7" w:rsidP="00764EF5">
      <w:pPr>
        <w:pStyle w:val="Heading2"/>
      </w:pPr>
      <w:r w:rsidRPr="00E51856">
        <w:lastRenderedPageBreak/>
        <w:t>11.3</w:t>
      </w:r>
      <w:r w:rsidRPr="00E51856">
        <w:tab/>
      </w:r>
      <w:bookmarkStart w:id="218" w:name="lt_pId251"/>
      <w:r w:rsidRPr="00E51856">
        <w:t>Colloque sur les indicateurs des télécommunications/TIC dans le monde (WTIS)</w:t>
      </w:r>
      <w:bookmarkEnd w:id="218"/>
    </w:p>
    <w:bookmarkStart w:id="219" w:name="lt_pId252"/>
    <w:p w:rsidR="002C0DE7" w:rsidRPr="00E51856" w:rsidRDefault="002C0DE7" w:rsidP="00764EF5">
      <w:r w:rsidRPr="00BA6AD9">
        <w:rPr>
          <w:b/>
          <w:bCs/>
        </w:rPr>
        <w:fldChar w:fldCharType="begin"/>
      </w:r>
      <w:r w:rsidRPr="00BA6AD9">
        <w:rPr>
          <w:b/>
          <w:bCs/>
        </w:rPr>
        <w:instrText xml:space="preserve"> HYPERLINK "https://www.itu.int/md/D18-TDAG23-C-0019" </w:instrText>
      </w:r>
      <w:r w:rsidRPr="00BA6AD9">
        <w:rPr>
          <w:b/>
          <w:bCs/>
        </w:rPr>
        <w:fldChar w:fldCharType="separate"/>
      </w:r>
      <w:r w:rsidRPr="00BA6AD9">
        <w:rPr>
          <w:rStyle w:val="Hyperlink"/>
          <w:rFonts w:cstheme="minorBidi"/>
          <w:b/>
          <w:bCs/>
        </w:rPr>
        <w:t>Document 19</w:t>
      </w:r>
      <w:r w:rsidRPr="00BA6AD9">
        <w:rPr>
          <w:b/>
          <w:bCs/>
        </w:rPr>
        <w:fldChar w:fldCharType="end"/>
      </w:r>
      <w:r w:rsidRPr="00E51856">
        <w:rPr>
          <w:rFonts w:cstheme="minorBidi"/>
          <w:color w:val="000000" w:themeColor="text1"/>
        </w:rPr>
        <w:t>:</w:t>
      </w:r>
      <w:bookmarkEnd w:id="219"/>
      <w:r w:rsidRPr="00E51856">
        <w:rPr>
          <w:rFonts w:cstheme="minorBidi"/>
          <w:color w:val="000000" w:themeColor="text1"/>
        </w:rPr>
        <w:t xml:space="preserve"> </w:t>
      </w:r>
      <w:bookmarkStart w:id="220" w:name="lt_pId253"/>
      <w:r w:rsidR="00530C87" w:rsidRPr="00E51856">
        <w:t xml:space="preserve">ce </w:t>
      </w:r>
      <w:r w:rsidRPr="00E51856">
        <w:t>document, intitulé "R</w:t>
      </w:r>
      <w:r>
        <w:t>apport sur le C</w:t>
      </w:r>
      <w:r w:rsidRPr="00E51856">
        <w:t>olloque sur les indicateurs des télécommunications/TIC dans le monde (WTIS), éditions de 2017 et de 2018", a été présenté au nom du Directeur du BDT.</w:t>
      </w:r>
      <w:bookmarkEnd w:id="220"/>
      <w:r w:rsidRPr="00E51856">
        <w:rPr>
          <w:rFonts w:cstheme="minorBidi"/>
          <w:color w:val="000000" w:themeColor="text1"/>
        </w:rPr>
        <w:t xml:space="preserve"> </w:t>
      </w:r>
      <w:bookmarkStart w:id="221" w:name="lt_pId254"/>
      <w:r w:rsidR="000F208B">
        <w:rPr>
          <w:rFonts w:cstheme="minorBidi"/>
          <w:color w:val="000000" w:themeColor="text1"/>
        </w:rPr>
        <w:t xml:space="preserve">Il </w:t>
      </w:r>
      <w:r w:rsidRPr="00E51856">
        <w:rPr>
          <w:rFonts w:cstheme="minorBidi"/>
          <w:color w:val="000000" w:themeColor="text1"/>
        </w:rPr>
        <w:t>rend compte du 15ème WTIS</w:t>
      </w:r>
      <w:r w:rsidR="000F208B">
        <w:rPr>
          <w:rFonts w:cstheme="minorBidi"/>
          <w:color w:val="000000" w:themeColor="text1"/>
        </w:rPr>
        <w:t>,</w:t>
      </w:r>
      <w:r w:rsidRPr="00E51856">
        <w:rPr>
          <w:rFonts w:cstheme="minorBidi"/>
          <w:color w:val="000000" w:themeColor="text1"/>
        </w:rPr>
        <w:t xml:space="preserve"> tenu à Hammamet (Tunisie)</w:t>
      </w:r>
      <w:r w:rsidR="000F208B">
        <w:rPr>
          <w:rFonts w:cstheme="minorBidi"/>
          <w:color w:val="000000" w:themeColor="text1"/>
        </w:rPr>
        <w:t xml:space="preserve"> du 14 </w:t>
      </w:r>
      <w:r w:rsidRPr="00E51856">
        <w:rPr>
          <w:rFonts w:cstheme="minorBidi"/>
          <w:color w:val="000000" w:themeColor="text1"/>
        </w:rPr>
        <w:t>au</w:t>
      </w:r>
      <w:r w:rsidR="000F208B">
        <w:rPr>
          <w:rFonts w:cstheme="minorBidi"/>
          <w:color w:val="000000" w:themeColor="text1"/>
        </w:rPr>
        <w:t> </w:t>
      </w:r>
      <w:r w:rsidRPr="00E51856">
        <w:rPr>
          <w:rFonts w:cstheme="minorBidi"/>
          <w:color w:val="000000" w:themeColor="text1"/>
        </w:rPr>
        <w:t>16 novembre 2017</w:t>
      </w:r>
      <w:r>
        <w:rPr>
          <w:rFonts w:cstheme="minorBidi"/>
          <w:color w:val="000000" w:themeColor="text1"/>
        </w:rPr>
        <w:t>,</w:t>
      </w:r>
      <w:r w:rsidRPr="00E51856">
        <w:rPr>
          <w:rFonts w:cstheme="minorBidi"/>
          <w:color w:val="000000" w:themeColor="text1"/>
        </w:rPr>
        <w:t xml:space="preserve"> qui a été l'occasion d'engager des débats sur des questions liées aux politiques et aux activités de suivi dans le domaine des TIC au service du développement durable, rassemblant des utilisateurs et des producteurs de données relatives aux TIC.</w:t>
      </w:r>
      <w:bookmarkEnd w:id="221"/>
      <w:r w:rsidRPr="00E51856">
        <w:rPr>
          <w:rFonts w:cstheme="minorBidi"/>
          <w:color w:val="000000" w:themeColor="text1"/>
        </w:rPr>
        <w:t xml:space="preserve"> </w:t>
      </w:r>
      <w:bookmarkStart w:id="222" w:name="lt_pId255"/>
      <w:r w:rsidRPr="00E51856">
        <w:rPr>
          <w:szCs w:val="24"/>
          <w:lang w:val="fr-FR"/>
        </w:rPr>
        <w:t>Les délégués ont approuvé les travaux du Groupe d'experts sur les indicateurs des télécommunications/TIC (EGTI) et du Groupe d'experts sur les indicateurs relatifs à l'utilisation des TIC par les ménages (EGH).</w:t>
      </w:r>
      <w:bookmarkEnd w:id="222"/>
      <w:r w:rsidRPr="00E51856">
        <w:rPr>
          <w:szCs w:val="24"/>
          <w:lang w:val="fr-FR"/>
        </w:rPr>
        <w:t xml:space="preserve"> </w:t>
      </w:r>
      <w:bookmarkStart w:id="223" w:name="lt_pId256"/>
      <w:r w:rsidRPr="00E51856">
        <w:rPr>
          <w:szCs w:val="24"/>
          <w:lang w:val="fr-FR"/>
        </w:rPr>
        <w:t>L'édition</w:t>
      </w:r>
      <w:r>
        <w:rPr>
          <w:szCs w:val="24"/>
          <w:lang w:val="fr-FR"/>
        </w:rPr>
        <w:t xml:space="preserve"> de</w:t>
      </w:r>
      <w:r w:rsidRPr="00E51856">
        <w:rPr>
          <w:szCs w:val="24"/>
          <w:lang w:val="fr-FR"/>
        </w:rPr>
        <w:t xml:space="preserve"> 2017 du rapport de référence de l'UIT, "Mesurer la société de l'information", a été présentée à cette occasion.</w:t>
      </w:r>
      <w:bookmarkEnd w:id="223"/>
      <w:r w:rsidRPr="00E51856">
        <w:rPr>
          <w:szCs w:val="24"/>
          <w:lang w:val="fr-FR"/>
        </w:rPr>
        <w:t xml:space="preserve"> </w:t>
      </w:r>
      <w:bookmarkStart w:id="224" w:name="lt_pId257"/>
      <w:r>
        <w:rPr>
          <w:szCs w:val="24"/>
          <w:lang w:val="fr-FR"/>
        </w:rPr>
        <w:t>O y trouve</w:t>
      </w:r>
      <w:r w:rsidRPr="00E51856">
        <w:rPr>
          <w:szCs w:val="24"/>
          <w:lang w:val="fr-FR"/>
        </w:rPr>
        <w:t xml:space="preserve"> la version la plus récente d</w:t>
      </w:r>
      <w:r w:rsidR="00006251">
        <w:rPr>
          <w:szCs w:val="24"/>
          <w:lang w:val="fr-FR"/>
        </w:rPr>
        <w:t>e l'Indice de développement des </w:t>
      </w:r>
      <w:r w:rsidRPr="00E51856">
        <w:rPr>
          <w:szCs w:val="24"/>
          <w:lang w:val="fr-FR"/>
        </w:rPr>
        <w:t>TIC (IDI).</w:t>
      </w:r>
      <w:bookmarkEnd w:id="224"/>
      <w:r w:rsidRPr="00E51856">
        <w:rPr>
          <w:szCs w:val="24"/>
          <w:lang w:val="fr-FR"/>
        </w:rPr>
        <w:t xml:space="preserve"> </w:t>
      </w:r>
    </w:p>
    <w:p w:rsidR="002C0DE7" w:rsidRPr="00E51856" w:rsidRDefault="002C0DE7" w:rsidP="00764EF5">
      <w:pPr>
        <w:spacing w:after="120"/>
        <w:rPr>
          <w:rFonts w:cstheme="minorBidi"/>
          <w:color w:val="000000" w:themeColor="text1"/>
        </w:rPr>
      </w:pPr>
      <w:bookmarkStart w:id="225" w:name="lt_pId258"/>
      <w:r w:rsidRPr="00E51856">
        <w:rPr>
          <w:rFonts w:cstheme="minorBidi"/>
          <w:color w:val="000000" w:themeColor="text1"/>
        </w:rPr>
        <w:t xml:space="preserve">Compte tenu des informations présentées, la Présidente a suggéré </w:t>
      </w:r>
      <w:r>
        <w:rPr>
          <w:rFonts w:cstheme="minorBidi"/>
          <w:color w:val="000000" w:themeColor="text1"/>
        </w:rPr>
        <w:t>qu'à la réunion</w:t>
      </w:r>
      <w:r w:rsidR="00CD5060">
        <w:rPr>
          <w:rFonts w:cstheme="minorBidi"/>
          <w:color w:val="000000" w:themeColor="text1"/>
        </w:rPr>
        <w:t xml:space="preserve"> de 2019</w:t>
      </w:r>
      <w:r w:rsidR="00BA6AD9">
        <w:rPr>
          <w:rFonts w:cstheme="minorBidi"/>
          <w:color w:val="000000" w:themeColor="text1"/>
        </w:rPr>
        <w:t xml:space="preserve"> du </w:t>
      </w:r>
      <w:r>
        <w:rPr>
          <w:rFonts w:cstheme="minorBidi"/>
          <w:color w:val="000000" w:themeColor="text1"/>
        </w:rPr>
        <w:t xml:space="preserve">GCDT, </w:t>
      </w:r>
      <w:r w:rsidRPr="00E51856">
        <w:rPr>
          <w:rFonts w:cstheme="minorBidi"/>
          <w:color w:val="000000" w:themeColor="text1"/>
        </w:rPr>
        <w:t xml:space="preserve">les données relatives à </w:t>
      </w:r>
      <w:r>
        <w:rPr>
          <w:rFonts w:cstheme="minorBidi"/>
          <w:color w:val="000000" w:themeColor="text1"/>
        </w:rPr>
        <w:t>la situation actuelle des</w:t>
      </w:r>
      <w:r w:rsidRPr="00E51856">
        <w:rPr>
          <w:rFonts w:cstheme="minorBidi"/>
          <w:color w:val="000000" w:themeColor="text1"/>
        </w:rPr>
        <w:t xml:space="preserve"> télécommunications dans le monde, en particulier dans les pays en développement et les pays les moins avancés,</w:t>
      </w:r>
      <w:r>
        <w:rPr>
          <w:rFonts w:cstheme="minorBidi"/>
          <w:color w:val="000000" w:themeColor="text1"/>
        </w:rPr>
        <w:t xml:space="preserve"> soient présentées </w:t>
      </w:r>
      <w:r w:rsidR="00CD5060">
        <w:rPr>
          <w:rFonts w:cstheme="minorBidi"/>
          <w:color w:val="000000" w:themeColor="text1"/>
        </w:rPr>
        <w:t xml:space="preserve">pendant </w:t>
      </w:r>
      <w:r w:rsidRPr="00E51856">
        <w:rPr>
          <w:rFonts w:cstheme="minorBidi"/>
          <w:color w:val="000000" w:themeColor="text1"/>
        </w:rPr>
        <w:t xml:space="preserve">la réunion, afin que le GCDT </w:t>
      </w:r>
      <w:r>
        <w:rPr>
          <w:rFonts w:cstheme="minorBidi"/>
          <w:color w:val="000000" w:themeColor="text1"/>
        </w:rPr>
        <w:t>dispose</w:t>
      </w:r>
      <w:r w:rsidR="00CD5060">
        <w:rPr>
          <w:rFonts w:cstheme="minorBidi"/>
          <w:color w:val="000000" w:themeColor="text1"/>
        </w:rPr>
        <w:t xml:space="preserve"> d'un contexte précis pour donner son avis au Directeur du BDT, comme cela lui est demandé, dans l'intérêt du Secteur dans son ensemble</w:t>
      </w:r>
      <w:r w:rsidRPr="00E51856">
        <w:rPr>
          <w:rFonts w:cstheme="minorBidi"/>
          <w:color w:val="000000" w:themeColor="text1"/>
        </w:rPr>
        <w:t>.</w:t>
      </w:r>
      <w:bookmarkEnd w:id="225"/>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226" w:name="lt_pId259"/>
            <w:r w:rsidRPr="00E51856">
              <w:rPr>
                <w:rFonts w:cstheme="minorBidi"/>
                <w:color w:val="000000" w:themeColor="text1"/>
              </w:rPr>
              <w:t>Le GCDT a pris note du document avec satisfaction.</w:t>
            </w:r>
            <w:bookmarkEnd w:id="226"/>
          </w:p>
        </w:tc>
      </w:tr>
    </w:tbl>
    <w:bookmarkStart w:id="227" w:name="lt_pId260"/>
    <w:p w:rsidR="002C0DE7" w:rsidRPr="00E51856" w:rsidRDefault="002C0DE7" w:rsidP="00764EF5">
      <w:pPr>
        <w:rPr>
          <w:color w:val="000000" w:themeColor="text1"/>
        </w:rPr>
      </w:pPr>
      <w:r w:rsidRPr="00BA6AD9">
        <w:rPr>
          <w:b/>
          <w:bCs/>
        </w:rPr>
        <w:fldChar w:fldCharType="begin"/>
      </w:r>
      <w:r w:rsidRPr="00BA6AD9">
        <w:rPr>
          <w:b/>
          <w:bCs/>
        </w:rPr>
        <w:instrText xml:space="preserve"> HYPERLINK "https://www.itu.int/md/D18-TDAG23-C-0031" </w:instrText>
      </w:r>
      <w:r w:rsidRPr="00BA6AD9">
        <w:rPr>
          <w:b/>
          <w:bCs/>
        </w:rPr>
        <w:fldChar w:fldCharType="separate"/>
      </w:r>
      <w:r w:rsidRPr="00BA6AD9">
        <w:rPr>
          <w:rStyle w:val="Hyperlink"/>
          <w:rFonts w:cstheme="minorBidi"/>
          <w:b/>
          <w:bCs/>
        </w:rPr>
        <w:t>Document 31</w:t>
      </w:r>
      <w:r w:rsidRPr="00BA6AD9">
        <w:rPr>
          <w:b/>
          <w:bCs/>
        </w:rPr>
        <w:fldChar w:fldCharType="end"/>
      </w:r>
      <w:r w:rsidRPr="00E51856">
        <w:rPr>
          <w:rFonts w:cstheme="minorBidi"/>
          <w:color w:val="000000" w:themeColor="text1"/>
        </w:rPr>
        <w:t>:</w:t>
      </w:r>
      <w:bookmarkEnd w:id="227"/>
      <w:r w:rsidRPr="00E51856">
        <w:rPr>
          <w:rFonts w:cstheme="minorBidi"/>
          <w:color w:val="000000" w:themeColor="text1"/>
        </w:rPr>
        <w:t xml:space="preserve"> </w:t>
      </w:r>
      <w:bookmarkStart w:id="228" w:name="lt_pId261"/>
      <w:r w:rsidR="00530C87" w:rsidRPr="00E51856">
        <w:t xml:space="preserve">ce </w:t>
      </w:r>
      <w:r w:rsidRPr="00E51856">
        <w:t xml:space="preserve">document, intitulé </w:t>
      </w:r>
      <w:r>
        <w:t>"</w:t>
      </w:r>
      <w:r w:rsidRPr="00615868">
        <w:rPr>
          <w:rFonts w:ascii="Calibri" w:eastAsia="Calibri" w:hAnsi="Calibri" w:cs="Calibri"/>
        </w:rPr>
        <w:t>Optimizing the working mechanisms of ICT indicators</w:t>
      </w:r>
      <w:r w:rsidRPr="00E51856">
        <w:t>"</w:t>
      </w:r>
      <w:r>
        <w:t xml:space="preserve"> (</w:t>
      </w:r>
      <w:r w:rsidRPr="00E51856">
        <w:t>Optimiser les méthodes de travail en vue de l'établissement des indicateurs TIC</w:t>
      </w:r>
      <w:r>
        <w:t>),</w:t>
      </w:r>
      <w:r w:rsidRPr="00E51856">
        <w:t xml:space="preserve"> a été présenté par</w:t>
      </w:r>
      <w:r w:rsidR="00CD5060">
        <w:t xml:space="preserve"> le délégué de</w:t>
      </w:r>
      <w:r w:rsidRPr="00E51856">
        <w:t xml:space="preserve"> la Chine.</w:t>
      </w:r>
      <w:bookmarkStart w:id="229" w:name="lt_pId262"/>
      <w:bookmarkEnd w:id="228"/>
      <w:r>
        <w:rPr>
          <w:rFonts w:ascii="Calibri" w:eastAsia="Calibri" w:hAnsi="Calibri" w:cs="Calibri"/>
        </w:rPr>
        <w:t xml:space="preserve"> On y trouve</w:t>
      </w:r>
      <w:r w:rsidRPr="00E51856">
        <w:rPr>
          <w:rFonts w:ascii="Calibri" w:eastAsia="Calibri" w:hAnsi="Calibri" w:cs="Calibri"/>
        </w:rPr>
        <w:t xml:space="preserve"> trois propositions visant à améliorer</w:t>
      </w:r>
      <w:r w:rsidR="00CD5060">
        <w:rPr>
          <w:rFonts w:ascii="Calibri" w:eastAsia="Calibri" w:hAnsi="Calibri" w:cs="Calibri"/>
        </w:rPr>
        <w:t xml:space="preserve"> encore</w:t>
      </w:r>
      <w:r w:rsidRPr="00E51856">
        <w:rPr>
          <w:rFonts w:ascii="Calibri" w:eastAsia="Calibri" w:hAnsi="Calibri" w:cs="Calibri"/>
        </w:rPr>
        <w:t xml:space="preserve"> la transparence et l'ouverture des méthodes de travail </w:t>
      </w:r>
      <w:r>
        <w:rPr>
          <w:rFonts w:ascii="Calibri" w:eastAsia="Calibri" w:hAnsi="Calibri" w:cs="Calibri"/>
        </w:rPr>
        <w:t>en vue</w:t>
      </w:r>
      <w:r w:rsidRPr="00E51856">
        <w:rPr>
          <w:rFonts w:ascii="Calibri" w:eastAsia="Calibri" w:hAnsi="Calibri" w:cs="Calibri"/>
        </w:rPr>
        <w:t xml:space="preserve"> de l'établissement des indicateurs TIC, </w:t>
      </w:r>
      <w:r w:rsidR="00B93ADE">
        <w:rPr>
          <w:rFonts w:ascii="Calibri" w:eastAsia="Calibri" w:hAnsi="Calibri" w:cs="Calibri"/>
        </w:rPr>
        <w:t>et à intégrer l'</w:t>
      </w:r>
      <w:r w:rsidRPr="00E51856">
        <w:rPr>
          <w:rFonts w:ascii="Calibri" w:eastAsia="Calibri" w:hAnsi="Calibri" w:cs="Calibri"/>
        </w:rPr>
        <w:t xml:space="preserve">innovation et </w:t>
      </w:r>
      <w:r w:rsidR="00B93ADE">
        <w:rPr>
          <w:rFonts w:ascii="Calibri" w:eastAsia="Calibri" w:hAnsi="Calibri" w:cs="Calibri"/>
        </w:rPr>
        <w:t xml:space="preserve">le développement liés </w:t>
      </w:r>
      <w:r w:rsidRPr="00E51856">
        <w:rPr>
          <w:rFonts w:ascii="Calibri" w:eastAsia="Calibri" w:hAnsi="Calibri" w:cs="Calibri"/>
        </w:rPr>
        <w:t>aux a</w:t>
      </w:r>
      <w:r>
        <w:rPr>
          <w:rFonts w:ascii="Calibri" w:eastAsia="Calibri" w:hAnsi="Calibri" w:cs="Calibri"/>
        </w:rPr>
        <w:t>pplications TIC dans le système actuel</w:t>
      </w:r>
      <w:r w:rsidRPr="00E51856">
        <w:rPr>
          <w:rFonts w:ascii="Calibri" w:eastAsia="Calibri" w:hAnsi="Calibri" w:cs="Calibri"/>
        </w:rPr>
        <w:t xml:space="preserve"> de l'Indice IDI.</w:t>
      </w:r>
      <w:bookmarkEnd w:id="229"/>
    </w:p>
    <w:p w:rsidR="002C0DE7" w:rsidRPr="00E51856" w:rsidRDefault="002C0DE7" w:rsidP="00764EF5">
      <w:pPr>
        <w:spacing w:after="120"/>
        <w:rPr>
          <w:rFonts w:cstheme="minorBidi"/>
          <w:color w:val="000000" w:themeColor="text1"/>
        </w:rPr>
      </w:pPr>
      <w:bookmarkStart w:id="230" w:name="lt_pId263"/>
      <w:r w:rsidRPr="00E51856">
        <w:rPr>
          <w:rFonts w:ascii="Calibri" w:eastAsia="Calibri" w:hAnsi="Calibri" w:cs="Calibri"/>
        </w:rPr>
        <w:t>Le GCDT s'est félicité des propositions</w:t>
      </w:r>
      <w:r w:rsidR="00C6098A">
        <w:rPr>
          <w:rFonts w:ascii="Calibri" w:eastAsia="Calibri" w:hAnsi="Calibri" w:cs="Calibri"/>
        </w:rPr>
        <w:t xml:space="preserve"> et a</w:t>
      </w:r>
      <w:r w:rsidRPr="00E51856">
        <w:rPr>
          <w:rFonts w:ascii="Calibri" w:eastAsia="Calibri" w:hAnsi="Calibri" w:cs="Calibri"/>
        </w:rPr>
        <w:t xml:space="preserve"> not</w:t>
      </w:r>
      <w:r w:rsidR="00C6098A">
        <w:rPr>
          <w:rFonts w:ascii="Calibri" w:eastAsia="Calibri" w:hAnsi="Calibri" w:cs="Calibri"/>
        </w:rPr>
        <w:t>é</w:t>
      </w:r>
      <w:r w:rsidRPr="00E51856">
        <w:rPr>
          <w:rFonts w:ascii="Calibri" w:eastAsia="Calibri" w:hAnsi="Calibri" w:cs="Calibri"/>
        </w:rPr>
        <w:t xml:space="preserve"> que les suggestions formulées dans ce document pourraient être prises en considération et examinées plus avant </w:t>
      </w:r>
      <w:r w:rsidR="00C6098A">
        <w:rPr>
          <w:rFonts w:ascii="Calibri" w:eastAsia="Calibri" w:hAnsi="Calibri" w:cs="Calibri"/>
        </w:rPr>
        <w:t>lors</w:t>
      </w:r>
      <w:r w:rsidRPr="00E51856">
        <w:rPr>
          <w:rFonts w:ascii="Calibri" w:eastAsia="Calibri" w:hAnsi="Calibri" w:cs="Calibri"/>
        </w:rPr>
        <w:t xml:space="preserve"> de réunions </w:t>
      </w:r>
      <w:r w:rsidR="00C6098A">
        <w:rPr>
          <w:rFonts w:ascii="Calibri" w:eastAsia="Calibri" w:hAnsi="Calibri" w:cs="Calibri"/>
        </w:rPr>
        <w:t xml:space="preserve">futures </w:t>
      </w:r>
      <w:r w:rsidRPr="00E51856">
        <w:rPr>
          <w:rFonts w:ascii="Calibri" w:eastAsia="Calibri" w:hAnsi="Calibri" w:cs="Calibri"/>
        </w:rPr>
        <w:t xml:space="preserve">de groupes d'experts et de commissions d'études, afin de </w:t>
      </w:r>
      <w:r w:rsidR="00C6098A">
        <w:rPr>
          <w:rFonts w:ascii="Calibri" w:eastAsia="Calibri" w:hAnsi="Calibri" w:cs="Calibri"/>
        </w:rPr>
        <w:t xml:space="preserve">rendre plus stables </w:t>
      </w:r>
      <w:r w:rsidRPr="00E51856">
        <w:rPr>
          <w:rFonts w:ascii="Calibri" w:eastAsia="Calibri" w:hAnsi="Calibri" w:cs="Calibri"/>
        </w:rPr>
        <w:t xml:space="preserve">les modifications apportées </w:t>
      </w:r>
      <w:r w:rsidR="00C6098A">
        <w:rPr>
          <w:rFonts w:ascii="Calibri" w:eastAsia="Calibri" w:hAnsi="Calibri" w:cs="Calibri"/>
        </w:rPr>
        <w:t xml:space="preserve">dernièrement </w:t>
      </w:r>
      <w:r w:rsidRPr="00E51856">
        <w:rPr>
          <w:rFonts w:ascii="Calibri" w:eastAsia="Calibri" w:hAnsi="Calibri" w:cs="Calibri"/>
        </w:rPr>
        <w:t xml:space="preserve">au </w:t>
      </w:r>
      <w:r w:rsidR="00C6098A">
        <w:rPr>
          <w:rFonts w:ascii="Calibri" w:eastAsia="Calibri" w:hAnsi="Calibri" w:cs="Calibri"/>
        </w:rPr>
        <w:t>ca</w:t>
      </w:r>
      <w:r w:rsidRPr="00E51856">
        <w:rPr>
          <w:rFonts w:ascii="Calibri" w:eastAsia="Calibri" w:hAnsi="Calibri" w:cs="Calibri"/>
        </w:rPr>
        <w:t xml:space="preserve">dre et </w:t>
      </w:r>
      <w:r>
        <w:rPr>
          <w:rFonts w:ascii="Calibri" w:eastAsia="Calibri" w:hAnsi="Calibri" w:cs="Calibri"/>
        </w:rPr>
        <w:t>à</w:t>
      </w:r>
      <w:r w:rsidRPr="00E51856">
        <w:rPr>
          <w:rFonts w:ascii="Calibri" w:eastAsia="Calibri" w:hAnsi="Calibri" w:cs="Calibri"/>
        </w:rPr>
        <w:t xml:space="preserve"> la méthodologie</w:t>
      </w:r>
      <w:r w:rsidR="00C6098A">
        <w:rPr>
          <w:rFonts w:ascii="Calibri" w:eastAsia="Calibri" w:hAnsi="Calibri" w:cs="Calibri"/>
        </w:rPr>
        <w:t xml:space="preserve"> concernant </w:t>
      </w:r>
      <w:r w:rsidR="00C6098A" w:rsidRPr="00E51856">
        <w:rPr>
          <w:rFonts w:ascii="Calibri" w:eastAsia="Calibri" w:hAnsi="Calibri" w:cs="Calibri"/>
        </w:rPr>
        <w:t>l'Indice ID</w:t>
      </w:r>
      <w:r w:rsidRPr="00E51856">
        <w:rPr>
          <w:rFonts w:ascii="Calibri" w:eastAsia="Calibri" w:hAnsi="Calibri" w:cs="Calibri"/>
        </w:rPr>
        <w:t>.</w:t>
      </w:r>
      <w:bookmarkEnd w:id="230"/>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ascii="Calibri" w:hAnsi="Calibri" w:cstheme="minorBidi"/>
                <w:b/>
                <w:color w:val="800000"/>
                <w:sz w:val="22"/>
              </w:rPr>
            </w:pPr>
            <w:bookmarkStart w:id="231" w:name="lt_pId264"/>
            <w:r w:rsidRPr="00E51856">
              <w:rPr>
                <w:rFonts w:cstheme="minorBidi"/>
                <w:color w:val="000000" w:themeColor="text1"/>
              </w:rPr>
              <w:t>Le GCDT a pris note du document avec satisfaction.</w:t>
            </w:r>
            <w:bookmarkEnd w:id="231"/>
            <w:r w:rsidR="005D4D19">
              <w:rPr>
                <w:rFonts w:cstheme="minorBidi"/>
                <w:color w:val="000000" w:themeColor="text1"/>
              </w:rPr>
              <w:t xml:space="preserve"> </w:t>
            </w:r>
          </w:p>
        </w:tc>
      </w:tr>
    </w:tbl>
    <w:p w:rsidR="002C0DE7" w:rsidRPr="00E51856" w:rsidRDefault="002C0DE7" w:rsidP="00764EF5">
      <w:pPr>
        <w:pStyle w:val="Heading2"/>
      </w:pPr>
      <w:r w:rsidRPr="00E51856">
        <w:t>11.4</w:t>
      </w:r>
      <w:r w:rsidRPr="00E51856">
        <w:tab/>
      </w:r>
      <w:bookmarkStart w:id="232" w:name="lt_pId267"/>
      <w:r w:rsidRPr="00E51856">
        <w:rPr>
          <w:lang w:eastAsia="zh-CN"/>
        </w:rPr>
        <w:t>Innovation</w:t>
      </w:r>
      <w:bookmarkEnd w:id="232"/>
    </w:p>
    <w:bookmarkStart w:id="233" w:name="lt_pId268"/>
    <w:p w:rsidR="002C0DE7" w:rsidRPr="00E51856" w:rsidRDefault="002C0DE7" w:rsidP="00764EF5">
      <w:pPr>
        <w:spacing w:after="120"/>
        <w:rPr>
          <w:rStyle w:val="StyleComplex12pt"/>
          <w:rFonts w:cstheme="minorBidi"/>
          <w:color w:val="000000" w:themeColor="text1"/>
        </w:rPr>
      </w:pPr>
      <w:r w:rsidRPr="00BA6AD9">
        <w:rPr>
          <w:b/>
          <w:bCs/>
        </w:rPr>
        <w:fldChar w:fldCharType="begin"/>
      </w:r>
      <w:r w:rsidRPr="00BA6AD9">
        <w:rPr>
          <w:b/>
          <w:bCs/>
        </w:rPr>
        <w:instrText xml:space="preserve"> HYPERLINK "https://www.itu.int/md/D18-TDAG23-C-0022" </w:instrText>
      </w:r>
      <w:r w:rsidRPr="00BA6AD9">
        <w:rPr>
          <w:b/>
          <w:bCs/>
        </w:rPr>
        <w:fldChar w:fldCharType="separate"/>
      </w:r>
      <w:r w:rsidRPr="00BA6AD9">
        <w:rPr>
          <w:rStyle w:val="Hyperlink"/>
          <w:rFonts w:cstheme="minorBidi"/>
          <w:b/>
          <w:bCs/>
        </w:rPr>
        <w:t>Document 22</w:t>
      </w:r>
      <w:r w:rsidRPr="00BA6AD9">
        <w:rPr>
          <w:b/>
          <w:bCs/>
        </w:rPr>
        <w:fldChar w:fldCharType="end"/>
      </w:r>
      <w:r w:rsidRPr="00E51856">
        <w:rPr>
          <w:rFonts w:cstheme="minorBidi"/>
          <w:color w:val="000000" w:themeColor="text1"/>
        </w:rPr>
        <w:t>:</w:t>
      </w:r>
      <w:bookmarkEnd w:id="233"/>
      <w:r w:rsidRPr="00E51856">
        <w:rPr>
          <w:rFonts w:cstheme="minorBidi"/>
          <w:color w:val="000000" w:themeColor="text1"/>
        </w:rPr>
        <w:t xml:space="preserve"> </w:t>
      </w:r>
      <w:bookmarkStart w:id="234" w:name="lt_pId269"/>
      <w:r w:rsidR="00530C87" w:rsidRPr="00E51856">
        <w:t xml:space="preserve">ce </w:t>
      </w:r>
      <w:r w:rsidRPr="00E51856">
        <w:t xml:space="preserve">document, intitulé "L'innovation à l'UIT-D", a été présenté au nom du Directeur du BDT. </w:t>
      </w:r>
      <w:bookmarkStart w:id="235" w:name="lt_pId270"/>
      <w:bookmarkEnd w:id="234"/>
      <w:r w:rsidRPr="00E51856">
        <w:t>Ce rapport donne un aperçu de l'innovation à l'UIT-D, qui constitue l'un des produits et des buts adoptés par la CMDT-17 et la PP-14 respectivement,</w:t>
      </w:r>
      <w:r w:rsidRPr="00E51856">
        <w:rPr>
          <w:rFonts w:cstheme="minorBidi"/>
          <w:color w:val="000000" w:themeColor="text1"/>
        </w:rPr>
        <w:t xml:space="preserve"> et expose les objectifs et les stratégies en matière d'innovation à l'UIT-D, ainsi que les principales mesures déjà prises, ou qu'il est prévu de prendre, et les pistes à explorer pour mettre en oeuvre l'innovation à l'UIT-D.</w:t>
      </w:r>
      <w:bookmarkEnd w:id="235"/>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236" w:name="lt_pId271"/>
            <w:r w:rsidRPr="00E51856">
              <w:rPr>
                <w:rFonts w:cstheme="minorBidi"/>
                <w:color w:val="000000" w:themeColor="text1"/>
              </w:rPr>
              <w:t>Le GCDT a accueilli favorablement le document.</w:t>
            </w:r>
            <w:bookmarkEnd w:id="236"/>
          </w:p>
        </w:tc>
      </w:tr>
    </w:tbl>
    <w:p w:rsidR="00BA6AD9" w:rsidRDefault="00BA6AD9" w:rsidP="00764EF5">
      <w:pPr>
        <w:pStyle w:val="Heading1"/>
        <w:rPr>
          <w:sz w:val="24"/>
          <w:szCs w:val="24"/>
        </w:rPr>
      </w:pPr>
      <w:r>
        <w:rPr>
          <w:sz w:val="24"/>
          <w:szCs w:val="24"/>
        </w:rPr>
        <w:br w:type="page"/>
      </w:r>
    </w:p>
    <w:p w:rsidR="002C0DE7" w:rsidRPr="0099215A" w:rsidRDefault="002C0DE7" w:rsidP="00764EF5">
      <w:pPr>
        <w:pStyle w:val="Heading1"/>
        <w:rPr>
          <w:sz w:val="24"/>
          <w:szCs w:val="24"/>
        </w:rPr>
      </w:pPr>
      <w:r w:rsidRPr="0099215A">
        <w:rPr>
          <w:sz w:val="24"/>
          <w:szCs w:val="24"/>
        </w:rPr>
        <w:lastRenderedPageBreak/>
        <w:t>12</w:t>
      </w:r>
      <w:r w:rsidRPr="0099215A">
        <w:rPr>
          <w:sz w:val="24"/>
          <w:szCs w:val="24"/>
        </w:rPr>
        <w:tab/>
      </w:r>
      <w:bookmarkStart w:id="237" w:name="lt_pId273"/>
      <w:r w:rsidRPr="0099215A">
        <w:rPr>
          <w:sz w:val="24"/>
          <w:szCs w:val="24"/>
        </w:rPr>
        <w:t>Questions relatives aux membres, aux partenariats et au secteur privé</w:t>
      </w:r>
      <w:bookmarkEnd w:id="237"/>
    </w:p>
    <w:p w:rsidR="002C0DE7" w:rsidRPr="00E51856" w:rsidRDefault="002C0DE7" w:rsidP="00764EF5">
      <w:pPr>
        <w:rPr>
          <w:lang w:val="fr-FR"/>
        </w:rPr>
      </w:pPr>
      <w:bookmarkStart w:id="238" w:name="lt_pId274"/>
      <w:r w:rsidRPr="00E51856">
        <w:rPr>
          <w:lang w:val="fr-FR"/>
        </w:rPr>
        <w:t>Les Documents 20, 21 et 26 ont été examinés ensemble.</w:t>
      </w:r>
      <w:bookmarkEnd w:id="238"/>
    </w:p>
    <w:bookmarkStart w:id="239" w:name="lt_pId275"/>
    <w:p w:rsidR="002C0DE7" w:rsidRPr="00E51856" w:rsidRDefault="002C0DE7" w:rsidP="00764EF5">
      <w:pPr>
        <w:spacing w:after="120"/>
        <w:rPr>
          <w:rFonts w:cstheme="minorBidi"/>
          <w:color w:val="000000" w:themeColor="text1"/>
        </w:rPr>
      </w:pPr>
      <w:r w:rsidRPr="00BA6AD9">
        <w:rPr>
          <w:b/>
          <w:bCs/>
        </w:rPr>
        <w:fldChar w:fldCharType="begin"/>
      </w:r>
      <w:r w:rsidRPr="00BA6AD9">
        <w:rPr>
          <w:b/>
          <w:bCs/>
        </w:rPr>
        <w:instrText xml:space="preserve"> HYPERLINK "https://www.itu.int/md/D18-TDAG23-C-0020" </w:instrText>
      </w:r>
      <w:r w:rsidRPr="00BA6AD9">
        <w:rPr>
          <w:b/>
          <w:bCs/>
        </w:rPr>
        <w:fldChar w:fldCharType="separate"/>
      </w:r>
      <w:r w:rsidRPr="00BA6AD9">
        <w:rPr>
          <w:rStyle w:val="Hyperlink"/>
          <w:rFonts w:cstheme="minorBidi"/>
          <w:b/>
          <w:bCs/>
        </w:rPr>
        <w:t>Document 20</w:t>
      </w:r>
      <w:r w:rsidRPr="00BA6AD9">
        <w:rPr>
          <w:b/>
          <w:bCs/>
        </w:rPr>
        <w:fldChar w:fldCharType="end"/>
      </w:r>
      <w:r w:rsidRPr="00E51856">
        <w:rPr>
          <w:rFonts w:cstheme="minorBidi"/>
          <w:color w:val="000000" w:themeColor="text1"/>
        </w:rPr>
        <w:t>:</w:t>
      </w:r>
      <w:bookmarkEnd w:id="239"/>
      <w:r w:rsidRPr="00E51856">
        <w:rPr>
          <w:rFonts w:cstheme="minorBidi"/>
          <w:color w:val="000000" w:themeColor="text1"/>
        </w:rPr>
        <w:t xml:space="preserve"> </w:t>
      </w:r>
      <w:bookmarkStart w:id="240" w:name="lt_pId276"/>
      <w:r w:rsidR="00530C87" w:rsidRPr="00E51856">
        <w:t xml:space="preserve">ce </w:t>
      </w:r>
      <w:r w:rsidRPr="00E51856">
        <w:t xml:space="preserve">document, intitulé "Composition de l'UIT-D", a été présenté au nom du Directeur du BDT. </w:t>
      </w:r>
      <w:bookmarkStart w:id="241" w:name="lt_pId277"/>
      <w:bookmarkEnd w:id="240"/>
      <w:r w:rsidR="00C6098A">
        <w:rPr>
          <w:lang w:val="fr-FR"/>
        </w:rPr>
        <w:t>Il</w:t>
      </w:r>
      <w:r w:rsidRPr="00E51856">
        <w:rPr>
          <w:lang w:val="fr-FR"/>
        </w:rPr>
        <w:t xml:space="preserve"> donne un aperçu de l'évolution de la composition de l'UIT-D ainsi que des stratégies et des mesures à mettre en oeuvre pour renforcer la composition de l'UIT-D conformément aux résultats de la CMDT-17 et de la PP</w:t>
      </w:r>
      <w:r w:rsidRPr="00E51856">
        <w:rPr>
          <w:lang w:val="fr-FR"/>
        </w:rPr>
        <w:noBreakHyphen/>
        <w:t>14.</w:t>
      </w:r>
      <w:bookmarkEnd w:id="241"/>
      <w:r w:rsidRPr="00E51856">
        <w:rPr>
          <w:lang w:val="fr-FR"/>
        </w:rPr>
        <w:t xml:space="preserve"> </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C6098A" w:rsidP="00764EF5">
            <w:pPr>
              <w:spacing w:after="120"/>
              <w:rPr>
                <w:rFonts w:cstheme="minorBidi"/>
                <w:color w:val="000000" w:themeColor="text1"/>
              </w:rPr>
            </w:pPr>
            <w:bookmarkStart w:id="242" w:name="lt_pId278"/>
            <w:r>
              <w:rPr>
                <w:rFonts w:cstheme="minorBidi"/>
                <w:color w:val="000000" w:themeColor="text1"/>
              </w:rPr>
              <w:t>Le GCDT s'est félicité du</w:t>
            </w:r>
            <w:r w:rsidR="002C0DE7" w:rsidRPr="00E51856">
              <w:rPr>
                <w:rFonts w:cstheme="minorBidi"/>
                <w:color w:val="000000" w:themeColor="text1"/>
              </w:rPr>
              <w:t xml:space="preserve"> document.</w:t>
            </w:r>
            <w:bookmarkEnd w:id="242"/>
          </w:p>
        </w:tc>
      </w:tr>
    </w:tbl>
    <w:bookmarkStart w:id="243" w:name="lt_pId279"/>
    <w:p w:rsidR="002C0DE7" w:rsidRPr="00E51856" w:rsidRDefault="002C0DE7" w:rsidP="00764EF5">
      <w:pPr>
        <w:rPr>
          <w:szCs w:val="24"/>
          <w:lang w:val="fr-FR"/>
        </w:rPr>
      </w:pPr>
      <w:r w:rsidRPr="00BA6AD9">
        <w:rPr>
          <w:b/>
          <w:bCs/>
        </w:rPr>
        <w:fldChar w:fldCharType="begin"/>
      </w:r>
      <w:r w:rsidRPr="00BA6AD9">
        <w:rPr>
          <w:b/>
          <w:bCs/>
        </w:rPr>
        <w:instrText xml:space="preserve"> HYPERLINK "https://www.itu.int/md/D18-TDAG23-C-0021" </w:instrText>
      </w:r>
      <w:r w:rsidRPr="00BA6AD9">
        <w:rPr>
          <w:b/>
          <w:bCs/>
        </w:rPr>
        <w:fldChar w:fldCharType="separate"/>
      </w:r>
      <w:r w:rsidRPr="00BA6AD9">
        <w:rPr>
          <w:rStyle w:val="Hyperlink"/>
          <w:rFonts w:cstheme="minorBidi"/>
          <w:b/>
          <w:bCs/>
        </w:rPr>
        <w:t>Document 21(Rév.1)</w:t>
      </w:r>
      <w:r w:rsidRPr="00BA6AD9">
        <w:rPr>
          <w:b/>
          <w:bCs/>
        </w:rPr>
        <w:fldChar w:fldCharType="end"/>
      </w:r>
      <w:r w:rsidRPr="00E51856">
        <w:rPr>
          <w:rFonts w:cstheme="minorBidi"/>
          <w:color w:val="000000" w:themeColor="text1"/>
        </w:rPr>
        <w:t>:</w:t>
      </w:r>
      <w:bookmarkEnd w:id="243"/>
      <w:r w:rsidRPr="00E51856">
        <w:rPr>
          <w:rFonts w:cstheme="minorBidi"/>
          <w:color w:val="000000" w:themeColor="text1"/>
        </w:rPr>
        <w:t xml:space="preserve"> </w:t>
      </w:r>
      <w:bookmarkStart w:id="244" w:name="lt_pId280"/>
      <w:r w:rsidR="00530C87" w:rsidRPr="00E51856">
        <w:t xml:space="preserve">ce </w:t>
      </w:r>
      <w:r w:rsidRPr="00E51856">
        <w:t>document, intitulé "Partenariats et mobilisation des ressources à l'UIT-D", a été présenté au nom du Directeur du BDT</w:t>
      </w:r>
      <w:r w:rsidRPr="00E51856">
        <w:rPr>
          <w:rFonts w:cstheme="minorBidi"/>
          <w:color w:val="000000" w:themeColor="text1"/>
        </w:rPr>
        <w:t>.</w:t>
      </w:r>
      <w:bookmarkEnd w:id="244"/>
      <w:r w:rsidRPr="00E51856">
        <w:rPr>
          <w:rFonts w:cstheme="minorBidi"/>
          <w:color w:val="000000" w:themeColor="text1"/>
        </w:rPr>
        <w:t xml:space="preserve"> </w:t>
      </w:r>
      <w:bookmarkStart w:id="245" w:name="lt_pId281"/>
      <w:r w:rsidR="005E55A3">
        <w:rPr>
          <w:lang w:val="fr-FR" w:eastAsia="zh-CN"/>
        </w:rPr>
        <w:t xml:space="preserve">Il donne </w:t>
      </w:r>
      <w:r w:rsidRPr="00E51856">
        <w:rPr>
          <w:lang w:val="fr-FR" w:eastAsia="zh-CN"/>
        </w:rPr>
        <w:t>un aperçu des objectifs fixés, des activités menées, des produits réalisés et des stratégies adoptées pour renforcer les partenariats et mobiliser des ressources.</w:t>
      </w:r>
      <w:bookmarkEnd w:id="245"/>
    </w:p>
    <w:bookmarkStart w:id="246" w:name="lt_pId282"/>
    <w:p w:rsidR="002C0DE7" w:rsidRPr="00E51856" w:rsidRDefault="002C0DE7" w:rsidP="00764EF5">
      <w:pPr>
        <w:spacing w:after="120"/>
        <w:rPr>
          <w:rFonts w:cstheme="minorBidi"/>
          <w:color w:val="000000" w:themeColor="text1"/>
          <w:lang w:val="fr-FR"/>
        </w:rPr>
      </w:pPr>
      <w:r w:rsidRPr="00BA6AD9">
        <w:rPr>
          <w:b/>
          <w:bCs/>
        </w:rPr>
        <w:fldChar w:fldCharType="begin"/>
      </w:r>
      <w:r w:rsidRPr="00BA6AD9">
        <w:rPr>
          <w:b/>
          <w:bCs/>
          <w:lang w:val="fr-FR"/>
        </w:rPr>
        <w:instrText xml:space="preserve"> HYPERLINK "https://www.itu.int/md/D18-TDAG23-INF-0003/" </w:instrText>
      </w:r>
      <w:r w:rsidRPr="00BA6AD9">
        <w:rPr>
          <w:b/>
          <w:bCs/>
        </w:rPr>
        <w:fldChar w:fldCharType="separate"/>
      </w:r>
      <w:r w:rsidRPr="00BA6AD9">
        <w:rPr>
          <w:rStyle w:val="Hyperlink"/>
          <w:rFonts w:cstheme="minorBidi"/>
          <w:b/>
          <w:bCs/>
          <w:lang w:val="fr-FR"/>
        </w:rPr>
        <w:t>Document INF/3</w:t>
      </w:r>
      <w:r w:rsidRPr="00BA6AD9">
        <w:rPr>
          <w:b/>
          <w:bCs/>
        </w:rPr>
        <w:fldChar w:fldCharType="end"/>
      </w:r>
      <w:r w:rsidRPr="00376BBB">
        <w:t>:</w:t>
      </w:r>
      <w:bookmarkEnd w:id="246"/>
      <w:r w:rsidRPr="00376BBB">
        <w:t xml:space="preserve"> </w:t>
      </w:r>
      <w:bookmarkStart w:id="247" w:name="lt_pId283"/>
      <w:r w:rsidR="00530C87" w:rsidRPr="00E51856">
        <w:rPr>
          <w:lang w:val="fr-FR"/>
        </w:rPr>
        <w:t xml:space="preserve">ce </w:t>
      </w:r>
      <w:r w:rsidRPr="00E51856">
        <w:rPr>
          <w:lang w:val="fr-FR"/>
        </w:rPr>
        <w:t>document</w:t>
      </w:r>
      <w:r w:rsidR="005E55A3">
        <w:rPr>
          <w:lang w:val="fr-FR"/>
        </w:rPr>
        <w:t>, intitulé "Accords de partenariat signés (2014-2017)",</w:t>
      </w:r>
      <w:r>
        <w:rPr>
          <w:lang w:val="fr-FR"/>
        </w:rPr>
        <w:t xml:space="preserve"> </w:t>
      </w:r>
      <w:r w:rsidRPr="00E51856">
        <w:rPr>
          <w:rFonts w:cstheme="minorBidi"/>
          <w:color w:val="000000" w:themeColor="text1"/>
          <w:lang w:val="fr-FR"/>
        </w:rPr>
        <w:t xml:space="preserve">est une annexe du Document 21 et </w:t>
      </w:r>
      <w:r w:rsidR="005E55A3">
        <w:rPr>
          <w:rFonts w:cstheme="minorBidi"/>
          <w:color w:val="000000" w:themeColor="text1"/>
          <w:lang w:val="fr-FR"/>
        </w:rPr>
        <w:t xml:space="preserve">donne </w:t>
      </w:r>
      <w:r w:rsidRPr="00E51856">
        <w:rPr>
          <w:rFonts w:cstheme="minorBidi"/>
          <w:color w:val="000000" w:themeColor="text1"/>
          <w:lang w:val="fr-FR"/>
        </w:rPr>
        <w:t>des informations sur les accords de partenariat signés durant la période 2014-2017</w:t>
      </w:r>
      <w:bookmarkEnd w:id="247"/>
      <w:r w:rsidRPr="00E51856">
        <w:rPr>
          <w:rFonts w:cstheme="minorBidi"/>
          <w:color w:val="000000" w:themeColor="text1"/>
          <w:lang w:val="fr-FR"/>
        </w:rPr>
        <w:t>.</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248" w:name="lt_pId284"/>
            <w:r w:rsidRPr="00E51856">
              <w:rPr>
                <w:rFonts w:cstheme="minorBidi"/>
                <w:color w:val="000000" w:themeColor="text1"/>
              </w:rPr>
              <w:t xml:space="preserve">Le GCDT a accueilli favorablement le document et son annexe et </w:t>
            </w:r>
            <w:r>
              <w:rPr>
                <w:rFonts w:cstheme="minorBidi"/>
                <w:color w:val="000000" w:themeColor="text1"/>
              </w:rPr>
              <w:t xml:space="preserve">a </w:t>
            </w:r>
            <w:r w:rsidRPr="00E51856">
              <w:rPr>
                <w:rFonts w:cstheme="minorBidi"/>
                <w:color w:val="000000" w:themeColor="text1"/>
              </w:rPr>
              <w:t>pris note du rapport avec satisfaction</w:t>
            </w:r>
            <w:bookmarkEnd w:id="248"/>
            <w:r w:rsidRPr="00E51856">
              <w:rPr>
                <w:rFonts w:cstheme="minorBidi"/>
                <w:color w:val="000000" w:themeColor="text1"/>
              </w:rPr>
              <w:t>.</w:t>
            </w:r>
          </w:p>
        </w:tc>
      </w:tr>
    </w:tbl>
    <w:bookmarkStart w:id="249" w:name="lt_pId285"/>
    <w:p w:rsidR="002C0DE7" w:rsidRPr="00E51856" w:rsidRDefault="002C0DE7" w:rsidP="00764EF5">
      <w:pPr>
        <w:spacing w:after="120"/>
      </w:pPr>
      <w:r w:rsidRPr="00BA6AD9">
        <w:rPr>
          <w:b/>
          <w:bCs/>
        </w:rPr>
        <w:fldChar w:fldCharType="begin"/>
      </w:r>
      <w:r w:rsidRPr="00BA6AD9">
        <w:rPr>
          <w:b/>
          <w:bCs/>
        </w:rPr>
        <w:instrText xml:space="preserve"> HYPERLINK "https://www.itu.int/md/D18-TDAG23-C-0026" </w:instrText>
      </w:r>
      <w:r w:rsidRPr="00BA6AD9">
        <w:rPr>
          <w:b/>
          <w:bCs/>
        </w:rPr>
        <w:fldChar w:fldCharType="separate"/>
      </w:r>
      <w:r w:rsidRPr="00BA6AD9">
        <w:rPr>
          <w:rStyle w:val="Hyperlink"/>
          <w:rFonts w:cstheme="minorBidi"/>
          <w:b/>
          <w:bCs/>
        </w:rPr>
        <w:t>Document 26</w:t>
      </w:r>
      <w:r w:rsidRPr="00BA6AD9">
        <w:rPr>
          <w:b/>
          <w:bCs/>
        </w:rPr>
        <w:fldChar w:fldCharType="end"/>
      </w:r>
      <w:r w:rsidRPr="00E51856">
        <w:rPr>
          <w:rFonts w:cstheme="minorBidi"/>
          <w:color w:val="000000" w:themeColor="text1"/>
        </w:rPr>
        <w:t>:</w:t>
      </w:r>
      <w:bookmarkEnd w:id="249"/>
      <w:r w:rsidRPr="00E51856">
        <w:rPr>
          <w:rFonts w:cstheme="minorBidi"/>
          <w:color w:val="000000" w:themeColor="text1"/>
        </w:rPr>
        <w:t xml:space="preserve"> </w:t>
      </w:r>
      <w:bookmarkStart w:id="250" w:name="lt_pId286"/>
      <w:r w:rsidR="00530C87" w:rsidRPr="00E51856">
        <w:t xml:space="preserve">ce </w:t>
      </w:r>
      <w:r w:rsidRPr="00E51856">
        <w:t>document, intitulé "Articulation entre la réalisation des Objectifs du Plan d'action de Buenos Aires, les partenariats et la mobilisation de</w:t>
      </w:r>
      <w:r w:rsidR="00BA6AD9">
        <w:t>s ressources par les PMA et les </w:t>
      </w:r>
      <w:r w:rsidRPr="00E51856">
        <w:t>PEID"</w:t>
      </w:r>
      <w:bookmarkStart w:id="251" w:name="lt_pId287"/>
      <w:bookmarkEnd w:id="250"/>
      <w:r w:rsidRPr="00E51856">
        <w:rPr>
          <w:rFonts w:cstheme="minorBidi"/>
          <w:color w:val="000000" w:themeColor="text1"/>
        </w:rPr>
        <w:t>, a été présenté par</w:t>
      </w:r>
      <w:r w:rsidR="00256AF4">
        <w:rPr>
          <w:rFonts w:cstheme="minorBidi"/>
          <w:color w:val="000000" w:themeColor="text1"/>
        </w:rPr>
        <w:t xml:space="preserve"> le délégué des</w:t>
      </w:r>
      <w:r w:rsidRPr="00E51856">
        <w:rPr>
          <w:rFonts w:cstheme="minorBidi"/>
          <w:color w:val="000000" w:themeColor="text1"/>
        </w:rPr>
        <w:t xml:space="preserve"> Comores. </w:t>
      </w:r>
      <w:r w:rsidR="00256AF4">
        <w:rPr>
          <w:rFonts w:cstheme="minorBidi"/>
          <w:color w:val="000000" w:themeColor="text1"/>
        </w:rPr>
        <w:t xml:space="preserve">Il rappelle qu'il est important </w:t>
      </w:r>
      <w:r w:rsidRPr="00E51856">
        <w:rPr>
          <w:rFonts w:cstheme="minorBidi"/>
          <w:color w:val="000000" w:themeColor="text1"/>
        </w:rPr>
        <w:t xml:space="preserve">d'instaurer des partenariats pour développer et mettre en oeuvre les </w:t>
      </w:r>
      <w:r w:rsidR="00256AF4">
        <w:rPr>
          <w:rFonts w:cstheme="minorBidi"/>
          <w:color w:val="000000" w:themeColor="text1"/>
        </w:rPr>
        <w:t xml:space="preserve">principaux domaines </w:t>
      </w:r>
      <w:r w:rsidRPr="00E51856">
        <w:rPr>
          <w:rFonts w:cstheme="minorBidi"/>
          <w:color w:val="000000" w:themeColor="text1"/>
        </w:rPr>
        <w:t>dans le Plan d'action de la</w:t>
      </w:r>
      <w:r w:rsidR="00256AF4">
        <w:rPr>
          <w:rFonts w:cstheme="minorBidi"/>
          <w:color w:val="000000" w:themeColor="text1"/>
        </w:rPr>
        <w:t> </w:t>
      </w:r>
      <w:r w:rsidRPr="00E51856">
        <w:rPr>
          <w:rFonts w:cstheme="minorBidi"/>
          <w:color w:val="000000" w:themeColor="text1"/>
        </w:rPr>
        <w:t>CMDT</w:t>
      </w:r>
      <w:r w:rsidR="00256AF4">
        <w:rPr>
          <w:rFonts w:cstheme="minorBidi"/>
          <w:color w:val="000000" w:themeColor="text1"/>
        </w:rPr>
        <w:noBreakHyphen/>
      </w:r>
      <w:r w:rsidRPr="00E51856">
        <w:rPr>
          <w:rFonts w:cstheme="minorBidi"/>
          <w:color w:val="000000" w:themeColor="text1"/>
        </w:rPr>
        <w:t xml:space="preserve">17 </w:t>
      </w:r>
      <w:r w:rsidR="00256AF4">
        <w:rPr>
          <w:rFonts w:cstheme="minorBidi"/>
          <w:color w:val="000000" w:themeColor="text1"/>
        </w:rPr>
        <w:t xml:space="preserve">et souligne </w:t>
      </w:r>
      <w:r w:rsidRPr="00E51856">
        <w:rPr>
          <w:rFonts w:cstheme="minorBidi"/>
          <w:color w:val="000000" w:themeColor="text1"/>
        </w:rPr>
        <w:t>les difficultés</w:t>
      </w:r>
      <w:r w:rsidR="00256AF4">
        <w:rPr>
          <w:rFonts w:cstheme="minorBidi"/>
          <w:color w:val="000000" w:themeColor="text1"/>
        </w:rPr>
        <w:t xml:space="preserve"> que</w:t>
      </w:r>
      <w:r w:rsidRPr="00E51856">
        <w:rPr>
          <w:rFonts w:cstheme="minorBidi"/>
          <w:color w:val="000000" w:themeColor="text1"/>
        </w:rPr>
        <w:t xml:space="preserve"> rencontr</w:t>
      </w:r>
      <w:r w:rsidR="00256AF4">
        <w:rPr>
          <w:rFonts w:cstheme="minorBidi"/>
          <w:color w:val="000000" w:themeColor="text1"/>
        </w:rPr>
        <w:t>ent</w:t>
      </w:r>
      <w:r w:rsidRPr="00E51856">
        <w:rPr>
          <w:rFonts w:cstheme="minorBidi"/>
          <w:color w:val="000000" w:themeColor="text1"/>
        </w:rPr>
        <w:t xml:space="preserve"> les PMA et le</w:t>
      </w:r>
      <w:r>
        <w:rPr>
          <w:rFonts w:cstheme="minorBidi"/>
          <w:color w:val="000000" w:themeColor="text1"/>
        </w:rPr>
        <w:t>s</w:t>
      </w:r>
      <w:r w:rsidRPr="00E51856">
        <w:rPr>
          <w:rFonts w:cstheme="minorBidi"/>
          <w:color w:val="000000" w:themeColor="text1"/>
        </w:rPr>
        <w:t xml:space="preserve"> PEID</w:t>
      </w:r>
      <w:r>
        <w:rPr>
          <w:rFonts w:cstheme="minorBidi"/>
          <w:color w:val="000000" w:themeColor="text1"/>
        </w:rPr>
        <w:t xml:space="preserve"> à cet égard</w:t>
      </w:r>
      <w:r w:rsidRPr="00E51856">
        <w:rPr>
          <w:rFonts w:cstheme="minorBidi"/>
          <w:color w:val="000000" w:themeColor="text1"/>
        </w:rPr>
        <w:t xml:space="preserve"> </w:t>
      </w:r>
      <w:r>
        <w:rPr>
          <w:rFonts w:cstheme="minorBidi"/>
          <w:color w:val="000000" w:themeColor="text1"/>
        </w:rPr>
        <w:t>et</w:t>
      </w:r>
      <w:r w:rsidRPr="00E51856">
        <w:rPr>
          <w:rFonts w:cstheme="minorBidi"/>
          <w:color w:val="000000" w:themeColor="text1"/>
        </w:rPr>
        <w:t xml:space="preserve"> le rôle crucial</w:t>
      </w:r>
      <w:r w:rsidR="00256AF4">
        <w:rPr>
          <w:rFonts w:cstheme="minorBidi"/>
          <w:color w:val="000000" w:themeColor="text1"/>
        </w:rPr>
        <w:t xml:space="preserve"> que jouent les</w:t>
      </w:r>
      <w:r w:rsidRPr="00E51856">
        <w:rPr>
          <w:rFonts w:cstheme="minorBidi"/>
          <w:color w:val="000000" w:themeColor="text1"/>
        </w:rPr>
        <w:t xml:space="preserve"> bureaux régionaux. </w:t>
      </w:r>
      <w:bookmarkStart w:id="252" w:name="lt_pId288"/>
      <w:bookmarkEnd w:id="251"/>
      <w:r w:rsidRPr="00E51856">
        <w:rPr>
          <w:rFonts w:cstheme="minorBidi"/>
          <w:color w:val="000000" w:themeColor="text1"/>
        </w:rPr>
        <w:t>Il</w:t>
      </w:r>
      <w:r w:rsidR="00256AF4">
        <w:rPr>
          <w:rFonts w:cstheme="minorBidi"/>
          <w:color w:val="000000" w:themeColor="text1"/>
        </w:rPr>
        <w:t xml:space="preserve"> y est</w:t>
      </w:r>
      <w:r w:rsidRPr="00E51856">
        <w:rPr>
          <w:rFonts w:cstheme="minorBidi"/>
          <w:color w:val="000000" w:themeColor="text1"/>
        </w:rPr>
        <w:t xml:space="preserve"> proposé de créer des plates-formes</w:t>
      </w:r>
      <w:r w:rsidR="00256AF4">
        <w:rPr>
          <w:rFonts w:cstheme="minorBidi"/>
          <w:color w:val="000000" w:themeColor="text1"/>
        </w:rPr>
        <w:t xml:space="preserve"> d'échange</w:t>
      </w:r>
      <w:r w:rsidRPr="00E51856">
        <w:rPr>
          <w:rFonts w:cstheme="minorBidi"/>
          <w:color w:val="000000" w:themeColor="text1"/>
        </w:rPr>
        <w:t xml:space="preserve"> régionales pour encourager et faciliter l'établissement d'accords entre les PMA et les PEID et </w:t>
      </w:r>
      <w:r w:rsidR="00256AF4">
        <w:rPr>
          <w:rFonts w:cstheme="minorBidi"/>
          <w:color w:val="000000" w:themeColor="text1"/>
        </w:rPr>
        <w:t>l</w:t>
      </w:r>
      <w:r w:rsidRPr="00E51856">
        <w:rPr>
          <w:rFonts w:cstheme="minorBidi"/>
          <w:color w:val="000000" w:themeColor="text1"/>
        </w:rPr>
        <w:t xml:space="preserve">es partenaires </w:t>
      </w:r>
      <w:r w:rsidR="00256AF4">
        <w:rPr>
          <w:rFonts w:cstheme="minorBidi"/>
          <w:color w:val="000000" w:themeColor="text1"/>
        </w:rPr>
        <w:t>concernés, et pour</w:t>
      </w:r>
      <w:r w:rsidRPr="00E51856">
        <w:rPr>
          <w:rFonts w:cstheme="minorBidi"/>
          <w:color w:val="000000" w:themeColor="text1"/>
        </w:rPr>
        <w:t xml:space="preserve"> </w:t>
      </w:r>
      <w:r w:rsidR="00256AF4">
        <w:rPr>
          <w:rFonts w:cstheme="minorBidi"/>
          <w:color w:val="000000" w:themeColor="text1"/>
        </w:rPr>
        <w:t xml:space="preserve">aider les </w:t>
      </w:r>
      <w:r w:rsidRPr="00E51856">
        <w:rPr>
          <w:rFonts w:cstheme="minorBidi"/>
          <w:color w:val="000000" w:themeColor="text1"/>
        </w:rPr>
        <w:t xml:space="preserve">PMA et </w:t>
      </w:r>
      <w:r w:rsidR="00256AF4">
        <w:rPr>
          <w:rFonts w:cstheme="minorBidi"/>
          <w:color w:val="000000" w:themeColor="text1"/>
        </w:rPr>
        <w:t>les</w:t>
      </w:r>
      <w:r w:rsidRPr="00E51856">
        <w:rPr>
          <w:rFonts w:cstheme="minorBidi"/>
          <w:color w:val="000000" w:themeColor="text1"/>
        </w:rPr>
        <w:t xml:space="preserve"> PEI</w:t>
      </w:r>
      <w:r w:rsidR="00BA6AD9">
        <w:rPr>
          <w:rFonts w:cstheme="minorBidi"/>
          <w:color w:val="000000" w:themeColor="text1"/>
        </w:rPr>
        <w:t>D</w:t>
      </w:r>
      <w:r w:rsidRPr="00E51856">
        <w:rPr>
          <w:rFonts w:cstheme="minorBidi"/>
          <w:color w:val="000000" w:themeColor="text1"/>
        </w:rPr>
        <w:t xml:space="preserve"> </w:t>
      </w:r>
      <w:r w:rsidR="00256AF4">
        <w:rPr>
          <w:rFonts w:cstheme="minorBidi"/>
          <w:color w:val="000000" w:themeColor="text1"/>
        </w:rPr>
        <w:t xml:space="preserve">à conclure des </w:t>
      </w:r>
      <w:r w:rsidRPr="00E51856">
        <w:rPr>
          <w:rFonts w:cstheme="minorBidi"/>
          <w:color w:val="000000" w:themeColor="text1"/>
        </w:rPr>
        <w:t>accords de partenariat innovants, axés sur la fourniture d'une assistance technique et le transfert des compétences.</w:t>
      </w:r>
      <w:bookmarkEnd w:id="252"/>
      <w:r w:rsidRPr="00E51856">
        <w:rPr>
          <w:lang w:val="fr-FR"/>
        </w:rPr>
        <w:t xml:space="preserve"> </w:t>
      </w:r>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ascii="Calibri" w:hAnsi="Calibri" w:cstheme="minorBidi"/>
                <w:b/>
                <w:color w:val="800000"/>
                <w:sz w:val="22"/>
              </w:rPr>
            </w:pPr>
            <w:r w:rsidRPr="00E51856">
              <w:rPr>
                <w:rFonts w:cstheme="minorBidi"/>
                <w:color w:val="000000" w:themeColor="text1"/>
              </w:rPr>
              <w:t>Le GCDT a pris note du document avec satisfaction.</w:t>
            </w:r>
            <w:r w:rsidRPr="00E51856">
              <w:rPr>
                <w:rFonts w:ascii="Calibri" w:hAnsi="Calibri" w:cstheme="minorBidi"/>
                <w:b/>
                <w:color w:val="800000"/>
                <w:sz w:val="22"/>
              </w:rPr>
              <w:t xml:space="preserve"> </w:t>
            </w:r>
          </w:p>
        </w:tc>
      </w:tr>
    </w:tbl>
    <w:bookmarkStart w:id="253" w:name="lt_pId291"/>
    <w:p w:rsidR="002C0DE7" w:rsidRPr="00E51856" w:rsidRDefault="002C0DE7" w:rsidP="00764EF5">
      <w:pPr>
        <w:spacing w:after="120"/>
        <w:rPr>
          <w:rFonts w:ascii="Calibri" w:eastAsia="Calibri" w:hAnsi="Calibri" w:cs="Calibri"/>
        </w:rPr>
      </w:pPr>
      <w:r w:rsidRPr="00BA6AD9">
        <w:rPr>
          <w:b/>
          <w:bCs/>
        </w:rPr>
        <w:fldChar w:fldCharType="begin"/>
      </w:r>
      <w:r w:rsidRPr="00BA6AD9">
        <w:rPr>
          <w:b/>
          <w:bCs/>
        </w:rPr>
        <w:instrText xml:space="preserve"> HYPERLINK "https://www.itu.int/md/D18-TDAG23-C-0033" </w:instrText>
      </w:r>
      <w:r w:rsidRPr="00BA6AD9">
        <w:rPr>
          <w:b/>
          <w:bCs/>
        </w:rPr>
        <w:fldChar w:fldCharType="separate"/>
      </w:r>
      <w:r w:rsidRPr="00BA6AD9">
        <w:rPr>
          <w:rStyle w:val="Hyperlink"/>
          <w:rFonts w:cstheme="minorBidi"/>
          <w:b/>
          <w:bCs/>
        </w:rPr>
        <w:t>Document 33</w:t>
      </w:r>
      <w:r w:rsidRPr="00BA6AD9">
        <w:rPr>
          <w:b/>
          <w:bCs/>
        </w:rPr>
        <w:fldChar w:fldCharType="end"/>
      </w:r>
      <w:r w:rsidRPr="00E51856">
        <w:rPr>
          <w:rFonts w:cstheme="minorBidi"/>
          <w:color w:val="000000" w:themeColor="text1"/>
        </w:rPr>
        <w:t>:</w:t>
      </w:r>
      <w:bookmarkEnd w:id="253"/>
      <w:r w:rsidRPr="00E51856">
        <w:rPr>
          <w:rFonts w:cstheme="minorBidi"/>
          <w:color w:val="000000" w:themeColor="text1"/>
        </w:rPr>
        <w:t xml:space="preserve"> </w:t>
      </w:r>
      <w:bookmarkStart w:id="254" w:name="lt_pId292"/>
      <w:r w:rsidR="00530C87" w:rsidRPr="00E51856">
        <w:t xml:space="preserve">ce </w:t>
      </w:r>
      <w:r w:rsidRPr="00E51856">
        <w:t>document</w:t>
      </w:r>
      <w:r w:rsidR="00256AF4">
        <w:t>,</w:t>
      </w:r>
      <w:r>
        <w:t xml:space="preserve"> </w:t>
      </w:r>
      <w:r w:rsidR="00256AF4">
        <w:t>intitulé "</w:t>
      </w:r>
      <w:r w:rsidRPr="00E51856">
        <w:rPr>
          <w:rFonts w:cstheme="minorBidi"/>
          <w:color w:val="000000" w:themeColor="text1"/>
        </w:rPr>
        <w:t>Groupe consultatif de professionnels chargé des que</w:t>
      </w:r>
      <w:r>
        <w:rPr>
          <w:rFonts w:cstheme="minorBidi"/>
          <w:color w:val="000000" w:themeColor="text1"/>
        </w:rPr>
        <w:t>stions de développement (IAGDI)</w:t>
      </w:r>
      <w:r w:rsidR="00256AF4">
        <w:rPr>
          <w:rFonts w:cstheme="minorBidi"/>
          <w:color w:val="000000" w:themeColor="text1"/>
        </w:rPr>
        <w:t>:</w:t>
      </w:r>
      <w:r>
        <w:rPr>
          <w:rFonts w:cstheme="minorBidi"/>
          <w:color w:val="000000" w:themeColor="text1"/>
        </w:rPr>
        <w:t xml:space="preserve"> </w:t>
      </w:r>
      <w:bookmarkStart w:id="255" w:name="lt_pId293"/>
      <w:bookmarkEnd w:id="254"/>
      <w:r>
        <w:rPr>
          <w:rFonts w:ascii="Calibri" w:eastAsia="Calibri" w:hAnsi="Calibri" w:cs="Calibri"/>
        </w:rPr>
        <w:t>q</w:t>
      </w:r>
      <w:r w:rsidRPr="00E51856">
        <w:rPr>
          <w:rFonts w:ascii="Calibri" w:eastAsia="Calibri" w:hAnsi="Calibri" w:cs="Calibri"/>
        </w:rPr>
        <w:t xml:space="preserve">uestions </w:t>
      </w:r>
      <w:r>
        <w:rPr>
          <w:rFonts w:ascii="Calibri" w:eastAsia="Calibri" w:hAnsi="Calibri" w:cs="Calibri"/>
        </w:rPr>
        <w:t>relatives au</w:t>
      </w:r>
      <w:r w:rsidRPr="00E51856">
        <w:rPr>
          <w:rFonts w:ascii="Calibri" w:eastAsia="Calibri" w:hAnsi="Calibri" w:cs="Calibri"/>
        </w:rPr>
        <w:t xml:space="preserve"> renforcement du rôle du s</w:t>
      </w:r>
      <w:r>
        <w:rPr>
          <w:rFonts w:ascii="Calibri" w:eastAsia="Calibri" w:hAnsi="Calibri" w:cs="Calibri"/>
        </w:rPr>
        <w:t>ecteur privé au sein de l'UIT-D</w:t>
      </w:r>
      <w:r w:rsidR="00256AF4">
        <w:rPr>
          <w:rFonts w:ascii="Calibri" w:eastAsia="Calibri" w:hAnsi="Calibri" w:cs="Calibri"/>
        </w:rPr>
        <w:t>",</w:t>
      </w:r>
      <w:r w:rsidRPr="00E51856">
        <w:rPr>
          <w:rFonts w:ascii="Calibri" w:eastAsia="Calibri" w:hAnsi="Calibri" w:cs="Calibri"/>
        </w:rPr>
        <w:t xml:space="preserve"> a été présenté par le </w:t>
      </w:r>
      <w:bookmarkStart w:id="256" w:name="lt_pId294"/>
      <w:bookmarkEnd w:id="255"/>
      <w:r w:rsidRPr="00E51856">
        <w:rPr>
          <w:rFonts w:ascii="Calibri" w:eastAsia="Calibri" w:hAnsi="Calibri" w:cs="Calibri"/>
        </w:rPr>
        <w:t xml:space="preserve">SAMENA Telecommunications Council. </w:t>
      </w:r>
      <w:r>
        <w:rPr>
          <w:rFonts w:ascii="Calibri" w:eastAsia="Calibri" w:hAnsi="Calibri" w:cs="Calibri"/>
        </w:rPr>
        <w:t>On y trouve des</w:t>
      </w:r>
      <w:r w:rsidRPr="00E51856">
        <w:rPr>
          <w:rFonts w:ascii="Calibri" w:eastAsia="Calibri" w:hAnsi="Calibri" w:cs="Calibri"/>
        </w:rPr>
        <w:t xml:space="preserve"> propositions relatives à la contribution du Groupe IAGDI aux travaux de l'UIT-D.</w:t>
      </w:r>
      <w:bookmarkEnd w:id="256"/>
      <w:r w:rsidRPr="00E51856">
        <w:rPr>
          <w:rFonts w:ascii="Calibri" w:eastAsia="Calibri" w:hAnsi="Calibri" w:cs="Calibri"/>
        </w:rPr>
        <w:t xml:space="preserve"> </w:t>
      </w:r>
    </w:p>
    <w:p w:rsidR="002C0DE7" w:rsidRPr="002D57D7" w:rsidRDefault="002C0DE7" w:rsidP="00764EF5">
      <w:pPr>
        <w:spacing w:after="120"/>
        <w:rPr>
          <w:rFonts w:eastAsia="Calibri"/>
        </w:rPr>
      </w:pPr>
      <w:bookmarkStart w:id="257" w:name="lt_pId295"/>
      <w:r w:rsidRPr="00E51856">
        <w:rPr>
          <w:rFonts w:eastAsia="Calibri" w:cs="Calibri"/>
        </w:rPr>
        <w:t xml:space="preserve">Le GCDT a appuyé ce document et </w:t>
      </w:r>
      <w:r>
        <w:rPr>
          <w:rFonts w:eastAsia="Calibri" w:cs="Calibri"/>
        </w:rPr>
        <w:t xml:space="preserve">a reconnu </w:t>
      </w:r>
      <w:r w:rsidRPr="00E51856">
        <w:rPr>
          <w:rFonts w:eastAsia="Calibri" w:cs="Calibri"/>
        </w:rPr>
        <w:t>que le secteur privé a</w:t>
      </w:r>
      <w:r w:rsidR="00256AF4">
        <w:rPr>
          <w:rFonts w:eastAsia="Calibri" w:cs="Calibri"/>
        </w:rPr>
        <w:t>vait</w:t>
      </w:r>
      <w:r w:rsidRPr="00E51856">
        <w:rPr>
          <w:rFonts w:eastAsia="Calibri" w:cs="Calibri"/>
        </w:rPr>
        <w:t xml:space="preserve"> un rôle important à jouer au sein du Secteur du développement, comme indiqué dans la Résolution 71.</w:t>
      </w:r>
      <w:bookmarkEnd w:id="257"/>
      <w:r w:rsidRPr="00E51856">
        <w:rPr>
          <w:rFonts w:eastAsia="Calibri" w:cs="Calibri"/>
        </w:rPr>
        <w:t xml:space="preserve"> Le GCDT </w:t>
      </w:r>
      <w:r>
        <w:rPr>
          <w:rFonts w:eastAsia="Calibri" w:cs="Calibri"/>
        </w:rPr>
        <w:t>est conscient que</w:t>
      </w:r>
      <w:r w:rsidRPr="00E51856">
        <w:rPr>
          <w:rFonts w:eastAsia="Calibri" w:cs="Calibri"/>
        </w:rPr>
        <w:t xml:space="preserve"> le secteur</w:t>
      </w:r>
      <w:bookmarkStart w:id="258" w:name="lt_pId296"/>
      <w:r w:rsidRPr="00E51856">
        <w:rPr>
          <w:rFonts w:eastAsia="Calibri" w:cs="Calibri"/>
        </w:rPr>
        <w:t xml:space="preserve"> des technologies évolue à un rythme </w:t>
      </w:r>
      <w:r w:rsidR="00256AF4">
        <w:rPr>
          <w:rFonts w:eastAsia="Calibri" w:cs="Calibri"/>
        </w:rPr>
        <w:t>rapide</w:t>
      </w:r>
      <w:r w:rsidRPr="00E51856">
        <w:rPr>
          <w:rFonts w:eastAsia="Calibri" w:cs="Calibri"/>
        </w:rPr>
        <w:t xml:space="preserve"> et </w:t>
      </w:r>
      <w:r>
        <w:rPr>
          <w:rFonts w:eastAsia="Calibri" w:cs="Calibri"/>
        </w:rPr>
        <w:t>que</w:t>
      </w:r>
      <w:r w:rsidRPr="00E51856">
        <w:rPr>
          <w:rFonts w:eastAsia="Calibri" w:cs="Calibri"/>
        </w:rPr>
        <w:t xml:space="preserve"> les régulateurs, en particulier dans les pays en développement, devraient </w:t>
      </w:r>
      <w:r w:rsidR="00256AF4">
        <w:rPr>
          <w:rFonts w:eastAsia="Calibri" w:cs="Calibri"/>
        </w:rPr>
        <w:t>encourager la mise en place</w:t>
      </w:r>
      <w:r w:rsidRPr="00E51856">
        <w:rPr>
          <w:rFonts w:eastAsia="Calibri" w:cs="Calibri"/>
        </w:rPr>
        <w:t xml:space="preserve"> d'un environnement réglementaire approprié, afin de promouvoir </w:t>
      </w:r>
      <w:r>
        <w:rPr>
          <w:rFonts w:eastAsia="Calibri" w:cs="Calibri"/>
        </w:rPr>
        <w:t>une concurrence</w:t>
      </w:r>
      <w:r w:rsidRPr="00E51856">
        <w:rPr>
          <w:rFonts w:eastAsia="Calibri" w:cs="Calibri"/>
        </w:rPr>
        <w:t xml:space="preserve"> saine </w:t>
      </w:r>
      <w:r w:rsidR="00256AF4">
        <w:rPr>
          <w:rFonts w:eastAsia="Calibri" w:cs="Calibri"/>
        </w:rPr>
        <w:t xml:space="preserve">et de favoriser la croissance </w:t>
      </w:r>
      <w:r w:rsidRPr="00E51856">
        <w:rPr>
          <w:rFonts w:eastAsia="Calibri" w:cs="Calibri"/>
        </w:rPr>
        <w:t xml:space="preserve">du secteur. </w:t>
      </w:r>
      <w:bookmarkEnd w:id="258"/>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color w:val="000000" w:themeColor="text1"/>
              </w:rPr>
            </w:pPr>
            <w:bookmarkStart w:id="259" w:name="lt_pId298"/>
            <w:r w:rsidRPr="00E51856">
              <w:rPr>
                <w:rFonts w:eastAsia="Calibri"/>
              </w:rPr>
              <w:t xml:space="preserve">Le GCDT a pris note du document avec satisfaction. Il a également indiqué que la première activité du Groupe IAGDI devrait </w:t>
            </w:r>
            <w:r w:rsidR="000A771B">
              <w:rPr>
                <w:rFonts w:eastAsia="Calibri"/>
              </w:rPr>
              <w:t>avoir lieu à l'occasion</w:t>
            </w:r>
            <w:r>
              <w:rPr>
                <w:rFonts w:eastAsia="Calibri"/>
              </w:rPr>
              <w:t xml:space="preserve"> du</w:t>
            </w:r>
            <w:r w:rsidRPr="00E51856">
              <w:rPr>
                <w:rFonts w:eastAsia="Calibri"/>
              </w:rPr>
              <w:t xml:space="preserve"> GSR</w:t>
            </w:r>
            <w:r w:rsidR="000A771B">
              <w:rPr>
                <w:rFonts w:eastAsia="Calibri"/>
              </w:rPr>
              <w:noBreakHyphen/>
            </w:r>
            <w:r w:rsidRPr="00E51856">
              <w:rPr>
                <w:rFonts w:eastAsia="Calibri"/>
              </w:rPr>
              <w:t>18 et que des travaux sont actuelle</w:t>
            </w:r>
            <w:r w:rsidR="000A771B">
              <w:rPr>
                <w:rFonts w:eastAsia="Calibri"/>
              </w:rPr>
              <w:t xml:space="preserve">ment menés avec le BDT en vue d'en </w:t>
            </w:r>
            <w:r w:rsidRPr="00E51856">
              <w:rPr>
                <w:rFonts w:eastAsia="Calibri"/>
              </w:rPr>
              <w:t>établir la structure.</w:t>
            </w:r>
            <w:bookmarkEnd w:id="259"/>
          </w:p>
        </w:tc>
      </w:tr>
    </w:tbl>
    <w:p w:rsidR="002C0DE7" w:rsidRPr="0099215A" w:rsidRDefault="002C0DE7" w:rsidP="00764EF5">
      <w:pPr>
        <w:pStyle w:val="Heading1"/>
        <w:rPr>
          <w:sz w:val="24"/>
          <w:szCs w:val="24"/>
        </w:rPr>
      </w:pPr>
      <w:r w:rsidRPr="0099215A">
        <w:rPr>
          <w:sz w:val="24"/>
          <w:szCs w:val="24"/>
        </w:rPr>
        <w:lastRenderedPageBreak/>
        <w:t>13</w:t>
      </w:r>
      <w:r w:rsidRPr="0099215A">
        <w:rPr>
          <w:sz w:val="24"/>
          <w:szCs w:val="24"/>
        </w:rPr>
        <w:tab/>
      </w:r>
      <w:bookmarkStart w:id="260" w:name="lt_pId300"/>
      <w:r w:rsidRPr="0099215A">
        <w:rPr>
          <w:sz w:val="24"/>
          <w:szCs w:val="24"/>
        </w:rPr>
        <w:t>Calendrier des réunions et manifestations de l'UIT-D</w:t>
      </w:r>
      <w:bookmarkEnd w:id="260"/>
    </w:p>
    <w:bookmarkStart w:id="261" w:name="lt_pId301"/>
    <w:p w:rsidR="002C0DE7" w:rsidRPr="00E51856" w:rsidRDefault="002C0DE7" w:rsidP="00764EF5">
      <w:pPr>
        <w:spacing w:after="120"/>
        <w:rPr>
          <w:szCs w:val="24"/>
          <w:lang w:val="fr-FR"/>
        </w:rPr>
      </w:pPr>
      <w:r w:rsidRPr="00BA6AD9">
        <w:rPr>
          <w:b/>
          <w:bCs/>
        </w:rPr>
        <w:fldChar w:fldCharType="begin"/>
      </w:r>
      <w:r w:rsidRPr="00BA6AD9">
        <w:rPr>
          <w:b/>
          <w:bCs/>
        </w:rPr>
        <w:instrText xml:space="preserve"> HYPERLINK "https://www.itu.int/md/D18-TDAG23-C-0015" </w:instrText>
      </w:r>
      <w:r w:rsidRPr="00BA6AD9">
        <w:rPr>
          <w:b/>
          <w:bCs/>
        </w:rPr>
        <w:fldChar w:fldCharType="separate"/>
      </w:r>
      <w:r w:rsidRPr="00BA6AD9">
        <w:rPr>
          <w:rStyle w:val="Hyperlink"/>
          <w:rFonts w:cstheme="minorBidi"/>
          <w:b/>
          <w:bCs/>
        </w:rPr>
        <w:t>Document 15</w:t>
      </w:r>
      <w:r w:rsidRPr="00BA6AD9">
        <w:rPr>
          <w:b/>
          <w:bCs/>
        </w:rPr>
        <w:fldChar w:fldCharType="end"/>
      </w:r>
      <w:r w:rsidRPr="00E51856">
        <w:rPr>
          <w:rFonts w:cstheme="minorBidi"/>
          <w:color w:val="000000" w:themeColor="text1"/>
        </w:rPr>
        <w:t>:</w:t>
      </w:r>
      <w:bookmarkEnd w:id="261"/>
      <w:r w:rsidRPr="00E51856">
        <w:rPr>
          <w:rFonts w:cstheme="minorBidi"/>
          <w:color w:val="000000" w:themeColor="text1"/>
        </w:rPr>
        <w:t xml:space="preserve"> </w:t>
      </w:r>
      <w:bookmarkStart w:id="262" w:name="lt_pId302"/>
      <w:r w:rsidR="00530C87" w:rsidRPr="00E51856">
        <w:t xml:space="preserve">ce </w:t>
      </w:r>
      <w:r w:rsidRPr="00E51856">
        <w:t xml:space="preserve">document, intitulé </w:t>
      </w:r>
      <w:r w:rsidRPr="00E51856">
        <w:rPr>
          <w:rFonts w:cstheme="minorBidi"/>
          <w:color w:val="000000" w:themeColor="text1"/>
        </w:rPr>
        <w:t>"Calendrier des m</w:t>
      </w:r>
      <w:bookmarkStart w:id="263" w:name="_GoBack"/>
      <w:bookmarkEnd w:id="263"/>
      <w:r w:rsidRPr="00E51856">
        <w:rPr>
          <w:rFonts w:cstheme="minorBidi"/>
          <w:color w:val="000000" w:themeColor="text1"/>
        </w:rPr>
        <w:t xml:space="preserve">anifestations de l'UIT-D", a été présenté au nom du Directeur du BDT. </w:t>
      </w:r>
      <w:bookmarkStart w:id="264" w:name="lt_pId303"/>
      <w:bookmarkEnd w:id="262"/>
      <w:r>
        <w:rPr>
          <w:szCs w:val="24"/>
          <w:lang w:val="fr-FR"/>
        </w:rPr>
        <w:t>On y trouve un</w:t>
      </w:r>
      <w:r w:rsidRPr="00E51856">
        <w:rPr>
          <w:szCs w:val="24"/>
          <w:lang w:val="fr-FR"/>
        </w:rPr>
        <w:t xml:space="preserve"> calendrier des</w:t>
      </w:r>
      <w:r w:rsidR="000A771B">
        <w:rPr>
          <w:szCs w:val="24"/>
          <w:lang w:val="fr-FR"/>
        </w:rPr>
        <w:t xml:space="preserve"> réunions et</w:t>
      </w:r>
      <w:r w:rsidRPr="00E51856">
        <w:rPr>
          <w:szCs w:val="24"/>
          <w:lang w:val="fr-FR"/>
        </w:rPr>
        <w:t xml:space="preserve"> manifestations de l'UIT</w:t>
      </w:r>
      <w:r w:rsidRPr="00E51856">
        <w:rPr>
          <w:szCs w:val="24"/>
          <w:lang w:val="fr-FR"/>
        </w:rPr>
        <w:noBreakHyphen/>
        <w:t>D prévues pour la période 2018</w:t>
      </w:r>
      <w:r w:rsidRPr="00E51856">
        <w:rPr>
          <w:szCs w:val="24"/>
          <w:lang w:val="fr-FR"/>
        </w:rPr>
        <w:noBreakHyphen/>
        <w:t>2021.</w:t>
      </w:r>
      <w:bookmarkEnd w:id="264"/>
    </w:p>
    <w:tbl>
      <w:tblPr>
        <w:tblStyle w:val="TableGrid"/>
        <w:tblW w:w="0" w:type="auto"/>
        <w:tblLook w:val="04A0" w:firstRow="1" w:lastRow="0" w:firstColumn="1" w:lastColumn="0" w:noHBand="0" w:noVBand="1"/>
      </w:tblPr>
      <w:tblGrid>
        <w:gridCol w:w="9629"/>
      </w:tblGrid>
      <w:tr w:rsidR="002C0DE7" w:rsidRPr="00E51856" w:rsidTr="00C17200">
        <w:tc>
          <w:tcPr>
            <w:tcW w:w="9629" w:type="dxa"/>
          </w:tcPr>
          <w:p w:rsidR="002C0DE7" w:rsidRPr="00E51856" w:rsidRDefault="002C0DE7" w:rsidP="00764EF5">
            <w:pPr>
              <w:spacing w:after="120"/>
              <w:rPr>
                <w:rFonts w:cstheme="minorBidi"/>
                <w:color w:val="000000" w:themeColor="text1"/>
              </w:rPr>
            </w:pPr>
            <w:bookmarkStart w:id="265" w:name="lt_pId304"/>
            <w:r w:rsidRPr="00E51856">
              <w:rPr>
                <w:rFonts w:cstheme="minorBidi"/>
                <w:color w:val="000000" w:themeColor="text1"/>
              </w:rPr>
              <w:t>Le GCDT a pris note du document.</w:t>
            </w:r>
            <w:bookmarkEnd w:id="265"/>
            <w:r w:rsidRPr="00E51856">
              <w:rPr>
                <w:rFonts w:cstheme="minorBidi"/>
                <w:color w:val="000000" w:themeColor="text1"/>
              </w:rPr>
              <w:t xml:space="preserve"> </w:t>
            </w:r>
          </w:p>
        </w:tc>
      </w:tr>
    </w:tbl>
    <w:p w:rsidR="002C0DE7" w:rsidRPr="0099215A" w:rsidRDefault="002C0DE7" w:rsidP="00764EF5">
      <w:pPr>
        <w:pStyle w:val="Heading1"/>
        <w:rPr>
          <w:sz w:val="24"/>
          <w:szCs w:val="24"/>
        </w:rPr>
      </w:pPr>
      <w:r w:rsidRPr="0099215A">
        <w:rPr>
          <w:sz w:val="24"/>
          <w:szCs w:val="24"/>
        </w:rPr>
        <w:t>14</w:t>
      </w:r>
      <w:r w:rsidRPr="0099215A">
        <w:rPr>
          <w:sz w:val="24"/>
          <w:szCs w:val="24"/>
        </w:rPr>
        <w:tab/>
      </w:r>
      <w:bookmarkStart w:id="266" w:name="lt_pId306"/>
      <w:r w:rsidRPr="0099215A">
        <w:rPr>
          <w:sz w:val="24"/>
          <w:szCs w:val="24"/>
        </w:rPr>
        <w:t>Divers</w:t>
      </w:r>
      <w:bookmarkEnd w:id="266"/>
    </w:p>
    <w:p w:rsidR="002C0DE7" w:rsidRPr="00E51856" w:rsidRDefault="002C0DE7" w:rsidP="00764EF5">
      <w:r w:rsidRPr="00E51856">
        <w:t>Sans objet</w:t>
      </w:r>
      <w:r w:rsidR="00BA6AD9">
        <w:t>.</w:t>
      </w:r>
    </w:p>
    <w:p w:rsidR="002C0DE7" w:rsidRPr="00E51856" w:rsidRDefault="002C0DE7" w:rsidP="00764EF5"/>
    <w:p w:rsidR="00836BDB" w:rsidRDefault="002C0DE7" w:rsidP="00764EF5">
      <w:pPr>
        <w:tabs>
          <w:tab w:val="clear" w:pos="794"/>
          <w:tab w:val="clear" w:pos="1191"/>
          <w:tab w:val="clear" w:pos="1588"/>
          <w:tab w:val="clear" w:pos="1985"/>
        </w:tabs>
        <w:spacing w:after="120"/>
        <w:jc w:val="center"/>
      </w:pPr>
      <w:r w:rsidRPr="00E51856">
        <w:t>_______________</w:t>
      </w:r>
    </w:p>
    <w:sectPr w:rsidR="00836BDB"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AB" w:rsidRDefault="008047AB">
      <w:r>
        <w:separator/>
      </w:r>
    </w:p>
  </w:endnote>
  <w:endnote w:type="continuationSeparator" w:id="0">
    <w:p w:rsidR="008047AB" w:rsidRDefault="0080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530C87" w:rsidRDefault="00530C87" w:rsidP="00530C87">
    <w:pPr>
      <w:pStyle w:val="Footer"/>
      <w:rPr>
        <w:lang w:val="es-ES"/>
      </w:rPr>
    </w:pPr>
    <w:r w:rsidRPr="00530C87">
      <w:fldChar w:fldCharType="begin"/>
    </w:r>
    <w:r w:rsidRPr="00530C87">
      <w:rPr>
        <w:lang w:val="es-ES"/>
      </w:rPr>
      <w:instrText xml:space="preserve"> FILENAME \p  \* MERGEFORMAT </w:instrText>
    </w:r>
    <w:r w:rsidRPr="00530C87">
      <w:fldChar w:fldCharType="separate"/>
    </w:r>
    <w:r w:rsidR="00376BBB">
      <w:rPr>
        <w:lang w:val="es-ES"/>
      </w:rPr>
      <w:t>P:\FRA\ITU-D\CONF-D\TDAG18\000\038F.docx</w:t>
    </w:r>
    <w:r w:rsidRPr="00530C87">
      <w:fldChar w:fldCharType="end"/>
    </w:r>
    <w:r w:rsidRPr="00530C87">
      <w:rPr>
        <w:lang w:val="es-ES"/>
      </w:rPr>
      <w:t xml:space="preserve"> (</w:t>
    </w:r>
    <w:r>
      <w:rPr>
        <w:lang w:val="es-ES"/>
      </w:rPr>
      <w:t>435147</w:t>
    </w:r>
    <w:r w:rsidRPr="00530C87">
      <w:rPr>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4D495C" w:rsidTr="004E3CF5">
      <w:tc>
        <w:tcPr>
          <w:tcW w:w="1526" w:type="dxa"/>
          <w:tcBorders>
            <w:top w:val="single" w:sz="4" w:space="0" w:color="000000"/>
          </w:tcBorders>
          <w:shd w:val="clear" w:color="auto" w:fill="auto"/>
        </w:tcPr>
        <w:p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A454E1" w:rsidRPr="002C0DE7" w:rsidRDefault="002C0DE7" w:rsidP="00A454E1">
          <w:pPr>
            <w:pStyle w:val="FirstFooter"/>
            <w:tabs>
              <w:tab w:val="left" w:pos="2302"/>
            </w:tabs>
            <w:ind w:left="2302" w:hanging="2302"/>
            <w:rPr>
              <w:sz w:val="18"/>
              <w:szCs w:val="18"/>
              <w:lang w:val="fr-CH"/>
            </w:rPr>
          </w:pPr>
          <w:bookmarkStart w:id="267" w:name="OrgName"/>
          <w:bookmarkStart w:id="268" w:name="lt_pId005"/>
          <w:bookmarkEnd w:id="267"/>
          <w:r w:rsidRPr="00900697">
            <w:rPr>
              <w:sz w:val="18"/>
              <w:szCs w:val="18"/>
              <w:lang w:val="fr-CH"/>
            </w:rPr>
            <w:t>Mme Roxanne McElvane Webber, Présidente du GCDT</w:t>
          </w:r>
          <w:bookmarkEnd w:id="268"/>
        </w:p>
      </w:tc>
    </w:tr>
    <w:tr w:rsidR="002C0DE7" w:rsidRPr="004D495C" w:rsidTr="004E3CF5">
      <w:tc>
        <w:tcPr>
          <w:tcW w:w="1526" w:type="dxa"/>
          <w:shd w:val="clear" w:color="auto" w:fill="auto"/>
        </w:tcPr>
        <w:p w:rsidR="002C0DE7" w:rsidRPr="002C0DE7" w:rsidRDefault="002C0DE7" w:rsidP="002C0DE7">
          <w:pPr>
            <w:pStyle w:val="FirstFooter"/>
            <w:tabs>
              <w:tab w:val="left" w:pos="1559"/>
              <w:tab w:val="left" w:pos="3828"/>
            </w:tabs>
            <w:rPr>
              <w:sz w:val="20"/>
              <w:lang w:val="fr-CH"/>
            </w:rPr>
          </w:pPr>
        </w:p>
      </w:tc>
      <w:tc>
        <w:tcPr>
          <w:tcW w:w="2410" w:type="dxa"/>
          <w:shd w:val="clear" w:color="auto" w:fill="auto"/>
        </w:tcPr>
        <w:p w:rsidR="002C0DE7" w:rsidRPr="004D495C" w:rsidRDefault="002C0DE7" w:rsidP="002C0DE7">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2C0DE7" w:rsidRPr="00900697" w:rsidRDefault="002C0DE7" w:rsidP="002C0DE7">
          <w:pPr>
            <w:pStyle w:val="FirstFooter"/>
            <w:tabs>
              <w:tab w:val="left" w:pos="2302"/>
            </w:tabs>
            <w:rPr>
              <w:sz w:val="18"/>
              <w:szCs w:val="18"/>
              <w:lang w:val="en-US"/>
            </w:rPr>
          </w:pPr>
          <w:bookmarkStart w:id="269" w:name="PhoneNo"/>
          <w:bookmarkEnd w:id="269"/>
          <w:r w:rsidRPr="00900697">
            <w:rPr>
              <w:sz w:val="18"/>
              <w:szCs w:val="18"/>
            </w:rPr>
            <w:t>+1 202 418 1489</w:t>
          </w:r>
        </w:p>
      </w:tc>
    </w:tr>
    <w:tr w:rsidR="002C0DE7" w:rsidRPr="004D495C" w:rsidTr="004E3CF5">
      <w:tc>
        <w:tcPr>
          <w:tcW w:w="1526" w:type="dxa"/>
          <w:shd w:val="clear" w:color="auto" w:fill="auto"/>
        </w:tcPr>
        <w:p w:rsidR="002C0DE7" w:rsidRPr="004D495C" w:rsidRDefault="002C0DE7" w:rsidP="002C0DE7">
          <w:pPr>
            <w:pStyle w:val="FirstFooter"/>
            <w:tabs>
              <w:tab w:val="left" w:pos="1559"/>
              <w:tab w:val="left" w:pos="3828"/>
            </w:tabs>
            <w:rPr>
              <w:sz w:val="20"/>
              <w:lang w:val="en-US"/>
            </w:rPr>
          </w:pPr>
        </w:p>
      </w:tc>
      <w:tc>
        <w:tcPr>
          <w:tcW w:w="2410" w:type="dxa"/>
          <w:shd w:val="clear" w:color="auto" w:fill="auto"/>
        </w:tcPr>
        <w:p w:rsidR="002C0DE7" w:rsidRPr="004D495C" w:rsidRDefault="002C0DE7" w:rsidP="002C0DE7">
          <w:pPr>
            <w:pStyle w:val="FirstFooter"/>
            <w:tabs>
              <w:tab w:val="left" w:pos="2302"/>
            </w:tabs>
            <w:rPr>
              <w:sz w:val="18"/>
              <w:szCs w:val="18"/>
              <w:lang w:val="en-US"/>
            </w:rPr>
          </w:pPr>
          <w:r>
            <w:rPr>
              <w:sz w:val="18"/>
              <w:szCs w:val="18"/>
              <w:lang w:val="en-US"/>
            </w:rPr>
            <w:t>Courriel:</w:t>
          </w:r>
        </w:p>
      </w:tc>
      <w:bookmarkStart w:id="270" w:name="Email"/>
      <w:bookmarkEnd w:id="270"/>
      <w:tc>
        <w:tcPr>
          <w:tcW w:w="5987" w:type="dxa"/>
          <w:shd w:val="clear" w:color="auto" w:fill="auto"/>
        </w:tcPr>
        <w:p w:rsidR="002C0DE7" w:rsidRPr="00E5653A" w:rsidRDefault="002C0DE7" w:rsidP="002C0DE7">
          <w:pPr>
            <w:pStyle w:val="FirstFooter"/>
            <w:tabs>
              <w:tab w:val="left" w:pos="2302"/>
            </w:tabs>
            <w:rPr>
              <w:sz w:val="18"/>
              <w:szCs w:val="18"/>
              <w:lang w:val="en-US"/>
            </w:rPr>
          </w:pPr>
          <w:r w:rsidRPr="00900697">
            <w:fldChar w:fldCharType="begin"/>
          </w:r>
          <w:r w:rsidRPr="00900697">
            <w:instrText xml:space="preserve"> HYPERLINK "mailto:roxanne.webber@fcc.gov" </w:instrText>
          </w:r>
          <w:r w:rsidRPr="00900697">
            <w:fldChar w:fldCharType="separate"/>
          </w:r>
          <w:bookmarkStart w:id="271" w:name="lt_pId009"/>
          <w:r w:rsidRPr="00900697">
            <w:rPr>
              <w:rStyle w:val="Hyperlink"/>
              <w:sz w:val="18"/>
              <w:szCs w:val="18"/>
              <w:lang w:val="en-US"/>
            </w:rPr>
            <w:t>roxanne.webber@fcc.gov</w:t>
          </w:r>
          <w:bookmarkEnd w:id="271"/>
          <w:r w:rsidRPr="00900697">
            <w:rPr>
              <w:rStyle w:val="Hyperlink"/>
              <w:sz w:val="18"/>
              <w:szCs w:val="18"/>
              <w:lang w:val="en-US"/>
            </w:rPr>
            <w:fldChar w:fldCharType="end"/>
          </w:r>
        </w:p>
      </w:tc>
    </w:tr>
  </w:tbl>
  <w:p w:rsidR="00A454E1" w:rsidRDefault="00A454E1" w:rsidP="00B80157">
    <w:pPr>
      <w:pStyle w:val="Footer"/>
      <w:jc w:val="center"/>
      <w:rPr>
        <w:lang w:val="fr-CH"/>
      </w:rPr>
    </w:pPr>
  </w:p>
  <w:p w:rsidR="00721657" w:rsidRPr="008802F9" w:rsidRDefault="00631173"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AB" w:rsidRDefault="008047AB">
      <w:r>
        <w:t>____________________</w:t>
      </w:r>
    </w:p>
  </w:footnote>
  <w:footnote w:type="continuationSeparator" w:id="0">
    <w:p w:rsidR="008047AB" w:rsidRDefault="0080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530C87">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8F20EB">
      <w:rPr>
        <w:sz w:val="22"/>
        <w:szCs w:val="22"/>
        <w:lang w:val="de-CH"/>
      </w:rPr>
      <w:t>-</w:t>
    </w:r>
    <w:r w:rsidRPr="00A54E72">
      <w:rPr>
        <w:sz w:val="22"/>
        <w:szCs w:val="22"/>
        <w:lang w:val="de-CH"/>
      </w:rPr>
      <w:t>1</w:t>
    </w:r>
    <w:r w:rsidR="009E2E4A">
      <w:rPr>
        <w:sz w:val="22"/>
        <w:szCs w:val="22"/>
        <w:lang w:val="de-CH"/>
      </w:rPr>
      <w:t>8</w:t>
    </w:r>
    <w:r w:rsidRPr="00A54E72">
      <w:rPr>
        <w:sz w:val="22"/>
        <w:szCs w:val="22"/>
        <w:lang w:val="de-CH"/>
      </w:rPr>
      <w:t>/</w:t>
    </w:r>
    <w:r w:rsidR="00530C87">
      <w:rPr>
        <w:sz w:val="22"/>
        <w:szCs w:val="22"/>
        <w:lang w:val="de-CH"/>
      </w:rPr>
      <w:t>38</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31173">
      <w:rPr>
        <w:noProof/>
        <w:sz w:val="22"/>
        <w:szCs w:val="22"/>
        <w:lang w:val="de-CH"/>
      </w:rPr>
      <w:t>14</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AB"/>
    <w:rsid w:val="00002716"/>
    <w:rsid w:val="00005791"/>
    <w:rsid w:val="00006251"/>
    <w:rsid w:val="00010827"/>
    <w:rsid w:val="00013082"/>
    <w:rsid w:val="00015089"/>
    <w:rsid w:val="0002520B"/>
    <w:rsid w:val="00037A9E"/>
    <w:rsid w:val="00037F91"/>
    <w:rsid w:val="000539F1"/>
    <w:rsid w:val="00054747"/>
    <w:rsid w:val="00055A2A"/>
    <w:rsid w:val="000615C1"/>
    <w:rsid w:val="00061675"/>
    <w:rsid w:val="000743AA"/>
    <w:rsid w:val="0009225C"/>
    <w:rsid w:val="000A17C4"/>
    <w:rsid w:val="000A36A4"/>
    <w:rsid w:val="000A771B"/>
    <w:rsid w:val="000B1EE1"/>
    <w:rsid w:val="000B2352"/>
    <w:rsid w:val="000C61E9"/>
    <w:rsid w:val="000C7B84"/>
    <w:rsid w:val="000D261B"/>
    <w:rsid w:val="000D58A3"/>
    <w:rsid w:val="000D6088"/>
    <w:rsid w:val="000E3ED4"/>
    <w:rsid w:val="000E3F9C"/>
    <w:rsid w:val="000E6403"/>
    <w:rsid w:val="000F1550"/>
    <w:rsid w:val="000F208B"/>
    <w:rsid w:val="000F251B"/>
    <w:rsid w:val="000F531D"/>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7A4A"/>
    <w:rsid w:val="00211B6F"/>
    <w:rsid w:val="0021438F"/>
    <w:rsid w:val="00217CC3"/>
    <w:rsid w:val="00220AB6"/>
    <w:rsid w:val="0022120F"/>
    <w:rsid w:val="00224679"/>
    <w:rsid w:val="0022754A"/>
    <w:rsid w:val="00236560"/>
    <w:rsid w:val="0023662E"/>
    <w:rsid w:val="00245D0F"/>
    <w:rsid w:val="002548C3"/>
    <w:rsid w:val="00256AF4"/>
    <w:rsid w:val="00257ACD"/>
    <w:rsid w:val="00262908"/>
    <w:rsid w:val="002650F4"/>
    <w:rsid w:val="002715FD"/>
    <w:rsid w:val="002770B1"/>
    <w:rsid w:val="00285B33"/>
    <w:rsid w:val="00287A3C"/>
    <w:rsid w:val="002A2FC6"/>
    <w:rsid w:val="002C0DE7"/>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3EDD"/>
    <w:rsid w:val="00327247"/>
    <w:rsid w:val="00327A9D"/>
    <w:rsid w:val="0033130E"/>
    <w:rsid w:val="0033269C"/>
    <w:rsid w:val="0035516C"/>
    <w:rsid w:val="00355A4C"/>
    <w:rsid w:val="003604FB"/>
    <w:rsid w:val="00360B73"/>
    <w:rsid w:val="00376BBB"/>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955"/>
    <w:rsid w:val="00401BFF"/>
    <w:rsid w:val="00404424"/>
    <w:rsid w:val="0041156B"/>
    <w:rsid w:val="004122C5"/>
    <w:rsid w:val="00413B78"/>
    <w:rsid w:val="00416DDE"/>
    <w:rsid w:val="00423F92"/>
    <w:rsid w:val="00436401"/>
    <w:rsid w:val="0044411E"/>
    <w:rsid w:val="00453435"/>
    <w:rsid w:val="00466398"/>
    <w:rsid w:val="0047306D"/>
    <w:rsid w:val="00473791"/>
    <w:rsid w:val="00476E48"/>
    <w:rsid w:val="00481DE9"/>
    <w:rsid w:val="0049128B"/>
    <w:rsid w:val="00493B49"/>
    <w:rsid w:val="00495501"/>
    <w:rsid w:val="004A070A"/>
    <w:rsid w:val="004A1ABF"/>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30C87"/>
    <w:rsid w:val="00533B6C"/>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87F72"/>
    <w:rsid w:val="00591B35"/>
    <w:rsid w:val="00592518"/>
    <w:rsid w:val="00592E87"/>
    <w:rsid w:val="00594C4D"/>
    <w:rsid w:val="005A33B0"/>
    <w:rsid w:val="005A5939"/>
    <w:rsid w:val="005C2DC2"/>
    <w:rsid w:val="005C304A"/>
    <w:rsid w:val="005C3D69"/>
    <w:rsid w:val="005C7C98"/>
    <w:rsid w:val="005D4D19"/>
    <w:rsid w:val="005D55A4"/>
    <w:rsid w:val="005D57C8"/>
    <w:rsid w:val="005D7761"/>
    <w:rsid w:val="005E0278"/>
    <w:rsid w:val="005E090D"/>
    <w:rsid w:val="005E3CA0"/>
    <w:rsid w:val="005E44B1"/>
    <w:rsid w:val="005E55A3"/>
    <w:rsid w:val="005E67B0"/>
    <w:rsid w:val="005E7047"/>
    <w:rsid w:val="005E777F"/>
    <w:rsid w:val="005F1CA7"/>
    <w:rsid w:val="005F43DD"/>
    <w:rsid w:val="005F51A9"/>
    <w:rsid w:val="005F684F"/>
    <w:rsid w:val="005F6BE1"/>
    <w:rsid w:val="005F7416"/>
    <w:rsid w:val="00600C11"/>
    <w:rsid w:val="00606B89"/>
    <w:rsid w:val="00611EAF"/>
    <w:rsid w:val="00623F30"/>
    <w:rsid w:val="00625FB8"/>
    <w:rsid w:val="006261BD"/>
    <w:rsid w:val="00631173"/>
    <w:rsid w:val="00635EDB"/>
    <w:rsid w:val="00637F12"/>
    <w:rsid w:val="0064734E"/>
    <w:rsid w:val="00650137"/>
    <w:rsid w:val="006509D7"/>
    <w:rsid w:val="00651CE8"/>
    <w:rsid w:val="0065521B"/>
    <w:rsid w:val="006667D5"/>
    <w:rsid w:val="00671EF6"/>
    <w:rsid w:val="0067205B"/>
    <w:rsid w:val="006748F8"/>
    <w:rsid w:val="00680489"/>
    <w:rsid w:val="00683C32"/>
    <w:rsid w:val="00690BB2"/>
    <w:rsid w:val="00693D09"/>
    <w:rsid w:val="006A6549"/>
    <w:rsid w:val="006A7710"/>
    <w:rsid w:val="006A7A61"/>
    <w:rsid w:val="006B1E59"/>
    <w:rsid w:val="006B2FFB"/>
    <w:rsid w:val="006B3798"/>
    <w:rsid w:val="006C10A2"/>
    <w:rsid w:val="006C1A91"/>
    <w:rsid w:val="006C1F18"/>
    <w:rsid w:val="006D40D5"/>
    <w:rsid w:val="006D4ABA"/>
    <w:rsid w:val="006E6B2B"/>
    <w:rsid w:val="006F009A"/>
    <w:rsid w:val="006F3D93"/>
    <w:rsid w:val="006F6A63"/>
    <w:rsid w:val="007019B1"/>
    <w:rsid w:val="00706921"/>
    <w:rsid w:val="00721657"/>
    <w:rsid w:val="007279A8"/>
    <w:rsid w:val="00727B1A"/>
    <w:rsid w:val="00741337"/>
    <w:rsid w:val="00745ECD"/>
    <w:rsid w:val="00752258"/>
    <w:rsid w:val="007529E1"/>
    <w:rsid w:val="00754907"/>
    <w:rsid w:val="00762880"/>
    <w:rsid w:val="00762AD6"/>
    <w:rsid w:val="00762E02"/>
    <w:rsid w:val="00764EF5"/>
    <w:rsid w:val="00772290"/>
    <w:rsid w:val="00777265"/>
    <w:rsid w:val="007805E7"/>
    <w:rsid w:val="0078222A"/>
    <w:rsid w:val="00787D48"/>
    <w:rsid w:val="00795294"/>
    <w:rsid w:val="007A4E50"/>
    <w:rsid w:val="007A6580"/>
    <w:rsid w:val="007B18A7"/>
    <w:rsid w:val="007B250E"/>
    <w:rsid w:val="007C27FC"/>
    <w:rsid w:val="007C51FF"/>
    <w:rsid w:val="007D50E4"/>
    <w:rsid w:val="007F1CC7"/>
    <w:rsid w:val="008027AC"/>
    <w:rsid w:val="008028CE"/>
    <w:rsid w:val="0080332E"/>
    <w:rsid w:val="008047AB"/>
    <w:rsid w:val="008141E0"/>
    <w:rsid w:val="00816EE1"/>
    <w:rsid w:val="00816F88"/>
    <w:rsid w:val="00822323"/>
    <w:rsid w:val="00827BC6"/>
    <w:rsid w:val="008300AD"/>
    <w:rsid w:val="00833024"/>
    <w:rsid w:val="00836BDB"/>
    <w:rsid w:val="008419B1"/>
    <w:rsid w:val="00844A56"/>
    <w:rsid w:val="00845B11"/>
    <w:rsid w:val="0084700D"/>
    <w:rsid w:val="00851060"/>
    <w:rsid w:val="00851CC9"/>
    <w:rsid w:val="00852081"/>
    <w:rsid w:val="008521BA"/>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6F40"/>
    <w:rsid w:val="008F14F5"/>
    <w:rsid w:val="008F20EB"/>
    <w:rsid w:val="008F71C1"/>
    <w:rsid w:val="00902D41"/>
    <w:rsid w:val="00902F49"/>
    <w:rsid w:val="00914004"/>
    <w:rsid w:val="0092088B"/>
    <w:rsid w:val="00922EC1"/>
    <w:rsid w:val="009255D2"/>
    <w:rsid w:val="009301F1"/>
    <w:rsid w:val="009307DF"/>
    <w:rsid w:val="009359B8"/>
    <w:rsid w:val="00935FF0"/>
    <w:rsid w:val="009431F8"/>
    <w:rsid w:val="00947A35"/>
    <w:rsid w:val="00962081"/>
    <w:rsid w:val="00966CB5"/>
    <w:rsid w:val="00972700"/>
    <w:rsid w:val="00975786"/>
    <w:rsid w:val="00981CB7"/>
    <w:rsid w:val="00983E1F"/>
    <w:rsid w:val="00984929"/>
    <w:rsid w:val="0099215A"/>
    <w:rsid w:val="00993F46"/>
    <w:rsid w:val="00997358"/>
    <w:rsid w:val="009A452B"/>
    <w:rsid w:val="009A7E77"/>
    <w:rsid w:val="009B050C"/>
    <w:rsid w:val="009B087F"/>
    <w:rsid w:val="009B21B2"/>
    <w:rsid w:val="009B2AF4"/>
    <w:rsid w:val="009B5629"/>
    <w:rsid w:val="009C110B"/>
    <w:rsid w:val="009C5441"/>
    <w:rsid w:val="009D119F"/>
    <w:rsid w:val="009D49A2"/>
    <w:rsid w:val="009E0D2D"/>
    <w:rsid w:val="009E2E4A"/>
    <w:rsid w:val="009F3940"/>
    <w:rsid w:val="009F3EB2"/>
    <w:rsid w:val="009F6A95"/>
    <w:rsid w:val="009F6EB1"/>
    <w:rsid w:val="00A11D05"/>
    <w:rsid w:val="00A13162"/>
    <w:rsid w:val="00A20267"/>
    <w:rsid w:val="00A3158C"/>
    <w:rsid w:val="00A32DF3"/>
    <w:rsid w:val="00A33E32"/>
    <w:rsid w:val="00A35B0F"/>
    <w:rsid w:val="00A35E20"/>
    <w:rsid w:val="00A36F6D"/>
    <w:rsid w:val="00A454E1"/>
    <w:rsid w:val="00A50CA0"/>
    <w:rsid w:val="00A525CC"/>
    <w:rsid w:val="00A53E7C"/>
    <w:rsid w:val="00A60087"/>
    <w:rsid w:val="00A705E8"/>
    <w:rsid w:val="00A721F4"/>
    <w:rsid w:val="00A74C2F"/>
    <w:rsid w:val="00A9392C"/>
    <w:rsid w:val="00A9462B"/>
    <w:rsid w:val="00A97D59"/>
    <w:rsid w:val="00AA3E09"/>
    <w:rsid w:val="00AA4BEF"/>
    <w:rsid w:val="00AB1659"/>
    <w:rsid w:val="00AB4962"/>
    <w:rsid w:val="00AB734E"/>
    <w:rsid w:val="00AB740F"/>
    <w:rsid w:val="00AC2497"/>
    <w:rsid w:val="00AC6F14"/>
    <w:rsid w:val="00AC7221"/>
    <w:rsid w:val="00AE5961"/>
    <w:rsid w:val="00AF0745"/>
    <w:rsid w:val="00AF4971"/>
    <w:rsid w:val="00AF5276"/>
    <w:rsid w:val="00AF7C86"/>
    <w:rsid w:val="00B01046"/>
    <w:rsid w:val="00B06027"/>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3ADE"/>
    <w:rsid w:val="00B97BB9"/>
    <w:rsid w:val="00BA0009"/>
    <w:rsid w:val="00BA6AD9"/>
    <w:rsid w:val="00BB0458"/>
    <w:rsid w:val="00BB1863"/>
    <w:rsid w:val="00BB25EE"/>
    <w:rsid w:val="00BB363A"/>
    <w:rsid w:val="00BC10A0"/>
    <w:rsid w:val="00BC7BA2"/>
    <w:rsid w:val="00BD130F"/>
    <w:rsid w:val="00BD426B"/>
    <w:rsid w:val="00BD79F0"/>
    <w:rsid w:val="00BE2B4D"/>
    <w:rsid w:val="00C015F8"/>
    <w:rsid w:val="00C07E26"/>
    <w:rsid w:val="00C1011C"/>
    <w:rsid w:val="00C12F94"/>
    <w:rsid w:val="00C177C5"/>
    <w:rsid w:val="00C22688"/>
    <w:rsid w:val="00C34EC3"/>
    <w:rsid w:val="00C4038C"/>
    <w:rsid w:val="00C42BA2"/>
    <w:rsid w:val="00C44066"/>
    <w:rsid w:val="00C44E13"/>
    <w:rsid w:val="00C6098A"/>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5060"/>
    <w:rsid w:val="00CD7207"/>
    <w:rsid w:val="00CE0DBE"/>
    <w:rsid w:val="00CE5E4D"/>
    <w:rsid w:val="00CF02C4"/>
    <w:rsid w:val="00CF167F"/>
    <w:rsid w:val="00CF72E5"/>
    <w:rsid w:val="00D013EE"/>
    <w:rsid w:val="00D01F54"/>
    <w:rsid w:val="00D040F7"/>
    <w:rsid w:val="00D04A76"/>
    <w:rsid w:val="00D10FC7"/>
    <w:rsid w:val="00D1519F"/>
    <w:rsid w:val="00D153FD"/>
    <w:rsid w:val="00D20E99"/>
    <w:rsid w:val="00D21C83"/>
    <w:rsid w:val="00D2799F"/>
    <w:rsid w:val="00D35BDD"/>
    <w:rsid w:val="00D5468D"/>
    <w:rsid w:val="00D63006"/>
    <w:rsid w:val="00D679FF"/>
    <w:rsid w:val="00D705C4"/>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29A8"/>
    <w:rsid w:val="00DF2AB3"/>
    <w:rsid w:val="00DF7250"/>
    <w:rsid w:val="00E00CAA"/>
    <w:rsid w:val="00E03982"/>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17B8"/>
    <w:rsid w:val="00EA7DE7"/>
    <w:rsid w:val="00EB7196"/>
    <w:rsid w:val="00EB7A8A"/>
    <w:rsid w:val="00EC5456"/>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44E5"/>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2B31764-EA9C-4695-A921-9563DC2C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8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0D6088"/>
    <w:pPr>
      <w:keepNext/>
      <w:keepLines/>
      <w:spacing w:before="280"/>
      <w:ind w:left="794" w:hanging="794"/>
      <w:outlineLvl w:val="0"/>
    </w:pPr>
    <w:rPr>
      <w:b/>
      <w:sz w:val="28"/>
    </w:rPr>
  </w:style>
  <w:style w:type="paragraph" w:styleId="Heading2">
    <w:name w:val="heading 2"/>
    <w:basedOn w:val="Heading1"/>
    <w:next w:val="Normal"/>
    <w:qFormat/>
    <w:rsid w:val="000D6088"/>
    <w:pPr>
      <w:spacing w:before="200"/>
      <w:outlineLvl w:val="1"/>
    </w:pPr>
    <w:rPr>
      <w:sz w:val="24"/>
    </w:rPr>
  </w:style>
  <w:style w:type="paragraph" w:styleId="Heading3">
    <w:name w:val="heading 3"/>
    <w:basedOn w:val="Heading1"/>
    <w:next w:val="Normal"/>
    <w:qFormat/>
    <w:rsid w:val="000D6088"/>
    <w:pPr>
      <w:spacing w:before="200"/>
      <w:outlineLvl w:val="2"/>
    </w:pPr>
    <w:rPr>
      <w:sz w:val="24"/>
    </w:rPr>
  </w:style>
  <w:style w:type="paragraph" w:styleId="Heading4">
    <w:name w:val="heading 4"/>
    <w:basedOn w:val="Heading3"/>
    <w:next w:val="Normal"/>
    <w:qFormat/>
    <w:rsid w:val="000D6088"/>
    <w:pPr>
      <w:tabs>
        <w:tab w:val="clear" w:pos="794"/>
        <w:tab w:val="left" w:pos="992"/>
      </w:tabs>
      <w:ind w:left="992" w:hanging="992"/>
      <w:outlineLvl w:val="3"/>
    </w:pPr>
  </w:style>
  <w:style w:type="paragraph" w:styleId="Heading5">
    <w:name w:val="heading 5"/>
    <w:basedOn w:val="Heading4"/>
    <w:next w:val="Normal"/>
    <w:qFormat/>
    <w:rsid w:val="000D6088"/>
    <w:pPr>
      <w:outlineLvl w:val="4"/>
    </w:pPr>
  </w:style>
  <w:style w:type="paragraph" w:styleId="Heading6">
    <w:name w:val="heading 6"/>
    <w:basedOn w:val="Heading4"/>
    <w:next w:val="Normal"/>
    <w:qFormat/>
    <w:rsid w:val="000D6088"/>
    <w:pPr>
      <w:tabs>
        <w:tab w:val="clear" w:pos="992"/>
        <w:tab w:val="clear" w:pos="1191"/>
      </w:tabs>
      <w:ind w:left="1588" w:hanging="1588"/>
      <w:outlineLvl w:val="5"/>
    </w:pPr>
  </w:style>
  <w:style w:type="paragraph" w:styleId="Heading7">
    <w:name w:val="heading 7"/>
    <w:basedOn w:val="Heading6"/>
    <w:next w:val="Normal"/>
    <w:qFormat/>
    <w:rsid w:val="000D6088"/>
    <w:pPr>
      <w:outlineLvl w:val="6"/>
    </w:pPr>
  </w:style>
  <w:style w:type="paragraph" w:styleId="Heading8">
    <w:name w:val="heading 8"/>
    <w:basedOn w:val="Heading6"/>
    <w:next w:val="Normal"/>
    <w:qFormat/>
    <w:rsid w:val="000D6088"/>
    <w:pPr>
      <w:outlineLvl w:val="7"/>
    </w:pPr>
  </w:style>
  <w:style w:type="paragraph" w:styleId="Heading9">
    <w:name w:val="heading 9"/>
    <w:basedOn w:val="Heading6"/>
    <w:next w:val="Normal"/>
    <w:qFormat/>
    <w:rsid w:val="000D6088"/>
    <w:pPr>
      <w:outlineLvl w:val="8"/>
    </w:pPr>
  </w:style>
  <w:style w:type="character" w:default="1" w:styleId="DefaultParagraphFont">
    <w:name w:val="Default Paragraph Font"/>
    <w:uiPriority w:val="1"/>
    <w:semiHidden/>
    <w:unhideWhenUsed/>
    <w:rsid w:val="000D60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088"/>
  </w:style>
  <w:style w:type="paragraph" w:styleId="TOC8">
    <w:name w:val="toc 8"/>
    <w:basedOn w:val="TOC4"/>
    <w:semiHidden/>
    <w:rsid w:val="000D6088"/>
  </w:style>
  <w:style w:type="paragraph" w:styleId="TOC4">
    <w:name w:val="toc 4"/>
    <w:basedOn w:val="TOC3"/>
    <w:semiHidden/>
    <w:rsid w:val="000D6088"/>
  </w:style>
  <w:style w:type="paragraph" w:styleId="TOC3">
    <w:name w:val="toc 3"/>
    <w:basedOn w:val="TOC2"/>
    <w:rsid w:val="000D6088"/>
  </w:style>
  <w:style w:type="paragraph" w:styleId="TOC2">
    <w:name w:val="toc 2"/>
    <w:basedOn w:val="TOC1"/>
    <w:rsid w:val="000D6088"/>
    <w:pPr>
      <w:spacing w:before="120"/>
    </w:pPr>
  </w:style>
  <w:style w:type="paragraph" w:styleId="TOC1">
    <w:name w:val="toc 1"/>
    <w:basedOn w:val="Normal"/>
    <w:rsid w:val="000D608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0D6088"/>
  </w:style>
  <w:style w:type="paragraph" w:styleId="TOC6">
    <w:name w:val="toc 6"/>
    <w:basedOn w:val="TOC4"/>
    <w:semiHidden/>
    <w:rsid w:val="000D6088"/>
  </w:style>
  <w:style w:type="paragraph" w:styleId="TOC5">
    <w:name w:val="toc 5"/>
    <w:basedOn w:val="TOC4"/>
    <w:semiHidden/>
    <w:rsid w:val="000D6088"/>
  </w:style>
  <w:style w:type="paragraph" w:styleId="Index7">
    <w:name w:val="index 7"/>
    <w:basedOn w:val="Normal"/>
    <w:next w:val="Normal"/>
    <w:semiHidden/>
    <w:rsid w:val="000D6088"/>
    <w:pPr>
      <w:ind w:left="1698"/>
    </w:pPr>
  </w:style>
  <w:style w:type="paragraph" w:styleId="Index6">
    <w:name w:val="index 6"/>
    <w:basedOn w:val="Normal"/>
    <w:next w:val="Normal"/>
    <w:semiHidden/>
    <w:rsid w:val="000D6088"/>
    <w:pPr>
      <w:ind w:left="1415"/>
    </w:pPr>
  </w:style>
  <w:style w:type="paragraph" w:styleId="Index5">
    <w:name w:val="index 5"/>
    <w:basedOn w:val="Normal"/>
    <w:next w:val="Normal"/>
    <w:semiHidden/>
    <w:rsid w:val="000D6088"/>
    <w:pPr>
      <w:ind w:left="1132"/>
    </w:pPr>
  </w:style>
  <w:style w:type="paragraph" w:styleId="Index4">
    <w:name w:val="index 4"/>
    <w:basedOn w:val="Normal"/>
    <w:next w:val="Normal"/>
    <w:semiHidden/>
    <w:rsid w:val="000D6088"/>
    <w:pPr>
      <w:ind w:left="849"/>
    </w:pPr>
  </w:style>
  <w:style w:type="paragraph" w:styleId="Index3">
    <w:name w:val="index 3"/>
    <w:basedOn w:val="Normal"/>
    <w:next w:val="Normal"/>
    <w:semiHidden/>
    <w:rsid w:val="000D6088"/>
    <w:pPr>
      <w:ind w:left="566"/>
    </w:pPr>
  </w:style>
  <w:style w:type="paragraph" w:styleId="Index2">
    <w:name w:val="index 2"/>
    <w:basedOn w:val="Normal"/>
    <w:next w:val="Normal"/>
    <w:semiHidden/>
    <w:rsid w:val="000D6088"/>
    <w:pPr>
      <w:ind w:left="283"/>
    </w:pPr>
  </w:style>
  <w:style w:type="paragraph" w:styleId="Index1">
    <w:name w:val="index 1"/>
    <w:basedOn w:val="Normal"/>
    <w:next w:val="Normal"/>
    <w:semiHidden/>
    <w:rsid w:val="000D6088"/>
  </w:style>
  <w:style w:type="character" w:styleId="LineNumber">
    <w:name w:val="line number"/>
    <w:basedOn w:val="DefaultParagraphFont"/>
    <w:rsid w:val="000D6088"/>
  </w:style>
  <w:style w:type="paragraph" w:styleId="IndexHeading">
    <w:name w:val="index heading"/>
    <w:basedOn w:val="Normal"/>
    <w:next w:val="Index1"/>
    <w:semiHidden/>
    <w:rsid w:val="000D6088"/>
  </w:style>
  <w:style w:type="paragraph" w:styleId="Footer">
    <w:name w:val="footer"/>
    <w:basedOn w:val="Normal"/>
    <w:link w:val="FooterChar"/>
    <w:rsid w:val="000D60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D60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D6088"/>
    <w:rPr>
      <w:rFonts w:asciiTheme="minorHAnsi" w:hAnsiTheme="minorHAnsi"/>
      <w:position w:val="6"/>
      <w:sz w:val="18"/>
    </w:rPr>
  </w:style>
  <w:style w:type="paragraph" w:styleId="FootnoteText">
    <w:name w:val="footnote text"/>
    <w:basedOn w:val="Normal"/>
    <w:rsid w:val="000D6088"/>
    <w:pPr>
      <w:keepLines/>
      <w:tabs>
        <w:tab w:val="left" w:pos="255"/>
      </w:tabs>
      <w:ind w:left="255" w:hanging="255"/>
    </w:pPr>
  </w:style>
  <w:style w:type="paragraph" w:styleId="NormalIndent">
    <w:name w:val="Normal Indent"/>
    <w:basedOn w:val="Normal"/>
    <w:rsid w:val="000D6088"/>
    <w:pPr>
      <w:ind w:left="794"/>
    </w:pPr>
  </w:style>
  <w:style w:type="paragraph" w:customStyle="1" w:styleId="enumlev1">
    <w:name w:val="enumlev1"/>
    <w:basedOn w:val="Normal"/>
    <w:rsid w:val="000D6088"/>
    <w:pPr>
      <w:spacing w:before="80"/>
      <w:ind w:left="794" w:hanging="794"/>
    </w:pPr>
  </w:style>
  <w:style w:type="paragraph" w:customStyle="1" w:styleId="enumlev2">
    <w:name w:val="enumlev2"/>
    <w:basedOn w:val="enumlev1"/>
    <w:rsid w:val="000D6088"/>
    <w:pPr>
      <w:ind w:left="1191" w:hanging="397"/>
    </w:pPr>
  </w:style>
  <w:style w:type="paragraph" w:customStyle="1" w:styleId="enumlev3">
    <w:name w:val="enumlev3"/>
    <w:basedOn w:val="enumlev2"/>
    <w:rsid w:val="000D6088"/>
    <w:pPr>
      <w:ind w:left="1588"/>
    </w:pPr>
  </w:style>
  <w:style w:type="paragraph" w:customStyle="1" w:styleId="Normalaftertitle">
    <w:name w:val="Normal after title"/>
    <w:basedOn w:val="Normal"/>
    <w:next w:val="Normal"/>
    <w:rsid w:val="000D6088"/>
    <w:pPr>
      <w:spacing w:before="280"/>
    </w:pPr>
  </w:style>
  <w:style w:type="paragraph" w:customStyle="1" w:styleId="Equation">
    <w:name w:val="Equation"/>
    <w:basedOn w:val="Normal"/>
    <w:rsid w:val="000D6088"/>
    <w:pPr>
      <w:tabs>
        <w:tab w:val="clear" w:pos="1191"/>
        <w:tab w:val="clear" w:pos="1588"/>
        <w:tab w:val="clear" w:pos="1985"/>
        <w:tab w:val="center" w:pos="4820"/>
        <w:tab w:val="right" w:pos="9639"/>
      </w:tabs>
    </w:pPr>
  </w:style>
  <w:style w:type="paragraph" w:customStyle="1" w:styleId="toc0">
    <w:name w:val="toc 0"/>
    <w:basedOn w:val="Normal"/>
    <w:next w:val="TOC1"/>
    <w:rsid w:val="000D60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0D6088"/>
    <w:pPr>
      <w:keepNext/>
      <w:keepLines/>
      <w:spacing w:before="480" w:after="80"/>
      <w:jc w:val="center"/>
    </w:pPr>
    <w:rPr>
      <w:caps/>
      <w:sz w:val="28"/>
    </w:rPr>
  </w:style>
  <w:style w:type="paragraph" w:customStyle="1" w:styleId="ASN1">
    <w:name w:val="ASN.1"/>
    <w:basedOn w:val="Normal"/>
    <w:rsid w:val="000D60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0D6088"/>
    <w:pPr>
      <w:spacing w:before="80"/>
    </w:pPr>
  </w:style>
  <w:style w:type="paragraph" w:styleId="TOC9">
    <w:name w:val="toc 9"/>
    <w:basedOn w:val="TOC3"/>
    <w:next w:val="Normal"/>
    <w:semiHidden/>
    <w:rsid w:val="000D6088"/>
  </w:style>
  <w:style w:type="paragraph" w:customStyle="1" w:styleId="Source">
    <w:name w:val="Source"/>
    <w:basedOn w:val="Normal"/>
    <w:next w:val="Normalaftertitle"/>
    <w:rsid w:val="000D6088"/>
    <w:pPr>
      <w:spacing w:before="240" w:after="240"/>
      <w:jc w:val="center"/>
    </w:pPr>
    <w:rPr>
      <w:b/>
      <w:sz w:val="28"/>
    </w:rPr>
  </w:style>
  <w:style w:type="paragraph" w:customStyle="1" w:styleId="Title1">
    <w:name w:val="Title 1"/>
    <w:basedOn w:val="Source"/>
    <w:next w:val="Title2"/>
    <w:rsid w:val="000D608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0D6088"/>
  </w:style>
  <w:style w:type="paragraph" w:customStyle="1" w:styleId="Title3">
    <w:name w:val="Title 3"/>
    <w:basedOn w:val="Title2"/>
    <w:next w:val="Title4"/>
    <w:rsid w:val="000D6088"/>
  </w:style>
  <w:style w:type="paragraph" w:customStyle="1" w:styleId="Title4">
    <w:name w:val="Title 4"/>
    <w:basedOn w:val="Title3"/>
    <w:next w:val="Heading1"/>
    <w:rsid w:val="000D6088"/>
  </w:style>
  <w:style w:type="paragraph" w:customStyle="1" w:styleId="FirstFooter">
    <w:name w:val="FirstFooter"/>
    <w:basedOn w:val="Footer"/>
    <w:rsid w:val="000D60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0D6088"/>
    <w:pPr>
      <w:keepNext/>
      <w:keepLines/>
      <w:spacing w:after="280"/>
      <w:jc w:val="center"/>
    </w:pPr>
  </w:style>
  <w:style w:type="paragraph" w:customStyle="1" w:styleId="Annextitle">
    <w:name w:val="Annex_title"/>
    <w:basedOn w:val="Normal"/>
    <w:next w:val="Normalaftertitle"/>
    <w:rsid w:val="000D6088"/>
    <w:pPr>
      <w:keepNext/>
      <w:keepLines/>
      <w:spacing w:before="240" w:after="280"/>
      <w:jc w:val="center"/>
    </w:pPr>
    <w:rPr>
      <w:b/>
      <w:sz w:val="28"/>
    </w:rPr>
  </w:style>
  <w:style w:type="character" w:customStyle="1" w:styleId="Appdef">
    <w:name w:val="App_def"/>
    <w:basedOn w:val="DefaultParagraphFont"/>
    <w:rsid w:val="000D6088"/>
    <w:rPr>
      <w:rFonts w:asciiTheme="minorHAnsi" w:hAnsiTheme="minorHAnsi"/>
      <w:b/>
    </w:rPr>
  </w:style>
  <w:style w:type="character" w:customStyle="1" w:styleId="Appref">
    <w:name w:val="App_ref"/>
    <w:basedOn w:val="DefaultParagraphFont"/>
    <w:rsid w:val="000D6088"/>
    <w:rPr>
      <w:rFonts w:asciiTheme="minorHAnsi" w:hAnsiTheme="minorHAnsi"/>
    </w:rPr>
  </w:style>
  <w:style w:type="paragraph" w:customStyle="1" w:styleId="AppendixNo">
    <w:name w:val="Appendix_No"/>
    <w:basedOn w:val="AnnexNo"/>
    <w:next w:val="Annexref"/>
    <w:rsid w:val="000D6088"/>
  </w:style>
  <w:style w:type="paragraph" w:customStyle="1" w:styleId="Appendixref">
    <w:name w:val="Appendix_ref"/>
    <w:basedOn w:val="Annexref"/>
    <w:next w:val="Annextitle"/>
    <w:rsid w:val="000D6088"/>
  </w:style>
  <w:style w:type="paragraph" w:customStyle="1" w:styleId="Appendixtitle">
    <w:name w:val="Appendix_title"/>
    <w:basedOn w:val="Annextitle"/>
    <w:next w:val="Normalaftertitle"/>
    <w:rsid w:val="000D6088"/>
  </w:style>
  <w:style w:type="character" w:customStyle="1" w:styleId="Artdef">
    <w:name w:val="Art_def"/>
    <w:basedOn w:val="DefaultParagraphFont"/>
    <w:rsid w:val="000D6088"/>
    <w:rPr>
      <w:rFonts w:asciiTheme="minorHAnsi" w:hAnsiTheme="minorHAnsi"/>
      <w:b/>
    </w:rPr>
  </w:style>
  <w:style w:type="paragraph" w:customStyle="1" w:styleId="Artheading">
    <w:name w:val="Art_heading"/>
    <w:basedOn w:val="Normal"/>
    <w:next w:val="Normalaftertitle"/>
    <w:rsid w:val="000D6088"/>
    <w:pPr>
      <w:spacing w:before="480"/>
      <w:jc w:val="center"/>
    </w:pPr>
    <w:rPr>
      <w:b/>
      <w:sz w:val="28"/>
    </w:rPr>
  </w:style>
  <w:style w:type="paragraph" w:customStyle="1" w:styleId="ArtNo">
    <w:name w:val="Art_No"/>
    <w:basedOn w:val="Normal"/>
    <w:next w:val="Arttitle"/>
    <w:rsid w:val="000D6088"/>
    <w:pPr>
      <w:keepNext/>
      <w:keepLines/>
      <w:spacing w:before="480"/>
      <w:jc w:val="center"/>
    </w:pPr>
    <w:rPr>
      <w:caps/>
      <w:sz w:val="28"/>
    </w:rPr>
  </w:style>
  <w:style w:type="paragraph" w:customStyle="1" w:styleId="Arttitle">
    <w:name w:val="Art_title"/>
    <w:basedOn w:val="Normal"/>
    <w:next w:val="Normalaftertitle"/>
    <w:rsid w:val="000D6088"/>
    <w:pPr>
      <w:keepNext/>
      <w:keepLines/>
      <w:spacing w:before="240"/>
      <w:jc w:val="center"/>
    </w:pPr>
    <w:rPr>
      <w:b/>
      <w:sz w:val="28"/>
    </w:rPr>
  </w:style>
  <w:style w:type="character" w:customStyle="1" w:styleId="Artref">
    <w:name w:val="Art_ref"/>
    <w:basedOn w:val="DefaultParagraphFont"/>
    <w:rsid w:val="000D6088"/>
  </w:style>
  <w:style w:type="paragraph" w:customStyle="1" w:styleId="Call">
    <w:name w:val="Call"/>
    <w:basedOn w:val="Normal"/>
    <w:next w:val="Normal"/>
    <w:rsid w:val="000D6088"/>
    <w:pPr>
      <w:keepNext/>
      <w:keepLines/>
      <w:spacing w:before="160"/>
      <w:ind w:left="794"/>
    </w:pPr>
    <w:rPr>
      <w:i/>
    </w:rPr>
  </w:style>
  <w:style w:type="paragraph" w:customStyle="1" w:styleId="ChapNo">
    <w:name w:val="Chap_No"/>
    <w:basedOn w:val="ArtNo"/>
    <w:next w:val="Chaptitle"/>
    <w:rsid w:val="000D6088"/>
    <w:rPr>
      <w:b/>
    </w:rPr>
  </w:style>
  <w:style w:type="paragraph" w:customStyle="1" w:styleId="Chaptitle">
    <w:name w:val="Chap_title"/>
    <w:basedOn w:val="Arttitle"/>
    <w:next w:val="Normalaftertitle"/>
    <w:rsid w:val="000D6088"/>
  </w:style>
  <w:style w:type="paragraph" w:customStyle="1" w:styleId="ddate">
    <w:name w:val="ddate"/>
    <w:basedOn w:val="Normal"/>
    <w:rsid w:val="000D60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D60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D60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0D6088"/>
    <w:rPr>
      <w:vertAlign w:val="superscript"/>
    </w:rPr>
  </w:style>
  <w:style w:type="paragraph" w:customStyle="1" w:styleId="Equationlegend">
    <w:name w:val="Equation_legend"/>
    <w:basedOn w:val="Normal"/>
    <w:rsid w:val="000D608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0D60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D6088"/>
    <w:pPr>
      <w:keepNext/>
      <w:keepLines/>
      <w:spacing w:before="480" w:after="120"/>
      <w:jc w:val="center"/>
    </w:pPr>
    <w:rPr>
      <w:caps/>
    </w:rPr>
  </w:style>
  <w:style w:type="paragraph" w:customStyle="1" w:styleId="Figuretitle">
    <w:name w:val="Figure_title"/>
    <w:basedOn w:val="Tabletitle"/>
    <w:next w:val="Normal"/>
    <w:rsid w:val="000D6088"/>
    <w:pPr>
      <w:keepNext w:val="0"/>
      <w:spacing w:after="480"/>
    </w:pPr>
  </w:style>
  <w:style w:type="paragraph" w:customStyle="1" w:styleId="Tabletitle">
    <w:name w:val="Table_title"/>
    <w:basedOn w:val="Normal"/>
    <w:next w:val="Tabletext"/>
    <w:rsid w:val="000D6088"/>
    <w:pPr>
      <w:keepNext/>
      <w:keepLines/>
      <w:spacing w:before="0" w:after="120"/>
      <w:jc w:val="center"/>
    </w:pPr>
    <w:rPr>
      <w:b/>
    </w:rPr>
  </w:style>
  <w:style w:type="paragraph" w:customStyle="1" w:styleId="Tabletext">
    <w:name w:val="Table_text"/>
    <w:basedOn w:val="Normal"/>
    <w:rsid w:val="000D60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0D6088"/>
    <w:pPr>
      <w:keepNext w:val="0"/>
    </w:pPr>
  </w:style>
  <w:style w:type="paragraph" w:customStyle="1" w:styleId="Headingb">
    <w:name w:val="Heading_b"/>
    <w:basedOn w:val="Normal"/>
    <w:next w:val="Normal"/>
    <w:rsid w:val="000D6088"/>
    <w:pPr>
      <w:keepNext/>
      <w:spacing w:before="160"/>
    </w:pPr>
    <w:rPr>
      <w:b/>
    </w:rPr>
  </w:style>
  <w:style w:type="paragraph" w:customStyle="1" w:styleId="Headingi">
    <w:name w:val="Heading_i"/>
    <w:basedOn w:val="Normal"/>
    <w:next w:val="Normal"/>
    <w:rsid w:val="000D6088"/>
    <w:pPr>
      <w:keepNext/>
      <w:spacing w:before="160"/>
    </w:pPr>
    <w:rPr>
      <w:i/>
    </w:rPr>
  </w:style>
  <w:style w:type="paragraph" w:customStyle="1" w:styleId="PartNo">
    <w:name w:val="Part_No"/>
    <w:basedOn w:val="AnnexNo"/>
    <w:next w:val="Partref"/>
    <w:rsid w:val="000D6088"/>
  </w:style>
  <w:style w:type="paragraph" w:customStyle="1" w:styleId="Partref">
    <w:name w:val="Part_ref"/>
    <w:basedOn w:val="Annexref"/>
    <w:next w:val="Parttitle"/>
    <w:rsid w:val="000D6088"/>
  </w:style>
  <w:style w:type="paragraph" w:customStyle="1" w:styleId="Parttitle">
    <w:name w:val="Part_title"/>
    <w:basedOn w:val="Annextitle"/>
    <w:next w:val="Normalaftertitle"/>
    <w:rsid w:val="000D6088"/>
  </w:style>
  <w:style w:type="paragraph" w:customStyle="1" w:styleId="RecNo">
    <w:name w:val="Rec_No"/>
    <w:basedOn w:val="Normal"/>
    <w:next w:val="Rectitle"/>
    <w:rsid w:val="000D6088"/>
    <w:pPr>
      <w:keepNext/>
      <w:keepLines/>
      <w:spacing w:before="480"/>
      <w:jc w:val="center"/>
    </w:pPr>
    <w:rPr>
      <w:caps/>
      <w:sz w:val="28"/>
    </w:rPr>
  </w:style>
  <w:style w:type="paragraph" w:customStyle="1" w:styleId="Rectitle">
    <w:name w:val="Rec_title"/>
    <w:basedOn w:val="RecNo"/>
    <w:next w:val="Recref"/>
    <w:rsid w:val="000D6088"/>
    <w:pPr>
      <w:spacing w:before="240"/>
    </w:pPr>
    <w:rPr>
      <w:b/>
      <w:caps w:val="0"/>
    </w:rPr>
  </w:style>
  <w:style w:type="paragraph" w:customStyle="1" w:styleId="Recref">
    <w:name w:val="Rec_ref"/>
    <w:basedOn w:val="Rectitle"/>
    <w:next w:val="Recdate"/>
    <w:rsid w:val="000D608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D6088"/>
    <w:pPr>
      <w:jc w:val="right"/>
    </w:pPr>
    <w:rPr>
      <w:sz w:val="22"/>
    </w:rPr>
  </w:style>
  <w:style w:type="paragraph" w:customStyle="1" w:styleId="Questiondate">
    <w:name w:val="Question_date"/>
    <w:basedOn w:val="Recdate"/>
    <w:next w:val="Normalaftertitle"/>
    <w:rsid w:val="000D6088"/>
  </w:style>
  <w:style w:type="paragraph" w:customStyle="1" w:styleId="QuestionNo">
    <w:name w:val="Question_No"/>
    <w:basedOn w:val="RecNo"/>
    <w:next w:val="Questiontitle"/>
    <w:rsid w:val="000D6088"/>
  </w:style>
  <w:style w:type="paragraph" w:customStyle="1" w:styleId="Questiontitle">
    <w:name w:val="Question_title"/>
    <w:basedOn w:val="Rectitle"/>
    <w:next w:val="Questionref"/>
    <w:rsid w:val="000D6088"/>
  </w:style>
  <w:style w:type="paragraph" w:customStyle="1" w:styleId="Questionref">
    <w:name w:val="Question_ref"/>
    <w:basedOn w:val="Recref"/>
    <w:next w:val="Questiondate"/>
    <w:rsid w:val="000D6088"/>
  </w:style>
  <w:style w:type="character" w:customStyle="1" w:styleId="Recdef">
    <w:name w:val="Rec_def"/>
    <w:basedOn w:val="DefaultParagraphFont"/>
    <w:rsid w:val="000D6088"/>
    <w:rPr>
      <w:rFonts w:asciiTheme="minorHAnsi" w:hAnsiTheme="minorHAnsi"/>
      <w:b/>
    </w:rPr>
  </w:style>
  <w:style w:type="paragraph" w:customStyle="1" w:styleId="Reftext">
    <w:name w:val="Ref_text"/>
    <w:basedOn w:val="Normal"/>
    <w:rsid w:val="000D6088"/>
    <w:pPr>
      <w:ind w:left="794" w:hanging="794"/>
    </w:pPr>
  </w:style>
  <w:style w:type="paragraph" w:customStyle="1" w:styleId="Reftitle">
    <w:name w:val="Ref_title"/>
    <w:basedOn w:val="Normal"/>
    <w:next w:val="Reftext"/>
    <w:rsid w:val="000D6088"/>
    <w:pPr>
      <w:spacing w:before="480"/>
      <w:jc w:val="center"/>
    </w:pPr>
    <w:rPr>
      <w:caps/>
    </w:rPr>
  </w:style>
  <w:style w:type="paragraph" w:customStyle="1" w:styleId="Repdate">
    <w:name w:val="Rep_date"/>
    <w:basedOn w:val="Recdate"/>
    <w:next w:val="Normalaftertitle"/>
    <w:rsid w:val="000D6088"/>
  </w:style>
  <w:style w:type="paragraph" w:customStyle="1" w:styleId="RepNo">
    <w:name w:val="Rep_No"/>
    <w:basedOn w:val="RecNo"/>
    <w:next w:val="Reptitle"/>
    <w:rsid w:val="000D6088"/>
  </w:style>
  <w:style w:type="paragraph" w:customStyle="1" w:styleId="Reptitle">
    <w:name w:val="Rep_title"/>
    <w:basedOn w:val="Rectitle"/>
    <w:next w:val="Repref"/>
    <w:rsid w:val="000D6088"/>
  </w:style>
  <w:style w:type="paragraph" w:customStyle="1" w:styleId="Repref">
    <w:name w:val="Rep_ref"/>
    <w:basedOn w:val="Recref"/>
    <w:next w:val="Repdate"/>
    <w:rsid w:val="000D6088"/>
  </w:style>
  <w:style w:type="paragraph" w:customStyle="1" w:styleId="Resdate">
    <w:name w:val="Res_date"/>
    <w:basedOn w:val="Recdate"/>
    <w:next w:val="Normalaftertitle"/>
    <w:rsid w:val="000D6088"/>
  </w:style>
  <w:style w:type="character" w:customStyle="1" w:styleId="Resdef">
    <w:name w:val="Res_def"/>
    <w:basedOn w:val="DefaultParagraphFont"/>
    <w:rsid w:val="000D6088"/>
    <w:rPr>
      <w:rFonts w:asciiTheme="minorHAnsi" w:hAnsiTheme="minorHAnsi"/>
      <w:b/>
    </w:rPr>
  </w:style>
  <w:style w:type="paragraph" w:customStyle="1" w:styleId="ResNo">
    <w:name w:val="Res_No"/>
    <w:basedOn w:val="RecNo"/>
    <w:next w:val="Restitle"/>
    <w:rsid w:val="000D6088"/>
  </w:style>
  <w:style w:type="paragraph" w:customStyle="1" w:styleId="Restitle">
    <w:name w:val="Res_title"/>
    <w:basedOn w:val="Rectitle"/>
    <w:next w:val="Resref"/>
    <w:rsid w:val="000D6088"/>
  </w:style>
  <w:style w:type="paragraph" w:customStyle="1" w:styleId="Resref">
    <w:name w:val="Res_ref"/>
    <w:basedOn w:val="Recref"/>
    <w:next w:val="Resdate"/>
    <w:rsid w:val="000D6088"/>
  </w:style>
  <w:style w:type="paragraph" w:customStyle="1" w:styleId="SectionNo">
    <w:name w:val="Section_No"/>
    <w:basedOn w:val="AnnexNo"/>
    <w:next w:val="Sectiontitle"/>
    <w:rsid w:val="000D6088"/>
  </w:style>
  <w:style w:type="paragraph" w:customStyle="1" w:styleId="Sectiontitle">
    <w:name w:val="Section_title"/>
    <w:basedOn w:val="Annextitle"/>
    <w:next w:val="Normalaftertitle"/>
    <w:rsid w:val="000D6088"/>
  </w:style>
  <w:style w:type="paragraph" w:customStyle="1" w:styleId="SpecialFooter">
    <w:name w:val="Special Footer"/>
    <w:basedOn w:val="Footer"/>
    <w:rsid w:val="000D60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D6088"/>
    <w:rPr>
      <w:rFonts w:asciiTheme="minorHAnsi" w:hAnsiTheme="minorHAnsi"/>
      <w:b/>
      <w:color w:val="auto"/>
    </w:rPr>
  </w:style>
  <w:style w:type="paragraph" w:customStyle="1" w:styleId="Tablehead">
    <w:name w:val="Table_head"/>
    <w:basedOn w:val="Tabletext"/>
    <w:next w:val="Tabletext"/>
    <w:rsid w:val="000D6088"/>
    <w:pPr>
      <w:keepNext/>
      <w:spacing w:before="80" w:after="80"/>
      <w:jc w:val="center"/>
    </w:pPr>
    <w:rPr>
      <w:b/>
    </w:rPr>
  </w:style>
  <w:style w:type="paragraph" w:customStyle="1" w:styleId="Tablelegend">
    <w:name w:val="Table_legend"/>
    <w:basedOn w:val="Tabletext"/>
    <w:rsid w:val="000D6088"/>
    <w:pPr>
      <w:spacing w:before="120"/>
    </w:pPr>
  </w:style>
  <w:style w:type="paragraph" w:customStyle="1" w:styleId="TableNo">
    <w:name w:val="Table_No"/>
    <w:basedOn w:val="Normal"/>
    <w:next w:val="Tabletitle"/>
    <w:rsid w:val="000D6088"/>
    <w:pPr>
      <w:keepNext/>
      <w:spacing w:before="560" w:after="120"/>
      <w:jc w:val="center"/>
    </w:pPr>
    <w:rPr>
      <w:caps/>
    </w:rPr>
  </w:style>
  <w:style w:type="paragraph" w:customStyle="1" w:styleId="Tableref">
    <w:name w:val="Table_ref"/>
    <w:basedOn w:val="Normal"/>
    <w:next w:val="Tabletitle"/>
    <w:rsid w:val="000D6088"/>
    <w:pPr>
      <w:keepNext/>
      <w:spacing w:before="0" w:after="120"/>
      <w:jc w:val="center"/>
    </w:pPr>
  </w:style>
  <w:style w:type="character" w:styleId="PageNumber">
    <w:name w:val="page number"/>
    <w:basedOn w:val="DefaultParagraphFont"/>
    <w:rsid w:val="000D6088"/>
    <w:rPr>
      <w:rFonts w:asciiTheme="minorHAnsi" w:hAnsiTheme="minorHAnsi"/>
    </w:rPr>
  </w:style>
  <w:style w:type="character" w:customStyle="1" w:styleId="HeaderChar">
    <w:name w:val="Header Char"/>
    <w:basedOn w:val="DefaultParagraphFont"/>
    <w:link w:val="Header"/>
    <w:uiPriority w:val="99"/>
    <w:rsid w:val="000D6088"/>
    <w:rPr>
      <w:rFonts w:asciiTheme="minorHAnsi" w:hAnsiTheme="minorHAnsi"/>
      <w:sz w:val="18"/>
      <w:lang w:val="fr-FR" w:eastAsia="en-US"/>
    </w:rPr>
  </w:style>
  <w:style w:type="character" w:customStyle="1" w:styleId="FooterChar">
    <w:name w:val="Footer Char"/>
    <w:basedOn w:val="DefaultParagraphFont"/>
    <w:link w:val="Footer"/>
    <w:rsid w:val="000D6088"/>
    <w:rPr>
      <w:rFonts w:asciiTheme="minorHAnsi" w:hAnsiTheme="minorHAnsi"/>
      <w:caps/>
      <w:noProof/>
      <w:sz w:val="16"/>
      <w:lang w:val="fr-FR" w:eastAsia="en-US"/>
    </w:rPr>
  </w:style>
  <w:style w:type="table" w:styleId="TableGrid">
    <w:name w:val="Table Grid"/>
    <w:basedOn w:val="TableNormal"/>
    <w:uiPriority w:val="59"/>
    <w:rsid w:val="000D60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0D6088"/>
    <w:rPr>
      <w:rFonts w:cs="Times New Roman Bold"/>
      <w:b/>
      <w:caps/>
    </w:rPr>
  </w:style>
  <w:style w:type="character" w:styleId="Hyperlink">
    <w:name w:val="Hyperlink"/>
    <w:basedOn w:val="DefaultParagraphFont"/>
    <w:rsid w:val="000D6088"/>
    <w:rPr>
      <w:color w:val="0000FF" w:themeColor="hyperlink"/>
      <w:u w:val="single"/>
    </w:rPr>
  </w:style>
  <w:style w:type="paragraph" w:customStyle="1" w:styleId="BDTLogo">
    <w:name w:val="BDT_Logo"/>
    <w:uiPriority w:val="99"/>
    <w:rsid w:val="000D6088"/>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0D6088"/>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0D608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0D608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0D6088"/>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0D6088"/>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0D608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D6088"/>
    <w:pPr>
      <w:tabs>
        <w:tab w:val="clear" w:pos="794"/>
        <w:tab w:val="clear" w:pos="1191"/>
        <w:tab w:val="left" w:pos="1134"/>
        <w:tab w:val="left" w:pos="1871"/>
      </w:tabs>
    </w:pPr>
  </w:style>
  <w:style w:type="paragraph" w:customStyle="1" w:styleId="Default">
    <w:name w:val="Default"/>
    <w:rsid w:val="000D6088"/>
    <w:pPr>
      <w:autoSpaceDE w:val="0"/>
      <w:autoSpaceDN w:val="0"/>
      <w:adjustRightInd w:val="0"/>
    </w:pPr>
    <w:rPr>
      <w:rFonts w:ascii="Calibri" w:hAnsi="Calibri" w:cs="Calibri"/>
      <w:color w:val="000000"/>
      <w:sz w:val="24"/>
      <w:szCs w:val="24"/>
      <w:lang w:val="en-GB"/>
    </w:rPr>
  </w:style>
  <w:style w:type="character" w:customStyle="1" w:styleId="StyleComplex12pt">
    <w:name w:val="Style (Complex) 12 pt"/>
    <w:basedOn w:val="DefaultParagraphFont"/>
    <w:rsid w:val="002C0DE7"/>
    <w:rPr>
      <w:rFonts w:asciiTheme="minorHAnsi" w:hAnsiTheme="minorHAnsi" w:cs="Calibri"/>
      <w:szCs w:val="24"/>
    </w:rPr>
  </w:style>
  <w:style w:type="character" w:customStyle="1" w:styleId="StyleComplexBodyCSArial7">
    <w:name w:val="Style (Complex) +Body CS (Arial)7"/>
    <w:basedOn w:val="DefaultParagraphFont"/>
    <w:rsid w:val="002C0DE7"/>
    <w:rPr>
      <w:rFonts w:asciiTheme="minorHAnsi" w:hAnsiTheme="minorHAnsi" w:cs="Calibri"/>
    </w:rPr>
  </w:style>
  <w:style w:type="character" w:customStyle="1" w:styleId="StyleComplexBodyCSArial">
    <w:name w:val="Style (Complex) +Body CS (Arial)"/>
    <w:basedOn w:val="DefaultParagraphFont"/>
    <w:rsid w:val="002C0DE7"/>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2C0DE7"/>
    <w:rPr>
      <w:rFonts w:asciiTheme="minorHAnsi" w:hAnsiTheme="minorHAnsi" w:cstheme="minorBidi"/>
      <w:color w:val="444444"/>
    </w:rPr>
  </w:style>
  <w:style w:type="character" w:styleId="FollowedHyperlink">
    <w:name w:val="FollowedHyperlink"/>
    <w:basedOn w:val="DefaultParagraphFont"/>
    <w:semiHidden/>
    <w:unhideWhenUsed/>
    <w:rsid w:val="00376BBB"/>
    <w:rPr>
      <w:color w:val="800080" w:themeColor="followedHyperlink"/>
      <w:u w:val="single"/>
    </w:rPr>
  </w:style>
  <w:style w:type="character" w:styleId="PlaceholderText">
    <w:name w:val="Placeholder Text"/>
    <w:basedOn w:val="DefaultParagraphFont"/>
    <w:uiPriority w:val="99"/>
    <w:semiHidden/>
    <w:rsid w:val="00A35B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3-C-00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D/Conferences/WTDC/WTDC17/Documents/WTDC17_final_report_en.pdf" TargetMode="External"/><Relationship Id="rId4" Type="http://schemas.openxmlformats.org/officeDocument/2006/relationships/settings" Target="settings.xml"/><Relationship Id="rId9" Type="http://schemas.openxmlformats.org/officeDocument/2006/relationships/hyperlink" Target="https://www.itu.int/md/D18-TDAG23-C-002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EA1E-CDB2-45AE-87D4-D7CBFF8B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570</TotalTime>
  <Pages>14</Pages>
  <Words>6312</Words>
  <Characters>35577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Durand, Alexandra</dc:creator>
  <cp:lastModifiedBy>Royer, Veronique</cp:lastModifiedBy>
  <cp:revision>50</cp:revision>
  <cp:lastPrinted>2018-05-04T08:27:00Z</cp:lastPrinted>
  <dcterms:created xsi:type="dcterms:W3CDTF">2018-05-03T10:28:00Z</dcterms:created>
  <dcterms:modified xsi:type="dcterms:W3CDTF">2018-05-07T07:03:00Z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