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842296" w:rsidTr="00B905E6">
        <w:trPr>
          <w:trHeight w:val="1134"/>
        </w:trPr>
        <w:tc>
          <w:tcPr>
            <w:tcW w:w="6662" w:type="dxa"/>
          </w:tcPr>
          <w:p w:rsidR="004713B8" w:rsidRPr="00842296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84229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842296" w:rsidRDefault="004713B8" w:rsidP="00C8103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84229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6A7409" w:rsidRPr="0084229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84229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="006A7409" w:rsidRPr="00842296">
              <w:rPr>
                <w:b/>
                <w:bCs/>
                <w:sz w:val="24"/>
                <w:szCs w:val="24"/>
              </w:rPr>
              <w:t>Женева,</w:t>
            </w:r>
            <w:r w:rsidRPr="00842296">
              <w:rPr>
                <w:b/>
                <w:bCs/>
                <w:sz w:val="24"/>
                <w:szCs w:val="24"/>
              </w:rPr>
              <w:t xml:space="preserve"> апрел</w:t>
            </w:r>
            <w:r w:rsidR="006A7409" w:rsidRPr="00842296">
              <w:rPr>
                <w:b/>
                <w:bCs/>
                <w:sz w:val="24"/>
                <w:szCs w:val="24"/>
              </w:rPr>
              <w:t xml:space="preserve">ь </w:t>
            </w:r>
            <w:r w:rsidRPr="00842296">
              <w:rPr>
                <w:b/>
                <w:bCs/>
                <w:sz w:val="24"/>
                <w:szCs w:val="24"/>
              </w:rPr>
              <w:t>201</w:t>
            </w:r>
            <w:r w:rsidR="006A7409" w:rsidRPr="00842296">
              <w:rPr>
                <w:b/>
                <w:bCs/>
                <w:sz w:val="24"/>
                <w:szCs w:val="24"/>
              </w:rPr>
              <w:t>9</w:t>
            </w:r>
            <w:r w:rsidRPr="0084229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842296" w:rsidRDefault="004713B8" w:rsidP="00CD34AE">
            <w:pPr>
              <w:widowControl w:val="0"/>
              <w:spacing w:before="40"/>
            </w:pPr>
            <w:r w:rsidRPr="00842296">
              <w:rPr>
                <w:color w:val="3399FF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842296" w:rsidTr="00C81035">
        <w:tc>
          <w:tcPr>
            <w:tcW w:w="6662" w:type="dxa"/>
            <w:tcBorders>
              <w:top w:val="single" w:sz="12" w:space="0" w:color="auto"/>
            </w:tcBorders>
          </w:tcPr>
          <w:p w:rsidR="00CD34AE" w:rsidRPr="00842296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842296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842296" w:rsidTr="00C81035">
        <w:tc>
          <w:tcPr>
            <w:tcW w:w="6662" w:type="dxa"/>
          </w:tcPr>
          <w:p w:rsidR="00CD34AE" w:rsidRPr="00842296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842296" w:rsidRDefault="003E6E87" w:rsidP="006A7409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842296">
              <w:rPr>
                <w:rFonts w:cs="Calibr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842296">
              <w:rPr>
                <w:rFonts w:cs="Calibri"/>
                <w:b/>
                <w:bCs/>
              </w:rPr>
              <w:t>TDAG</w:t>
            </w:r>
            <w:r w:rsidR="0040328D" w:rsidRPr="00842296">
              <w:rPr>
                <w:rFonts w:cs="Calibri"/>
                <w:b/>
                <w:bCs/>
              </w:rPr>
              <w:t>-</w:t>
            </w:r>
            <w:r w:rsidRPr="00842296">
              <w:rPr>
                <w:rFonts w:cs="Calibri"/>
                <w:b/>
                <w:bCs/>
              </w:rPr>
              <w:t>1</w:t>
            </w:r>
            <w:r w:rsidR="006A7409" w:rsidRPr="00842296">
              <w:rPr>
                <w:rFonts w:cs="Calibri"/>
                <w:b/>
                <w:bCs/>
              </w:rPr>
              <w:t>9</w:t>
            </w:r>
            <w:r w:rsidRPr="00842296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A45896" w:rsidRPr="00842296">
              <w:rPr>
                <w:rFonts w:cs="Calibri"/>
                <w:b/>
                <w:bCs/>
              </w:rPr>
              <w:t>6</w:t>
            </w:r>
            <w:r w:rsidRPr="00842296">
              <w:rPr>
                <w:rFonts w:cs="Calibri"/>
                <w:b/>
                <w:bCs/>
              </w:rPr>
              <w:t>-R</w:t>
            </w:r>
          </w:p>
        </w:tc>
      </w:tr>
      <w:tr w:rsidR="00CD34AE" w:rsidRPr="00842296" w:rsidTr="00C81035">
        <w:tc>
          <w:tcPr>
            <w:tcW w:w="6662" w:type="dxa"/>
          </w:tcPr>
          <w:p w:rsidR="00CD34AE" w:rsidRPr="00842296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842296" w:rsidRDefault="006A7409" w:rsidP="006A740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842296">
              <w:rPr>
                <w:rFonts w:cs="Calibri"/>
                <w:b/>
                <w:bCs/>
              </w:rPr>
              <w:t>14</w:t>
            </w:r>
            <w:r w:rsidR="00A45896" w:rsidRPr="00842296">
              <w:rPr>
                <w:rFonts w:cs="Calibri"/>
                <w:b/>
                <w:bCs/>
              </w:rPr>
              <w:t xml:space="preserve"> февраля</w:t>
            </w:r>
            <w:r w:rsidR="00A73D91" w:rsidRPr="00842296">
              <w:rPr>
                <w:rFonts w:cs="Calibri"/>
                <w:b/>
                <w:bCs/>
              </w:rPr>
              <w:t xml:space="preserve"> 201</w:t>
            </w:r>
            <w:r w:rsidRPr="00842296">
              <w:rPr>
                <w:rFonts w:cs="Calibri"/>
                <w:b/>
                <w:bCs/>
              </w:rPr>
              <w:t>9</w:t>
            </w:r>
            <w:r w:rsidR="00A73D91" w:rsidRPr="00842296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842296" w:rsidTr="00C81035">
        <w:tc>
          <w:tcPr>
            <w:tcW w:w="6662" w:type="dxa"/>
          </w:tcPr>
          <w:p w:rsidR="00CD34AE" w:rsidRPr="00842296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842296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842296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842296">
              <w:rPr>
                <w:rFonts w:cs="Calibri"/>
                <w:b/>
                <w:bCs/>
              </w:rPr>
              <w:t xml:space="preserve"> </w:t>
            </w:r>
            <w:r w:rsidR="00A45896" w:rsidRPr="00842296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842296" w:rsidTr="00CD34AE">
        <w:trPr>
          <w:trHeight w:val="850"/>
        </w:trPr>
        <w:tc>
          <w:tcPr>
            <w:tcW w:w="9923" w:type="dxa"/>
            <w:gridSpan w:val="2"/>
          </w:tcPr>
          <w:p w:rsidR="00CD34AE" w:rsidRPr="00842296" w:rsidRDefault="00A45896" w:rsidP="00C8103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842296">
              <w:t>Директор Бюро развития электросвязи</w:t>
            </w:r>
          </w:p>
        </w:tc>
      </w:tr>
      <w:tr w:rsidR="00CD34AE" w:rsidRPr="00842296" w:rsidTr="00270876">
        <w:tc>
          <w:tcPr>
            <w:tcW w:w="9923" w:type="dxa"/>
            <w:gridSpan w:val="2"/>
          </w:tcPr>
          <w:p w:rsidR="00CD34AE" w:rsidRPr="00842296" w:rsidRDefault="006A7409" w:rsidP="00C81035">
            <w:pPr>
              <w:pStyle w:val="Title1"/>
            </w:pPr>
            <w:bookmarkStart w:id="5" w:name="Title"/>
            <w:bookmarkEnd w:id="5"/>
            <w:r w:rsidRPr="00842296">
              <w:t xml:space="preserve">Оперативный </w:t>
            </w:r>
            <w:r w:rsidR="00A45896" w:rsidRPr="00842296">
              <w:t>четырехгодичн</w:t>
            </w:r>
            <w:r w:rsidRPr="00842296">
              <w:t>ый</w:t>
            </w:r>
            <w:r w:rsidR="00A45896" w:rsidRPr="00842296">
              <w:t xml:space="preserve"> скользящ</w:t>
            </w:r>
            <w:r w:rsidRPr="00842296">
              <w:t>ий</w:t>
            </w:r>
            <w:r w:rsidR="00A45896" w:rsidRPr="00842296">
              <w:t xml:space="preserve"> план мсэ-d </w:t>
            </w:r>
            <w:r w:rsidR="0063070B" w:rsidRPr="00842296">
              <w:t xml:space="preserve">НА </w:t>
            </w:r>
            <w:r w:rsidR="00A45896" w:rsidRPr="00842296">
              <w:t>20</w:t>
            </w:r>
            <w:r w:rsidRPr="00842296">
              <w:t>20</w:t>
            </w:r>
            <w:r w:rsidR="00A45896" w:rsidRPr="00842296">
              <w:sym w:font="Symbol" w:char="F02D"/>
            </w:r>
            <w:r w:rsidR="00A45896" w:rsidRPr="00842296">
              <w:t>202</w:t>
            </w:r>
            <w:r w:rsidRPr="00842296">
              <w:t>3</w:t>
            </w:r>
            <w:r w:rsidR="00A45896" w:rsidRPr="00842296">
              <w:t xml:space="preserve"> год</w:t>
            </w:r>
            <w:r w:rsidR="0063070B" w:rsidRPr="00842296">
              <w:t>ы</w:t>
            </w:r>
          </w:p>
        </w:tc>
      </w:tr>
      <w:tr w:rsidR="00CD34AE" w:rsidRPr="00842296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842296" w:rsidRDefault="00CD34AE" w:rsidP="00CD34AE"/>
        </w:tc>
      </w:tr>
      <w:tr w:rsidR="00CD34AE" w:rsidRPr="00842296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6" w:rsidRPr="00842296" w:rsidRDefault="00A45896" w:rsidP="00693B07">
            <w:pPr>
              <w:pStyle w:val="Headingb"/>
            </w:pPr>
            <w:r w:rsidRPr="00842296">
              <w:t>Резюме</w:t>
            </w:r>
          </w:p>
          <w:p w:rsidR="00A45896" w:rsidRPr="00842296" w:rsidRDefault="00A45896" w:rsidP="005A6E21">
            <w:pPr>
              <w:rPr>
                <w:b/>
                <w:bCs/>
              </w:rPr>
            </w:pPr>
            <w:r w:rsidRPr="00842296">
              <w:t>Цель настоящего документа заключается в том, чтобы представить на рассмотрение КГРЭ основные положения и ключевые элементы проекта четырехгодичного скользящего Оперативного плана Сектора развития электросвязи на период 20</w:t>
            </w:r>
            <w:r w:rsidR="005A6E21" w:rsidRPr="00842296">
              <w:t>20</w:t>
            </w:r>
            <w:r w:rsidRPr="00842296">
              <w:t>−202</w:t>
            </w:r>
            <w:r w:rsidR="005A6E21" w:rsidRPr="00842296">
              <w:t>3</w:t>
            </w:r>
            <w:r w:rsidRPr="00842296">
              <w:t> годов. Полный текст проекта четырехгодичного скользящего Оперативного плана Сектора развития электросвязи на период 20</w:t>
            </w:r>
            <w:r w:rsidR="005A6E21" w:rsidRPr="00842296">
              <w:t>20</w:t>
            </w:r>
            <w:r w:rsidRPr="00842296">
              <w:t>−202</w:t>
            </w:r>
            <w:r w:rsidR="005A6E21" w:rsidRPr="00842296">
              <w:t>3</w:t>
            </w:r>
            <w:r w:rsidRPr="00842296">
              <w:t xml:space="preserve"> годов размещен по адресу: </w:t>
            </w:r>
            <w:hyperlink r:id="rId9" w:history="1">
              <w:r w:rsidR="005A6E21" w:rsidRPr="00842296">
                <w:rPr>
                  <w:rStyle w:val="Hyperlink"/>
                </w:rPr>
                <w:t>https://www.itu.int/en/ITU-D/TIES_Protected/OP2020-2023.pdf</w:t>
              </w:r>
            </w:hyperlink>
            <w:r w:rsidRPr="00842296">
              <w:rPr>
                <w:rFonts w:cstheme="minorHAnsi"/>
                <w:szCs w:val="24"/>
              </w:rPr>
              <w:t>.</w:t>
            </w:r>
          </w:p>
          <w:p w:rsidR="00A45896" w:rsidRPr="00842296" w:rsidRDefault="00A45896" w:rsidP="005A6E21">
            <w:pPr>
              <w:spacing w:after="120"/>
              <w:ind w:right="48"/>
              <w:rPr>
                <w:rFonts w:cs="Calibri"/>
                <w:szCs w:val="28"/>
              </w:rPr>
            </w:pPr>
            <w:r w:rsidRPr="00842296">
              <w:rPr>
                <w:rFonts w:cs="Calibri"/>
                <w:szCs w:val="28"/>
              </w:rPr>
              <w:t xml:space="preserve">В отчете о проделанной работе </w:t>
            </w:r>
            <w:r w:rsidRPr="00842296">
              <w:t>МСЭ-D</w:t>
            </w:r>
            <w:r w:rsidRPr="00842296">
              <w:rPr>
                <w:rFonts w:cs="Calibri"/>
                <w:szCs w:val="28"/>
              </w:rPr>
              <w:t xml:space="preserve"> за 201</w:t>
            </w:r>
            <w:r w:rsidR="005A6E21" w:rsidRPr="00842296">
              <w:rPr>
                <w:rFonts w:cs="Calibri"/>
                <w:szCs w:val="28"/>
              </w:rPr>
              <w:t>8</w:t>
            </w:r>
            <w:r w:rsidRPr="00842296">
              <w:rPr>
                <w:rFonts w:cs="Calibri"/>
                <w:szCs w:val="28"/>
              </w:rPr>
              <w:t> год представлены сведения об уровне достижения конечных результатов, а также о целевых показателях на 202</w:t>
            </w:r>
            <w:r w:rsidR="005A6E21" w:rsidRPr="00842296">
              <w:rPr>
                <w:rFonts w:cs="Calibri"/>
                <w:szCs w:val="28"/>
              </w:rPr>
              <w:t>1</w:t>
            </w:r>
            <w:r w:rsidRPr="00842296">
              <w:rPr>
                <w:rFonts w:cs="Calibri"/>
                <w:szCs w:val="28"/>
              </w:rPr>
              <w:t> год, где это применимо.</w:t>
            </w:r>
          </w:p>
          <w:p w:rsidR="00A45896" w:rsidRPr="00842296" w:rsidRDefault="00A45896" w:rsidP="00693B07">
            <w:pPr>
              <w:pStyle w:val="Headingb"/>
            </w:pPr>
            <w:r w:rsidRPr="00842296">
              <w:t>Необходимые действия</w:t>
            </w:r>
          </w:p>
          <w:p w:rsidR="00A45896" w:rsidRPr="00842296" w:rsidRDefault="00A45896" w:rsidP="005A6E21">
            <w:pPr>
              <w:rPr>
                <w:b/>
                <w:bCs/>
              </w:rPr>
            </w:pPr>
            <w:r w:rsidRPr="00842296">
              <w:t xml:space="preserve">КГРЭ предлагается рассмотреть настоящий </w:t>
            </w:r>
            <w:r w:rsidR="005A6E21" w:rsidRPr="00842296">
              <w:t>документ</w:t>
            </w:r>
            <w:r w:rsidRPr="00842296">
              <w:t xml:space="preserve"> и дать указания, которые она сочтет необходимыми.</w:t>
            </w:r>
          </w:p>
          <w:p w:rsidR="00A45896" w:rsidRPr="00842296" w:rsidRDefault="00A45896" w:rsidP="00693B07">
            <w:pPr>
              <w:pStyle w:val="Headingb"/>
            </w:pPr>
            <w:r w:rsidRPr="00842296">
              <w:t>Справочные материалы</w:t>
            </w:r>
          </w:p>
          <w:p w:rsidR="00CD34AE" w:rsidRPr="00842296" w:rsidRDefault="005E3EE7" w:rsidP="003F66D5">
            <w:pPr>
              <w:spacing w:after="120"/>
              <w:rPr>
                <w:b/>
                <w:bCs/>
              </w:rPr>
            </w:pPr>
            <w:hyperlink r:id="rId10" w:history="1">
              <w:r w:rsidR="003F66D5" w:rsidRPr="00842296">
                <w:rPr>
                  <w:rStyle w:val="Hyperlink"/>
                  <w:rFonts w:cstheme="minorHAnsi"/>
                  <w:szCs w:val="28"/>
                </w:rPr>
                <w:t>Пункт 223A Конвенции МСЭ</w:t>
              </w:r>
            </w:hyperlink>
            <w:r w:rsidR="00A45896" w:rsidRPr="00842296">
              <w:rPr>
                <w:rStyle w:val="Hyperlink"/>
                <w:rFonts w:cstheme="minorHAnsi"/>
                <w:color w:val="auto"/>
                <w:szCs w:val="28"/>
                <w:u w:val="none"/>
              </w:rPr>
              <w:t xml:space="preserve">, </w:t>
            </w:r>
            <w:hyperlink r:id="rId11" w:history="1">
              <w:r w:rsidR="00A45896" w:rsidRPr="00842296">
                <w:rPr>
                  <w:rStyle w:val="Hyperlink"/>
                </w:rPr>
                <w:t>Резолюция 72 (Пересм. Пусан, 2014 г.)</w:t>
              </w:r>
            </w:hyperlink>
            <w:r w:rsidR="00A45896" w:rsidRPr="00842296">
              <w:rPr>
                <w:rStyle w:val="Hyperlink"/>
                <w:color w:val="auto"/>
                <w:u w:val="none"/>
              </w:rPr>
              <w:t xml:space="preserve">, </w:t>
            </w:r>
            <w:hyperlink r:id="rId12" w:history="1">
              <w:r w:rsidR="00A45896" w:rsidRPr="00842296">
                <w:rPr>
                  <w:rStyle w:val="Hyperlink"/>
                </w:rPr>
                <w:t>Отчет о проделанной работе МСЭ</w:t>
              </w:r>
              <w:r w:rsidR="006A555C" w:rsidRPr="00842296">
                <w:rPr>
                  <w:rStyle w:val="Hyperlink"/>
                </w:rPr>
                <w:noBreakHyphen/>
              </w:r>
              <w:r w:rsidR="00A45896" w:rsidRPr="00842296">
                <w:rPr>
                  <w:rStyle w:val="Hyperlink"/>
                </w:rPr>
                <w:t>D за 201</w:t>
              </w:r>
              <w:r w:rsidR="005A6E21" w:rsidRPr="00842296">
                <w:rPr>
                  <w:rStyle w:val="Hyperlink"/>
                </w:rPr>
                <w:t>8</w:t>
              </w:r>
              <w:r w:rsidR="00A45896" w:rsidRPr="00842296">
                <w:rPr>
                  <w:rStyle w:val="Hyperlink"/>
                </w:rPr>
                <w:t xml:space="preserve"> год</w:t>
              </w:r>
            </w:hyperlink>
          </w:p>
        </w:tc>
      </w:tr>
    </w:tbl>
    <w:p w:rsidR="00B905E6" w:rsidRPr="00842296" w:rsidRDefault="00B905E6" w:rsidP="00A458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sectPr w:rsidR="00B905E6" w:rsidRPr="00842296" w:rsidSect="00111662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B905E6" w:rsidRPr="00842296" w:rsidRDefault="00B905E6" w:rsidP="00B905E6">
      <w:pPr>
        <w:pStyle w:val="Heading1"/>
      </w:pPr>
      <w:r w:rsidRPr="00842296">
        <w:lastRenderedPageBreak/>
        <w:t>1</w:t>
      </w:r>
      <w:r w:rsidRPr="00842296">
        <w:tab/>
        <w:t>Введение</w:t>
      </w:r>
    </w:p>
    <w:p w:rsidR="00B905E6" w:rsidRPr="00842296" w:rsidRDefault="00B905E6" w:rsidP="0063070B">
      <w:r w:rsidRPr="00842296">
        <w:t>Четырехгодичный скользящий Оперативный план Сектора развития электросвязи МСЭ (ОП МСЭ-D) на 20</w:t>
      </w:r>
      <w:r w:rsidR="00777E08" w:rsidRPr="00842296">
        <w:t>20</w:t>
      </w:r>
      <w:r w:rsidRPr="00842296">
        <w:t>–202</w:t>
      </w:r>
      <w:r w:rsidR="00777E08" w:rsidRPr="00842296">
        <w:t>3</w:t>
      </w:r>
      <w:r w:rsidRPr="00842296">
        <w:t> годы согласован со структурой Стратегического плана Союза на 2020–2023 годы</w:t>
      </w:r>
      <w:r w:rsidR="00393A14" w:rsidRPr="00842296">
        <w:t>, утвержденного на Полномочной конференции МСЭ 2018 год</w:t>
      </w:r>
      <w:r w:rsidR="0063070B" w:rsidRPr="00842296">
        <w:t>а</w:t>
      </w:r>
      <w:r w:rsidRPr="00842296">
        <w:t xml:space="preserve">. Структура соответствует ориентированной на результаты структуре, в которой описаны задачи МСЭ-D, соответствующие конечные результаты и показатели конечных результатов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 Задачи, конечные результаты и намеченные результаты деятельности МСЭ-D на 2020–2023 годы </w:t>
      </w:r>
      <w:r w:rsidR="00393A14" w:rsidRPr="00842296">
        <w:t>включены в</w:t>
      </w:r>
      <w:r w:rsidRPr="00842296">
        <w:t xml:space="preserve"> Резолюци</w:t>
      </w:r>
      <w:r w:rsidR="00393A14" w:rsidRPr="00842296">
        <w:t>ю</w:t>
      </w:r>
      <w:r w:rsidRPr="00842296">
        <w:t xml:space="preserve"> 71</w:t>
      </w:r>
      <w:r w:rsidR="00777E08" w:rsidRPr="00842296">
        <w:t xml:space="preserve"> (Пересм. Дубай, 2018 г) </w:t>
      </w:r>
      <w:r w:rsidR="0063070B" w:rsidRPr="00842296">
        <w:t>по С</w:t>
      </w:r>
      <w:r w:rsidRPr="00842296">
        <w:t>тратегическ</w:t>
      </w:r>
      <w:r w:rsidR="0063070B" w:rsidRPr="00842296">
        <w:t>ому</w:t>
      </w:r>
      <w:r w:rsidRPr="00842296">
        <w:t xml:space="preserve"> план</w:t>
      </w:r>
      <w:r w:rsidR="0063070B" w:rsidRPr="00842296">
        <w:t>у</w:t>
      </w:r>
      <w:r w:rsidRPr="00842296">
        <w:t xml:space="preserve"> Союза на 2020–2023 годы. Оперативный план представлен с учетом ограничений, установленных в финансовых планах</w:t>
      </w:r>
      <w:r w:rsidRPr="00842296">
        <w:rPr>
          <w:color w:val="000000"/>
        </w:rPr>
        <w:t xml:space="preserve"> на соответствующие периоды.</w:t>
      </w:r>
    </w:p>
    <w:p w:rsidR="00B905E6" w:rsidRPr="00842296" w:rsidRDefault="00B905E6" w:rsidP="005E3EE7">
      <w:pPr>
        <w:spacing w:before="240"/>
        <w:jc w:val="center"/>
        <w:rPr>
          <w:b/>
          <w:bCs/>
        </w:rPr>
      </w:pPr>
      <w:r w:rsidRPr="00842296">
        <w:rPr>
          <w:b/>
          <w:bCs/>
        </w:rPr>
        <w:t>Диаграмма 1: Оперативный план МСЭ-D и стратегическая основа МСЭ на 2020−2023 годы</w:t>
      </w:r>
    </w:p>
    <w:p w:rsidR="00B905E6" w:rsidRPr="00842296" w:rsidRDefault="00B905E6" w:rsidP="00B905E6">
      <w:pPr>
        <w:jc w:val="center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object w:dxaOrig="957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68.5pt;mso-position-horizontal:absolute" o:ole="">
            <v:imagedata r:id="rId16" o:title="" croptop="9082f" cropbottom="12866f" cropleft="11289f" cropright="11366f"/>
          </v:shape>
          <o:OLEObject Type="Embed" ProgID="PowerPoint.Slide.12" ShapeID="_x0000_i1025" DrawAspect="Content" ObjectID="_1614759701" r:id="rId17"/>
        </w:object>
      </w:r>
    </w:p>
    <w:p w:rsidR="00B905E6" w:rsidRPr="00842296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842296">
        <w:br w:type="page"/>
      </w:r>
    </w:p>
    <w:p w:rsidR="00B905E6" w:rsidRPr="00842296" w:rsidRDefault="00B905E6" w:rsidP="00B905E6">
      <w:pPr>
        <w:pStyle w:val="Heading1"/>
        <w:spacing w:before="0"/>
      </w:pPr>
      <w:r w:rsidRPr="00842296">
        <w:lastRenderedPageBreak/>
        <w:t>2</w:t>
      </w:r>
      <w:r w:rsidRPr="00842296">
        <w:tab/>
        <w:t>Общие сведения и ключевые приоритеты Сектора МСЭ-D</w:t>
      </w:r>
    </w:p>
    <w:p w:rsidR="00B905E6" w:rsidRPr="00842296" w:rsidRDefault="00B905E6" w:rsidP="0063070B">
      <w:r w:rsidRPr="00842296">
        <w:t>Период 20</w:t>
      </w:r>
      <w:r w:rsidR="00777E08" w:rsidRPr="00842296">
        <w:t>20−2023</w:t>
      </w:r>
      <w:r w:rsidRPr="00842296">
        <w:t xml:space="preserve"> годов станет важным и сложным периодом для Сектора МСЭ-D. Это будет период </w:t>
      </w:r>
      <w:r w:rsidR="00393A14" w:rsidRPr="00842296">
        <w:t xml:space="preserve">продолжения </w:t>
      </w:r>
      <w:r w:rsidRPr="00842296">
        <w:t>выполнения Плана действий Буэнос-Айреса (ПДБА), региональных инициатив и других решений Всемирной конференции по развитию электросвязи 2017 года (ВКРЭ</w:t>
      </w:r>
      <w:r w:rsidRPr="00842296">
        <w:noBreakHyphen/>
        <w:t xml:space="preserve">17). </w:t>
      </w:r>
      <w:r w:rsidR="0063070B" w:rsidRPr="00842296">
        <w:t>Кроме того, э</w:t>
      </w:r>
      <w:r w:rsidR="00393A14" w:rsidRPr="00842296">
        <w:t>то будет период</w:t>
      </w:r>
      <w:r w:rsidRPr="00842296">
        <w:t xml:space="preserve"> выполнени</w:t>
      </w:r>
      <w:r w:rsidR="00393A14" w:rsidRPr="00842296">
        <w:t>я</w:t>
      </w:r>
      <w:r w:rsidRPr="00842296">
        <w:t xml:space="preserve"> нового Стратегического плана на 2020–2023 годы. В этом новом Стратегическом плане, среди прочего, установлены стратегические и финансовые рамки, в пределах которых МСЭ-D будет организовывать свою работу и выполнять программу работы на этот период. Следующая Всемирная конференция по развитию электросвязи будет проведена в 2021 году и определит задачи, планы действий, программы и региональные инициативы на следующий четырехгодичный период. </w:t>
      </w:r>
      <w:r w:rsidRPr="00842296">
        <w:rPr>
          <w:rFonts w:eastAsia="SimSun" w:cs="Arial"/>
          <w:lang w:eastAsia="zh-CN"/>
        </w:rPr>
        <w:t>Подготовительные мероприятия к ВКРЭ-21 начнутся в 2020 году.</w:t>
      </w:r>
    </w:p>
    <w:p w:rsidR="00B905E6" w:rsidRPr="00842296" w:rsidRDefault="00393A14" w:rsidP="0063070B">
      <w:r w:rsidRPr="00842296">
        <w:t>След</w:t>
      </w:r>
      <w:r w:rsidR="0063070B" w:rsidRPr="00842296">
        <w:t>у</w:t>
      </w:r>
      <w:r w:rsidRPr="00842296">
        <w:t xml:space="preserve">ет напомнить, что </w:t>
      </w:r>
      <w:r w:rsidR="00B905E6" w:rsidRPr="00842296">
        <w:t>ВКРЭ-17 была посвящена теме "</w:t>
      </w:r>
      <w:r w:rsidR="00B905E6" w:rsidRPr="00842296">
        <w:rPr>
          <w:color w:val="000000"/>
        </w:rPr>
        <w:t>Использование ИКТ в интересах достижения Целей в области устойчивого развития</w:t>
      </w:r>
      <w:r w:rsidR="00B905E6" w:rsidRPr="00842296">
        <w:t xml:space="preserve">" (ICT④SDGs). Электросвязь/информационно-коммуникационные технологии (ИКТ) признаны в качестве одного из ключевых </w:t>
      </w:r>
      <w:r w:rsidR="00B905E6" w:rsidRPr="00842296">
        <w:rPr>
          <w:rFonts w:cstheme="minorHAnsi"/>
        </w:rPr>
        <w:t xml:space="preserve">инструментов реализации концепции Всемирной встречи на высшем уровне по вопросам информационного общества (ВВУИО) на период после 2015 года и одним из важных </w:t>
      </w:r>
      <w:r w:rsidR="00B905E6" w:rsidRPr="00842296">
        <w:t>факторов социального, экологического, культурного и экономического развития и, следовательно, ускорения своевременного достижения Целей в области устойчивого развития (ЦУР).</w:t>
      </w:r>
    </w:p>
    <w:p w:rsidR="00B905E6" w:rsidRPr="00842296" w:rsidRDefault="00B905E6" w:rsidP="00B905E6">
      <w:r w:rsidRPr="00842296">
        <w:t>В качестве высокоприоритетных для МСЭ-D были определены следующие области (порядок перечисления не отражает порядка первоочередности):</w:t>
      </w:r>
    </w:p>
    <w:p w:rsidR="00B905E6" w:rsidRPr="00842296" w:rsidRDefault="00B905E6" w:rsidP="00B905E6">
      <w:pPr>
        <w:pStyle w:val="Heading2"/>
        <w:spacing w:before="240"/>
      </w:pPr>
      <w:r w:rsidRPr="00842296">
        <w:t>2.1</w:t>
      </w:r>
      <w:r w:rsidRPr="00842296">
        <w:tab/>
        <w:t>Международное сотрудничество и согласие</w:t>
      </w:r>
    </w:p>
    <w:p w:rsidR="00B905E6" w:rsidRPr="00842296" w:rsidRDefault="00B905E6" w:rsidP="00777E08">
      <w:pPr>
        <w:pStyle w:val="enumlev1"/>
      </w:pPr>
      <w:r w:rsidRPr="00842296">
        <w:t>•</w:t>
      </w:r>
      <w:r w:rsidRPr="00842296">
        <w:tab/>
        <w:t>Обеспечение успешной организации и проведения основных конференции и собраний МСЭ-D, запланированных на 20</w:t>
      </w:r>
      <w:r w:rsidR="00777E08" w:rsidRPr="00842296">
        <w:t>20</w:t>
      </w:r>
      <w:r w:rsidRPr="00842296">
        <w:t>−202</w:t>
      </w:r>
      <w:r w:rsidR="00777E08" w:rsidRPr="00842296">
        <w:t>3</w:t>
      </w:r>
      <w:r w:rsidRPr="00842296">
        <w:t> годы (КГРЭ, собрания исследовательских комиссий, РПС, ВКРЭ-21), на основе своевременного выполнения подготовительной и организационной работы.</w:t>
      </w:r>
    </w:p>
    <w:p w:rsidR="00B905E6" w:rsidRPr="00842296" w:rsidRDefault="00B905E6" w:rsidP="000D3270">
      <w:pPr>
        <w:pStyle w:val="enumlev1"/>
      </w:pPr>
      <w:r w:rsidRPr="00842296">
        <w:t>•</w:t>
      </w:r>
      <w:r w:rsidRPr="00842296">
        <w:tab/>
        <w:t xml:space="preserve">Выполнение Плана действий, а также Резолюций и Рекомендаций МСЭ-D, принятых </w:t>
      </w:r>
      <w:r w:rsidR="000D3270" w:rsidRPr="00842296">
        <w:t>на Всемирной конференци</w:t>
      </w:r>
      <w:r w:rsidR="00693B07" w:rsidRPr="00842296">
        <w:t>и по развитию электросвязи 2017 </w:t>
      </w:r>
      <w:r w:rsidR="000D3270" w:rsidRPr="00842296">
        <w:t>года (</w:t>
      </w:r>
      <w:r w:rsidRPr="00842296">
        <w:t>ВКРЭ-17</w:t>
      </w:r>
      <w:r w:rsidR="000D3270" w:rsidRPr="00842296">
        <w:t>)</w:t>
      </w:r>
      <w:r w:rsidR="00777E08" w:rsidRPr="00842296">
        <w:rPr>
          <w:rFonts w:asciiTheme="minorHAnsi" w:hAnsiTheme="minorHAnsi"/>
          <w:sz w:val="24"/>
          <w:szCs w:val="24"/>
        </w:rPr>
        <w:t xml:space="preserve"> </w:t>
      </w:r>
      <w:r w:rsidR="00393A14" w:rsidRPr="00842296">
        <w:rPr>
          <w:rFonts w:asciiTheme="minorHAnsi" w:hAnsiTheme="minorHAnsi"/>
        </w:rPr>
        <w:t xml:space="preserve">и на следующей </w:t>
      </w:r>
      <w:r w:rsidR="00393A14" w:rsidRPr="00842296">
        <w:rPr>
          <w:color w:val="000000"/>
        </w:rPr>
        <w:t>ВКРЭ</w:t>
      </w:r>
      <w:r w:rsidRPr="00842296">
        <w:t>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Обеспечение расширения обмена знаниями, укрепление диалога и партнерских отношений между членами МСЭ по вопросам электросвязи/ИКТ.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Обеспечение своевременного и эффективного осуществления проектов и региональных инициатив в области развития электросвязи/ИКТ.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</w:r>
      <w:r w:rsidRPr="00842296">
        <w:rPr>
          <w:color w:val="000000"/>
        </w:rPr>
        <w:t xml:space="preserve">Развитие и укрепление партнерских отношений для мобилизации ресурсов в целях содействия устойчивому развитию </w:t>
      </w:r>
      <w:r w:rsidRPr="00842296">
        <w:t>электросвязи/ИКТ.</w:t>
      </w:r>
    </w:p>
    <w:p w:rsidR="00B905E6" w:rsidRPr="00842296" w:rsidRDefault="00B905E6" w:rsidP="00B905E6">
      <w:pPr>
        <w:pStyle w:val="Heading2"/>
        <w:spacing w:before="240"/>
      </w:pPr>
      <w:r w:rsidRPr="00842296">
        <w:t>2.2</w:t>
      </w:r>
      <w:r w:rsidRPr="00842296">
        <w:tab/>
        <w:t>Развитие инфраструктуры и услуг, в том числе укрепление доверия и безопасности при использовании электросвязи/ИКТ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Оказание помощи членам МСЭ в максимальном использовании новых технологий для развития своих информационно-коммуникационных инфраструктур и услуг и создания глобальной инфраструктуры электросвязи/ИКТ.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Предоставление поддержки членам МСЭ, в особенности развивающимся странам, в укрепления доверительных отношений и доверия при использовании ИКТ.</w:t>
      </w:r>
    </w:p>
    <w:p w:rsidR="005E3EE7" w:rsidRPr="00842296" w:rsidRDefault="005E3E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842296">
        <w:br w:type="page"/>
      </w:r>
    </w:p>
    <w:p w:rsidR="00B905E6" w:rsidRPr="00842296" w:rsidRDefault="00B905E6" w:rsidP="00B905E6">
      <w:pPr>
        <w:pStyle w:val="enumlev1"/>
      </w:pPr>
      <w:r w:rsidRPr="00842296">
        <w:lastRenderedPageBreak/>
        <w:t>•</w:t>
      </w:r>
      <w:r w:rsidRPr="00842296">
        <w:tab/>
        <w:t>Оказание помощи Государствам-Членам в укреплении своего потенциала для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электросвязи.</w:t>
      </w:r>
    </w:p>
    <w:p w:rsidR="00B905E6" w:rsidRPr="00842296" w:rsidRDefault="00B905E6" w:rsidP="00B905E6">
      <w:pPr>
        <w:pStyle w:val="Heading2"/>
      </w:pPr>
      <w:r w:rsidRPr="00842296">
        <w:t>2.3</w:t>
      </w:r>
      <w:r w:rsidRPr="00842296">
        <w:tab/>
        <w:t>Благоприятная политика и условия регулирования, способствующие устойчивому развитию электросвязи/ИКТ</w:t>
      </w:r>
    </w:p>
    <w:p w:rsidR="00B905E6" w:rsidRPr="00842296" w:rsidRDefault="00B905E6" w:rsidP="00901E9B">
      <w:pPr>
        <w:pStyle w:val="enumlev1"/>
      </w:pPr>
      <w:r w:rsidRPr="00842296">
        <w:t>•</w:t>
      </w:r>
      <w:r w:rsidRPr="00842296">
        <w:tab/>
      </w:r>
      <w:r w:rsidR="005334A2" w:rsidRPr="00842296">
        <w:t xml:space="preserve">Укрепление потенциала </w:t>
      </w:r>
      <w:r w:rsidR="00CA51A9" w:rsidRPr="00842296">
        <w:t xml:space="preserve">членов </w:t>
      </w:r>
      <w:r w:rsidRPr="00842296">
        <w:t>МСЭ</w:t>
      </w:r>
      <w:r w:rsidR="00056ACA" w:rsidRPr="00842296">
        <w:t>, необходимого</w:t>
      </w:r>
      <w:r w:rsidRPr="00842296">
        <w:t xml:space="preserve"> </w:t>
      </w:r>
      <w:r w:rsidR="00056ACA" w:rsidRPr="00842296">
        <w:t>для</w:t>
      </w:r>
      <w:r w:rsidR="005334A2" w:rsidRPr="00842296">
        <w:t xml:space="preserve"> расширени</w:t>
      </w:r>
      <w:r w:rsidR="00056ACA" w:rsidRPr="00842296">
        <w:t>я</w:t>
      </w:r>
      <w:r w:rsidR="005334A2" w:rsidRPr="00842296">
        <w:t xml:space="preserve"> </w:t>
      </w:r>
      <w:r w:rsidRPr="00842296">
        <w:t xml:space="preserve">благоприятной правовой, политической и регуляторной среды, </w:t>
      </w:r>
      <w:r w:rsidR="005334A2" w:rsidRPr="00842296">
        <w:t xml:space="preserve">а также </w:t>
      </w:r>
      <w:r w:rsidR="00CA51A9" w:rsidRPr="00842296">
        <w:t>совершенствования</w:t>
      </w:r>
      <w:r w:rsidR="005334A2" w:rsidRPr="00842296">
        <w:t xml:space="preserve"> механизмов связи и сотрудничества с другими секторами, </w:t>
      </w:r>
      <w:r w:rsidRPr="00842296">
        <w:t>содействующ</w:t>
      </w:r>
      <w:r w:rsidR="005334A2" w:rsidRPr="00842296">
        <w:t>ими</w:t>
      </w:r>
      <w:r w:rsidRPr="00842296">
        <w:t xml:space="preserve"> развитию электросвязи/ИКТ в цифровой экономике</w:t>
      </w:r>
      <w:r w:rsidR="00056ACA" w:rsidRPr="00842296">
        <w:t>,</w:t>
      </w:r>
      <w:r w:rsidRPr="00842296">
        <w:t xml:space="preserve"> </w:t>
      </w:r>
      <w:r w:rsidR="00901E9B" w:rsidRPr="00842296">
        <w:t xml:space="preserve">для обеспечения того, чтобы </w:t>
      </w:r>
      <w:r w:rsidRPr="00842296">
        <w:t>все</w:t>
      </w:r>
      <w:r w:rsidR="00CA51A9" w:rsidRPr="00842296">
        <w:t xml:space="preserve"> мог</w:t>
      </w:r>
      <w:r w:rsidR="00901E9B" w:rsidRPr="00842296">
        <w:t>ли</w:t>
      </w:r>
      <w:r w:rsidR="00CA51A9" w:rsidRPr="00842296">
        <w:t xml:space="preserve"> в полной мере задействовать</w:t>
      </w:r>
      <w:r w:rsidRPr="00842296">
        <w:t xml:space="preserve"> </w:t>
      </w:r>
      <w:r w:rsidR="005334A2" w:rsidRPr="00842296">
        <w:t xml:space="preserve">потенциал </w:t>
      </w:r>
      <w:r w:rsidR="005334A2" w:rsidRPr="00842296">
        <w:rPr>
          <w:color w:val="000000"/>
        </w:rPr>
        <w:t>электросвязи/ИКТ</w:t>
      </w:r>
      <w:r w:rsidRPr="00842296">
        <w:t>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Оказание поддержки членам МСЭ в принятии учитывающих всю имеющуюся информацию политических и стратегических решений на основании высококачественных сопоставимых на международном уровне статистических данных по ИКТ и анализа этих данных.</w:t>
      </w:r>
    </w:p>
    <w:p w:rsidR="00B905E6" w:rsidRPr="00842296" w:rsidRDefault="00B905E6">
      <w:pPr>
        <w:pStyle w:val="enumlev1"/>
      </w:pPr>
      <w:r w:rsidRPr="00842296">
        <w:t>•</w:t>
      </w:r>
      <w:r w:rsidRPr="00842296">
        <w:tab/>
      </w:r>
      <w:r w:rsidR="0067450F" w:rsidRPr="00842296">
        <w:t xml:space="preserve">Повышение </w:t>
      </w:r>
      <w:r w:rsidR="005334A2" w:rsidRPr="00842296">
        <w:rPr>
          <w:color w:val="000000"/>
        </w:rPr>
        <w:t>квалификации специалистов</w:t>
      </w:r>
      <w:r w:rsidR="0067450F" w:rsidRPr="00842296">
        <w:rPr>
          <w:color w:val="000000"/>
        </w:rPr>
        <w:t xml:space="preserve"> и</w:t>
      </w:r>
      <w:r w:rsidR="005334A2" w:rsidRPr="00842296" w:rsidDel="005334A2">
        <w:t xml:space="preserve"> </w:t>
      </w:r>
      <w:r w:rsidR="005334A2" w:rsidRPr="00842296">
        <w:rPr>
          <w:color w:val="000000"/>
        </w:rPr>
        <w:t>институциональн</w:t>
      </w:r>
      <w:r w:rsidR="0067450F" w:rsidRPr="00842296">
        <w:rPr>
          <w:color w:val="000000"/>
        </w:rPr>
        <w:t>ого</w:t>
      </w:r>
      <w:r w:rsidR="005334A2" w:rsidRPr="00842296">
        <w:rPr>
          <w:color w:val="000000"/>
        </w:rPr>
        <w:t xml:space="preserve"> потенциал</w:t>
      </w:r>
      <w:r w:rsidR="0067450F" w:rsidRPr="00842296">
        <w:rPr>
          <w:color w:val="000000"/>
        </w:rPr>
        <w:t xml:space="preserve">а </w:t>
      </w:r>
      <w:r w:rsidR="00CA51A9" w:rsidRPr="00842296">
        <w:rPr>
          <w:color w:val="000000"/>
        </w:rPr>
        <w:t xml:space="preserve">членов </w:t>
      </w:r>
      <w:r w:rsidR="00777E08" w:rsidRPr="00842296">
        <w:t>МСЭ</w:t>
      </w:r>
      <w:r w:rsidR="0067450F" w:rsidRPr="00842296">
        <w:t xml:space="preserve"> </w:t>
      </w:r>
      <w:r w:rsidR="0067450F" w:rsidRPr="00842296">
        <w:rPr>
          <w:color w:val="000000"/>
        </w:rPr>
        <w:t>в полной мере задействовать потенциал электросвязи/ИКТ.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Поддержка членов МСЭ-D в активизации цифровой трансформации благодаря предпринимательству на базе ИКТ и увеличению объема инноваций на базе ИКТ в экосистеме ИКТ, поощряя расширение прав и возможностей низовых ключевых заинтересованных сторон и создавая для них новые возможности в секторе ИКТ.</w:t>
      </w:r>
    </w:p>
    <w:p w:rsidR="00B905E6" w:rsidRPr="00842296" w:rsidRDefault="00B905E6" w:rsidP="00B905E6">
      <w:pPr>
        <w:pStyle w:val="Heading2"/>
      </w:pPr>
      <w:r w:rsidRPr="00842296">
        <w:t>2.4</w:t>
      </w:r>
      <w:r w:rsidRPr="00842296">
        <w:tab/>
        <w:t>Развитие и использование электросвязи/ИКТ и приложений с целью расширения возможностей людей и обществ для устойчивого развития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Предоставление концентрированной помощи наименее развитым странам (НРС), малым островным развивающимся государствам (СИДС) и развивающимся странам, не имеющим выхода к морю, (ЛЛДС), а также странам с переходной экономикой.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Оказание поддержки членам МСЭ – в сотрудничестве и при партнерстве с другими организациями системы Организации Объединенных Наций и частным сектором – в стимулировании использования электросвязи/ИКТ в различных направлениях развития информационного общества, в особенности в недостаточно обслуживаемых и сельских районах, а также в интересах устойчивого развития и достижения определенных Организацией Объединенных Наций Целей в области устойчивого развития (ЦУР) и реализации Направлений деятельности Всемирной встречи на высшем уровне по вопросам информационного общества (ВВУИО).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Содействие охвату цифровыми технологиями для расширения прав и возможностей женщин и девушек, лиц с ограниченными возможностями и других лиц с особыми потребностями</w:t>
      </w:r>
      <w:r w:rsidR="00F15DC2" w:rsidRPr="00842296">
        <w:t>.</w:t>
      </w:r>
    </w:p>
    <w:p w:rsidR="00B905E6" w:rsidRPr="00842296" w:rsidRDefault="00B905E6" w:rsidP="00B905E6">
      <w:pPr>
        <w:pStyle w:val="enumlev1"/>
      </w:pPr>
      <w:r w:rsidRPr="00842296">
        <w:t>•</w:t>
      </w:r>
      <w:r w:rsidRPr="00842296">
        <w:tab/>
        <w:t>Оказание помощи членам МСЭ в укреплении своего потенциала в использовании электросвязи/ИКТ для содействия смягчению разрушительных последствий изменения климата и реагирования ни них.</w:t>
      </w:r>
    </w:p>
    <w:p w:rsidR="00B905E6" w:rsidRPr="00842296" w:rsidRDefault="00B905E6" w:rsidP="00D00766">
      <w:pPr>
        <w:pStyle w:val="Heading1"/>
      </w:pPr>
      <w:r w:rsidRPr="00842296">
        <w:lastRenderedPageBreak/>
        <w:t>3</w:t>
      </w:r>
      <w:r w:rsidRPr="00842296">
        <w:tab/>
        <w:t>Структура резул</w:t>
      </w:r>
      <w:r w:rsidR="00D00766" w:rsidRPr="00842296">
        <w:t>ьтатов деятельности МСЭ-D на 2020</w:t>
      </w:r>
      <w:r w:rsidRPr="00842296">
        <w:t>−202</w:t>
      </w:r>
      <w:r w:rsidR="00D00766" w:rsidRPr="00842296">
        <w:t>3</w:t>
      </w:r>
      <w:r w:rsidRPr="00842296">
        <w:t xml:space="preserve"> годы</w:t>
      </w:r>
    </w:p>
    <w:p w:rsidR="00B905E6" w:rsidRPr="00842296" w:rsidRDefault="00B905E6" w:rsidP="00B905E6">
      <w:pPr>
        <w:pStyle w:val="Heading2"/>
        <w:spacing w:after="240"/>
      </w:pPr>
      <w:r w:rsidRPr="00842296">
        <w:t>3.1</w:t>
      </w:r>
      <w:r w:rsidRPr="00842296">
        <w:tab/>
        <w:t>Увязка со стратегическими целями МСЭ</w:t>
      </w:r>
    </w:p>
    <w:tbl>
      <w:tblPr>
        <w:tblStyle w:val="GridTable4-Accent111"/>
        <w:tblW w:w="14567" w:type="dxa"/>
        <w:tblLayout w:type="fixed"/>
        <w:tblLook w:val="0620" w:firstRow="1" w:lastRow="0" w:firstColumn="0" w:lastColumn="0" w:noHBand="1" w:noVBand="1"/>
      </w:tblPr>
      <w:tblGrid>
        <w:gridCol w:w="6374"/>
        <w:gridCol w:w="1638"/>
        <w:gridCol w:w="1639"/>
        <w:gridCol w:w="1638"/>
        <w:gridCol w:w="1639"/>
        <w:gridCol w:w="1639"/>
      </w:tblGrid>
      <w:tr w:rsidR="00B905E6" w:rsidRPr="00842296" w:rsidTr="00253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tcW w:w="6374" w:type="dxa"/>
            <w:vAlign w:val="center"/>
            <w:hideMark/>
          </w:tcPr>
          <w:p w:rsidR="00B905E6" w:rsidRPr="00842296" w:rsidRDefault="00B905E6" w:rsidP="00B905E6">
            <w:pPr>
              <w:spacing w:after="200" w:line="192" w:lineRule="auto"/>
              <w:rPr>
                <w:sz w:val="20"/>
                <w:szCs w:val="18"/>
              </w:rPr>
            </w:pPr>
            <w:bookmarkStart w:id="6" w:name="lt_pId067"/>
            <w:r w:rsidRPr="00842296">
              <w:rPr>
                <w:sz w:val="20"/>
                <w:szCs w:val="18"/>
              </w:rPr>
              <w:t>Задачи МСЭ-D</w:t>
            </w:r>
            <w:bookmarkEnd w:id="6"/>
          </w:p>
        </w:tc>
        <w:tc>
          <w:tcPr>
            <w:tcW w:w="1638" w:type="dxa"/>
          </w:tcPr>
          <w:p w:rsidR="00B905E6" w:rsidRPr="00842296" w:rsidRDefault="00B905E6" w:rsidP="00B905E6">
            <w:pPr>
              <w:spacing w:after="120" w:line="192" w:lineRule="auto"/>
              <w:jc w:val="center"/>
              <w:rPr>
                <w:rFonts w:eastAsia="SimSun"/>
              </w:rPr>
            </w:pPr>
            <w:r w:rsidRPr="00842296">
              <w:rPr>
                <w:sz w:val="18"/>
                <w:szCs w:val="18"/>
                <w:lang w:eastAsia="zh-CN"/>
              </w:rPr>
              <w:drawing>
                <wp:inline distT="0" distB="0" distL="0" distR="0" wp14:anchorId="30A4A248" wp14:editId="36F26CEA">
                  <wp:extent cx="403426" cy="470535"/>
                  <wp:effectExtent l="0" t="0" r="0" b="0"/>
                  <wp:docPr id="9" name="Picture 9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00" r="30541" b="22768"/>
                          <a:stretch/>
                        </pic:blipFill>
                        <pic:spPr bwMode="auto">
                          <a:xfrm>
                            <a:off x="0" y="0"/>
                            <a:ext cx="403966" cy="47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296">
              <w:rPr>
                <w:sz w:val="18"/>
                <w:szCs w:val="18"/>
              </w:rPr>
              <w:br/>
              <w:t>РОСТ</w:t>
            </w:r>
          </w:p>
        </w:tc>
        <w:tc>
          <w:tcPr>
            <w:tcW w:w="1639" w:type="dxa"/>
          </w:tcPr>
          <w:p w:rsidR="00B905E6" w:rsidRPr="00842296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842296">
              <w:rPr>
                <w:sz w:val="18"/>
                <w:szCs w:val="18"/>
                <w:lang w:eastAsia="zh-CN"/>
              </w:rPr>
              <w:drawing>
                <wp:inline distT="0" distB="0" distL="0" distR="0" wp14:anchorId="0D490ECC" wp14:editId="46C96E04">
                  <wp:extent cx="516050" cy="470535"/>
                  <wp:effectExtent l="0" t="0" r="0" b="0"/>
                  <wp:docPr id="11" name="Picture 11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2" r="23316" b="22495"/>
                          <a:stretch/>
                        </pic:blipFill>
                        <pic:spPr bwMode="auto">
                          <a:xfrm>
                            <a:off x="0" y="0"/>
                            <a:ext cx="516914" cy="47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296">
              <w:rPr>
                <w:sz w:val="18"/>
                <w:szCs w:val="18"/>
              </w:rPr>
              <w:br/>
              <w:t>ОТКРЫТОСТЬ</w:t>
            </w:r>
          </w:p>
        </w:tc>
        <w:tc>
          <w:tcPr>
            <w:tcW w:w="1638" w:type="dxa"/>
          </w:tcPr>
          <w:p w:rsidR="00B905E6" w:rsidRPr="00842296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842296">
              <w:rPr>
                <w:sz w:val="18"/>
                <w:szCs w:val="18"/>
                <w:lang w:eastAsia="zh-CN"/>
              </w:rPr>
              <w:drawing>
                <wp:inline distT="0" distB="0" distL="0" distR="0" wp14:anchorId="388E7B5A" wp14:editId="4D1EF4C0">
                  <wp:extent cx="530901" cy="470535"/>
                  <wp:effectExtent l="0" t="0" r="0" b="0"/>
                  <wp:docPr id="12" name="Picture 12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86" r="23985" b="22249"/>
                          <a:stretch/>
                        </pic:blipFill>
                        <pic:spPr bwMode="auto">
                          <a:xfrm>
                            <a:off x="0" y="0"/>
                            <a:ext cx="533728" cy="47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296">
              <w:rPr>
                <w:sz w:val="18"/>
                <w:szCs w:val="18"/>
              </w:rPr>
              <w:br/>
              <w:t>УСТОЙЧИВОСТЬ</w:t>
            </w:r>
          </w:p>
        </w:tc>
        <w:tc>
          <w:tcPr>
            <w:tcW w:w="1639" w:type="dxa"/>
          </w:tcPr>
          <w:p w:rsidR="00B905E6" w:rsidRPr="00842296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842296">
              <w:rPr>
                <w:sz w:val="18"/>
                <w:szCs w:val="18"/>
                <w:lang w:eastAsia="zh-CN"/>
              </w:rPr>
              <w:drawing>
                <wp:inline distT="0" distB="0" distL="0" distR="0" wp14:anchorId="37A04769" wp14:editId="1AE062EF">
                  <wp:extent cx="469127" cy="471137"/>
                  <wp:effectExtent l="0" t="0" r="0" b="0"/>
                  <wp:docPr id="13" name="Picture 13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2" r="27696" b="22339"/>
                          <a:stretch/>
                        </pic:blipFill>
                        <pic:spPr bwMode="auto">
                          <a:xfrm>
                            <a:off x="0" y="0"/>
                            <a:ext cx="470476" cy="4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296">
              <w:rPr>
                <w:sz w:val="18"/>
                <w:szCs w:val="18"/>
              </w:rPr>
              <w:br/>
              <w:t>ИННОВАЦИИ</w:t>
            </w:r>
          </w:p>
        </w:tc>
        <w:tc>
          <w:tcPr>
            <w:tcW w:w="1639" w:type="dxa"/>
          </w:tcPr>
          <w:p w:rsidR="00B905E6" w:rsidRPr="00842296" w:rsidRDefault="00B905E6" w:rsidP="00B905E6">
            <w:pPr>
              <w:spacing w:after="120" w:line="192" w:lineRule="auto"/>
              <w:jc w:val="center"/>
              <w:rPr>
                <w:sz w:val="18"/>
                <w:szCs w:val="18"/>
              </w:rPr>
            </w:pPr>
            <w:r w:rsidRPr="00842296">
              <w:rPr>
                <w:sz w:val="18"/>
                <w:szCs w:val="18"/>
                <w:lang w:eastAsia="zh-CN"/>
              </w:rPr>
              <w:drawing>
                <wp:inline distT="0" distB="0" distL="0" distR="0" wp14:anchorId="2D4031DC" wp14:editId="12C57FE5">
                  <wp:extent cx="488812" cy="470535"/>
                  <wp:effectExtent l="0" t="0" r="0" b="0"/>
                  <wp:docPr id="40" name="Picture 2" descr="Image result for partn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" descr="Image result for partnershi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35" b="-5771"/>
                          <a:stretch/>
                        </pic:blipFill>
                        <pic:spPr bwMode="auto">
                          <a:xfrm>
                            <a:off x="0" y="0"/>
                            <a:ext cx="488812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296">
              <w:rPr>
                <w:sz w:val="18"/>
                <w:szCs w:val="18"/>
              </w:rPr>
              <w:br/>
              <w:t>ПАРТНЕРСТВО</w:t>
            </w:r>
          </w:p>
        </w:tc>
      </w:tr>
      <w:tr w:rsidR="00B905E6" w:rsidRPr="00842296" w:rsidTr="002538BD">
        <w:trPr>
          <w:trHeight w:val="72"/>
        </w:trPr>
        <w:tc>
          <w:tcPr>
            <w:tcW w:w="6374" w:type="dxa"/>
            <w:hideMark/>
          </w:tcPr>
          <w:p w:rsidR="00B905E6" w:rsidRPr="00842296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r w:rsidRPr="00842296">
              <w:rPr>
                <w:b/>
                <w:bCs/>
                <w:color w:val="5B9BD5"/>
                <w:sz w:val="20"/>
              </w:rPr>
              <w:t>D.1: Координация: 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1638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638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</w:tr>
      <w:tr w:rsidR="00B905E6" w:rsidRPr="00842296" w:rsidTr="002538BD">
        <w:trPr>
          <w:trHeight w:val="72"/>
        </w:trPr>
        <w:tc>
          <w:tcPr>
            <w:tcW w:w="6374" w:type="dxa"/>
            <w:hideMark/>
          </w:tcPr>
          <w:p w:rsidR="00B905E6" w:rsidRPr="00842296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7" w:name="lt_pId072"/>
            <w:r w:rsidRPr="00842296">
              <w:rPr>
                <w:b/>
                <w:bCs/>
                <w:color w:val="5B9BD5"/>
                <w:sz w:val="20"/>
              </w:rPr>
              <w:t xml:space="preserve">D.2: </w:t>
            </w:r>
            <w:bookmarkEnd w:id="7"/>
            <w:r w:rsidRPr="00842296">
              <w:rPr>
                <w:b/>
                <w:bCs/>
                <w:color w:val="5B9BD5"/>
                <w:sz w:val="20"/>
              </w:rPr>
              <w:t>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      </w:r>
          </w:p>
        </w:tc>
        <w:tc>
          <w:tcPr>
            <w:tcW w:w="1638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8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  <w:tr w:rsidR="00B905E6" w:rsidRPr="00842296" w:rsidTr="002538BD">
        <w:trPr>
          <w:trHeight w:val="231"/>
        </w:trPr>
        <w:tc>
          <w:tcPr>
            <w:tcW w:w="6374" w:type="dxa"/>
            <w:hideMark/>
          </w:tcPr>
          <w:p w:rsidR="00B905E6" w:rsidRPr="00842296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8" w:name="lt_pId075"/>
            <w:r w:rsidRPr="00842296">
              <w:rPr>
                <w:b/>
                <w:bCs/>
                <w:color w:val="5B9BD5"/>
                <w:sz w:val="20"/>
              </w:rPr>
              <w:t xml:space="preserve">D.3: </w:t>
            </w:r>
            <w:bookmarkEnd w:id="8"/>
            <w:r w:rsidRPr="00842296">
              <w:rPr>
                <w:b/>
                <w:bCs/>
                <w:color w:val="5B9BD5"/>
                <w:sz w:val="20"/>
              </w:rPr>
      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1638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8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  <w:tr w:rsidR="00B905E6" w:rsidRPr="00842296" w:rsidTr="002538BD">
        <w:trPr>
          <w:trHeight w:val="231"/>
        </w:trPr>
        <w:tc>
          <w:tcPr>
            <w:tcW w:w="6374" w:type="dxa"/>
            <w:hideMark/>
          </w:tcPr>
          <w:p w:rsidR="00B905E6" w:rsidRPr="00842296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9" w:name="lt_pId078"/>
            <w:r w:rsidRPr="00842296">
              <w:rPr>
                <w:b/>
                <w:bCs/>
                <w:color w:val="5B9BD5"/>
                <w:sz w:val="20"/>
              </w:rPr>
              <w:t xml:space="preserve">D.4: </w:t>
            </w:r>
            <w:bookmarkEnd w:id="9"/>
            <w:r w:rsidRPr="00842296">
              <w:rPr>
                <w:b/>
                <w:bCs/>
                <w:color w:val="5B9BD5"/>
                <w:sz w:val="20"/>
              </w:rPr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      </w:r>
          </w:p>
        </w:tc>
        <w:tc>
          <w:tcPr>
            <w:tcW w:w="1638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638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842296" w:rsidRDefault="00B905E6" w:rsidP="00B905E6">
            <w:pPr>
              <w:jc w:val="center"/>
            </w:pPr>
            <w:r w:rsidRPr="00842296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</w:tbl>
    <w:p w:rsidR="00B905E6" w:rsidRPr="00842296" w:rsidRDefault="00B905E6" w:rsidP="00B905E6">
      <w:pPr>
        <w:pStyle w:val="Heading2"/>
        <w:spacing w:after="240"/>
      </w:pPr>
      <w:r w:rsidRPr="00842296">
        <w:t>3.2</w:t>
      </w:r>
      <w:r w:rsidRPr="00842296">
        <w:tab/>
        <w:t>Задачи, конечные результаты и намеченные результаты деятельности МСЭ-D</w:t>
      </w:r>
    </w:p>
    <w:tbl>
      <w:tblPr>
        <w:tblW w:w="14637" w:type="dxa"/>
        <w:jc w:val="center"/>
        <w:tblLayout w:type="fixed"/>
        <w:tblLook w:val="06A0" w:firstRow="1" w:lastRow="0" w:firstColumn="1" w:lastColumn="0" w:noHBand="1" w:noVBand="1"/>
      </w:tblPr>
      <w:tblGrid>
        <w:gridCol w:w="485"/>
        <w:gridCol w:w="3338"/>
        <w:gridCol w:w="3685"/>
        <w:gridCol w:w="3544"/>
        <w:gridCol w:w="3585"/>
      </w:tblGrid>
      <w:tr w:rsidR="00B905E6" w:rsidRPr="00842296" w:rsidTr="00B905E6">
        <w:trPr>
          <w:cantSplit/>
          <w:tblHeader/>
          <w:jc w:val="center"/>
        </w:trPr>
        <w:tc>
          <w:tcPr>
            <w:tcW w:w="485" w:type="dxa"/>
            <w:shd w:val="clear" w:color="auto" w:fill="5B9BD5"/>
            <w:textDirection w:val="btLr"/>
          </w:tcPr>
          <w:p w:rsidR="00B905E6" w:rsidRPr="00842296" w:rsidRDefault="00B905E6" w:rsidP="00B905E6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Задачи</w:t>
            </w:r>
          </w:p>
        </w:tc>
        <w:tc>
          <w:tcPr>
            <w:tcW w:w="3338" w:type="dxa"/>
            <w:shd w:val="clear" w:color="auto" w:fill="5B9BD5"/>
          </w:tcPr>
          <w:p w:rsidR="00B905E6" w:rsidRPr="00842296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D.1: Координация: </w:t>
            </w:r>
            <w:r w:rsidRPr="00842296">
              <w:rPr>
                <w:b/>
                <w:bCs/>
                <w:color w:val="F2F2F2" w:themeColor="background1" w:themeShade="F2"/>
                <w:sz w:val="18"/>
                <w:szCs w:val="18"/>
              </w:rPr>
              <w:t>содействовать международному сотрудничеству и согласию по вопросам развития электросвязи/ИКТ</w:t>
            </w:r>
          </w:p>
        </w:tc>
        <w:tc>
          <w:tcPr>
            <w:tcW w:w="3685" w:type="dxa"/>
            <w:shd w:val="clear" w:color="auto" w:fill="5B9BD5"/>
          </w:tcPr>
          <w:p w:rsidR="00B905E6" w:rsidRPr="00842296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D.2: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44" w:type="dxa"/>
            <w:shd w:val="clear" w:color="auto" w:fill="5B9BD5"/>
          </w:tcPr>
          <w:p w:rsidR="00B905E6" w:rsidRPr="00842296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D.3: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</w:r>
          </w:p>
        </w:tc>
        <w:tc>
          <w:tcPr>
            <w:tcW w:w="3585" w:type="dxa"/>
            <w:shd w:val="clear" w:color="auto" w:fill="5B9BD5"/>
          </w:tcPr>
          <w:p w:rsidR="00B905E6" w:rsidRPr="00842296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D.4: Открытое для всех цифровое общество: содействовать развитию и использованию электросвязи/ИКТ и приложений с целью расширения прав и возможностей людей и обществ для устойчивого развития</w:t>
            </w:r>
          </w:p>
        </w:tc>
      </w:tr>
      <w:tr w:rsidR="00B905E6" w:rsidRPr="00842296" w:rsidTr="00B905E6">
        <w:trPr>
          <w:cantSplit/>
          <w:jc w:val="center"/>
        </w:trPr>
        <w:tc>
          <w:tcPr>
            <w:tcW w:w="485" w:type="dxa"/>
            <w:textDirection w:val="btLr"/>
          </w:tcPr>
          <w:p w:rsidR="00B905E6" w:rsidRPr="00842296" w:rsidRDefault="00B905E6" w:rsidP="00B905E6">
            <w:pPr>
              <w:snapToGrid w:val="0"/>
              <w:spacing w:before="40" w:after="40" w:line="200" w:lineRule="exact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842296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8" w:type="dxa"/>
          </w:tcPr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842296">
              <w:rPr>
                <w:rFonts w:eastAsia="Calibri" w:cs="Arial"/>
                <w:sz w:val="18"/>
                <w:szCs w:val="18"/>
              </w:rPr>
              <w:t>: Расширение обзора и повышение уровня согласия по проекту вклада МСЭ-D в проект Стратегического плана МСЭ, по Декларации ВКРЭ и Плану действий ВКРЭ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842296">
              <w:rPr>
                <w:rFonts w:eastAsia="Calibri" w:cs="Arial"/>
                <w:sz w:val="18"/>
                <w:szCs w:val="18"/>
              </w:rPr>
              <w:t>: Оценка осуществления Плана действий ВКРЭ и Плана действий ВВУИО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842296">
              <w:rPr>
                <w:rFonts w:eastAsia="Calibri" w:cs="Arial"/>
                <w:sz w:val="18"/>
                <w:szCs w:val="18"/>
              </w:rPr>
              <w:t>: Активизация обмена знаниями, укрепление диалога и партнерских отношений между членами МСЭ по вопросам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842296">
              <w:rPr>
                <w:rFonts w:eastAsia="Calibri" w:cs="Arial"/>
                <w:sz w:val="18"/>
                <w:szCs w:val="18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842296">
              <w:rPr>
                <w:rFonts w:eastAsia="Calibri" w:cs="Arial"/>
                <w:sz w:val="18"/>
                <w:szCs w:val="18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</w:p>
        </w:tc>
        <w:tc>
          <w:tcPr>
            <w:tcW w:w="3685" w:type="dxa"/>
          </w:tcPr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842296">
              <w:rPr>
                <w:rFonts w:eastAsia="Calibri" w:cs="Arial"/>
                <w:sz w:val="18"/>
                <w:szCs w:val="18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842296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842296">
              <w:rPr>
                <w:rFonts w:eastAsia="Calibri" w:cs="Arial"/>
                <w:sz w:val="18"/>
                <w:szCs w:val="18"/>
              </w:rPr>
              <w:noBreakHyphen/>
              <w:t xml:space="preserve">Членов для эффективного </w:t>
            </w:r>
            <w:r w:rsidRPr="00842296">
              <w:rPr>
                <w:sz w:val="18"/>
                <w:szCs w:val="18"/>
              </w:rPr>
              <w:t>обмена информацией о киберугрозах, поиска решений для противодействия киберугрозам и</w:t>
            </w:r>
            <w:r w:rsidRPr="00842296">
              <w:rPr>
                <w:rFonts w:eastAsia="Calibri"/>
                <w:sz w:val="18"/>
                <w:szCs w:val="18"/>
              </w:rPr>
              <w:t xml:space="preserve"> </w:t>
            </w:r>
            <w:r w:rsidRPr="00842296">
              <w:rPr>
                <w:sz w:val="18"/>
                <w:szCs w:val="18"/>
              </w:rPr>
              <w:t xml:space="preserve">реагирования на угрозы </w:t>
            </w:r>
            <w:r w:rsidRPr="00842296">
              <w:rPr>
                <w:rFonts w:eastAsia="Calibri" w:cs="Arial"/>
                <w:sz w:val="18"/>
                <w:szCs w:val="18"/>
              </w:rPr>
              <w:t xml:space="preserve">кибербезопасности, а также для </w:t>
            </w:r>
            <w:r w:rsidRPr="00842296">
              <w:rPr>
                <w:sz w:val="18"/>
                <w:szCs w:val="18"/>
              </w:rPr>
              <w:t xml:space="preserve">разработки и внедрения </w:t>
            </w:r>
            <w:r w:rsidRPr="00842296">
              <w:rPr>
                <w:rFonts w:eastAsia="Calibri" w:cs="Arial"/>
                <w:sz w:val="18"/>
                <w:szCs w:val="18"/>
              </w:rPr>
              <w:t>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842296">
              <w:rPr>
                <w:rFonts w:eastAsia="Calibri" w:cs="Arial"/>
                <w:sz w:val="18"/>
                <w:szCs w:val="18"/>
              </w:rPr>
              <w:noBreakHyphen/>
              <w:t>Членов и соответствующих участников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842296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842296">
              <w:rPr>
                <w:rFonts w:eastAsia="Calibri" w:cs="Arial"/>
                <w:sz w:val="18"/>
                <w:szCs w:val="18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</w:p>
        </w:tc>
        <w:tc>
          <w:tcPr>
            <w:tcW w:w="3544" w:type="dxa"/>
          </w:tcPr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842296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842296">
              <w:rPr>
                <w:rFonts w:eastAsia="Calibri" w:cs="Arial"/>
                <w:sz w:val="18"/>
                <w:szCs w:val="18"/>
              </w:rPr>
              <w:noBreakHyphen/>
              <w:t>Членов для совершенствования их политики и нормативно-правовой базы, способствующих развитию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842296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842296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842296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 международном уровне статистических данных в сфере электросвязи/ИКТ, в которых отражены достижения и тенденции в сфере электросвязи/ИКТ, на основе согласованных стандартов и методик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842296">
              <w:rPr>
                <w:rFonts w:eastAsia="Calibri" w:cs="Arial"/>
                <w:sz w:val="18"/>
                <w:szCs w:val="18"/>
              </w:rPr>
              <w:t>: Развитие человеческого и институционального потенциала членов МСЭ для использования в полной мере потенциала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842296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842296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 государственно-частных партнерств</w:t>
            </w:r>
          </w:p>
        </w:tc>
        <w:tc>
          <w:tcPr>
            <w:tcW w:w="3585" w:type="dxa"/>
          </w:tcPr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D.4-1</w:t>
            </w:r>
            <w:r w:rsidRPr="00842296">
              <w:rPr>
                <w:rFonts w:eastAsia="Calibri" w:cs="Arial"/>
                <w:sz w:val="18"/>
                <w:szCs w:val="18"/>
              </w:rPr>
              <w:t>: Расширение доступа к электросвязи/ИКТ и использования электросвязи/ИКТ в наименее развитых странах (НРС), малых островных развивающихся государствах (СИДС) и развивающихся странах, не имеющих выхода к морю, (ЛЛДС), а также в странах с переходной экономикой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842296">
              <w:rPr>
                <w:rFonts w:eastAsia="Calibri" w:cs="Arial"/>
                <w:sz w:val="18"/>
                <w:szCs w:val="18"/>
              </w:rPr>
              <w:t>: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842296">
              <w:rPr>
                <w:rFonts w:eastAsia="Calibri" w:cs="Arial"/>
                <w:sz w:val="18"/>
                <w:szCs w:val="18"/>
              </w:rPr>
              <w:t>: Укрепление потенциала членов МСЭ для разработки стратегий, политики и 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:rsidR="00B905E6" w:rsidRPr="00842296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84229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842296">
              <w:rPr>
                <w:rFonts w:eastAsia="Calibri" w:cs="Arial"/>
                <w:sz w:val="18"/>
                <w:szCs w:val="18"/>
              </w:rPr>
              <w:t>:</w:t>
            </w:r>
            <w:r w:rsidRPr="00842296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842296">
              <w:rPr>
                <w:rFonts w:eastAsia="Calibri" w:cs="Arial"/>
                <w:sz w:val="18"/>
                <w:szCs w:val="18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 последствий, а также для использования "зеленой"/возобновляемой энергии</w:t>
            </w:r>
          </w:p>
        </w:tc>
      </w:tr>
    </w:tbl>
    <w:p w:rsidR="00B905E6" w:rsidRPr="00842296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lang w:eastAsia="zh-CN"/>
        </w:rPr>
      </w:pPr>
      <w:r w:rsidRPr="00842296">
        <w:rPr>
          <w:rFonts w:eastAsiaTheme="minorEastAsia"/>
          <w:lang w:eastAsia="zh-CN"/>
        </w:rPr>
        <w:br w:type="page"/>
      </w:r>
    </w:p>
    <w:p w:rsidR="00B905E6" w:rsidRPr="00842296" w:rsidRDefault="00B905E6" w:rsidP="001D6C54">
      <w:pPr>
        <w:pStyle w:val="Heading2"/>
        <w:spacing w:before="0" w:after="120"/>
        <w:rPr>
          <w:rFonts w:eastAsiaTheme="minorEastAsia"/>
        </w:rPr>
      </w:pPr>
      <w:r w:rsidRPr="00842296">
        <w:rPr>
          <w:rFonts w:eastAsiaTheme="minorEastAsia"/>
        </w:rPr>
        <w:lastRenderedPageBreak/>
        <w:t>3.3</w:t>
      </w:r>
      <w:r w:rsidRPr="00842296">
        <w:rPr>
          <w:rFonts w:eastAsiaTheme="minorEastAsia"/>
        </w:rPr>
        <w:tab/>
        <w:t>Распределение ресурсов между задачами и намеченными результатами деятельности</w:t>
      </w:r>
      <w:r w:rsidR="00054D12" w:rsidRPr="00842296">
        <w:rPr>
          <w:rStyle w:val="FootnoteReference"/>
          <w:rFonts w:eastAsiaTheme="minorEastAsia"/>
          <w:b w:val="0"/>
          <w:bCs w:val="0"/>
        </w:rPr>
        <w:footnoteReference w:id="1"/>
      </w:r>
      <w:r w:rsidRPr="00842296">
        <w:rPr>
          <w:rFonts w:eastAsiaTheme="minorEastAsia"/>
        </w:rPr>
        <w:t xml:space="preserve"> МСЭ-D на 20</w:t>
      </w:r>
      <w:r w:rsidR="001D6C54" w:rsidRPr="00842296">
        <w:rPr>
          <w:rFonts w:eastAsiaTheme="minorEastAsia"/>
        </w:rPr>
        <w:t>20</w:t>
      </w:r>
      <w:r w:rsidRPr="00842296">
        <w:rPr>
          <w:rFonts w:eastAsiaTheme="minorEastAsia"/>
        </w:rPr>
        <w:t>−202</w:t>
      </w:r>
      <w:r w:rsidR="001D6C54" w:rsidRPr="00842296">
        <w:rPr>
          <w:rFonts w:eastAsiaTheme="minorEastAsia"/>
        </w:rPr>
        <w:t>3</w:t>
      </w:r>
      <w:r w:rsidRPr="00842296">
        <w:rPr>
          <w:rFonts w:eastAsiaTheme="minorEastAsia"/>
        </w:rPr>
        <w:t xml:space="preserve"> годы</w:t>
      </w:r>
    </w:p>
    <w:tbl>
      <w:tblPr>
        <w:tblStyle w:val="TableGrid"/>
        <w:tblW w:w="14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282"/>
        <w:gridCol w:w="6448"/>
        <w:gridCol w:w="850"/>
        <w:gridCol w:w="993"/>
      </w:tblGrid>
      <w:tr w:rsidR="005E3EE7" w:rsidRPr="00842296" w:rsidTr="001266A8">
        <w:tc>
          <w:tcPr>
            <w:tcW w:w="6170" w:type="dxa"/>
            <w:vMerge w:val="restart"/>
            <w:shd w:val="clear" w:color="auto" w:fill="auto"/>
          </w:tcPr>
          <w:p w:rsidR="005E3EE7" w:rsidRPr="00842296" w:rsidRDefault="005E3EE7" w:rsidP="005E3EE7">
            <w:pPr>
              <w:keepNext/>
              <w:tabs>
                <w:tab w:val="left" w:pos="4241"/>
              </w:tabs>
              <w:spacing w:before="30" w:after="30"/>
              <w:jc w:val="center"/>
              <w:rPr>
                <w:rFonts w:eastAsiaTheme="minorEastAsia"/>
                <w:b/>
                <w:bCs/>
                <w:color w:val="000000" w:themeColor="text1"/>
                <w:sz w:val="12"/>
                <w:szCs w:val="12"/>
                <w:lang w:eastAsia="zh-CN"/>
              </w:rPr>
            </w:pPr>
            <w:r w:rsidRPr="00842296">
              <w:rPr>
                <w:lang w:eastAsia="zh-CN"/>
              </w:rPr>
              <w:drawing>
                <wp:inline distT="0" distB="0" distL="0" distR="0" wp14:anchorId="78E9B9AA" wp14:editId="3984AD50">
                  <wp:extent cx="3454400" cy="2698750"/>
                  <wp:effectExtent l="0" t="0" r="12700" b="635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shd w:val="clear" w:color="auto" w:fill="auto"/>
          </w:tcPr>
          <w:p w:rsidR="005E3EE7" w:rsidRPr="00842296" w:rsidRDefault="005E3EE7" w:rsidP="00B905E6">
            <w:pPr>
              <w:keepNext/>
              <w:spacing w:before="30" w:after="30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shd w:val="clear" w:color="auto" w:fill="5B9BD5"/>
            <w:vAlign w:val="center"/>
          </w:tcPr>
          <w:p w:rsidR="005E3EE7" w:rsidRPr="00842296" w:rsidRDefault="005E3EE7" w:rsidP="001266A8">
            <w:pPr>
              <w:keepNext/>
              <w:spacing w:before="14" w:after="14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Намеченные результаты деятельности</w:t>
            </w:r>
          </w:p>
        </w:tc>
        <w:tc>
          <w:tcPr>
            <w:tcW w:w="850" w:type="dxa"/>
            <w:shd w:val="clear" w:color="auto" w:fill="5B9BD5"/>
            <w:vAlign w:val="center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% от общего объема</w:t>
            </w:r>
          </w:p>
        </w:tc>
        <w:tc>
          <w:tcPr>
            <w:tcW w:w="993" w:type="dxa"/>
            <w:shd w:val="clear" w:color="auto" w:fill="5B9BD5"/>
            <w:vAlign w:val="center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% от объема на задачу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D.1-1: Всемирная конференция по развитию электросвязи (ВКРЭ) и Заключительный отчет ВКРЭ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3,7%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13,0%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D.1-2: Региональные подготовительные собрания (РПС) и заключительный отчет по итогам РПС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2,7%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D.1-3: Консультативная группа по развитию электросвязи (КГРЭ) и отчеты КГРЭ для Директора БРЭ и ВКРЭ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5,0%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17,3%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D.1-4: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7,7%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26,7%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D.1-5: Платформы для региональной координации, включая региональные форумы по вопросам развития (РФР)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6,2%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12,3%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D.1-6: Осуществление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21,4%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D.2-1: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 и контроля за использованием спектра,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43,8%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D.2-2: Продукты и услуги в области укрепления доверия и безопасности при использовании электросвязи/ИКТ, такие как отчеты и публикации, а также содействия осуществлению национальных и глобальных инициатив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6,7%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31,4%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D.2-3: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5,3%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24,9%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D.3-1: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а также другие платформы для обмена информацией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8,3%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26,5%</w:t>
            </w:r>
          </w:p>
        </w:tc>
      </w:tr>
      <w:tr w:rsidR="005E3EE7" w:rsidRPr="00842296" w:rsidTr="001266A8">
        <w:tc>
          <w:tcPr>
            <w:tcW w:w="6170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:rsidR="005E3EE7" w:rsidRPr="00842296" w:rsidRDefault="005E3EE7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5E3EE7" w:rsidRPr="00842296" w:rsidRDefault="005E3EE7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D.3-2: Продукты и услуги в области анализа статистических показателей и данных по электросвязи/ИКТ,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</w:tc>
        <w:tc>
          <w:tcPr>
            <w:tcW w:w="850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8,2%</w:t>
            </w:r>
          </w:p>
        </w:tc>
        <w:tc>
          <w:tcPr>
            <w:tcW w:w="993" w:type="dxa"/>
          </w:tcPr>
          <w:p w:rsidR="005E3EE7" w:rsidRPr="00842296" w:rsidRDefault="005E3EE7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26,1%</w:t>
            </w:r>
          </w:p>
        </w:tc>
      </w:tr>
      <w:tr w:rsidR="000C5184" w:rsidRPr="00842296" w:rsidTr="001266A8">
        <w:tc>
          <w:tcPr>
            <w:tcW w:w="6170" w:type="dxa"/>
            <w:vMerge w:val="restart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8"/>
                <w:szCs w:val="18"/>
                <w:lang w:eastAsia="zh-CN"/>
              </w:rPr>
            </w:pPr>
          </w:p>
          <w:tbl>
            <w:tblPr>
              <w:tblStyle w:val="TableGrid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992"/>
            </w:tblGrid>
            <w:tr w:rsidR="000C5184" w:rsidRPr="00842296" w:rsidTr="00147494">
              <w:tc>
                <w:tcPr>
                  <w:tcW w:w="4962" w:type="dxa"/>
                  <w:shd w:val="clear" w:color="auto" w:fill="5B9BD5"/>
                  <w:vAlign w:val="center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color w:val="FFFFFF" w:themeColor="background1"/>
                      <w:sz w:val="14"/>
                      <w:szCs w:val="14"/>
                      <w:lang w:eastAsia="zh-CN"/>
                    </w:rPr>
                    <w:t>Задачи</w:t>
                  </w:r>
                </w:p>
              </w:tc>
              <w:tc>
                <w:tcPr>
                  <w:tcW w:w="992" w:type="dxa"/>
                  <w:shd w:val="clear" w:color="auto" w:fill="5B9BD5"/>
                  <w:vAlign w:val="center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% от общего объема</w:t>
                  </w:r>
                </w:p>
              </w:tc>
            </w:tr>
            <w:tr w:rsidR="000C5184" w:rsidRPr="00842296" w:rsidTr="00147494">
              <w:tc>
                <w:tcPr>
                  <w:tcW w:w="4962" w:type="dxa"/>
                  <w:shd w:val="clear" w:color="auto" w:fill="auto"/>
                </w:tcPr>
                <w:p w:rsidR="000C5184" w:rsidRPr="00842296" w:rsidRDefault="000C5184" w:rsidP="000C5184">
                  <w:pPr>
                    <w:spacing w:before="30" w:after="3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r w:rsidRPr="00842296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D.1: Координация: содействовать международному сотрудничеству и согласию по вопросам развития электросвязи/ИКТ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r w:rsidRPr="00842296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28,7%</w:t>
                  </w:r>
                </w:p>
              </w:tc>
            </w:tr>
            <w:tr w:rsidR="000C5184" w:rsidRPr="00842296" w:rsidTr="00147494">
              <w:tc>
                <w:tcPr>
                  <w:tcW w:w="4962" w:type="dxa"/>
                  <w:shd w:val="clear" w:color="auto" w:fill="auto"/>
                </w:tcPr>
                <w:p w:rsidR="000C5184" w:rsidRPr="00842296" w:rsidRDefault="000C5184" w:rsidP="000C5184">
                  <w:pPr>
                    <w:spacing w:before="30" w:after="3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r w:rsidRPr="00842296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D.2: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21,3%</w:t>
                  </w:r>
                </w:p>
              </w:tc>
            </w:tr>
            <w:tr w:rsidR="000C5184" w:rsidRPr="00842296" w:rsidTr="00147494">
              <w:tc>
                <w:tcPr>
                  <w:tcW w:w="4962" w:type="dxa"/>
                </w:tcPr>
                <w:p w:rsidR="000C5184" w:rsidRPr="00842296" w:rsidRDefault="000C5184" w:rsidP="000C5184">
                  <w:pPr>
                    <w:spacing w:before="30" w:after="3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r w:rsidRPr="00842296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D.3: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      </w:r>
                </w:p>
              </w:tc>
              <w:tc>
                <w:tcPr>
                  <w:tcW w:w="992" w:type="dxa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31,3%</w:t>
                  </w:r>
                </w:p>
              </w:tc>
            </w:tr>
            <w:tr w:rsidR="000C5184" w:rsidRPr="00842296" w:rsidTr="00147494">
              <w:tc>
                <w:tcPr>
                  <w:tcW w:w="4962" w:type="dxa"/>
                </w:tcPr>
                <w:p w:rsidR="000C5184" w:rsidRPr="00842296" w:rsidRDefault="000C5184" w:rsidP="000C5184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D.4: Открытое для всех цифровое общество: содействовать развитию и использованию электросвязи/ИКТ и приложений с целью расширения прав и возможностей людей и обществ для устойчивого развития</w:t>
                  </w:r>
                </w:p>
              </w:tc>
              <w:tc>
                <w:tcPr>
                  <w:tcW w:w="992" w:type="dxa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18,7%</w:t>
                  </w:r>
                </w:p>
              </w:tc>
            </w:tr>
            <w:tr w:rsidR="000C5184" w:rsidRPr="00842296" w:rsidTr="00147494">
              <w:tc>
                <w:tcPr>
                  <w:tcW w:w="4962" w:type="dxa"/>
                  <w:shd w:val="clear" w:color="auto" w:fill="548DD4" w:themeFill="text2" w:themeFillTint="99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548DD4" w:themeFill="text2" w:themeFillTint="99"/>
                </w:tcPr>
                <w:p w:rsidR="000C5184" w:rsidRPr="00842296" w:rsidRDefault="000C5184" w:rsidP="000C5184">
                  <w:pPr>
                    <w:spacing w:before="30" w:after="30"/>
                    <w:jc w:val="center"/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842296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100%</w:t>
                  </w:r>
                </w:p>
              </w:tc>
            </w:tr>
          </w:tbl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D.3-3: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      </w:r>
          </w:p>
        </w:tc>
        <w:tc>
          <w:tcPr>
            <w:tcW w:w="850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7,8%</w:t>
            </w:r>
          </w:p>
        </w:tc>
        <w:tc>
          <w:tcPr>
            <w:tcW w:w="993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24,8%</w:t>
            </w:r>
          </w:p>
        </w:tc>
      </w:tr>
      <w:tr w:rsidR="000C5184" w:rsidRPr="00842296" w:rsidTr="001266A8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D.3-4: Продукты и услуги по инновациям в сфере электросвязи/ИКТ, такие как обмен знаниями и помощь, по запросу, в разработке национальной программы инноваций; механизмы партнерства; разработка проектов, исследований и политики в области инноваций в сфере электросвязи/ИКТ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7,1%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22,6%</w:t>
            </w:r>
          </w:p>
        </w:tc>
      </w:tr>
      <w:tr w:rsidR="000C5184" w:rsidRPr="00842296" w:rsidTr="001266A8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D.4-1: Продукты и услуги в области концентрированной помощи НРС, СИДС и ЛЛДС, а также странам с переходной экономикой, содействующие наличию и приемлемости в ценовом отношении электросвязи/ИКТ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4,1%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22,1%</w:t>
            </w:r>
          </w:p>
        </w:tc>
      </w:tr>
      <w:tr w:rsidR="000C5184" w:rsidRPr="00842296" w:rsidTr="001266A8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D.4-2: Продукты и услуги, связанные с 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</w:t>
            </w:r>
          </w:p>
        </w:tc>
        <w:tc>
          <w:tcPr>
            <w:tcW w:w="850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5,2%</w:t>
            </w:r>
          </w:p>
        </w:tc>
        <w:tc>
          <w:tcPr>
            <w:tcW w:w="993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28,0%</w:t>
            </w:r>
          </w:p>
        </w:tc>
      </w:tr>
      <w:tr w:rsidR="000C5184" w:rsidRPr="00842296" w:rsidTr="002538BD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D.4-3: Продукты и услуги по охвату цифровыми технологиями девушек и женщин и лиц с особыми потребностями (пожилые люди, молодежь, дети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стратегиями</w:t>
            </w:r>
          </w:p>
        </w:tc>
        <w:tc>
          <w:tcPr>
            <w:tcW w:w="850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5,2%</w:t>
            </w:r>
          </w:p>
        </w:tc>
        <w:tc>
          <w:tcPr>
            <w:tcW w:w="993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27,5%</w:t>
            </w:r>
          </w:p>
        </w:tc>
      </w:tr>
      <w:tr w:rsidR="000C5184" w:rsidRPr="00842296" w:rsidTr="002538BD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5E3EE7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D.4-4: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4,2%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22,4%</w:t>
            </w:r>
          </w:p>
        </w:tc>
      </w:tr>
      <w:tr w:rsidR="000C5184" w:rsidRPr="00842296" w:rsidTr="002538BD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Решения, Резолюции, Рекомендации и другие результаты Полномочной конференции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1,5%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  <w:tr w:rsidR="000C5184" w:rsidRPr="00842296" w:rsidTr="001266A8">
        <w:tc>
          <w:tcPr>
            <w:tcW w:w="6170" w:type="dxa"/>
            <w:vMerge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</w:tcPr>
          <w:p w:rsidR="000C5184" w:rsidRPr="00842296" w:rsidRDefault="000C5184" w:rsidP="001266A8">
            <w:pPr>
              <w:spacing w:before="14" w:after="14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Решения и Резолюции Совета, а также результаты рабочих групп Совета</w:t>
            </w:r>
          </w:p>
        </w:tc>
        <w:tc>
          <w:tcPr>
            <w:tcW w:w="850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sz w:val="12"/>
                <w:szCs w:val="12"/>
                <w:lang w:eastAsia="zh-CN"/>
              </w:rPr>
              <w:t>2,2%</w:t>
            </w:r>
          </w:p>
        </w:tc>
        <w:tc>
          <w:tcPr>
            <w:tcW w:w="993" w:type="dxa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  <w:tr w:rsidR="000C5184" w:rsidRPr="00842296" w:rsidTr="001266A8">
        <w:tc>
          <w:tcPr>
            <w:tcW w:w="6170" w:type="dxa"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2" w:type="dxa"/>
            <w:shd w:val="clear" w:color="auto" w:fill="auto"/>
          </w:tcPr>
          <w:p w:rsidR="000C5184" w:rsidRPr="00842296" w:rsidRDefault="000C5184" w:rsidP="000C5184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448" w:type="dxa"/>
            <w:shd w:val="clear" w:color="auto" w:fill="548DD4" w:themeFill="text2" w:themeFillTint="99"/>
          </w:tcPr>
          <w:p w:rsidR="000C5184" w:rsidRPr="00842296" w:rsidRDefault="000C5184" w:rsidP="001266A8">
            <w:pPr>
              <w:spacing w:before="14" w:after="14"/>
              <w:jc w:val="center"/>
              <w:rPr>
                <w:rFonts w:eastAsiaTheme="minorEastAsia"/>
                <w:b/>
                <w:bCs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b/>
                <w:bCs/>
                <w:sz w:val="12"/>
                <w:szCs w:val="12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100%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0C5184" w:rsidRPr="00842296" w:rsidRDefault="000C5184" w:rsidP="001266A8">
            <w:pPr>
              <w:spacing w:before="14" w:after="14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</w:tbl>
    <w:p w:rsidR="00B905E6" w:rsidRPr="00842296" w:rsidRDefault="00B905E6" w:rsidP="00B905E6">
      <w:pPr>
        <w:pStyle w:val="Heading1"/>
      </w:pPr>
      <w:r w:rsidRPr="00842296">
        <w:t>4</w:t>
      </w:r>
      <w:r w:rsidRPr="00842296">
        <w:tab/>
        <w:t>Анализ рисков</w:t>
      </w:r>
    </w:p>
    <w:p w:rsidR="00B905E6" w:rsidRPr="00842296" w:rsidRDefault="00B905E6" w:rsidP="00415D52">
      <w:pPr>
        <w:spacing w:after="240"/>
      </w:pPr>
      <w:r w:rsidRPr="00842296">
        <w:t>В нижеследующей таблице показаны основные операционные риски на период 20</w:t>
      </w:r>
      <w:r w:rsidR="00415D52" w:rsidRPr="00842296">
        <w:t>20</w:t>
      </w:r>
      <w:r w:rsidRPr="00842296">
        <w:t>−202</w:t>
      </w:r>
      <w:r w:rsidR="00415D52" w:rsidRPr="00842296">
        <w:t>3</w:t>
      </w:r>
      <w:r w:rsidRPr="00842296">
        <w:t> годов. Эти риски аналогичны рискам, определенных для периода 201</w:t>
      </w:r>
      <w:r w:rsidR="00415D52" w:rsidRPr="00842296">
        <w:t>9</w:t>
      </w:r>
      <w:r w:rsidRPr="00842296">
        <w:t>−202</w:t>
      </w:r>
      <w:r w:rsidR="00415D52" w:rsidRPr="00842296">
        <w:t>2</w:t>
      </w:r>
      <w:r w:rsidRPr="00842296">
        <w:t> годов.</w:t>
      </w:r>
    </w:p>
    <w:tbl>
      <w:tblPr>
        <w:tblStyle w:val="GridTable4-Accent11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6A0" w:firstRow="1" w:lastRow="0" w:firstColumn="1" w:lastColumn="0" w:noHBand="1" w:noVBand="1"/>
      </w:tblPr>
      <w:tblGrid>
        <w:gridCol w:w="2081"/>
        <w:gridCol w:w="3908"/>
        <w:gridCol w:w="1523"/>
        <w:gridCol w:w="1546"/>
        <w:gridCol w:w="5509"/>
      </w:tblGrid>
      <w:tr w:rsidR="00B905E6" w:rsidRPr="00842296" w:rsidTr="00240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Область</w:t>
            </w:r>
          </w:p>
        </w:tc>
        <w:tc>
          <w:tcPr>
            <w:tcW w:w="3908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Описание риска</w:t>
            </w:r>
          </w:p>
        </w:tc>
        <w:tc>
          <w:tcPr>
            <w:tcW w:w="1523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Вероятность</w:t>
            </w:r>
          </w:p>
        </w:tc>
        <w:tc>
          <w:tcPr>
            <w:tcW w:w="1546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Уровень воздействия</w:t>
            </w:r>
          </w:p>
        </w:tc>
        <w:tc>
          <w:tcPr>
            <w:tcW w:w="55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Смягчение последствий</w:t>
            </w:r>
            <w:r w:rsidRPr="00842296">
              <w:rPr>
                <w:rStyle w:val="FootnoteReference"/>
                <w:b w:val="0"/>
                <w:bCs w:val="0"/>
                <w:sz w:val="20"/>
              </w:rPr>
              <w:footnoteReference w:id="2"/>
            </w:r>
          </w:p>
        </w:tc>
      </w:tr>
      <w:tr w:rsidR="00B905E6" w:rsidRPr="00842296" w:rsidTr="0024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842296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Финансы</w:t>
            </w:r>
          </w:p>
        </w:tc>
        <w:tc>
          <w:tcPr>
            <w:tcW w:w="3908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Нехватка ресурсов/недостаточное финансирование</w:t>
            </w:r>
          </w:p>
        </w:tc>
        <w:tc>
          <w:tcPr>
            <w:tcW w:w="1523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Средняя</w:t>
            </w:r>
          </w:p>
        </w:tc>
        <w:tc>
          <w:tcPr>
            <w:tcW w:w="1546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Высокий</w:t>
            </w:r>
          </w:p>
        </w:tc>
        <w:tc>
          <w:tcPr>
            <w:tcW w:w="5509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Подготовка соответствующих бюджетных прогнозов.</w:t>
            </w:r>
          </w:p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Мобилизация дополнительных/внебюджетных ресурсов при необходимости.</w:t>
            </w:r>
          </w:p>
        </w:tc>
      </w:tr>
      <w:tr w:rsidR="00B905E6" w:rsidRPr="00842296" w:rsidTr="0024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842296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Людские ресурсы</w:t>
            </w:r>
          </w:p>
        </w:tc>
        <w:tc>
          <w:tcPr>
            <w:tcW w:w="3908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Нехватка квалифицированных экспертов в данной области деятельности</w:t>
            </w:r>
          </w:p>
        </w:tc>
        <w:tc>
          <w:tcPr>
            <w:tcW w:w="1523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Высокая</w:t>
            </w:r>
          </w:p>
        </w:tc>
        <w:tc>
          <w:tcPr>
            <w:tcW w:w="1546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Средний</w:t>
            </w:r>
          </w:p>
        </w:tc>
        <w:tc>
          <w:tcPr>
            <w:tcW w:w="5509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 xml:space="preserve">Прогнозирование потребностей в ресурсах и начало процедур найма в кратчайшие возможные сроки. </w:t>
            </w:r>
          </w:p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Создание и постоянное обновление реестра экспертов.</w:t>
            </w:r>
          </w:p>
        </w:tc>
      </w:tr>
      <w:tr w:rsidR="00B905E6" w:rsidRPr="00842296" w:rsidTr="0024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842296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Заинтересованные стороны/партнеры</w:t>
            </w:r>
          </w:p>
        </w:tc>
        <w:tc>
          <w:tcPr>
            <w:tcW w:w="3908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Недостаточный уровень поддержки/ обязательств со стороны партнеров и стран</w:t>
            </w:r>
          </w:p>
        </w:tc>
        <w:tc>
          <w:tcPr>
            <w:tcW w:w="1523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Высокая</w:t>
            </w:r>
          </w:p>
        </w:tc>
        <w:tc>
          <w:tcPr>
            <w:tcW w:w="1546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Средний</w:t>
            </w:r>
          </w:p>
        </w:tc>
        <w:tc>
          <w:tcPr>
            <w:tcW w:w="5509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 xml:space="preserve">Обеспечение и совершенствование сотрудничества со странами, с тем чтобы гарантировать надлежащий уровень вовлеченности стран. </w:t>
            </w:r>
          </w:p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rFonts w:cs="Calibri"/>
                <w:sz w:val="20"/>
                <w:szCs w:val="20"/>
              </w:rPr>
              <w:t>Призыв к более широкому участию в деятельности.</w:t>
            </w:r>
          </w:p>
        </w:tc>
      </w:tr>
      <w:tr w:rsidR="00B905E6" w:rsidRPr="00842296" w:rsidTr="0024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842296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Окружающие условия</w:t>
            </w:r>
          </w:p>
        </w:tc>
        <w:tc>
          <w:tcPr>
            <w:tcW w:w="3908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Задержки в осуществлении странами деятельности в связи с непредвиденными местными событиями.</w:t>
            </w:r>
          </w:p>
        </w:tc>
        <w:tc>
          <w:tcPr>
            <w:tcW w:w="1523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Средняя</w:t>
            </w:r>
          </w:p>
        </w:tc>
        <w:tc>
          <w:tcPr>
            <w:tcW w:w="1546" w:type="dxa"/>
          </w:tcPr>
          <w:p w:rsidR="00B905E6" w:rsidRPr="00842296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Низкий</w:t>
            </w:r>
          </w:p>
        </w:tc>
        <w:tc>
          <w:tcPr>
            <w:tcW w:w="5509" w:type="dxa"/>
          </w:tcPr>
          <w:p w:rsidR="00B905E6" w:rsidRPr="00842296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842296">
              <w:rPr>
                <w:sz w:val="20"/>
                <w:szCs w:val="20"/>
              </w:rPr>
              <w:t>Разработка адаптивных и гибких механизмов реализации и поддержание связи с партнерами и донорами.</w:t>
            </w:r>
          </w:p>
        </w:tc>
      </w:tr>
    </w:tbl>
    <w:p w:rsidR="00B905E6" w:rsidRPr="00842296" w:rsidRDefault="00B905E6" w:rsidP="002538BD">
      <w:pPr>
        <w:pStyle w:val="Heading1"/>
        <w:pageBreakBefore/>
        <w:tabs>
          <w:tab w:val="left" w:pos="13875"/>
        </w:tabs>
      </w:pPr>
      <w:r w:rsidRPr="00842296">
        <w:t>5</w:t>
      </w:r>
      <w:r w:rsidRPr="00842296">
        <w:tab/>
        <w:t>Задачи, конечные результаты и намеченные результаты деятельности МСЭ</w:t>
      </w:r>
      <w:r w:rsidRPr="00842296">
        <w:noBreakHyphen/>
        <w:t>D на 20</w:t>
      </w:r>
      <w:r w:rsidR="00415D52" w:rsidRPr="00842296">
        <w:t>20</w:t>
      </w:r>
      <w:r w:rsidRPr="00842296">
        <w:t>−202</w:t>
      </w:r>
      <w:r w:rsidR="00415D52" w:rsidRPr="00842296">
        <w:t>3</w:t>
      </w:r>
      <w:r w:rsidRPr="00842296">
        <w:t> годы</w:t>
      </w:r>
    </w:p>
    <w:p w:rsidR="00B905E6" w:rsidRPr="00842296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t>5.1</w:t>
      </w:r>
      <w:r w:rsidRPr="00842296">
        <w:rPr>
          <w:rFonts w:eastAsiaTheme="minorEastAsia"/>
          <w:lang w:eastAsia="zh-CN"/>
        </w:rPr>
        <w:tab/>
        <w:t>Задача 1 − Координация: Содействовать международному сотрудничеству и согласию по вопросам развития электросвязи/ИКТ</w:t>
      </w:r>
    </w:p>
    <w:tbl>
      <w:tblPr>
        <w:tblStyle w:val="TableGrid"/>
        <w:tblW w:w="1459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B905E6" w:rsidRPr="00842296" w:rsidTr="00B77634">
        <w:trPr>
          <w:cantSplit/>
        </w:trPr>
        <w:tc>
          <w:tcPr>
            <w:tcW w:w="6374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5B9BD5"/>
          </w:tcPr>
          <w:p w:rsidR="00B905E6" w:rsidRPr="00842296" w:rsidRDefault="00B905E6" w:rsidP="00B77634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842296" w:rsidTr="00B77634">
        <w:trPr>
          <w:cantSplit/>
        </w:trPr>
        <w:tc>
          <w:tcPr>
            <w:tcW w:w="637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1.1 − Расширение обзора и повышение уровня согласия по проекту вклада МСЭ-D в проект Стратегического плана МСЭ, по Декларации ВКРЭ и Плану действий ВКРЭ</w:t>
            </w:r>
          </w:p>
        </w:tc>
        <w:tc>
          <w:tcPr>
            <w:tcW w:w="8222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Уровень понимания членами и их согласия с задачами и намеченными результатами деятельности МСЭ-D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Утвержденная Декларация – Уровень поддержки/согласия</w:t>
            </w:r>
          </w:p>
        </w:tc>
      </w:tr>
      <w:tr w:rsidR="00B905E6" w:rsidRPr="00842296" w:rsidTr="00B77634">
        <w:trPr>
          <w:cantSplit/>
        </w:trPr>
        <w:tc>
          <w:tcPr>
            <w:tcW w:w="637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1.2 − Оценка осуществления Плана действий ВКРЭ и Плана действий ВВУИО</w:t>
            </w:r>
          </w:p>
        </w:tc>
        <w:tc>
          <w:tcPr>
            <w:tcW w:w="8222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Показатели регионального сотрудничества – Уровень консенсуса</w:t>
            </w:r>
          </w:p>
        </w:tc>
      </w:tr>
      <w:tr w:rsidR="00B905E6" w:rsidRPr="00842296" w:rsidTr="00B77634">
        <w:trPr>
          <w:cantSplit/>
        </w:trPr>
        <w:tc>
          <w:tcPr>
            <w:tcW w:w="637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1.3 − Активизация обмена знаниями, укрепление диалога и партнерских отношений между членами МСЭ по вопросам электросвязи/ИКТ</w:t>
            </w:r>
          </w:p>
        </w:tc>
        <w:tc>
          <w:tcPr>
            <w:tcW w:w="8222" w:type="dxa"/>
          </w:tcPr>
          <w:p w:rsidR="00B905E6" w:rsidRPr="00842296" w:rsidRDefault="00B905E6" w:rsidP="00240BEC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Программы работы, реализуемые в соответствии с Резолюцией 2 (Пересм. Буэнос-Айрес, 2017 г.); работа, порученная ВКРЭ; Резолюции МСЭ-D, касающиеся конкретных областей исследования в рамках исследовательских комиссий МСЭ</w:t>
            </w:r>
            <w:r w:rsidR="00240BEC" w:rsidRPr="00842296">
              <w:rPr>
                <w:rFonts w:eastAsiaTheme="minorEastAsia"/>
                <w:szCs w:val="18"/>
                <w:lang w:eastAsia="zh-CN"/>
              </w:rPr>
              <w:noBreakHyphen/>
            </w:r>
            <w:r w:rsidRPr="00842296">
              <w:rPr>
                <w:rFonts w:eastAsiaTheme="minorEastAsia"/>
                <w:szCs w:val="18"/>
                <w:lang w:eastAsia="zh-CN"/>
              </w:rPr>
              <w:t>D</w:t>
            </w:r>
          </w:p>
          <w:p w:rsidR="00B905E6" w:rsidRPr="00842296" w:rsidRDefault="00B905E6" w:rsidP="008E2A2E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Собрания и документация для собраний, обработанная в соответствии с Резолюцией 1 (Пересм. Буэнос-Айрес, 2017 г.) (и рабочими руководящими указаниями) и в соответствии с решениями ВКРЭ</w:t>
            </w:r>
          </w:p>
          <w:p w:rsidR="002C7AD1" w:rsidRPr="00842296" w:rsidRDefault="002C7AD1" w:rsidP="002C7AD1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Более широкое использование электронных средств для достижения прогресса в работе по программам работы исследовательских комиссий</w:t>
            </w:r>
          </w:p>
        </w:tc>
      </w:tr>
      <w:tr w:rsidR="00B905E6" w:rsidRPr="00842296" w:rsidTr="00B77634">
        <w:trPr>
          <w:cantSplit/>
        </w:trPr>
        <w:tc>
          <w:tcPr>
            <w:tcW w:w="637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1.4 − Активизация процесса и осуществления проектов и региональных инициатив в области развития электросвязи/ИКТ</w:t>
            </w:r>
          </w:p>
        </w:tc>
        <w:tc>
          <w:tcPr>
            <w:tcW w:w="8222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Более широкое использование электронных средств для достижения прогресса в работе по программам работы исследовательских комиссий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заключенных соглашений о партнерстве и объем привлеченных ресурсов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проектов развития и проектов, касающихся региональных инициатив, реализуемых в рамках одного региона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БРЭ оказало помощь в реализации проектов, касающихся региональных инициатив</w:t>
            </w:r>
          </w:p>
        </w:tc>
      </w:tr>
      <w:tr w:rsidR="00B905E6" w:rsidRPr="00842296" w:rsidTr="00B77634">
        <w:trPr>
          <w:cantSplit/>
        </w:trPr>
        <w:tc>
          <w:tcPr>
            <w:tcW w:w="637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1.5 −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 – Членов МСЭ</w:t>
            </w:r>
          </w:p>
        </w:tc>
        <w:tc>
          <w:tcPr>
            <w:tcW w:w="8222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 xml:space="preserve">Количество заключенных соглашений о партнерстве и объем привлеченных ресурсов 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 xml:space="preserve">Количество запросов от администраций в адрес МСЭ о содействии в достижении договоренностей 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договоренностей, достигнутых при содействии МСЭ</w:t>
            </w:r>
          </w:p>
        </w:tc>
      </w:tr>
    </w:tbl>
    <w:p w:rsidR="00B905E6" w:rsidRPr="00842296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8642"/>
        <w:gridCol w:w="1481"/>
        <w:gridCol w:w="1481"/>
        <w:gridCol w:w="1481"/>
        <w:gridCol w:w="1482"/>
      </w:tblGrid>
      <w:tr w:rsidR="00B905E6" w:rsidRPr="00842296" w:rsidTr="00B77634">
        <w:trPr>
          <w:cantSplit/>
        </w:trPr>
        <w:tc>
          <w:tcPr>
            <w:tcW w:w="8642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  <w:t>Намеченный результат деятельности</w:t>
            </w:r>
          </w:p>
        </w:tc>
        <w:tc>
          <w:tcPr>
            <w:tcW w:w="5925" w:type="dxa"/>
            <w:gridSpan w:val="4"/>
            <w:tcBorders>
              <w:left w:val="nil"/>
            </w:tcBorders>
            <w:shd w:val="clear" w:color="auto" w:fill="5B9BD5"/>
          </w:tcPr>
          <w:p w:rsidR="00B905E6" w:rsidRPr="00842296" w:rsidRDefault="00B905E6" w:rsidP="00B77634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  <w:t>Финансовые ресурсы (в тыс. шв. фр.)</w:t>
            </w:r>
          </w:p>
        </w:tc>
      </w:tr>
      <w:tr w:rsidR="00B905E6" w:rsidRPr="00842296" w:rsidTr="00B77634">
        <w:trPr>
          <w:cantSplit/>
        </w:trPr>
        <w:tc>
          <w:tcPr>
            <w:tcW w:w="8642" w:type="dxa"/>
          </w:tcPr>
          <w:p w:rsidR="00B905E6" w:rsidRPr="00842296" w:rsidRDefault="00B905E6" w:rsidP="00B77634">
            <w:pPr>
              <w:keepNext/>
              <w:spacing w:before="80" w:after="80"/>
              <w:rPr>
                <w:rFonts w:eastAsiaTheme="minorEastAsia"/>
                <w:b/>
                <w:bCs/>
                <w:color w:val="5B9BD5"/>
                <w:lang w:eastAsia="zh-CN"/>
              </w:rPr>
            </w:pPr>
          </w:p>
        </w:tc>
        <w:tc>
          <w:tcPr>
            <w:tcW w:w="1481" w:type="dxa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20</w:t>
            </w:r>
            <w:r w:rsidR="005710A1"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20</w:t>
            </w: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20</w:t>
            </w:r>
            <w:r w:rsidR="005710A1"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21</w:t>
            </w: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202</w:t>
            </w:r>
            <w:r w:rsidR="005710A1"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</w:t>
            </w: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 xml:space="preserve"> г.</w:t>
            </w:r>
          </w:p>
        </w:tc>
        <w:tc>
          <w:tcPr>
            <w:tcW w:w="1482" w:type="dxa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202</w:t>
            </w:r>
            <w:r w:rsidR="005710A1"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3</w:t>
            </w: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 xml:space="preserve"> г.</w:t>
            </w:r>
          </w:p>
        </w:tc>
      </w:tr>
      <w:tr w:rsidR="00B905E6" w:rsidRPr="00842296" w:rsidTr="00B77634">
        <w:trPr>
          <w:cantSplit/>
        </w:trPr>
        <w:tc>
          <w:tcPr>
            <w:tcW w:w="8642" w:type="dxa"/>
          </w:tcPr>
          <w:p w:rsidR="00B905E6" w:rsidRPr="00842296" w:rsidRDefault="00B905E6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1.1 − Всемирная конференция по развитию электросвязи (ВКРЭ) и Заключительный отчет ВКРЭ</w:t>
            </w:r>
          </w:p>
        </w:tc>
        <w:tc>
          <w:tcPr>
            <w:tcW w:w="1481" w:type="dxa"/>
          </w:tcPr>
          <w:p w:rsidR="00B905E6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  <w:rPr>
                <w:rFonts w:eastAsia="Calibri"/>
              </w:rPr>
            </w:pPr>
            <w:r w:rsidRPr="00842296">
              <w:t>1 163</w:t>
            </w:r>
          </w:p>
        </w:tc>
        <w:tc>
          <w:tcPr>
            <w:tcW w:w="1481" w:type="dxa"/>
          </w:tcPr>
          <w:p w:rsidR="00B905E6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6 664</w:t>
            </w:r>
          </w:p>
        </w:tc>
        <w:tc>
          <w:tcPr>
            <w:tcW w:w="1481" w:type="dxa"/>
          </w:tcPr>
          <w:p w:rsidR="00B905E6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682</w:t>
            </w:r>
          </w:p>
        </w:tc>
        <w:tc>
          <w:tcPr>
            <w:tcW w:w="1482" w:type="dxa"/>
          </w:tcPr>
          <w:p w:rsidR="00B905E6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1.2 − Региональные подготовительные собрания (РПС) и заключительный отчет по итогам РПС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2 213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3 522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282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1.3 − Консультативная группа по развитию электросвязи (КГРЭ) и отчеты КГРЭ для Директора БРЭ и ВКРЭ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2 905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2 668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3 040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1.4 −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4 344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4 372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4 557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1.5 − Платформы для региональной координации, включая региональные форумы по вопросам развития (РФР)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2 383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1 818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1 970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1.6 − Осуществление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3 947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3 007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3 513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842296">
              <w:rPr>
                <w:rFonts w:eastAsiaTheme="minorEastAsia"/>
                <w:color w:val="5B9BD5"/>
                <w:lang w:eastAsia="zh-CN"/>
              </w:rPr>
              <w:t>Распределение затрат на виды деятельности "Полномочн</w:t>
            </w:r>
            <w:r w:rsidR="00A1035C">
              <w:rPr>
                <w:rFonts w:eastAsiaTheme="minorEastAsia"/>
                <w:color w:val="5B9BD5"/>
                <w:lang w:eastAsia="zh-CN"/>
              </w:rPr>
              <w:t>ая конференция" и "Совет" (ПК, </w:t>
            </w:r>
            <w:r w:rsidRPr="00842296">
              <w:rPr>
                <w:rFonts w:eastAsiaTheme="minorEastAsia"/>
                <w:color w:val="5B9BD5"/>
                <w:lang w:eastAsia="zh-CN"/>
              </w:rPr>
              <w:t>Совет/РГС)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518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773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</w:pPr>
            <w:r w:rsidRPr="00842296">
              <w:t>847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</w:pPr>
            <w:r w:rsidRPr="00842296">
              <w:t>нет данных</w:t>
            </w:r>
          </w:p>
        </w:tc>
      </w:tr>
      <w:tr w:rsidR="005710A1" w:rsidRPr="00842296" w:rsidTr="00B77634">
        <w:trPr>
          <w:cantSplit/>
        </w:trPr>
        <w:tc>
          <w:tcPr>
            <w:tcW w:w="8642" w:type="dxa"/>
          </w:tcPr>
          <w:p w:rsidR="005710A1" w:rsidRPr="00842296" w:rsidRDefault="005710A1" w:rsidP="00B77634">
            <w:pPr>
              <w:spacing w:before="40" w:after="40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lang w:eastAsia="zh-CN"/>
              </w:rPr>
              <w:t>Всего по Задаче 1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  <w:rPr>
                <w:rFonts w:eastAsia="SimSun"/>
                <w:b/>
                <w:bCs/>
                <w:lang w:eastAsia="zh-CN"/>
              </w:rPr>
            </w:pPr>
            <w:r w:rsidRPr="00842296">
              <w:rPr>
                <w:rFonts w:eastAsia="SimSun"/>
                <w:b/>
                <w:bCs/>
              </w:rPr>
              <w:t>17 473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  <w:rPr>
                <w:rFonts w:eastAsia="SimSun"/>
                <w:b/>
                <w:bCs/>
                <w:lang w:eastAsia="zh-CN"/>
              </w:rPr>
            </w:pPr>
            <w:r w:rsidRPr="00842296">
              <w:rPr>
                <w:rFonts w:eastAsia="SimSun"/>
                <w:b/>
                <w:bCs/>
              </w:rPr>
              <w:t>22 824</w:t>
            </w:r>
          </w:p>
        </w:tc>
        <w:tc>
          <w:tcPr>
            <w:tcW w:w="1481" w:type="dxa"/>
          </w:tcPr>
          <w:p w:rsidR="005710A1" w:rsidRPr="00842296" w:rsidRDefault="005710A1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ind w:right="284"/>
              <w:jc w:val="right"/>
              <w:rPr>
                <w:rFonts w:eastAsia="SimSun"/>
                <w:b/>
                <w:bCs/>
                <w:lang w:eastAsia="zh-CN"/>
              </w:rPr>
            </w:pPr>
            <w:r w:rsidRPr="00842296">
              <w:rPr>
                <w:rFonts w:eastAsia="SimSun"/>
                <w:b/>
                <w:bCs/>
              </w:rPr>
              <w:t>14 891</w:t>
            </w:r>
          </w:p>
        </w:tc>
        <w:tc>
          <w:tcPr>
            <w:tcW w:w="1482" w:type="dxa"/>
          </w:tcPr>
          <w:p w:rsidR="005710A1" w:rsidRPr="00842296" w:rsidRDefault="0067450F" w:rsidP="00B77634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40" w:after="40"/>
              <w:jc w:val="center"/>
              <w:rPr>
                <w:rFonts w:eastAsia="SimSun"/>
                <w:b/>
                <w:bCs/>
                <w:lang w:eastAsia="zh-CN"/>
              </w:rPr>
            </w:pPr>
            <w:r w:rsidRPr="00842296">
              <w:rPr>
                <w:b/>
                <w:bCs/>
              </w:rPr>
              <w:t>нет данных</w:t>
            </w:r>
          </w:p>
        </w:tc>
      </w:tr>
    </w:tbl>
    <w:p w:rsidR="00B905E6" w:rsidRPr="00842296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t>5.2</w:t>
      </w:r>
      <w:r w:rsidRPr="00842296">
        <w:rPr>
          <w:rFonts w:eastAsiaTheme="minorEastAsia"/>
          <w:lang w:eastAsia="zh-CN"/>
        </w:rPr>
        <w:tab/>
        <w:t>Задача 2 − 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64"/>
        <w:gridCol w:w="8189"/>
      </w:tblGrid>
      <w:tr w:rsidR="00B905E6" w:rsidRPr="00842296" w:rsidTr="0031049F">
        <w:trPr>
          <w:cantSplit/>
          <w:tblHeader/>
        </w:trPr>
        <w:tc>
          <w:tcPr>
            <w:tcW w:w="6364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B77634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189" w:type="dxa"/>
            <w:tcBorders>
              <w:left w:val="nil"/>
            </w:tcBorders>
            <w:shd w:val="clear" w:color="auto" w:fill="5B9BD5"/>
          </w:tcPr>
          <w:p w:rsidR="00B905E6" w:rsidRPr="00842296" w:rsidRDefault="00B905E6" w:rsidP="00B77634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842296" w:rsidTr="00B77634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2.1 − Повышение потенциала членов МСЭ для формирования способных к восстановлению инфраструктуры и услуг электросвязи/ИКТ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подготовленных в странах по соответствующим темам руководящих указаний, справочников, оценочных исследований и публикаций, разработке которых содействовало БРЭ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пользователей/абонентов, получающих в странах доступ к инструментам по соответствующим темам, разработке которых содействовало БРЭ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экспертов, принимающих участие в организуемых по соответствующим темам учебных занятиях, семинарах, семинарах-практикумах, подготовке которых содействовало БРЭ, и степень удовлетворенности экспертов в странах</w:t>
            </w:r>
          </w:p>
        </w:tc>
      </w:tr>
      <w:tr w:rsidR="00B905E6" w:rsidRPr="00842296" w:rsidTr="00B77634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2.2 − Укрепление потенциала Государств Членов для эффективного обмена информацией о киберугрозах, поиска решений для противодействия киберугрозам и реагирования на угрозы кибербезопасности, а также для разработки и внедрения национальных стратегий и средств, включая создание потенциала, поощрение национального, регионального и международного сотрудничества в целях расширения взаимодействия Государств Членов и соответствующих участников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реализованных в странах национальных стратегий в области кибербезопасности, разработке которых содействовало БРЭ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 xml:space="preserve">Число CERT, созданию которых содействовало БРЭ 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стран, в которых БРЭ оказало техническое содействие и способствовало расширению возможностей обеспечения кибербезопасности и повышению осведомленности о ней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кибератак, отраженных созданными при поддержке БРЭ CERT</w:t>
            </w:r>
          </w:p>
        </w:tc>
      </w:tr>
      <w:tr w:rsidR="00B905E6" w:rsidRPr="00842296" w:rsidTr="00B77634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2.3 − Укрепление потенциала Государств Членов для использования электросвязи/ИКТ в целях снижения рисков бедствий и управления этими рисками, для обеспечения готовности электросвязи в чрезвычайных ситуациях и поддержки сотрудничества в этой области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в которых БРЭ содействовало в оказании помощи при бедствиях, предоставляя оборудование и осуществляя оценку нанесенного инфраструктуре ущерба после бедствий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которые получили помощь БРЭ в разработке и внедрении систем раннего предупреждения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которые получили помощь БРЭ в разработке и внедрении национальных планов электросвязи в чрезвычайных ситуациях</w:t>
            </w:r>
          </w:p>
        </w:tc>
      </w:tr>
    </w:tbl>
    <w:p w:rsidR="00B905E6" w:rsidRPr="00842296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476"/>
        <w:gridCol w:w="1477"/>
        <w:gridCol w:w="1477"/>
        <w:gridCol w:w="1477"/>
      </w:tblGrid>
      <w:tr w:rsidR="00B905E6" w:rsidRPr="00842296" w:rsidTr="0031049F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3E3A15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5907" w:type="dxa"/>
            <w:gridSpan w:val="4"/>
            <w:tcBorders>
              <w:left w:val="nil"/>
            </w:tcBorders>
            <w:shd w:val="clear" w:color="auto" w:fill="5B9BD5"/>
          </w:tcPr>
          <w:p w:rsidR="00B905E6" w:rsidRPr="00842296" w:rsidRDefault="00B905E6" w:rsidP="003E3A15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842296" w:rsidTr="0031049F">
        <w:trPr>
          <w:cantSplit/>
          <w:tblHeader/>
        </w:trPr>
        <w:tc>
          <w:tcPr>
            <w:tcW w:w="8646" w:type="dxa"/>
          </w:tcPr>
          <w:p w:rsidR="00B905E6" w:rsidRPr="00842296" w:rsidRDefault="00B905E6" w:rsidP="0031049F">
            <w:pPr>
              <w:spacing w:before="80" w:after="8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476" w:type="dxa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="006F402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6F402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6F402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6F402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</w:tr>
      <w:tr w:rsidR="006F402D" w:rsidRPr="00842296" w:rsidTr="003E3A15">
        <w:trPr>
          <w:cantSplit/>
        </w:trPr>
        <w:tc>
          <w:tcPr>
            <w:tcW w:w="8646" w:type="dxa"/>
          </w:tcPr>
          <w:p w:rsidR="006F402D" w:rsidRPr="00842296" w:rsidRDefault="006F402D" w:rsidP="003E3A15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2.1 −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 и контроля за использованием спектра,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</w:tc>
        <w:tc>
          <w:tcPr>
            <w:tcW w:w="1476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5 911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5 087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5 290</w:t>
            </w:r>
          </w:p>
        </w:tc>
        <w:tc>
          <w:tcPr>
            <w:tcW w:w="1477" w:type="dxa"/>
          </w:tcPr>
          <w:p w:rsidR="006F402D" w:rsidRPr="00842296" w:rsidRDefault="0067450F" w:rsidP="003E3A15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6F402D" w:rsidRPr="00842296" w:rsidTr="003E3A15">
        <w:trPr>
          <w:cantSplit/>
        </w:trPr>
        <w:tc>
          <w:tcPr>
            <w:tcW w:w="8646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2.2 − Продукты и услуги в области укрепления доверия и безопасности при использовании электросвязи/ИКТ, такие как отчеты и публикации, а также содействия осуществлению национальных и глобальных инициатив</w:t>
            </w:r>
          </w:p>
        </w:tc>
        <w:tc>
          <w:tcPr>
            <w:tcW w:w="1476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3 920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3 399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4 147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7450F" w:rsidP="003E3A15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6F402D" w:rsidRPr="00842296" w:rsidTr="003E3A15">
        <w:trPr>
          <w:cantSplit/>
        </w:trPr>
        <w:tc>
          <w:tcPr>
            <w:tcW w:w="8646" w:type="dxa"/>
          </w:tcPr>
          <w:p w:rsidR="006F402D" w:rsidRPr="00842296" w:rsidRDefault="006F402D" w:rsidP="003E3A15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2.3 −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  <w:tc>
          <w:tcPr>
            <w:tcW w:w="1476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3 198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2 840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3 070</w:t>
            </w:r>
          </w:p>
        </w:tc>
        <w:tc>
          <w:tcPr>
            <w:tcW w:w="1477" w:type="dxa"/>
          </w:tcPr>
          <w:p w:rsidR="006F402D" w:rsidRPr="00842296" w:rsidRDefault="0067450F" w:rsidP="003E3A15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6F402D" w:rsidRPr="00842296" w:rsidTr="003E3A15">
        <w:trPr>
          <w:cantSplit/>
        </w:trPr>
        <w:tc>
          <w:tcPr>
            <w:tcW w:w="8646" w:type="dxa"/>
          </w:tcPr>
          <w:p w:rsidR="006F402D" w:rsidRPr="00842296" w:rsidRDefault="006F402D" w:rsidP="003E3A15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</w:t>
            </w:r>
            <w:r w:rsidR="00A1035C">
              <w:rPr>
                <w:rFonts w:eastAsiaTheme="minorEastAsia"/>
                <w:color w:val="5B9BD5"/>
                <w:szCs w:val="18"/>
                <w:lang w:eastAsia="zh-CN"/>
              </w:rPr>
              <w:t>ная конференция" и "Совет" (ПК, </w:t>
            </w: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Совет/РГС)</w:t>
            </w:r>
          </w:p>
        </w:tc>
        <w:tc>
          <w:tcPr>
            <w:tcW w:w="1476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398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397</w:t>
            </w:r>
          </w:p>
        </w:tc>
        <w:tc>
          <w:tcPr>
            <w:tcW w:w="1477" w:type="dxa"/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754</w:t>
            </w:r>
          </w:p>
        </w:tc>
        <w:tc>
          <w:tcPr>
            <w:tcW w:w="1477" w:type="dxa"/>
          </w:tcPr>
          <w:p w:rsidR="006F402D" w:rsidRPr="00842296" w:rsidRDefault="0067450F" w:rsidP="003E3A15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6F402D" w:rsidRPr="00842296" w:rsidTr="003E3A15">
        <w:trPr>
          <w:cantSplit/>
        </w:trPr>
        <w:tc>
          <w:tcPr>
            <w:tcW w:w="8646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2</w:t>
            </w:r>
          </w:p>
        </w:tc>
        <w:tc>
          <w:tcPr>
            <w:tcW w:w="1476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13 427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11 723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F402D" w:rsidP="003E3A15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13 261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6F402D" w:rsidRPr="00842296" w:rsidRDefault="0067450F" w:rsidP="003E3A15">
            <w:pPr>
              <w:spacing w:before="40" w:after="40"/>
              <w:jc w:val="center"/>
              <w:rPr>
                <w:b/>
                <w:bCs/>
                <w:szCs w:val="18"/>
              </w:rPr>
            </w:pPr>
            <w:r w:rsidRPr="00842296">
              <w:rPr>
                <w:b/>
                <w:bCs/>
              </w:rPr>
              <w:t>нет данных</w:t>
            </w:r>
          </w:p>
        </w:tc>
      </w:tr>
    </w:tbl>
    <w:p w:rsidR="00B905E6" w:rsidRPr="00842296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t>5.3</w:t>
      </w:r>
      <w:r w:rsidRPr="00842296">
        <w:rPr>
          <w:rFonts w:eastAsiaTheme="minorEastAsia"/>
          <w:lang w:eastAsia="zh-CN"/>
        </w:rPr>
        <w:tab/>
        <w:t>Задача 3 − 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64"/>
        <w:gridCol w:w="8189"/>
      </w:tblGrid>
      <w:tr w:rsidR="00B905E6" w:rsidRPr="00842296" w:rsidTr="00F00A12">
        <w:trPr>
          <w:cantSplit/>
          <w:tblHeader/>
        </w:trPr>
        <w:tc>
          <w:tcPr>
            <w:tcW w:w="6364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189" w:type="dxa"/>
            <w:tcBorders>
              <w:left w:val="nil"/>
            </w:tcBorders>
            <w:shd w:val="clear" w:color="auto" w:fill="5B9BD5"/>
          </w:tcPr>
          <w:p w:rsidR="00B905E6" w:rsidRPr="00842296" w:rsidRDefault="00B905E6" w:rsidP="0031049F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842296" w:rsidTr="0031049F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3.1 − Укрепление потенциала Государств Членов для совершенствования их политики и нормативно-правовой базы, способствующих развитию электросвязи/ИКТ</w:t>
            </w:r>
          </w:p>
        </w:tc>
        <w:tc>
          <w:tcPr>
            <w:tcW w:w="8189" w:type="dxa"/>
          </w:tcPr>
          <w:p w:rsidR="00B905E6" w:rsidRPr="00842296" w:rsidRDefault="00B905E6" w:rsidP="00A1035C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Своевременное распространение ежегодных вопросников для Государств-Членов (по</w:t>
            </w:r>
            <w:r w:rsidR="00A1035C">
              <w:rPr>
                <w:rFonts w:eastAsiaTheme="minorEastAsia"/>
                <w:szCs w:val="18"/>
                <w:lang w:eastAsia="zh-CN"/>
              </w:rPr>
              <w:t> </w:t>
            </w:r>
            <w:r w:rsidRPr="00842296">
              <w:rPr>
                <w:rFonts w:eastAsiaTheme="minorEastAsia"/>
                <w:szCs w:val="18"/>
                <w:lang w:eastAsia="zh-CN"/>
              </w:rPr>
              <w:t>вопросам регулирования, экономики и финансов) и данных о центрах знаний в области политики, регулирования, экономики и финансов (PREF), а также о базе данных "Око МСЭ"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разработанных и выпущенных публикаций, руководящих указаний на основе примеров передового опыта, онлайновых ресурсов и комплектов материалов по политике и регулированию, а также экономике и финансам в области ИКТ, число просмотров веб-сайта/число загрузок данных, публикаций и информации по политике и регулированию на онлайновой платформе "Око ИКТ"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участников Глобального симпозиума для регуляторных органов, региональных форумов и семинаров-практикумов по регуляторным и экономическим вопросам, а также Стратегических диалогов по актуальным вопросам регулирования и политики; уровень удовлетворенности участников</w:t>
            </w:r>
          </w:p>
        </w:tc>
      </w:tr>
      <w:tr w:rsidR="00B905E6" w:rsidRPr="00842296" w:rsidTr="0031049F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3.2 − 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Своевременный выпуск базы данных "Показатели всемирной электросвязи/ИКТ" (WTI)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имеющихся в базе данных WTI пунктов и показателей данных</w:t>
            </w:r>
          </w:p>
        </w:tc>
      </w:tr>
      <w:tr w:rsidR="00B905E6" w:rsidRPr="00842296" w:rsidTr="0031049F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3.3 − Развитие человеческого и институционального потенциала членов МСЭ для использования в полной мере потенциала электросвязи/ИКТ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Численность прошедших подготовку лиц и их уровень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Численность участников, прошедших оценку уровня подготовки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Численность участников, удовлетворенных подготовкой.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разработанных программ подготовки высокого уровня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проведенных учебных курсов, связанных с региональными инициативами</w:t>
            </w:r>
          </w:p>
        </w:tc>
      </w:tr>
      <w:tr w:rsidR="00B905E6" w:rsidRPr="00842296" w:rsidTr="0031049F">
        <w:trPr>
          <w:cantSplit/>
        </w:trPr>
        <w:tc>
          <w:tcPr>
            <w:tcW w:w="6364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3.4 −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</w:p>
        </w:tc>
        <w:tc>
          <w:tcPr>
            <w:tcW w:w="8189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инициатив (например, по разработке руководящих указаний и рекомендаций, комплектов материалов DIY и т. д.) и проектов на местах, которые укрепляют экосистемы инноваций для Государств-Членов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 xml:space="preserve">Число новых партнерств, способствующих развитию экосистем инноваций для ключевых заинтересованных сторон 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партнерств, инициатив и проектов, преобразованных в конкретные действия в интересах членов</w:t>
            </w:r>
          </w:p>
        </w:tc>
      </w:tr>
    </w:tbl>
    <w:p w:rsidR="00B905E6" w:rsidRPr="00842296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480"/>
        <w:gridCol w:w="1480"/>
        <w:gridCol w:w="1480"/>
        <w:gridCol w:w="1481"/>
      </w:tblGrid>
      <w:tr w:rsidR="00B905E6" w:rsidRPr="00842296" w:rsidTr="00F00A12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5921" w:type="dxa"/>
            <w:gridSpan w:val="4"/>
            <w:tcBorders>
              <w:left w:val="nil"/>
            </w:tcBorders>
            <w:shd w:val="clear" w:color="auto" w:fill="5B9BD5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842296" w:rsidTr="00F00A12">
        <w:trPr>
          <w:cantSplit/>
          <w:tblHeader/>
        </w:trPr>
        <w:tc>
          <w:tcPr>
            <w:tcW w:w="8646" w:type="dxa"/>
          </w:tcPr>
          <w:p w:rsidR="00B905E6" w:rsidRPr="00842296" w:rsidRDefault="00B905E6" w:rsidP="00F00A12">
            <w:pPr>
              <w:spacing w:before="80" w:after="8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480" w:type="dxa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="00CE1C96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80" w:type="dxa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CE1C96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80" w:type="dxa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CE1C96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CE1C96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3.1 −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а также другие платформы для обмена информацией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4 867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4 067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5 152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3.2 − Продукты и услуги в области анализа статистических показателей и данных по электросвязи/ИКТ,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4 611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4 445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4 976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3.3 −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4 177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4 380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5 036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3.4 − Продукты и услуги по инновациям в сфере электросвязи/ИКТ, такие как обмен знаниями и помощь, по запросу, в разработке национальной программы инноваций; механизмы партнерства; разработка проектов, исследований и политики в области инноваций в сфере электросвязи/ИКТ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3 980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3 805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4 429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</w:t>
            </w:r>
            <w:r w:rsidR="00A1035C">
              <w:rPr>
                <w:rFonts w:eastAsiaTheme="minorEastAsia"/>
                <w:color w:val="5B9BD5"/>
                <w:szCs w:val="18"/>
                <w:lang w:eastAsia="zh-CN"/>
              </w:rPr>
              <w:t>ная конференция" и "Совет" (ПК, </w:t>
            </w: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Совет/РГС)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539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586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1 182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CE1C96" w:rsidRPr="00842296" w:rsidTr="00F00A12">
        <w:trPr>
          <w:cantSplit/>
        </w:trPr>
        <w:tc>
          <w:tcPr>
            <w:tcW w:w="8646" w:type="dxa"/>
          </w:tcPr>
          <w:p w:rsidR="00CE1C96" w:rsidRPr="00842296" w:rsidRDefault="00CE1C96" w:rsidP="00F00A12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3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18 174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17 283</w:t>
            </w:r>
          </w:p>
        </w:tc>
        <w:tc>
          <w:tcPr>
            <w:tcW w:w="1480" w:type="dxa"/>
          </w:tcPr>
          <w:p w:rsidR="00CE1C96" w:rsidRPr="00842296" w:rsidRDefault="00CE1C96" w:rsidP="00F00A12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20 775</w:t>
            </w:r>
          </w:p>
        </w:tc>
        <w:tc>
          <w:tcPr>
            <w:tcW w:w="1481" w:type="dxa"/>
          </w:tcPr>
          <w:p w:rsidR="00CE1C96" w:rsidRPr="00842296" w:rsidRDefault="0067450F" w:rsidP="00F00A12">
            <w:pPr>
              <w:spacing w:before="40" w:after="40"/>
              <w:jc w:val="center"/>
              <w:rPr>
                <w:b/>
                <w:bCs/>
                <w:szCs w:val="18"/>
              </w:rPr>
            </w:pPr>
            <w:r w:rsidRPr="00842296">
              <w:rPr>
                <w:b/>
                <w:bCs/>
              </w:rPr>
              <w:t>нет данных</w:t>
            </w:r>
          </w:p>
        </w:tc>
      </w:tr>
    </w:tbl>
    <w:p w:rsidR="00B905E6" w:rsidRPr="00842296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t>5.4</w:t>
      </w:r>
      <w:r w:rsidRPr="00842296">
        <w:rPr>
          <w:rFonts w:eastAsiaTheme="minorEastAsia"/>
          <w:lang w:eastAsia="zh-CN"/>
        </w:rPr>
        <w:tab/>
        <w:t>Задача 4 −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50"/>
        <w:gridCol w:w="8203"/>
      </w:tblGrid>
      <w:tr w:rsidR="00B905E6" w:rsidRPr="00842296" w:rsidTr="00842296">
        <w:trPr>
          <w:cantSplit/>
          <w:tblHeader/>
        </w:trPr>
        <w:tc>
          <w:tcPr>
            <w:tcW w:w="6350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203" w:type="dxa"/>
            <w:tcBorders>
              <w:left w:val="nil"/>
            </w:tcBorders>
            <w:shd w:val="clear" w:color="auto" w:fill="5B9BD5"/>
          </w:tcPr>
          <w:p w:rsidR="00B905E6" w:rsidRPr="00842296" w:rsidRDefault="00B905E6" w:rsidP="00F00A1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842296" w:rsidTr="0063453B">
        <w:trPr>
          <w:cantSplit/>
        </w:trPr>
        <w:tc>
          <w:tcPr>
            <w:tcW w:w="6350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4.1 − Расширение доступа к электросвязи/ИКТ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</w:t>
            </w:r>
            <w:r w:rsidR="00A1035C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рю, (ЛЛДС), а также в странах с 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переходной экономикой</w:t>
            </w:r>
          </w:p>
        </w:tc>
        <w:tc>
          <w:tcPr>
            <w:tcW w:w="8203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стран, получивших концентрированную помощь в результате действий БРЭ, в которых в результате этого расширены возможности установления соединения, а также повышен уровень доступности и ценовой приемлемости электросвязи/ИКТ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стран, получивших помощь в результате действий БРЭ, включая количество запрошенных стипендий и количество предоставленных стипендий</w:t>
            </w:r>
          </w:p>
        </w:tc>
      </w:tr>
      <w:tr w:rsidR="00B905E6" w:rsidRPr="00842296" w:rsidTr="0063453B">
        <w:trPr>
          <w:cantSplit/>
        </w:trPr>
        <w:tc>
          <w:tcPr>
            <w:tcW w:w="6350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4.2 −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</w:tc>
        <w:tc>
          <w:tcPr>
            <w:tcW w:w="8203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опубликованных и загруженных комплектов материалов для разработки национальных секторальных цифровых стратегий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опубликованных отчетов на основе передового опыта по теме "Электросвязь/ИКТ в интересах развития"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мероприятий/семинаров-практикумов/семинаров по теме "Электросвязь/ИКТ в интересах развития", оказывающих содействие развивающимся странам в решении проблем, которые их население и общество должны преодолеть, и соответствующее число участников</w:t>
            </w:r>
          </w:p>
        </w:tc>
      </w:tr>
      <w:tr w:rsidR="00B905E6" w:rsidRPr="00842296" w:rsidTr="0063453B">
        <w:trPr>
          <w:cantSplit/>
        </w:trPr>
        <w:tc>
          <w:tcPr>
            <w:tcW w:w="6350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4.3 − 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</w:tc>
        <w:tc>
          <w:tcPr>
            <w:tcW w:w="8203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Количество ресурсов по охвату цифровыми технологиями, разработанных и/или предоставленных членам, в том числе публикации, политика, стратегии, руководящие указания, передовой опыт, исследования конкретных ситуаций, учебные материалы, онлайновые ресурсы и комплекты материалов, число просмотров веб-сайтов МСЭ-D, посвященных охвату цифровыми технологиями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членов, которые осведомлены о политике, стратегиях и руководящих указаниях в области охвата цифровыми технологиями и по которым они прошли подготовку или которые им были рекомендованы</w:t>
            </w:r>
          </w:p>
        </w:tc>
      </w:tr>
      <w:tr w:rsidR="00B905E6" w:rsidRPr="00842296" w:rsidTr="0063453B">
        <w:trPr>
          <w:cantSplit/>
        </w:trPr>
        <w:tc>
          <w:tcPr>
            <w:tcW w:w="6350" w:type="dxa"/>
          </w:tcPr>
          <w:p w:rsidR="00B905E6" w:rsidRPr="00842296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4.4 − 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</w:p>
        </w:tc>
        <w:tc>
          <w:tcPr>
            <w:tcW w:w="8203" w:type="dxa"/>
          </w:tcPr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для повышения осведомленности о последствиях изменения климата с целью содействия использованию электросвязи/ИКТ для смягчения отрицательных последствий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в разработке их стратегической политики и законодательной базы, связанных с изменением климата</w:t>
            </w:r>
          </w:p>
          <w:p w:rsidR="00B905E6" w:rsidRPr="00842296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842296">
              <w:rPr>
                <w:rFonts w:eastAsiaTheme="minorEastAsia"/>
                <w:szCs w:val="18"/>
                <w:lang w:eastAsia="zh-CN"/>
              </w:rPr>
              <w:t>•</w:t>
            </w:r>
            <w:r w:rsidRPr="00842296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в разработке их стратегии, политических принципов и нормативно-правовой базы в области электронных отходов</w:t>
            </w:r>
          </w:p>
        </w:tc>
      </w:tr>
    </w:tbl>
    <w:p w:rsidR="00B905E6" w:rsidRPr="00842296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476"/>
        <w:gridCol w:w="1477"/>
        <w:gridCol w:w="1477"/>
        <w:gridCol w:w="1477"/>
      </w:tblGrid>
      <w:tr w:rsidR="00B905E6" w:rsidRPr="00842296" w:rsidTr="00842296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5907" w:type="dxa"/>
            <w:gridSpan w:val="4"/>
            <w:tcBorders>
              <w:left w:val="nil"/>
            </w:tcBorders>
            <w:shd w:val="clear" w:color="auto" w:fill="5B9BD5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842296" w:rsidTr="00842296">
        <w:trPr>
          <w:cantSplit/>
          <w:tblHeader/>
        </w:trPr>
        <w:tc>
          <w:tcPr>
            <w:tcW w:w="8646" w:type="dxa"/>
          </w:tcPr>
          <w:p w:rsidR="00B905E6" w:rsidRPr="00842296" w:rsidRDefault="00B905E6" w:rsidP="00842296">
            <w:pPr>
              <w:spacing w:before="80" w:after="8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476" w:type="dxa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="008F4F8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8F4F8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8F4F8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842296" w:rsidRDefault="00B905E6" w:rsidP="00842296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</w:t>
            </w:r>
            <w:r w:rsidR="008F4F8D"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</w:t>
            </w: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 xml:space="preserve"> г.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4.1 − Продукты и услуги в области концентрированной помощи НРС, СИДС и ЛЛДС, а также странам с переходной экономикой, содействующие наличию и приемлемости в ценовом отношении электросвязи/ИКТ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2 385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2 137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2 480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4.2 − Продукты и услуги, связанные с 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2 945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2 852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3 053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4.3 − Продукты и услуги по охвату цифровыми технологиями девушек и женщин и лиц с особыми потребностями (пожилые люди, молодежь, дети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стратегиями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3 016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2 621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3 221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4.4 −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2 348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2 269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2 568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</w:t>
            </w:r>
            <w:r w:rsidR="00A1035C">
              <w:rPr>
                <w:rFonts w:eastAsiaTheme="minorEastAsia"/>
                <w:color w:val="5B9BD5"/>
                <w:szCs w:val="18"/>
                <w:lang w:eastAsia="zh-CN"/>
              </w:rPr>
              <w:t>ная конференция" и "Совет" (ПК, </w:t>
            </w:r>
            <w:r w:rsidRPr="00842296">
              <w:rPr>
                <w:rFonts w:eastAsiaTheme="minorEastAsia"/>
                <w:color w:val="5B9BD5"/>
                <w:szCs w:val="18"/>
                <w:lang w:eastAsia="zh-CN"/>
              </w:rPr>
              <w:t>Совет/РГС)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327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347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szCs w:val="18"/>
              </w:rPr>
            </w:pPr>
            <w:r w:rsidRPr="00842296">
              <w:rPr>
                <w:szCs w:val="18"/>
              </w:rPr>
              <w:t>683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szCs w:val="18"/>
              </w:rPr>
            </w:pPr>
            <w:r w:rsidRPr="00842296">
              <w:t>нет данных</w:t>
            </w:r>
          </w:p>
        </w:tc>
      </w:tr>
      <w:tr w:rsidR="008F4F8D" w:rsidRPr="00842296" w:rsidTr="00842296">
        <w:trPr>
          <w:cantSplit/>
        </w:trPr>
        <w:tc>
          <w:tcPr>
            <w:tcW w:w="8646" w:type="dxa"/>
          </w:tcPr>
          <w:p w:rsidR="008F4F8D" w:rsidRPr="00842296" w:rsidRDefault="008F4F8D" w:rsidP="0084229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842296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4</w:t>
            </w:r>
          </w:p>
        </w:tc>
        <w:tc>
          <w:tcPr>
            <w:tcW w:w="1476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11 021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10 226</w:t>
            </w:r>
          </w:p>
        </w:tc>
        <w:tc>
          <w:tcPr>
            <w:tcW w:w="1477" w:type="dxa"/>
          </w:tcPr>
          <w:p w:rsidR="008F4F8D" w:rsidRPr="00842296" w:rsidRDefault="008F4F8D" w:rsidP="00842296">
            <w:pPr>
              <w:spacing w:before="40" w:after="40"/>
              <w:ind w:right="284"/>
              <w:jc w:val="right"/>
              <w:rPr>
                <w:b/>
                <w:bCs/>
                <w:szCs w:val="18"/>
              </w:rPr>
            </w:pPr>
            <w:r w:rsidRPr="00842296">
              <w:rPr>
                <w:b/>
                <w:bCs/>
                <w:szCs w:val="18"/>
              </w:rPr>
              <w:t>12 005</w:t>
            </w:r>
          </w:p>
        </w:tc>
        <w:tc>
          <w:tcPr>
            <w:tcW w:w="1477" w:type="dxa"/>
          </w:tcPr>
          <w:p w:rsidR="008F4F8D" w:rsidRPr="00842296" w:rsidRDefault="0067450F" w:rsidP="00842296">
            <w:pPr>
              <w:spacing w:before="40" w:after="40"/>
              <w:jc w:val="center"/>
              <w:rPr>
                <w:b/>
                <w:bCs/>
                <w:szCs w:val="18"/>
              </w:rPr>
            </w:pPr>
            <w:r w:rsidRPr="00842296">
              <w:rPr>
                <w:b/>
                <w:bCs/>
              </w:rPr>
              <w:t>нет данных</w:t>
            </w:r>
          </w:p>
        </w:tc>
      </w:tr>
    </w:tbl>
    <w:p w:rsidR="00B905E6" w:rsidRPr="00842296" w:rsidRDefault="00B905E6" w:rsidP="00B905E6">
      <w:pPr>
        <w:pStyle w:val="Heading1"/>
      </w:pPr>
      <w:r w:rsidRPr="00842296">
        <w:t>6</w:t>
      </w:r>
      <w:r w:rsidRPr="00842296">
        <w:tab/>
        <w:t>Выполнение Оперативного плана</w:t>
      </w:r>
    </w:p>
    <w:p w:rsidR="00B905E6" w:rsidRPr="00842296" w:rsidRDefault="00B905E6" w:rsidP="00B905E6">
      <w:r w:rsidRPr="00842296">
        <w:t>Достижение намеченных результатов деятельности, определенных в настоящем Оперативном плане, будут обеспечивать ответственные региональные отделения и департаменты Бюро развития электросвязи. В выполнении настоящего Оперативного плана примут участие региональные отделения. Вспомогательные у</w:t>
      </w:r>
      <w:bookmarkStart w:id="10" w:name="_GoBack"/>
      <w:bookmarkEnd w:id="10"/>
      <w:r w:rsidRPr="00842296">
        <w:t>слуги предоставляются Бюро развития электросвязи и Генеральным секретариатом в соответствии с предварительно определенными и принятыми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основании задач Стратегического плана МСЭ. В ежегодном отчете о выполнении Стратегического плана будет отражаться прогресс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выполняет определение, оценку и управление рисками, связанными с достижением соответствующих намеченных результатов деятельности и предоставлением вспомогательных услуг, используя подход на основе многоуровневого управления рисками.</w:t>
      </w:r>
    </w:p>
    <w:p w:rsidR="00B905E6" w:rsidRPr="00842296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Theme="minorEastAsia"/>
          <w:lang w:eastAsia="zh-CN"/>
        </w:rPr>
      </w:pPr>
      <w:r w:rsidRPr="00842296">
        <w:rPr>
          <w:rFonts w:eastAsiaTheme="minorEastAsia"/>
          <w:lang w:eastAsia="zh-CN"/>
        </w:rPr>
        <w:br w:type="page"/>
      </w:r>
    </w:p>
    <w:p w:rsidR="00B905E6" w:rsidRPr="00842296" w:rsidRDefault="00B905E6" w:rsidP="00B905E6">
      <w:pPr>
        <w:pStyle w:val="AnnexNo"/>
      </w:pPr>
      <w:r w:rsidRPr="00842296">
        <w:t>ПРИЛОЖЕНИЕ 1</w:t>
      </w:r>
    </w:p>
    <w:p w:rsidR="00B905E6" w:rsidRPr="00842296" w:rsidRDefault="00B905E6" w:rsidP="00B905E6">
      <w:pPr>
        <w:pStyle w:val="Annextitle"/>
      </w:pPr>
      <w:r w:rsidRPr="00842296">
        <w:t>Распределение ресурсов между задачами МСЭ-D и стратегическими целями МСЭ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24"/>
        <w:gridCol w:w="1142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B905E6" w:rsidRPr="00842296" w:rsidTr="00B905E6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2020 год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842296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842296" w:rsidTr="00B905E6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2020 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Затраты БРЭ/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перераспре-деленные 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распреде</w:t>
            </w:r>
            <w:proofErr w:type="spell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-ленные</w:t>
            </w:r>
            <w:proofErr w:type="gram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БР/БСЭ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842296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842296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</w:tr>
      <w:tr w:rsidR="00B905E6" w:rsidRPr="00842296" w:rsidTr="00B905E6">
        <w:trPr>
          <w:jc w:val="center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B9BD5"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842296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842296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2F767D" w:rsidRPr="00842296" w:rsidTr="00B905E6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17 473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9 394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8 019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40%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1 747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6 989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1 747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1 747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5 242</w:t>
            </w:r>
          </w:p>
        </w:tc>
      </w:tr>
      <w:tr w:rsidR="002F767D" w:rsidRPr="00842296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13 427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7 219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6 162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842296">
              <w:rPr>
                <w:color w:val="000000" w:themeColor="text1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8 056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1 343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1 343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1 343</w:t>
            </w:r>
          </w:p>
        </w:tc>
        <w:tc>
          <w:tcPr>
            <w:tcW w:w="819" w:type="dxa"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1 343</w:t>
            </w:r>
          </w:p>
        </w:tc>
      </w:tr>
      <w:tr w:rsidR="002F767D" w:rsidRPr="00842296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18 174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9 771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8 341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54%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16%</w:t>
            </w:r>
          </w:p>
        </w:tc>
        <w:tc>
          <w:tcPr>
            <w:tcW w:w="827" w:type="dxa"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1 817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1 817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9 814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2 908</w:t>
            </w:r>
          </w:p>
        </w:tc>
        <w:tc>
          <w:tcPr>
            <w:tcW w:w="819" w:type="dxa"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1 817</w:t>
            </w:r>
          </w:p>
        </w:tc>
      </w:tr>
      <w:tr w:rsidR="002F767D" w:rsidRPr="00842296" w:rsidTr="00B905E6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7D" w:rsidRPr="00842296" w:rsidRDefault="002F767D" w:rsidP="002F76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11 024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5 925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5 058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2F767D" w:rsidRPr="00842296" w:rsidRDefault="002F767D" w:rsidP="002F767D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6 612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2F767D" w:rsidRPr="00842296" w:rsidRDefault="002F767D" w:rsidP="002F767D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1 102</w:t>
            </w:r>
          </w:p>
        </w:tc>
      </w:tr>
      <w:tr w:rsidR="00B905E6" w:rsidRPr="00842296" w:rsidTr="00B905E6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842296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60 094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842296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32 310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bottom"/>
          </w:tcPr>
          <w:p w:rsidR="00B905E6" w:rsidRPr="00842296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27 581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B905E6" w:rsidRPr="00842296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203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E6" w:rsidRPr="00842296" w:rsidRDefault="00B905E6" w:rsidP="00B905E6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842296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2F767D" w:rsidP="002F767D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12 723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2F767D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2F767D" w:rsidRPr="00842296">
              <w:rPr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2F767D" w:rsidRPr="00842296">
              <w:rPr>
                <w:b/>
                <w:bCs/>
                <w:color w:val="FFFFFF" w:themeColor="background1"/>
                <w:sz w:val="16"/>
                <w:szCs w:val="16"/>
              </w:rPr>
              <w:t>762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B905E6" w:rsidP="002F767D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14 </w:t>
            </w:r>
            <w:r w:rsidR="002F767D" w:rsidRPr="00842296">
              <w:rPr>
                <w:b/>
                <w:bCs/>
                <w:color w:val="FFFFFF" w:themeColor="background1"/>
                <w:sz w:val="16"/>
                <w:szCs w:val="16"/>
              </w:rPr>
              <w:t>006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842296" w:rsidRDefault="002F767D" w:rsidP="002F767D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="00B905E6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905E6" w:rsidRPr="00842296" w:rsidRDefault="002F767D" w:rsidP="002F767D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B905E6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504</w:t>
            </w:r>
          </w:p>
        </w:tc>
      </w:tr>
    </w:tbl>
    <w:p w:rsidR="00E931E1" w:rsidRPr="00842296" w:rsidRDefault="00E931E1" w:rsidP="00B905E6">
      <w:pPr>
        <w:rPr>
          <w:b/>
          <w:bCs/>
          <w:i/>
          <w:iCs/>
          <w:sz w:val="18"/>
          <w:szCs w:val="16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24"/>
        <w:gridCol w:w="1142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E931E1" w:rsidRPr="00842296" w:rsidTr="00393A14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842296" w:rsidRDefault="00E931E1" w:rsidP="00E931E1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2021 год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842296" w:rsidRDefault="00E931E1" w:rsidP="00393A1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842296" w:rsidRDefault="00E931E1" w:rsidP="00393A14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E931E1" w:rsidRPr="00842296" w:rsidTr="00393A14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E931E1" w:rsidRPr="00842296" w:rsidRDefault="00E931E1" w:rsidP="00E931E1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2021 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Затраты БРЭ/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-деленные</w:t>
            </w:r>
            <w:proofErr w:type="gram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распреде</w:t>
            </w:r>
            <w:proofErr w:type="spell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-ленные</w:t>
            </w:r>
            <w:proofErr w:type="gramEnd"/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БР/БСЭ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842296" w:rsidRDefault="00E931E1" w:rsidP="00393A14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842296" w:rsidRDefault="00E931E1" w:rsidP="00393A14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E931E1" w:rsidRPr="00842296" w:rsidRDefault="00E931E1" w:rsidP="00393A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gram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842296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</w:tr>
      <w:tr w:rsidR="00E931E1" w:rsidRPr="00842296" w:rsidTr="00393A14">
        <w:trPr>
          <w:jc w:val="center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B9BD5"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842296" w:rsidRDefault="00E931E1" w:rsidP="00393A1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E931E1" w:rsidRPr="00842296" w:rsidTr="00393A14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E931E1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22 824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12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10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F77CD3" w:rsidP="00393A1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40</w:t>
            </w:r>
            <w:r w:rsidR="00E931E1" w:rsidRPr="00842296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30</w:t>
            </w:r>
            <w:r w:rsidR="00E931E1" w:rsidRPr="00842296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2 282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9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1</w:t>
            </w:r>
            <w:r w:rsidR="00E931E1" w:rsidRPr="0084229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2 282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2 282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847</w:t>
            </w:r>
          </w:p>
        </w:tc>
      </w:tr>
      <w:tr w:rsidR="00E931E1" w:rsidRPr="00842296" w:rsidTr="00393A14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E931E1" w:rsidRPr="00842296" w:rsidRDefault="00E931E1" w:rsidP="00E931E1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11 723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E931E1" w:rsidRPr="00842296" w:rsidRDefault="00F77CD3" w:rsidP="00393A1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842296">
              <w:rPr>
                <w:color w:val="000000" w:themeColor="text1"/>
                <w:sz w:val="16"/>
                <w:szCs w:val="16"/>
                <w:lang w:eastAsia="zh-CN"/>
              </w:rPr>
              <w:t>6</w:t>
            </w:r>
            <w:r w:rsidR="00E931E1" w:rsidRPr="00842296">
              <w:rPr>
                <w:color w:val="000000" w:themeColor="text1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7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1 172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1 172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1 172</w:t>
            </w:r>
          </w:p>
        </w:tc>
        <w:tc>
          <w:tcPr>
            <w:tcW w:w="819" w:type="dxa"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1 172</w:t>
            </w:r>
          </w:p>
        </w:tc>
      </w:tr>
      <w:tr w:rsidR="00E931E1" w:rsidRPr="00842296" w:rsidTr="00393A14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E931E1" w:rsidRPr="00842296" w:rsidRDefault="00E931E1" w:rsidP="00E931E1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17 283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E931E1" w:rsidRPr="00842296" w:rsidRDefault="00E931E1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 xml:space="preserve">9 </w:t>
            </w:r>
            <w:r w:rsidR="00F77CD3" w:rsidRPr="0084229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7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E931E1" w:rsidRPr="00842296" w:rsidRDefault="00F77CD3" w:rsidP="00393A1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54</w:t>
            </w:r>
            <w:r w:rsidR="00E931E1" w:rsidRPr="00842296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16</w:t>
            </w:r>
            <w:r w:rsidR="00E931E1" w:rsidRPr="00842296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1 728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0657D7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1 728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9 333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2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819" w:type="dxa"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1 728</w:t>
            </w:r>
          </w:p>
        </w:tc>
      </w:tr>
      <w:tr w:rsidR="00E931E1" w:rsidRPr="00842296" w:rsidTr="00393A14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E931E1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10 226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E931E1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 xml:space="preserve">5 </w:t>
            </w:r>
            <w:r w:rsidR="00F77CD3" w:rsidRPr="00842296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842296" w:rsidRDefault="00F77CD3" w:rsidP="00F77CD3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4</w:t>
            </w:r>
            <w:r w:rsidR="00E931E1" w:rsidRPr="00842296">
              <w:rPr>
                <w:color w:val="000000"/>
                <w:sz w:val="16"/>
                <w:szCs w:val="16"/>
              </w:rPr>
              <w:t xml:space="preserve"> </w:t>
            </w:r>
            <w:r w:rsidRPr="00842296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842296" w:rsidRDefault="00F77CD3" w:rsidP="00393A1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6</w:t>
            </w:r>
            <w:r w:rsidR="00E931E1" w:rsidRPr="00842296">
              <w:rPr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E931E1" w:rsidRPr="00842296" w:rsidRDefault="00F77CD3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842296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1 023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0657D7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6 135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1 023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1 023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E931E1" w:rsidRPr="00842296" w:rsidRDefault="00432ED4" w:rsidP="00393A14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42296">
              <w:rPr>
                <w:color w:val="000000"/>
                <w:sz w:val="16"/>
                <w:szCs w:val="16"/>
              </w:rPr>
              <w:t>1 023</w:t>
            </w:r>
          </w:p>
        </w:tc>
      </w:tr>
      <w:tr w:rsidR="00E931E1" w:rsidRPr="00842296" w:rsidTr="00393A14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E931E1" w:rsidRPr="00842296" w:rsidRDefault="00E931E1" w:rsidP="00E931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62 056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E931E1" w:rsidRPr="00842296" w:rsidRDefault="00E931E1" w:rsidP="00393A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32 310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bottom"/>
          </w:tcPr>
          <w:p w:rsidR="00E931E1" w:rsidRPr="00842296" w:rsidRDefault="00E931E1" w:rsidP="00F77C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F77CD3" w:rsidRPr="00842296">
              <w:rPr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77CD3" w:rsidRPr="00842296">
              <w:rPr>
                <w:b/>
                <w:bCs/>
                <w:color w:val="FFFFFF" w:themeColor="background1"/>
                <w:sz w:val="16"/>
                <w:szCs w:val="16"/>
              </w:rPr>
              <w:t>543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E931E1" w:rsidRPr="00842296" w:rsidRDefault="00E931E1" w:rsidP="00393A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203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E1" w:rsidRPr="00842296" w:rsidRDefault="00E931E1" w:rsidP="00393A14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842296" w:rsidRDefault="00E931E1" w:rsidP="00393A14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E931E1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067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E931E1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166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E931E1" w:rsidP="00432ED4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432ED4" w:rsidRPr="00842296">
              <w:rPr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432ED4" w:rsidRPr="00842296">
              <w:rPr>
                <w:b/>
                <w:bCs/>
                <w:color w:val="FFFFFF" w:themeColor="background1"/>
                <w:sz w:val="16"/>
                <w:szCs w:val="16"/>
              </w:rPr>
              <w:t>810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="00E931E1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243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931E1" w:rsidRPr="00842296" w:rsidRDefault="00432ED4" w:rsidP="00432ED4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E931E1" w:rsidRPr="0084229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42296">
              <w:rPr>
                <w:b/>
                <w:bCs/>
                <w:color w:val="FFFFFF" w:themeColor="background1"/>
                <w:sz w:val="16"/>
                <w:szCs w:val="16"/>
              </w:rPr>
              <w:t>770</w:t>
            </w:r>
          </w:p>
        </w:tc>
      </w:tr>
    </w:tbl>
    <w:p w:rsidR="00B905E6" w:rsidRPr="00A1035C" w:rsidRDefault="00B905E6" w:rsidP="00B905E6">
      <w:pPr>
        <w:rPr>
          <w:sz w:val="18"/>
          <w:szCs w:val="16"/>
        </w:rPr>
      </w:pPr>
      <w:r w:rsidRPr="00A1035C">
        <w:rPr>
          <w:sz w:val="18"/>
          <w:szCs w:val="16"/>
        </w:rPr>
        <w:t>Примечания:</w:t>
      </w:r>
    </w:p>
    <w:p w:rsidR="00B905E6" w:rsidRPr="00A1035C" w:rsidRDefault="00B905E6" w:rsidP="003970ED">
      <w:pPr>
        <w:tabs>
          <w:tab w:val="clear" w:pos="794"/>
          <w:tab w:val="left" w:pos="284"/>
        </w:tabs>
        <w:rPr>
          <w:sz w:val="18"/>
          <w:szCs w:val="16"/>
        </w:rPr>
      </w:pPr>
      <w:r w:rsidRPr="00A1035C">
        <w:rPr>
          <w:sz w:val="18"/>
          <w:szCs w:val="16"/>
        </w:rPr>
        <w:t>1</w:t>
      </w:r>
      <w:r w:rsidRPr="00A1035C">
        <w:rPr>
          <w:sz w:val="18"/>
          <w:szCs w:val="16"/>
        </w:rPr>
        <w:tab/>
        <w:t>Это предварительные данные</w:t>
      </w:r>
    </w:p>
    <w:p w:rsidR="00A45896" w:rsidRPr="00A1035C" w:rsidRDefault="00B905E6" w:rsidP="003970E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0" w:after="200" w:line="276" w:lineRule="auto"/>
        <w:textAlignment w:val="auto"/>
        <w:rPr>
          <w:sz w:val="18"/>
          <w:szCs w:val="16"/>
        </w:rPr>
      </w:pPr>
      <w:r w:rsidRPr="00A1035C">
        <w:rPr>
          <w:sz w:val="18"/>
          <w:szCs w:val="16"/>
        </w:rPr>
        <w:t>2</w:t>
      </w:r>
      <w:r w:rsidRPr="00A1035C">
        <w:rPr>
          <w:sz w:val="18"/>
          <w:szCs w:val="16"/>
        </w:rPr>
        <w:tab/>
        <w:t>Цифры в тыс. швейцарских франков, если не указано иное</w:t>
      </w:r>
    </w:p>
    <w:p w:rsidR="003970ED" w:rsidRPr="00842296" w:rsidRDefault="003970ED" w:rsidP="00393A14">
      <w:pPr>
        <w:spacing w:before="480"/>
        <w:jc w:val="center"/>
      </w:pPr>
      <w:r w:rsidRPr="00842296">
        <w:t>________________</w:t>
      </w:r>
    </w:p>
    <w:sectPr w:rsidR="003970ED" w:rsidRPr="00842296" w:rsidSect="005E3EE7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E7" w:rsidRDefault="005E3EE7" w:rsidP="00E54FD2">
      <w:pPr>
        <w:spacing w:before="0"/>
      </w:pPr>
      <w:r>
        <w:separator/>
      </w:r>
    </w:p>
  </w:endnote>
  <w:endnote w:type="continuationSeparator" w:id="0">
    <w:p w:rsidR="005E3EE7" w:rsidRDefault="005E3EE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AA42F8" w:rsidRDefault="005E3EE7" w:rsidP="00AA42F8">
    <w:pPr>
      <w:pStyle w:val="Footer"/>
    </w:pPr>
    <w:fldSimple w:instr=" FILENAME \p  \* MERGEFORMAT ">
      <w:r w:rsidR="000C5184">
        <w:t>P:\RUS\ITU-D\CONF-D\TDAG19\000\006R.docx</w:t>
      </w:r>
    </w:fldSimple>
    <w:r>
      <w:t xml:space="preserve"> (376814)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C5184">
      <w:t>22.03.19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C5184">
      <w:t>21.02.19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E3EE7" w:rsidRPr="004D495C" w:rsidTr="00B905E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5E3EE7" w:rsidRPr="004D495C" w:rsidRDefault="005E3EE7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5E3EE7" w:rsidRPr="00EB2F10" w:rsidRDefault="005E3EE7" w:rsidP="00A4589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5E3EE7" w:rsidRPr="00A45896" w:rsidRDefault="005E3EE7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E65D7">
            <w:rPr>
              <w:sz w:val="18"/>
              <w:szCs w:val="18"/>
            </w:rPr>
            <w:t>г-н Юси Торигое (</w:t>
          </w:r>
          <w:r w:rsidRPr="00DE65D7">
            <w:rPr>
              <w:sz w:val="18"/>
              <w:szCs w:val="18"/>
              <w:lang w:val="en-US"/>
            </w:rPr>
            <w:t>Mr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Yushi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Torigoe</w:t>
          </w:r>
          <w:r w:rsidRPr="00DE65D7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</w:tr>
    <w:tr w:rsidR="005E3EE7" w:rsidRPr="004D495C" w:rsidTr="00B905E6">
      <w:tc>
        <w:tcPr>
          <w:tcW w:w="1418" w:type="dxa"/>
          <w:shd w:val="clear" w:color="auto" w:fill="auto"/>
        </w:tcPr>
        <w:p w:rsidR="005E3EE7" w:rsidRPr="00A45896" w:rsidRDefault="005E3EE7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5E3EE7" w:rsidRPr="00EB2F10" w:rsidRDefault="005E3EE7" w:rsidP="00A45896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5E3EE7" w:rsidRPr="00B41105" w:rsidRDefault="005E3EE7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E65D7">
            <w:rPr>
              <w:sz w:val="18"/>
              <w:szCs w:val="18"/>
            </w:rPr>
            <w:t>+41 22 730 5784</w:t>
          </w:r>
        </w:p>
      </w:tc>
    </w:tr>
    <w:tr w:rsidR="005E3EE7" w:rsidRPr="004D495C" w:rsidTr="00B905E6">
      <w:tc>
        <w:tcPr>
          <w:tcW w:w="1418" w:type="dxa"/>
          <w:shd w:val="clear" w:color="auto" w:fill="auto"/>
        </w:tcPr>
        <w:p w:rsidR="005E3EE7" w:rsidRPr="004D495C" w:rsidRDefault="005E3EE7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5E3EE7" w:rsidRPr="00EB2F10" w:rsidRDefault="005E3EE7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5E3EE7" w:rsidRPr="00B41105" w:rsidRDefault="005E3EE7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DE65D7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Pr="00DE65D7">
              <w:rPr>
                <w:rStyle w:val="Hyperlink"/>
                <w:sz w:val="18"/>
                <w:szCs w:val="18"/>
              </w:rPr>
              <w:t>.</w:t>
            </w:r>
            <w:r w:rsidRPr="00DE65D7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Pr="00DE65D7">
              <w:rPr>
                <w:rStyle w:val="Hyperlink"/>
                <w:sz w:val="18"/>
                <w:szCs w:val="18"/>
              </w:rPr>
              <w:t>@</w:t>
            </w:r>
            <w:r w:rsidRPr="00DE65D7">
              <w:rPr>
                <w:rStyle w:val="Hyperlink"/>
                <w:sz w:val="18"/>
                <w:szCs w:val="18"/>
                <w:lang w:val="en-US"/>
              </w:rPr>
              <w:t>itu</w:t>
            </w:r>
            <w:r w:rsidRPr="00DE65D7">
              <w:rPr>
                <w:rStyle w:val="Hyperlink"/>
                <w:sz w:val="18"/>
                <w:szCs w:val="18"/>
              </w:rPr>
              <w:t>.</w:t>
            </w:r>
            <w:r w:rsidRPr="00DE65D7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5E3EE7" w:rsidRPr="006E4AB3" w:rsidRDefault="005E3EE7" w:rsidP="00A4589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693B07" w:rsidRDefault="005E3EE7" w:rsidP="00693B07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459"/>
      </w:tabs>
    </w:pPr>
    <w:fldSimple w:instr=" FILENAME \p  \* MERGEFORMAT ">
      <w:r w:rsidR="000C5184">
        <w:t>P:\RUS\ITU-D\CONF-D\TDAG19\000\006R.docx</w:t>
      </w:r>
    </w:fldSimple>
    <w:r>
      <w:t xml:space="preserve"> (</w:t>
    </w:r>
    <w:r>
      <w:rPr>
        <w:lang w:val="en-US"/>
      </w:rPr>
      <w:t>449205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C5184">
      <w:t>22.03.19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C5184">
      <w:t>21.02.19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B905E6" w:rsidRDefault="005E3EE7" w:rsidP="00693B07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459"/>
      </w:tabs>
    </w:pPr>
    <w:fldSimple w:instr=" FILENAME \p  \* MERGEFORMAT ">
      <w:r w:rsidR="000C5184">
        <w:t>P:\RUS\ITU-D\CONF-D\TDAG19\000\006R.docx</w:t>
      </w:r>
    </w:fldSimple>
    <w:r>
      <w:t xml:space="preserve"> (</w:t>
    </w:r>
    <w:r>
      <w:rPr>
        <w:lang w:val="en-US"/>
      </w:rPr>
      <w:t>449205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C5184">
      <w:t>22.03.19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C5184">
      <w:t>21.02.19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E7" w:rsidRDefault="005E3EE7" w:rsidP="00E54FD2">
      <w:pPr>
        <w:spacing w:before="0"/>
      </w:pPr>
      <w:r>
        <w:separator/>
      </w:r>
    </w:p>
  </w:footnote>
  <w:footnote w:type="continuationSeparator" w:id="0">
    <w:p w:rsidR="005E3EE7" w:rsidRDefault="005E3EE7" w:rsidP="00E54FD2">
      <w:pPr>
        <w:spacing w:before="0"/>
      </w:pPr>
      <w:r>
        <w:continuationSeparator/>
      </w:r>
    </w:p>
  </w:footnote>
  <w:footnote w:id="1">
    <w:p w:rsidR="005E3EE7" w:rsidRDefault="005E3E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54D12">
        <w:t>В контексте намеченных результатов деятельности в рамках вклада МСЭ-D в Стратегический план МСЭ "продукты и услуги" означают деятельность в соответствии с мандатом МСЭ-D, установленным в Статье 21 Устава МСЭ, включая, в том числе, создание потенциала и распространение технического опыта и знаний МСЭ.</w:t>
      </w:r>
    </w:p>
  </w:footnote>
  <w:footnote w:id="2">
    <w:p w:rsidR="005E3EE7" w:rsidRPr="00D83A36" w:rsidRDefault="005E3EE7" w:rsidP="00B905E6">
      <w:pPr>
        <w:pStyle w:val="FootnoteText"/>
      </w:pPr>
      <w:r>
        <w:rPr>
          <w:rStyle w:val="FootnoteReference"/>
        </w:rPr>
        <w:footnoteRef/>
      </w:r>
      <w:r w:rsidRPr="00D83A36">
        <w:t xml:space="preserve"> </w:t>
      </w:r>
      <w:r w:rsidRPr="00D83A36">
        <w:tab/>
        <w:t>Ответственные по рискам будут назначены Директором Бюро.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701E31" w:rsidRDefault="005E3EE7" w:rsidP="004143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701E31" w:rsidRDefault="005E3EE7" w:rsidP="002538BD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459"/>
      </w:tabs>
      <w:spacing w:before="0"/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>
      <w:t>9</w:t>
    </w:r>
    <w:r w:rsidRPr="00701E31">
      <w:t>/</w:t>
    </w:r>
    <w:r>
      <w:t>6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A1035C">
      <w:rPr>
        <w:rStyle w:val="PageNumber"/>
        <w:noProof/>
      </w:rPr>
      <w:t>17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E7" w:rsidRPr="003970ED" w:rsidRDefault="005E3EE7" w:rsidP="002538BD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>
      <w:rPr>
        <w:lang w:val="en-US"/>
      </w:rPr>
      <w:t>9</w:t>
    </w:r>
    <w:r w:rsidRPr="00701E31">
      <w:t>/</w:t>
    </w:r>
    <w:r>
      <w:t>6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A1035C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54D12"/>
    <w:rsid w:val="00056ACA"/>
    <w:rsid w:val="00063444"/>
    <w:rsid w:val="000657D7"/>
    <w:rsid w:val="000C5184"/>
    <w:rsid w:val="000D3270"/>
    <w:rsid w:val="00107E03"/>
    <w:rsid w:val="00111662"/>
    <w:rsid w:val="001266A8"/>
    <w:rsid w:val="00134D3C"/>
    <w:rsid w:val="001530FB"/>
    <w:rsid w:val="00191479"/>
    <w:rsid w:val="001A09FE"/>
    <w:rsid w:val="001D6C54"/>
    <w:rsid w:val="001E3E78"/>
    <w:rsid w:val="00202D0A"/>
    <w:rsid w:val="002236F8"/>
    <w:rsid w:val="00240BEC"/>
    <w:rsid w:val="002538BD"/>
    <w:rsid w:val="00257C2C"/>
    <w:rsid w:val="00270876"/>
    <w:rsid w:val="002717CC"/>
    <w:rsid w:val="002B0268"/>
    <w:rsid w:val="002C7AD1"/>
    <w:rsid w:val="002F0FAB"/>
    <w:rsid w:val="002F767D"/>
    <w:rsid w:val="0031049F"/>
    <w:rsid w:val="00316454"/>
    <w:rsid w:val="003307F5"/>
    <w:rsid w:val="00344CC1"/>
    <w:rsid w:val="00366978"/>
    <w:rsid w:val="003749D5"/>
    <w:rsid w:val="00393A14"/>
    <w:rsid w:val="003970ED"/>
    <w:rsid w:val="003A294B"/>
    <w:rsid w:val="003B7D8C"/>
    <w:rsid w:val="003C6E83"/>
    <w:rsid w:val="003E3A15"/>
    <w:rsid w:val="003E6E87"/>
    <w:rsid w:val="003F66D5"/>
    <w:rsid w:val="0040328D"/>
    <w:rsid w:val="004143D5"/>
    <w:rsid w:val="00415D52"/>
    <w:rsid w:val="00422053"/>
    <w:rsid w:val="00432ED4"/>
    <w:rsid w:val="00443561"/>
    <w:rsid w:val="004713B8"/>
    <w:rsid w:val="00492670"/>
    <w:rsid w:val="004C241E"/>
    <w:rsid w:val="004E4490"/>
    <w:rsid w:val="005334A2"/>
    <w:rsid w:val="005600A4"/>
    <w:rsid w:val="005710A1"/>
    <w:rsid w:val="005A6782"/>
    <w:rsid w:val="005A6E21"/>
    <w:rsid w:val="005B7459"/>
    <w:rsid w:val="005C7287"/>
    <w:rsid w:val="005E3EE7"/>
    <w:rsid w:val="0063070B"/>
    <w:rsid w:val="0063453B"/>
    <w:rsid w:val="00655923"/>
    <w:rsid w:val="0067450F"/>
    <w:rsid w:val="00693B07"/>
    <w:rsid w:val="00694764"/>
    <w:rsid w:val="006A555C"/>
    <w:rsid w:val="006A7409"/>
    <w:rsid w:val="006F402D"/>
    <w:rsid w:val="00701E31"/>
    <w:rsid w:val="00777E08"/>
    <w:rsid w:val="008112E9"/>
    <w:rsid w:val="00842296"/>
    <w:rsid w:val="00875722"/>
    <w:rsid w:val="008C576E"/>
    <w:rsid w:val="008E2A2E"/>
    <w:rsid w:val="008F4F8D"/>
    <w:rsid w:val="00901E9B"/>
    <w:rsid w:val="00916B10"/>
    <w:rsid w:val="009C5B8E"/>
    <w:rsid w:val="00A1035C"/>
    <w:rsid w:val="00A30897"/>
    <w:rsid w:val="00A44602"/>
    <w:rsid w:val="00A45896"/>
    <w:rsid w:val="00A64F9D"/>
    <w:rsid w:val="00A73D91"/>
    <w:rsid w:val="00AA42F8"/>
    <w:rsid w:val="00AC2E0E"/>
    <w:rsid w:val="00AC6023"/>
    <w:rsid w:val="00AE0BB7"/>
    <w:rsid w:val="00AE1BA7"/>
    <w:rsid w:val="00B02C8B"/>
    <w:rsid w:val="00B02ED7"/>
    <w:rsid w:val="00B222FE"/>
    <w:rsid w:val="00B52E6E"/>
    <w:rsid w:val="00B726C0"/>
    <w:rsid w:val="00B75868"/>
    <w:rsid w:val="00B77634"/>
    <w:rsid w:val="00B905E6"/>
    <w:rsid w:val="00BB11D4"/>
    <w:rsid w:val="00BD2C91"/>
    <w:rsid w:val="00BD7A1A"/>
    <w:rsid w:val="00C62E82"/>
    <w:rsid w:val="00C707D3"/>
    <w:rsid w:val="00C71A6F"/>
    <w:rsid w:val="00C81035"/>
    <w:rsid w:val="00C84CCD"/>
    <w:rsid w:val="00CA51A9"/>
    <w:rsid w:val="00CD34AE"/>
    <w:rsid w:val="00CE1C96"/>
    <w:rsid w:val="00CE37A1"/>
    <w:rsid w:val="00CE5E7B"/>
    <w:rsid w:val="00D00766"/>
    <w:rsid w:val="00D16175"/>
    <w:rsid w:val="00D54AAC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931E1"/>
    <w:rsid w:val="00EE153D"/>
    <w:rsid w:val="00F00A12"/>
    <w:rsid w:val="00F15DC2"/>
    <w:rsid w:val="00F72A94"/>
    <w:rsid w:val="00F746B3"/>
    <w:rsid w:val="00F77CD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81035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Index7">
    <w:name w:val="index 7"/>
    <w:basedOn w:val="Normal"/>
    <w:next w:val="Normal"/>
    <w:rsid w:val="00B905E6"/>
    <w:pPr>
      <w:ind w:left="1698"/>
    </w:pPr>
    <w:rPr>
      <w:szCs w:val="20"/>
      <w:lang w:val="en-GB"/>
    </w:rPr>
  </w:style>
  <w:style w:type="paragraph" w:styleId="Index6">
    <w:name w:val="index 6"/>
    <w:basedOn w:val="Normal"/>
    <w:next w:val="Normal"/>
    <w:rsid w:val="00B905E6"/>
    <w:pPr>
      <w:ind w:left="1415"/>
    </w:pPr>
    <w:rPr>
      <w:szCs w:val="20"/>
      <w:lang w:val="en-GB"/>
    </w:rPr>
  </w:style>
  <w:style w:type="paragraph" w:styleId="Index5">
    <w:name w:val="index 5"/>
    <w:basedOn w:val="Normal"/>
    <w:next w:val="Normal"/>
    <w:rsid w:val="00B905E6"/>
    <w:pPr>
      <w:ind w:left="1132"/>
    </w:pPr>
    <w:rPr>
      <w:szCs w:val="20"/>
      <w:lang w:val="en-GB"/>
    </w:rPr>
  </w:style>
  <w:style w:type="paragraph" w:styleId="Index4">
    <w:name w:val="index 4"/>
    <w:basedOn w:val="Normal"/>
    <w:next w:val="Normal"/>
    <w:rsid w:val="00B905E6"/>
    <w:pPr>
      <w:ind w:left="849"/>
    </w:pPr>
    <w:rPr>
      <w:szCs w:val="20"/>
      <w:lang w:val="en-GB"/>
    </w:rPr>
  </w:style>
  <w:style w:type="paragraph" w:styleId="Index3">
    <w:name w:val="index 3"/>
    <w:basedOn w:val="Normal"/>
    <w:next w:val="Normal"/>
    <w:rsid w:val="00B905E6"/>
    <w:pPr>
      <w:ind w:left="566"/>
    </w:pPr>
    <w:rPr>
      <w:szCs w:val="20"/>
      <w:lang w:val="en-GB"/>
    </w:rPr>
  </w:style>
  <w:style w:type="paragraph" w:styleId="Index2">
    <w:name w:val="index 2"/>
    <w:basedOn w:val="Normal"/>
    <w:next w:val="Normal"/>
    <w:rsid w:val="00B905E6"/>
    <w:pPr>
      <w:ind w:left="283"/>
    </w:pPr>
    <w:rPr>
      <w:szCs w:val="20"/>
      <w:lang w:val="en-GB"/>
    </w:rPr>
  </w:style>
  <w:style w:type="paragraph" w:styleId="Index1">
    <w:name w:val="index 1"/>
    <w:basedOn w:val="Normal"/>
    <w:next w:val="Normal"/>
    <w:rsid w:val="00B905E6"/>
    <w:rPr>
      <w:szCs w:val="20"/>
      <w:lang w:val="en-GB"/>
    </w:rPr>
  </w:style>
  <w:style w:type="character" w:styleId="LineNumber">
    <w:name w:val="line number"/>
    <w:basedOn w:val="DefaultParagraphFont"/>
    <w:rsid w:val="00B905E6"/>
  </w:style>
  <w:style w:type="paragraph" w:styleId="IndexHeading">
    <w:name w:val="index heading"/>
    <w:basedOn w:val="Normal"/>
    <w:next w:val="Index1"/>
    <w:rsid w:val="00B905E6"/>
    <w:rPr>
      <w:szCs w:val="20"/>
      <w:lang w:val="en-GB"/>
    </w:rPr>
  </w:style>
  <w:style w:type="paragraph" w:customStyle="1" w:styleId="Equation">
    <w:name w:val="Equation"/>
    <w:basedOn w:val="Normal"/>
    <w:rsid w:val="00B90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szCs w:val="20"/>
      <w:lang w:val="en-GB"/>
    </w:rPr>
  </w:style>
  <w:style w:type="paragraph" w:customStyle="1" w:styleId="Head">
    <w:name w:val="Head"/>
    <w:basedOn w:val="Normal"/>
    <w:rsid w:val="00B905E6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  <w:lang w:val="en-GB"/>
    </w:rPr>
  </w:style>
  <w:style w:type="paragraph" w:styleId="List">
    <w:name w:val="List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  <w:lang w:val="en-GB"/>
    </w:rPr>
  </w:style>
  <w:style w:type="paragraph" w:customStyle="1" w:styleId="docnoted">
    <w:name w:val="docnoted"/>
    <w:basedOn w:val="Normal"/>
    <w:next w:val="Head"/>
    <w:rsid w:val="00B905E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B905E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905E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  <w:lang w:val="en-GB"/>
    </w:rPr>
  </w:style>
  <w:style w:type="paragraph" w:customStyle="1" w:styleId="Object">
    <w:name w:val="Object"/>
    <w:basedOn w:val="Subject"/>
    <w:next w:val="Subject"/>
    <w:rsid w:val="00B905E6"/>
  </w:style>
  <w:style w:type="paragraph" w:customStyle="1" w:styleId="Data">
    <w:name w:val="Data"/>
    <w:basedOn w:val="Subject"/>
    <w:next w:val="Subject"/>
    <w:rsid w:val="00B905E6"/>
  </w:style>
  <w:style w:type="paragraph" w:styleId="TOC9">
    <w:name w:val="toc 9"/>
    <w:basedOn w:val="TOC4"/>
    <w:rsid w:val="00B905E6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9639"/>
        <w:tab w:val="left" w:leader="dot" w:pos="7938"/>
        <w:tab w:val="center" w:pos="8789"/>
      </w:tabs>
      <w:spacing w:before="80"/>
      <w:ind w:left="567" w:hanging="567"/>
    </w:pPr>
    <w:rPr>
      <w:szCs w:val="20"/>
      <w:lang w:val="en-GB"/>
    </w:rPr>
  </w:style>
  <w:style w:type="paragraph" w:customStyle="1" w:styleId="Title4">
    <w:name w:val="Title 4"/>
    <w:basedOn w:val="Title3"/>
    <w:next w:val="Heading1"/>
    <w:rsid w:val="00B90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b/>
      <w:szCs w:val="20"/>
      <w:lang w:val="en-GB" w:eastAsia="en-US"/>
    </w:rPr>
  </w:style>
  <w:style w:type="paragraph" w:customStyle="1" w:styleId="dnum">
    <w:name w:val="dnum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Cs w:val="20"/>
      <w:lang w:val="en-GB"/>
    </w:rPr>
  </w:style>
  <w:style w:type="paragraph" w:customStyle="1" w:styleId="ddate">
    <w:name w:val="ddate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paragraph" w:customStyle="1" w:styleId="dorlang">
    <w:name w:val="dorlang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character" w:styleId="EndnoteReference">
    <w:name w:val="endnote reference"/>
    <w:basedOn w:val="DefaultParagraphFont"/>
    <w:rsid w:val="00B905E6"/>
    <w:rPr>
      <w:vertAlign w:val="superscript"/>
    </w:rPr>
  </w:style>
  <w:style w:type="paragraph" w:customStyle="1" w:styleId="Equationlegend">
    <w:name w:val="Equation_legend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Cs w:val="20"/>
      <w:lang w:val="en-GB"/>
    </w:rPr>
  </w:style>
  <w:style w:type="paragraph" w:customStyle="1" w:styleId="Figure">
    <w:name w:val="Figure"/>
    <w:basedOn w:val="Normal"/>
    <w:next w:val="Figuretitle"/>
    <w:rsid w:val="00B905E6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B905E6"/>
    <w:pPr>
      <w:tabs>
        <w:tab w:val="clear" w:pos="2948"/>
        <w:tab w:val="clear" w:pos="4082"/>
      </w:tabs>
      <w:spacing w:before="240" w:after="480"/>
    </w:pPr>
    <w:rPr>
      <w:szCs w:val="20"/>
      <w:lang w:val="en-GB"/>
    </w:rPr>
  </w:style>
  <w:style w:type="paragraph" w:customStyle="1" w:styleId="Figurelegend">
    <w:name w:val="Figure_legend"/>
    <w:basedOn w:val="Normal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B905E6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withouttitle">
    <w:name w:val="Figure_without_title"/>
    <w:basedOn w:val="Figure"/>
    <w:next w:val="Normalaftertitle"/>
    <w:rsid w:val="00B905E6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Parttitle">
    <w:name w:val="Part_title"/>
    <w:basedOn w:val="Annextitle"/>
    <w:next w:val="Partref"/>
    <w:rsid w:val="00B905E6"/>
    <w:pPr>
      <w:keepNext/>
      <w:keepLines/>
      <w:spacing w:after="280"/>
    </w:pPr>
    <w:rPr>
      <w:szCs w:val="20"/>
      <w:lang w:val="en-GB"/>
    </w:rPr>
  </w:style>
  <w:style w:type="paragraph" w:customStyle="1" w:styleId="Partref">
    <w:name w:val="Part_ref"/>
    <w:basedOn w:val="Annexref"/>
    <w:next w:val="Normalaftertitle"/>
    <w:rsid w:val="00B905E6"/>
    <w:pPr>
      <w:keepNext/>
      <w:keepLines/>
      <w:spacing w:after="280"/>
    </w:pPr>
    <w:rPr>
      <w:sz w:val="22"/>
      <w:szCs w:val="20"/>
      <w:lang w:val="en-GB"/>
    </w:rPr>
  </w:style>
  <w:style w:type="paragraph" w:customStyle="1" w:styleId="Recref">
    <w:name w:val="Rec_ref"/>
    <w:basedOn w:val="Rectitle"/>
    <w:next w:val="Recdate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rsid w:val="00B905E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905E6"/>
  </w:style>
  <w:style w:type="paragraph" w:customStyle="1" w:styleId="QuestionNo">
    <w:name w:val="Question_No"/>
    <w:basedOn w:val="RecNo"/>
    <w:next w:val="Question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B905E6"/>
  </w:style>
  <w:style w:type="paragraph" w:customStyle="1" w:styleId="Questiontitle">
    <w:name w:val="Question_title"/>
    <w:basedOn w:val="Rectitle"/>
    <w:next w:val="Questionref"/>
    <w:rsid w:val="00B905E6"/>
    <w:pPr>
      <w:keepNext/>
      <w:keepLines/>
    </w:pPr>
    <w:rPr>
      <w:szCs w:val="20"/>
      <w:lang w:val="en-GB"/>
    </w:rPr>
  </w:style>
  <w:style w:type="paragraph" w:customStyle="1" w:styleId="Repdate">
    <w:name w:val="Rep_date"/>
    <w:basedOn w:val="Recdate"/>
    <w:next w:val="Normalaftertitle"/>
    <w:rsid w:val="00B905E6"/>
  </w:style>
  <w:style w:type="paragraph" w:customStyle="1" w:styleId="RepNo">
    <w:name w:val="Rep_No"/>
    <w:basedOn w:val="RecNo"/>
    <w:next w:val="Rep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Reptitle">
    <w:name w:val="Rep_title"/>
    <w:basedOn w:val="Rectitle"/>
    <w:next w:val="Repref"/>
    <w:rsid w:val="00B905E6"/>
    <w:pPr>
      <w:keepNext/>
      <w:keepLines/>
    </w:pPr>
    <w:rPr>
      <w:szCs w:val="20"/>
      <w:lang w:val="en-GB"/>
    </w:rPr>
  </w:style>
  <w:style w:type="paragraph" w:customStyle="1" w:styleId="Repref">
    <w:name w:val="Rep_ref"/>
    <w:basedOn w:val="Recref"/>
    <w:next w:val="Repdate"/>
    <w:rsid w:val="00B905E6"/>
  </w:style>
  <w:style w:type="paragraph" w:customStyle="1" w:styleId="Resdate">
    <w:name w:val="Res_date"/>
    <w:basedOn w:val="Recdate"/>
    <w:next w:val="Normalaftertitle"/>
    <w:rsid w:val="00B905E6"/>
  </w:style>
  <w:style w:type="paragraph" w:customStyle="1" w:styleId="Resref">
    <w:name w:val="Res_ref"/>
    <w:basedOn w:val="Recref"/>
    <w:next w:val="Resdate"/>
    <w:rsid w:val="00B905E6"/>
  </w:style>
  <w:style w:type="paragraph" w:customStyle="1" w:styleId="SectionNo">
    <w:name w:val="Section_No"/>
    <w:basedOn w:val="AnnexNo"/>
    <w:next w:val="Section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B905E6"/>
    <w:rPr>
      <w:sz w:val="26"/>
      <w:szCs w:val="20"/>
      <w:lang w:val="en-GB"/>
    </w:rPr>
  </w:style>
  <w:style w:type="paragraph" w:customStyle="1" w:styleId="SpecialFooter">
    <w:name w:val="Special Footer"/>
    <w:basedOn w:val="Footer"/>
    <w:rsid w:val="00B90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szCs w:val="20"/>
      <w:lang w:val="fr-FR"/>
    </w:rPr>
  </w:style>
  <w:style w:type="paragraph" w:customStyle="1" w:styleId="Tableref">
    <w:name w:val="Table_ref"/>
    <w:basedOn w:val="Normal"/>
    <w:next w:val="Tabletitle"/>
    <w:rsid w:val="00B905E6"/>
    <w:pPr>
      <w:keepNext/>
      <w:spacing w:before="567"/>
      <w:jc w:val="center"/>
    </w:pPr>
    <w:rPr>
      <w:szCs w:val="20"/>
      <w:lang w:val="en-GB"/>
    </w:rPr>
  </w:style>
  <w:style w:type="table" w:customStyle="1" w:styleId="GridTable4-Accent111">
    <w:name w:val="Grid Table 4 - Accent 111"/>
    <w:basedOn w:val="TableNormal"/>
    <w:uiPriority w:val="49"/>
    <w:rsid w:val="00B905E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enumlev1Char">
    <w:name w:val="enumlev1 Char"/>
    <w:basedOn w:val="DefaultParagraphFont"/>
    <w:link w:val="enumlev1"/>
    <w:locked/>
    <w:rsid w:val="00B905E6"/>
    <w:rPr>
      <w:rFonts w:ascii="Calibri" w:eastAsia="Times New Roman" w:hAnsi="Calibri" w:cs="Times New Roman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B905E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905E6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FootnoteTextChar1">
    <w:name w:val="Footnote Text Char1"/>
    <w:locked/>
    <w:rsid w:val="00B905E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01/en" TargetMode="External"/><Relationship Id="rId17" Type="http://schemas.openxmlformats.org/officeDocument/2006/relationships/package" Target="embeddings/Microsoft_PowerPoint_Slide1.sld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OP2020-2023.pdf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488444152814232"/>
          <c:w val="0.75021784776902889"/>
          <c:h val="0.717708151064450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Задача 1</c:v>
                </c:pt>
                <c:pt idx="1">
                  <c:v>Задача 2</c:v>
                </c:pt>
                <c:pt idx="2">
                  <c:v>Задача 3</c:v>
                </c:pt>
                <c:pt idx="3">
                  <c:v>Задача 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</c:v>
                </c:pt>
                <c:pt idx="1">
                  <c:v>21</c:v>
                </c:pt>
                <c:pt idx="2">
                  <c:v>31</c:v>
                </c:pt>
                <c:pt idx="3">
                  <c:v>19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66229221347324"/>
          <c:y val="0.18859835228929719"/>
          <c:w val="0.21644881889763778"/>
          <c:h val="0.571761446485855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270A-7F95-4291-BAFD-932FF4BB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Komissarova, Olga</cp:lastModifiedBy>
  <cp:revision>18</cp:revision>
  <cp:lastPrinted>2019-02-20T23:22:00Z</cp:lastPrinted>
  <dcterms:created xsi:type="dcterms:W3CDTF">2019-02-20T23:23:00Z</dcterms:created>
  <dcterms:modified xsi:type="dcterms:W3CDTF">2019-03-22T10:34:00Z</dcterms:modified>
</cp:coreProperties>
</file>