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75C4C" w:rsidRPr="001D2542" w:rsidTr="005864D1">
        <w:trPr>
          <w:cantSplit/>
          <w:trHeight w:val="1134"/>
        </w:trPr>
        <w:tc>
          <w:tcPr>
            <w:tcW w:w="6804" w:type="dxa"/>
          </w:tcPr>
          <w:p w:rsidR="00175C4C" w:rsidRPr="001D2542" w:rsidRDefault="00175C4C" w:rsidP="005864D1">
            <w:pPr>
              <w:spacing w:before="20" w:after="48" w:line="240" w:lineRule="atLeast"/>
              <w:ind w:left="34"/>
              <w:rPr>
                <w:b/>
                <w:bCs/>
                <w:sz w:val="32"/>
                <w:szCs w:val="32"/>
                <w:lang w:eastAsia="zh-CN"/>
              </w:rPr>
            </w:pPr>
            <w:r w:rsidRPr="001D2542">
              <w:rPr>
                <w:rFonts w:ascii="SimSun" w:hAnsi="SimSun" w:cs="SimSun" w:hint="eastAsia"/>
                <w:b/>
                <w:bCs/>
                <w:sz w:val="32"/>
                <w:szCs w:val="22"/>
                <w:lang w:eastAsia="zh-CN"/>
              </w:rPr>
              <w:t>电信发展顾问组</w:t>
            </w:r>
            <w:r w:rsidRPr="001D2542">
              <w:rPr>
                <w:rFonts w:cs="SimSun" w:hint="eastAsia"/>
                <w:b/>
                <w:bCs/>
                <w:sz w:val="32"/>
                <w:szCs w:val="22"/>
                <w:lang w:eastAsia="zh-CN"/>
              </w:rPr>
              <w:t>（</w:t>
            </w:r>
            <w:r w:rsidRPr="001D2542">
              <w:rPr>
                <w:rFonts w:cstheme="minorHAnsi"/>
                <w:b/>
                <w:bCs/>
                <w:sz w:val="32"/>
                <w:szCs w:val="22"/>
                <w:lang w:eastAsia="zh-CN"/>
              </w:rPr>
              <w:t>TDAG</w:t>
            </w:r>
            <w:r w:rsidRPr="001D2542">
              <w:rPr>
                <w:rFonts w:cs="SimSun" w:hint="eastAsia"/>
                <w:b/>
                <w:bCs/>
                <w:sz w:val="32"/>
                <w:szCs w:val="22"/>
                <w:lang w:eastAsia="zh-CN"/>
              </w:rPr>
              <w:t>）</w:t>
            </w:r>
          </w:p>
          <w:p w:rsidR="00175C4C" w:rsidRPr="001D2542" w:rsidRDefault="00175C4C" w:rsidP="005864D1">
            <w:pPr>
              <w:spacing w:after="48" w:line="240" w:lineRule="atLeast"/>
              <w:ind w:left="34"/>
              <w:rPr>
                <w:b/>
                <w:bCs/>
                <w:szCs w:val="24"/>
                <w:lang w:eastAsia="zh-CN"/>
              </w:rPr>
            </w:pPr>
            <w:r w:rsidRPr="001D2542">
              <w:rPr>
                <w:b/>
                <w:bCs/>
                <w:szCs w:val="24"/>
                <w:lang w:val="fr-CH" w:eastAsia="zh-CN"/>
              </w:rPr>
              <w:t>第</w:t>
            </w:r>
            <w:r w:rsidRPr="001D2542">
              <w:rPr>
                <w:b/>
                <w:bCs/>
                <w:szCs w:val="24"/>
                <w:lang w:val="fr-CH" w:eastAsia="zh-CN"/>
              </w:rPr>
              <w:t>24</w:t>
            </w:r>
            <w:r w:rsidRPr="001D2542">
              <w:rPr>
                <w:b/>
                <w:bCs/>
                <w:szCs w:val="24"/>
                <w:lang w:val="fr-CH" w:eastAsia="zh-CN"/>
              </w:rPr>
              <w:t>次会议，</w:t>
            </w:r>
            <w:r w:rsidRPr="001D2542">
              <w:rPr>
                <w:b/>
                <w:bCs/>
                <w:szCs w:val="24"/>
                <w:lang w:val="fr-CH" w:eastAsia="zh-CN"/>
              </w:rPr>
              <w:t>2019</w:t>
            </w:r>
            <w:r w:rsidRPr="001D2542">
              <w:rPr>
                <w:b/>
                <w:bCs/>
                <w:szCs w:val="24"/>
                <w:lang w:val="fr-CH" w:eastAsia="zh-CN"/>
              </w:rPr>
              <w:t>年</w:t>
            </w:r>
            <w:r w:rsidRPr="001D2542">
              <w:rPr>
                <w:b/>
                <w:bCs/>
                <w:szCs w:val="24"/>
                <w:lang w:val="fr-CH" w:eastAsia="zh-CN"/>
              </w:rPr>
              <w:t>4</w:t>
            </w:r>
            <w:r w:rsidRPr="001D2542">
              <w:rPr>
                <w:b/>
                <w:bCs/>
                <w:szCs w:val="24"/>
                <w:lang w:val="fr-CH" w:eastAsia="zh-CN"/>
              </w:rPr>
              <w:t>月</w:t>
            </w:r>
            <w:r w:rsidRPr="001D2542">
              <w:rPr>
                <w:b/>
                <w:bCs/>
                <w:szCs w:val="24"/>
                <w:lang w:eastAsia="zh-CN"/>
              </w:rPr>
              <w:t>3-5</w:t>
            </w:r>
            <w:r w:rsidRPr="001D2542">
              <w:rPr>
                <w:b/>
                <w:bCs/>
                <w:szCs w:val="24"/>
                <w:lang w:eastAsia="zh-CN"/>
              </w:rPr>
              <w:t>日，日内瓦</w:t>
            </w:r>
          </w:p>
        </w:tc>
        <w:tc>
          <w:tcPr>
            <w:tcW w:w="3227" w:type="dxa"/>
          </w:tcPr>
          <w:p w:rsidR="00175C4C" w:rsidRPr="001D2542" w:rsidRDefault="00175C4C" w:rsidP="005864D1">
            <w:pPr>
              <w:spacing w:before="0" w:line="240" w:lineRule="atLeast"/>
              <w:jc w:val="right"/>
              <w:rPr>
                <w:rFonts w:cstheme="minorHAnsi"/>
              </w:rPr>
            </w:pPr>
            <w:bookmarkStart w:id="0" w:name="ditulogo"/>
            <w:bookmarkEnd w:id="0"/>
            <w:r w:rsidRPr="001D2542">
              <w:rPr>
                <w:noProof/>
                <w:color w:val="3399FF"/>
                <w:lang w:eastAsia="zh-CN"/>
              </w:rPr>
              <w:drawing>
                <wp:inline distT="0" distB="0" distL="0" distR="0" wp14:anchorId="63E69CB3" wp14:editId="21167857">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175C4C" w:rsidRPr="001D2542" w:rsidTr="005864D1">
        <w:trPr>
          <w:cantSplit/>
        </w:trPr>
        <w:tc>
          <w:tcPr>
            <w:tcW w:w="6804" w:type="dxa"/>
            <w:tcBorders>
              <w:top w:val="single" w:sz="12" w:space="0" w:color="auto"/>
            </w:tcBorders>
          </w:tcPr>
          <w:p w:rsidR="00175C4C" w:rsidRPr="001D2542" w:rsidRDefault="00175C4C" w:rsidP="005864D1">
            <w:pPr>
              <w:spacing w:before="0" w:after="48" w:line="240" w:lineRule="atLeast"/>
              <w:rPr>
                <w:rFonts w:cstheme="minorHAnsi"/>
                <w:b/>
                <w:smallCaps/>
                <w:sz w:val="20"/>
              </w:rPr>
            </w:pPr>
            <w:bookmarkStart w:id="1" w:name="dhead"/>
          </w:p>
        </w:tc>
        <w:tc>
          <w:tcPr>
            <w:tcW w:w="3227" w:type="dxa"/>
            <w:tcBorders>
              <w:top w:val="single" w:sz="12" w:space="0" w:color="auto"/>
            </w:tcBorders>
          </w:tcPr>
          <w:p w:rsidR="00175C4C" w:rsidRPr="001D2542" w:rsidRDefault="00175C4C" w:rsidP="005864D1">
            <w:pPr>
              <w:spacing w:before="0" w:line="240" w:lineRule="atLeast"/>
              <w:rPr>
                <w:rFonts w:cstheme="minorHAnsi"/>
                <w:sz w:val="20"/>
              </w:rPr>
            </w:pPr>
          </w:p>
        </w:tc>
      </w:tr>
      <w:tr w:rsidR="00175C4C" w:rsidRPr="001D2542" w:rsidTr="00743281">
        <w:trPr>
          <w:cantSplit/>
          <w:trHeight w:val="351"/>
        </w:trPr>
        <w:tc>
          <w:tcPr>
            <w:tcW w:w="6804" w:type="dxa"/>
            <w:shd w:val="clear" w:color="auto" w:fill="auto"/>
          </w:tcPr>
          <w:p w:rsidR="00175C4C" w:rsidRPr="001D2542" w:rsidRDefault="00175C4C" w:rsidP="00743281">
            <w:pPr>
              <w:pStyle w:val="Committee"/>
              <w:spacing w:before="0"/>
            </w:pPr>
            <w:bookmarkStart w:id="2" w:name="dnum" w:colFirst="1" w:colLast="1"/>
            <w:bookmarkStart w:id="3" w:name="dmeeting" w:colFirst="0" w:colLast="0"/>
            <w:bookmarkEnd w:id="1"/>
          </w:p>
        </w:tc>
        <w:tc>
          <w:tcPr>
            <w:tcW w:w="3227" w:type="dxa"/>
          </w:tcPr>
          <w:p w:rsidR="00175C4C" w:rsidRPr="001D2542" w:rsidRDefault="00175C4C" w:rsidP="008A625B">
            <w:pPr>
              <w:tabs>
                <w:tab w:val="left" w:pos="851"/>
              </w:tabs>
              <w:spacing w:before="0"/>
              <w:rPr>
                <w:rFonts w:cstheme="minorHAnsi"/>
                <w:szCs w:val="24"/>
                <w:lang w:val="es-ES_tradnl"/>
              </w:rPr>
            </w:pPr>
            <w:r w:rsidRPr="001D2542">
              <w:rPr>
                <w:rFonts w:hint="eastAsia"/>
                <w:b/>
                <w:bCs/>
                <w:szCs w:val="24"/>
                <w:lang w:val="es-ES_tradnl" w:eastAsia="zh-CN"/>
              </w:rPr>
              <w:t>文件</w:t>
            </w:r>
            <w:r w:rsidRPr="001D2542">
              <w:rPr>
                <w:b/>
                <w:bCs/>
                <w:szCs w:val="24"/>
                <w:lang w:val="es-ES_tradnl"/>
              </w:rPr>
              <w:t xml:space="preserve"> </w:t>
            </w:r>
            <w:bookmarkStart w:id="4" w:name="DocRef1"/>
            <w:bookmarkEnd w:id="4"/>
            <w:r w:rsidRPr="001D2542">
              <w:rPr>
                <w:b/>
                <w:bCs/>
                <w:szCs w:val="24"/>
                <w:lang w:val="es-ES_tradnl"/>
              </w:rPr>
              <w:t>TDAG-19/</w:t>
            </w:r>
            <w:r w:rsidR="008E2D9B" w:rsidRPr="001D2542">
              <w:rPr>
                <w:rFonts w:hint="eastAsia"/>
                <w:b/>
                <w:bCs/>
                <w:szCs w:val="24"/>
                <w:lang w:val="es-ES_tradnl" w:eastAsia="zh-CN"/>
              </w:rPr>
              <w:t>1</w:t>
            </w:r>
            <w:r w:rsidR="008B5899">
              <w:rPr>
                <w:b/>
                <w:bCs/>
                <w:szCs w:val="24"/>
                <w:lang w:val="es-ES_tradnl" w:eastAsia="zh-CN"/>
              </w:rPr>
              <w:t>3</w:t>
            </w:r>
            <w:r w:rsidR="008A625B">
              <w:rPr>
                <w:b/>
                <w:bCs/>
                <w:szCs w:val="24"/>
                <w:lang w:val="es-ES_tradnl" w:eastAsia="zh-CN"/>
              </w:rPr>
              <w:t>(</w:t>
            </w:r>
            <w:r w:rsidR="00574E38">
              <w:rPr>
                <w:b/>
                <w:bCs/>
                <w:szCs w:val="24"/>
                <w:lang w:val="es-ES_tradnl" w:eastAsia="zh-CN"/>
              </w:rPr>
              <w:t>R</w:t>
            </w:r>
            <w:r w:rsidR="008A625B">
              <w:rPr>
                <w:b/>
                <w:bCs/>
                <w:szCs w:val="24"/>
                <w:lang w:val="es-ES_tradnl" w:eastAsia="zh-CN"/>
              </w:rPr>
              <w:t>ev.</w:t>
            </w:r>
            <w:r w:rsidR="00574E38">
              <w:rPr>
                <w:b/>
                <w:bCs/>
                <w:szCs w:val="24"/>
                <w:lang w:val="es-ES_tradnl" w:eastAsia="zh-CN"/>
              </w:rPr>
              <w:t>1</w:t>
            </w:r>
            <w:r w:rsidR="008A625B">
              <w:rPr>
                <w:b/>
                <w:bCs/>
                <w:szCs w:val="24"/>
                <w:lang w:val="es-ES_tradnl" w:eastAsia="zh-CN"/>
              </w:rPr>
              <w:t>)</w:t>
            </w:r>
            <w:r w:rsidRPr="001D2542">
              <w:rPr>
                <w:b/>
                <w:bCs/>
                <w:szCs w:val="24"/>
                <w:lang w:val="es-ES_tradnl"/>
              </w:rPr>
              <w:t>-C</w:t>
            </w:r>
          </w:p>
        </w:tc>
      </w:tr>
      <w:tr w:rsidR="00175C4C" w:rsidRPr="001D2542" w:rsidTr="005864D1">
        <w:trPr>
          <w:cantSplit/>
          <w:trHeight w:val="23"/>
        </w:trPr>
        <w:tc>
          <w:tcPr>
            <w:tcW w:w="6804" w:type="dxa"/>
            <w:shd w:val="clear" w:color="auto" w:fill="auto"/>
          </w:tcPr>
          <w:p w:rsidR="00175C4C" w:rsidRPr="001D2542" w:rsidRDefault="00175C4C" w:rsidP="005864D1">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175C4C" w:rsidRPr="001D2542" w:rsidRDefault="00175C4C" w:rsidP="001D7875">
            <w:pPr>
              <w:spacing w:before="0"/>
              <w:rPr>
                <w:rFonts w:cstheme="minorHAnsi"/>
                <w:szCs w:val="24"/>
                <w:lang w:eastAsia="zh-CN"/>
              </w:rPr>
            </w:pPr>
            <w:r w:rsidRPr="001D2542">
              <w:rPr>
                <w:b/>
                <w:bCs/>
                <w:szCs w:val="24"/>
                <w:lang w:val="fr-FR"/>
              </w:rPr>
              <w:t>2019</w:t>
            </w:r>
            <w:r w:rsidRPr="001D2542">
              <w:rPr>
                <w:rFonts w:hint="eastAsia"/>
                <w:b/>
                <w:bCs/>
                <w:szCs w:val="24"/>
                <w:lang w:val="fr-FR" w:eastAsia="zh-CN"/>
              </w:rPr>
              <w:t>年</w:t>
            </w:r>
            <w:r w:rsidR="001D7875">
              <w:rPr>
                <w:b/>
                <w:bCs/>
                <w:szCs w:val="24"/>
                <w:lang w:val="fr-FR" w:eastAsia="zh-CN"/>
              </w:rPr>
              <w:t>4</w:t>
            </w:r>
            <w:r w:rsidRPr="001D2542">
              <w:rPr>
                <w:b/>
                <w:bCs/>
                <w:szCs w:val="24"/>
                <w:lang w:val="fr-FR" w:eastAsia="zh-CN"/>
              </w:rPr>
              <w:t>月</w:t>
            </w:r>
            <w:r w:rsidR="001D7875">
              <w:rPr>
                <w:b/>
                <w:bCs/>
                <w:szCs w:val="24"/>
                <w:lang w:val="fr-FR" w:eastAsia="zh-CN"/>
              </w:rPr>
              <w:t>2</w:t>
            </w:r>
            <w:r w:rsidRPr="001D2542">
              <w:rPr>
                <w:b/>
                <w:bCs/>
                <w:szCs w:val="24"/>
                <w:lang w:val="fr-FR" w:eastAsia="zh-CN"/>
              </w:rPr>
              <w:t>日</w:t>
            </w:r>
          </w:p>
        </w:tc>
      </w:tr>
      <w:tr w:rsidR="00175C4C" w:rsidRPr="001D2542" w:rsidTr="005864D1">
        <w:trPr>
          <w:cantSplit/>
          <w:trHeight w:val="23"/>
        </w:trPr>
        <w:tc>
          <w:tcPr>
            <w:tcW w:w="6804" w:type="dxa"/>
            <w:shd w:val="clear" w:color="auto" w:fill="auto"/>
          </w:tcPr>
          <w:p w:rsidR="00175C4C" w:rsidRPr="001D2542" w:rsidRDefault="00175C4C" w:rsidP="005864D1">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175C4C" w:rsidRPr="001D2542" w:rsidRDefault="00175C4C" w:rsidP="00743281">
            <w:pPr>
              <w:tabs>
                <w:tab w:val="left" w:pos="993"/>
              </w:tabs>
              <w:spacing w:before="0"/>
              <w:rPr>
                <w:rFonts w:cstheme="minorHAnsi"/>
                <w:b/>
                <w:szCs w:val="24"/>
              </w:rPr>
            </w:pPr>
            <w:r w:rsidRPr="001D2542">
              <w:rPr>
                <w:rFonts w:hint="eastAsia"/>
                <w:b/>
                <w:bCs/>
                <w:szCs w:val="24"/>
                <w:lang w:val="fr-FR" w:eastAsia="zh-CN"/>
              </w:rPr>
              <w:t>原文</w:t>
            </w:r>
            <w:r w:rsidRPr="001D2542">
              <w:rPr>
                <w:b/>
                <w:bCs/>
                <w:szCs w:val="24"/>
                <w:lang w:val="fr-FR" w:eastAsia="zh-CN"/>
              </w:rPr>
              <w:t>：</w:t>
            </w:r>
            <w:r w:rsidRPr="001D2542">
              <w:rPr>
                <w:rFonts w:hint="eastAsia"/>
                <w:b/>
                <w:bCs/>
                <w:szCs w:val="24"/>
                <w:lang w:val="fr-FR" w:eastAsia="zh-CN"/>
              </w:rPr>
              <w:t>英文</w:t>
            </w:r>
          </w:p>
        </w:tc>
      </w:tr>
      <w:tr w:rsidR="008E2D9B" w:rsidRPr="001D2542" w:rsidTr="005864D1">
        <w:trPr>
          <w:cantSplit/>
          <w:trHeight w:val="23"/>
        </w:trPr>
        <w:tc>
          <w:tcPr>
            <w:tcW w:w="10031" w:type="dxa"/>
            <w:gridSpan w:val="2"/>
            <w:shd w:val="clear" w:color="auto" w:fill="auto"/>
          </w:tcPr>
          <w:p w:rsidR="008E2D9B" w:rsidRPr="00C143F6" w:rsidRDefault="008B5899" w:rsidP="008E2D9B">
            <w:pPr>
              <w:pStyle w:val="Source"/>
              <w:spacing w:before="240" w:after="240"/>
              <w:jc w:val="center"/>
              <w:rPr>
                <w:sz w:val="28"/>
                <w:szCs w:val="28"/>
                <w:lang w:eastAsia="zh-CN"/>
              </w:rPr>
            </w:pPr>
            <w:r w:rsidRPr="00C143F6">
              <w:rPr>
                <w:rFonts w:hint="eastAsia"/>
                <w:sz w:val="28"/>
                <w:szCs w:val="28"/>
                <w:lang w:eastAsia="zh-CN"/>
              </w:rPr>
              <w:t>I</w:t>
            </w:r>
            <w:r w:rsidRPr="00C143F6">
              <w:rPr>
                <w:sz w:val="28"/>
                <w:szCs w:val="28"/>
                <w:lang w:eastAsia="zh-CN"/>
              </w:rPr>
              <w:t>TU-D</w:t>
            </w:r>
            <w:r w:rsidRPr="00C143F6">
              <w:rPr>
                <w:rFonts w:hint="eastAsia"/>
                <w:sz w:val="28"/>
                <w:szCs w:val="28"/>
                <w:lang w:eastAsia="zh-CN"/>
              </w:rPr>
              <w:t>第</w:t>
            </w:r>
            <w:r w:rsidRPr="00C143F6">
              <w:rPr>
                <w:rFonts w:hint="eastAsia"/>
                <w:sz w:val="28"/>
                <w:szCs w:val="28"/>
                <w:lang w:eastAsia="zh-CN"/>
              </w:rPr>
              <w:t>2</w:t>
            </w:r>
            <w:r w:rsidRPr="00C143F6">
              <w:rPr>
                <w:rFonts w:hint="eastAsia"/>
                <w:sz w:val="28"/>
                <w:szCs w:val="28"/>
                <w:lang w:eastAsia="zh-CN"/>
              </w:rPr>
              <w:t>研究组主席</w:t>
            </w:r>
          </w:p>
        </w:tc>
      </w:tr>
      <w:tr w:rsidR="008E2D9B" w:rsidRPr="001D2542" w:rsidTr="005864D1">
        <w:trPr>
          <w:cantSplit/>
          <w:trHeight w:val="23"/>
        </w:trPr>
        <w:tc>
          <w:tcPr>
            <w:tcW w:w="10031" w:type="dxa"/>
            <w:gridSpan w:val="2"/>
            <w:shd w:val="clear" w:color="auto" w:fill="auto"/>
            <w:vAlign w:val="center"/>
          </w:tcPr>
          <w:p w:rsidR="008E2D9B" w:rsidRPr="008B5899" w:rsidRDefault="008B5899" w:rsidP="003904AE">
            <w:pPr>
              <w:pStyle w:val="Title1"/>
              <w:jc w:val="center"/>
              <w:rPr>
                <w:b w:val="0"/>
                <w:bCs/>
                <w:sz w:val="28"/>
                <w:szCs w:val="28"/>
                <w:lang w:eastAsia="zh-CN"/>
              </w:rPr>
            </w:pPr>
            <w:r w:rsidRPr="008B5899">
              <w:rPr>
                <w:rFonts w:hint="eastAsia"/>
                <w:b w:val="0"/>
                <w:bCs/>
                <w:sz w:val="28"/>
                <w:szCs w:val="28"/>
                <w:lang w:eastAsia="zh-CN"/>
              </w:rPr>
              <w:t>I</w:t>
            </w:r>
            <w:r w:rsidRPr="008B5899">
              <w:rPr>
                <w:b w:val="0"/>
                <w:bCs/>
                <w:sz w:val="28"/>
                <w:szCs w:val="28"/>
                <w:lang w:eastAsia="zh-CN"/>
              </w:rPr>
              <w:t>TU-D</w:t>
            </w:r>
            <w:r w:rsidRPr="008B5899">
              <w:rPr>
                <w:rFonts w:hint="eastAsia"/>
                <w:b w:val="0"/>
                <w:bCs/>
                <w:sz w:val="28"/>
                <w:szCs w:val="28"/>
                <w:lang w:eastAsia="zh-CN"/>
              </w:rPr>
              <w:t>第</w:t>
            </w:r>
            <w:r w:rsidRPr="008B5899">
              <w:rPr>
                <w:rFonts w:hint="eastAsia"/>
                <w:b w:val="0"/>
                <w:bCs/>
                <w:sz w:val="28"/>
                <w:szCs w:val="28"/>
                <w:lang w:eastAsia="zh-CN"/>
              </w:rPr>
              <w:t>2</w:t>
            </w:r>
            <w:r w:rsidRPr="00EA774F">
              <w:rPr>
                <w:rFonts w:hint="eastAsia"/>
                <w:b w:val="0"/>
                <w:bCs/>
                <w:sz w:val="28"/>
                <w:szCs w:val="28"/>
                <w:lang w:eastAsia="zh-CN"/>
              </w:rPr>
              <w:t>研究组</w:t>
            </w:r>
            <w:r w:rsidRPr="00EA774F">
              <w:rPr>
                <w:b w:val="0"/>
                <w:bCs/>
                <w:sz w:val="28"/>
                <w:szCs w:val="28"/>
                <w:lang w:eastAsia="zh-CN"/>
              </w:rPr>
              <w:t xml:space="preserve"> – </w:t>
            </w:r>
            <w:r w:rsidR="003904AE">
              <w:rPr>
                <w:b w:val="0"/>
                <w:bCs/>
                <w:sz w:val="28"/>
                <w:szCs w:val="28"/>
                <w:lang w:eastAsia="zh-CN"/>
              </w:rPr>
              <w:t>活动和进展</w:t>
            </w:r>
          </w:p>
        </w:tc>
      </w:tr>
      <w:tr w:rsidR="00175C4C" w:rsidRPr="001D2542" w:rsidTr="005864D1">
        <w:trPr>
          <w:cantSplit/>
          <w:trHeight w:val="23"/>
        </w:trPr>
        <w:tc>
          <w:tcPr>
            <w:tcW w:w="10031" w:type="dxa"/>
            <w:gridSpan w:val="2"/>
            <w:tcBorders>
              <w:bottom w:val="single" w:sz="4" w:space="0" w:color="auto"/>
            </w:tcBorders>
            <w:shd w:val="clear" w:color="auto" w:fill="auto"/>
          </w:tcPr>
          <w:p w:rsidR="00175C4C" w:rsidRPr="001D2542" w:rsidRDefault="00175C4C" w:rsidP="00175C4C">
            <w:pPr>
              <w:pStyle w:val="Title1"/>
              <w:spacing w:before="120" w:after="120"/>
              <w:rPr>
                <w:caps/>
                <w:szCs w:val="28"/>
                <w:lang w:eastAsia="zh-CN"/>
              </w:rPr>
            </w:pPr>
          </w:p>
        </w:tc>
      </w:tr>
      <w:tr w:rsidR="00175C4C" w:rsidRPr="001D2542" w:rsidTr="005864D1">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175C4C" w:rsidRPr="001D2542" w:rsidRDefault="00175C4C" w:rsidP="00175C4C">
            <w:pPr>
              <w:spacing w:before="240"/>
              <w:rPr>
                <w:b/>
                <w:bCs/>
                <w:lang w:eastAsia="zh-CN"/>
              </w:rPr>
            </w:pPr>
            <w:r w:rsidRPr="001D2542">
              <w:rPr>
                <w:rFonts w:hint="eastAsia"/>
                <w:b/>
                <w:bCs/>
                <w:lang w:eastAsia="zh-CN"/>
              </w:rPr>
              <w:t>概要</w:t>
            </w:r>
            <w:r w:rsidRPr="001D2542">
              <w:rPr>
                <w:b/>
                <w:bCs/>
                <w:lang w:eastAsia="zh-CN"/>
              </w:rPr>
              <w:t>：</w:t>
            </w:r>
          </w:p>
          <w:p w:rsidR="008B5899" w:rsidRDefault="008B5899" w:rsidP="001D7875">
            <w:pPr>
              <w:ind w:firstLineChars="200" w:firstLine="480"/>
              <w:rPr>
                <w:lang w:eastAsia="zh-CN"/>
              </w:rPr>
            </w:pPr>
            <w:r>
              <w:rPr>
                <w:rFonts w:cstheme="minorHAnsi" w:hint="eastAsia"/>
                <w:szCs w:val="24"/>
                <w:lang w:eastAsia="zh-CN"/>
              </w:rPr>
              <w:t>本</w:t>
            </w:r>
            <w:r>
              <w:rPr>
                <w:rFonts w:cstheme="minorHAnsi"/>
                <w:szCs w:val="24"/>
                <w:lang w:eastAsia="zh-CN"/>
              </w:rPr>
              <w:t>报告向</w:t>
            </w:r>
            <w:r>
              <w:rPr>
                <w:rFonts w:cstheme="minorHAnsi"/>
                <w:szCs w:val="24"/>
                <w:lang w:eastAsia="zh-CN"/>
              </w:rPr>
              <w:t>TDAG</w:t>
            </w:r>
            <w:r>
              <w:rPr>
                <w:rFonts w:cstheme="minorHAnsi"/>
                <w:szCs w:val="24"/>
                <w:lang w:eastAsia="zh-CN"/>
              </w:rPr>
              <w:t>介绍</w:t>
            </w:r>
            <w:r>
              <w:rPr>
                <w:rFonts w:cstheme="minorHAnsi"/>
                <w:szCs w:val="24"/>
                <w:lang w:eastAsia="zh-CN"/>
              </w:rPr>
              <w:t>ITU-D</w:t>
            </w:r>
            <w:r>
              <w:rPr>
                <w:rFonts w:cstheme="minorHAnsi" w:hint="eastAsia"/>
                <w:szCs w:val="24"/>
                <w:lang w:eastAsia="zh-CN"/>
              </w:rPr>
              <w:t>第</w:t>
            </w:r>
            <w:r>
              <w:rPr>
                <w:rFonts w:cstheme="minorHAnsi" w:hint="eastAsia"/>
                <w:szCs w:val="24"/>
                <w:lang w:eastAsia="zh-CN"/>
              </w:rPr>
              <w:t>2</w:t>
            </w:r>
            <w:r>
              <w:rPr>
                <w:rFonts w:cstheme="minorHAnsi" w:hint="eastAsia"/>
                <w:szCs w:val="24"/>
                <w:lang w:eastAsia="zh-CN"/>
              </w:rPr>
              <w:t>研究</w:t>
            </w:r>
            <w:r>
              <w:rPr>
                <w:rFonts w:cstheme="minorHAnsi"/>
                <w:szCs w:val="24"/>
                <w:lang w:eastAsia="zh-CN"/>
              </w:rPr>
              <w:t>组的现状</w:t>
            </w:r>
            <w:r w:rsidR="00743281">
              <w:rPr>
                <w:rFonts w:hint="eastAsia"/>
                <w:szCs w:val="24"/>
                <w:lang w:eastAsia="zh-CN"/>
              </w:rPr>
              <w:t>。</w:t>
            </w:r>
            <w:bookmarkStart w:id="9" w:name="lt_pId021"/>
            <w:r w:rsidR="003904AE">
              <w:rPr>
                <w:rFonts w:hint="eastAsia"/>
                <w:szCs w:val="24"/>
                <w:lang w:eastAsia="zh-CN"/>
              </w:rPr>
              <w:t>重点介绍了</w:t>
            </w:r>
            <w:r w:rsidR="001D7875">
              <w:rPr>
                <w:szCs w:val="24"/>
                <w:lang w:eastAsia="zh-CN"/>
              </w:rPr>
              <w:t>第</w:t>
            </w:r>
            <w:r w:rsidR="001D7875">
              <w:rPr>
                <w:rFonts w:hint="eastAsia"/>
                <w:szCs w:val="24"/>
                <w:lang w:eastAsia="zh-CN"/>
              </w:rPr>
              <w:t>2</w:t>
            </w:r>
            <w:r w:rsidR="001D7875">
              <w:rPr>
                <w:rFonts w:hint="eastAsia"/>
                <w:szCs w:val="24"/>
                <w:lang w:eastAsia="zh-CN"/>
              </w:rPr>
              <w:t>研究组分别于</w:t>
            </w:r>
            <w:r w:rsidR="003904AE">
              <w:rPr>
                <w:rFonts w:hint="eastAsia"/>
                <w:szCs w:val="24"/>
                <w:lang w:eastAsia="zh-CN"/>
              </w:rPr>
              <w:t>2</w:t>
            </w:r>
            <w:r w:rsidR="003904AE">
              <w:rPr>
                <w:szCs w:val="24"/>
                <w:lang w:eastAsia="zh-CN"/>
              </w:rPr>
              <w:t>018</w:t>
            </w:r>
            <w:r w:rsidR="003904AE">
              <w:rPr>
                <w:szCs w:val="24"/>
                <w:lang w:eastAsia="zh-CN"/>
              </w:rPr>
              <w:t>年</w:t>
            </w:r>
            <w:r w:rsidR="003904AE">
              <w:rPr>
                <w:rFonts w:hint="eastAsia"/>
                <w:szCs w:val="24"/>
                <w:lang w:eastAsia="zh-CN"/>
              </w:rPr>
              <w:t>5</w:t>
            </w:r>
            <w:r w:rsidR="003904AE">
              <w:rPr>
                <w:rFonts w:hint="eastAsia"/>
                <w:szCs w:val="24"/>
                <w:lang w:eastAsia="zh-CN"/>
              </w:rPr>
              <w:t>月</w:t>
            </w:r>
            <w:r w:rsidR="003904AE">
              <w:rPr>
                <w:rFonts w:hint="eastAsia"/>
                <w:szCs w:val="24"/>
                <w:lang w:eastAsia="zh-CN"/>
              </w:rPr>
              <w:t>7</w:t>
            </w:r>
            <w:r w:rsidR="003904AE">
              <w:rPr>
                <w:rFonts w:hint="eastAsia"/>
                <w:szCs w:val="24"/>
                <w:lang w:eastAsia="zh-CN"/>
              </w:rPr>
              <w:t>日至</w:t>
            </w:r>
            <w:r w:rsidR="003904AE">
              <w:rPr>
                <w:rFonts w:hint="eastAsia"/>
                <w:szCs w:val="24"/>
                <w:lang w:eastAsia="zh-CN"/>
              </w:rPr>
              <w:t>1</w:t>
            </w:r>
            <w:r w:rsidR="003904AE">
              <w:rPr>
                <w:szCs w:val="24"/>
                <w:lang w:eastAsia="zh-CN"/>
              </w:rPr>
              <w:t>1</w:t>
            </w:r>
            <w:r w:rsidR="003904AE">
              <w:rPr>
                <w:szCs w:val="24"/>
                <w:lang w:eastAsia="zh-CN"/>
              </w:rPr>
              <w:t>日</w:t>
            </w:r>
            <w:r w:rsidR="001D7875">
              <w:rPr>
                <w:szCs w:val="24"/>
                <w:lang w:eastAsia="zh-CN"/>
              </w:rPr>
              <w:t>和</w:t>
            </w:r>
            <w:r w:rsidR="001D7875">
              <w:rPr>
                <w:rFonts w:hint="eastAsia"/>
                <w:szCs w:val="24"/>
                <w:lang w:eastAsia="zh-CN"/>
              </w:rPr>
              <w:t>2</w:t>
            </w:r>
            <w:r w:rsidR="001D7875">
              <w:rPr>
                <w:szCs w:val="24"/>
                <w:lang w:eastAsia="zh-CN"/>
              </w:rPr>
              <w:t>019</w:t>
            </w:r>
            <w:r w:rsidR="001D7875">
              <w:rPr>
                <w:szCs w:val="24"/>
                <w:lang w:eastAsia="zh-CN"/>
              </w:rPr>
              <w:t>年</w:t>
            </w:r>
            <w:r w:rsidR="001D7875">
              <w:rPr>
                <w:rFonts w:hint="eastAsia"/>
                <w:szCs w:val="24"/>
                <w:lang w:eastAsia="zh-CN"/>
              </w:rPr>
              <w:t>3</w:t>
            </w:r>
            <w:r w:rsidR="001D7875">
              <w:rPr>
                <w:rFonts w:hint="eastAsia"/>
                <w:szCs w:val="24"/>
                <w:lang w:eastAsia="zh-CN"/>
              </w:rPr>
              <w:t>月</w:t>
            </w:r>
            <w:r w:rsidR="001D7875">
              <w:rPr>
                <w:rFonts w:hint="eastAsia"/>
                <w:szCs w:val="24"/>
                <w:lang w:eastAsia="zh-CN"/>
              </w:rPr>
              <w:t>2</w:t>
            </w:r>
            <w:r w:rsidR="001D7875">
              <w:rPr>
                <w:szCs w:val="24"/>
                <w:lang w:eastAsia="zh-CN"/>
              </w:rPr>
              <w:t>5</w:t>
            </w:r>
            <w:r w:rsidR="001D7875">
              <w:rPr>
                <w:szCs w:val="24"/>
                <w:lang w:eastAsia="zh-CN"/>
              </w:rPr>
              <w:t>至</w:t>
            </w:r>
            <w:r w:rsidR="001D7875">
              <w:rPr>
                <w:rFonts w:hint="eastAsia"/>
                <w:szCs w:val="24"/>
                <w:lang w:eastAsia="zh-CN"/>
              </w:rPr>
              <w:t>2</w:t>
            </w:r>
            <w:r w:rsidR="001D7875">
              <w:rPr>
                <w:szCs w:val="24"/>
                <w:lang w:eastAsia="zh-CN"/>
              </w:rPr>
              <w:t>9</w:t>
            </w:r>
            <w:r w:rsidR="001D7875">
              <w:rPr>
                <w:szCs w:val="24"/>
                <w:lang w:eastAsia="zh-CN"/>
              </w:rPr>
              <w:t>日召开的</w:t>
            </w:r>
            <w:r w:rsidR="003904AE">
              <w:rPr>
                <w:rFonts w:hint="eastAsia"/>
                <w:szCs w:val="24"/>
                <w:lang w:eastAsia="zh-CN"/>
              </w:rPr>
              <w:t>2</w:t>
            </w:r>
            <w:r w:rsidR="003904AE">
              <w:rPr>
                <w:szCs w:val="24"/>
                <w:lang w:eastAsia="zh-CN"/>
              </w:rPr>
              <w:t>018</w:t>
            </w:r>
            <w:r w:rsidR="003904AE">
              <w:rPr>
                <w:rFonts w:hint="eastAsia"/>
                <w:szCs w:val="24"/>
                <w:lang w:eastAsia="zh-CN"/>
              </w:rPr>
              <w:t>-</w:t>
            </w:r>
            <w:r w:rsidR="003904AE">
              <w:rPr>
                <w:szCs w:val="24"/>
                <w:lang w:eastAsia="zh-CN"/>
              </w:rPr>
              <w:t>2019</w:t>
            </w:r>
            <w:r w:rsidR="003904AE">
              <w:rPr>
                <w:szCs w:val="24"/>
                <w:lang w:eastAsia="zh-CN"/>
              </w:rPr>
              <w:t>研究期第一次</w:t>
            </w:r>
            <w:r w:rsidR="001D7875">
              <w:rPr>
                <w:szCs w:val="24"/>
                <w:lang w:eastAsia="zh-CN"/>
              </w:rPr>
              <w:t>和第二次</w:t>
            </w:r>
            <w:r w:rsidR="003904AE">
              <w:rPr>
                <w:szCs w:val="24"/>
                <w:lang w:eastAsia="zh-CN"/>
              </w:rPr>
              <w:t>会议和</w:t>
            </w:r>
            <w:r w:rsidR="003904AE">
              <w:rPr>
                <w:rFonts w:hint="eastAsia"/>
                <w:szCs w:val="24"/>
                <w:lang w:eastAsia="zh-CN"/>
              </w:rPr>
              <w:t>2</w:t>
            </w:r>
            <w:r w:rsidR="003904AE">
              <w:rPr>
                <w:szCs w:val="24"/>
                <w:lang w:eastAsia="zh-CN"/>
              </w:rPr>
              <w:t>018</w:t>
            </w:r>
            <w:r w:rsidR="003904AE">
              <w:rPr>
                <w:szCs w:val="24"/>
                <w:lang w:eastAsia="zh-CN"/>
              </w:rPr>
              <w:t>年</w:t>
            </w:r>
            <w:r w:rsidR="003904AE">
              <w:rPr>
                <w:rFonts w:hint="eastAsia"/>
                <w:szCs w:val="24"/>
                <w:lang w:eastAsia="zh-CN"/>
              </w:rPr>
              <w:t>1</w:t>
            </w:r>
            <w:r w:rsidR="003904AE">
              <w:rPr>
                <w:szCs w:val="24"/>
                <w:lang w:eastAsia="zh-CN"/>
              </w:rPr>
              <w:t>0</w:t>
            </w:r>
            <w:r w:rsidR="003904AE">
              <w:rPr>
                <w:szCs w:val="24"/>
                <w:lang w:eastAsia="zh-CN"/>
              </w:rPr>
              <w:t>月</w:t>
            </w:r>
            <w:r w:rsidR="003904AE">
              <w:rPr>
                <w:rFonts w:hint="eastAsia"/>
                <w:szCs w:val="24"/>
                <w:lang w:eastAsia="zh-CN"/>
              </w:rPr>
              <w:t>1</w:t>
            </w:r>
            <w:r w:rsidR="003904AE">
              <w:rPr>
                <w:rFonts w:hint="eastAsia"/>
                <w:szCs w:val="24"/>
                <w:lang w:eastAsia="zh-CN"/>
              </w:rPr>
              <w:t>日至</w:t>
            </w:r>
            <w:r w:rsidR="003904AE">
              <w:rPr>
                <w:rFonts w:hint="eastAsia"/>
                <w:szCs w:val="24"/>
                <w:lang w:eastAsia="zh-CN"/>
              </w:rPr>
              <w:t>1</w:t>
            </w:r>
            <w:r w:rsidR="003904AE">
              <w:rPr>
                <w:szCs w:val="24"/>
                <w:lang w:eastAsia="zh-CN"/>
              </w:rPr>
              <w:t>1</w:t>
            </w:r>
            <w:r w:rsidR="003904AE">
              <w:rPr>
                <w:szCs w:val="24"/>
                <w:lang w:eastAsia="zh-CN"/>
              </w:rPr>
              <w:t>日召开的报告人组会议并对工作计划进行审查</w:t>
            </w:r>
            <w:r w:rsidR="003904AE">
              <w:rPr>
                <w:rFonts w:hint="eastAsia"/>
                <w:szCs w:val="24"/>
                <w:lang w:eastAsia="zh-CN"/>
              </w:rPr>
              <w:t>。</w:t>
            </w:r>
            <w:bookmarkEnd w:id="9"/>
          </w:p>
          <w:p w:rsidR="00175C4C" w:rsidRPr="001D2542" w:rsidRDefault="003904AE" w:rsidP="003904AE">
            <w:pPr>
              <w:ind w:firstLineChars="200" w:firstLine="480"/>
              <w:rPr>
                <w:b/>
                <w:bCs/>
                <w:lang w:eastAsia="zh-CN"/>
              </w:rPr>
            </w:pPr>
            <w:bookmarkStart w:id="10" w:name="lt_pId022"/>
            <w:r>
              <w:rPr>
                <w:lang w:eastAsia="zh-CN"/>
              </w:rPr>
              <w:t>报告指出第</w:t>
            </w:r>
            <w:r>
              <w:rPr>
                <w:rFonts w:hint="eastAsia"/>
                <w:lang w:eastAsia="zh-CN"/>
              </w:rPr>
              <w:t>2</w:t>
            </w:r>
            <w:r>
              <w:rPr>
                <w:rFonts w:hint="eastAsia"/>
                <w:lang w:eastAsia="zh-CN"/>
              </w:rPr>
              <w:t>研究组所有七个课题的报告人组的工作进展顺利并将按预期实现</w:t>
            </w:r>
            <w:r>
              <w:rPr>
                <w:rFonts w:hint="eastAsia"/>
                <w:lang w:eastAsia="zh-CN"/>
              </w:rPr>
              <w:t>WTDC</w:t>
            </w:r>
            <w:r>
              <w:rPr>
                <w:rFonts w:hint="eastAsia"/>
                <w:lang w:eastAsia="zh-CN"/>
              </w:rPr>
              <w:t>研究成果。</w:t>
            </w:r>
            <w:bookmarkEnd w:id="10"/>
          </w:p>
          <w:p w:rsidR="00175C4C" w:rsidRPr="001D2542" w:rsidRDefault="00175C4C" w:rsidP="00175C4C">
            <w:pPr>
              <w:rPr>
                <w:b/>
                <w:bCs/>
                <w:lang w:eastAsia="zh-CN"/>
              </w:rPr>
            </w:pPr>
            <w:r w:rsidRPr="001D2542">
              <w:rPr>
                <w:rFonts w:hint="eastAsia"/>
                <w:b/>
                <w:bCs/>
                <w:lang w:eastAsia="zh-CN"/>
              </w:rPr>
              <w:t>需</w:t>
            </w:r>
            <w:r w:rsidRPr="001D2542">
              <w:rPr>
                <w:b/>
                <w:bCs/>
                <w:lang w:eastAsia="zh-CN"/>
              </w:rPr>
              <w:t>采取</w:t>
            </w:r>
            <w:r w:rsidRPr="001D2542">
              <w:rPr>
                <w:rFonts w:hint="eastAsia"/>
                <w:b/>
                <w:bCs/>
                <w:lang w:eastAsia="zh-CN"/>
              </w:rPr>
              <w:t>的</w:t>
            </w:r>
            <w:r w:rsidRPr="001D2542">
              <w:rPr>
                <w:b/>
                <w:bCs/>
                <w:lang w:eastAsia="zh-CN"/>
              </w:rPr>
              <w:t>行动：</w:t>
            </w:r>
          </w:p>
          <w:p w:rsidR="00175C4C" w:rsidRPr="001D2542" w:rsidRDefault="00743281" w:rsidP="00EB04E4">
            <w:pPr>
              <w:ind w:firstLineChars="200" w:firstLine="480"/>
              <w:rPr>
                <w:b/>
                <w:bCs/>
                <w:lang w:eastAsia="zh-CN"/>
              </w:rPr>
            </w:pPr>
            <w:r>
              <w:rPr>
                <w:rFonts w:hint="eastAsia"/>
                <w:szCs w:val="24"/>
                <w:lang w:eastAsia="zh-CN"/>
              </w:rPr>
              <w:t>请</w:t>
            </w:r>
            <w:r>
              <w:rPr>
                <w:szCs w:val="24"/>
                <w:lang w:eastAsia="zh-CN"/>
              </w:rPr>
              <w:t>TDAG</w:t>
            </w:r>
            <w:r>
              <w:rPr>
                <w:rFonts w:hint="eastAsia"/>
                <w:szCs w:val="24"/>
                <w:lang w:eastAsia="zh-CN"/>
              </w:rPr>
              <w:t>将此</w:t>
            </w:r>
            <w:r w:rsidR="00EB04E4">
              <w:rPr>
                <w:rFonts w:hint="eastAsia"/>
                <w:szCs w:val="24"/>
                <w:lang w:eastAsia="zh-CN"/>
              </w:rPr>
              <w:t>文件</w:t>
            </w:r>
            <w:r>
              <w:rPr>
                <w:rFonts w:hint="eastAsia"/>
                <w:szCs w:val="24"/>
                <w:lang w:eastAsia="zh-CN"/>
              </w:rPr>
              <w:t>记录在案并提供适当指导。</w:t>
            </w:r>
          </w:p>
          <w:p w:rsidR="00175C4C" w:rsidRPr="001D2542" w:rsidRDefault="00175C4C" w:rsidP="00175C4C">
            <w:pPr>
              <w:spacing w:after="120"/>
              <w:rPr>
                <w:b/>
                <w:bCs/>
                <w:lang w:eastAsia="zh-CN"/>
              </w:rPr>
            </w:pPr>
            <w:r w:rsidRPr="001D2542">
              <w:rPr>
                <w:rFonts w:hint="eastAsia"/>
                <w:b/>
                <w:bCs/>
                <w:lang w:eastAsia="zh-CN"/>
              </w:rPr>
              <w:t>参考文件</w:t>
            </w:r>
            <w:r w:rsidRPr="001D2542">
              <w:rPr>
                <w:b/>
                <w:bCs/>
                <w:lang w:eastAsia="zh-CN"/>
              </w:rPr>
              <w:t>：</w:t>
            </w:r>
          </w:p>
          <w:p w:rsidR="00743281" w:rsidRPr="001D2542" w:rsidRDefault="00743281" w:rsidP="008B5899">
            <w:pPr>
              <w:spacing w:after="120"/>
              <w:ind w:firstLineChars="200" w:firstLine="480"/>
              <w:rPr>
                <w:lang w:eastAsia="zh-CN"/>
              </w:rPr>
            </w:pPr>
            <w:r>
              <w:rPr>
                <w:lang w:eastAsia="zh-CN"/>
              </w:rPr>
              <w:t>WTDC</w:t>
            </w:r>
            <w:r>
              <w:rPr>
                <w:rFonts w:hint="eastAsia"/>
                <w:lang w:eastAsia="zh-CN"/>
              </w:rPr>
              <w:t>第</w:t>
            </w:r>
            <w:r w:rsidR="008B5899">
              <w:rPr>
                <w:rFonts w:hint="eastAsia"/>
                <w:lang w:eastAsia="zh-CN"/>
              </w:rPr>
              <w:t>2</w:t>
            </w:r>
            <w:r>
              <w:rPr>
                <w:rFonts w:hint="eastAsia"/>
                <w:lang w:eastAsia="zh-CN"/>
              </w:rPr>
              <w:t>号决议（</w:t>
            </w:r>
            <w:r>
              <w:rPr>
                <w:lang w:eastAsia="zh-CN"/>
              </w:rPr>
              <w:t>2017</w:t>
            </w:r>
            <w:r>
              <w:rPr>
                <w:rFonts w:hint="eastAsia"/>
                <w:lang w:eastAsia="zh-CN"/>
              </w:rPr>
              <w:t>年，布宜诺斯艾利斯，修订版）</w:t>
            </w:r>
            <w:r w:rsidR="008B5899">
              <w:rPr>
                <w:rFonts w:hint="eastAsia"/>
                <w:lang w:eastAsia="zh-CN"/>
              </w:rPr>
              <w:t>、第</w:t>
            </w:r>
            <w:r w:rsidR="008B5899">
              <w:rPr>
                <w:lang w:eastAsia="zh-CN"/>
              </w:rPr>
              <w:t>1</w:t>
            </w:r>
            <w:r w:rsidR="008B5899">
              <w:rPr>
                <w:rFonts w:hint="eastAsia"/>
                <w:lang w:eastAsia="zh-CN"/>
              </w:rPr>
              <w:t>号决议（</w:t>
            </w:r>
            <w:r w:rsidR="008B5899">
              <w:rPr>
                <w:lang w:eastAsia="zh-CN"/>
              </w:rPr>
              <w:t>2017</w:t>
            </w:r>
            <w:r w:rsidR="008B5899">
              <w:rPr>
                <w:rFonts w:hint="eastAsia"/>
                <w:lang w:eastAsia="zh-CN"/>
              </w:rPr>
              <w:t>年，布宜诺斯艾利斯，修订版）</w:t>
            </w:r>
          </w:p>
        </w:tc>
      </w:tr>
      <w:bookmarkEnd w:id="7"/>
      <w:bookmarkEnd w:id="8"/>
    </w:tbl>
    <w:p w:rsidR="00175C4C" w:rsidRPr="001D2542" w:rsidRDefault="00175C4C" w:rsidP="00175C4C">
      <w:pPr>
        <w:overflowPunct/>
        <w:autoSpaceDE/>
        <w:autoSpaceDN/>
        <w:adjustRightInd/>
        <w:spacing w:before="0"/>
        <w:textAlignment w:val="auto"/>
        <w:rPr>
          <w:szCs w:val="24"/>
          <w:lang w:eastAsia="zh-CN"/>
        </w:rPr>
      </w:pPr>
    </w:p>
    <w:p w:rsidR="008E2D9B" w:rsidRPr="001D2542" w:rsidRDefault="008E2D9B">
      <w:pPr>
        <w:tabs>
          <w:tab w:val="clear" w:pos="794"/>
          <w:tab w:val="clear" w:pos="1191"/>
          <w:tab w:val="clear" w:pos="1588"/>
          <w:tab w:val="clear" w:pos="1985"/>
        </w:tabs>
        <w:overflowPunct/>
        <w:autoSpaceDE/>
        <w:autoSpaceDN/>
        <w:adjustRightInd/>
        <w:spacing w:before="0"/>
        <w:textAlignment w:val="auto"/>
        <w:rPr>
          <w:szCs w:val="24"/>
          <w:lang w:eastAsia="zh-CN"/>
        </w:rPr>
      </w:pPr>
      <w:r w:rsidRPr="001D2542">
        <w:rPr>
          <w:szCs w:val="24"/>
          <w:lang w:eastAsia="zh-CN"/>
        </w:rPr>
        <w:br w:type="page"/>
      </w:r>
    </w:p>
    <w:p w:rsidR="005864D1" w:rsidRPr="00EA774F" w:rsidRDefault="007F289B" w:rsidP="007F289B">
      <w:pPr>
        <w:pStyle w:val="Heading1"/>
        <w:rPr>
          <w:noProof/>
          <w:lang w:val="en-US" w:eastAsia="zh-CN"/>
        </w:rPr>
      </w:pPr>
      <w:bookmarkStart w:id="11" w:name="lt_pId027"/>
      <w:r w:rsidRPr="004A4D11">
        <w:rPr>
          <w:noProof/>
          <w:lang w:val="en-US" w:eastAsia="zh-CN"/>
        </w:rPr>
        <w:lastRenderedPageBreak/>
        <w:t>1</w:t>
      </w:r>
      <w:r w:rsidRPr="004A4D11">
        <w:rPr>
          <w:noProof/>
          <w:lang w:val="en-US" w:eastAsia="zh-CN"/>
        </w:rPr>
        <w:tab/>
      </w:r>
      <w:bookmarkEnd w:id="11"/>
      <w:r w:rsidRPr="00EA774F">
        <w:rPr>
          <w:lang w:eastAsia="zh-CN"/>
        </w:rPr>
        <w:t>要点</w:t>
      </w:r>
    </w:p>
    <w:p w:rsidR="007F289B" w:rsidRPr="00EA774F" w:rsidRDefault="007F289B" w:rsidP="007F289B">
      <w:pPr>
        <w:ind w:firstLineChars="200" w:firstLine="480"/>
        <w:rPr>
          <w:lang w:eastAsia="zh-CN"/>
        </w:rPr>
      </w:pPr>
      <w:bookmarkStart w:id="12" w:name="lt_pId030"/>
      <w:r w:rsidRPr="00EA774F">
        <w:rPr>
          <w:lang w:eastAsia="zh-CN"/>
        </w:rPr>
        <w:t>ITU-D</w:t>
      </w:r>
      <w:r w:rsidRPr="00EA774F">
        <w:rPr>
          <w:rFonts w:hint="eastAsia"/>
          <w:lang w:eastAsia="zh-CN"/>
        </w:rPr>
        <w:t>第</w:t>
      </w:r>
      <w:r w:rsidRPr="00EA774F">
        <w:rPr>
          <w:lang w:eastAsia="zh-CN"/>
        </w:rPr>
        <w:t>2</w:t>
      </w:r>
      <w:r w:rsidRPr="00EA774F">
        <w:rPr>
          <w:rFonts w:hint="eastAsia"/>
          <w:lang w:eastAsia="zh-CN"/>
        </w:rPr>
        <w:t>研究组（</w:t>
      </w:r>
      <w:r w:rsidRPr="00EA774F">
        <w:rPr>
          <w:lang w:eastAsia="zh-CN"/>
        </w:rPr>
        <w:t>SG2</w:t>
      </w:r>
      <w:r w:rsidRPr="00EA774F">
        <w:rPr>
          <w:rFonts w:hint="eastAsia"/>
          <w:lang w:eastAsia="zh-CN"/>
        </w:rPr>
        <w:t>）研究的若干问题包括：将</w:t>
      </w:r>
      <w:r w:rsidRPr="00EA774F">
        <w:rPr>
          <w:rFonts w:hint="eastAsia"/>
          <w:lang w:eastAsia="zh-CN"/>
        </w:rPr>
        <w:t>ICT</w:t>
      </w:r>
      <w:r w:rsidRPr="00EA774F">
        <w:rPr>
          <w:rFonts w:hint="eastAsia"/>
          <w:lang w:eastAsia="zh-CN"/>
        </w:rPr>
        <w:t>用于智慧城市和社会的建设、用于电子卫生的电信</w:t>
      </w:r>
      <w:r w:rsidRPr="00EA774F">
        <w:rPr>
          <w:rFonts w:hint="eastAsia"/>
          <w:lang w:eastAsia="zh-CN"/>
        </w:rPr>
        <w:t>/ICT</w:t>
      </w:r>
      <w:r w:rsidRPr="00EA774F">
        <w:rPr>
          <w:rFonts w:hint="eastAsia"/>
          <w:lang w:eastAsia="zh-CN"/>
        </w:rPr>
        <w:t>、树立使用</w:t>
      </w:r>
      <w:r w:rsidRPr="00EA774F">
        <w:rPr>
          <w:rFonts w:hint="eastAsia"/>
          <w:lang w:eastAsia="zh-CN"/>
        </w:rPr>
        <w:t>ICT</w:t>
      </w:r>
      <w:r w:rsidRPr="00EA774F">
        <w:rPr>
          <w:rFonts w:hint="eastAsia"/>
          <w:lang w:eastAsia="zh-CN"/>
        </w:rPr>
        <w:t>的信心并提高安全性、一致性和互操作性测试、打击假冒</w:t>
      </w:r>
      <w:r w:rsidRPr="00EA774F">
        <w:rPr>
          <w:lang w:eastAsia="zh-CN"/>
        </w:rPr>
        <w:t>ICT</w:t>
      </w:r>
      <w:r w:rsidRPr="00EA774F">
        <w:rPr>
          <w:rFonts w:hint="eastAsia"/>
          <w:lang w:eastAsia="zh-CN"/>
        </w:rPr>
        <w:t>设备并防范移动设备的盗用、电信</w:t>
      </w:r>
      <w:r w:rsidRPr="00EA774F">
        <w:rPr>
          <w:rFonts w:hint="eastAsia"/>
          <w:lang w:eastAsia="zh-CN"/>
        </w:rPr>
        <w:t>/ICT</w:t>
      </w:r>
      <w:r w:rsidRPr="00EA774F">
        <w:rPr>
          <w:rFonts w:hint="eastAsia"/>
          <w:lang w:eastAsia="zh-CN"/>
        </w:rPr>
        <w:t>在缓解气候对发展中国家的影响中的使用、自然灾害的防范、缓解和救灾以及人体电磁场暴露和电子废弃物的安全处理。</w:t>
      </w:r>
    </w:p>
    <w:p w:rsidR="007F289B" w:rsidRPr="00EA774F" w:rsidRDefault="007F289B" w:rsidP="007F289B">
      <w:pPr>
        <w:ind w:firstLineChars="200" w:firstLine="480"/>
        <w:rPr>
          <w:lang w:eastAsia="zh-CN"/>
        </w:rPr>
      </w:pPr>
      <w:r w:rsidRPr="00EA774F">
        <w:rPr>
          <w:rFonts w:hint="eastAsia"/>
          <w:lang w:eastAsia="zh-CN"/>
        </w:rPr>
        <w:t>第</w:t>
      </w:r>
      <w:r w:rsidRPr="00EA774F">
        <w:rPr>
          <w:rFonts w:hint="eastAsia"/>
          <w:lang w:eastAsia="zh-CN"/>
        </w:rPr>
        <w:t>2</w:t>
      </w:r>
      <w:r w:rsidRPr="00EA774F">
        <w:rPr>
          <w:rFonts w:hint="eastAsia"/>
          <w:lang w:eastAsia="zh-CN"/>
        </w:rPr>
        <w:t>研究组</w:t>
      </w:r>
      <w:r w:rsidRPr="00EA774F">
        <w:rPr>
          <w:lang w:eastAsia="zh-CN"/>
        </w:rPr>
        <w:t>2018-2021</w:t>
      </w:r>
      <w:r w:rsidRPr="00EA774F">
        <w:rPr>
          <w:rFonts w:hint="eastAsia"/>
          <w:lang w:eastAsia="zh-CN"/>
        </w:rPr>
        <w:t>年研究期第一次会议的要点包括：</w:t>
      </w:r>
    </w:p>
    <w:p w:rsidR="005864D1" w:rsidRPr="00EA774F" w:rsidRDefault="007F289B" w:rsidP="001D7875">
      <w:pPr>
        <w:pStyle w:val="enumlev1"/>
        <w:rPr>
          <w:lang w:eastAsia="zh-CN"/>
        </w:rPr>
      </w:pPr>
      <w:r w:rsidRPr="00EA774F">
        <w:rPr>
          <w:lang w:eastAsia="zh-CN"/>
        </w:rPr>
        <w:t>–</w:t>
      </w:r>
      <w:r w:rsidRPr="00EA774F">
        <w:rPr>
          <w:lang w:eastAsia="zh-CN"/>
        </w:rPr>
        <w:tab/>
      </w:r>
      <w:bookmarkEnd w:id="12"/>
      <w:r w:rsidR="004A4D11" w:rsidRPr="00EA774F">
        <w:rPr>
          <w:rFonts w:ascii="Calibri" w:eastAsia="SimSun" w:hAnsi="Calibri" w:cs="Calibri"/>
          <w:lang w:eastAsia="zh-CN"/>
        </w:rPr>
        <w:t>来自</w:t>
      </w:r>
      <w:r w:rsidR="001D7875">
        <w:rPr>
          <w:rFonts w:ascii="Calibri" w:eastAsia="SimSun" w:hAnsi="Calibri" w:cs="Calibri"/>
          <w:lang w:eastAsia="zh-CN"/>
        </w:rPr>
        <w:t>57</w:t>
      </w:r>
      <w:r w:rsidR="004A4D11" w:rsidRPr="00EA774F">
        <w:rPr>
          <w:rFonts w:ascii="Calibri" w:eastAsia="SimSun" w:hAnsi="Calibri" w:cs="Calibri"/>
          <w:lang w:eastAsia="zh-CN"/>
        </w:rPr>
        <w:t>个国家的</w:t>
      </w:r>
      <w:r w:rsidR="004A4D11" w:rsidRPr="00EA774F">
        <w:rPr>
          <w:rFonts w:ascii="Calibri" w:eastAsia="SimSun" w:hAnsi="Calibri" w:cs="Calibri"/>
          <w:lang w:eastAsia="zh-CN"/>
        </w:rPr>
        <w:t>125</w:t>
      </w:r>
      <w:r w:rsidR="004A4D11" w:rsidRPr="00EA774F">
        <w:rPr>
          <w:rFonts w:ascii="Calibri" w:eastAsia="SimSun" w:hAnsi="Calibri" w:cs="Calibri"/>
          <w:lang w:eastAsia="zh-CN"/>
        </w:rPr>
        <w:t>位与会者；</w:t>
      </w:r>
    </w:p>
    <w:p w:rsidR="005864D1" w:rsidRPr="00EA774F" w:rsidRDefault="007F289B" w:rsidP="004A4D11">
      <w:pPr>
        <w:pStyle w:val="enumlev1"/>
        <w:rPr>
          <w:lang w:eastAsia="zh-CN"/>
        </w:rPr>
      </w:pPr>
      <w:bookmarkStart w:id="13" w:name="lt_pId031"/>
      <w:r w:rsidRPr="00EA774F">
        <w:rPr>
          <w:lang w:eastAsia="zh-CN"/>
        </w:rPr>
        <w:t>–</w:t>
      </w:r>
      <w:r w:rsidRPr="00EA774F">
        <w:rPr>
          <w:lang w:eastAsia="zh-CN"/>
        </w:rPr>
        <w:tab/>
      </w:r>
      <w:bookmarkEnd w:id="13"/>
      <w:r w:rsidR="004A4D11" w:rsidRPr="00EA774F">
        <w:rPr>
          <w:rFonts w:ascii="Calibri" w:eastAsia="SimSun" w:hAnsi="Calibri" w:cs="Calibri"/>
          <w:lang w:eastAsia="zh-CN"/>
        </w:rPr>
        <w:t>任命</w:t>
      </w:r>
      <w:r w:rsidR="004A4D11" w:rsidRPr="00EA774F">
        <w:rPr>
          <w:rFonts w:ascii="Calibri" w:eastAsia="SimSun" w:hAnsi="Calibri" w:cs="Calibri"/>
          <w:lang w:eastAsia="zh-CN"/>
        </w:rPr>
        <w:t>12</w:t>
      </w:r>
      <w:r w:rsidR="004A4D11" w:rsidRPr="00EA774F">
        <w:rPr>
          <w:rFonts w:ascii="Calibri" w:eastAsia="SimSun" w:hAnsi="Calibri" w:cs="Calibri"/>
          <w:lang w:eastAsia="zh-CN"/>
        </w:rPr>
        <w:t>位报告人</w:t>
      </w:r>
      <w:r w:rsidR="004A4D11" w:rsidRPr="00EA774F">
        <w:rPr>
          <w:rFonts w:ascii="Calibri" w:eastAsia="SimSun" w:hAnsi="Calibri" w:cs="Calibri"/>
          <w:lang w:eastAsia="zh-CN"/>
        </w:rPr>
        <w:t>/</w:t>
      </w:r>
      <w:r w:rsidR="004A4D11" w:rsidRPr="00EA774F">
        <w:rPr>
          <w:rFonts w:ascii="Calibri" w:eastAsia="SimSun" w:hAnsi="Calibri" w:cs="Calibri"/>
          <w:lang w:eastAsia="zh-CN"/>
        </w:rPr>
        <w:t>共同报告人和</w:t>
      </w:r>
      <w:r w:rsidR="004A4D11" w:rsidRPr="00EA774F">
        <w:rPr>
          <w:rFonts w:ascii="Calibri" w:eastAsia="SimSun" w:hAnsi="Calibri" w:cs="Calibri"/>
          <w:lang w:eastAsia="zh-CN"/>
        </w:rPr>
        <w:t>47</w:t>
      </w:r>
      <w:r w:rsidR="004A4D11" w:rsidRPr="00EA774F">
        <w:rPr>
          <w:rFonts w:ascii="Calibri" w:eastAsia="SimSun" w:hAnsi="Calibri" w:cs="Calibri"/>
          <w:lang w:eastAsia="zh-CN"/>
        </w:rPr>
        <w:t>位副报告人</w:t>
      </w:r>
      <w:r w:rsidR="004A4D11" w:rsidRPr="00EA774F">
        <w:rPr>
          <w:rFonts w:ascii="Calibri" w:eastAsia="SimSun" w:hAnsi="Calibri" w:cs="Calibri" w:hint="eastAsia"/>
          <w:lang w:eastAsia="zh-CN"/>
        </w:rPr>
        <w:t>牵头</w:t>
      </w:r>
      <w:r w:rsidR="004A4D11" w:rsidRPr="00EA774F">
        <w:rPr>
          <w:rFonts w:ascii="Calibri" w:eastAsia="SimSun" w:hAnsi="Calibri" w:cs="Calibri"/>
          <w:lang w:eastAsia="zh-CN"/>
        </w:rPr>
        <w:t>课题</w:t>
      </w:r>
      <w:r w:rsidR="004A4D11" w:rsidRPr="00EA774F">
        <w:rPr>
          <w:rFonts w:ascii="Calibri" w:eastAsia="SimSun" w:hAnsi="Calibri" w:cs="Calibri" w:hint="eastAsia"/>
          <w:lang w:eastAsia="zh-CN"/>
        </w:rPr>
        <w:t>研究</w:t>
      </w:r>
      <w:r w:rsidR="004A4D11" w:rsidRPr="00EA774F">
        <w:rPr>
          <w:rFonts w:ascii="Calibri" w:eastAsia="SimSun" w:hAnsi="Calibri" w:cs="Calibri"/>
          <w:lang w:eastAsia="zh-CN"/>
        </w:rPr>
        <w:t>工作；</w:t>
      </w:r>
    </w:p>
    <w:p w:rsidR="005864D1" w:rsidRPr="00EA774F" w:rsidRDefault="007F289B" w:rsidP="004A4D11">
      <w:pPr>
        <w:pStyle w:val="enumlev1"/>
        <w:rPr>
          <w:lang w:eastAsia="zh-CN"/>
        </w:rPr>
      </w:pPr>
      <w:bookmarkStart w:id="14" w:name="lt_pId032"/>
      <w:r w:rsidRPr="00EA774F">
        <w:rPr>
          <w:lang w:eastAsia="zh-CN"/>
        </w:rPr>
        <w:t>–</w:t>
      </w:r>
      <w:r w:rsidRPr="00EA774F">
        <w:rPr>
          <w:lang w:eastAsia="zh-CN"/>
        </w:rPr>
        <w:tab/>
      </w:r>
      <w:bookmarkEnd w:id="14"/>
      <w:r w:rsidR="004A4D11" w:rsidRPr="00EA774F">
        <w:rPr>
          <w:rFonts w:ascii="Calibri" w:eastAsia="SimSun" w:hAnsi="Calibri" w:cs="Calibri" w:hint="eastAsia"/>
          <w:lang w:eastAsia="zh-CN"/>
        </w:rPr>
        <w:t>利用</w:t>
      </w:r>
      <w:r w:rsidR="004A4D11" w:rsidRPr="00EA774F">
        <w:rPr>
          <w:rFonts w:ascii="Calibri" w:eastAsia="SimSun" w:hAnsi="Calibri" w:cs="Calibri"/>
          <w:lang w:eastAsia="zh-CN"/>
        </w:rPr>
        <w:t>99</w:t>
      </w:r>
      <w:r w:rsidR="004A4D11" w:rsidRPr="00EA774F">
        <w:rPr>
          <w:rFonts w:ascii="Calibri" w:eastAsia="SimSun" w:hAnsi="Calibri" w:cs="Calibri"/>
          <w:lang w:eastAsia="zh-CN"/>
        </w:rPr>
        <w:t>份文稿启动</w:t>
      </w:r>
      <w:r w:rsidR="004A4D11" w:rsidRPr="00EA774F">
        <w:rPr>
          <w:rFonts w:ascii="Calibri" w:eastAsia="SimSun" w:hAnsi="Calibri" w:cs="Calibri"/>
          <w:lang w:eastAsia="zh-CN"/>
        </w:rPr>
        <w:t>2018-2021</w:t>
      </w:r>
      <w:r w:rsidR="004A4D11" w:rsidRPr="00EA774F">
        <w:rPr>
          <w:rFonts w:ascii="Calibri" w:eastAsia="SimSun" w:hAnsi="Calibri" w:cs="Calibri"/>
          <w:lang w:eastAsia="zh-CN"/>
        </w:rPr>
        <w:t>年研究期的工作；</w:t>
      </w:r>
    </w:p>
    <w:p w:rsidR="005864D1" w:rsidRPr="00EA774F" w:rsidRDefault="007F289B" w:rsidP="003904AE">
      <w:pPr>
        <w:pStyle w:val="enumlev1"/>
        <w:rPr>
          <w:lang w:eastAsia="zh-CN"/>
        </w:rPr>
      </w:pPr>
      <w:bookmarkStart w:id="15" w:name="lt_pId033"/>
      <w:r w:rsidRPr="00EA774F">
        <w:rPr>
          <w:lang w:eastAsia="zh-CN"/>
        </w:rPr>
        <w:t>–</w:t>
      </w:r>
      <w:r w:rsidRPr="00EA774F">
        <w:rPr>
          <w:lang w:eastAsia="zh-CN"/>
        </w:rPr>
        <w:tab/>
      </w:r>
      <w:bookmarkEnd w:id="15"/>
      <w:r w:rsidR="004A4D11" w:rsidRPr="00EA774F">
        <w:rPr>
          <w:rFonts w:ascii="Calibri" w:eastAsia="SimSun" w:hAnsi="Calibri" w:cs="Calibri"/>
          <w:lang w:eastAsia="zh-CN"/>
        </w:rPr>
        <w:t>收到</w:t>
      </w:r>
      <w:r w:rsidR="004A4D11" w:rsidRPr="00EA774F">
        <w:rPr>
          <w:rFonts w:ascii="Calibri" w:eastAsia="SimSun" w:hAnsi="Calibri" w:cs="Calibri"/>
          <w:lang w:eastAsia="zh-CN"/>
        </w:rPr>
        <w:t>40</w:t>
      </w:r>
      <w:r w:rsidR="004A4D11" w:rsidRPr="005C05F1">
        <w:rPr>
          <w:lang w:eastAsia="zh-CN"/>
        </w:rPr>
        <w:t>份联络声明</w:t>
      </w:r>
      <w:r w:rsidR="003904AE">
        <w:rPr>
          <w:rFonts w:ascii="Calibri" w:eastAsia="SimSun" w:hAnsi="Calibri" w:cs="Calibri" w:hint="eastAsia"/>
          <w:lang w:eastAsia="zh-CN"/>
        </w:rPr>
        <w:t>，</w:t>
      </w:r>
      <w:r w:rsidR="003904AE">
        <w:rPr>
          <w:rFonts w:ascii="Calibri" w:eastAsia="SimSun" w:hAnsi="Calibri" w:cs="Calibri"/>
          <w:lang w:eastAsia="zh-CN"/>
        </w:rPr>
        <w:t>已商定并</w:t>
      </w:r>
      <w:r w:rsidR="004A4D11" w:rsidRPr="00EA774F">
        <w:rPr>
          <w:rFonts w:ascii="Calibri" w:eastAsia="SimSun" w:hAnsi="Calibri" w:cs="Calibri"/>
          <w:lang w:eastAsia="zh-CN"/>
        </w:rPr>
        <w:t>向其它部门发出</w:t>
      </w:r>
      <w:r w:rsidR="004A4D11" w:rsidRPr="00EA774F">
        <w:rPr>
          <w:rFonts w:ascii="Calibri" w:eastAsia="SimSun" w:hAnsi="Calibri" w:cs="Calibri"/>
          <w:lang w:eastAsia="zh-CN"/>
        </w:rPr>
        <w:t>18</w:t>
      </w:r>
      <w:r w:rsidR="004A4D11" w:rsidRPr="00EA774F">
        <w:rPr>
          <w:rFonts w:ascii="Calibri" w:eastAsia="SimSun" w:hAnsi="Calibri" w:cs="Calibri"/>
          <w:lang w:eastAsia="zh-CN"/>
        </w:rPr>
        <w:t>份联络声明；</w:t>
      </w:r>
    </w:p>
    <w:p w:rsidR="005864D1" w:rsidRPr="00EA774F" w:rsidRDefault="007F289B" w:rsidP="007F289B">
      <w:pPr>
        <w:pStyle w:val="enumlev1"/>
        <w:rPr>
          <w:lang w:eastAsia="zh-CN"/>
        </w:rPr>
      </w:pPr>
      <w:bookmarkStart w:id="16" w:name="lt_pId034"/>
      <w:r w:rsidRPr="00EA774F">
        <w:rPr>
          <w:lang w:eastAsia="zh-CN"/>
        </w:rPr>
        <w:t>–</w:t>
      </w:r>
      <w:r w:rsidRPr="00EA774F">
        <w:rPr>
          <w:lang w:eastAsia="zh-CN"/>
        </w:rPr>
        <w:tab/>
      </w:r>
      <w:r w:rsidR="003904AE" w:rsidRPr="003904AE">
        <w:rPr>
          <w:rFonts w:hint="eastAsia"/>
          <w:lang w:eastAsia="zh-CN"/>
        </w:rPr>
        <w:t>工作计划草案获得批准。编写了所有问题预期产出的初步大纲</w:t>
      </w:r>
      <w:r w:rsidR="003904AE" w:rsidRPr="003904AE">
        <w:rPr>
          <w:rFonts w:hint="eastAsia"/>
          <w:lang w:eastAsia="zh-CN"/>
        </w:rPr>
        <w:t>/</w:t>
      </w:r>
      <w:r w:rsidR="003904AE" w:rsidRPr="003904AE">
        <w:rPr>
          <w:rFonts w:hint="eastAsia"/>
          <w:lang w:eastAsia="zh-CN"/>
        </w:rPr>
        <w:t>目录草案</w:t>
      </w:r>
      <w:r w:rsidR="003904AE">
        <w:rPr>
          <w:rFonts w:hint="eastAsia"/>
          <w:lang w:eastAsia="zh-CN"/>
        </w:rPr>
        <w:t>及</w:t>
      </w:r>
      <w:r w:rsidR="003904AE" w:rsidRPr="003904AE">
        <w:rPr>
          <w:rFonts w:hint="eastAsia"/>
          <w:lang w:eastAsia="zh-CN"/>
        </w:rPr>
        <w:t>详细的责任清单</w:t>
      </w:r>
      <w:bookmarkEnd w:id="16"/>
      <w:r w:rsidR="005C05F1">
        <w:rPr>
          <w:rFonts w:hint="eastAsia"/>
          <w:lang w:eastAsia="zh-CN"/>
        </w:rPr>
        <w:t>；</w:t>
      </w:r>
    </w:p>
    <w:p w:rsidR="005864D1" w:rsidRDefault="007F289B" w:rsidP="00C143F6">
      <w:pPr>
        <w:pStyle w:val="enumlev1"/>
        <w:rPr>
          <w:lang w:eastAsia="zh-CN"/>
        </w:rPr>
      </w:pPr>
      <w:bookmarkStart w:id="17" w:name="lt_pId036"/>
      <w:r w:rsidRPr="00EA774F">
        <w:rPr>
          <w:lang w:eastAsia="zh-CN"/>
        </w:rPr>
        <w:t>–</w:t>
      </w:r>
      <w:r w:rsidRPr="00EA774F">
        <w:rPr>
          <w:lang w:eastAsia="zh-CN"/>
        </w:rPr>
        <w:tab/>
      </w:r>
      <w:r w:rsidR="005C05F1" w:rsidRPr="005C05F1">
        <w:rPr>
          <w:rFonts w:hint="eastAsia"/>
          <w:lang w:eastAsia="zh-CN"/>
        </w:rPr>
        <w:t>2018</w:t>
      </w:r>
      <w:r w:rsidR="005C05F1" w:rsidRPr="005C05F1">
        <w:rPr>
          <w:rFonts w:hint="eastAsia"/>
          <w:lang w:eastAsia="zh-CN"/>
        </w:rPr>
        <w:t>年</w:t>
      </w:r>
      <w:r w:rsidR="005C05F1" w:rsidRPr="005C05F1">
        <w:rPr>
          <w:rFonts w:hint="eastAsia"/>
          <w:lang w:eastAsia="zh-CN"/>
        </w:rPr>
        <w:t>5</w:t>
      </w:r>
      <w:r w:rsidR="005C05F1" w:rsidRPr="005C05F1">
        <w:rPr>
          <w:rFonts w:hint="eastAsia"/>
          <w:lang w:eastAsia="zh-CN"/>
        </w:rPr>
        <w:t>月</w:t>
      </w:r>
      <w:r w:rsidR="005C05F1" w:rsidRPr="005C05F1">
        <w:rPr>
          <w:rFonts w:hint="eastAsia"/>
          <w:lang w:eastAsia="zh-CN"/>
        </w:rPr>
        <w:t>8</w:t>
      </w:r>
      <w:r w:rsidR="005C05F1" w:rsidRPr="005C05F1">
        <w:rPr>
          <w:rFonts w:hint="eastAsia"/>
          <w:lang w:eastAsia="zh-CN"/>
        </w:rPr>
        <w:t>日与</w:t>
      </w:r>
      <w:r w:rsidR="005C05F1" w:rsidRPr="005C05F1">
        <w:rPr>
          <w:rFonts w:hint="eastAsia"/>
          <w:lang w:eastAsia="zh-CN"/>
        </w:rPr>
        <w:t>ITU-D</w:t>
      </w:r>
      <w:r w:rsidR="005C05F1">
        <w:rPr>
          <w:rFonts w:hint="eastAsia"/>
          <w:lang w:eastAsia="zh-CN"/>
        </w:rPr>
        <w:t>第</w:t>
      </w:r>
      <w:r w:rsidR="005C05F1">
        <w:rPr>
          <w:rFonts w:hint="eastAsia"/>
          <w:lang w:eastAsia="zh-CN"/>
        </w:rPr>
        <w:t>2</w:t>
      </w:r>
      <w:r w:rsidR="005C05F1" w:rsidRPr="005C05F1">
        <w:rPr>
          <w:rFonts w:hint="eastAsia"/>
          <w:lang w:eastAsia="zh-CN"/>
        </w:rPr>
        <w:t>研究组</w:t>
      </w:r>
      <w:r w:rsidR="00C143F6">
        <w:rPr>
          <w:rFonts w:hint="eastAsia"/>
          <w:lang w:eastAsia="zh-CN"/>
        </w:rPr>
        <w:t>第</w:t>
      </w:r>
      <w:r w:rsidR="005C05F1" w:rsidRPr="005C05F1">
        <w:rPr>
          <w:rFonts w:hint="eastAsia"/>
          <w:lang w:eastAsia="zh-CN"/>
        </w:rPr>
        <w:t>5/2</w:t>
      </w:r>
      <w:r w:rsidR="00C143F6">
        <w:rPr>
          <w:rFonts w:hint="eastAsia"/>
          <w:lang w:eastAsia="zh-CN"/>
        </w:rPr>
        <w:t>号</w:t>
      </w:r>
      <w:r w:rsidR="005C05F1">
        <w:rPr>
          <w:rFonts w:hint="eastAsia"/>
          <w:lang w:eastAsia="zh-CN"/>
        </w:rPr>
        <w:t>课题</w:t>
      </w:r>
      <w:r w:rsidR="005C05F1" w:rsidRPr="005C05F1">
        <w:rPr>
          <w:rFonts w:hint="eastAsia"/>
          <w:lang w:eastAsia="zh-CN"/>
        </w:rPr>
        <w:t>一起举行的预警系统</w:t>
      </w:r>
      <w:r w:rsidR="005C05F1">
        <w:rPr>
          <w:rFonts w:hint="eastAsia"/>
          <w:lang w:eastAsia="zh-CN"/>
        </w:rPr>
        <w:t>专题</w:t>
      </w:r>
      <w:r w:rsidR="005C05F1" w:rsidRPr="005C05F1">
        <w:rPr>
          <w:rFonts w:hint="eastAsia"/>
          <w:lang w:eastAsia="zh-CN"/>
        </w:rPr>
        <w:t>会议。</w:t>
      </w:r>
      <w:bookmarkEnd w:id="17"/>
    </w:p>
    <w:p w:rsidR="001D7875" w:rsidRDefault="001D7875" w:rsidP="00AA1F8B">
      <w:pPr>
        <w:ind w:firstLineChars="200" w:firstLine="480"/>
        <w:rPr>
          <w:lang w:eastAsia="zh-CN"/>
        </w:rPr>
      </w:pPr>
      <w:bookmarkStart w:id="18" w:name="lt_pId037"/>
      <w:r w:rsidRPr="00EA774F">
        <w:rPr>
          <w:rFonts w:hint="eastAsia"/>
          <w:lang w:eastAsia="zh-CN"/>
        </w:rPr>
        <w:t>第</w:t>
      </w:r>
      <w:r w:rsidRPr="00EA774F">
        <w:rPr>
          <w:rFonts w:hint="eastAsia"/>
          <w:lang w:eastAsia="zh-CN"/>
        </w:rPr>
        <w:t>2</w:t>
      </w:r>
      <w:r w:rsidRPr="00EA774F">
        <w:rPr>
          <w:rFonts w:hint="eastAsia"/>
          <w:lang w:eastAsia="zh-CN"/>
        </w:rPr>
        <w:t>研究组</w:t>
      </w:r>
      <w:r w:rsidRPr="00EA774F">
        <w:rPr>
          <w:lang w:eastAsia="zh-CN"/>
        </w:rPr>
        <w:t>2018-2021</w:t>
      </w:r>
      <w:r w:rsidRPr="00EA774F">
        <w:rPr>
          <w:rFonts w:hint="eastAsia"/>
          <w:lang w:eastAsia="zh-CN"/>
        </w:rPr>
        <w:t>年研究期第</w:t>
      </w:r>
      <w:r>
        <w:rPr>
          <w:rFonts w:hint="eastAsia"/>
          <w:lang w:eastAsia="zh-CN"/>
        </w:rPr>
        <w:t>二</w:t>
      </w:r>
      <w:r w:rsidRPr="00EA774F">
        <w:rPr>
          <w:rFonts w:hint="eastAsia"/>
          <w:lang w:eastAsia="zh-CN"/>
        </w:rPr>
        <w:t>次会议的要点包括：</w:t>
      </w:r>
    </w:p>
    <w:p w:rsidR="001D7875" w:rsidRPr="00AA1F8B" w:rsidRDefault="00AA1F8B" w:rsidP="00AA1F8B">
      <w:pPr>
        <w:tabs>
          <w:tab w:val="clear" w:pos="1191"/>
          <w:tab w:val="clear" w:pos="1588"/>
          <w:tab w:val="clear" w:pos="1985"/>
        </w:tabs>
        <w:spacing w:before="80"/>
        <w:ind w:left="794" w:hanging="794"/>
        <w:rPr>
          <w:rFonts w:ascii="Calibri" w:eastAsia="SimSun" w:hAnsi="Calibri" w:cs="Calibri"/>
          <w:lang w:eastAsia="zh-CN"/>
        </w:rPr>
      </w:pPr>
      <w:r>
        <w:rPr>
          <w:rFonts w:ascii="Calibri" w:eastAsia="SimSun" w:hAnsi="Calibri" w:cs="Calibri"/>
          <w:lang w:eastAsia="zh-CN"/>
        </w:rPr>
        <w:t>–</w:t>
      </w:r>
      <w:r>
        <w:rPr>
          <w:rFonts w:ascii="Calibri" w:eastAsia="SimSun" w:hAnsi="Calibri" w:cs="Calibri"/>
          <w:lang w:eastAsia="zh-CN"/>
        </w:rPr>
        <w:tab/>
      </w:r>
      <w:r w:rsidR="001D7875" w:rsidRPr="00AA1F8B">
        <w:rPr>
          <w:rFonts w:ascii="Calibri" w:eastAsia="SimSun" w:hAnsi="Calibri" w:cs="Calibri" w:hint="eastAsia"/>
          <w:lang w:eastAsia="zh-CN"/>
        </w:rPr>
        <w:t>来自</w:t>
      </w:r>
      <w:r w:rsidR="001D7875" w:rsidRPr="00AA1F8B">
        <w:rPr>
          <w:rFonts w:ascii="Calibri" w:eastAsia="SimSun" w:hAnsi="Calibri" w:cs="Calibri"/>
          <w:lang w:eastAsia="zh-CN"/>
        </w:rPr>
        <w:t>49</w:t>
      </w:r>
      <w:r w:rsidR="001D7875" w:rsidRPr="00AA1F8B">
        <w:rPr>
          <w:rFonts w:ascii="Calibri" w:eastAsia="SimSun" w:hAnsi="Calibri" w:cs="Calibri" w:hint="eastAsia"/>
          <w:lang w:eastAsia="zh-CN"/>
        </w:rPr>
        <w:t>个国家的</w:t>
      </w:r>
      <w:r w:rsidR="001D7875" w:rsidRPr="00AA1F8B">
        <w:rPr>
          <w:rFonts w:ascii="Calibri" w:eastAsia="SimSun" w:hAnsi="Calibri" w:cs="Calibri"/>
          <w:lang w:eastAsia="zh-CN"/>
        </w:rPr>
        <w:t>133</w:t>
      </w:r>
      <w:r w:rsidR="001D7875" w:rsidRPr="00AA1F8B">
        <w:rPr>
          <w:rFonts w:ascii="Calibri" w:eastAsia="SimSun" w:hAnsi="Calibri" w:cs="Calibri" w:hint="eastAsia"/>
          <w:lang w:eastAsia="zh-CN"/>
        </w:rPr>
        <w:t>与会者；</w:t>
      </w:r>
    </w:p>
    <w:p w:rsidR="001D7875" w:rsidRPr="00404714" w:rsidRDefault="00AA1F8B" w:rsidP="00AA1F8B">
      <w:pPr>
        <w:tabs>
          <w:tab w:val="clear" w:pos="1191"/>
          <w:tab w:val="clear" w:pos="1588"/>
          <w:tab w:val="clear" w:pos="1985"/>
        </w:tabs>
        <w:spacing w:before="80"/>
        <w:ind w:left="794" w:hanging="794"/>
        <w:rPr>
          <w:lang w:eastAsia="zh-CN"/>
        </w:rPr>
      </w:pPr>
      <w:r>
        <w:rPr>
          <w:lang w:eastAsia="zh-CN"/>
        </w:rPr>
        <w:t>–</w:t>
      </w:r>
      <w:r>
        <w:rPr>
          <w:lang w:eastAsia="zh-CN"/>
        </w:rPr>
        <w:tab/>
      </w:r>
      <w:r w:rsidR="001D7875" w:rsidRPr="00404714">
        <w:rPr>
          <w:rFonts w:hint="eastAsia"/>
          <w:lang w:eastAsia="zh-CN"/>
        </w:rPr>
        <w:t>增设</w:t>
      </w:r>
      <w:r w:rsidR="001D7875" w:rsidRPr="00404714">
        <w:rPr>
          <w:lang w:eastAsia="zh-CN"/>
        </w:rPr>
        <w:t>2</w:t>
      </w:r>
      <w:r w:rsidR="001D7875" w:rsidRPr="00404714">
        <w:rPr>
          <w:rFonts w:hint="eastAsia"/>
          <w:lang w:eastAsia="zh-CN"/>
        </w:rPr>
        <w:t>名</w:t>
      </w:r>
      <w:r w:rsidR="00404714" w:rsidRPr="00404714">
        <w:rPr>
          <w:rFonts w:hint="eastAsia"/>
          <w:lang w:eastAsia="zh-CN"/>
        </w:rPr>
        <w:t>共同</w:t>
      </w:r>
      <w:r w:rsidR="001D7875" w:rsidRPr="00404714">
        <w:rPr>
          <w:rFonts w:hint="eastAsia"/>
          <w:lang w:eastAsia="zh-CN"/>
        </w:rPr>
        <w:t>报告</w:t>
      </w:r>
      <w:r w:rsidR="00404714" w:rsidRPr="00404714">
        <w:rPr>
          <w:rFonts w:hint="eastAsia"/>
          <w:lang w:eastAsia="zh-CN"/>
        </w:rPr>
        <w:t>人</w:t>
      </w:r>
      <w:r w:rsidR="001D7875" w:rsidRPr="00404714">
        <w:rPr>
          <w:rFonts w:hint="eastAsia"/>
          <w:lang w:eastAsia="zh-CN"/>
        </w:rPr>
        <w:t>和</w:t>
      </w:r>
      <w:r w:rsidR="001D7875" w:rsidRPr="00404714">
        <w:rPr>
          <w:lang w:eastAsia="zh-CN"/>
        </w:rPr>
        <w:t>7</w:t>
      </w:r>
      <w:r w:rsidR="001D7875" w:rsidRPr="00404714">
        <w:rPr>
          <w:rFonts w:hint="eastAsia"/>
          <w:lang w:eastAsia="zh-CN"/>
        </w:rPr>
        <w:t>名副报告</w:t>
      </w:r>
      <w:r w:rsidR="00404714" w:rsidRPr="00404714">
        <w:rPr>
          <w:rFonts w:hint="eastAsia"/>
          <w:lang w:eastAsia="zh-CN"/>
        </w:rPr>
        <w:t>人</w:t>
      </w:r>
      <w:r w:rsidR="001D7875" w:rsidRPr="00404714">
        <w:rPr>
          <w:rFonts w:hint="eastAsia"/>
          <w:lang w:eastAsia="zh-CN"/>
        </w:rPr>
        <w:t>，以支持正在研究的</w:t>
      </w:r>
      <w:r w:rsidR="00404714" w:rsidRPr="00404714">
        <w:rPr>
          <w:rFonts w:hint="eastAsia"/>
          <w:lang w:eastAsia="zh-CN"/>
        </w:rPr>
        <w:t>课题；</w:t>
      </w:r>
    </w:p>
    <w:p w:rsidR="001D7875" w:rsidRPr="00404714" w:rsidRDefault="00AA1F8B" w:rsidP="00AA1F8B">
      <w:pPr>
        <w:tabs>
          <w:tab w:val="clear" w:pos="1191"/>
          <w:tab w:val="clear" w:pos="1588"/>
          <w:tab w:val="clear" w:pos="1985"/>
        </w:tabs>
        <w:spacing w:before="80"/>
        <w:ind w:left="794" w:hanging="794"/>
        <w:rPr>
          <w:lang w:eastAsia="zh-CN"/>
        </w:rPr>
      </w:pPr>
      <w:r>
        <w:rPr>
          <w:lang w:eastAsia="zh-CN"/>
        </w:rPr>
        <w:t>–</w:t>
      </w:r>
      <w:r>
        <w:rPr>
          <w:lang w:eastAsia="zh-CN"/>
        </w:rPr>
        <w:tab/>
      </w:r>
      <w:r w:rsidR="001D7875" w:rsidRPr="00404714">
        <w:rPr>
          <w:lang w:eastAsia="zh-CN"/>
        </w:rPr>
        <w:t>101</w:t>
      </w:r>
      <w:r w:rsidR="001D7875" w:rsidRPr="00404714">
        <w:rPr>
          <w:rFonts w:hint="eastAsia"/>
          <w:lang w:eastAsia="zh-CN"/>
        </w:rPr>
        <w:t>对推进工作的</w:t>
      </w:r>
      <w:r w:rsidR="00404714" w:rsidRPr="00404714">
        <w:rPr>
          <w:rFonts w:hint="eastAsia"/>
          <w:lang w:eastAsia="zh-CN"/>
        </w:rPr>
        <w:t>文稿</w:t>
      </w:r>
      <w:r w:rsidR="001D7875" w:rsidRPr="00404714">
        <w:rPr>
          <w:rFonts w:hint="eastAsia"/>
          <w:lang w:eastAsia="zh-CN"/>
        </w:rPr>
        <w:t>，包括最终产出报告和年度交付</w:t>
      </w:r>
      <w:r w:rsidR="00404714" w:rsidRPr="00404714">
        <w:rPr>
          <w:rFonts w:hint="eastAsia"/>
          <w:lang w:eastAsia="zh-CN"/>
        </w:rPr>
        <w:t>结果</w:t>
      </w:r>
      <w:r w:rsidR="001D7875" w:rsidRPr="00404714">
        <w:rPr>
          <w:rFonts w:hint="eastAsia"/>
          <w:lang w:eastAsia="zh-CN"/>
        </w:rPr>
        <w:t>章节草稿；</w:t>
      </w:r>
    </w:p>
    <w:p w:rsidR="001D7875" w:rsidRPr="00404714" w:rsidRDefault="00AA1F8B" w:rsidP="00AA1F8B">
      <w:pPr>
        <w:tabs>
          <w:tab w:val="clear" w:pos="1191"/>
          <w:tab w:val="clear" w:pos="1588"/>
          <w:tab w:val="clear" w:pos="1985"/>
        </w:tabs>
        <w:spacing w:before="80"/>
        <w:ind w:left="794" w:hanging="794"/>
        <w:rPr>
          <w:lang w:eastAsia="zh-CN"/>
        </w:rPr>
      </w:pPr>
      <w:r>
        <w:rPr>
          <w:lang w:eastAsia="zh-CN"/>
        </w:rPr>
        <w:t>–</w:t>
      </w:r>
      <w:r>
        <w:rPr>
          <w:lang w:eastAsia="zh-CN"/>
        </w:rPr>
        <w:tab/>
      </w:r>
      <w:r w:rsidR="001D7875" w:rsidRPr="00404714">
        <w:rPr>
          <w:rFonts w:hint="eastAsia"/>
          <w:lang w:eastAsia="zh-CN"/>
        </w:rPr>
        <w:t>收到了</w:t>
      </w:r>
      <w:r w:rsidR="001D7875" w:rsidRPr="00404714">
        <w:rPr>
          <w:lang w:eastAsia="zh-CN"/>
        </w:rPr>
        <w:t>27</w:t>
      </w:r>
      <w:r w:rsidR="00404714">
        <w:rPr>
          <w:rFonts w:hint="eastAsia"/>
          <w:lang w:eastAsia="zh-CN"/>
        </w:rPr>
        <w:t>份</w:t>
      </w:r>
      <w:r w:rsidR="001D7875" w:rsidRPr="00404714">
        <w:rPr>
          <w:rFonts w:hint="eastAsia"/>
          <w:lang w:eastAsia="zh-CN"/>
        </w:rPr>
        <w:t>联络声明，并商定了</w:t>
      </w:r>
      <w:r w:rsidR="001D7875" w:rsidRPr="00404714">
        <w:rPr>
          <w:lang w:eastAsia="zh-CN"/>
        </w:rPr>
        <w:t>15</w:t>
      </w:r>
      <w:r w:rsidR="001D7875" w:rsidRPr="00404714">
        <w:rPr>
          <w:rFonts w:hint="eastAsia"/>
          <w:lang w:eastAsia="zh-CN"/>
        </w:rPr>
        <w:t>份</w:t>
      </w:r>
      <w:r w:rsidR="00404714">
        <w:rPr>
          <w:rFonts w:hint="eastAsia"/>
          <w:lang w:eastAsia="zh-CN"/>
        </w:rPr>
        <w:t>发出的</w:t>
      </w:r>
      <w:r w:rsidR="001D7875" w:rsidRPr="00404714">
        <w:rPr>
          <w:rFonts w:hint="eastAsia"/>
          <w:lang w:eastAsia="zh-CN"/>
        </w:rPr>
        <w:t>联络声明。</w:t>
      </w:r>
    </w:p>
    <w:p w:rsidR="001D7875" w:rsidRPr="00404714" w:rsidRDefault="00AA1F8B" w:rsidP="00AA1F8B">
      <w:pPr>
        <w:tabs>
          <w:tab w:val="clear" w:pos="1191"/>
          <w:tab w:val="clear" w:pos="1588"/>
          <w:tab w:val="clear" w:pos="1985"/>
        </w:tabs>
        <w:spacing w:before="80"/>
        <w:ind w:left="794" w:hanging="794"/>
        <w:rPr>
          <w:lang w:eastAsia="zh-CN"/>
        </w:rPr>
      </w:pPr>
      <w:r>
        <w:rPr>
          <w:lang w:eastAsia="zh-CN"/>
        </w:rPr>
        <w:t>–</w:t>
      </w:r>
      <w:r>
        <w:rPr>
          <w:lang w:eastAsia="zh-CN"/>
        </w:rPr>
        <w:tab/>
      </w:r>
      <w:r w:rsidR="001D7875" w:rsidRPr="00404714">
        <w:rPr>
          <w:rFonts w:hint="eastAsia"/>
          <w:lang w:eastAsia="zh-CN"/>
        </w:rPr>
        <w:t>举行了关于</w:t>
      </w:r>
      <w:r w:rsidR="001D7875" w:rsidRPr="00404714">
        <w:rPr>
          <w:lang w:eastAsia="zh-CN"/>
        </w:rPr>
        <w:t>“</w:t>
      </w:r>
      <w:r w:rsidR="001D7875" w:rsidRPr="00404714">
        <w:rPr>
          <w:rFonts w:hint="eastAsia"/>
          <w:lang w:eastAsia="zh-CN"/>
        </w:rPr>
        <w:t>创建智能社会的整体方法</w:t>
      </w:r>
      <w:r w:rsidR="001D7875" w:rsidRPr="00404714">
        <w:rPr>
          <w:lang w:eastAsia="zh-CN"/>
        </w:rPr>
        <w:t>”</w:t>
      </w:r>
      <w:r w:rsidR="001D7875" w:rsidRPr="00404714">
        <w:rPr>
          <w:rFonts w:hint="eastAsia"/>
          <w:lang w:eastAsia="zh-CN"/>
        </w:rPr>
        <w:t>的</w:t>
      </w:r>
      <w:r w:rsidR="00404714">
        <w:rPr>
          <w:rFonts w:hint="eastAsia"/>
          <w:lang w:eastAsia="zh-CN"/>
        </w:rPr>
        <w:t>专题</w:t>
      </w:r>
      <w:r w:rsidR="001D7875" w:rsidRPr="00404714">
        <w:rPr>
          <w:rFonts w:hint="eastAsia"/>
          <w:lang w:eastAsia="zh-CN"/>
        </w:rPr>
        <w:t>小组会议，讨论了围绕</w:t>
      </w:r>
      <w:r w:rsidR="00404714">
        <w:rPr>
          <w:rFonts w:hint="eastAsia"/>
          <w:lang w:eastAsia="zh-CN"/>
        </w:rPr>
        <w:t>ITU</w:t>
      </w:r>
      <w:r w:rsidR="001D7875" w:rsidRPr="00404714">
        <w:rPr>
          <w:lang w:eastAsia="zh-CN"/>
        </w:rPr>
        <w:t>-D</w:t>
      </w:r>
      <w:r w:rsidR="00404714">
        <w:rPr>
          <w:lang w:eastAsia="zh-CN"/>
        </w:rPr>
        <w:t xml:space="preserve"> ½</w:t>
      </w:r>
      <w:r w:rsidR="00404714">
        <w:rPr>
          <w:lang w:eastAsia="zh-CN"/>
        </w:rPr>
        <w:t>课题组</w:t>
      </w:r>
      <w:r w:rsidR="001D7875" w:rsidRPr="00404714">
        <w:rPr>
          <w:rFonts w:hint="eastAsia"/>
          <w:lang w:eastAsia="zh-CN"/>
        </w:rPr>
        <w:t>提交的新年度交付</w:t>
      </w:r>
      <w:r w:rsidR="00404714">
        <w:rPr>
          <w:rFonts w:hint="eastAsia"/>
          <w:lang w:eastAsia="zh-CN"/>
        </w:rPr>
        <w:t>成果</w:t>
      </w:r>
      <w:r w:rsidR="001D7875" w:rsidRPr="00404714">
        <w:rPr>
          <w:rFonts w:hint="eastAsia"/>
          <w:lang w:eastAsia="zh-CN"/>
        </w:rPr>
        <w:t>的主题。同意在</w:t>
      </w:r>
      <w:r w:rsidR="001D7875" w:rsidRPr="00404714">
        <w:rPr>
          <w:lang w:eastAsia="zh-CN"/>
        </w:rPr>
        <w:t>SG2</w:t>
      </w:r>
      <w:r w:rsidR="001D7875" w:rsidRPr="00404714">
        <w:rPr>
          <w:rFonts w:hint="eastAsia"/>
          <w:lang w:eastAsia="zh-CN"/>
        </w:rPr>
        <w:t>主席的主持</w:t>
      </w:r>
      <w:proofErr w:type="gramStart"/>
      <w:r w:rsidR="001D7875" w:rsidRPr="00404714">
        <w:rPr>
          <w:rFonts w:hint="eastAsia"/>
          <w:lang w:eastAsia="zh-CN"/>
        </w:rPr>
        <w:t>下发布</w:t>
      </w:r>
      <w:proofErr w:type="gramEnd"/>
      <w:r w:rsidR="001D7875" w:rsidRPr="00404714">
        <w:rPr>
          <w:rFonts w:hint="eastAsia"/>
          <w:lang w:eastAsia="zh-CN"/>
        </w:rPr>
        <w:t>交付</w:t>
      </w:r>
      <w:r w:rsidR="00404714">
        <w:rPr>
          <w:rFonts w:hint="eastAsia"/>
          <w:lang w:eastAsia="zh-CN"/>
        </w:rPr>
        <w:t>成果（</w:t>
      </w:r>
      <w:r w:rsidR="001D7875" w:rsidRPr="00404714">
        <w:rPr>
          <w:rFonts w:hint="eastAsia"/>
          <w:lang w:eastAsia="zh-CN"/>
        </w:rPr>
        <w:t>即</w:t>
      </w:r>
      <w:r w:rsidR="00404714">
        <w:rPr>
          <w:rFonts w:hint="eastAsia"/>
          <w:lang w:eastAsia="zh-CN"/>
        </w:rPr>
        <w:t>无</w:t>
      </w:r>
      <w:r w:rsidR="001D7875" w:rsidRPr="00404714">
        <w:rPr>
          <w:rFonts w:hint="eastAsia"/>
          <w:lang w:eastAsia="zh-CN"/>
        </w:rPr>
        <w:t>需</w:t>
      </w:r>
      <w:r w:rsidR="001D7875" w:rsidRPr="00404714">
        <w:rPr>
          <w:lang w:eastAsia="zh-CN"/>
        </w:rPr>
        <w:t>TIES</w:t>
      </w:r>
      <w:r w:rsidR="001D7875" w:rsidRPr="00404714">
        <w:rPr>
          <w:rFonts w:hint="eastAsia"/>
          <w:lang w:eastAsia="zh-CN"/>
        </w:rPr>
        <w:t>账户来访问报告</w:t>
      </w:r>
      <w:r w:rsidR="00404714">
        <w:rPr>
          <w:rFonts w:hint="eastAsia"/>
          <w:lang w:eastAsia="zh-CN"/>
        </w:rPr>
        <w:t>）</w:t>
      </w:r>
      <w:r w:rsidR="001D7875" w:rsidRPr="00404714">
        <w:rPr>
          <w:rFonts w:hint="eastAsia"/>
          <w:lang w:eastAsia="zh-CN"/>
        </w:rPr>
        <w:t>；</w:t>
      </w:r>
    </w:p>
    <w:p w:rsidR="001D7875" w:rsidRPr="00404714" w:rsidRDefault="00AA1F8B" w:rsidP="00AA1F8B">
      <w:pPr>
        <w:tabs>
          <w:tab w:val="clear" w:pos="1191"/>
          <w:tab w:val="clear" w:pos="1588"/>
          <w:tab w:val="clear" w:pos="1985"/>
        </w:tabs>
        <w:spacing w:before="80"/>
        <w:ind w:left="794" w:hanging="794"/>
        <w:rPr>
          <w:lang w:eastAsia="zh-CN"/>
        </w:rPr>
      </w:pPr>
      <w:r>
        <w:rPr>
          <w:lang w:eastAsia="zh-CN"/>
        </w:rPr>
        <w:t>–</w:t>
      </w:r>
      <w:r>
        <w:rPr>
          <w:lang w:eastAsia="zh-CN"/>
        </w:rPr>
        <w:tab/>
      </w:r>
      <w:r w:rsidR="00404714">
        <w:rPr>
          <w:rFonts w:hint="eastAsia"/>
          <w:lang w:eastAsia="zh-CN"/>
        </w:rPr>
        <w:t>进一步改进和稳定了</w:t>
      </w:r>
      <w:r w:rsidR="00404714">
        <w:rPr>
          <w:rFonts w:hint="eastAsia"/>
          <w:lang w:eastAsia="zh-CN"/>
        </w:rPr>
        <w:t>ITU</w:t>
      </w:r>
      <w:r w:rsidR="001D7875" w:rsidRPr="00404714">
        <w:rPr>
          <w:lang w:eastAsia="zh-CN"/>
        </w:rPr>
        <w:t>-D</w:t>
      </w:r>
      <w:r w:rsidR="00404714">
        <w:rPr>
          <w:lang w:eastAsia="zh-CN"/>
        </w:rPr>
        <w:t>课题</w:t>
      </w:r>
      <w:r w:rsidR="001D7875" w:rsidRPr="00404714">
        <w:rPr>
          <w:rFonts w:hint="eastAsia"/>
          <w:lang w:eastAsia="zh-CN"/>
        </w:rPr>
        <w:t>之间</w:t>
      </w:r>
      <w:r w:rsidR="00404714">
        <w:rPr>
          <w:rFonts w:hint="eastAsia"/>
          <w:lang w:eastAsia="zh-CN"/>
        </w:rPr>
        <w:t>以及与</w:t>
      </w:r>
      <w:r w:rsidR="00404714">
        <w:rPr>
          <w:rFonts w:hint="eastAsia"/>
          <w:lang w:eastAsia="zh-CN"/>
        </w:rPr>
        <w:t>ITU</w:t>
      </w:r>
      <w:r w:rsidR="00404714">
        <w:rPr>
          <w:rFonts w:hint="eastAsia"/>
          <w:lang w:eastAsia="zh-CN"/>
        </w:rPr>
        <w:t>其他部门之间的对应关系</w:t>
      </w:r>
      <w:r w:rsidR="001D7875" w:rsidRPr="00404714">
        <w:rPr>
          <w:rFonts w:hint="eastAsia"/>
          <w:lang w:eastAsia="zh-CN"/>
        </w:rPr>
        <w:t>；</w:t>
      </w:r>
    </w:p>
    <w:p w:rsidR="001D7875" w:rsidRPr="00404714" w:rsidRDefault="00AA1F8B" w:rsidP="00AA1F8B">
      <w:pPr>
        <w:tabs>
          <w:tab w:val="clear" w:pos="1191"/>
          <w:tab w:val="clear" w:pos="1588"/>
          <w:tab w:val="clear" w:pos="1985"/>
        </w:tabs>
        <w:spacing w:before="80"/>
        <w:ind w:left="794" w:hanging="794"/>
        <w:rPr>
          <w:lang w:eastAsia="zh-CN"/>
        </w:rPr>
      </w:pPr>
      <w:r>
        <w:rPr>
          <w:lang w:eastAsia="zh-CN"/>
        </w:rPr>
        <w:t>–</w:t>
      </w:r>
      <w:r>
        <w:rPr>
          <w:lang w:eastAsia="zh-CN"/>
        </w:rPr>
        <w:tab/>
      </w:r>
      <w:r w:rsidR="001B1E53">
        <w:rPr>
          <w:rFonts w:hint="eastAsia"/>
          <w:lang w:eastAsia="zh-CN"/>
        </w:rPr>
        <w:t>初步研究了</w:t>
      </w:r>
      <w:r w:rsidR="001B1E53">
        <w:rPr>
          <w:rFonts w:hint="eastAsia"/>
          <w:lang w:eastAsia="zh-CN"/>
        </w:rPr>
        <w:t>ITU-D</w:t>
      </w:r>
      <w:r w:rsidR="001B1E53">
        <w:rPr>
          <w:rFonts w:hint="eastAsia"/>
          <w:lang w:eastAsia="zh-CN"/>
        </w:rPr>
        <w:t>课题与</w:t>
      </w:r>
      <w:r w:rsidR="001B1E53">
        <w:rPr>
          <w:rFonts w:hint="eastAsia"/>
          <w:lang w:eastAsia="zh-CN"/>
        </w:rPr>
        <w:t>ITU</w:t>
      </w:r>
      <w:r w:rsidR="001D7875" w:rsidRPr="00404714">
        <w:rPr>
          <w:rFonts w:hint="eastAsia"/>
          <w:lang w:eastAsia="zh-CN"/>
        </w:rPr>
        <w:t>项目</w:t>
      </w:r>
      <w:r w:rsidR="001B1E53">
        <w:rPr>
          <w:rFonts w:hint="eastAsia"/>
          <w:lang w:eastAsia="zh-CN"/>
        </w:rPr>
        <w:t>之间的联系</w:t>
      </w:r>
      <w:r w:rsidR="001D7875" w:rsidRPr="00404714">
        <w:rPr>
          <w:rFonts w:hint="eastAsia"/>
          <w:lang w:eastAsia="zh-CN"/>
        </w:rPr>
        <w:t>、</w:t>
      </w:r>
      <w:r w:rsidR="001B1E53">
        <w:rPr>
          <w:rFonts w:hint="eastAsia"/>
          <w:lang w:eastAsia="zh-CN"/>
        </w:rPr>
        <w:t>ITU</w:t>
      </w:r>
      <w:r w:rsidR="001D7875" w:rsidRPr="00404714">
        <w:rPr>
          <w:rFonts w:hint="eastAsia"/>
          <w:lang w:eastAsia="zh-CN"/>
        </w:rPr>
        <w:t>能力建设活动和</w:t>
      </w:r>
      <w:r w:rsidR="001D7875" w:rsidRPr="00404714">
        <w:rPr>
          <w:lang w:eastAsia="zh-CN"/>
        </w:rPr>
        <w:t>2018</w:t>
      </w:r>
      <w:r w:rsidR="001D7875" w:rsidRPr="00404714">
        <w:rPr>
          <w:rFonts w:hint="eastAsia"/>
          <w:lang w:eastAsia="zh-CN"/>
        </w:rPr>
        <w:t>年和</w:t>
      </w:r>
      <w:r w:rsidR="001D7875" w:rsidRPr="00404714">
        <w:rPr>
          <w:lang w:eastAsia="zh-CN"/>
        </w:rPr>
        <w:t>2019</w:t>
      </w:r>
      <w:r w:rsidR="001D7875" w:rsidRPr="00404714">
        <w:rPr>
          <w:rFonts w:hint="eastAsia"/>
          <w:lang w:eastAsia="zh-CN"/>
        </w:rPr>
        <w:t>年信息社会世界峰会</w:t>
      </w:r>
      <w:r w:rsidR="001B1E53">
        <w:rPr>
          <w:rFonts w:hint="eastAsia"/>
          <w:lang w:eastAsia="zh-CN"/>
        </w:rPr>
        <w:t>评奖工作</w:t>
      </w:r>
      <w:r w:rsidR="001D7875" w:rsidRPr="00404714">
        <w:rPr>
          <w:rFonts w:hint="eastAsia"/>
          <w:lang w:eastAsia="zh-CN"/>
        </w:rPr>
        <w:t>；</w:t>
      </w:r>
    </w:p>
    <w:p w:rsidR="001D7875" w:rsidRPr="00404714" w:rsidRDefault="00AA1F8B" w:rsidP="00AA1F8B">
      <w:pPr>
        <w:tabs>
          <w:tab w:val="clear" w:pos="1191"/>
          <w:tab w:val="clear" w:pos="1588"/>
          <w:tab w:val="clear" w:pos="1985"/>
        </w:tabs>
        <w:spacing w:before="80"/>
        <w:ind w:left="794" w:hanging="794"/>
        <w:rPr>
          <w:lang w:eastAsia="zh-CN"/>
        </w:rPr>
      </w:pPr>
      <w:r>
        <w:rPr>
          <w:lang w:eastAsia="zh-CN"/>
        </w:rPr>
        <w:t>–</w:t>
      </w:r>
      <w:r>
        <w:rPr>
          <w:lang w:eastAsia="zh-CN"/>
        </w:rPr>
        <w:tab/>
      </w:r>
      <w:r w:rsidR="001D7875" w:rsidRPr="00404714">
        <w:rPr>
          <w:rFonts w:hint="eastAsia"/>
          <w:lang w:eastAsia="zh-CN"/>
        </w:rPr>
        <w:t>国际电联</w:t>
      </w:r>
      <w:r w:rsidR="001B1E53">
        <w:rPr>
          <w:rFonts w:hint="eastAsia"/>
          <w:lang w:eastAsia="zh-CN"/>
        </w:rPr>
        <w:t>全权代表大会</w:t>
      </w:r>
      <w:r w:rsidR="001D7875" w:rsidRPr="00404714">
        <w:rPr>
          <w:rFonts w:hint="eastAsia"/>
          <w:lang w:eastAsia="zh-CN"/>
        </w:rPr>
        <w:t>第</w:t>
      </w:r>
      <w:r w:rsidR="001D7875" w:rsidRPr="00404714">
        <w:rPr>
          <w:lang w:eastAsia="zh-CN"/>
        </w:rPr>
        <w:t>131</w:t>
      </w:r>
      <w:r w:rsidR="001D7875" w:rsidRPr="00404714">
        <w:rPr>
          <w:rFonts w:hint="eastAsia"/>
          <w:lang w:eastAsia="zh-CN"/>
        </w:rPr>
        <w:t>号决议的执行</w:t>
      </w:r>
      <w:r w:rsidR="001B1E53">
        <w:rPr>
          <w:rFonts w:hint="eastAsia"/>
          <w:lang w:eastAsia="zh-CN"/>
        </w:rPr>
        <w:t>取得的进展</w:t>
      </w:r>
      <w:r w:rsidR="001D7875" w:rsidRPr="00404714">
        <w:rPr>
          <w:rFonts w:hint="eastAsia"/>
          <w:lang w:eastAsia="zh-CN"/>
        </w:rPr>
        <w:t>，确定了</w:t>
      </w:r>
      <w:r w:rsidR="001D7875" w:rsidRPr="00404714">
        <w:rPr>
          <w:lang w:eastAsia="zh-CN"/>
        </w:rPr>
        <w:t>SG2</w:t>
      </w:r>
      <w:r w:rsidR="001D7875" w:rsidRPr="00404714">
        <w:rPr>
          <w:rFonts w:hint="eastAsia"/>
          <w:lang w:eastAsia="zh-CN"/>
        </w:rPr>
        <w:t>今后在统计相关议题上应采取的行动，</w:t>
      </w:r>
      <w:r w:rsidR="001B1E53">
        <w:rPr>
          <w:rFonts w:hint="eastAsia"/>
          <w:lang w:eastAsia="zh-CN"/>
        </w:rPr>
        <w:t>ITU</w:t>
      </w:r>
      <w:r w:rsidR="001D7875" w:rsidRPr="00404714">
        <w:rPr>
          <w:lang w:eastAsia="zh-CN"/>
        </w:rPr>
        <w:t>-D SG2</w:t>
      </w:r>
      <w:r w:rsidR="001D7875" w:rsidRPr="00404714">
        <w:rPr>
          <w:rFonts w:hint="eastAsia"/>
          <w:lang w:eastAsia="zh-CN"/>
        </w:rPr>
        <w:t>副主席协调相关</w:t>
      </w:r>
      <w:r w:rsidR="001B1E53">
        <w:rPr>
          <w:rFonts w:hint="eastAsia"/>
          <w:lang w:eastAsia="zh-CN"/>
        </w:rPr>
        <w:t>课题组</w:t>
      </w:r>
      <w:r w:rsidR="001D7875" w:rsidRPr="00404714">
        <w:rPr>
          <w:rFonts w:hint="eastAsia"/>
          <w:lang w:eastAsia="zh-CN"/>
        </w:rPr>
        <w:t>之间的工作；</w:t>
      </w:r>
    </w:p>
    <w:p w:rsidR="001D7875" w:rsidRPr="00404714" w:rsidRDefault="00AA1F8B" w:rsidP="00AA1F8B">
      <w:pPr>
        <w:tabs>
          <w:tab w:val="clear" w:pos="1191"/>
          <w:tab w:val="clear" w:pos="1588"/>
          <w:tab w:val="clear" w:pos="1985"/>
        </w:tabs>
        <w:spacing w:before="80"/>
        <w:ind w:left="794" w:hanging="794"/>
        <w:rPr>
          <w:lang w:eastAsia="zh-CN"/>
        </w:rPr>
      </w:pPr>
      <w:r>
        <w:rPr>
          <w:lang w:eastAsia="zh-CN"/>
        </w:rPr>
        <w:t>–</w:t>
      </w:r>
      <w:r>
        <w:rPr>
          <w:lang w:eastAsia="zh-CN"/>
        </w:rPr>
        <w:tab/>
      </w:r>
      <w:r w:rsidR="001B1E53">
        <w:rPr>
          <w:rFonts w:hint="eastAsia"/>
          <w:lang w:eastAsia="zh-CN"/>
        </w:rPr>
        <w:t>落实</w:t>
      </w:r>
      <w:r w:rsidR="001B1E53">
        <w:rPr>
          <w:rFonts w:hint="eastAsia"/>
          <w:lang w:eastAsia="zh-CN"/>
        </w:rPr>
        <w:t>WTDC</w:t>
      </w:r>
      <w:r w:rsidR="001B1E53">
        <w:rPr>
          <w:lang w:eastAsia="zh-CN"/>
        </w:rPr>
        <w:t>第</w:t>
      </w:r>
      <w:r w:rsidR="001B1E53">
        <w:rPr>
          <w:rFonts w:hint="eastAsia"/>
          <w:lang w:eastAsia="zh-CN"/>
        </w:rPr>
        <w:t>9</w:t>
      </w:r>
      <w:r w:rsidR="001B1E53">
        <w:rPr>
          <w:rFonts w:hint="eastAsia"/>
          <w:lang w:eastAsia="zh-CN"/>
        </w:rPr>
        <w:t>号决议取得的的进展，</w:t>
      </w:r>
      <w:r w:rsidR="001D7875" w:rsidRPr="00404714">
        <w:rPr>
          <w:rFonts w:hint="eastAsia"/>
          <w:lang w:eastAsia="zh-CN"/>
        </w:rPr>
        <w:t>确定相关问题并任命相应的联络</w:t>
      </w:r>
      <w:r w:rsidR="001B1E53">
        <w:rPr>
          <w:rFonts w:hint="eastAsia"/>
          <w:lang w:eastAsia="zh-CN"/>
        </w:rPr>
        <w:t>人</w:t>
      </w:r>
      <w:r w:rsidR="001D7875" w:rsidRPr="00404714">
        <w:rPr>
          <w:rFonts w:hint="eastAsia"/>
          <w:lang w:eastAsia="zh-CN"/>
        </w:rPr>
        <w:t>和</w:t>
      </w:r>
      <w:r w:rsidR="001D7875" w:rsidRPr="00404714">
        <w:rPr>
          <w:lang w:eastAsia="zh-CN"/>
        </w:rPr>
        <w:t>ITU-D SG2</w:t>
      </w:r>
      <w:r w:rsidR="001B1E53">
        <w:rPr>
          <w:lang w:eastAsia="zh-CN"/>
        </w:rPr>
        <w:t>一名</w:t>
      </w:r>
      <w:r w:rsidR="001B1E53">
        <w:rPr>
          <w:rFonts w:hint="eastAsia"/>
          <w:lang w:eastAsia="zh-CN"/>
        </w:rPr>
        <w:t>副主席</w:t>
      </w:r>
      <w:r w:rsidR="001D7875" w:rsidRPr="00404714">
        <w:rPr>
          <w:rFonts w:hint="eastAsia"/>
          <w:lang w:eastAsia="zh-CN"/>
        </w:rPr>
        <w:t>协调工作。</w:t>
      </w:r>
    </w:p>
    <w:p w:rsidR="005864D1" w:rsidRDefault="005C05F1" w:rsidP="00C143F6">
      <w:pPr>
        <w:spacing w:after="120"/>
        <w:ind w:firstLineChars="200" w:firstLine="480"/>
        <w:textAlignment w:val="auto"/>
        <w:rPr>
          <w:bCs/>
          <w:szCs w:val="24"/>
          <w:lang w:eastAsia="zh-CN"/>
        </w:rPr>
      </w:pPr>
      <w:r w:rsidRPr="005C05F1">
        <w:rPr>
          <w:rFonts w:hint="eastAsia"/>
          <w:bCs/>
          <w:szCs w:val="24"/>
          <w:lang w:eastAsia="zh-CN"/>
        </w:rPr>
        <w:t>SG2</w:t>
      </w:r>
      <w:r w:rsidRPr="005C05F1">
        <w:rPr>
          <w:rFonts w:hint="eastAsia"/>
          <w:bCs/>
          <w:szCs w:val="24"/>
          <w:lang w:eastAsia="zh-CN"/>
        </w:rPr>
        <w:t>报告</w:t>
      </w:r>
      <w:r>
        <w:rPr>
          <w:rFonts w:hint="eastAsia"/>
          <w:bCs/>
          <w:szCs w:val="24"/>
          <w:lang w:eastAsia="zh-CN"/>
        </w:rPr>
        <w:t>人</w:t>
      </w:r>
      <w:r w:rsidRPr="005C05F1">
        <w:rPr>
          <w:rFonts w:hint="eastAsia"/>
          <w:bCs/>
          <w:szCs w:val="24"/>
          <w:lang w:eastAsia="zh-CN"/>
        </w:rPr>
        <w:t>组第一</w:t>
      </w:r>
      <w:r>
        <w:rPr>
          <w:rFonts w:hint="eastAsia"/>
          <w:bCs/>
          <w:szCs w:val="24"/>
          <w:lang w:eastAsia="zh-CN"/>
        </w:rPr>
        <w:t>组</w:t>
      </w:r>
      <w:r w:rsidRPr="005C05F1">
        <w:rPr>
          <w:rFonts w:hint="eastAsia"/>
          <w:bCs/>
          <w:szCs w:val="24"/>
          <w:lang w:eastAsia="zh-CN"/>
        </w:rPr>
        <w:t>会议的重点包括</w:t>
      </w:r>
      <w:r>
        <w:rPr>
          <w:rFonts w:hint="eastAsia"/>
          <w:bCs/>
          <w:szCs w:val="24"/>
          <w:lang w:eastAsia="zh-CN"/>
        </w:rPr>
        <w:t>：</w:t>
      </w:r>
      <w:bookmarkEnd w:id="18"/>
    </w:p>
    <w:p w:rsidR="005C05F1" w:rsidRPr="002A17BC" w:rsidRDefault="00C143F6" w:rsidP="00C143F6">
      <w:pPr>
        <w:pStyle w:val="enumlev1"/>
        <w:rPr>
          <w:lang w:eastAsia="zh-CN"/>
        </w:rPr>
      </w:pPr>
      <w:r w:rsidRPr="00EA774F">
        <w:rPr>
          <w:lang w:eastAsia="zh-CN"/>
        </w:rPr>
        <w:t>–</w:t>
      </w:r>
      <w:r w:rsidRPr="00EA774F">
        <w:rPr>
          <w:lang w:eastAsia="zh-CN"/>
        </w:rPr>
        <w:tab/>
      </w:r>
      <w:r w:rsidR="005C05F1" w:rsidRPr="002A17BC">
        <w:rPr>
          <w:rFonts w:hint="eastAsia"/>
          <w:lang w:eastAsia="zh-CN"/>
        </w:rPr>
        <w:t>在为期两周的会议期间，来自</w:t>
      </w:r>
      <w:r w:rsidR="005C05F1" w:rsidRPr="002A17BC">
        <w:rPr>
          <w:rFonts w:hint="eastAsia"/>
          <w:lang w:eastAsia="zh-CN"/>
        </w:rPr>
        <w:t>50</w:t>
      </w:r>
      <w:r w:rsidR="005C05F1" w:rsidRPr="002A17BC">
        <w:rPr>
          <w:rFonts w:hint="eastAsia"/>
          <w:lang w:eastAsia="zh-CN"/>
        </w:rPr>
        <w:t>个国家的</w:t>
      </w:r>
      <w:r w:rsidR="005C05F1" w:rsidRPr="002A17BC">
        <w:rPr>
          <w:rFonts w:hint="eastAsia"/>
          <w:lang w:eastAsia="zh-CN"/>
        </w:rPr>
        <w:t>147</w:t>
      </w:r>
      <w:r w:rsidR="005C05F1" w:rsidRPr="002A17BC">
        <w:rPr>
          <w:rFonts w:hint="eastAsia"/>
          <w:lang w:eastAsia="zh-CN"/>
        </w:rPr>
        <w:t>名与会者参加了报告人组会议和相关会议</w:t>
      </w:r>
      <w:r w:rsidR="005C05F1" w:rsidRPr="002A17BC">
        <w:rPr>
          <w:rFonts w:hint="eastAsia"/>
          <w:lang w:eastAsia="zh-CN"/>
        </w:rPr>
        <w:t>/</w:t>
      </w:r>
      <w:r w:rsidR="005C05F1" w:rsidRPr="002A17BC">
        <w:rPr>
          <w:rFonts w:hint="eastAsia"/>
          <w:lang w:eastAsia="zh-CN"/>
        </w:rPr>
        <w:t>讲习班；</w:t>
      </w:r>
    </w:p>
    <w:p w:rsidR="005C05F1" w:rsidRPr="002A17BC" w:rsidRDefault="00C143F6" w:rsidP="00C143F6">
      <w:pPr>
        <w:pStyle w:val="enumlev1"/>
        <w:rPr>
          <w:lang w:eastAsia="zh-CN"/>
        </w:rPr>
      </w:pPr>
      <w:r w:rsidRPr="00EA774F">
        <w:rPr>
          <w:lang w:eastAsia="zh-CN"/>
        </w:rPr>
        <w:t>–</w:t>
      </w:r>
      <w:r w:rsidRPr="00EA774F">
        <w:rPr>
          <w:lang w:eastAsia="zh-CN"/>
        </w:rPr>
        <w:tab/>
      </w:r>
      <w:r w:rsidR="005C05F1" w:rsidRPr="002A17BC">
        <w:rPr>
          <w:rFonts w:hint="eastAsia"/>
          <w:lang w:eastAsia="zh-CN"/>
        </w:rPr>
        <w:t>95</w:t>
      </w:r>
      <w:r w:rsidR="005C05F1" w:rsidRPr="002A17BC">
        <w:rPr>
          <w:rFonts w:hint="eastAsia"/>
          <w:lang w:eastAsia="zh-CN"/>
        </w:rPr>
        <w:t>份</w:t>
      </w:r>
      <w:r w:rsidR="007B6D45" w:rsidRPr="002A17BC">
        <w:rPr>
          <w:rFonts w:hint="eastAsia"/>
          <w:lang w:eastAsia="zh-CN"/>
        </w:rPr>
        <w:t>关于推进</w:t>
      </w:r>
      <w:r w:rsidR="005C05F1" w:rsidRPr="002A17BC">
        <w:rPr>
          <w:rFonts w:hint="eastAsia"/>
          <w:lang w:eastAsia="zh-CN"/>
        </w:rPr>
        <w:t>工作及</w:t>
      </w:r>
      <w:r w:rsidR="007B6D45" w:rsidRPr="002A17BC">
        <w:rPr>
          <w:rFonts w:hint="eastAsia"/>
          <w:lang w:eastAsia="zh-CN"/>
        </w:rPr>
        <w:t>草拟交付</w:t>
      </w:r>
      <w:r w:rsidR="005C05F1" w:rsidRPr="002A17BC">
        <w:rPr>
          <w:rFonts w:hint="eastAsia"/>
          <w:lang w:eastAsia="zh-CN"/>
        </w:rPr>
        <w:t>成果的文稿；</w:t>
      </w:r>
    </w:p>
    <w:p w:rsidR="005C05F1" w:rsidRPr="002A17BC" w:rsidRDefault="00C143F6" w:rsidP="00C143F6">
      <w:pPr>
        <w:pStyle w:val="enumlev1"/>
        <w:rPr>
          <w:lang w:eastAsia="zh-CN"/>
        </w:rPr>
      </w:pPr>
      <w:r w:rsidRPr="00EA774F">
        <w:rPr>
          <w:lang w:eastAsia="zh-CN"/>
        </w:rPr>
        <w:t>–</w:t>
      </w:r>
      <w:r w:rsidRPr="00EA774F">
        <w:rPr>
          <w:lang w:eastAsia="zh-CN"/>
        </w:rPr>
        <w:tab/>
      </w:r>
      <w:r w:rsidR="005C05F1" w:rsidRPr="002A17BC">
        <w:rPr>
          <w:rFonts w:hint="eastAsia"/>
          <w:lang w:eastAsia="zh-CN"/>
        </w:rPr>
        <w:t>收到</w:t>
      </w:r>
      <w:r w:rsidR="005C05F1" w:rsidRPr="002A17BC">
        <w:rPr>
          <w:rFonts w:hint="eastAsia"/>
          <w:lang w:eastAsia="zh-CN"/>
        </w:rPr>
        <w:t>23</w:t>
      </w:r>
      <w:r w:rsidR="005C05F1" w:rsidRPr="002A17BC">
        <w:rPr>
          <w:rFonts w:hint="eastAsia"/>
          <w:lang w:eastAsia="zh-CN"/>
        </w:rPr>
        <w:t>份联络声明，会后发出</w:t>
      </w:r>
      <w:r w:rsidR="005C05F1" w:rsidRPr="002A17BC">
        <w:rPr>
          <w:rFonts w:hint="eastAsia"/>
          <w:lang w:eastAsia="zh-CN"/>
        </w:rPr>
        <w:t>20</w:t>
      </w:r>
      <w:r w:rsidR="005C05F1" w:rsidRPr="002A17BC">
        <w:rPr>
          <w:rFonts w:hint="eastAsia"/>
          <w:lang w:eastAsia="zh-CN"/>
        </w:rPr>
        <w:t>份联络声明；</w:t>
      </w:r>
    </w:p>
    <w:p w:rsidR="007B6D45" w:rsidRPr="002A17BC" w:rsidRDefault="00C143F6" w:rsidP="00C143F6">
      <w:pPr>
        <w:pStyle w:val="enumlev1"/>
        <w:rPr>
          <w:lang w:eastAsia="zh-CN"/>
        </w:rPr>
      </w:pPr>
      <w:r w:rsidRPr="00EA774F">
        <w:rPr>
          <w:lang w:eastAsia="zh-CN"/>
        </w:rPr>
        <w:t>–</w:t>
      </w:r>
      <w:r w:rsidRPr="00EA774F">
        <w:rPr>
          <w:lang w:eastAsia="zh-CN"/>
        </w:rPr>
        <w:tab/>
      </w:r>
      <w:r w:rsidR="005C05F1" w:rsidRPr="002A17BC">
        <w:rPr>
          <w:rFonts w:hint="eastAsia"/>
          <w:lang w:eastAsia="zh-CN"/>
        </w:rPr>
        <w:t>会议完善了</w:t>
      </w:r>
      <w:r w:rsidR="005C05F1" w:rsidRPr="002A17BC">
        <w:rPr>
          <w:rFonts w:hint="eastAsia"/>
          <w:lang w:eastAsia="zh-CN"/>
        </w:rPr>
        <w:t>SG2</w:t>
      </w:r>
      <w:r w:rsidR="005C05F1" w:rsidRPr="002A17BC">
        <w:rPr>
          <w:rFonts w:hint="eastAsia"/>
          <w:lang w:eastAsia="zh-CN"/>
        </w:rPr>
        <w:t>问题交付结果的概要，继续</w:t>
      </w:r>
      <w:r w:rsidR="007B6D45" w:rsidRPr="002A17BC">
        <w:rPr>
          <w:rFonts w:hint="eastAsia"/>
          <w:lang w:eastAsia="zh-CN"/>
        </w:rPr>
        <w:t>就</w:t>
      </w:r>
      <w:r w:rsidR="005C05F1" w:rsidRPr="002A17BC">
        <w:rPr>
          <w:rFonts w:hint="eastAsia"/>
          <w:lang w:eastAsia="zh-CN"/>
        </w:rPr>
        <w:t>报告、指南和案例研究的章节</w:t>
      </w:r>
      <w:r w:rsidR="007B6D45" w:rsidRPr="002A17BC">
        <w:rPr>
          <w:rFonts w:hint="eastAsia"/>
          <w:lang w:eastAsia="zh-CN"/>
        </w:rPr>
        <w:t>开展拟定和交流</w:t>
      </w:r>
      <w:r w:rsidR="005C05F1" w:rsidRPr="002A17BC">
        <w:rPr>
          <w:rFonts w:hint="eastAsia"/>
          <w:lang w:eastAsia="zh-CN"/>
        </w:rPr>
        <w:t>；</w:t>
      </w:r>
    </w:p>
    <w:p w:rsidR="007B6D45" w:rsidRPr="002A17BC" w:rsidRDefault="00C143F6" w:rsidP="00C143F6">
      <w:pPr>
        <w:pStyle w:val="enumlev1"/>
        <w:rPr>
          <w:lang w:eastAsia="zh-CN"/>
        </w:rPr>
      </w:pPr>
      <w:r w:rsidRPr="00EA774F">
        <w:rPr>
          <w:lang w:eastAsia="zh-CN"/>
        </w:rPr>
        <w:t>–</w:t>
      </w:r>
      <w:r w:rsidRPr="00EA774F">
        <w:rPr>
          <w:lang w:eastAsia="zh-CN"/>
        </w:rPr>
        <w:tab/>
      </w:r>
      <w:r w:rsidR="005C05F1" w:rsidRPr="002A17BC">
        <w:rPr>
          <w:rFonts w:hint="eastAsia"/>
          <w:lang w:eastAsia="zh-CN"/>
        </w:rPr>
        <w:t>与</w:t>
      </w:r>
      <w:r w:rsidR="005C05F1" w:rsidRPr="002A17BC">
        <w:rPr>
          <w:rFonts w:hint="eastAsia"/>
          <w:lang w:eastAsia="zh-CN"/>
        </w:rPr>
        <w:t>SG2</w:t>
      </w:r>
      <w:r w:rsidR="005C05F1" w:rsidRPr="002A17BC">
        <w:rPr>
          <w:rFonts w:hint="eastAsia"/>
          <w:lang w:eastAsia="zh-CN"/>
        </w:rPr>
        <w:t>报告</w:t>
      </w:r>
      <w:r w:rsidR="007B6D45" w:rsidRPr="002A17BC">
        <w:rPr>
          <w:rFonts w:hint="eastAsia"/>
          <w:lang w:eastAsia="zh-CN"/>
        </w:rPr>
        <w:t>人</w:t>
      </w:r>
      <w:r w:rsidR="005C05F1" w:rsidRPr="002A17BC">
        <w:rPr>
          <w:rFonts w:hint="eastAsia"/>
          <w:lang w:eastAsia="zh-CN"/>
        </w:rPr>
        <w:t>组会议一起，组织了与</w:t>
      </w:r>
      <w:r w:rsidR="005C05F1" w:rsidRPr="002A17BC">
        <w:rPr>
          <w:rFonts w:hint="eastAsia"/>
          <w:lang w:eastAsia="zh-CN"/>
        </w:rPr>
        <w:t>SG2</w:t>
      </w:r>
      <w:r w:rsidR="005C05F1" w:rsidRPr="002A17BC">
        <w:rPr>
          <w:rFonts w:hint="eastAsia"/>
          <w:lang w:eastAsia="zh-CN"/>
        </w:rPr>
        <w:t>正在研究的</w:t>
      </w:r>
      <w:r w:rsidR="005C05F1" w:rsidRPr="002A17BC">
        <w:rPr>
          <w:rFonts w:hint="eastAsia"/>
          <w:lang w:eastAsia="zh-CN"/>
        </w:rPr>
        <w:t>7</w:t>
      </w:r>
      <w:r w:rsidR="005C05F1" w:rsidRPr="002A17BC">
        <w:rPr>
          <w:rFonts w:hint="eastAsia"/>
          <w:lang w:eastAsia="zh-CN"/>
        </w:rPr>
        <w:t>个</w:t>
      </w:r>
      <w:r w:rsidR="007B6D45" w:rsidRPr="002A17BC">
        <w:rPr>
          <w:rFonts w:hint="eastAsia"/>
          <w:lang w:eastAsia="zh-CN"/>
        </w:rPr>
        <w:t>课题</w:t>
      </w:r>
      <w:r w:rsidR="005C05F1" w:rsidRPr="002A17BC">
        <w:rPr>
          <w:rFonts w:hint="eastAsia"/>
          <w:lang w:eastAsia="zh-CN"/>
        </w:rPr>
        <w:t>有关的</w:t>
      </w:r>
      <w:r w:rsidR="005C05F1" w:rsidRPr="002A17BC">
        <w:rPr>
          <w:rFonts w:hint="eastAsia"/>
          <w:lang w:eastAsia="zh-CN"/>
        </w:rPr>
        <w:t>7</w:t>
      </w:r>
      <w:r w:rsidR="007B6D45" w:rsidRPr="002A17BC">
        <w:rPr>
          <w:rFonts w:hint="eastAsia"/>
          <w:lang w:eastAsia="zh-CN"/>
        </w:rPr>
        <w:t>场</w:t>
      </w:r>
      <w:r w:rsidR="005C05F1" w:rsidRPr="002A17BC">
        <w:rPr>
          <w:rFonts w:hint="eastAsia"/>
          <w:lang w:eastAsia="zh-CN"/>
        </w:rPr>
        <w:t>会议</w:t>
      </w:r>
      <w:r w:rsidR="005C05F1" w:rsidRPr="002A17BC">
        <w:rPr>
          <w:rFonts w:hint="eastAsia"/>
          <w:lang w:eastAsia="zh-CN"/>
        </w:rPr>
        <w:t>/</w:t>
      </w:r>
      <w:r w:rsidR="007B6D45" w:rsidRPr="002A17BC">
        <w:rPr>
          <w:rFonts w:hint="eastAsia"/>
          <w:lang w:eastAsia="zh-CN"/>
        </w:rPr>
        <w:t>讲习班</w:t>
      </w:r>
      <w:r w:rsidR="005C05F1" w:rsidRPr="002A17BC">
        <w:rPr>
          <w:rFonts w:hint="eastAsia"/>
          <w:lang w:eastAsia="zh-CN"/>
        </w:rPr>
        <w:t>，以帮助加深对这些问题所涉及的主题的了解，鼓励与其他部门和组织分享知识。</w:t>
      </w:r>
    </w:p>
    <w:p w:rsidR="005C05F1" w:rsidRPr="002A17BC" w:rsidRDefault="00C143F6" w:rsidP="00C143F6">
      <w:pPr>
        <w:pStyle w:val="enumlev1"/>
        <w:rPr>
          <w:lang w:eastAsia="zh-CN"/>
        </w:rPr>
      </w:pPr>
      <w:r w:rsidRPr="00EA774F">
        <w:rPr>
          <w:lang w:eastAsia="zh-CN"/>
        </w:rPr>
        <w:lastRenderedPageBreak/>
        <w:t>–</w:t>
      </w:r>
      <w:r w:rsidRPr="00EA774F">
        <w:rPr>
          <w:lang w:eastAsia="zh-CN"/>
        </w:rPr>
        <w:tab/>
      </w:r>
      <w:r w:rsidR="002A17BC" w:rsidRPr="002A17BC">
        <w:rPr>
          <w:rFonts w:hint="eastAsia"/>
          <w:lang w:eastAsia="zh-CN"/>
        </w:rPr>
        <w:t>与</w:t>
      </w:r>
      <w:r w:rsidR="005C05F1" w:rsidRPr="002A17BC">
        <w:rPr>
          <w:rFonts w:hint="eastAsia"/>
          <w:lang w:eastAsia="zh-CN"/>
        </w:rPr>
        <w:t>报告</w:t>
      </w:r>
      <w:r w:rsidR="007B6D45" w:rsidRPr="002A17BC">
        <w:rPr>
          <w:rFonts w:hint="eastAsia"/>
          <w:lang w:eastAsia="zh-CN"/>
        </w:rPr>
        <w:t>人</w:t>
      </w:r>
      <w:r w:rsidR="005C05F1" w:rsidRPr="002A17BC">
        <w:rPr>
          <w:rFonts w:hint="eastAsia"/>
          <w:lang w:eastAsia="zh-CN"/>
        </w:rPr>
        <w:t>组会议同时还举办了展览，赞助</w:t>
      </w:r>
      <w:r w:rsidR="002A17BC" w:rsidRPr="002A17BC">
        <w:rPr>
          <w:rFonts w:hint="eastAsia"/>
          <w:lang w:eastAsia="zh-CN"/>
        </w:rPr>
        <w:t>商发表</w:t>
      </w:r>
      <w:r w:rsidR="005C05F1" w:rsidRPr="002A17BC">
        <w:rPr>
          <w:rFonts w:hint="eastAsia"/>
          <w:lang w:eastAsia="zh-CN"/>
        </w:rPr>
        <w:t>演讲。参展商主要</w:t>
      </w:r>
      <w:r w:rsidR="002A17BC" w:rsidRPr="002A17BC">
        <w:rPr>
          <w:rFonts w:hint="eastAsia"/>
          <w:lang w:eastAsia="zh-CN"/>
        </w:rPr>
        <w:t>来自</w:t>
      </w:r>
      <w:r w:rsidR="005C05F1" w:rsidRPr="002A17BC">
        <w:rPr>
          <w:rFonts w:hint="eastAsia"/>
          <w:lang w:eastAsia="zh-CN"/>
        </w:rPr>
        <w:t>行政部门支持的中小企业</w:t>
      </w:r>
      <w:r w:rsidR="002A17BC" w:rsidRPr="002A17BC">
        <w:rPr>
          <w:rFonts w:hint="eastAsia"/>
          <w:lang w:eastAsia="zh-CN"/>
        </w:rPr>
        <w:t>，介绍</w:t>
      </w:r>
      <w:r w:rsidR="005C05F1" w:rsidRPr="002A17BC">
        <w:rPr>
          <w:rFonts w:hint="eastAsia"/>
          <w:lang w:eastAsia="zh-CN"/>
        </w:rPr>
        <w:t>了</w:t>
      </w:r>
      <w:r w:rsidR="002A17BC" w:rsidRPr="002A17BC">
        <w:rPr>
          <w:rFonts w:hint="eastAsia"/>
          <w:lang w:eastAsia="zh-CN"/>
        </w:rPr>
        <w:t>他们所在国</w:t>
      </w:r>
      <w:r w:rsidR="005C05F1" w:rsidRPr="002A17BC">
        <w:rPr>
          <w:rFonts w:hint="eastAsia"/>
          <w:lang w:eastAsia="zh-CN"/>
        </w:rPr>
        <w:t>实施的解决方案和创新流程</w:t>
      </w:r>
      <w:r w:rsidR="002A17BC" w:rsidRPr="002A17BC">
        <w:rPr>
          <w:rFonts w:hint="eastAsia"/>
          <w:lang w:eastAsia="zh-CN"/>
        </w:rPr>
        <w:t>情况</w:t>
      </w:r>
      <w:r w:rsidR="005C05F1" w:rsidRPr="002A17BC">
        <w:rPr>
          <w:rFonts w:hint="eastAsia"/>
          <w:lang w:eastAsia="zh-CN"/>
        </w:rPr>
        <w:t>实践演示。</w:t>
      </w:r>
    </w:p>
    <w:p w:rsidR="005864D1" w:rsidRPr="00C143F6" w:rsidRDefault="002A17BC" w:rsidP="00C143F6">
      <w:pPr>
        <w:ind w:firstLineChars="200" w:firstLine="480"/>
        <w:rPr>
          <w:lang w:eastAsia="zh-CN"/>
        </w:rPr>
      </w:pPr>
      <w:bookmarkStart w:id="19" w:name="lt_pId045"/>
      <w:r w:rsidRPr="00C143F6">
        <w:rPr>
          <w:rFonts w:hint="eastAsia"/>
          <w:lang w:eastAsia="zh-CN"/>
        </w:rPr>
        <w:t>为促进</w:t>
      </w:r>
      <w:r w:rsidRPr="00C143F6">
        <w:rPr>
          <w:rFonts w:hint="eastAsia"/>
          <w:lang w:eastAsia="zh-CN"/>
        </w:rPr>
        <w:t>ITU-D</w:t>
      </w:r>
      <w:r w:rsidRPr="00C143F6">
        <w:rPr>
          <w:rFonts w:hint="eastAsia"/>
          <w:lang w:eastAsia="zh-CN"/>
        </w:rPr>
        <w:t>两个研究组以及与其他部门的研究组之间的协调和合作，会议期间制定了三套绘图表。</w:t>
      </w:r>
      <w:bookmarkEnd w:id="19"/>
    </w:p>
    <w:p w:rsidR="005864D1" w:rsidRPr="00EA774F" w:rsidRDefault="007F289B" w:rsidP="00D82BB4">
      <w:pPr>
        <w:pStyle w:val="Heading1"/>
        <w:rPr>
          <w:noProof/>
          <w:lang w:val="en-US" w:eastAsia="zh-CN"/>
        </w:rPr>
      </w:pPr>
      <w:bookmarkStart w:id="20" w:name="lt_pId046"/>
      <w:r w:rsidRPr="00EA774F">
        <w:rPr>
          <w:noProof/>
          <w:lang w:val="en-US" w:eastAsia="zh-CN"/>
        </w:rPr>
        <w:t>2</w:t>
      </w:r>
      <w:r w:rsidRPr="00EA774F">
        <w:rPr>
          <w:noProof/>
          <w:lang w:val="en-US" w:eastAsia="zh-CN"/>
        </w:rPr>
        <w:tab/>
      </w:r>
      <w:r w:rsidR="00D82BB4">
        <w:rPr>
          <w:noProof/>
          <w:lang w:val="en-US" w:eastAsia="zh-CN"/>
        </w:rPr>
        <w:t>ITU-D</w:t>
      </w:r>
      <w:r w:rsidR="00D82BB4">
        <w:rPr>
          <w:noProof/>
          <w:lang w:val="en-US" w:eastAsia="zh-CN"/>
        </w:rPr>
        <w:t>第</w:t>
      </w:r>
      <w:r w:rsidR="00D82BB4">
        <w:rPr>
          <w:rFonts w:hint="eastAsia"/>
          <w:noProof/>
          <w:lang w:val="en-US" w:eastAsia="zh-CN"/>
        </w:rPr>
        <w:t>2</w:t>
      </w:r>
      <w:r w:rsidR="00D82BB4">
        <w:rPr>
          <w:rFonts w:hint="eastAsia"/>
          <w:noProof/>
          <w:lang w:val="en-US" w:eastAsia="zh-CN"/>
        </w:rPr>
        <w:t>研究组工作概览</w:t>
      </w:r>
      <w:bookmarkEnd w:id="20"/>
    </w:p>
    <w:p w:rsidR="005864D1" w:rsidRPr="00EA774F" w:rsidRDefault="007F289B" w:rsidP="00D82BB4">
      <w:pPr>
        <w:pStyle w:val="Heading2"/>
        <w:rPr>
          <w:noProof/>
          <w:lang w:val="en-US" w:eastAsia="zh-CN"/>
        </w:rPr>
      </w:pPr>
      <w:bookmarkStart w:id="21" w:name="lt_pId047"/>
      <w:r w:rsidRPr="00EA774F">
        <w:rPr>
          <w:noProof/>
          <w:lang w:val="en-US" w:eastAsia="zh-CN"/>
        </w:rPr>
        <w:t>2.1</w:t>
      </w:r>
      <w:r w:rsidRPr="00EA774F">
        <w:rPr>
          <w:noProof/>
          <w:lang w:val="en-US" w:eastAsia="zh-CN"/>
        </w:rPr>
        <w:tab/>
      </w:r>
      <w:r w:rsidR="00D82BB4">
        <w:rPr>
          <w:noProof/>
          <w:lang w:val="en-US" w:eastAsia="zh-CN"/>
        </w:rPr>
        <w:t>本研究期的第一次会议</w:t>
      </w:r>
      <w:r w:rsidR="00D82BB4">
        <w:rPr>
          <w:rFonts w:hint="eastAsia"/>
          <w:noProof/>
          <w:lang w:val="en-US" w:eastAsia="zh-CN"/>
        </w:rPr>
        <w:t>（</w:t>
      </w:r>
      <w:r w:rsidR="00D82BB4">
        <w:rPr>
          <w:rFonts w:hint="eastAsia"/>
          <w:noProof/>
          <w:lang w:val="en-US" w:eastAsia="zh-CN"/>
        </w:rPr>
        <w:t>2</w:t>
      </w:r>
      <w:r w:rsidR="00D82BB4">
        <w:rPr>
          <w:noProof/>
          <w:lang w:val="en-US" w:eastAsia="zh-CN"/>
        </w:rPr>
        <w:t>018</w:t>
      </w:r>
      <w:r w:rsidR="00D82BB4">
        <w:rPr>
          <w:noProof/>
          <w:lang w:val="en-US" w:eastAsia="zh-CN"/>
        </w:rPr>
        <w:t>年</w:t>
      </w:r>
      <w:r w:rsidR="00D82BB4">
        <w:rPr>
          <w:rFonts w:hint="eastAsia"/>
          <w:noProof/>
          <w:lang w:val="en-US" w:eastAsia="zh-CN"/>
        </w:rPr>
        <w:t>5</w:t>
      </w:r>
      <w:r w:rsidR="00D82BB4">
        <w:rPr>
          <w:rFonts w:hint="eastAsia"/>
          <w:noProof/>
          <w:lang w:val="en-US" w:eastAsia="zh-CN"/>
        </w:rPr>
        <w:t>月</w:t>
      </w:r>
      <w:r w:rsidR="00D82BB4">
        <w:rPr>
          <w:rFonts w:hint="eastAsia"/>
          <w:noProof/>
          <w:lang w:val="en-US" w:eastAsia="zh-CN"/>
        </w:rPr>
        <w:t>7-</w:t>
      </w:r>
      <w:r w:rsidR="00D82BB4">
        <w:rPr>
          <w:noProof/>
          <w:lang w:val="en-US" w:eastAsia="zh-CN"/>
        </w:rPr>
        <w:t>11</w:t>
      </w:r>
      <w:r w:rsidR="00D82BB4">
        <w:rPr>
          <w:noProof/>
          <w:lang w:val="en-US" w:eastAsia="zh-CN"/>
        </w:rPr>
        <w:t>日</w:t>
      </w:r>
      <w:r w:rsidR="00D82BB4">
        <w:rPr>
          <w:rFonts w:hint="eastAsia"/>
          <w:noProof/>
          <w:lang w:val="en-US" w:eastAsia="zh-CN"/>
        </w:rPr>
        <w:t>）</w:t>
      </w:r>
      <w:bookmarkEnd w:id="21"/>
    </w:p>
    <w:p w:rsidR="005864D1" w:rsidRPr="00EA774F" w:rsidRDefault="004A4D11" w:rsidP="001B1E53">
      <w:pPr>
        <w:spacing w:after="120"/>
        <w:ind w:firstLineChars="200" w:firstLine="480"/>
        <w:rPr>
          <w:bCs/>
          <w:szCs w:val="24"/>
          <w:lang w:val="en-US" w:eastAsia="zh-CN"/>
        </w:rPr>
      </w:pPr>
      <w:r w:rsidRPr="00EA774F">
        <w:rPr>
          <w:rFonts w:ascii="Calibri" w:eastAsia="SimSun" w:hAnsi="Calibri" w:cs="Calibri"/>
          <w:bCs/>
          <w:szCs w:val="24"/>
          <w:lang w:eastAsia="zh-CN"/>
        </w:rPr>
        <w:t>继</w:t>
      </w:r>
      <w:r w:rsidRPr="00EA774F">
        <w:rPr>
          <w:rFonts w:ascii="Calibri" w:eastAsia="SimSun" w:hAnsi="Calibri" w:cs="Calibri"/>
          <w:bCs/>
          <w:szCs w:val="24"/>
          <w:lang w:eastAsia="zh-CN"/>
        </w:rPr>
        <w:t>2017</w:t>
      </w:r>
      <w:r w:rsidRPr="00EA774F">
        <w:rPr>
          <w:rFonts w:ascii="Calibri" w:eastAsia="SimSun" w:hAnsi="Calibri" w:cs="Calibri"/>
          <w:bCs/>
          <w:szCs w:val="24"/>
          <w:lang w:eastAsia="zh-CN"/>
        </w:rPr>
        <w:t>年世界电信发展大会（</w:t>
      </w:r>
      <w:r w:rsidRPr="00EA774F">
        <w:rPr>
          <w:rFonts w:ascii="Calibri" w:eastAsia="SimSun" w:hAnsi="Calibri" w:cs="Calibri"/>
          <w:bCs/>
          <w:szCs w:val="24"/>
          <w:lang w:eastAsia="zh-CN"/>
        </w:rPr>
        <w:t>WTDC-17</w:t>
      </w:r>
      <w:r w:rsidRPr="00EA774F">
        <w:rPr>
          <w:rFonts w:ascii="Calibri" w:eastAsia="SimSun" w:hAnsi="Calibri" w:cs="Calibri"/>
          <w:bCs/>
          <w:szCs w:val="24"/>
          <w:lang w:eastAsia="zh-CN"/>
        </w:rPr>
        <w:t>）之后，第</w:t>
      </w:r>
      <w:r w:rsidRPr="00EA774F">
        <w:rPr>
          <w:rFonts w:ascii="Calibri" w:eastAsia="SimSun" w:hAnsi="Calibri" w:cs="Calibri"/>
          <w:bCs/>
          <w:szCs w:val="24"/>
          <w:lang w:eastAsia="zh-CN"/>
        </w:rPr>
        <w:t>2</w:t>
      </w:r>
      <w:r w:rsidRPr="00EA774F">
        <w:rPr>
          <w:rFonts w:ascii="Calibri" w:eastAsia="SimSun" w:hAnsi="Calibri" w:cs="Calibri"/>
          <w:bCs/>
          <w:szCs w:val="24"/>
          <w:lang w:eastAsia="zh-CN"/>
        </w:rPr>
        <w:t>研究组</w:t>
      </w:r>
      <w:r w:rsidR="00665F86" w:rsidRPr="00EA774F">
        <w:rPr>
          <w:rFonts w:ascii="Calibri" w:eastAsia="SimSun" w:hAnsi="Calibri" w:cs="Calibri"/>
          <w:bCs/>
          <w:szCs w:val="24"/>
          <w:lang w:eastAsia="zh-CN"/>
        </w:rPr>
        <w:t>于</w:t>
      </w:r>
      <w:r w:rsidR="00665F86" w:rsidRPr="00EA774F">
        <w:rPr>
          <w:rFonts w:ascii="Calibri" w:eastAsia="SimSun" w:hAnsi="Calibri" w:cs="Calibri"/>
          <w:bCs/>
          <w:szCs w:val="24"/>
          <w:lang w:eastAsia="zh-CN"/>
        </w:rPr>
        <w:t>2018</w:t>
      </w:r>
      <w:r w:rsidR="00665F86" w:rsidRPr="00EA774F">
        <w:rPr>
          <w:rFonts w:ascii="Calibri" w:eastAsia="SimSun" w:hAnsi="Calibri" w:cs="Calibri"/>
          <w:bCs/>
          <w:szCs w:val="24"/>
          <w:lang w:eastAsia="zh-CN"/>
        </w:rPr>
        <w:t>年</w:t>
      </w:r>
      <w:r w:rsidR="00665F86" w:rsidRPr="00EA774F">
        <w:rPr>
          <w:rFonts w:ascii="Calibri" w:eastAsia="SimSun" w:hAnsi="Calibri" w:cs="Calibri"/>
          <w:bCs/>
          <w:szCs w:val="24"/>
          <w:lang w:eastAsia="zh-CN"/>
        </w:rPr>
        <w:t>5</w:t>
      </w:r>
      <w:r w:rsidR="00665F86" w:rsidRPr="00EA774F">
        <w:rPr>
          <w:rFonts w:ascii="Calibri" w:eastAsia="SimSun" w:hAnsi="Calibri" w:cs="Calibri"/>
          <w:bCs/>
          <w:szCs w:val="24"/>
          <w:lang w:eastAsia="zh-CN"/>
        </w:rPr>
        <w:t>月</w:t>
      </w:r>
      <w:r w:rsidR="00665F86" w:rsidRPr="00EA774F">
        <w:rPr>
          <w:rFonts w:ascii="Calibri" w:eastAsia="SimSun" w:hAnsi="Calibri" w:cs="Calibri" w:hint="eastAsia"/>
          <w:bCs/>
          <w:szCs w:val="24"/>
          <w:lang w:eastAsia="zh-CN"/>
        </w:rPr>
        <w:t>7</w:t>
      </w:r>
      <w:r w:rsidR="00665F86" w:rsidRPr="00EA774F">
        <w:rPr>
          <w:rFonts w:ascii="Calibri" w:eastAsia="SimSun" w:hAnsi="Calibri" w:cs="Calibri"/>
          <w:bCs/>
          <w:szCs w:val="24"/>
          <w:lang w:eastAsia="zh-CN"/>
        </w:rPr>
        <w:t>至</w:t>
      </w:r>
      <w:r w:rsidR="00665F86" w:rsidRPr="00EA774F">
        <w:rPr>
          <w:rFonts w:ascii="Calibri" w:eastAsia="SimSun" w:hAnsi="Calibri" w:cs="Calibri" w:hint="eastAsia"/>
          <w:bCs/>
          <w:szCs w:val="24"/>
          <w:lang w:eastAsia="zh-CN"/>
        </w:rPr>
        <w:t>11</w:t>
      </w:r>
      <w:r w:rsidR="00665F86" w:rsidRPr="00EA774F">
        <w:rPr>
          <w:rFonts w:ascii="Calibri" w:eastAsia="SimSun" w:hAnsi="Calibri" w:cs="Calibri"/>
          <w:bCs/>
          <w:szCs w:val="24"/>
          <w:lang w:eastAsia="zh-CN"/>
        </w:rPr>
        <w:t>日召开</w:t>
      </w:r>
      <w:r w:rsidRPr="00EA774F">
        <w:rPr>
          <w:rFonts w:ascii="Calibri" w:eastAsia="SimSun" w:hAnsi="Calibri" w:cs="Calibri"/>
          <w:bCs/>
          <w:szCs w:val="24"/>
          <w:lang w:eastAsia="zh-CN"/>
        </w:rPr>
        <w:t>第一次会议，来自</w:t>
      </w:r>
      <w:r w:rsidR="001B1E53">
        <w:rPr>
          <w:rFonts w:ascii="Calibri" w:eastAsia="SimSun" w:hAnsi="Calibri" w:cs="Calibri"/>
          <w:bCs/>
          <w:szCs w:val="24"/>
          <w:lang w:eastAsia="zh-CN"/>
        </w:rPr>
        <w:t>57</w:t>
      </w:r>
      <w:r w:rsidRPr="00EA774F">
        <w:rPr>
          <w:rFonts w:ascii="Calibri" w:eastAsia="SimSun" w:hAnsi="Calibri" w:cs="Calibri"/>
          <w:bCs/>
          <w:szCs w:val="24"/>
          <w:lang w:eastAsia="zh-CN"/>
        </w:rPr>
        <w:t>个国家的</w:t>
      </w:r>
      <w:r w:rsidRPr="00EA774F">
        <w:rPr>
          <w:rFonts w:ascii="Calibri" w:eastAsia="SimSun" w:hAnsi="Calibri" w:cs="Calibri"/>
          <w:bCs/>
          <w:szCs w:val="24"/>
          <w:lang w:eastAsia="zh-CN"/>
        </w:rPr>
        <w:t>1</w:t>
      </w:r>
      <w:r w:rsidRPr="00EA774F">
        <w:rPr>
          <w:rFonts w:ascii="Calibri" w:eastAsia="SimSun" w:hAnsi="Calibri" w:cs="Calibri" w:hint="eastAsia"/>
          <w:bCs/>
          <w:szCs w:val="24"/>
          <w:lang w:eastAsia="zh-CN"/>
        </w:rPr>
        <w:t>25</w:t>
      </w:r>
      <w:r w:rsidRPr="00EA774F">
        <w:rPr>
          <w:rFonts w:ascii="Calibri" w:eastAsia="SimSun" w:hAnsi="Calibri" w:cs="Calibri"/>
          <w:bCs/>
          <w:szCs w:val="24"/>
          <w:lang w:eastAsia="zh-CN"/>
        </w:rPr>
        <w:t>位代表</w:t>
      </w:r>
      <w:r w:rsidR="00665F86">
        <w:rPr>
          <w:rFonts w:ascii="Calibri" w:eastAsia="SimSun" w:hAnsi="Calibri" w:cs="Calibri" w:hint="eastAsia"/>
          <w:bCs/>
          <w:szCs w:val="24"/>
          <w:lang w:eastAsia="zh-CN"/>
        </w:rPr>
        <w:t>出席</w:t>
      </w:r>
      <w:r w:rsidRPr="00EA774F">
        <w:rPr>
          <w:rFonts w:ascii="Calibri" w:eastAsia="SimSun" w:hAnsi="Calibri" w:cs="Calibri"/>
          <w:bCs/>
          <w:szCs w:val="24"/>
          <w:lang w:eastAsia="zh-CN"/>
        </w:rPr>
        <w:t>会议</w:t>
      </w:r>
      <w:r w:rsidRPr="00EA774F">
        <w:rPr>
          <w:rStyle w:val="FootnoteReference"/>
          <w:rFonts w:ascii="Calibri" w:eastAsia="SimSun" w:hAnsi="Calibri" w:cs="Calibri"/>
          <w:szCs w:val="18"/>
        </w:rPr>
        <w:footnoteReference w:id="1"/>
      </w:r>
      <w:r w:rsidRPr="00EA774F">
        <w:rPr>
          <w:rFonts w:ascii="Calibri" w:eastAsia="SimSun" w:hAnsi="Calibri" w:cs="Calibri"/>
          <w:bCs/>
          <w:szCs w:val="24"/>
          <w:lang w:eastAsia="zh-CN"/>
        </w:rPr>
        <w:t>。这些代表中，</w:t>
      </w:r>
      <w:r w:rsidRPr="00EA774F">
        <w:rPr>
          <w:rFonts w:ascii="Calibri" w:eastAsia="SimSun" w:hAnsi="Calibri" w:cs="Calibri" w:hint="eastAsia"/>
          <w:bCs/>
          <w:szCs w:val="24"/>
          <w:lang w:eastAsia="zh-CN"/>
        </w:rPr>
        <w:t>8</w:t>
      </w:r>
      <w:r w:rsidR="001B1E53">
        <w:rPr>
          <w:rFonts w:ascii="Calibri" w:eastAsia="SimSun" w:hAnsi="Calibri" w:cs="Calibri"/>
          <w:bCs/>
          <w:szCs w:val="24"/>
          <w:lang w:eastAsia="zh-CN"/>
        </w:rPr>
        <w:t>8</w:t>
      </w:r>
      <w:r w:rsidRPr="00EA774F">
        <w:rPr>
          <w:rFonts w:ascii="Calibri" w:eastAsia="SimSun" w:hAnsi="Calibri" w:cs="Calibri"/>
          <w:bCs/>
          <w:szCs w:val="24"/>
          <w:lang w:eastAsia="zh-CN"/>
        </w:rPr>
        <w:t>位来自成员国，</w:t>
      </w:r>
      <w:r w:rsidRPr="00EA774F">
        <w:rPr>
          <w:rFonts w:ascii="Calibri" w:eastAsia="SimSun" w:hAnsi="Calibri" w:cs="Calibri" w:hint="eastAsia"/>
          <w:bCs/>
          <w:szCs w:val="24"/>
          <w:lang w:eastAsia="zh-CN"/>
        </w:rPr>
        <w:t>33</w:t>
      </w:r>
      <w:r w:rsidRPr="00EA774F">
        <w:rPr>
          <w:rFonts w:ascii="Calibri" w:eastAsia="SimSun" w:hAnsi="Calibri" w:cs="Calibri"/>
          <w:bCs/>
          <w:szCs w:val="24"/>
          <w:lang w:eastAsia="zh-CN"/>
        </w:rPr>
        <w:t>位来自部门成员、</w:t>
      </w:r>
      <w:r w:rsidRPr="00EA774F">
        <w:rPr>
          <w:rFonts w:ascii="Calibri" w:eastAsia="SimSun" w:hAnsi="Calibri" w:cs="Calibri" w:hint="eastAsia"/>
          <w:bCs/>
          <w:szCs w:val="24"/>
          <w:lang w:eastAsia="zh-CN"/>
        </w:rPr>
        <w:t>3</w:t>
      </w:r>
      <w:r w:rsidRPr="00EA774F">
        <w:rPr>
          <w:rFonts w:ascii="Calibri" w:eastAsia="SimSun" w:hAnsi="Calibri" w:cs="Calibri"/>
          <w:bCs/>
          <w:szCs w:val="24"/>
          <w:lang w:eastAsia="zh-CN"/>
        </w:rPr>
        <w:t>位来自部门准成员和学术界，</w:t>
      </w:r>
      <w:r w:rsidRPr="00EA774F">
        <w:rPr>
          <w:rFonts w:ascii="Calibri" w:eastAsia="SimSun" w:hAnsi="Calibri" w:cs="Calibri" w:hint="eastAsia"/>
          <w:bCs/>
          <w:szCs w:val="24"/>
          <w:lang w:eastAsia="zh-CN"/>
        </w:rPr>
        <w:t>5</w:t>
      </w:r>
      <w:r w:rsidRPr="00EA774F">
        <w:rPr>
          <w:rFonts w:ascii="Calibri" w:eastAsia="SimSun" w:hAnsi="Calibri" w:cs="Calibri"/>
          <w:bCs/>
          <w:szCs w:val="24"/>
          <w:lang w:eastAsia="zh-CN"/>
        </w:rPr>
        <w:t>位来自国际和区域性组织（</w:t>
      </w:r>
      <w:r w:rsidR="00C143F6">
        <w:rPr>
          <w:rStyle w:val="Hyperlink"/>
          <w:bCs/>
          <w:szCs w:val="24"/>
          <w:lang w:eastAsia="zh-CN"/>
        </w:rPr>
        <w:fldChar w:fldCharType="begin"/>
      </w:r>
      <w:r w:rsidR="00C143F6">
        <w:rPr>
          <w:rStyle w:val="Hyperlink"/>
          <w:bCs/>
          <w:szCs w:val="24"/>
          <w:lang w:eastAsia="zh-CN"/>
        </w:rPr>
        <w:instrText xml:space="preserve"> HYPERLINK "https://www.itu.int/md/D18-SG02-C-0100" </w:instrText>
      </w:r>
      <w:r w:rsidR="00C143F6">
        <w:rPr>
          <w:rStyle w:val="Hyperlink"/>
          <w:bCs/>
          <w:szCs w:val="24"/>
          <w:lang w:eastAsia="zh-CN"/>
        </w:rPr>
        <w:fldChar w:fldCharType="separate"/>
      </w:r>
      <w:r w:rsidRPr="00EA774F">
        <w:rPr>
          <w:rStyle w:val="Hyperlink"/>
          <w:bCs/>
          <w:szCs w:val="24"/>
          <w:lang w:eastAsia="zh-CN"/>
        </w:rPr>
        <w:t>2/100</w:t>
      </w:r>
      <w:r w:rsidR="00C143F6">
        <w:rPr>
          <w:rStyle w:val="Hyperlink"/>
          <w:bCs/>
          <w:szCs w:val="24"/>
          <w:lang w:eastAsia="zh-CN"/>
        </w:rPr>
        <w:fldChar w:fldCharType="end"/>
      </w:r>
      <w:r w:rsidRPr="00EA774F">
        <w:rPr>
          <w:rFonts w:ascii="Calibri" w:eastAsia="SimSun" w:hAnsi="Calibri" w:cs="Calibri"/>
          <w:bCs/>
          <w:szCs w:val="24"/>
          <w:lang w:eastAsia="zh-CN"/>
        </w:rPr>
        <w:t>号文件）。各区域的参与情况、各课题文稿以及其它统计数据见（</w:t>
      </w:r>
      <w:r w:rsidR="00C143F6">
        <w:rPr>
          <w:rStyle w:val="Hyperlink"/>
          <w:rFonts w:eastAsiaTheme="majorEastAsia"/>
          <w:szCs w:val="24"/>
          <w:lang w:eastAsia="zh-CN"/>
        </w:rPr>
        <w:fldChar w:fldCharType="begin"/>
      </w:r>
      <w:r w:rsidR="00C143F6">
        <w:rPr>
          <w:rStyle w:val="Hyperlink"/>
          <w:rFonts w:eastAsiaTheme="majorEastAsia"/>
          <w:szCs w:val="24"/>
          <w:lang w:eastAsia="zh-CN"/>
        </w:rPr>
        <w:instrText xml:space="preserve"> HYPERLINK "https://www.itu.int/md/D18-SG02-ADM-0003" </w:instrText>
      </w:r>
      <w:r w:rsidR="00C143F6">
        <w:rPr>
          <w:rStyle w:val="Hyperlink"/>
          <w:rFonts w:eastAsiaTheme="majorEastAsia"/>
          <w:szCs w:val="24"/>
          <w:lang w:eastAsia="zh-CN"/>
        </w:rPr>
        <w:fldChar w:fldCharType="separate"/>
      </w:r>
      <w:r w:rsidRPr="00EA774F">
        <w:rPr>
          <w:rStyle w:val="Hyperlink"/>
          <w:rFonts w:eastAsiaTheme="majorEastAsia"/>
          <w:szCs w:val="24"/>
          <w:lang w:eastAsia="zh-CN"/>
        </w:rPr>
        <w:t>2/ADM/3</w:t>
      </w:r>
      <w:r w:rsidRPr="00EA774F">
        <w:rPr>
          <w:rStyle w:val="Hyperlink"/>
          <w:rFonts w:eastAsiaTheme="majorEastAsia" w:hint="eastAsia"/>
          <w:szCs w:val="24"/>
          <w:lang w:eastAsia="zh-CN"/>
        </w:rPr>
        <w:t>号文件</w:t>
      </w:r>
      <w:r w:rsidRPr="00EA774F">
        <w:rPr>
          <w:rStyle w:val="Hyperlink"/>
          <w:rFonts w:eastAsiaTheme="majorEastAsia"/>
          <w:szCs w:val="24"/>
          <w:lang w:eastAsia="zh-CN"/>
        </w:rPr>
        <w:t>+</w:t>
      </w:r>
      <w:r w:rsidRPr="00EA774F">
        <w:rPr>
          <w:rStyle w:val="Hyperlink"/>
          <w:rFonts w:eastAsiaTheme="majorEastAsia" w:hint="eastAsia"/>
          <w:szCs w:val="24"/>
          <w:lang w:eastAsia="zh-CN"/>
        </w:rPr>
        <w:t>附件</w:t>
      </w:r>
      <w:r w:rsidR="00C143F6">
        <w:rPr>
          <w:rStyle w:val="Hyperlink"/>
          <w:rFonts w:eastAsiaTheme="majorEastAsia"/>
          <w:szCs w:val="24"/>
          <w:lang w:eastAsia="zh-CN"/>
        </w:rPr>
        <w:fldChar w:fldCharType="end"/>
      </w:r>
      <w:r w:rsidRPr="00EA774F">
        <w:rPr>
          <w:rFonts w:ascii="Calibri" w:eastAsia="SimSun" w:hAnsi="Calibri" w:cs="Calibri"/>
          <w:szCs w:val="24"/>
          <w:lang w:eastAsia="zh-CN"/>
        </w:rPr>
        <w:t>）。会议提供了</w:t>
      </w:r>
      <w:proofErr w:type="gramStart"/>
      <w:r w:rsidRPr="00EA774F">
        <w:rPr>
          <w:rFonts w:ascii="Calibri" w:eastAsia="SimSun" w:hAnsi="Calibri" w:cs="Calibri"/>
          <w:szCs w:val="24"/>
          <w:lang w:eastAsia="zh-CN"/>
        </w:rPr>
        <w:t>标准网播服务</w:t>
      </w:r>
      <w:proofErr w:type="gramEnd"/>
      <w:r w:rsidRPr="00EA774F">
        <w:rPr>
          <w:rFonts w:ascii="Calibri" w:eastAsia="SimSun" w:hAnsi="Calibri" w:cs="Calibri"/>
          <w:szCs w:val="24"/>
          <w:lang w:eastAsia="zh-CN"/>
        </w:rPr>
        <w:t>以及互动性多语言远程参会服务；</w:t>
      </w:r>
      <w:r w:rsidRPr="00EA774F">
        <w:rPr>
          <w:rFonts w:ascii="Calibri" w:eastAsia="SimSun" w:hAnsi="Calibri" w:cs="Calibri" w:hint="eastAsia"/>
          <w:szCs w:val="24"/>
          <w:lang w:eastAsia="zh-CN"/>
        </w:rPr>
        <w:t>获取</w:t>
      </w:r>
      <w:r w:rsidRPr="00EA774F">
        <w:rPr>
          <w:rFonts w:ascii="Calibri" w:eastAsia="SimSun" w:hAnsi="Calibri" w:cs="Calibri"/>
          <w:szCs w:val="24"/>
          <w:lang w:eastAsia="zh-CN"/>
        </w:rPr>
        <w:t>会议全部文件请点击</w:t>
      </w:r>
      <w:hyperlink r:id="rId9" w:history="1">
        <w:r w:rsidRPr="00EA774F">
          <w:rPr>
            <w:rStyle w:val="Hyperlink"/>
            <w:rFonts w:ascii="Calibri" w:eastAsia="SimSun" w:hAnsi="Calibri" w:cs="Calibri"/>
            <w:bCs/>
            <w:szCs w:val="24"/>
            <w:lang w:val="en-US" w:eastAsia="zh-CN"/>
          </w:rPr>
          <w:t>此处</w:t>
        </w:r>
      </w:hyperlink>
      <w:r w:rsidRPr="00EA774F">
        <w:rPr>
          <w:rFonts w:ascii="Calibri" w:eastAsia="SimSun" w:hAnsi="Calibri" w:cs="Calibri"/>
          <w:bCs/>
          <w:szCs w:val="24"/>
          <w:lang w:val="en-US" w:eastAsia="zh-CN"/>
        </w:rPr>
        <w:t>。所有会议文件可从</w:t>
      </w:r>
      <w:hyperlink r:id="rId10" w:history="1">
        <w:r w:rsidRPr="00EA774F">
          <w:rPr>
            <w:rStyle w:val="Hyperlink"/>
            <w:rFonts w:ascii="Calibri" w:eastAsia="SimSun" w:hAnsi="Calibri" w:cs="Calibri"/>
            <w:bCs/>
            <w:szCs w:val="24"/>
            <w:lang w:val="en-US" w:eastAsia="zh-CN"/>
          </w:rPr>
          <w:t>会议网站</w:t>
        </w:r>
      </w:hyperlink>
      <w:r w:rsidRPr="00EA774F">
        <w:rPr>
          <w:rFonts w:ascii="Calibri" w:eastAsia="SimSun" w:hAnsi="Calibri" w:cs="Calibri"/>
          <w:bCs/>
          <w:szCs w:val="24"/>
          <w:lang w:val="en-US" w:eastAsia="zh-CN"/>
        </w:rPr>
        <w:t>（须采用</w:t>
      </w:r>
      <w:r w:rsidRPr="00EA774F">
        <w:rPr>
          <w:rFonts w:ascii="Calibri" w:eastAsia="SimSun" w:hAnsi="Calibri" w:cs="Calibri"/>
          <w:bCs/>
          <w:szCs w:val="24"/>
          <w:lang w:val="en-US" w:eastAsia="zh-CN"/>
        </w:rPr>
        <w:t>TIES</w:t>
      </w:r>
      <w:r w:rsidRPr="00EA774F">
        <w:rPr>
          <w:rFonts w:ascii="Calibri" w:eastAsia="SimSun" w:hAnsi="Calibri" w:cs="Calibri"/>
          <w:bCs/>
          <w:szCs w:val="24"/>
          <w:lang w:val="en-US" w:eastAsia="zh-CN"/>
        </w:rPr>
        <w:t>账号接入）下载</w:t>
      </w:r>
      <w:r w:rsidR="00C143F6">
        <w:rPr>
          <w:rFonts w:ascii="Calibri" w:eastAsia="SimSun" w:hAnsi="Calibri" w:cs="Calibri"/>
          <w:bCs/>
          <w:szCs w:val="24"/>
          <w:lang w:val="en-US" w:eastAsia="zh-CN"/>
        </w:rPr>
        <w:t>。</w:t>
      </w:r>
    </w:p>
    <w:bookmarkStart w:id="23" w:name="lt_pId052"/>
    <w:p w:rsidR="005864D1" w:rsidRPr="00EA774F" w:rsidRDefault="003904AE" w:rsidP="00C143F6">
      <w:pPr>
        <w:ind w:firstLineChars="200" w:firstLine="480"/>
        <w:rPr>
          <w:bCs/>
          <w:color w:val="000000" w:themeColor="text1"/>
          <w:lang w:eastAsia="zh-CN"/>
        </w:rPr>
      </w:pPr>
      <w:r>
        <w:rPr>
          <w:rStyle w:val="Hyperlink"/>
          <w:rFonts w:cstheme="minorHAnsi"/>
          <w:szCs w:val="24"/>
        </w:rPr>
        <w:fldChar w:fldCharType="begin"/>
      </w:r>
      <w:r>
        <w:rPr>
          <w:rStyle w:val="Hyperlink"/>
          <w:rFonts w:cstheme="minorHAnsi"/>
          <w:szCs w:val="24"/>
        </w:rPr>
        <w:instrText xml:space="preserve"> HYPERLINK "https://www.itu.int/en/ITU-D/bdt-director/Pages/Speeches.aspx?ItemID=182" </w:instrText>
      </w:r>
      <w:r>
        <w:rPr>
          <w:rStyle w:val="Hyperlink"/>
          <w:rFonts w:cstheme="minorHAnsi"/>
          <w:szCs w:val="24"/>
        </w:rPr>
        <w:fldChar w:fldCharType="separate"/>
      </w:r>
      <w:r w:rsidR="005864D1" w:rsidRPr="00EA774F">
        <w:rPr>
          <w:rStyle w:val="Hyperlink"/>
          <w:rFonts w:cstheme="minorHAnsi"/>
          <w:szCs w:val="24"/>
        </w:rPr>
        <w:t>BDT</w:t>
      </w:r>
      <w:proofErr w:type="spellStart"/>
      <w:r w:rsidR="00665F86">
        <w:rPr>
          <w:rStyle w:val="Hyperlink"/>
          <w:rFonts w:cstheme="minorHAnsi"/>
          <w:szCs w:val="24"/>
        </w:rPr>
        <w:t>主任</w:t>
      </w:r>
      <w:proofErr w:type="spellEnd"/>
      <w:r>
        <w:rPr>
          <w:rStyle w:val="Hyperlink"/>
          <w:rFonts w:cstheme="minorHAnsi"/>
          <w:szCs w:val="24"/>
        </w:rPr>
        <w:fldChar w:fldCharType="end"/>
      </w:r>
      <w:proofErr w:type="spellStart"/>
      <w:r w:rsidR="005864D1" w:rsidRPr="00EA774F">
        <w:rPr>
          <w:rFonts w:cstheme="minorHAnsi"/>
        </w:rPr>
        <w:t>Brahima</w:t>
      </w:r>
      <w:proofErr w:type="spellEnd"/>
      <w:r w:rsidR="005864D1" w:rsidRPr="00EA774F">
        <w:rPr>
          <w:rFonts w:cstheme="minorHAnsi"/>
        </w:rPr>
        <w:t xml:space="preserve"> </w:t>
      </w:r>
      <w:proofErr w:type="spellStart"/>
      <w:r w:rsidR="005864D1" w:rsidRPr="00EA774F">
        <w:rPr>
          <w:rFonts w:cstheme="minorHAnsi"/>
        </w:rPr>
        <w:t>Sanou</w:t>
      </w:r>
      <w:r w:rsidR="00665F86">
        <w:rPr>
          <w:rFonts w:cstheme="minorHAnsi"/>
        </w:rPr>
        <w:t>先生</w:t>
      </w:r>
      <w:proofErr w:type="spellEnd"/>
      <w:r w:rsidR="005864D1" w:rsidRPr="00EA774F">
        <w:rPr>
          <w:rStyle w:val="FootnoteReference"/>
          <w:rFonts w:cstheme="minorHAnsi"/>
          <w:vertAlign w:val="superscript"/>
        </w:rPr>
        <w:footnoteReference w:id="2"/>
      </w:r>
      <w:r w:rsidR="00665F86">
        <w:rPr>
          <w:rFonts w:cstheme="minorHAnsi"/>
          <w:lang w:eastAsia="zh-CN"/>
        </w:rPr>
        <w:t>和第</w:t>
      </w:r>
      <w:r w:rsidR="00665F86">
        <w:rPr>
          <w:rFonts w:cstheme="minorHAnsi" w:hint="eastAsia"/>
          <w:lang w:eastAsia="zh-CN"/>
        </w:rPr>
        <w:t>2</w:t>
      </w:r>
      <w:r w:rsidR="00665F86">
        <w:rPr>
          <w:rFonts w:cstheme="minorHAnsi" w:hint="eastAsia"/>
          <w:lang w:eastAsia="zh-CN"/>
        </w:rPr>
        <w:t>研究组主席</w:t>
      </w:r>
      <w:r w:rsidR="005864D1" w:rsidRPr="00EA774F">
        <w:rPr>
          <w:bCs/>
          <w:lang w:val="en-US"/>
        </w:rPr>
        <w:t xml:space="preserve">Ahmad Reza </w:t>
      </w:r>
      <w:proofErr w:type="spellStart"/>
      <w:r w:rsidR="005864D1" w:rsidRPr="00EA774F">
        <w:rPr>
          <w:bCs/>
          <w:lang w:val="en-US"/>
        </w:rPr>
        <w:t>Sharafat</w:t>
      </w:r>
      <w:r w:rsidR="00665F86">
        <w:rPr>
          <w:bCs/>
          <w:lang w:val="en-US"/>
        </w:rPr>
        <w:t>先生</w:t>
      </w:r>
      <w:proofErr w:type="spellEnd"/>
      <w:r w:rsidR="00665F86">
        <w:rPr>
          <w:rFonts w:hint="eastAsia"/>
          <w:bCs/>
          <w:lang w:val="en-US" w:eastAsia="zh-CN"/>
        </w:rPr>
        <w:t>（伊朗伊斯兰共和国）及第</w:t>
      </w:r>
      <w:r w:rsidR="00665F86">
        <w:rPr>
          <w:rFonts w:hint="eastAsia"/>
          <w:bCs/>
          <w:lang w:val="en-US" w:eastAsia="zh-CN"/>
        </w:rPr>
        <w:t>2</w:t>
      </w:r>
      <w:r w:rsidR="00665F86">
        <w:rPr>
          <w:rFonts w:hint="eastAsia"/>
          <w:bCs/>
          <w:lang w:val="en-US" w:eastAsia="zh-CN"/>
        </w:rPr>
        <w:t>研究组十一位副主席出席会议，他们是：</w:t>
      </w:r>
      <w:r w:rsidR="004A4D11" w:rsidRPr="00EA774F">
        <w:t xml:space="preserve">Roland Yaw </w:t>
      </w:r>
      <w:proofErr w:type="spellStart"/>
      <w:r w:rsidR="004A4D11" w:rsidRPr="00EA774F">
        <w:t>Kudozia</w:t>
      </w:r>
      <w:r w:rsidR="004A4D11" w:rsidRPr="00EA774F">
        <w:rPr>
          <w:rFonts w:hint="eastAsia"/>
        </w:rPr>
        <w:t>先生</w:t>
      </w:r>
      <w:r w:rsidR="004A4D11" w:rsidRPr="00EA774F">
        <w:t>（加纳</w:t>
      </w:r>
      <w:proofErr w:type="spellEnd"/>
      <w:r w:rsidR="004A4D11" w:rsidRPr="00EA774F">
        <w:t>）、</w:t>
      </w:r>
      <w:r w:rsidR="004A4D11" w:rsidRPr="00EA774F">
        <w:t xml:space="preserve">Henry </w:t>
      </w:r>
      <w:proofErr w:type="spellStart"/>
      <w:r w:rsidR="004A4D11" w:rsidRPr="00EA774F">
        <w:t>Chukwudumeme</w:t>
      </w:r>
      <w:proofErr w:type="spellEnd"/>
      <w:r w:rsidR="004A4D11" w:rsidRPr="00EA774F">
        <w:t xml:space="preserve"> </w:t>
      </w:r>
      <w:proofErr w:type="spellStart"/>
      <w:r w:rsidR="004A4D11" w:rsidRPr="00EA774F">
        <w:t>Nkemadu</w:t>
      </w:r>
      <w:r w:rsidR="004A4D11" w:rsidRPr="00EA774F">
        <w:rPr>
          <w:rFonts w:hint="eastAsia"/>
        </w:rPr>
        <w:t>先生</w:t>
      </w:r>
      <w:r w:rsidR="004A4D11" w:rsidRPr="00EA774F">
        <w:t>（尼日利亚</w:t>
      </w:r>
      <w:proofErr w:type="spellEnd"/>
      <w:r w:rsidR="004A4D11" w:rsidRPr="00EA774F">
        <w:t>）、</w:t>
      </w:r>
      <w:r w:rsidR="004A4D11" w:rsidRPr="00EA774F">
        <w:t xml:space="preserve">Celina Delgado </w:t>
      </w:r>
      <w:proofErr w:type="spellStart"/>
      <w:r w:rsidR="004A4D11" w:rsidRPr="00EA774F">
        <w:t>Castellón</w:t>
      </w:r>
      <w:r w:rsidR="004A4D11" w:rsidRPr="00EA774F">
        <w:rPr>
          <w:rFonts w:hint="eastAsia"/>
        </w:rPr>
        <w:t>女士</w:t>
      </w:r>
      <w:r w:rsidR="004A4D11" w:rsidRPr="00EA774F">
        <w:t>（尼加拉</w:t>
      </w:r>
      <w:proofErr w:type="spellEnd"/>
      <w:r w:rsidR="00C143F6">
        <w:br/>
      </w:r>
      <w:r w:rsidR="004A4D11" w:rsidRPr="00EA774F">
        <w:t>瓜</w:t>
      </w:r>
      <w:r w:rsidR="00C143F6">
        <w:t>）、</w:t>
      </w:r>
      <w:r w:rsidR="004A4D11" w:rsidRPr="00EA774F">
        <w:t xml:space="preserve">Nora </w:t>
      </w:r>
      <w:proofErr w:type="spellStart"/>
      <w:r w:rsidR="004A4D11" w:rsidRPr="00EA774F">
        <w:t>Abdalla</w:t>
      </w:r>
      <w:proofErr w:type="spellEnd"/>
      <w:r w:rsidR="004A4D11" w:rsidRPr="00EA774F">
        <w:t xml:space="preserve"> Hassan Basher</w:t>
      </w:r>
      <w:proofErr w:type="spellStart"/>
      <w:r w:rsidR="004A4D11" w:rsidRPr="00EA774F">
        <w:rPr>
          <w:rFonts w:hint="eastAsia"/>
        </w:rPr>
        <w:t>女士</w:t>
      </w:r>
      <w:r w:rsidR="004A4D11" w:rsidRPr="00EA774F">
        <w:t>（苏丹</w:t>
      </w:r>
      <w:proofErr w:type="spellEnd"/>
      <w:r w:rsidR="004A4D11" w:rsidRPr="00EA774F">
        <w:t>）、</w:t>
      </w:r>
      <w:r w:rsidR="004A4D11" w:rsidRPr="00EA774F">
        <w:t xml:space="preserve">Nasser Al </w:t>
      </w:r>
      <w:proofErr w:type="spellStart"/>
      <w:r w:rsidR="004A4D11" w:rsidRPr="00EA774F">
        <w:t>Marzouqi</w:t>
      </w:r>
      <w:r w:rsidR="004A4D11" w:rsidRPr="00EA774F">
        <w:rPr>
          <w:rFonts w:hint="eastAsia"/>
        </w:rPr>
        <w:t>先生</w:t>
      </w:r>
      <w:r w:rsidR="004A4D11" w:rsidRPr="00EA774F">
        <w:t>（阿拉伯联合酋长国</w:t>
      </w:r>
      <w:proofErr w:type="spellEnd"/>
      <w:r w:rsidR="00C143F6">
        <w:t>）</w:t>
      </w:r>
      <w:r w:rsidR="004A4D11" w:rsidRPr="00EA774F">
        <w:t>、</w:t>
      </w:r>
      <w:proofErr w:type="spellStart"/>
      <w:r w:rsidR="004A4D11" w:rsidRPr="00EA774F">
        <w:rPr>
          <w:rFonts w:hint="eastAsia"/>
        </w:rPr>
        <w:t>王珂女士</w:t>
      </w:r>
      <w:r w:rsidR="004A4D11" w:rsidRPr="00EA774F">
        <w:t>（中国</w:t>
      </w:r>
      <w:proofErr w:type="spellEnd"/>
      <w:r w:rsidR="004A4D11" w:rsidRPr="00EA774F">
        <w:t>）、</w:t>
      </w:r>
      <w:r w:rsidR="004A4D11" w:rsidRPr="00EA774F">
        <w:t xml:space="preserve">Ananda Raj </w:t>
      </w:r>
      <w:proofErr w:type="spellStart"/>
      <w:r w:rsidR="004A4D11" w:rsidRPr="00EA774F">
        <w:t>Khanal</w:t>
      </w:r>
      <w:r w:rsidR="004A4D11" w:rsidRPr="00EA774F">
        <w:rPr>
          <w:rFonts w:hint="eastAsia"/>
        </w:rPr>
        <w:t>先生</w:t>
      </w:r>
      <w:r w:rsidR="004A4D11" w:rsidRPr="00EA774F">
        <w:t>（尼泊尔</w:t>
      </w:r>
      <w:r w:rsidR="004A4D11" w:rsidRPr="00EA774F">
        <w:rPr>
          <w:rFonts w:hint="eastAsia"/>
        </w:rPr>
        <w:t>共和国</w:t>
      </w:r>
      <w:proofErr w:type="spellEnd"/>
      <w:r w:rsidR="004A4D11" w:rsidRPr="00EA774F">
        <w:t>）、</w:t>
      </w:r>
      <w:proofErr w:type="spellStart"/>
      <w:r w:rsidR="004A4D11" w:rsidRPr="00EA774F">
        <w:t>Yakov</w:t>
      </w:r>
      <w:proofErr w:type="spellEnd"/>
      <w:r w:rsidR="004A4D11" w:rsidRPr="00EA774F">
        <w:t xml:space="preserve"> </w:t>
      </w:r>
      <w:proofErr w:type="spellStart"/>
      <w:r w:rsidR="004A4D11" w:rsidRPr="00EA774F">
        <w:t>Gass</w:t>
      </w:r>
      <w:r w:rsidR="004A4D11" w:rsidRPr="00EA774F">
        <w:rPr>
          <w:rFonts w:hint="eastAsia"/>
        </w:rPr>
        <w:t>先生</w:t>
      </w:r>
      <w:r w:rsidR="004A4D11" w:rsidRPr="00EA774F">
        <w:t>（俄罗斯联邦</w:t>
      </w:r>
      <w:proofErr w:type="spellEnd"/>
      <w:r w:rsidR="004A4D11" w:rsidRPr="00EA774F">
        <w:t>）、</w:t>
      </w:r>
      <w:proofErr w:type="spellStart"/>
      <w:r w:rsidR="004A4D11" w:rsidRPr="00EA774F">
        <w:t>Tolibjon</w:t>
      </w:r>
      <w:proofErr w:type="spellEnd"/>
      <w:r w:rsidR="004A4D11" w:rsidRPr="00EA774F">
        <w:t xml:space="preserve"> </w:t>
      </w:r>
      <w:proofErr w:type="spellStart"/>
      <w:r w:rsidR="004A4D11" w:rsidRPr="00EA774F">
        <w:t>Oltinovich</w:t>
      </w:r>
      <w:proofErr w:type="spellEnd"/>
      <w:r w:rsidR="004A4D11" w:rsidRPr="00EA774F">
        <w:t xml:space="preserve"> </w:t>
      </w:r>
      <w:proofErr w:type="spellStart"/>
      <w:r w:rsidR="004A4D11" w:rsidRPr="00EA774F">
        <w:t>Mirzakulov</w:t>
      </w:r>
      <w:r w:rsidR="004A4D11" w:rsidRPr="00EA774F">
        <w:rPr>
          <w:rFonts w:hint="eastAsia"/>
        </w:rPr>
        <w:t>先生</w:t>
      </w:r>
      <w:r w:rsidR="004A4D11" w:rsidRPr="00EA774F">
        <w:t>（乌兹别克斯坦</w:t>
      </w:r>
      <w:proofErr w:type="spellEnd"/>
      <w:r w:rsidR="004A4D11" w:rsidRPr="00EA774F">
        <w:t>）、</w:t>
      </w:r>
      <w:r w:rsidR="004A4D11" w:rsidRPr="00EA774F">
        <w:t xml:space="preserve">Filipe Miguel </w:t>
      </w:r>
      <w:proofErr w:type="spellStart"/>
      <w:r w:rsidR="004A4D11" w:rsidRPr="00EA774F">
        <w:t>Antunes</w:t>
      </w:r>
      <w:proofErr w:type="spellEnd"/>
      <w:r w:rsidR="004A4D11" w:rsidRPr="00EA774F">
        <w:t xml:space="preserve"> Batista</w:t>
      </w:r>
      <w:proofErr w:type="spellStart"/>
      <w:r w:rsidR="004A4D11" w:rsidRPr="00EA774F">
        <w:rPr>
          <w:rFonts w:hint="eastAsia"/>
        </w:rPr>
        <w:t>先生</w:t>
      </w:r>
      <w:r w:rsidR="004A4D11" w:rsidRPr="00EA774F">
        <w:t>（葡萄牙）</w:t>
      </w:r>
      <w:r w:rsidR="004A4D11" w:rsidRPr="00EA774F">
        <w:rPr>
          <w:rFonts w:hint="eastAsia"/>
        </w:rPr>
        <w:t>和</w:t>
      </w:r>
      <w:proofErr w:type="spellEnd"/>
      <w:r w:rsidR="004A4D11" w:rsidRPr="00EA774F">
        <w:t xml:space="preserve">Dominique </w:t>
      </w:r>
      <w:proofErr w:type="spellStart"/>
      <w:r w:rsidR="004A4D11" w:rsidRPr="00EA774F">
        <w:t>Würges</w:t>
      </w:r>
      <w:r w:rsidR="004A4D11" w:rsidRPr="00EA774F">
        <w:rPr>
          <w:rFonts w:hint="eastAsia"/>
        </w:rPr>
        <w:t>先生</w:t>
      </w:r>
      <w:r w:rsidR="004A4D11" w:rsidRPr="00EA774F">
        <w:t>（法国</w:t>
      </w:r>
      <w:proofErr w:type="spellEnd"/>
      <w:r w:rsidR="004A4D11" w:rsidRPr="00EA774F">
        <w:t>）</w:t>
      </w:r>
      <w:bookmarkStart w:id="25" w:name="lt_pId053"/>
      <w:bookmarkEnd w:id="23"/>
      <w:r w:rsidR="00665F86">
        <w:rPr>
          <w:rFonts w:hint="eastAsia"/>
          <w:lang w:eastAsia="zh-CN"/>
        </w:rPr>
        <w:t>。</w:t>
      </w:r>
      <w:r w:rsidR="00665F86">
        <w:rPr>
          <w:lang w:eastAsia="zh-CN"/>
        </w:rPr>
        <w:t>该领导团队共同指导第</w:t>
      </w:r>
      <w:r w:rsidR="00665F86">
        <w:rPr>
          <w:rFonts w:hint="eastAsia"/>
          <w:lang w:eastAsia="zh-CN"/>
        </w:rPr>
        <w:t>2</w:t>
      </w:r>
      <w:r w:rsidR="00665F86">
        <w:rPr>
          <w:rFonts w:hint="eastAsia"/>
          <w:lang w:eastAsia="zh-CN"/>
        </w:rPr>
        <w:t>研究组对收到的</w:t>
      </w:r>
      <w:r w:rsidR="00665F86">
        <w:rPr>
          <w:rFonts w:hint="eastAsia"/>
          <w:lang w:eastAsia="zh-CN"/>
        </w:rPr>
        <w:t>9</w:t>
      </w:r>
      <w:r w:rsidR="00665F86">
        <w:rPr>
          <w:lang w:eastAsia="zh-CN"/>
        </w:rPr>
        <w:t>9</w:t>
      </w:r>
      <w:r w:rsidR="00665F86">
        <w:rPr>
          <w:lang w:eastAsia="zh-CN"/>
        </w:rPr>
        <w:t>份文稿开展研究</w:t>
      </w:r>
      <w:r w:rsidR="00665F86">
        <w:rPr>
          <w:rFonts w:hint="eastAsia"/>
          <w:lang w:eastAsia="zh-CN"/>
        </w:rPr>
        <w:t>，</w:t>
      </w:r>
      <w:r w:rsidR="00665F86">
        <w:rPr>
          <w:lang w:eastAsia="zh-CN"/>
        </w:rPr>
        <w:t>推进工作</w:t>
      </w:r>
      <w:r w:rsidR="00665F86">
        <w:rPr>
          <w:rFonts w:hint="eastAsia"/>
          <w:lang w:eastAsia="zh-CN"/>
        </w:rPr>
        <w:t>。</w:t>
      </w:r>
      <w:bookmarkEnd w:id="25"/>
    </w:p>
    <w:p w:rsidR="005864D1" w:rsidRPr="00EA774F" w:rsidRDefault="00665F86" w:rsidP="00C143F6">
      <w:pPr>
        <w:spacing w:after="120"/>
        <w:ind w:firstLineChars="200" w:firstLine="480"/>
        <w:rPr>
          <w:bCs/>
          <w:szCs w:val="24"/>
          <w:lang w:eastAsia="zh-CN"/>
        </w:rPr>
      </w:pPr>
      <w:bookmarkStart w:id="26" w:name="lt_pId054"/>
      <w:r w:rsidRPr="00665F86">
        <w:rPr>
          <w:rFonts w:hint="eastAsia"/>
          <w:bCs/>
          <w:szCs w:val="24"/>
          <w:lang w:val="en-US" w:eastAsia="zh-CN"/>
        </w:rPr>
        <w:t>第一次会议审议</w:t>
      </w:r>
      <w:r w:rsidRPr="00665F86">
        <w:rPr>
          <w:rFonts w:hint="eastAsia"/>
          <w:bCs/>
          <w:szCs w:val="24"/>
          <w:lang w:val="en-US" w:eastAsia="zh-CN"/>
        </w:rPr>
        <w:t>WTDC-17</w:t>
      </w:r>
      <w:r w:rsidRPr="00665F86">
        <w:rPr>
          <w:rFonts w:hint="eastAsia"/>
          <w:bCs/>
          <w:szCs w:val="24"/>
          <w:lang w:val="en-US" w:eastAsia="zh-CN"/>
        </w:rPr>
        <w:t>成员商定的预期结果，确定开展工作的方法，并商定每个研究</w:t>
      </w:r>
      <w:r>
        <w:rPr>
          <w:rFonts w:hint="eastAsia"/>
          <w:bCs/>
          <w:szCs w:val="24"/>
          <w:lang w:val="en-US" w:eastAsia="zh-CN"/>
        </w:rPr>
        <w:t>课题</w:t>
      </w:r>
      <w:r w:rsidRPr="00665F86">
        <w:rPr>
          <w:rFonts w:hint="eastAsia"/>
          <w:bCs/>
          <w:szCs w:val="24"/>
          <w:lang w:val="en-US" w:eastAsia="zh-CN"/>
        </w:rPr>
        <w:t>的详细工作计划。</w:t>
      </w:r>
      <w:r>
        <w:rPr>
          <w:rFonts w:hint="eastAsia"/>
          <w:bCs/>
          <w:szCs w:val="24"/>
          <w:lang w:val="en-US" w:eastAsia="zh-CN"/>
        </w:rPr>
        <w:t>会议还拟定</w:t>
      </w:r>
      <w:r w:rsidRPr="00665F86">
        <w:rPr>
          <w:rFonts w:hint="eastAsia"/>
          <w:bCs/>
          <w:szCs w:val="24"/>
          <w:lang w:val="en-US" w:eastAsia="zh-CN"/>
        </w:rPr>
        <w:t>所有</w:t>
      </w:r>
      <w:r>
        <w:rPr>
          <w:rFonts w:hint="eastAsia"/>
          <w:bCs/>
          <w:szCs w:val="24"/>
          <w:lang w:val="en-US" w:eastAsia="zh-CN"/>
        </w:rPr>
        <w:t>课题</w:t>
      </w:r>
      <w:r w:rsidRPr="00665F86">
        <w:rPr>
          <w:rFonts w:hint="eastAsia"/>
          <w:bCs/>
          <w:szCs w:val="24"/>
          <w:lang w:val="en-US" w:eastAsia="zh-CN"/>
        </w:rPr>
        <w:t>预期产出的初步大纲</w:t>
      </w:r>
      <w:r w:rsidRPr="00665F86">
        <w:rPr>
          <w:rFonts w:hint="eastAsia"/>
          <w:bCs/>
          <w:szCs w:val="24"/>
          <w:lang w:val="en-US" w:eastAsia="zh-CN"/>
        </w:rPr>
        <w:t>/</w:t>
      </w:r>
      <w:r>
        <w:rPr>
          <w:rFonts w:hint="eastAsia"/>
          <w:bCs/>
          <w:szCs w:val="24"/>
          <w:lang w:val="en-US" w:eastAsia="zh-CN"/>
        </w:rPr>
        <w:t>目录草案和详细的责任清单。</w:t>
      </w:r>
      <w:r w:rsidRPr="00665F86">
        <w:rPr>
          <w:rFonts w:hint="eastAsia"/>
          <w:bCs/>
          <w:szCs w:val="24"/>
          <w:lang w:val="en-US" w:eastAsia="zh-CN"/>
        </w:rPr>
        <w:t>ITU-D SG2</w:t>
      </w:r>
      <w:r w:rsidRPr="00665F86">
        <w:rPr>
          <w:rFonts w:hint="eastAsia"/>
          <w:bCs/>
          <w:szCs w:val="24"/>
          <w:lang w:val="en-US" w:eastAsia="zh-CN"/>
        </w:rPr>
        <w:t>职位收到的</w:t>
      </w:r>
      <w:r w:rsidRPr="00665F86">
        <w:rPr>
          <w:rFonts w:hint="eastAsia"/>
          <w:bCs/>
          <w:szCs w:val="24"/>
          <w:lang w:val="en-US" w:eastAsia="zh-CN"/>
        </w:rPr>
        <w:t>66</w:t>
      </w:r>
      <w:r w:rsidRPr="00665F86">
        <w:rPr>
          <w:rFonts w:hint="eastAsia"/>
          <w:bCs/>
          <w:szCs w:val="24"/>
          <w:lang w:val="en-US" w:eastAsia="zh-CN"/>
        </w:rPr>
        <w:t>份候选人，任命</w:t>
      </w:r>
      <w:r w:rsidRPr="00665F86">
        <w:rPr>
          <w:rFonts w:hint="eastAsia"/>
          <w:bCs/>
          <w:szCs w:val="24"/>
          <w:lang w:val="en-US" w:eastAsia="zh-CN"/>
        </w:rPr>
        <w:t>12</w:t>
      </w:r>
      <w:r w:rsidRPr="00665F86">
        <w:rPr>
          <w:rFonts w:hint="eastAsia"/>
          <w:bCs/>
          <w:szCs w:val="24"/>
          <w:lang w:val="en-US" w:eastAsia="zh-CN"/>
        </w:rPr>
        <w:t>名报告</w:t>
      </w:r>
      <w:r w:rsidR="008F3638">
        <w:rPr>
          <w:rFonts w:hint="eastAsia"/>
          <w:bCs/>
          <w:szCs w:val="24"/>
          <w:lang w:val="en-US" w:eastAsia="zh-CN"/>
        </w:rPr>
        <w:t>人</w:t>
      </w:r>
      <w:r w:rsidRPr="00665F86">
        <w:rPr>
          <w:rFonts w:hint="eastAsia"/>
          <w:bCs/>
          <w:szCs w:val="24"/>
          <w:lang w:val="en-US" w:eastAsia="zh-CN"/>
        </w:rPr>
        <w:t>/</w:t>
      </w:r>
      <w:r w:rsidRPr="00665F86">
        <w:rPr>
          <w:rFonts w:hint="eastAsia"/>
          <w:bCs/>
          <w:szCs w:val="24"/>
          <w:lang w:val="en-US" w:eastAsia="zh-CN"/>
        </w:rPr>
        <w:t>联合报告</w:t>
      </w:r>
      <w:r w:rsidR="008F3638">
        <w:rPr>
          <w:rFonts w:hint="eastAsia"/>
          <w:bCs/>
          <w:szCs w:val="24"/>
          <w:lang w:val="en-US" w:eastAsia="zh-CN"/>
        </w:rPr>
        <w:t>人</w:t>
      </w:r>
      <w:r w:rsidRPr="00665F86">
        <w:rPr>
          <w:rFonts w:hint="eastAsia"/>
          <w:bCs/>
          <w:szCs w:val="24"/>
          <w:lang w:val="en-US" w:eastAsia="zh-CN"/>
        </w:rPr>
        <w:t>和</w:t>
      </w:r>
      <w:r w:rsidRPr="00665F86">
        <w:rPr>
          <w:rFonts w:hint="eastAsia"/>
          <w:bCs/>
          <w:szCs w:val="24"/>
          <w:lang w:val="en-US" w:eastAsia="zh-CN"/>
        </w:rPr>
        <w:t>47</w:t>
      </w:r>
      <w:r w:rsidRPr="00665F86">
        <w:rPr>
          <w:rFonts w:hint="eastAsia"/>
          <w:bCs/>
          <w:szCs w:val="24"/>
          <w:lang w:val="en-US" w:eastAsia="zh-CN"/>
        </w:rPr>
        <w:t>名副报告员领导</w:t>
      </w:r>
      <w:r w:rsidR="008F3638">
        <w:rPr>
          <w:rFonts w:hint="eastAsia"/>
          <w:bCs/>
          <w:szCs w:val="24"/>
          <w:lang w:val="en-US" w:eastAsia="zh-CN"/>
        </w:rPr>
        <w:t>负责课题研究</w:t>
      </w:r>
      <w:r w:rsidRPr="00665F86">
        <w:rPr>
          <w:rFonts w:hint="eastAsia"/>
          <w:bCs/>
          <w:szCs w:val="24"/>
          <w:lang w:val="en-US" w:eastAsia="zh-CN"/>
        </w:rPr>
        <w:t>。</w:t>
      </w:r>
      <w:r w:rsidR="008F3638">
        <w:rPr>
          <w:rFonts w:hint="eastAsia"/>
          <w:bCs/>
          <w:szCs w:val="24"/>
          <w:lang w:val="en-US" w:eastAsia="zh-CN"/>
        </w:rPr>
        <w:t>会议</w:t>
      </w:r>
      <w:r w:rsidRPr="00665F86">
        <w:rPr>
          <w:rFonts w:hint="eastAsia"/>
          <w:bCs/>
          <w:szCs w:val="24"/>
          <w:lang w:val="en-US" w:eastAsia="zh-CN"/>
        </w:rPr>
        <w:t>遵循严格的程序和审查，</w:t>
      </w:r>
      <w:r w:rsidR="008F3638">
        <w:rPr>
          <w:rFonts w:hint="eastAsia"/>
          <w:bCs/>
          <w:szCs w:val="24"/>
          <w:lang w:val="en-US" w:eastAsia="zh-CN"/>
        </w:rPr>
        <w:t>依据</w:t>
      </w:r>
      <w:r w:rsidRPr="00665F86">
        <w:rPr>
          <w:rFonts w:hint="eastAsia"/>
          <w:bCs/>
          <w:szCs w:val="24"/>
          <w:lang w:val="en-US" w:eastAsia="zh-CN"/>
        </w:rPr>
        <w:t>他们的专业知识和以前在研究中的问题上的经验和贡献</w:t>
      </w:r>
      <w:r w:rsidR="008F3638">
        <w:rPr>
          <w:rFonts w:hint="eastAsia"/>
          <w:bCs/>
          <w:szCs w:val="24"/>
          <w:lang w:val="en-US" w:eastAsia="zh-CN"/>
        </w:rPr>
        <w:t>进行任命</w:t>
      </w:r>
      <w:r w:rsidRPr="00665F86">
        <w:rPr>
          <w:rFonts w:hint="eastAsia"/>
          <w:bCs/>
          <w:szCs w:val="24"/>
          <w:lang w:val="en-US" w:eastAsia="zh-CN"/>
        </w:rPr>
        <w:t>，同时尽可能尊重区域和性别平衡。本报告</w:t>
      </w:r>
      <w:r w:rsidRPr="008F3638">
        <w:rPr>
          <w:rFonts w:hint="eastAsia"/>
          <w:b/>
          <w:szCs w:val="24"/>
          <w:lang w:val="en-US" w:eastAsia="zh-CN"/>
        </w:rPr>
        <w:t>附件</w:t>
      </w:r>
      <w:r w:rsidRPr="008F3638">
        <w:rPr>
          <w:rFonts w:hint="eastAsia"/>
          <w:b/>
          <w:szCs w:val="24"/>
          <w:lang w:val="en-US" w:eastAsia="zh-CN"/>
        </w:rPr>
        <w:t>1</w:t>
      </w:r>
      <w:r w:rsidR="008F3638">
        <w:rPr>
          <w:rFonts w:hint="eastAsia"/>
          <w:bCs/>
          <w:szCs w:val="24"/>
          <w:lang w:val="en-US" w:eastAsia="zh-CN"/>
        </w:rPr>
        <w:t>介绍了</w:t>
      </w:r>
      <w:r w:rsidRPr="00665F86">
        <w:rPr>
          <w:rFonts w:hint="eastAsia"/>
          <w:bCs/>
          <w:szCs w:val="24"/>
          <w:lang w:val="en-US" w:eastAsia="zh-CN"/>
        </w:rPr>
        <w:t>SG2</w:t>
      </w:r>
      <w:r w:rsidRPr="00665F86">
        <w:rPr>
          <w:rFonts w:hint="eastAsia"/>
          <w:bCs/>
          <w:szCs w:val="24"/>
          <w:lang w:val="en-US" w:eastAsia="zh-CN"/>
        </w:rPr>
        <w:t>管理团队</w:t>
      </w:r>
      <w:r w:rsidR="008F3638">
        <w:rPr>
          <w:rFonts w:hint="eastAsia"/>
          <w:bCs/>
          <w:szCs w:val="24"/>
          <w:lang w:val="en-US" w:eastAsia="zh-CN"/>
        </w:rPr>
        <w:t>。</w:t>
      </w:r>
      <w:bookmarkEnd w:id="26"/>
    </w:p>
    <w:p w:rsidR="005864D1" w:rsidRPr="00EA774F" w:rsidRDefault="008F3638" w:rsidP="00C143F6">
      <w:pPr>
        <w:spacing w:after="120"/>
        <w:ind w:firstLineChars="200" w:firstLine="480"/>
        <w:rPr>
          <w:rFonts w:eastAsia="Batang" w:cs="Calibri"/>
          <w:bCs/>
          <w:lang w:eastAsia="zh-CN"/>
        </w:rPr>
      </w:pPr>
      <w:bookmarkStart w:id="27" w:name="lt_pId059"/>
      <w:r w:rsidRPr="008F3638">
        <w:rPr>
          <w:rFonts w:hint="eastAsia"/>
          <w:bCs/>
          <w:szCs w:val="24"/>
          <w:lang w:val="en-US" w:eastAsia="zh-CN"/>
        </w:rPr>
        <w:t>在</w:t>
      </w:r>
      <w:r w:rsidRPr="008F3638">
        <w:rPr>
          <w:rFonts w:hint="eastAsia"/>
          <w:bCs/>
          <w:szCs w:val="24"/>
          <w:lang w:val="en-US" w:eastAsia="zh-CN"/>
        </w:rPr>
        <w:t>ITU-D SG2</w:t>
      </w:r>
      <w:r w:rsidRPr="008F3638">
        <w:rPr>
          <w:rFonts w:hint="eastAsia"/>
          <w:bCs/>
          <w:szCs w:val="24"/>
          <w:lang w:val="en-US" w:eastAsia="zh-CN"/>
        </w:rPr>
        <w:t>会议期间，</w:t>
      </w:r>
      <w:r w:rsidRPr="008F3638">
        <w:rPr>
          <w:rFonts w:hint="eastAsia"/>
          <w:bCs/>
          <w:szCs w:val="24"/>
          <w:lang w:val="en-US" w:eastAsia="zh-CN"/>
        </w:rPr>
        <w:t>SG2</w:t>
      </w:r>
      <w:r w:rsidRPr="008F3638">
        <w:rPr>
          <w:rFonts w:hint="eastAsia"/>
          <w:bCs/>
          <w:szCs w:val="24"/>
          <w:lang w:val="en-US" w:eastAsia="zh-CN"/>
        </w:rPr>
        <w:t>管理团队</w:t>
      </w:r>
      <w:r>
        <w:rPr>
          <w:rFonts w:hint="eastAsia"/>
          <w:bCs/>
          <w:szCs w:val="24"/>
          <w:lang w:val="en-US" w:eastAsia="zh-CN"/>
        </w:rPr>
        <w:t>多次召开</w:t>
      </w:r>
      <w:r w:rsidRPr="008F3638">
        <w:rPr>
          <w:rFonts w:hint="eastAsia"/>
          <w:bCs/>
          <w:szCs w:val="24"/>
          <w:lang w:val="en-US" w:eastAsia="zh-CN"/>
        </w:rPr>
        <w:t>会议，</w:t>
      </w:r>
      <w:r>
        <w:rPr>
          <w:rFonts w:hint="eastAsia"/>
          <w:bCs/>
          <w:szCs w:val="24"/>
          <w:lang w:val="en-US" w:eastAsia="zh-CN"/>
        </w:rPr>
        <w:t>以保证</w:t>
      </w:r>
      <w:r w:rsidRPr="008F3638">
        <w:rPr>
          <w:rFonts w:hint="eastAsia"/>
          <w:bCs/>
          <w:szCs w:val="24"/>
          <w:lang w:val="en-US" w:eastAsia="zh-CN"/>
        </w:rPr>
        <w:t>他们之间</w:t>
      </w:r>
      <w:r>
        <w:rPr>
          <w:rFonts w:hint="eastAsia"/>
          <w:bCs/>
          <w:szCs w:val="24"/>
          <w:lang w:val="en-US" w:eastAsia="zh-CN"/>
        </w:rPr>
        <w:t>就</w:t>
      </w:r>
      <w:r w:rsidRPr="008F3638">
        <w:rPr>
          <w:rFonts w:hint="eastAsia"/>
          <w:bCs/>
          <w:szCs w:val="24"/>
          <w:lang w:val="en-US" w:eastAsia="zh-CN"/>
        </w:rPr>
        <w:t>每个问题的预期工作进行有效沟通和理解。</w:t>
      </w:r>
      <w:bookmarkEnd w:id="27"/>
    </w:p>
    <w:p w:rsidR="005864D1" w:rsidRDefault="008F3638" w:rsidP="00BA14D8">
      <w:pPr>
        <w:ind w:firstLineChars="200" w:firstLine="480"/>
        <w:rPr>
          <w:rFonts w:ascii="Calibri" w:hAnsi="Calibri" w:cs="Calibri"/>
          <w:szCs w:val="24"/>
          <w:lang w:val="en-US" w:eastAsia="zh-CN"/>
        </w:rPr>
      </w:pPr>
      <w:bookmarkStart w:id="28" w:name="lt_pId060"/>
      <w:r w:rsidRPr="00C143F6">
        <w:rPr>
          <w:rFonts w:ascii="Calibri" w:hAnsi="Calibri" w:cs="Calibri"/>
          <w:szCs w:val="24"/>
          <w:lang w:val="en-US" w:eastAsia="zh-CN"/>
        </w:rPr>
        <w:t>2018</w:t>
      </w:r>
      <w:r w:rsidRPr="00C143F6">
        <w:rPr>
          <w:rFonts w:ascii="Calibri" w:hAnsi="Calibri" w:cs="Calibri"/>
          <w:szCs w:val="24"/>
          <w:lang w:val="en-US" w:eastAsia="zh-CN"/>
        </w:rPr>
        <w:t>年</w:t>
      </w:r>
      <w:r w:rsidRPr="00C143F6">
        <w:rPr>
          <w:rFonts w:ascii="Calibri" w:hAnsi="Calibri" w:cs="Calibri"/>
          <w:szCs w:val="24"/>
          <w:lang w:val="en-US" w:eastAsia="zh-CN"/>
        </w:rPr>
        <w:t>5</w:t>
      </w:r>
      <w:r w:rsidRPr="00C143F6">
        <w:rPr>
          <w:rFonts w:ascii="Calibri" w:hAnsi="Calibri" w:cs="Calibri"/>
          <w:szCs w:val="24"/>
          <w:lang w:val="en-US" w:eastAsia="zh-CN"/>
        </w:rPr>
        <w:t>月</w:t>
      </w:r>
      <w:r w:rsidRPr="00C143F6">
        <w:rPr>
          <w:rFonts w:ascii="Calibri" w:hAnsi="Calibri" w:cs="Calibri"/>
          <w:szCs w:val="24"/>
          <w:lang w:val="en-US" w:eastAsia="zh-CN"/>
        </w:rPr>
        <w:t>8</w:t>
      </w:r>
      <w:r w:rsidRPr="00C143F6">
        <w:rPr>
          <w:rFonts w:ascii="Calibri" w:hAnsi="Calibri" w:cs="Calibri"/>
          <w:szCs w:val="24"/>
          <w:lang w:val="en-US" w:eastAsia="zh-CN"/>
        </w:rPr>
        <w:t>日，结合</w:t>
      </w:r>
      <w:r w:rsidRPr="00C143F6">
        <w:rPr>
          <w:rFonts w:ascii="Calibri" w:hAnsi="Calibri" w:cs="Calibri"/>
          <w:szCs w:val="24"/>
          <w:lang w:val="en-US" w:eastAsia="zh-CN"/>
        </w:rPr>
        <w:t>ITU-D</w:t>
      </w:r>
      <w:r w:rsidRPr="00C143F6">
        <w:rPr>
          <w:rFonts w:ascii="Calibri" w:hAnsi="Calibri" w:cs="Calibri"/>
          <w:szCs w:val="24"/>
          <w:lang w:val="en-US" w:eastAsia="zh-CN"/>
        </w:rPr>
        <w:t>第</w:t>
      </w:r>
      <w:r w:rsidRPr="00C143F6">
        <w:rPr>
          <w:rFonts w:ascii="Calibri" w:hAnsi="Calibri" w:cs="Calibri"/>
          <w:szCs w:val="24"/>
          <w:lang w:val="en-US" w:eastAsia="zh-CN"/>
        </w:rPr>
        <w:t>2</w:t>
      </w:r>
      <w:r w:rsidRPr="00C143F6">
        <w:rPr>
          <w:rFonts w:ascii="Calibri" w:hAnsi="Calibri" w:cs="Calibri"/>
          <w:szCs w:val="24"/>
          <w:lang w:val="en-US" w:eastAsia="zh-CN"/>
        </w:rPr>
        <w:t>研究组</w:t>
      </w:r>
      <w:r w:rsidR="00BA14D8">
        <w:rPr>
          <w:rFonts w:hint="eastAsia"/>
          <w:lang w:eastAsia="zh-CN"/>
        </w:rPr>
        <w:t>第</w:t>
      </w:r>
      <w:r w:rsidR="00BA14D8" w:rsidRPr="005C05F1">
        <w:rPr>
          <w:rFonts w:hint="eastAsia"/>
          <w:lang w:eastAsia="zh-CN"/>
        </w:rPr>
        <w:t>5/2</w:t>
      </w:r>
      <w:r w:rsidR="00BA14D8">
        <w:rPr>
          <w:rFonts w:hint="eastAsia"/>
          <w:lang w:eastAsia="zh-CN"/>
        </w:rPr>
        <w:t>号课题</w:t>
      </w:r>
      <w:r w:rsidRPr="00C143F6">
        <w:rPr>
          <w:rFonts w:ascii="Calibri" w:hAnsi="Calibri" w:cs="Calibri"/>
          <w:szCs w:val="24"/>
          <w:lang w:val="en-US" w:eastAsia="zh-CN"/>
        </w:rPr>
        <w:t>会议，举行了一次</w:t>
      </w:r>
      <w:hyperlink r:id="rId11" w:history="1">
        <w:r w:rsidR="00D13AF6" w:rsidRPr="00C143F6">
          <w:rPr>
            <w:rStyle w:val="Hyperlink"/>
            <w:rFonts w:ascii="Calibri" w:hAnsi="Calibri" w:cs="Calibri"/>
            <w:bCs/>
            <w:lang w:eastAsia="zh-CN"/>
          </w:rPr>
          <w:t>预警系统（</w:t>
        </w:r>
        <w:r w:rsidR="00D13AF6" w:rsidRPr="00C143F6">
          <w:rPr>
            <w:rStyle w:val="Hyperlink"/>
            <w:rFonts w:ascii="Calibri" w:hAnsi="Calibri" w:cs="Calibri"/>
            <w:bCs/>
            <w:lang w:eastAsia="zh-CN"/>
          </w:rPr>
          <w:t>EWS</w:t>
        </w:r>
        <w:r w:rsidR="00D13AF6" w:rsidRPr="00C143F6">
          <w:rPr>
            <w:rStyle w:val="Hyperlink"/>
            <w:rFonts w:ascii="Calibri" w:hAnsi="Calibri" w:cs="Calibri"/>
            <w:bCs/>
            <w:lang w:eastAsia="zh-CN"/>
          </w:rPr>
          <w:t>）专题会议</w:t>
        </w:r>
      </w:hyperlink>
      <w:r w:rsidRPr="00C143F6">
        <w:rPr>
          <w:rFonts w:ascii="Calibri" w:hAnsi="Calibri" w:cs="Calibri"/>
          <w:szCs w:val="24"/>
          <w:lang w:val="en-US" w:eastAsia="zh-CN"/>
        </w:rPr>
        <w:t>，目的是</w:t>
      </w:r>
      <w:r w:rsidR="00CB7FC0" w:rsidRPr="00C143F6">
        <w:rPr>
          <w:rFonts w:ascii="Calibri" w:hAnsi="Calibri" w:cs="Calibri"/>
          <w:szCs w:val="24"/>
          <w:lang w:val="en-US" w:eastAsia="zh-CN"/>
        </w:rPr>
        <w:t>让专家分享他们在</w:t>
      </w:r>
      <w:r w:rsidRPr="00C143F6">
        <w:rPr>
          <w:rFonts w:ascii="Calibri" w:hAnsi="Calibri" w:cs="Calibri"/>
          <w:szCs w:val="24"/>
          <w:lang w:val="en-US" w:eastAsia="zh-CN"/>
        </w:rPr>
        <w:t>国家级、各组织和关键基础设施部门</w:t>
      </w:r>
      <w:r w:rsidR="00CB7FC0" w:rsidRPr="00C143F6">
        <w:rPr>
          <w:rFonts w:ascii="Calibri" w:hAnsi="Calibri" w:cs="Calibri"/>
          <w:szCs w:val="24"/>
          <w:lang w:val="en-US" w:eastAsia="zh-CN"/>
        </w:rPr>
        <w:t>中的对降低灾和管理害风险</w:t>
      </w:r>
      <w:r w:rsidRPr="00C143F6">
        <w:rPr>
          <w:rFonts w:ascii="Calibri" w:hAnsi="Calibri" w:cs="Calibri"/>
          <w:szCs w:val="24"/>
          <w:lang w:val="en-US" w:eastAsia="zh-CN"/>
        </w:rPr>
        <w:t>的实际评估知识和经验。</w:t>
      </w:r>
      <w:r w:rsidR="00CB7FC0" w:rsidRPr="00C143F6">
        <w:rPr>
          <w:rFonts w:ascii="Calibri" w:hAnsi="Calibri" w:cs="Calibri"/>
          <w:szCs w:val="24"/>
          <w:lang w:val="en-US" w:eastAsia="zh-CN"/>
        </w:rPr>
        <w:t>现</w:t>
      </w:r>
      <w:r w:rsidRPr="00C143F6">
        <w:rPr>
          <w:rFonts w:ascii="Calibri" w:hAnsi="Calibri" w:cs="Calibri"/>
          <w:szCs w:val="24"/>
          <w:lang w:val="en-US" w:eastAsia="zh-CN"/>
        </w:rPr>
        <w:t>已确定了一些最佳做法</w:t>
      </w:r>
      <w:r w:rsidR="00CB7FC0" w:rsidRPr="00C143F6">
        <w:rPr>
          <w:rFonts w:ascii="Calibri" w:hAnsi="Calibri" w:cs="Calibri"/>
          <w:szCs w:val="24"/>
          <w:lang w:val="en-US" w:eastAsia="zh-CN"/>
        </w:rPr>
        <w:t>（</w:t>
      </w:r>
      <w:r w:rsidRPr="00C143F6">
        <w:rPr>
          <w:rFonts w:ascii="Calibri" w:hAnsi="Calibri" w:cs="Calibri"/>
          <w:szCs w:val="24"/>
          <w:lang w:val="en-US" w:eastAsia="zh-CN"/>
        </w:rPr>
        <w:t>例如确保灵活性，考虑到不断发展的技术</w:t>
      </w:r>
      <w:r w:rsidR="00CB7FC0" w:rsidRPr="00C143F6">
        <w:rPr>
          <w:rFonts w:ascii="Calibri" w:hAnsi="Calibri" w:cs="Calibri"/>
          <w:szCs w:val="24"/>
          <w:lang w:val="en-US" w:eastAsia="zh-CN"/>
        </w:rPr>
        <w:t>），这对未来考虑和应用</w:t>
      </w:r>
      <w:r w:rsidRPr="00C143F6">
        <w:rPr>
          <w:rFonts w:ascii="Calibri" w:hAnsi="Calibri" w:cs="Calibri"/>
          <w:szCs w:val="24"/>
          <w:lang w:val="en-US" w:eastAsia="zh-CN"/>
        </w:rPr>
        <w:t>EWS</w:t>
      </w:r>
      <w:r w:rsidR="00CB7FC0" w:rsidRPr="00C143F6">
        <w:rPr>
          <w:rFonts w:ascii="Calibri" w:hAnsi="Calibri" w:cs="Calibri"/>
          <w:szCs w:val="24"/>
          <w:lang w:val="en-US" w:eastAsia="zh-CN"/>
        </w:rPr>
        <w:t>十分有益。</w:t>
      </w:r>
      <w:bookmarkEnd w:id="28"/>
    </w:p>
    <w:p w:rsidR="0014283C" w:rsidRPr="0014283C" w:rsidRDefault="0014283C" w:rsidP="0014283C">
      <w:pPr>
        <w:rPr>
          <w:rFonts w:ascii="Calibri" w:hAnsi="Calibri" w:cs="Calibri"/>
          <w:b/>
          <w:bCs/>
          <w:szCs w:val="24"/>
          <w:lang w:val="en-US" w:eastAsia="zh-CN"/>
        </w:rPr>
      </w:pPr>
      <w:r w:rsidRPr="0014283C">
        <w:rPr>
          <w:rFonts w:ascii="Calibri" w:hAnsi="Calibri" w:cs="Calibri"/>
          <w:b/>
          <w:bCs/>
          <w:szCs w:val="24"/>
          <w:lang w:val="en-US" w:eastAsia="zh-CN"/>
        </w:rPr>
        <w:t>2.2</w:t>
      </w:r>
      <w:r w:rsidRPr="0014283C">
        <w:rPr>
          <w:rFonts w:ascii="Calibri" w:hAnsi="Calibri" w:cs="Calibri"/>
          <w:b/>
          <w:bCs/>
          <w:szCs w:val="24"/>
          <w:lang w:val="en-US" w:eastAsia="zh-CN"/>
        </w:rPr>
        <w:tab/>
      </w:r>
      <w:r w:rsidRPr="0014283C">
        <w:rPr>
          <w:rFonts w:ascii="Calibri" w:hAnsi="Calibri" w:cs="Calibri"/>
          <w:b/>
          <w:bCs/>
          <w:szCs w:val="24"/>
          <w:lang w:val="en-US" w:eastAsia="zh-CN"/>
        </w:rPr>
        <w:t>第</w:t>
      </w:r>
      <w:r w:rsidRPr="0014283C">
        <w:rPr>
          <w:rFonts w:ascii="Calibri" w:hAnsi="Calibri" w:cs="Calibri" w:hint="eastAsia"/>
          <w:b/>
          <w:bCs/>
          <w:szCs w:val="24"/>
          <w:lang w:val="en-US" w:eastAsia="zh-CN"/>
        </w:rPr>
        <w:t>2</w:t>
      </w:r>
      <w:r w:rsidRPr="0014283C">
        <w:rPr>
          <w:rFonts w:ascii="Calibri" w:hAnsi="Calibri" w:cs="Calibri" w:hint="eastAsia"/>
          <w:b/>
          <w:bCs/>
          <w:szCs w:val="24"/>
          <w:lang w:val="en-US" w:eastAsia="zh-CN"/>
        </w:rPr>
        <w:t>研究组</w:t>
      </w:r>
      <w:r w:rsidRPr="0014283C">
        <w:rPr>
          <w:rFonts w:ascii="Calibri" w:hAnsi="Calibri" w:cs="Calibri"/>
          <w:b/>
          <w:bCs/>
          <w:szCs w:val="24"/>
          <w:lang w:val="en-US" w:eastAsia="zh-CN"/>
        </w:rPr>
        <w:t>本研究第二次会议</w:t>
      </w:r>
      <w:r w:rsidRPr="0014283C">
        <w:rPr>
          <w:rFonts w:ascii="Calibri" w:hAnsi="Calibri" w:cs="Calibri" w:hint="eastAsia"/>
          <w:b/>
          <w:bCs/>
          <w:szCs w:val="24"/>
          <w:lang w:val="en-US" w:eastAsia="zh-CN"/>
        </w:rPr>
        <w:t>（</w:t>
      </w:r>
      <w:r w:rsidRPr="0014283C">
        <w:rPr>
          <w:rFonts w:ascii="Calibri" w:hAnsi="Calibri" w:cs="Calibri" w:hint="eastAsia"/>
          <w:b/>
          <w:bCs/>
          <w:szCs w:val="24"/>
          <w:lang w:val="en-US" w:eastAsia="zh-CN"/>
        </w:rPr>
        <w:t>2</w:t>
      </w:r>
      <w:r w:rsidRPr="0014283C">
        <w:rPr>
          <w:rFonts w:ascii="Calibri" w:hAnsi="Calibri" w:cs="Calibri"/>
          <w:b/>
          <w:bCs/>
          <w:szCs w:val="24"/>
          <w:lang w:val="en-US" w:eastAsia="zh-CN"/>
        </w:rPr>
        <w:t>019</w:t>
      </w:r>
      <w:r w:rsidRPr="0014283C">
        <w:rPr>
          <w:rFonts w:ascii="Calibri" w:hAnsi="Calibri" w:cs="Calibri"/>
          <w:b/>
          <w:bCs/>
          <w:szCs w:val="24"/>
          <w:lang w:val="en-US" w:eastAsia="zh-CN"/>
        </w:rPr>
        <w:t>年</w:t>
      </w:r>
      <w:r w:rsidRPr="0014283C">
        <w:rPr>
          <w:rFonts w:ascii="Calibri" w:hAnsi="Calibri" w:cs="Calibri" w:hint="eastAsia"/>
          <w:b/>
          <w:bCs/>
          <w:szCs w:val="24"/>
          <w:lang w:val="en-US" w:eastAsia="zh-CN"/>
        </w:rPr>
        <w:t>3</w:t>
      </w:r>
      <w:r w:rsidRPr="0014283C">
        <w:rPr>
          <w:rFonts w:ascii="Calibri" w:hAnsi="Calibri" w:cs="Calibri" w:hint="eastAsia"/>
          <w:b/>
          <w:bCs/>
          <w:szCs w:val="24"/>
          <w:lang w:val="en-US" w:eastAsia="zh-CN"/>
        </w:rPr>
        <w:t>月</w:t>
      </w:r>
      <w:r w:rsidRPr="0014283C">
        <w:rPr>
          <w:rFonts w:ascii="Calibri" w:hAnsi="Calibri" w:cs="Calibri" w:hint="eastAsia"/>
          <w:b/>
          <w:bCs/>
          <w:szCs w:val="24"/>
          <w:lang w:val="en-US" w:eastAsia="zh-CN"/>
        </w:rPr>
        <w:t>2</w:t>
      </w:r>
      <w:r w:rsidRPr="0014283C">
        <w:rPr>
          <w:rFonts w:ascii="Calibri" w:hAnsi="Calibri" w:cs="Calibri"/>
          <w:b/>
          <w:bCs/>
          <w:szCs w:val="24"/>
          <w:lang w:val="en-US" w:eastAsia="zh-CN"/>
        </w:rPr>
        <w:t>5</w:t>
      </w:r>
      <w:r w:rsidRPr="0014283C">
        <w:rPr>
          <w:rFonts w:ascii="Calibri" w:hAnsi="Calibri" w:cs="Calibri" w:hint="eastAsia"/>
          <w:b/>
          <w:bCs/>
          <w:szCs w:val="24"/>
          <w:lang w:val="en-US" w:eastAsia="zh-CN"/>
        </w:rPr>
        <w:t>-</w:t>
      </w:r>
      <w:r w:rsidRPr="0014283C">
        <w:rPr>
          <w:rFonts w:ascii="Calibri" w:hAnsi="Calibri" w:cs="Calibri"/>
          <w:b/>
          <w:bCs/>
          <w:szCs w:val="24"/>
          <w:lang w:val="en-US" w:eastAsia="zh-CN"/>
        </w:rPr>
        <w:t>29</w:t>
      </w:r>
      <w:r w:rsidRPr="0014283C">
        <w:rPr>
          <w:rFonts w:ascii="Calibri" w:hAnsi="Calibri" w:cs="Calibri"/>
          <w:b/>
          <w:bCs/>
          <w:szCs w:val="24"/>
          <w:lang w:val="en-US" w:eastAsia="zh-CN"/>
        </w:rPr>
        <w:t>日</w:t>
      </w:r>
      <w:r w:rsidRPr="0014283C">
        <w:rPr>
          <w:rFonts w:ascii="Calibri" w:hAnsi="Calibri" w:cs="Calibri" w:hint="eastAsia"/>
          <w:b/>
          <w:bCs/>
          <w:szCs w:val="24"/>
          <w:lang w:val="en-US" w:eastAsia="zh-CN"/>
        </w:rPr>
        <w:t>）</w:t>
      </w:r>
    </w:p>
    <w:p w:rsidR="0014283C" w:rsidRDefault="0014283C" w:rsidP="002361A8">
      <w:pPr>
        <w:ind w:firstLineChars="200" w:firstLine="480"/>
        <w:rPr>
          <w:lang w:val="en-US" w:eastAsia="zh-CN"/>
        </w:rPr>
      </w:pPr>
      <w:r w:rsidRPr="0014283C">
        <w:rPr>
          <w:rFonts w:hint="eastAsia"/>
          <w:lang w:val="en-US" w:eastAsia="zh-CN"/>
        </w:rPr>
        <w:t>第</w:t>
      </w:r>
      <w:r>
        <w:rPr>
          <w:rFonts w:hint="eastAsia"/>
          <w:lang w:val="en-US" w:eastAsia="zh-CN"/>
        </w:rPr>
        <w:t>2</w:t>
      </w:r>
      <w:r w:rsidRPr="0014283C">
        <w:rPr>
          <w:rFonts w:hint="eastAsia"/>
          <w:lang w:val="en-US" w:eastAsia="zh-CN"/>
        </w:rPr>
        <w:t>研究组第二次会议于</w:t>
      </w:r>
      <w:r w:rsidRPr="0014283C">
        <w:rPr>
          <w:rFonts w:hint="eastAsia"/>
          <w:lang w:val="en-US" w:eastAsia="zh-CN"/>
        </w:rPr>
        <w:t>2019</w:t>
      </w:r>
      <w:r w:rsidRPr="0014283C">
        <w:rPr>
          <w:rFonts w:hint="eastAsia"/>
          <w:lang w:val="en-US" w:eastAsia="zh-CN"/>
        </w:rPr>
        <w:t>年</w:t>
      </w:r>
      <w:r w:rsidRPr="0014283C">
        <w:rPr>
          <w:rFonts w:hint="eastAsia"/>
          <w:lang w:val="en-US" w:eastAsia="zh-CN"/>
        </w:rPr>
        <w:t>3</w:t>
      </w:r>
      <w:r w:rsidRPr="0014283C">
        <w:rPr>
          <w:rFonts w:hint="eastAsia"/>
          <w:lang w:val="en-US" w:eastAsia="zh-CN"/>
        </w:rPr>
        <w:t>月</w:t>
      </w:r>
      <w:r w:rsidRPr="0014283C">
        <w:rPr>
          <w:rFonts w:hint="eastAsia"/>
          <w:lang w:val="en-US" w:eastAsia="zh-CN"/>
        </w:rPr>
        <w:t>25</w:t>
      </w:r>
      <w:r w:rsidRPr="0014283C">
        <w:rPr>
          <w:rFonts w:hint="eastAsia"/>
          <w:lang w:val="en-US" w:eastAsia="zh-CN"/>
        </w:rPr>
        <w:t>日至</w:t>
      </w:r>
      <w:r w:rsidRPr="0014283C">
        <w:rPr>
          <w:rFonts w:hint="eastAsia"/>
          <w:lang w:val="en-US" w:eastAsia="zh-CN"/>
        </w:rPr>
        <w:t>29</w:t>
      </w:r>
      <w:r w:rsidRPr="0014283C">
        <w:rPr>
          <w:rFonts w:hint="eastAsia"/>
          <w:lang w:val="en-US" w:eastAsia="zh-CN"/>
        </w:rPr>
        <w:t>日举行，来自</w:t>
      </w:r>
      <w:r w:rsidRPr="0014283C">
        <w:rPr>
          <w:rFonts w:hint="eastAsia"/>
          <w:lang w:val="en-US" w:eastAsia="zh-CN"/>
        </w:rPr>
        <w:t>49</w:t>
      </w:r>
      <w:r w:rsidRPr="0014283C">
        <w:rPr>
          <w:rFonts w:hint="eastAsia"/>
          <w:lang w:val="en-US" w:eastAsia="zh-CN"/>
        </w:rPr>
        <w:t>个国家的</w:t>
      </w:r>
      <w:r w:rsidRPr="0014283C">
        <w:rPr>
          <w:rFonts w:hint="eastAsia"/>
          <w:lang w:val="en-US" w:eastAsia="zh-CN"/>
        </w:rPr>
        <w:t>133</w:t>
      </w:r>
      <w:r>
        <w:rPr>
          <w:rFonts w:hint="eastAsia"/>
          <w:lang w:val="en-US" w:eastAsia="zh-CN"/>
        </w:rPr>
        <w:t>名代表出席</w:t>
      </w:r>
      <w:r w:rsidRPr="0014283C">
        <w:rPr>
          <w:rFonts w:hint="eastAsia"/>
          <w:lang w:val="en-US" w:eastAsia="zh-CN"/>
        </w:rPr>
        <w:t>会议</w:t>
      </w:r>
      <w:r w:rsidRPr="002A684E">
        <w:rPr>
          <w:rStyle w:val="FootnoteReference"/>
          <w:vertAlign w:val="superscript"/>
        </w:rPr>
        <w:footnoteReference w:id="3"/>
      </w:r>
      <w:r w:rsidRPr="0014283C">
        <w:rPr>
          <w:rFonts w:hint="eastAsia"/>
          <w:lang w:val="en-US" w:eastAsia="zh-CN"/>
        </w:rPr>
        <w:t>。其中，</w:t>
      </w:r>
      <w:r w:rsidRPr="0014283C">
        <w:rPr>
          <w:rFonts w:hint="eastAsia"/>
          <w:lang w:val="en-US" w:eastAsia="zh-CN"/>
        </w:rPr>
        <w:t>103</w:t>
      </w:r>
      <w:r w:rsidRPr="0014283C">
        <w:rPr>
          <w:rFonts w:hint="eastAsia"/>
          <w:lang w:val="en-US" w:eastAsia="zh-CN"/>
        </w:rPr>
        <w:t>名代表来自</w:t>
      </w:r>
      <w:r>
        <w:rPr>
          <w:rFonts w:hint="eastAsia"/>
          <w:lang w:val="en-US" w:eastAsia="zh-CN"/>
        </w:rPr>
        <w:t>成</w:t>
      </w:r>
      <w:r w:rsidRPr="0014283C">
        <w:rPr>
          <w:rFonts w:hint="eastAsia"/>
          <w:lang w:val="en-US" w:eastAsia="zh-CN"/>
        </w:rPr>
        <w:t>员国，</w:t>
      </w:r>
      <w:r w:rsidRPr="0014283C">
        <w:rPr>
          <w:rFonts w:hint="eastAsia"/>
          <w:lang w:val="en-US" w:eastAsia="zh-CN"/>
        </w:rPr>
        <w:t>25</w:t>
      </w:r>
      <w:r w:rsidRPr="0014283C">
        <w:rPr>
          <w:rFonts w:hint="eastAsia"/>
          <w:lang w:val="en-US" w:eastAsia="zh-CN"/>
        </w:rPr>
        <w:t>名来自部门成员，</w:t>
      </w:r>
      <w:r w:rsidRPr="0014283C">
        <w:rPr>
          <w:rFonts w:hint="eastAsia"/>
          <w:lang w:val="en-US" w:eastAsia="zh-CN"/>
        </w:rPr>
        <w:t>4</w:t>
      </w:r>
      <w:r w:rsidRPr="0014283C">
        <w:rPr>
          <w:rFonts w:hint="eastAsia"/>
          <w:lang w:val="en-US" w:eastAsia="zh-CN"/>
        </w:rPr>
        <w:t>名来自</w:t>
      </w:r>
      <w:r>
        <w:rPr>
          <w:rFonts w:hint="eastAsia"/>
          <w:lang w:val="en-US" w:eastAsia="zh-CN"/>
        </w:rPr>
        <w:t>准成员</w:t>
      </w:r>
      <w:r w:rsidRPr="0014283C">
        <w:rPr>
          <w:rFonts w:hint="eastAsia"/>
          <w:lang w:val="en-US" w:eastAsia="zh-CN"/>
        </w:rPr>
        <w:t>和学术界，</w:t>
      </w:r>
      <w:r w:rsidRPr="0014283C">
        <w:rPr>
          <w:rFonts w:hint="eastAsia"/>
          <w:lang w:val="en-US" w:eastAsia="zh-CN"/>
        </w:rPr>
        <w:t>6</w:t>
      </w:r>
      <w:r w:rsidRPr="0014283C">
        <w:rPr>
          <w:rFonts w:hint="eastAsia"/>
          <w:lang w:val="en-US" w:eastAsia="zh-CN"/>
        </w:rPr>
        <w:t>名来自国际和区域组织。按地区、</w:t>
      </w:r>
      <w:r>
        <w:rPr>
          <w:rFonts w:hint="eastAsia"/>
          <w:lang w:val="en-US" w:eastAsia="zh-CN"/>
        </w:rPr>
        <w:t>课</w:t>
      </w:r>
      <w:r w:rsidRPr="0014283C">
        <w:rPr>
          <w:rFonts w:hint="eastAsia"/>
          <w:lang w:val="en-US" w:eastAsia="zh-CN"/>
        </w:rPr>
        <w:t>题和其他数据汇总的</w:t>
      </w:r>
      <w:r>
        <w:rPr>
          <w:rFonts w:hint="eastAsia"/>
          <w:lang w:val="en-US" w:eastAsia="zh-CN"/>
        </w:rPr>
        <w:t>与会</w:t>
      </w:r>
      <w:r w:rsidRPr="0014283C">
        <w:rPr>
          <w:rFonts w:hint="eastAsia"/>
          <w:lang w:val="en-US" w:eastAsia="zh-CN"/>
        </w:rPr>
        <w:t>统计数据见</w:t>
      </w:r>
      <w:r>
        <w:rPr>
          <w:rFonts w:hint="eastAsia"/>
          <w:lang w:val="en-US" w:eastAsia="zh-CN"/>
        </w:rPr>
        <w:t>（</w:t>
      </w:r>
      <w:hyperlink r:id="rId12" w:history="1">
        <w:r w:rsidRPr="00471B0A">
          <w:rPr>
            <w:rStyle w:val="Hyperlink"/>
            <w:rFonts w:hint="eastAsia"/>
            <w:lang w:val="en-US" w:eastAsia="zh-CN"/>
          </w:rPr>
          <w:t>2/ADM/10 +</w:t>
        </w:r>
        <w:r w:rsidR="00471B0A" w:rsidRPr="00471B0A">
          <w:rPr>
            <w:rStyle w:val="Hyperlink"/>
            <w:lang w:val="en-US" w:eastAsia="zh-CN"/>
          </w:rPr>
          <w:t xml:space="preserve"> </w:t>
        </w:r>
        <w:r w:rsidRPr="00471B0A">
          <w:rPr>
            <w:rStyle w:val="Hyperlink"/>
            <w:rFonts w:hint="eastAsia"/>
            <w:lang w:val="en-US" w:eastAsia="zh-CN"/>
          </w:rPr>
          <w:t>附件</w:t>
        </w:r>
      </w:hyperlink>
      <w:r>
        <w:rPr>
          <w:rFonts w:hint="eastAsia"/>
          <w:lang w:val="en-US" w:eastAsia="zh-CN"/>
        </w:rPr>
        <w:t>）</w:t>
      </w:r>
      <w:r w:rsidRPr="0014283C">
        <w:rPr>
          <w:rFonts w:hint="eastAsia"/>
          <w:lang w:val="en-US" w:eastAsia="zh-CN"/>
        </w:rPr>
        <w:t>。</w:t>
      </w:r>
    </w:p>
    <w:p w:rsidR="0014283C" w:rsidRDefault="0014283C" w:rsidP="002361A8">
      <w:pPr>
        <w:ind w:firstLineChars="200" w:firstLine="480"/>
        <w:rPr>
          <w:lang w:val="en-US" w:eastAsia="zh-CN"/>
        </w:rPr>
      </w:pPr>
      <w:r w:rsidRPr="0014283C">
        <w:rPr>
          <w:rFonts w:hint="eastAsia"/>
          <w:lang w:val="en-US" w:eastAsia="zh-CN"/>
        </w:rPr>
        <w:lastRenderedPageBreak/>
        <w:t>BDT</w:t>
      </w:r>
      <w:r w:rsidRPr="0014283C">
        <w:rPr>
          <w:rFonts w:hint="eastAsia"/>
          <w:lang w:val="en-US" w:eastAsia="zh-CN"/>
        </w:rPr>
        <w:t>主任多琳•伯格丹</w:t>
      </w:r>
      <w:r w:rsidRPr="0014283C">
        <w:rPr>
          <w:rFonts w:hint="eastAsia"/>
          <w:lang w:val="en-US" w:eastAsia="zh-CN"/>
        </w:rPr>
        <w:t>-</w:t>
      </w:r>
      <w:r w:rsidRPr="0014283C">
        <w:rPr>
          <w:rFonts w:hint="eastAsia"/>
          <w:lang w:val="en-US" w:eastAsia="zh-CN"/>
        </w:rPr>
        <w:t>马丁女士</w:t>
      </w:r>
      <w:r w:rsidR="00D86190" w:rsidRPr="00D86190">
        <w:rPr>
          <w:vertAlign w:val="superscript"/>
          <w:lang w:eastAsia="zh-CN"/>
        </w:rPr>
        <w:footnoteReference w:id="4"/>
      </w:r>
      <w:r w:rsidRPr="0014283C">
        <w:rPr>
          <w:rFonts w:hint="eastAsia"/>
          <w:lang w:val="en-US" w:eastAsia="zh-CN"/>
        </w:rPr>
        <w:t>和第二研究组主席</w:t>
      </w:r>
      <w:r w:rsidR="00B25218">
        <w:rPr>
          <w:rFonts w:hint="eastAsia"/>
          <w:lang w:val="en-US" w:eastAsia="zh-CN"/>
        </w:rPr>
        <w:t>艾哈</w:t>
      </w:r>
      <w:r w:rsidR="00B25218" w:rsidRPr="00B25218">
        <w:rPr>
          <w:rFonts w:hint="eastAsia"/>
          <w:lang w:val="en-US" w:eastAsia="zh-CN"/>
        </w:rPr>
        <w:t>迈德·礼萨·沙拉法尔</w:t>
      </w:r>
      <w:r w:rsidRPr="0014283C">
        <w:rPr>
          <w:rFonts w:hint="eastAsia"/>
          <w:lang w:val="en-US" w:eastAsia="zh-CN"/>
        </w:rPr>
        <w:t>先生</w:t>
      </w:r>
      <w:r w:rsidR="00B25218">
        <w:rPr>
          <w:rFonts w:hint="eastAsia"/>
          <w:lang w:val="en-US" w:eastAsia="zh-CN"/>
        </w:rPr>
        <w:t>（</w:t>
      </w:r>
      <w:r w:rsidRPr="0014283C">
        <w:rPr>
          <w:rFonts w:hint="eastAsia"/>
          <w:lang w:val="en-US" w:eastAsia="zh-CN"/>
        </w:rPr>
        <w:t>伊朗伊斯兰共和国</w:t>
      </w:r>
      <w:r w:rsidR="00B25218">
        <w:rPr>
          <w:rFonts w:hint="eastAsia"/>
          <w:lang w:val="en-US" w:eastAsia="zh-CN"/>
        </w:rPr>
        <w:t>）</w:t>
      </w:r>
      <w:r w:rsidRPr="0014283C">
        <w:rPr>
          <w:rFonts w:hint="eastAsia"/>
          <w:lang w:val="en-US" w:eastAsia="zh-CN"/>
        </w:rPr>
        <w:t>与下列被任命的副主席一</w:t>
      </w:r>
      <w:r w:rsidR="00B25218">
        <w:rPr>
          <w:rFonts w:hint="eastAsia"/>
          <w:lang w:val="en-US" w:eastAsia="zh-CN"/>
        </w:rPr>
        <w:t>同</w:t>
      </w:r>
      <w:r w:rsidRPr="0014283C">
        <w:rPr>
          <w:rFonts w:hint="eastAsia"/>
          <w:lang w:val="en-US" w:eastAsia="zh-CN"/>
        </w:rPr>
        <w:t>出席会议</w:t>
      </w:r>
      <w:r w:rsidR="00B25218">
        <w:rPr>
          <w:rFonts w:hint="eastAsia"/>
          <w:lang w:val="en-US" w:eastAsia="zh-CN"/>
        </w:rPr>
        <w:t>：</w:t>
      </w:r>
      <w:r w:rsidR="00B25218" w:rsidRPr="00B25218">
        <w:rPr>
          <w:lang w:val="en-US" w:eastAsia="zh-CN"/>
        </w:rPr>
        <w:t xml:space="preserve">Nora </w:t>
      </w:r>
      <w:proofErr w:type="spellStart"/>
      <w:r w:rsidR="00B25218" w:rsidRPr="00B25218">
        <w:rPr>
          <w:lang w:val="en-US" w:eastAsia="zh-CN"/>
        </w:rPr>
        <w:t>Abdalla</w:t>
      </w:r>
      <w:proofErr w:type="spellEnd"/>
      <w:r w:rsidR="00B25218" w:rsidRPr="00B25218">
        <w:rPr>
          <w:lang w:val="en-US" w:eastAsia="zh-CN"/>
        </w:rPr>
        <w:t xml:space="preserve"> Hassan Basher</w:t>
      </w:r>
      <w:r w:rsidRPr="0014283C">
        <w:rPr>
          <w:rFonts w:hint="eastAsia"/>
          <w:lang w:val="en-US" w:eastAsia="zh-CN"/>
        </w:rPr>
        <w:t>女士</w:t>
      </w:r>
      <w:r w:rsidR="00B25218">
        <w:rPr>
          <w:rFonts w:hint="eastAsia"/>
          <w:lang w:val="en-US" w:eastAsia="zh-CN"/>
        </w:rPr>
        <w:t>（</w:t>
      </w:r>
      <w:r w:rsidRPr="0014283C">
        <w:rPr>
          <w:rFonts w:hint="eastAsia"/>
          <w:lang w:val="en-US" w:eastAsia="zh-CN"/>
        </w:rPr>
        <w:t>苏丹</w:t>
      </w:r>
      <w:r w:rsidR="00B25218">
        <w:rPr>
          <w:rFonts w:hint="eastAsia"/>
          <w:lang w:val="en-US" w:eastAsia="zh-CN"/>
        </w:rPr>
        <w:t>）</w:t>
      </w:r>
      <w:r w:rsidRPr="0014283C">
        <w:rPr>
          <w:rFonts w:hint="eastAsia"/>
          <w:lang w:val="en-US" w:eastAsia="zh-CN"/>
        </w:rPr>
        <w:t>、</w:t>
      </w:r>
      <w:r w:rsidR="00B25218" w:rsidRPr="00B25218">
        <w:rPr>
          <w:lang w:val="en-US" w:eastAsia="zh-CN"/>
        </w:rPr>
        <w:t xml:space="preserve">Roland Yaw </w:t>
      </w:r>
      <w:proofErr w:type="spellStart"/>
      <w:r w:rsidR="00B25218" w:rsidRPr="00B25218">
        <w:rPr>
          <w:lang w:val="en-US" w:eastAsia="zh-CN"/>
        </w:rPr>
        <w:t>Kudozia</w:t>
      </w:r>
      <w:proofErr w:type="spellEnd"/>
      <w:r w:rsidR="00B25218">
        <w:rPr>
          <w:rFonts w:hint="eastAsia"/>
          <w:lang w:val="en-US" w:eastAsia="zh-CN"/>
        </w:rPr>
        <w:t>（</w:t>
      </w:r>
      <w:r w:rsidRPr="0014283C">
        <w:rPr>
          <w:rFonts w:hint="eastAsia"/>
          <w:lang w:val="en-US" w:eastAsia="zh-CN"/>
        </w:rPr>
        <w:t>加纳</w:t>
      </w:r>
      <w:r w:rsidR="00B25218">
        <w:rPr>
          <w:rFonts w:hint="eastAsia"/>
          <w:lang w:val="en-US" w:eastAsia="zh-CN"/>
        </w:rPr>
        <w:t>）</w:t>
      </w:r>
      <w:r w:rsidRPr="0014283C">
        <w:rPr>
          <w:rFonts w:hint="eastAsia"/>
          <w:lang w:val="en-US" w:eastAsia="zh-CN"/>
        </w:rPr>
        <w:t>、</w:t>
      </w:r>
      <w:r w:rsidR="00B25218" w:rsidRPr="00B25218">
        <w:rPr>
          <w:lang w:val="en-US" w:eastAsia="zh-CN"/>
        </w:rPr>
        <w:t xml:space="preserve">Henry </w:t>
      </w:r>
      <w:proofErr w:type="spellStart"/>
      <w:r w:rsidR="00B25218" w:rsidRPr="00B25218">
        <w:rPr>
          <w:lang w:val="en-US" w:eastAsia="zh-CN"/>
        </w:rPr>
        <w:t>Chukwudumeme</w:t>
      </w:r>
      <w:proofErr w:type="spellEnd"/>
      <w:r w:rsidR="00B25218" w:rsidRPr="00B25218">
        <w:rPr>
          <w:lang w:val="en-US" w:eastAsia="zh-CN"/>
        </w:rPr>
        <w:t xml:space="preserve"> </w:t>
      </w:r>
      <w:proofErr w:type="spellStart"/>
      <w:r w:rsidR="00B25218" w:rsidRPr="00B25218">
        <w:rPr>
          <w:lang w:val="en-US" w:eastAsia="zh-CN"/>
        </w:rPr>
        <w:t>Nkemadu</w:t>
      </w:r>
      <w:proofErr w:type="spellEnd"/>
      <w:r w:rsidR="00B25218">
        <w:rPr>
          <w:rFonts w:hint="eastAsia"/>
          <w:lang w:val="en-US" w:eastAsia="zh-CN"/>
        </w:rPr>
        <w:t>（</w:t>
      </w:r>
      <w:r w:rsidRPr="0014283C">
        <w:rPr>
          <w:rFonts w:hint="eastAsia"/>
          <w:lang w:val="en-US" w:eastAsia="zh-CN"/>
        </w:rPr>
        <w:t>尼日利亚</w:t>
      </w:r>
      <w:r w:rsidR="00B25218">
        <w:rPr>
          <w:rFonts w:hint="eastAsia"/>
          <w:lang w:val="en-US" w:eastAsia="zh-CN"/>
        </w:rPr>
        <w:t>）</w:t>
      </w:r>
      <w:r w:rsidRPr="0014283C">
        <w:rPr>
          <w:rFonts w:hint="eastAsia"/>
          <w:lang w:val="en-US" w:eastAsia="zh-CN"/>
        </w:rPr>
        <w:t>、</w:t>
      </w:r>
      <w:proofErr w:type="spellStart"/>
      <w:r w:rsidR="00B25218" w:rsidRPr="00B25218">
        <w:rPr>
          <w:lang w:val="en-US" w:eastAsia="zh-CN"/>
        </w:rPr>
        <w:t>Ke</w:t>
      </w:r>
      <w:proofErr w:type="spellEnd"/>
      <w:r w:rsidR="00B25218" w:rsidRPr="00B25218">
        <w:rPr>
          <w:lang w:val="en-US" w:eastAsia="zh-CN"/>
        </w:rPr>
        <w:t xml:space="preserve"> Wang</w:t>
      </w:r>
      <w:r w:rsidRPr="0014283C">
        <w:rPr>
          <w:rFonts w:hint="eastAsia"/>
          <w:lang w:val="en-US" w:eastAsia="zh-CN"/>
        </w:rPr>
        <w:t>女士</w:t>
      </w:r>
      <w:r w:rsidR="00B25218">
        <w:rPr>
          <w:rFonts w:hint="eastAsia"/>
          <w:lang w:val="en-US" w:eastAsia="zh-CN"/>
        </w:rPr>
        <w:t>（</w:t>
      </w:r>
      <w:r w:rsidRPr="0014283C">
        <w:rPr>
          <w:rFonts w:hint="eastAsia"/>
          <w:lang w:val="en-US" w:eastAsia="zh-CN"/>
        </w:rPr>
        <w:t>中华人民共和国</w:t>
      </w:r>
      <w:r w:rsidR="00B25218">
        <w:rPr>
          <w:rFonts w:hint="eastAsia"/>
          <w:lang w:val="en-US" w:eastAsia="zh-CN"/>
        </w:rPr>
        <w:t>）</w:t>
      </w:r>
      <w:r w:rsidRPr="0014283C">
        <w:rPr>
          <w:rFonts w:hint="eastAsia"/>
          <w:lang w:val="en-US" w:eastAsia="zh-CN"/>
        </w:rPr>
        <w:t>和</w:t>
      </w:r>
      <w:r w:rsidR="00B25218" w:rsidRPr="00B25218">
        <w:rPr>
          <w:lang w:val="en-US" w:eastAsia="zh-CN"/>
        </w:rPr>
        <w:t xml:space="preserve">Dominique </w:t>
      </w:r>
      <w:proofErr w:type="spellStart"/>
      <w:r w:rsidR="00B25218" w:rsidRPr="00B25218">
        <w:rPr>
          <w:lang w:val="en-US" w:eastAsia="zh-CN"/>
        </w:rPr>
        <w:t>Würges</w:t>
      </w:r>
      <w:proofErr w:type="spellEnd"/>
      <w:r w:rsidRPr="0014283C">
        <w:rPr>
          <w:rFonts w:hint="eastAsia"/>
          <w:lang w:val="en-US" w:eastAsia="zh-CN"/>
        </w:rPr>
        <w:t>先生</w:t>
      </w:r>
      <w:r w:rsidR="00B25218">
        <w:rPr>
          <w:rFonts w:hint="eastAsia"/>
          <w:lang w:val="en-US" w:eastAsia="zh-CN"/>
        </w:rPr>
        <w:t>（</w:t>
      </w:r>
      <w:r w:rsidRPr="0014283C">
        <w:rPr>
          <w:rFonts w:hint="eastAsia"/>
          <w:lang w:val="en-US" w:eastAsia="zh-CN"/>
        </w:rPr>
        <w:t>法国</w:t>
      </w:r>
      <w:r w:rsidR="00B25218">
        <w:rPr>
          <w:rFonts w:hint="eastAsia"/>
          <w:lang w:val="en-US" w:eastAsia="zh-CN"/>
        </w:rPr>
        <w:t>）</w:t>
      </w:r>
      <w:r w:rsidRPr="0014283C">
        <w:rPr>
          <w:rFonts w:hint="eastAsia"/>
          <w:lang w:val="en-US" w:eastAsia="zh-CN"/>
        </w:rPr>
        <w:t>。该</w:t>
      </w:r>
      <w:r w:rsidR="00B25218">
        <w:rPr>
          <w:rFonts w:hint="eastAsia"/>
          <w:lang w:val="en-US" w:eastAsia="zh-CN"/>
        </w:rPr>
        <w:t>团队</w:t>
      </w:r>
      <w:r w:rsidRPr="0014283C">
        <w:rPr>
          <w:rFonts w:hint="eastAsia"/>
          <w:lang w:val="en-US" w:eastAsia="zh-CN"/>
        </w:rPr>
        <w:t>共同指导</w:t>
      </w:r>
      <w:r w:rsidRPr="0014283C">
        <w:rPr>
          <w:rFonts w:hint="eastAsia"/>
          <w:lang w:val="en-US" w:eastAsia="zh-CN"/>
        </w:rPr>
        <w:t>SG2</w:t>
      </w:r>
      <w:r w:rsidR="00B25218">
        <w:rPr>
          <w:rFonts w:hint="eastAsia"/>
          <w:lang w:val="en-US" w:eastAsia="zh-CN"/>
        </w:rPr>
        <w:t>审议所收到的文稿，</w:t>
      </w:r>
      <w:r w:rsidRPr="0014283C">
        <w:rPr>
          <w:rFonts w:hint="eastAsia"/>
          <w:lang w:val="en-US" w:eastAsia="zh-CN"/>
        </w:rPr>
        <w:t>推进</w:t>
      </w:r>
      <w:r w:rsidR="00B25218">
        <w:rPr>
          <w:rFonts w:hint="eastAsia"/>
          <w:lang w:val="en-US" w:eastAsia="zh-CN"/>
        </w:rPr>
        <w:t>会议工作。</w:t>
      </w:r>
    </w:p>
    <w:p w:rsidR="00B25218" w:rsidRDefault="00B25218" w:rsidP="002361A8">
      <w:pPr>
        <w:ind w:firstLineChars="200" w:firstLine="480"/>
        <w:rPr>
          <w:lang w:val="en-US" w:eastAsia="zh-CN"/>
        </w:rPr>
      </w:pPr>
      <w:r w:rsidRPr="00B25218">
        <w:rPr>
          <w:rFonts w:hint="eastAsia"/>
          <w:lang w:val="en-US" w:eastAsia="zh-CN"/>
        </w:rPr>
        <w:t>第二次会议审查了</w:t>
      </w:r>
      <w:r w:rsidRPr="00B25218">
        <w:rPr>
          <w:rFonts w:hint="eastAsia"/>
          <w:lang w:val="en-US" w:eastAsia="zh-CN"/>
        </w:rPr>
        <w:t>SG2</w:t>
      </w:r>
      <w:r w:rsidRPr="00B25218">
        <w:rPr>
          <w:rFonts w:hint="eastAsia"/>
          <w:lang w:val="en-US" w:eastAsia="zh-CN"/>
        </w:rPr>
        <w:t>报告</w:t>
      </w:r>
      <w:r>
        <w:rPr>
          <w:rFonts w:hint="eastAsia"/>
          <w:lang w:val="en-US" w:eastAsia="zh-CN"/>
        </w:rPr>
        <w:t>人</w:t>
      </w:r>
      <w:r w:rsidRPr="00B25218">
        <w:rPr>
          <w:rFonts w:hint="eastAsia"/>
          <w:lang w:val="en-US" w:eastAsia="zh-CN"/>
        </w:rPr>
        <w:t>组去年取得的工作进展。总体上进展良好，鼓励成员们</w:t>
      </w:r>
      <w:r w:rsidR="002114D0">
        <w:rPr>
          <w:rFonts w:hint="eastAsia"/>
          <w:lang w:val="en-US" w:eastAsia="zh-CN"/>
        </w:rPr>
        <w:t>提供更多所需要的资料，进一步推进</w:t>
      </w:r>
      <w:r w:rsidRPr="00B25218">
        <w:rPr>
          <w:rFonts w:hint="eastAsia"/>
          <w:lang w:val="en-US" w:eastAsia="zh-CN"/>
        </w:rPr>
        <w:t>剩余议题</w:t>
      </w:r>
      <w:r w:rsidR="002114D0">
        <w:rPr>
          <w:rFonts w:hint="eastAsia"/>
          <w:lang w:val="en-US" w:eastAsia="zh-CN"/>
        </w:rPr>
        <w:t>的工作</w:t>
      </w:r>
      <w:r w:rsidRPr="00B25218">
        <w:rPr>
          <w:rFonts w:hint="eastAsia"/>
          <w:lang w:val="en-US" w:eastAsia="zh-CN"/>
        </w:rPr>
        <w:t>。</w:t>
      </w:r>
      <w:r w:rsidRPr="00B25218">
        <w:rPr>
          <w:rFonts w:hint="eastAsia"/>
          <w:lang w:val="en-US" w:eastAsia="zh-CN"/>
        </w:rPr>
        <w:t>SG2</w:t>
      </w:r>
      <w:r w:rsidRPr="00B25218">
        <w:rPr>
          <w:rFonts w:hint="eastAsia"/>
          <w:lang w:val="en-US" w:eastAsia="zh-CN"/>
        </w:rPr>
        <w:t>还开始审查与正在研究的问题有关的年度可交付成果或最终</w:t>
      </w:r>
      <w:r w:rsidR="002114D0">
        <w:rPr>
          <w:rFonts w:hint="eastAsia"/>
          <w:lang w:val="en-US" w:eastAsia="zh-CN"/>
        </w:rPr>
        <w:t>输出</w:t>
      </w:r>
      <w:r w:rsidRPr="00B25218">
        <w:rPr>
          <w:rFonts w:hint="eastAsia"/>
          <w:lang w:val="en-US" w:eastAsia="zh-CN"/>
        </w:rPr>
        <w:t>报告的文本</w:t>
      </w:r>
      <w:r w:rsidR="002114D0">
        <w:rPr>
          <w:rFonts w:hint="eastAsia"/>
          <w:lang w:val="en-US" w:eastAsia="zh-CN"/>
        </w:rPr>
        <w:t>。</w:t>
      </w:r>
    </w:p>
    <w:p w:rsidR="002114D0" w:rsidRDefault="002114D0" w:rsidP="002361A8">
      <w:pPr>
        <w:ind w:firstLineChars="200" w:firstLine="480"/>
        <w:rPr>
          <w:lang w:val="en-US" w:eastAsia="zh-CN"/>
        </w:rPr>
      </w:pPr>
      <w:r w:rsidRPr="002114D0">
        <w:rPr>
          <w:rFonts w:hint="eastAsia"/>
          <w:lang w:val="en-US" w:eastAsia="zh-CN"/>
        </w:rPr>
        <w:t>在</w:t>
      </w:r>
      <w:r w:rsidR="00536B41" w:rsidRPr="00536B41">
        <w:rPr>
          <w:lang w:val="en-US" w:eastAsia="zh-CN"/>
        </w:rPr>
        <w:t>Dan Liu</w:t>
      </w:r>
      <w:r w:rsidRPr="002114D0">
        <w:rPr>
          <w:rFonts w:hint="eastAsia"/>
          <w:lang w:val="en-US" w:eastAsia="zh-CN"/>
        </w:rPr>
        <w:t>女士</w:t>
      </w:r>
      <w:r w:rsidR="00536B41">
        <w:rPr>
          <w:rFonts w:hint="eastAsia"/>
          <w:lang w:val="en-US" w:eastAsia="zh-CN"/>
        </w:rPr>
        <w:t>（</w:t>
      </w:r>
      <w:r w:rsidRPr="002114D0">
        <w:rPr>
          <w:rFonts w:hint="eastAsia"/>
          <w:lang w:val="en-US" w:eastAsia="zh-CN"/>
        </w:rPr>
        <w:t>中华人民共和国</w:t>
      </w:r>
      <w:r w:rsidR="00536B41">
        <w:rPr>
          <w:rFonts w:hint="eastAsia"/>
          <w:lang w:val="en-US" w:eastAsia="zh-CN"/>
        </w:rPr>
        <w:t>）因</w:t>
      </w:r>
      <w:r w:rsidR="00536B41" w:rsidRPr="002114D0">
        <w:rPr>
          <w:rFonts w:hint="eastAsia"/>
          <w:lang w:val="en-US" w:eastAsia="zh-CN"/>
        </w:rPr>
        <w:t>其</w:t>
      </w:r>
      <w:r w:rsidR="00536B41">
        <w:rPr>
          <w:rFonts w:hint="eastAsia"/>
          <w:lang w:val="en-US" w:eastAsia="zh-CN"/>
        </w:rPr>
        <w:t>主管部门</w:t>
      </w:r>
      <w:r w:rsidR="00536B41" w:rsidRPr="002114D0">
        <w:rPr>
          <w:rFonts w:hint="eastAsia"/>
          <w:lang w:val="en-US" w:eastAsia="zh-CN"/>
        </w:rPr>
        <w:t>的新任务</w:t>
      </w:r>
      <w:r w:rsidRPr="002114D0">
        <w:rPr>
          <w:rFonts w:hint="eastAsia"/>
          <w:lang w:val="en-US" w:eastAsia="zh-CN"/>
        </w:rPr>
        <w:t>辞去第</w:t>
      </w:r>
      <w:r w:rsidRPr="002114D0">
        <w:rPr>
          <w:rFonts w:hint="eastAsia"/>
          <w:lang w:val="en-US" w:eastAsia="zh-CN"/>
        </w:rPr>
        <w:t>7/2</w:t>
      </w:r>
      <w:r w:rsidRPr="002114D0">
        <w:rPr>
          <w:rFonts w:hint="eastAsia"/>
          <w:lang w:val="en-US" w:eastAsia="zh-CN"/>
        </w:rPr>
        <w:t>号</w:t>
      </w:r>
      <w:r w:rsidR="00536B41">
        <w:rPr>
          <w:rFonts w:hint="eastAsia"/>
          <w:lang w:val="en-US" w:eastAsia="zh-CN"/>
        </w:rPr>
        <w:t>课</w:t>
      </w:r>
      <w:r w:rsidRPr="002114D0">
        <w:rPr>
          <w:rFonts w:hint="eastAsia"/>
          <w:lang w:val="en-US" w:eastAsia="zh-CN"/>
        </w:rPr>
        <w:t>题</w:t>
      </w:r>
      <w:r w:rsidR="00536B41">
        <w:rPr>
          <w:rFonts w:hint="eastAsia"/>
          <w:lang w:val="en-US" w:eastAsia="zh-CN"/>
        </w:rPr>
        <w:t>共同</w:t>
      </w:r>
      <w:r w:rsidRPr="002114D0">
        <w:rPr>
          <w:rFonts w:hint="eastAsia"/>
          <w:lang w:val="en-US" w:eastAsia="zh-CN"/>
        </w:rPr>
        <w:t>报告</w:t>
      </w:r>
      <w:r w:rsidR="00536B41">
        <w:rPr>
          <w:rFonts w:hint="eastAsia"/>
          <w:lang w:val="en-US" w:eastAsia="zh-CN"/>
        </w:rPr>
        <w:t>人</w:t>
      </w:r>
      <w:r w:rsidRPr="002114D0">
        <w:rPr>
          <w:rFonts w:hint="eastAsia"/>
          <w:lang w:val="en-US" w:eastAsia="zh-CN"/>
        </w:rPr>
        <w:t>一职后，</w:t>
      </w:r>
      <w:r w:rsidR="00536B41">
        <w:rPr>
          <w:rFonts w:hint="eastAsia"/>
          <w:lang w:val="en-US" w:eastAsia="zh-CN"/>
        </w:rPr>
        <w:t>因此有</w:t>
      </w:r>
      <w:r w:rsidRPr="002114D0">
        <w:rPr>
          <w:rFonts w:hint="eastAsia"/>
          <w:lang w:val="en-US" w:eastAsia="zh-CN"/>
        </w:rPr>
        <w:t>必要加强一些管理团队，并确保取得良好进展。在</w:t>
      </w:r>
      <w:r w:rsidRPr="002114D0">
        <w:rPr>
          <w:rFonts w:hint="eastAsia"/>
          <w:lang w:val="en-US" w:eastAsia="zh-CN"/>
        </w:rPr>
        <w:t>SG2</w:t>
      </w:r>
      <w:r w:rsidRPr="002114D0">
        <w:rPr>
          <w:rFonts w:hint="eastAsia"/>
          <w:lang w:val="en-US" w:eastAsia="zh-CN"/>
        </w:rPr>
        <w:t>进行相关讨论后，根据专长和经验，任命了</w:t>
      </w:r>
      <w:r w:rsidRPr="002114D0">
        <w:rPr>
          <w:rFonts w:hint="eastAsia"/>
          <w:lang w:val="en-US" w:eastAsia="zh-CN"/>
        </w:rPr>
        <w:t>2</w:t>
      </w:r>
      <w:r w:rsidRPr="002114D0">
        <w:rPr>
          <w:rFonts w:hint="eastAsia"/>
          <w:lang w:val="en-US" w:eastAsia="zh-CN"/>
        </w:rPr>
        <w:t>名</w:t>
      </w:r>
      <w:r w:rsidR="00536B41">
        <w:rPr>
          <w:rFonts w:hint="eastAsia"/>
          <w:lang w:val="en-US" w:eastAsia="zh-CN"/>
        </w:rPr>
        <w:t>新的共同</w:t>
      </w:r>
      <w:r w:rsidRPr="002114D0">
        <w:rPr>
          <w:rFonts w:hint="eastAsia"/>
          <w:lang w:val="en-US" w:eastAsia="zh-CN"/>
        </w:rPr>
        <w:t>报告</w:t>
      </w:r>
      <w:r w:rsidR="00536B41">
        <w:rPr>
          <w:rFonts w:hint="eastAsia"/>
          <w:lang w:val="en-US" w:eastAsia="zh-CN"/>
        </w:rPr>
        <w:t>人</w:t>
      </w:r>
      <w:r w:rsidRPr="002114D0">
        <w:rPr>
          <w:rFonts w:hint="eastAsia"/>
          <w:lang w:val="en-US" w:eastAsia="zh-CN"/>
        </w:rPr>
        <w:t>和</w:t>
      </w:r>
      <w:r w:rsidRPr="002114D0">
        <w:rPr>
          <w:rFonts w:hint="eastAsia"/>
          <w:lang w:val="en-US" w:eastAsia="zh-CN"/>
        </w:rPr>
        <w:t>7</w:t>
      </w:r>
      <w:r w:rsidRPr="002114D0">
        <w:rPr>
          <w:rFonts w:hint="eastAsia"/>
          <w:lang w:val="en-US" w:eastAsia="zh-CN"/>
        </w:rPr>
        <w:t>名副报告</w:t>
      </w:r>
      <w:r w:rsidR="00536B41">
        <w:rPr>
          <w:rFonts w:hint="eastAsia"/>
          <w:lang w:val="en-US" w:eastAsia="zh-CN"/>
        </w:rPr>
        <w:t>人</w:t>
      </w:r>
      <w:r w:rsidRPr="002114D0">
        <w:rPr>
          <w:rFonts w:hint="eastAsia"/>
          <w:lang w:val="en-US" w:eastAsia="zh-CN"/>
        </w:rPr>
        <w:t>，同时尽可能尊重区域和性别平衡。本报告</w:t>
      </w:r>
      <w:r w:rsidRPr="00471B0A">
        <w:rPr>
          <w:rFonts w:hint="eastAsia"/>
          <w:b/>
          <w:bCs/>
          <w:lang w:val="en-US" w:eastAsia="zh-CN"/>
        </w:rPr>
        <w:t>附件</w:t>
      </w:r>
      <w:r w:rsidRPr="00471B0A">
        <w:rPr>
          <w:rFonts w:hint="eastAsia"/>
          <w:b/>
          <w:bCs/>
          <w:lang w:val="en-US" w:eastAsia="zh-CN"/>
        </w:rPr>
        <w:t>1</w:t>
      </w:r>
      <w:r w:rsidRPr="002114D0">
        <w:rPr>
          <w:rFonts w:hint="eastAsia"/>
          <w:lang w:val="en-US" w:eastAsia="zh-CN"/>
        </w:rPr>
        <w:t>包括</w:t>
      </w:r>
      <w:r w:rsidRPr="002114D0">
        <w:rPr>
          <w:rFonts w:hint="eastAsia"/>
          <w:lang w:val="en-US" w:eastAsia="zh-CN"/>
        </w:rPr>
        <w:t>SG2</w:t>
      </w:r>
      <w:r w:rsidRPr="002114D0">
        <w:rPr>
          <w:rFonts w:hint="eastAsia"/>
          <w:lang w:val="en-US" w:eastAsia="zh-CN"/>
        </w:rPr>
        <w:t>管理组的新成员</w:t>
      </w:r>
      <w:r w:rsidR="00536B41">
        <w:rPr>
          <w:rFonts w:hint="eastAsia"/>
          <w:lang w:val="en-US" w:eastAsia="zh-CN"/>
        </w:rPr>
        <w:t>。</w:t>
      </w:r>
    </w:p>
    <w:p w:rsidR="00536B41" w:rsidRDefault="002361A8" w:rsidP="00471B0A">
      <w:pPr>
        <w:ind w:firstLineChars="200" w:firstLine="480"/>
        <w:rPr>
          <w:lang w:val="en-US" w:eastAsia="zh-CN"/>
        </w:rPr>
      </w:pPr>
      <w:r>
        <w:rPr>
          <w:lang w:eastAsia="zh-CN"/>
        </w:rPr>
        <w:t>1/2</w:t>
      </w:r>
      <w:r w:rsidR="0094046F">
        <w:rPr>
          <w:rFonts w:hint="eastAsia"/>
          <w:lang w:val="en-US" w:eastAsia="zh-CN"/>
        </w:rPr>
        <w:t>课</w:t>
      </w:r>
      <w:r w:rsidR="0094046F" w:rsidRPr="0094046F">
        <w:rPr>
          <w:rFonts w:hint="eastAsia"/>
          <w:lang w:val="en-US" w:eastAsia="zh-CN"/>
        </w:rPr>
        <w:t>题报告</w:t>
      </w:r>
      <w:r w:rsidR="0094046F">
        <w:rPr>
          <w:rFonts w:hint="eastAsia"/>
          <w:lang w:val="en-US" w:eastAsia="zh-CN"/>
        </w:rPr>
        <w:t>人</w:t>
      </w:r>
      <w:r w:rsidR="0094046F" w:rsidRPr="0094046F">
        <w:rPr>
          <w:rFonts w:hint="eastAsia"/>
          <w:lang w:val="en-US" w:eastAsia="zh-CN"/>
        </w:rPr>
        <w:t>组提交了一份年度交付</w:t>
      </w:r>
      <w:r w:rsidR="0094046F">
        <w:rPr>
          <w:rFonts w:hint="eastAsia"/>
          <w:lang w:val="en-US" w:eastAsia="zh-CN"/>
        </w:rPr>
        <w:t>成果</w:t>
      </w:r>
      <w:r w:rsidR="0094046F" w:rsidRPr="0094046F">
        <w:rPr>
          <w:rFonts w:hint="eastAsia"/>
          <w:lang w:val="en-US" w:eastAsia="zh-CN"/>
        </w:rPr>
        <w:t>，题为“创建智能社会的整体方法”，</w:t>
      </w:r>
      <w:r w:rsidR="0094046F">
        <w:rPr>
          <w:rFonts w:hint="eastAsia"/>
          <w:lang w:val="en-US" w:eastAsia="zh-CN"/>
        </w:rPr>
        <w:t>（</w:t>
      </w:r>
      <w:hyperlink r:id="rId13" w:history="1">
        <w:r w:rsidR="00471B0A" w:rsidRPr="00E17BAD">
          <w:rPr>
            <w:rStyle w:val="Hyperlink"/>
            <w:lang w:eastAsia="zh-CN"/>
          </w:rPr>
          <w:t>2/169(Rev.1</w:t>
        </w:r>
        <w:proofErr w:type="gramStart"/>
        <w:r w:rsidR="00471B0A" w:rsidRPr="00E17BAD">
          <w:rPr>
            <w:rStyle w:val="Hyperlink"/>
            <w:lang w:eastAsia="zh-CN"/>
          </w:rPr>
          <w:t>)</w:t>
        </w:r>
        <w:proofErr w:type="gramEnd"/>
      </w:hyperlink>
      <w:r w:rsidR="0094046F">
        <w:rPr>
          <w:rFonts w:hint="eastAsia"/>
          <w:lang w:val="en-US" w:eastAsia="zh-CN"/>
        </w:rPr>
        <w:t>）以</w:t>
      </w:r>
      <w:r w:rsidR="0094046F" w:rsidRPr="0094046F">
        <w:rPr>
          <w:rFonts w:hint="eastAsia"/>
          <w:lang w:val="en-US" w:eastAsia="zh-CN"/>
        </w:rPr>
        <w:t>供发布。交付</w:t>
      </w:r>
      <w:r w:rsidR="0094046F">
        <w:rPr>
          <w:rFonts w:hint="eastAsia"/>
          <w:lang w:val="en-US" w:eastAsia="zh-CN"/>
        </w:rPr>
        <w:t>成果</w:t>
      </w:r>
      <w:r w:rsidR="0094046F" w:rsidRPr="0094046F">
        <w:rPr>
          <w:rFonts w:hint="eastAsia"/>
          <w:lang w:val="en-US" w:eastAsia="zh-CN"/>
        </w:rPr>
        <w:t>旨在</w:t>
      </w:r>
      <w:r w:rsidR="0094046F">
        <w:rPr>
          <w:rFonts w:hint="eastAsia"/>
          <w:lang w:val="en-US" w:eastAsia="zh-CN"/>
        </w:rPr>
        <w:t>为</w:t>
      </w:r>
      <w:r w:rsidR="0094046F" w:rsidRPr="0094046F">
        <w:rPr>
          <w:rFonts w:hint="eastAsia"/>
          <w:lang w:val="en-US" w:eastAsia="zh-CN"/>
        </w:rPr>
        <w:t>创建智能社会的整体方法</w:t>
      </w:r>
      <w:r w:rsidR="0094046F">
        <w:rPr>
          <w:rFonts w:hint="eastAsia"/>
          <w:lang w:val="en-US" w:eastAsia="zh-CN"/>
        </w:rPr>
        <w:t>提供</w:t>
      </w:r>
      <w:r w:rsidR="0094046F" w:rsidRPr="0094046F">
        <w:rPr>
          <w:rFonts w:hint="eastAsia"/>
          <w:lang w:val="en-US" w:eastAsia="zh-CN"/>
        </w:rPr>
        <w:t>一些关键原则，</w:t>
      </w:r>
      <w:r w:rsidR="0094046F">
        <w:rPr>
          <w:rFonts w:hint="eastAsia"/>
          <w:lang w:val="en-US" w:eastAsia="zh-CN"/>
        </w:rPr>
        <w:t>介绍</w:t>
      </w:r>
      <w:r w:rsidR="0094046F" w:rsidRPr="0094046F">
        <w:rPr>
          <w:rFonts w:hint="eastAsia"/>
          <w:lang w:val="en-US" w:eastAsia="zh-CN"/>
        </w:rPr>
        <w:t>智能城市和社会</w:t>
      </w:r>
      <w:r w:rsidR="0094046F">
        <w:rPr>
          <w:rFonts w:hint="eastAsia"/>
          <w:lang w:val="en-US" w:eastAsia="zh-CN"/>
        </w:rPr>
        <w:t>的</w:t>
      </w:r>
      <w:r w:rsidR="0094046F" w:rsidRPr="0094046F">
        <w:rPr>
          <w:rFonts w:hint="eastAsia"/>
          <w:lang w:val="en-US" w:eastAsia="zh-CN"/>
        </w:rPr>
        <w:t>层</w:t>
      </w:r>
      <w:r w:rsidR="0094046F">
        <w:rPr>
          <w:rFonts w:hint="eastAsia"/>
          <w:lang w:val="en-US" w:eastAsia="zh-CN"/>
        </w:rPr>
        <w:t>级</w:t>
      </w:r>
      <w:r w:rsidR="0094046F" w:rsidRPr="0094046F">
        <w:rPr>
          <w:rFonts w:hint="eastAsia"/>
          <w:lang w:val="en-US" w:eastAsia="zh-CN"/>
        </w:rPr>
        <w:t>架构的</w:t>
      </w:r>
      <w:r w:rsidR="0094046F">
        <w:rPr>
          <w:rFonts w:hint="eastAsia"/>
          <w:lang w:val="en-US" w:eastAsia="zh-CN"/>
        </w:rPr>
        <w:t>过程</w:t>
      </w:r>
      <w:r w:rsidR="0094046F" w:rsidRPr="0094046F">
        <w:rPr>
          <w:rFonts w:hint="eastAsia"/>
          <w:lang w:val="en-US" w:eastAsia="zh-CN"/>
        </w:rPr>
        <w:t>部分，以及一些相关的案例研究。还举行了相关</w:t>
      </w:r>
      <w:r w:rsidR="0094046F">
        <w:rPr>
          <w:rFonts w:hint="eastAsia"/>
          <w:lang w:val="en-US" w:eastAsia="zh-CN"/>
        </w:rPr>
        <w:t>专题</w:t>
      </w:r>
      <w:r w:rsidR="0094046F" w:rsidRPr="0094046F">
        <w:rPr>
          <w:rFonts w:hint="eastAsia"/>
          <w:lang w:val="en-US" w:eastAsia="zh-CN"/>
        </w:rPr>
        <w:t>会议，介绍可交付成果并围绕这些主题展开辩论。经过对现有程序的审议和讨论，</w:t>
      </w:r>
      <w:r w:rsidR="0094046F" w:rsidRPr="0094046F">
        <w:rPr>
          <w:rFonts w:hint="eastAsia"/>
          <w:lang w:val="en-US" w:eastAsia="zh-CN"/>
        </w:rPr>
        <w:t>SG2</w:t>
      </w:r>
      <w:r w:rsidR="0094046F" w:rsidRPr="0094046F">
        <w:rPr>
          <w:rFonts w:hint="eastAsia"/>
          <w:lang w:val="en-US" w:eastAsia="zh-CN"/>
        </w:rPr>
        <w:t>同意在</w:t>
      </w:r>
      <w:r w:rsidR="0094046F" w:rsidRPr="0094046F">
        <w:rPr>
          <w:rFonts w:hint="eastAsia"/>
          <w:lang w:val="en-US" w:eastAsia="zh-CN"/>
        </w:rPr>
        <w:t>SG2</w:t>
      </w:r>
      <w:r w:rsidR="0094046F" w:rsidRPr="0094046F">
        <w:rPr>
          <w:rFonts w:hint="eastAsia"/>
          <w:lang w:val="en-US" w:eastAsia="zh-CN"/>
        </w:rPr>
        <w:t>主席的主持</w:t>
      </w:r>
      <w:proofErr w:type="gramStart"/>
      <w:r w:rsidR="0094046F" w:rsidRPr="0094046F">
        <w:rPr>
          <w:rFonts w:hint="eastAsia"/>
          <w:lang w:val="en-US" w:eastAsia="zh-CN"/>
        </w:rPr>
        <w:t>下发布</w:t>
      </w:r>
      <w:proofErr w:type="gramEnd"/>
      <w:r w:rsidR="0094046F" w:rsidRPr="0094046F">
        <w:rPr>
          <w:rFonts w:hint="eastAsia"/>
          <w:lang w:val="en-US" w:eastAsia="zh-CN"/>
        </w:rPr>
        <w:t>该文件</w:t>
      </w:r>
      <w:r w:rsidR="0094046F">
        <w:rPr>
          <w:rFonts w:hint="eastAsia"/>
          <w:lang w:val="en-US" w:eastAsia="zh-CN"/>
        </w:rPr>
        <w:t>（</w:t>
      </w:r>
      <w:r w:rsidR="0094046F" w:rsidRPr="0094046F">
        <w:rPr>
          <w:rFonts w:hint="eastAsia"/>
          <w:lang w:val="en-US" w:eastAsia="zh-CN"/>
        </w:rPr>
        <w:t>即</w:t>
      </w:r>
      <w:r w:rsidR="0094046F">
        <w:rPr>
          <w:rFonts w:hint="eastAsia"/>
          <w:lang w:val="en-US" w:eastAsia="zh-CN"/>
        </w:rPr>
        <w:t>无</w:t>
      </w:r>
      <w:r w:rsidR="0094046F" w:rsidRPr="0094046F">
        <w:rPr>
          <w:rFonts w:hint="eastAsia"/>
          <w:lang w:val="en-US" w:eastAsia="zh-CN"/>
        </w:rPr>
        <w:t>需任何</w:t>
      </w:r>
      <w:r w:rsidR="0094046F" w:rsidRPr="0094046F">
        <w:rPr>
          <w:rFonts w:hint="eastAsia"/>
          <w:lang w:val="en-US" w:eastAsia="zh-CN"/>
        </w:rPr>
        <w:t>TIES</w:t>
      </w:r>
      <w:r w:rsidR="0094046F">
        <w:rPr>
          <w:rFonts w:hint="eastAsia"/>
          <w:lang w:val="en-US" w:eastAsia="zh-CN"/>
        </w:rPr>
        <w:t>账户可</w:t>
      </w:r>
      <w:r w:rsidR="0094046F" w:rsidRPr="0094046F">
        <w:rPr>
          <w:rFonts w:hint="eastAsia"/>
          <w:lang w:val="en-US" w:eastAsia="zh-CN"/>
        </w:rPr>
        <w:t>访问这一年度交</w:t>
      </w:r>
      <w:proofErr w:type="gramStart"/>
      <w:r w:rsidR="0094046F" w:rsidRPr="0094046F">
        <w:rPr>
          <w:rFonts w:hint="eastAsia"/>
          <w:lang w:val="en-US" w:eastAsia="zh-CN"/>
        </w:rPr>
        <w:t>付品</w:t>
      </w:r>
      <w:proofErr w:type="gramEnd"/>
      <w:r w:rsidR="0094046F">
        <w:rPr>
          <w:rFonts w:hint="eastAsia"/>
          <w:lang w:val="en-US" w:eastAsia="zh-CN"/>
        </w:rPr>
        <w:t>）</w:t>
      </w:r>
      <w:r w:rsidR="0094046F" w:rsidRPr="0094046F">
        <w:rPr>
          <w:rFonts w:hint="eastAsia"/>
          <w:lang w:val="en-US" w:eastAsia="zh-CN"/>
        </w:rPr>
        <w:t>，以便向会员及时提供信息以</w:t>
      </w:r>
      <w:r w:rsidR="0094046F">
        <w:rPr>
          <w:rFonts w:hint="eastAsia"/>
          <w:lang w:val="en-US" w:eastAsia="zh-CN"/>
        </w:rPr>
        <w:t>鼓励</w:t>
      </w:r>
      <w:r w:rsidR="0094046F" w:rsidRPr="0094046F">
        <w:rPr>
          <w:rFonts w:hint="eastAsia"/>
          <w:lang w:val="en-US" w:eastAsia="zh-CN"/>
        </w:rPr>
        <w:t>和</w:t>
      </w:r>
      <w:r w:rsidR="0094046F">
        <w:rPr>
          <w:rFonts w:hint="eastAsia"/>
          <w:lang w:val="en-US" w:eastAsia="zh-CN"/>
        </w:rPr>
        <w:t>推进该议题</w:t>
      </w:r>
      <w:r w:rsidR="0094046F" w:rsidRPr="0094046F">
        <w:rPr>
          <w:rFonts w:hint="eastAsia"/>
          <w:lang w:val="en-US" w:eastAsia="zh-CN"/>
        </w:rPr>
        <w:t>。</w:t>
      </w:r>
    </w:p>
    <w:p w:rsidR="0094046F" w:rsidRDefault="0094046F" w:rsidP="002361A8">
      <w:pPr>
        <w:ind w:firstLineChars="200" w:firstLine="480"/>
        <w:rPr>
          <w:lang w:val="en-US" w:eastAsia="zh-CN"/>
        </w:rPr>
      </w:pPr>
      <w:r w:rsidRPr="0094046F">
        <w:rPr>
          <w:rFonts w:hint="eastAsia"/>
          <w:lang w:val="en-US" w:eastAsia="zh-CN"/>
        </w:rPr>
        <w:t>为了寻求</w:t>
      </w:r>
      <w:r>
        <w:rPr>
          <w:rFonts w:hint="eastAsia"/>
          <w:lang w:val="en-US" w:eastAsia="zh-CN"/>
        </w:rPr>
        <w:t>ITU-D</w:t>
      </w:r>
      <w:r>
        <w:rPr>
          <w:rFonts w:hint="eastAsia"/>
          <w:lang w:val="en-US" w:eastAsia="zh-CN"/>
        </w:rPr>
        <w:t>课</w:t>
      </w:r>
      <w:r w:rsidRPr="0094046F">
        <w:rPr>
          <w:rFonts w:hint="eastAsia"/>
          <w:lang w:val="en-US" w:eastAsia="zh-CN"/>
        </w:rPr>
        <w:t>题和国际电联其他部门活动之间的协同</w:t>
      </w:r>
      <w:r w:rsidR="00B91BE4">
        <w:rPr>
          <w:rFonts w:hint="eastAsia"/>
          <w:lang w:val="en-US" w:eastAsia="zh-CN"/>
        </w:rPr>
        <w:t>与合作</w:t>
      </w:r>
      <w:r w:rsidRPr="0094046F">
        <w:rPr>
          <w:rFonts w:hint="eastAsia"/>
          <w:lang w:val="en-US" w:eastAsia="zh-CN"/>
        </w:rPr>
        <w:t>，这次会议进一步加强了</w:t>
      </w:r>
      <w:r w:rsidR="00B91BE4">
        <w:rPr>
          <w:rFonts w:hint="eastAsia"/>
          <w:lang w:val="en-US" w:eastAsia="zh-CN"/>
        </w:rPr>
        <w:t>ITU-D</w:t>
      </w:r>
      <w:r w:rsidRPr="0094046F">
        <w:rPr>
          <w:rFonts w:hint="eastAsia"/>
          <w:lang w:val="en-US" w:eastAsia="zh-CN"/>
        </w:rPr>
        <w:t>研究组</w:t>
      </w:r>
      <w:r w:rsidR="00B91BE4">
        <w:rPr>
          <w:rFonts w:hint="eastAsia"/>
          <w:lang w:val="en-US" w:eastAsia="zh-CN"/>
        </w:rPr>
        <w:t>课题</w:t>
      </w:r>
      <w:r w:rsidRPr="0094046F">
        <w:rPr>
          <w:rFonts w:hint="eastAsia"/>
          <w:lang w:val="en-US" w:eastAsia="zh-CN"/>
        </w:rPr>
        <w:t>之间</w:t>
      </w:r>
      <w:r w:rsidR="00B91BE4">
        <w:rPr>
          <w:rFonts w:hint="eastAsia"/>
          <w:lang w:val="en-US" w:eastAsia="zh-CN"/>
        </w:rPr>
        <w:t>以及</w:t>
      </w:r>
      <w:r w:rsidR="00B91BE4">
        <w:rPr>
          <w:rFonts w:hint="eastAsia"/>
          <w:lang w:val="en-US" w:eastAsia="zh-CN"/>
        </w:rPr>
        <w:t>ITU-D</w:t>
      </w:r>
      <w:r w:rsidR="00B91BE4">
        <w:rPr>
          <w:rFonts w:hint="eastAsia"/>
          <w:lang w:val="en-US" w:eastAsia="zh-CN"/>
        </w:rPr>
        <w:t>与</w:t>
      </w:r>
      <w:r w:rsidR="00B91BE4">
        <w:rPr>
          <w:rFonts w:hint="eastAsia"/>
          <w:lang w:val="en-US" w:eastAsia="zh-CN"/>
        </w:rPr>
        <w:t>ITU-T</w:t>
      </w:r>
      <w:r w:rsidRPr="0094046F">
        <w:rPr>
          <w:rFonts w:hint="eastAsia"/>
          <w:lang w:val="en-US" w:eastAsia="zh-CN"/>
        </w:rPr>
        <w:t>活动之间以及</w:t>
      </w:r>
      <w:r w:rsidR="00B91BE4">
        <w:rPr>
          <w:rFonts w:hint="eastAsia"/>
          <w:lang w:val="en-US" w:eastAsia="zh-CN"/>
        </w:rPr>
        <w:t>ITU-D</w:t>
      </w:r>
      <w:r w:rsidR="00B91BE4">
        <w:rPr>
          <w:rFonts w:hint="eastAsia"/>
          <w:lang w:val="en-US" w:eastAsia="zh-CN"/>
        </w:rPr>
        <w:t>与</w:t>
      </w:r>
      <w:r w:rsidRPr="0094046F">
        <w:rPr>
          <w:rFonts w:hint="eastAsia"/>
          <w:lang w:val="en-US" w:eastAsia="zh-CN"/>
        </w:rPr>
        <w:t>和</w:t>
      </w:r>
      <w:r w:rsidR="00B91BE4">
        <w:rPr>
          <w:rFonts w:hint="eastAsia"/>
          <w:lang w:val="en-US" w:eastAsia="zh-CN"/>
        </w:rPr>
        <w:t>ITU-R</w:t>
      </w:r>
      <w:r w:rsidRPr="0094046F">
        <w:rPr>
          <w:rFonts w:hint="eastAsia"/>
          <w:lang w:val="en-US" w:eastAsia="zh-CN"/>
        </w:rPr>
        <w:t>活动之间的</w:t>
      </w:r>
      <w:r w:rsidR="00B91BE4">
        <w:rPr>
          <w:rFonts w:hint="eastAsia"/>
          <w:lang w:val="en-US" w:eastAsia="zh-CN"/>
        </w:rPr>
        <w:t>对应关系。会议认为，这些对应关系</w:t>
      </w:r>
      <w:r w:rsidRPr="0094046F">
        <w:rPr>
          <w:rFonts w:hint="eastAsia"/>
          <w:lang w:val="en-US" w:eastAsia="zh-CN"/>
        </w:rPr>
        <w:t>是稳定的，可以由国际电联三个部门作为</w:t>
      </w:r>
      <w:proofErr w:type="gramStart"/>
      <w:r w:rsidRPr="0094046F">
        <w:rPr>
          <w:rFonts w:hint="eastAsia"/>
          <w:lang w:val="en-US" w:eastAsia="zh-CN"/>
        </w:rPr>
        <w:t>活文件</w:t>
      </w:r>
      <w:proofErr w:type="gramEnd"/>
      <w:r w:rsidRPr="0094046F">
        <w:rPr>
          <w:rFonts w:hint="eastAsia"/>
          <w:lang w:val="en-US" w:eastAsia="zh-CN"/>
        </w:rPr>
        <w:t>继续更新。</w:t>
      </w:r>
      <w:r w:rsidR="00B91BE4">
        <w:rPr>
          <w:rFonts w:hint="eastAsia"/>
          <w:lang w:val="en-US" w:eastAsia="zh-CN"/>
        </w:rPr>
        <w:t>现</w:t>
      </w:r>
      <w:r w:rsidRPr="0094046F">
        <w:rPr>
          <w:rFonts w:hint="eastAsia"/>
          <w:lang w:val="en-US" w:eastAsia="zh-CN"/>
        </w:rPr>
        <w:t>已经</w:t>
      </w:r>
      <w:r w:rsidR="00B91BE4">
        <w:rPr>
          <w:rFonts w:hint="eastAsia"/>
          <w:lang w:val="en-US" w:eastAsia="zh-CN"/>
        </w:rPr>
        <w:t>编制</w:t>
      </w:r>
      <w:r w:rsidRPr="0094046F">
        <w:rPr>
          <w:rFonts w:hint="eastAsia"/>
          <w:lang w:val="en-US" w:eastAsia="zh-CN"/>
        </w:rPr>
        <w:t>了相应的文件</w:t>
      </w:r>
      <w:r w:rsidR="00B91BE4">
        <w:rPr>
          <w:rFonts w:hint="eastAsia"/>
          <w:lang w:val="en-US" w:eastAsia="zh-CN"/>
        </w:rPr>
        <w:t>，以阐述这些活动对应关系的</w:t>
      </w:r>
      <w:r w:rsidRPr="0094046F">
        <w:rPr>
          <w:rFonts w:hint="eastAsia"/>
          <w:lang w:val="en-US" w:eastAsia="zh-CN"/>
        </w:rPr>
        <w:t>背景</w:t>
      </w:r>
      <w:r w:rsidR="00B91BE4">
        <w:rPr>
          <w:rFonts w:hint="eastAsia"/>
          <w:lang w:val="en-US" w:eastAsia="zh-CN"/>
        </w:rPr>
        <w:t>和目的。</w:t>
      </w:r>
    </w:p>
    <w:p w:rsidR="00B91BE4" w:rsidRDefault="00B91BE4" w:rsidP="002361A8">
      <w:pPr>
        <w:ind w:firstLineChars="200" w:firstLine="480"/>
        <w:rPr>
          <w:lang w:val="en-US" w:eastAsia="zh-CN"/>
        </w:rPr>
      </w:pPr>
      <w:r w:rsidRPr="00B91BE4">
        <w:rPr>
          <w:rFonts w:hint="eastAsia"/>
          <w:lang w:val="en-US" w:eastAsia="zh-CN"/>
        </w:rPr>
        <w:t>SG2</w:t>
      </w:r>
      <w:r w:rsidRPr="00B91BE4">
        <w:rPr>
          <w:rFonts w:hint="eastAsia"/>
          <w:lang w:val="en-US" w:eastAsia="zh-CN"/>
        </w:rPr>
        <w:t>还讨论了</w:t>
      </w:r>
      <w:r>
        <w:rPr>
          <w:rFonts w:hint="eastAsia"/>
          <w:lang w:val="en-US" w:eastAsia="zh-CN"/>
        </w:rPr>
        <w:t>ITU-D</w:t>
      </w:r>
      <w:r w:rsidRPr="00B91BE4">
        <w:rPr>
          <w:rFonts w:hint="eastAsia"/>
          <w:lang w:val="en-US" w:eastAsia="zh-CN"/>
        </w:rPr>
        <w:t>研究组</w:t>
      </w:r>
      <w:r>
        <w:rPr>
          <w:rFonts w:hint="eastAsia"/>
          <w:lang w:val="en-US" w:eastAsia="zh-CN"/>
        </w:rPr>
        <w:t>课题</w:t>
      </w:r>
      <w:r w:rsidRPr="00B91BE4">
        <w:rPr>
          <w:rFonts w:hint="eastAsia"/>
          <w:lang w:val="en-US" w:eastAsia="zh-CN"/>
        </w:rPr>
        <w:t>与国际电联项目、国际电联能力建设活动</w:t>
      </w:r>
      <w:r>
        <w:rPr>
          <w:rFonts w:hint="eastAsia"/>
          <w:lang w:val="en-US" w:eastAsia="zh-CN"/>
        </w:rPr>
        <w:t>（</w:t>
      </w:r>
      <w:r w:rsidRPr="00B91BE4">
        <w:rPr>
          <w:rFonts w:hint="eastAsia"/>
          <w:lang w:val="en-US" w:eastAsia="zh-CN"/>
        </w:rPr>
        <w:t>重点是国际</w:t>
      </w:r>
      <w:r>
        <w:rPr>
          <w:rFonts w:hint="eastAsia"/>
          <w:lang w:val="en-US" w:eastAsia="zh-CN"/>
        </w:rPr>
        <w:t>高级培训中心）</w:t>
      </w:r>
      <w:r w:rsidRPr="00B91BE4">
        <w:rPr>
          <w:rFonts w:hint="eastAsia"/>
          <w:lang w:val="en-US" w:eastAsia="zh-CN"/>
        </w:rPr>
        <w:t>和</w:t>
      </w:r>
      <w:r w:rsidRPr="00B91BE4">
        <w:rPr>
          <w:rFonts w:hint="eastAsia"/>
          <w:lang w:val="en-US" w:eastAsia="zh-CN"/>
        </w:rPr>
        <w:t>2018</w:t>
      </w:r>
      <w:r w:rsidRPr="00B91BE4">
        <w:rPr>
          <w:rFonts w:hint="eastAsia"/>
          <w:lang w:val="en-US" w:eastAsia="zh-CN"/>
        </w:rPr>
        <w:t>年和</w:t>
      </w:r>
      <w:r w:rsidRPr="00B91BE4">
        <w:rPr>
          <w:rFonts w:hint="eastAsia"/>
          <w:lang w:val="en-US" w:eastAsia="zh-CN"/>
        </w:rPr>
        <w:t>2019</w:t>
      </w:r>
      <w:r w:rsidRPr="00B91BE4">
        <w:rPr>
          <w:rFonts w:hint="eastAsia"/>
          <w:lang w:val="en-US" w:eastAsia="zh-CN"/>
        </w:rPr>
        <w:t>年</w:t>
      </w:r>
      <w:r w:rsidRPr="00B91BE4">
        <w:rPr>
          <w:rFonts w:hint="eastAsia"/>
          <w:lang w:val="en-US" w:eastAsia="zh-CN"/>
        </w:rPr>
        <w:t>WSIS</w:t>
      </w:r>
      <w:r w:rsidRPr="00B91BE4">
        <w:rPr>
          <w:rFonts w:hint="eastAsia"/>
          <w:lang w:val="en-US" w:eastAsia="zh-CN"/>
        </w:rPr>
        <w:t>奖之间的可能联系，并提出了它们之间的一些初步</w:t>
      </w:r>
      <w:r>
        <w:rPr>
          <w:rFonts w:hint="eastAsia"/>
          <w:lang w:val="en-US" w:eastAsia="zh-CN"/>
        </w:rPr>
        <w:t>对应关系</w:t>
      </w:r>
      <w:r w:rsidRPr="00B91BE4">
        <w:rPr>
          <w:rFonts w:hint="eastAsia"/>
          <w:lang w:val="en-US" w:eastAsia="zh-CN"/>
        </w:rPr>
        <w:t>。</w:t>
      </w:r>
      <w:r w:rsidRPr="00B91BE4">
        <w:rPr>
          <w:rFonts w:hint="eastAsia"/>
          <w:lang w:val="en-US" w:eastAsia="zh-CN"/>
        </w:rPr>
        <w:t>SG2</w:t>
      </w:r>
      <w:r w:rsidRPr="00B91BE4">
        <w:rPr>
          <w:rFonts w:hint="eastAsia"/>
          <w:lang w:val="en-US" w:eastAsia="zh-CN"/>
        </w:rPr>
        <w:t>报告</w:t>
      </w:r>
      <w:r>
        <w:rPr>
          <w:rFonts w:hint="eastAsia"/>
          <w:lang w:val="en-US" w:eastAsia="zh-CN"/>
        </w:rPr>
        <w:t>人</w:t>
      </w:r>
      <w:r w:rsidRPr="00B91BE4">
        <w:rPr>
          <w:rFonts w:hint="eastAsia"/>
          <w:lang w:val="en-US" w:eastAsia="zh-CN"/>
        </w:rPr>
        <w:t>组将进一步分析与其各自</w:t>
      </w:r>
      <w:r>
        <w:rPr>
          <w:rFonts w:hint="eastAsia"/>
          <w:lang w:val="en-US" w:eastAsia="zh-CN"/>
        </w:rPr>
        <w:t>课题</w:t>
      </w:r>
      <w:r w:rsidRPr="00B91BE4">
        <w:rPr>
          <w:rFonts w:hint="eastAsia"/>
          <w:lang w:val="en-US" w:eastAsia="zh-CN"/>
        </w:rPr>
        <w:t>相关的</w:t>
      </w:r>
      <w:r>
        <w:rPr>
          <w:rFonts w:hint="eastAsia"/>
          <w:lang w:val="en-US" w:eastAsia="zh-CN"/>
        </w:rPr>
        <w:t>对应关系</w:t>
      </w:r>
      <w:r w:rsidRPr="00B91BE4">
        <w:rPr>
          <w:rFonts w:hint="eastAsia"/>
          <w:lang w:val="en-US" w:eastAsia="zh-CN"/>
        </w:rPr>
        <w:t>，并将酌情采取后续行动</w:t>
      </w:r>
      <w:r>
        <w:rPr>
          <w:rFonts w:hint="eastAsia"/>
          <w:lang w:val="en-US" w:eastAsia="zh-CN"/>
        </w:rPr>
        <w:t>。</w:t>
      </w:r>
    </w:p>
    <w:p w:rsidR="00B91BE4" w:rsidRDefault="00B91BE4" w:rsidP="007F5119">
      <w:pPr>
        <w:ind w:firstLineChars="200" w:firstLine="480"/>
        <w:rPr>
          <w:lang w:val="en-US" w:eastAsia="zh-CN"/>
        </w:rPr>
      </w:pPr>
      <w:r w:rsidRPr="00B91BE4">
        <w:rPr>
          <w:rFonts w:hint="eastAsia"/>
          <w:lang w:val="en-US" w:eastAsia="zh-CN"/>
        </w:rPr>
        <w:t>为执行国际电联全权代表</w:t>
      </w:r>
      <w:r>
        <w:rPr>
          <w:rFonts w:hint="eastAsia"/>
          <w:lang w:val="en-US" w:eastAsia="zh-CN"/>
        </w:rPr>
        <w:t>大会</w:t>
      </w:r>
      <w:r w:rsidRPr="00B91BE4">
        <w:rPr>
          <w:rFonts w:hint="eastAsia"/>
          <w:lang w:val="en-US" w:eastAsia="zh-CN"/>
        </w:rPr>
        <w:t>关于</w:t>
      </w:r>
      <w:r w:rsidR="007F5119">
        <w:rPr>
          <w:rFonts w:hint="eastAsia"/>
          <w:lang w:val="en-US" w:eastAsia="zh-CN"/>
        </w:rPr>
        <w:t>“</w:t>
      </w:r>
      <w:r w:rsidRPr="00927643">
        <w:rPr>
          <w:rFonts w:ascii="inherit" w:hAnsi="inherit"/>
          <w:color w:val="000000"/>
          <w:lang w:eastAsia="zh-CN"/>
        </w:rPr>
        <w:t>为建设综合型包容性信息社会进行信息通信技术的衡</w:t>
      </w:r>
      <w:r w:rsidRPr="00927643">
        <w:rPr>
          <w:rFonts w:ascii="SimSun" w:eastAsia="SimSun" w:hAnsi="SimSun" w:cs="SimSun" w:hint="eastAsia"/>
          <w:color w:val="000000"/>
          <w:lang w:eastAsia="zh-CN"/>
        </w:rPr>
        <w:t>量</w:t>
      </w:r>
      <w:r w:rsidR="007F5119">
        <w:rPr>
          <w:rFonts w:hint="eastAsia"/>
          <w:lang w:val="en-US" w:eastAsia="zh-CN"/>
        </w:rPr>
        <w:t>”</w:t>
      </w:r>
      <w:r w:rsidRPr="00B91BE4">
        <w:rPr>
          <w:rFonts w:hint="eastAsia"/>
          <w:lang w:val="en-US" w:eastAsia="zh-CN"/>
        </w:rPr>
        <w:t>的第</w:t>
      </w:r>
      <w:r w:rsidRPr="00B91BE4">
        <w:rPr>
          <w:rFonts w:hint="eastAsia"/>
          <w:lang w:val="en-US" w:eastAsia="zh-CN"/>
        </w:rPr>
        <w:t>131</w:t>
      </w:r>
      <w:r w:rsidRPr="00B91BE4">
        <w:rPr>
          <w:rFonts w:hint="eastAsia"/>
          <w:lang w:val="en-US" w:eastAsia="zh-CN"/>
        </w:rPr>
        <w:t>号决议</w:t>
      </w:r>
      <w:r>
        <w:rPr>
          <w:rFonts w:hint="eastAsia"/>
          <w:lang w:val="en-US" w:eastAsia="zh-CN"/>
        </w:rPr>
        <w:t>（</w:t>
      </w:r>
      <w:r w:rsidRPr="00B91BE4">
        <w:rPr>
          <w:rFonts w:hint="eastAsia"/>
          <w:lang w:val="en-US" w:eastAsia="zh-CN"/>
        </w:rPr>
        <w:t>2018</w:t>
      </w:r>
      <w:r w:rsidRPr="00B91BE4">
        <w:rPr>
          <w:rFonts w:hint="eastAsia"/>
          <w:lang w:val="en-US" w:eastAsia="zh-CN"/>
        </w:rPr>
        <w:t>年，迪拜</w:t>
      </w:r>
      <w:r>
        <w:rPr>
          <w:rFonts w:hint="eastAsia"/>
          <w:lang w:val="en-US" w:eastAsia="zh-CN"/>
        </w:rPr>
        <w:t>，</w:t>
      </w:r>
      <w:r w:rsidRPr="00B91BE4">
        <w:rPr>
          <w:rFonts w:hint="eastAsia"/>
          <w:lang w:val="en-US" w:eastAsia="zh-CN"/>
        </w:rPr>
        <w:t>修订版</w:t>
      </w:r>
      <w:r>
        <w:rPr>
          <w:rFonts w:hint="eastAsia"/>
          <w:lang w:val="en-US" w:eastAsia="zh-CN"/>
        </w:rPr>
        <w:t>）</w:t>
      </w:r>
      <w:r w:rsidRPr="00B91BE4">
        <w:rPr>
          <w:rFonts w:hint="eastAsia"/>
          <w:lang w:val="en-US" w:eastAsia="zh-CN"/>
        </w:rPr>
        <w:t>，</w:t>
      </w:r>
      <w:r>
        <w:rPr>
          <w:rFonts w:hint="eastAsia"/>
          <w:lang w:val="en-US" w:eastAsia="zh-CN"/>
        </w:rPr>
        <w:t>会议</w:t>
      </w:r>
      <w:r w:rsidRPr="00B91BE4">
        <w:rPr>
          <w:rFonts w:hint="eastAsia"/>
          <w:lang w:val="en-US" w:eastAsia="zh-CN"/>
        </w:rPr>
        <w:t>审查了一项关于</w:t>
      </w:r>
      <w:r w:rsidR="00D86190">
        <w:rPr>
          <w:rFonts w:hint="eastAsia"/>
          <w:lang w:val="en-US" w:eastAsia="zh-CN"/>
        </w:rPr>
        <w:t>ITU-D</w:t>
      </w:r>
      <w:r w:rsidR="00D86190">
        <w:rPr>
          <w:lang w:val="en-US" w:eastAsia="zh-CN"/>
        </w:rPr>
        <w:t xml:space="preserve"> </w:t>
      </w:r>
      <w:r w:rsidRPr="00B91BE4">
        <w:rPr>
          <w:rFonts w:hint="eastAsia"/>
          <w:lang w:val="en-US" w:eastAsia="zh-CN"/>
        </w:rPr>
        <w:t>SG2</w:t>
      </w:r>
      <w:r w:rsidRPr="00B91BE4">
        <w:rPr>
          <w:rFonts w:hint="eastAsia"/>
          <w:lang w:val="en-US" w:eastAsia="zh-CN"/>
        </w:rPr>
        <w:t>可能采取的行动的提案。</w:t>
      </w:r>
      <w:r w:rsidR="00D86190">
        <w:rPr>
          <w:rFonts w:hint="eastAsia"/>
          <w:lang w:val="en-US" w:eastAsia="zh-CN"/>
        </w:rPr>
        <w:t>根据</w:t>
      </w:r>
      <w:r w:rsidRPr="00B91BE4">
        <w:rPr>
          <w:rFonts w:hint="eastAsia"/>
          <w:lang w:val="en-US" w:eastAsia="zh-CN"/>
        </w:rPr>
        <w:t>讨论结果，</w:t>
      </w:r>
      <w:r w:rsidR="00D86190">
        <w:rPr>
          <w:rFonts w:hint="eastAsia"/>
          <w:lang w:val="en-US" w:eastAsia="zh-CN"/>
        </w:rPr>
        <w:t>会议</w:t>
      </w:r>
      <w:r w:rsidRPr="00B91BE4">
        <w:rPr>
          <w:rFonts w:hint="eastAsia"/>
          <w:lang w:val="en-US" w:eastAsia="zh-CN"/>
        </w:rPr>
        <w:t>一致同意邀请</w:t>
      </w:r>
      <w:r w:rsidRPr="00B91BE4">
        <w:rPr>
          <w:rFonts w:hint="eastAsia"/>
          <w:lang w:val="en-US" w:eastAsia="zh-CN"/>
        </w:rPr>
        <w:t>BDT</w:t>
      </w:r>
      <w:r w:rsidRPr="00B91BE4">
        <w:rPr>
          <w:rFonts w:hint="eastAsia"/>
          <w:lang w:val="en-US" w:eastAsia="zh-CN"/>
        </w:rPr>
        <w:t>提供</w:t>
      </w:r>
      <w:r w:rsidR="00D86190">
        <w:rPr>
          <w:rFonts w:hint="eastAsia"/>
          <w:lang w:val="en-US" w:eastAsia="zh-CN"/>
        </w:rPr>
        <w:t>与</w:t>
      </w:r>
      <w:r w:rsidR="00D86190">
        <w:rPr>
          <w:rFonts w:hint="eastAsia"/>
          <w:lang w:val="en-US" w:eastAsia="zh-CN"/>
        </w:rPr>
        <w:t>ITU-D</w:t>
      </w:r>
      <w:r w:rsidR="00D86190">
        <w:rPr>
          <w:lang w:val="en-US" w:eastAsia="zh-CN"/>
        </w:rPr>
        <w:t xml:space="preserve"> SG2</w:t>
      </w:r>
      <w:r w:rsidR="00D86190">
        <w:rPr>
          <w:lang w:val="en-US" w:eastAsia="zh-CN"/>
        </w:rPr>
        <w:t>研究课题相关的</w:t>
      </w:r>
      <w:r w:rsidRPr="00B91BE4">
        <w:rPr>
          <w:rFonts w:hint="eastAsia"/>
          <w:lang w:val="en-US" w:eastAsia="zh-CN"/>
        </w:rPr>
        <w:t>统计信息，</w:t>
      </w:r>
      <w:r w:rsidR="00D86190">
        <w:rPr>
          <w:rFonts w:hint="eastAsia"/>
          <w:lang w:val="en-US" w:eastAsia="zh-CN"/>
        </w:rPr>
        <w:t>并对可能受益于统计数据和分析的那些研究课题</w:t>
      </w:r>
      <w:r w:rsidRPr="00B91BE4">
        <w:rPr>
          <w:rFonts w:hint="eastAsia"/>
          <w:lang w:val="en-US" w:eastAsia="zh-CN"/>
        </w:rPr>
        <w:t>积极</w:t>
      </w:r>
      <w:r w:rsidR="00D86190">
        <w:rPr>
          <w:rFonts w:hint="eastAsia"/>
          <w:lang w:val="en-US" w:eastAsia="zh-CN"/>
        </w:rPr>
        <w:t>展开</w:t>
      </w:r>
      <w:r w:rsidRPr="00B91BE4">
        <w:rPr>
          <w:rFonts w:hint="eastAsia"/>
          <w:lang w:val="en-US" w:eastAsia="zh-CN"/>
        </w:rPr>
        <w:t>协调</w:t>
      </w:r>
      <w:r w:rsidR="00D86190">
        <w:rPr>
          <w:rFonts w:hint="eastAsia"/>
          <w:lang w:val="en-US" w:eastAsia="zh-CN"/>
        </w:rPr>
        <w:t>（</w:t>
      </w:r>
      <w:r w:rsidRPr="00B91BE4">
        <w:rPr>
          <w:rFonts w:hint="eastAsia"/>
          <w:lang w:val="en-US" w:eastAsia="zh-CN"/>
        </w:rPr>
        <w:t>例如，与信息和通信技术发展指数</w:t>
      </w:r>
      <w:r w:rsidRPr="00B91BE4">
        <w:rPr>
          <w:rFonts w:hint="eastAsia"/>
          <w:lang w:val="en-US" w:eastAsia="zh-CN"/>
        </w:rPr>
        <w:t>(IDI)</w:t>
      </w:r>
      <w:r w:rsidRPr="00B91BE4">
        <w:rPr>
          <w:rFonts w:hint="eastAsia"/>
          <w:lang w:val="en-US" w:eastAsia="zh-CN"/>
        </w:rPr>
        <w:t>信通技术指标有关的问题</w:t>
      </w:r>
      <w:r w:rsidR="00D86190">
        <w:rPr>
          <w:rFonts w:hint="eastAsia"/>
          <w:lang w:val="en-US" w:eastAsia="zh-CN"/>
        </w:rPr>
        <w:t>）。</w:t>
      </w:r>
      <w:r w:rsidR="00D86190">
        <w:rPr>
          <w:rFonts w:hint="eastAsia"/>
          <w:lang w:val="en-US" w:eastAsia="zh-CN"/>
        </w:rPr>
        <w:t>ITU-D</w:t>
      </w:r>
      <w:r w:rsidR="00D86190">
        <w:rPr>
          <w:lang w:val="en-US" w:eastAsia="zh-CN"/>
        </w:rPr>
        <w:t xml:space="preserve"> </w:t>
      </w:r>
      <w:r w:rsidRPr="00B91BE4">
        <w:rPr>
          <w:rFonts w:hint="eastAsia"/>
          <w:lang w:val="en-US" w:eastAsia="zh-CN"/>
        </w:rPr>
        <w:t>SG2</w:t>
      </w:r>
      <w:r w:rsidRPr="00B91BE4">
        <w:rPr>
          <w:rFonts w:hint="eastAsia"/>
          <w:lang w:val="en-US" w:eastAsia="zh-CN"/>
        </w:rPr>
        <w:t>副主席</w:t>
      </w:r>
      <w:r w:rsidR="00D86190">
        <w:rPr>
          <w:rFonts w:hint="eastAsia"/>
          <w:lang w:val="en-US" w:eastAsia="zh-CN"/>
        </w:rPr>
        <w:t>负责</w:t>
      </w:r>
      <w:r w:rsidRPr="00B91BE4">
        <w:rPr>
          <w:rFonts w:hint="eastAsia"/>
          <w:lang w:val="en-US" w:eastAsia="zh-CN"/>
        </w:rPr>
        <w:t>监督</w:t>
      </w:r>
      <w:r w:rsidR="00D86190">
        <w:rPr>
          <w:rFonts w:hint="eastAsia"/>
          <w:lang w:val="en-US" w:eastAsia="zh-CN"/>
        </w:rPr>
        <w:t>开展协调。</w:t>
      </w:r>
    </w:p>
    <w:p w:rsidR="00D86190" w:rsidRPr="0094046F" w:rsidRDefault="00D86190" w:rsidP="002361A8">
      <w:pPr>
        <w:ind w:firstLineChars="200" w:firstLine="480"/>
        <w:rPr>
          <w:rFonts w:eastAsia="Batang"/>
          <w:lang w:val="en-US" w:eastAsia="zh-CN"/>
        </w:rPr>
      </w:pPr>
      <w:r>
        <w:rPr>
          <w:rFonts w:hint="eastAsia"/>
          <w:lang w:val="en-US" w:eastAsia="zh-CN"/>
        </w:rPr>
        <w:t>为</w:t>
      </w:r>
      <w:r w:rsidRPr="00D86190">
        <w:rPr>
          <w:rFonts w:hint="eastAsia"/>
          <w:lang w:val="en-US" w:eastAsia="zh-CN"/>
        </w:rPr>
        <w:t>执行关于</w:t>
      </w:r>
      <w:r w:rsidR="002361A8">
        <w:rPr>
          <w:rFonts w:hint="eastAsia"/>
          <w:lang w:val="en-US" w:eastAsia="zh-CN"/>
        </w:rPr>
        <w:t>“</w:t>
      </w:r>
      <w:r w:rsidRPr="00D86190">
        <w:rPr>
          <w:rFonts w:hint="eastAsia"/>
          <w:lang w:val="en-US" w:eastAsia="zh-CN"/>
        </w:rPr>
        <w:t>各国，特别是发展中国家参与频谱管理</w:t>
      </w:r>
      <w:r w:rsidR="002361A8">
        <w:rPr>
          <w:rFonts w:hint="eastAsia"/>
          <w:lang w:val="en-US" w:eastAsia="zh-CN"/>
        </w:rPr>
        <w:t>”</w:t>
      </w:r>
      <w:r w:rsidRPr="00D86190">
        <w:rPr>
          <w:rFonts w:hint="eastAsia"/>
          <w:lang w:val="en-US" w:eastAsia="zh-CN"/>
        </w:rPr>
        <w:t>的</w:t>
      </w:r>
      <w:r w:rsidRPr="00D86190">
        <w:rPr>
          <w:rFonts w:hint="eastAsia"/>
          <w:lang w:val="en-US" w:eastAsia="zh-CN"/>
        </w:rPr>
        <w:t>WTDC</w:t>
      </w:r>
      <w:r w:rsidRPr="00D86190">
        <w:rPr>
          <w:rFonts w:hint="eastAsia"/>
          <w:lang w:val="en-US" w:eastAsia="zh-CN"/>
        </w:rPr>
        <w:t>第</w:t>
      </w:r>
      <w:r w:rsidRPr="00D86190">
        <w:rPr>
          <w:rFonts w:hint="eastAsia"/>
          <w:lang w:val="en-US" w:eastAsia="zh-CN"/>
        </w:rPr>
        <w:t>9</w:t>
      </w:r>
      <w:r w:rsidRPr="00D86190">
        <w:rPr>
          <w:rFonts w:hint="eastAsia"/>
          <w:lang w:val="en-US" w:eastAsia="zh-CN"/>
        </w:rPr>
        <w:t>号决议</w:t>
      </w:r>
      <w:r>
        <w:rPr>
          <w:rFonts w:hint="eastAsia"/>
          <w:lang w:val="en-US" w:eastAsia="zh-CN"/>
        </w:rPr>
        <w:t>（</w:t>
      </w:r>
      <w:r w:rsidRPr="00D86190">
        <w:rPr>
          <w:rFonts w:hint="eastAsia"/>
          <w:lang w:val="en-US" w:eastAsia="zh-CN"/>
        </w:rPr>
        <w:t>2017</w:t>
      </w:r>
      <w:r w:rsidRPr="00D86190">
        <w:rPr>
          <w:rFonts w:hint="eastAsia"/>
          <w:lang w:val="en-US" w:eastAsia="zh-CN"/>
        </w:rPr>
        <w:t>年</w:t>
      </w:r>
      <w:r>
        <w:rPr>
          <w:rFonts w:hint="eastAsia"/>
          <w:lang w:val="en-US" w:eastAsia="zh-CN"/>
        </w:rPr>
        <w:t>，</w:t>
      </w:r>
      <w:r w:rsidRPr="00D86190">
        <w:rPr>
          <w:rFonts w:hint="eastAsia"/>
          <w:lang w:val="en-US" w:eastAsia="zh-CN"/>
        </w:rPr>
        <w:t>布宜诺斯艾利斯</w:t>
      </w:r>
      <w:r>
        <w:rPr>
          <w:rFonts w:hint="eastAsia"/>
          <w:lang w:val="en-US" w:eastAsia="zh-CN"/>
        </w:rPr>
        <w:t>，</w:t>
      </w:r>
      <w:r w:rsidRPr="00D86190">
        <w:rPr>
          <w:rFonts w:hint="eastAsia"/>
          <w:lang w:val="en-US" w:eastAsia="zh-CN"/>
        </w:rPr>
        <w:t>修订版</w:t>
      </w:r>
      <w:r>
        <w:rPr>
          <w:rFonts w:hint="eastAsia"/>
          <w:lang w:val="en-US" w:eastAsia="zh-CN"/>
        </w:rPr>
        <w:t>）</w:t>
      </w:r>
      <w:r w:rsidRPr="00D86190">
        <w:rPr>
          <w:rFonts w:hint="eastAsia"/>
          <w:lang w:val="en-US" w:eastAsia="zh-CN"/>
        </w:rPr>
        <w:t>，特别是为了满足决议中所述发展中国家的需要，</w:t>
      </w:r>
      <w:r w:rsidRPr="00D86190">
        <w:rPr>
          <w:rFonts w:hint="eastAsia"/>
          <w:lang w:val="en-US" w:eastAsia="zh-CN"/>
        </w:rPr>
        <w:t>SG2</w:t>
      </w:r>
      <w:r>
        <w:rPr>
          <w:rFonts w:hint="eastAsia"/>
          <w:lang w:val="en-US" w:eastAsia="zh-CN"/>
        </w:rPr>
        <w:t>已</w:t>
      </w:r>
      <w:r w:rsidRPr="00D86190">
        <w:rPr>
          <w:rFonts w:hint="eastAsia"/>
          <w:lang w:val="en-US" w:eastAsia="zh-CN"/>
        </w:rPr>
        <w:t>确定需要与</w:t>
      </w:r>
      <w:r>
        <w:rPr>
          <w:rFonts w:hint="eastAsia"/>
          <w:lang w:val="en-US" w:eastAsia="zh-CN"/>
        </w:rPr>
        <w:t>ITU-R</w:t>
      </w:r>
      <w:r w:rsidRPr="00D86190">
        <w:rPr>
          <w:rFonts w:hint="eastAsia"/>
          <w:lang w:val="en-US" w:eastAsia="zh-CN"/>
        </w:rPr>
        <w:t>密切合作的相关研究问题。为了促进这种合作，</w:t>
      </w:r>
      <w:r>
        <w:rPr>
          <w:rFonts w:hint="eastAsia"/>
          <w:lang w:val="en-US" w:eastAsia="zh-CN"/>
        </w:rPr>
        <w:t>现已</w:t>
      </w:r>
      <w:r w:rsidRPr="00D86190">
        <w:rPr>
          <w:rFonts w:hint="eastAsia"/>
          <w:lang w:val="en-US" w:eastAsia="zh-CN"/>
        </w:rPr>
        <w:t>为每个确定的问题指定了一个联络</w:t>
      </w:r>
      <w:r>
        <w:rPr>
          <w:rFonts w:hint="eastAsia"/>
          <w:lang w:val="en-US" w:eastAsia="zh-CN"/>
        </w:rPr>
        <w:t>人</w:t>
      </w:r>
      <w:r w:rsidRPr="00D86190">
        <w:rPr>
          <w:rFonts w:hint="eastAsia"/>
          <w:lang w:val="en-US" w:eastAsia="zh-CN"/>
        </w:rPr>
        <w:t>，</w:t>
      </w:r>
      <w:r>
        <w:rPr>
          <w:rFonts w:hint="eastAsia"/>
          <w:lang w:val="en-US" w:eastAsia="zh-CN"/>
        </w:rPr>
        <w:t>ITU-D</w:t>
      </w:r>
      <w:r w:rsidRPr="00D86190">
        <w:rPr>
          <w:rFonts w:hint="eastAsia"/>
          <w:lang w:val="en-US" w:eastAsia="zh-CN"/>
        </w:rPr>
        <w:t>第</w:t>
      </w:r>
      <w:r w:rsidRPr="00D86190">
        <w:rPr>
          <w:rFonts w:hint="eastAsia"/>
          <w:lang w:val="en-US" w:eastAsia="zh-CN"/>
        </w:rPr>
        <w:t>2</w:t>
      </w:r>
      <w:r w:rsidRPr="00D86190">
        <w:rPr>
          <w:rFonts w:hint="eastAsia"/>
          <w:lang w:val="en-US" w:eastAsia="zh-CN"/>
        </w:rPr>
        <w:t>研究组副主席</w:t>
      </w:r>
      <w:r w:rsidRPr="00D86190">
        <w:rPr>
          <w:lang w:val="en-US" w:eastAsia="zh-CN"/>
        </w:rPr>
        <w:t xml:space="preserve">Nora </w:t>
      </w:r>
      <w:proofErr w:type="spellStart"/>
      <w:r w:rsidRPr="00D86190">
        <w:rPr>
          <w:lang w:val="en-US" w:eastAsia="zh-CN"/>
        </w:rPr>
        <w:t>Abdalla</w:t>
      </w:r>
      <w:proofErr w:type="spellEnd"/>
      <w:r w:rsidRPr="00D86190">
        <w:rPr>
          <w:lang w:val="en-US" w:eastAsia="zh-CN"/>
        </w:rPr>
        <w:t xml:space="preserve"> Hassan Basher</w:t>
      </w:r>
      <w:r w:rsidRPr="00D86190">
        <w:rPr>
          <w:rFonts w:hint="eastAsia"/>
          <w:lang w:val="en-US" w:eastAsia="zh-CN"/>
        </w:rPr>
        <w:t>女士</w:t>
      </w:r>
      <w:r>
        <w:rPr>
          <w:rFonts w:hint="eastAsia"/>
          <w:lang w:val="en-US" w:eastAsia="zh-CN"/>
        </w:rPr>
        <w:t>（</w:t>
      </w:r>
      <w:r w:rsidRPr="00D86190">
        <w:rPr>
          <w:rFonts w:hint="eastAsia"/>
          <w:lang w:val="en-US" w:eastAsia="zh-CN"/>
        </w:rPr>
        <w:t>苏丹</w:t>
      </w:r>
      <w:r>
        <w:rPr>
          <w:rFonts w:hint="eastAsia"/>
          <w:lang w:val="en-US" w:eastAsia="zh-CN"/>
        </w:rPr>
        <w:t>）</w:t>
      </w:r>
      <w:r w:rsidRPr="00D86190">
        <w:rPr>
          <w:rFonts w:hint="eastAsia"/>
          <w:lang w:val="en-US" w:eastAsia="zh-CN"/>
        </w:rPr>
        <w:t>将负责与联络</w:t>
      </w:r>
      <w:r>
        <w:rPr>
          <w:rFonts w:hint="eastAsia"/>
          <w:lang w:val="en-US" w:eastAsia="zh-CN"/>
        </w:rPr>
        <w:t>人</w:t>
      </w:r>
      <w:r w:rsidRPr="00D86190">
        <w:rPr>
          <w:rFonts w:hint="eastAsia"/>
          <w:lang w:val="en-US" w:eastAsia="zh-CN"/>
        </w:rPr>
        <w:t>协调</w:t>
      </w:r>
      <w:r w:rsidRPr="00D86190">
        <w:rPr>
          <w:rFonts w:hint="eastAsia"/>
          <w:lang w:val="en-US" w:eastAsia="zh-CN"/>
        </w:rPr>
        <w:t>WTDC</w:t>
      </w:r>
      <w:r w:rsidRPr="00D86190">
        <w:rPr>
          <w:rFonts w:hint="eastAsia"/>
          <w:lang w:val="en-US" w:eastAsia="zh-CN"/>
        </w:rPr>
        <w:t>第</w:t>
      </w:r>
      <w:r w:rsidRPr="00D86190">
        <w:rPr>
          <w:rFonts w:hint="eastAsia"/>
          <w:lang w:val="en-US" w:eastAsia="zh-CN"/>
        </w:rPr>
        <w:t>9</w:t>
      </w:r>
      <w:r w:rsidRPr="00D86190">
        <w:rPr>
          <w:rFonts w:hint="eastAsia"/>
          <w:lang w:val="en-US" w:eastAsia="zh-CN"/>
        </w:rPr>
        <w:t>号决议问题</w:t>
      </w:r>
      <w:r>
        <w:rPr>
          <w:rFonts w:hint="eastAsia"/>
          <w:lang w:val="en-US" w:eastAsia="zh-CN"/>
        </w:rPr>
        <w:t>。</w:t>
      </w:r>
    </w:p>
    <w:p w:rsidR="005864D1" w:rsidRPr="00EA774F" w:rsidRDefault="00927643" w:rsidP="00D13AF6">
      <w:pPr>
        <w:pStyle w:val="Heading2"/>
        <w:rPr>
          <w:noProof/>
          <w:lang w:val="en-US" w:eastAsia="zh-CN"/>
        </w:rPr>
      </w:pPr>
      <w:r>
        <w:rPr>
          <w:noProof/>
          <w:lang w:val="en-US" w:eastAsia="zh-CN"/>
        </w:rPr>
        <w:t>2.3</w:t>
      </w:r>
      <w:r w:rsidR="007F289B" w:rsidRPr="00EA774F">
        <w:rPr>
          <w:noProof/>
          <w:lang w:val="en-US" w:eastAsia="zh-CN"/>
        </w:rPr>
        <w:tab/>
      </w:r>
      <w:r w:rsidR="00D13AF6">
        <w:rPr>
          <w:noProof/>
          <w:lang w:val="en-US" w:eastAsia="zh-CN"/>
        </w:rPr>
        <w:t>第</w:t>
      </w:r>
      <w:r w:rsidR="00D13AF6">
        <w:rPr>
          <w:rFonts w:hint="eastAsia"/>
          <w:noProof/>
          <w:lang w:val="en-US" w:eastAsia="zh-CN"/>
        </w:rPr>
        <w:t>2</w:t>
      </w:r>
      <w:r w:rsidR="00D13AF6">
        <w:rPr>
          <w:rFonts w:hint="eastAsia"/>
          <w:noProof/>
          <w:lang w:val="en-US" w:eastAsia="zh-CN"/>
        </w:rPr>
        <w:t>研究组报告人组会议</w:t>
      </w:r>
      <w:bookmarkStart w:id="29" w:name="lt_pId064"/>
      <w:r w:rsidR="00D13AF6">
        <w:rPr>
          <w:rFonts w:hint="eastAsia"/>
          <w:noProof/>
          <w:lang w:val="en-US" w:eastAsia="zh-CN"/>
        </w:rPr>
        <w:t>（</w:t>
      </w:r>
      <w:r w:rsidR="00D13AF6">
        <w:rPr>
          <w:rFonts w:hint="eastAsia"/>
          <w:noProof/>
          <w:lang w:val="en-US" w:eastAsia="zh-CN"/>
        </w:rPr>
        <w:t>2</w:t>
      </w:r>
      <w:r w:rsidR="00D13AF6">
        <w:rPr>
          <w:noProof/>
          <w:lang w:val="en-US" w:eastAsia="zh-CN"/>
        </w:rPr>
        <w:t>018</w:t>
      </w:r>
      <w:r w:rsidR="00D13AF6">
        <w:rPr>
          <w:noProof/>
          <w:lang w:val="en-US" w:eastAsia="zh-CN"/>
        </w:rPr>
        <w:t>年</w:t>
      </w:r>
      <w:r w:rsidR="00D13AF6">
        <w:rPr>
          <w:rFonts w:hint="eastAsia"/>
          <w:noProof/>
          <w:lang w:val="en-US" w:eastAsia="zh-CN"/>
        </w:rPr>
        <w:t>1</w:t>
      </w:r>
      <w:r w:rsidR="00D13AF6">
        <w:rPr>
          <w:noProof/>
          <w:lang w:val="en-US" w:eastAsia="zh-CN"/>
        </w:rPr>
        <w:t>0</w:t>
      </w:r>
      <w:r w:rsidR="00D13AF6">
        <w:rPr>
          <w:noProof/>
          <w:lang w:val="en-US" w:eastAsia="zh-CN"/>
        </w:rPr>
        <w:t>月</w:t>
      </w:r>
      <w:r w:rsidR="00D13AF6">
        <w:rPr>
          <w:rFonts w:hint="eastAsia"/>
          <w:noProof/>
          <w:lang w:val="en-US" w:eastAsia="zh-CN"/>
        </w:rPr>
        <w:t>1-</w:t>
      </w:r>
      <w:r w:rsidR="00D13AF6">
        <w:rPr>
          <w:noProof/>
          <w:lang w:val="en-US" w:eastAsia="zh-CN"/>
        </w:rPr>
        <w:t>11</w:t>
      </w:r>
      <w:r w:rsidR="00D13AF6">
        <w:rPr>
          <w:noProof/>
          <w:lang w:val="en-US" w:eastAsia="zh-CN"/>
        </w:rPr>
        <w:t>日</w:t>
      </w:r>
      <w:r w:rsidR="00D13AF6">
        <w:rPr>
          <w:rFonts w:hint="eastAsia"/>
          <w:noProof/>
          <w:lang w:val="en-US" w:eastAsia="zh-CN"/>
        </w:rPr>
        <w:t>）</w:t>
      </w:r>
      <w:bookmarkEnd w:id="29"/>
    </w:p>
    <w:p w:rsidR="00D13AF6" w:rsidRPr="00D13AF6" w:rsidRDefault="00D13AF6" w:rsidP="00C143F6">
      <w:pPr>
        <w:spacing w:after="120"/>
        <w:ind w:firstLineChars="200" w:firstLine="480"/>
        <w:rPr>
          <w:bCs/>
          <w:szCs w:val="24"/>
          <w:lang w:eastAsia="zh-CN"/>
        </w:rPr>
      </w:pPr>
      <w:bookmarkStart w:id="30" w:name="lt_pId065"/>
      <w:r w:rsidRPr="00D13AF6">
        <w:rPr>
          <w:rFonts w:hint="eastAsia"/>
          <w:bCs/>
          <w:szCs w:val="24"/>
          <w:lang w:eastAsia="zh-CN"/>
        </w:rPr>
        <w:t>2018</w:t>
      </w:r>
      <w:r w:rsidRPr="00D13AF6">
        <w:rPr>
          <w:rFonts w:hint="eastAsia"/>
          <w:bCs/>
          <w:szCs w:val="24"/>
          <w:lang w:eastAsia="zh-CN"/>
        </w:rPr>
        <w:t>年</w:t>
      </w:r>
      <w:r>
        <w:rPr>
          <w:rFonts w:hint="eastAsia"/>
          <w:bCs/>
          <w:szCs w:val="24"/>
          <w:lang w:eastAsia="zh-CN"/>
        </w:rPr>
        <w:t>第</w:t>
      </w:r>
      <w:r w:rsidRPr="00D13AF6">
        <w:rPr>
          <w:rFonts w:hint="eastAsia"/>
          <w:bCs/>
          <w:szCs w:val="24"/>
          <w:lang w:eastAsia="zh-CN"/>
        </w:rPr>
        <w:t>2</w:t>
      </w:r>
      <w:r w:rsidRPr="00D13AF6">
        <w:rPr>
          <w:rFonts w:hint="eastAsia"/>
          <w:bCs/>
          <w:szCs w:val="24"/>
          <w:lang w:eastAsia="zh-CN"/>
        </w:rPr>
        <w:t>研究组报告</w:t>
      </w:r>
      <w:r>
        <w:rPr>
          <w:rFonts w:hint="eastAsia"/>
          <w:bCs/>
          <w:szCs w:val="24"/>
          <w:lang w:eastAsia="zh-CN"/>
        </w:rPr>
        <w:t>人</w:t>
      </w:r>
      <w:r w:rsidRPr="00D13AF6">
        <w:rPr>
          <w:rFonts w:hint="eastAsia"/>
          <w:bCs/>
          <w:szCs w:val="24"/>
          <w:lang w:eastAsia="zh-CN"/>
        </w:rPr>
        <w:t>组会议完善了</w:t>
      </w:r>
      <w:r w:rsidRPr="00D13AF6">
        <w:rPr>
          <w:rFonts w:hint="eastAsia"/>
          <w:bCs/>
          <w:szCs w:val="24"/>
          <w:lang w:eastAsia="zh-CN"/>
        </w:rPr>
        <w:t>SG2</w:t>
      </w:r>
      <w:r>
        <w:rPr>
          <w:rFonts w:hint="eastAsia"/>
          <w:bCs/>
          <w:szCs w:val="24"/>
          <w:lang w:eastAsia="zh-CN"/>
        </w:rPr>
        <w:t>课题</w:t>
      </w:r>
      <w:r w:rsidRPr="00D13AF6">
        <w:rPr>
          <w:rFonts w:hint="eastAsia"/>
          <w:bCs/>
          <w:szCs w:val="24"/>
          <w:lang w:eastAsia="zh-CN"/>
        </w:rPr>
        <w:t>交付</w:t>
      </w:r>
      <w:r>
        <w:rPr>
          <w:rFonts w:hint="eastAsia"/>
          <w:bCs/>
          <w:szCs w:val="24"/>
          <w:lang w:eastAsia="zh-CN"/>
        </w:rPr>
        <w:t>结果</w:t>
      </w:r>
      <w:r w:rsidRPr="00D13AF6">
        <w:rPr>
          <w:rFonts w:hint="eastAsia"/>
          <w:bCs/>
          <w:szCs w:val="24"/>
          <w:lang w:eastAsia="zh-CN"/>
        </w:rPr>
        <w:t>的工作计划和大纲，并继续起草和交流报告、准则和案例研究的章节。</w:t>
      </w:r>
    </w:p>
    <w:p w:rsidR="005864D1" w:rsidRPr="00EA774F" w:rsidRDefault="00D13AF6" w:rsidP="00C143F6">
      <w:pPr>
        <w:spacing w:after="120"/>
        <w:ind w:firstLineChars="200" w:firstLine="480"/>
        <w:rPr>
          <w:lang w:eastAsia="zh-CN"/>
        </w:rPr>
      </w:pPr>
      <w:r w:rsidRPr="00D13AF6">
        <w:rPr>
          <w:rFonts w:hint="eastAsia"/>
          <w:bCs/>
          <w:szCs w:val="24"/>
          <w:lang w:eastAsia="zh-CN"/>
        </w:rPr>
        <w:lastRenderedPageBreak/>
        <w:t>在这些会议期间，为了加深对研究</w:t>
      </w:r>
      <w:r w:rsidR="00441FDA">
        <w:rPr>
          <w:rFonts w:hint="eastAsia"/>
          <w:bCs/>
          <w:szCs w:val="24"/>
          <w:lang w:eastAsia="zh-CN"/>
        </w:rPr>
        <w:t>课题</w:t>
      </w:r>
      <w:r w:rsidRPr="00D13AF6">
        <w:rPr>
          <w:rFonts w:hint="eastAsia"/>
          <w:bCs/>
          <w:szCs w:val="24"/>
          <w:lang w:eastAsia="zh-CN"/>
        </w:rPr>
        <w:t>和</w:t>
      </w:r>
      <w:r w:rsidR="00441FDA">
        <w:rPr>
          <w:rFonts w:hint="eastAsia"/>
          <w:bCs/>
          <w:szCs w:val="24"/>
          <w:lang w:eastAsia="zh-CN"/>
        </w:rPr>
        <w:t>后续</w:t>
      </w:r>
      <w:r w:rsidRPr="00D13AF6">
        <w:rPr>
          <w:rFonts w:hint="eastAsia"/>
          <w:bCs/>
          <w:szCs w:val="24"/>
          <w:lang w:eastAsia="zh-CN"/>
        </w:rPr>
        <w:t>制定的工作计划所涉主题的了解，并鼓励与其他部门和组织分享知识，</w:t>
      </w:r>
      <w:r w:rsidRPr="00D13AF6">
        <w:rPr>
          <w:rFonts w:hint="eastAsia"/>
          <w:bCs/>
          <w:szCs w:val="24"/>
          <w:lang w:eastAsia="zh-CN"/>
        </w:rPr>
        <w:t>2018</w:t>
      </w:r>
      <w:r w:rsidRPr="00D13AF6">
        <w:rPr>
          <w:rFonts w:hint="eastAsia"/>
          <w:bCs/>
          <w:szCs w:val="24"/>
          <w:lang w:eastAsia="zh-CN"/>
        </w:rPr>
        <w:t>年</w:t>
      </w:r>
      <w:r w:rsidRPr="00D13AF6">
        <w:rPr>
          <w:rFonts w:hint="eastAsia"/>
          <w:bCs/>
          <w:szCs w:val="24"/>
          <w:lang w:eastAsia="zh-CN"/>
        </w:rPr>
        <w:t>10</w:t>
      </w:r>
      <w:r w:rsidRPr="00D13AF6">
        <w:rPr>
          <w:rFonts w:hint="eastAsia"/>
          <w:bCs/>
          <w:szCs w:val="24"/>
          <w:lang w:eastAsia="zh-CN"/>
        </w:rPr>
        <w:t>月</w:t>
      </w:r>
      <w:r w:rsidRPr="00D13AF6">
        <w:rPr>
          <w:rFonts w:hint="eastAsia"/>
          <w:bCs/>
          <w:szCs w:val="24"/>
          <w:lang w:eastAsia="zh-CN"/>
        </w:rPr>
        <w:t>1</w:t>
      </w:r>
      <w:r w:rsidRPr="00D13AF6">
        <w:rPr>
          <w:rFonts w:hint="eastAsia"/>
          <w:bCs/>
          <w:szCs w:val="24"/>
          <w:lang w:eastAsia="zh-CN"/>
        </w:rPr>
        <w:t>日至</w:t>
      </w:r>
      <w:r w:rsidRPr="00D13AF6">
        <w:rPr>
          <w:rFonts w:hint="eastAsia"/>
          <w:bCs/>
          <w:szCs w:val="24"/>
          <w:lang w:eastAsia="zh-CN"/>
        </w:rPr>
        <w:t>11</w:t>
      </w:r>
      <w:r w:rsidRPr="00D13AF6">
        <w:rPr>
          <w:rFonts w:hint="eastAsia"/>
          <w:bCs/>
          <w:szCs w:val="24"/>
          <w:lang w:eastAsia="zh-CN"/>
        </w:rPr>
        <w:t>日举行的报告</w:t>
      </w:r>
      <w:r w:rsidR="00441FDA">
        <w:rPr>
          <w:rFonts w:hint="eastAsia"/>
          <w:bCs/>
          <w:szCs w:val="24"/>
          <w:lang w:eastAsia="zh-CN"/>
        </w:rPr>
        <w:t>人</w:t>
      </w:r>
      <w:r w:rsidRPr="00D13AF6">
        <w:rPr>
          <w:rFonts w:hint="eastAsia"/>
          <w:bCs/>
          <w:szCs w:val="24"/>
          <w:lang w:eastAsia="zh-CN"/>
        </w:rPr>
        <w:t>组会议包括重点会议和</w:t>
      </w:r>
      <w:r w:rsidR="00441FDA">
        <w:rPr>
          <w:rFonts w:hint="eastAsia"/>
          <w:bCs/>
          <w:szCs w:val="24"/>
          <w:lang w:eastAsia="zh-CN"/>
        </w:rPr>
        <w:t>讲习班</w:t>
      </w:r>
      <w:r w:rsidRPr="00D13AF6">
        <w:rPr>
          <w:rFonts w:hint="eastAsia"/>
          <w:bCs/>
          <w:szCs w:val="24"/>
          <w:lang w:eastAsia="zh-CN"/>
        </w:rPr>
        <w:t>。这些活动不仅邀请了国际电联成员的专家，也邀请了几个非国际电联成员</w:t>
      </w:r>
      <w:r w:rsidR="00441FDA">
        <w:rPr>
          <w:rFonts w:hint="eastAsia"/>
          <w:bCs/>
          <w:szCs w:val="24"/>
          <w:lang w:eastAsia="zh-CN"/>
        </w:rPr>
        <w:t>的专家</w:t>
      </w:r>
      <w:r w:rsidRPr="00D13AF6">
        <w:rPr>
          <w:rFonts w:hint="eastAsia"/>
          <w:bCs/>
          <w:szCs w:val="24"/>
          <w:lang w:eastAsia="zh-CN"/>
        </w:rPr>
        <w:t>参加讨论。共组织了七次重点会议</w:t>
      </w:r>
      <w:r w:rsidRPr="00D13AF6">
        <w:rPr>
          <w:rFonts w:hint="eastAsia"/>
          <w:bCs/>
          <w:szCs w:val="24"/>
          <w:lang w:eastAsia="zh-CN"/>
        </w:rPr>
        <w:t>/</w:t>
      </w:r>
      <w:r w:rsidRPr="00D13AF6">
        <w:rPr>
          <w:rFonts w:hint="eastAsia"/>
          <w:bCs/>
          <w:szCs w:val="24"/>
          <w:lang w:eastAsia="zh-CN"/>
        </w:rPr>
        <w:t>研讨会，主题如下</w:t>
      </w:r>
      <w:r w:rsidR="00441FDA">
        <w:rPr>
          <w:rFonts w:hint="eastAsia"/>
          <w:bCs/>
          <w:szCs w:val="24"/>
          <w:lang w:eastAsia="zh-CN"/>
        </w:rPr>
        <w:t>（</w:t>
      </w:r>
      <w:r w:rsidRPr="00D13AF6">
        <w:rPr>
          <w:rFonts w:hint="eastAsia"/>
          <w:bCs/>
          <w:szCs w:val="24"/>
          <w:lang w:eastAsia="zh-CN"/>
        </w:rPr>
        <w:t>链接指向每个重点会议</w:t>
      </w:r>
      <w:r w:rsidRPr="00D13AF6">
        <w:rPr>
          <w:rFonts w:hint="eastAsia"/>
          <w:bCs/>
          <w:szCs w:val="24"/>
          <w:lang w:eastAsia="zh-CN"/>
        </w:rPr>
        <w:t>/</w:t>
      </w:r>
      <w:r w:rsidRPr="00D13AF6">
        <w:rPr>
          <w:rFonts w:hint="eastAsia"/>
          <w:bCs/>
          <w:szCs w:val="24"/>
          <w:lang w:eastAsia="zh-CN"/>
        </w:rPr>
        <w:t>研讨会的详细计划</w:t>
      </w:r>
      <w:r w:rsidR="00441FDA">
        <w:rPr>
          <w:rFonts w:hint="eastAsia"/>
          <w:bCs/>
          <w:szCs w:val="24"/>
          <w:lang w:eastAsia="zh-CN"/>
        </w:rPr>
        <w:t>）：</w:t>
      </w:r>
      <w:bookmarkEnd w:id="30"/>
    </w:p>
    <w:p w:rsidR="005864D1" w:rsidRPr="00EA774F" w:rsidRDefault="004A4D11" w:rsidP="00441FDA">
      <w:pPr>
        <w:pStyle w:val="enumlev1"/>
        <w:rPr>
          <w:lang w:eastAsia="zh-CN"/>
        </w:rPr>
      </w:pPr>
      <w:bookmarkStart w:id="31" w:name="lt_pId069"/>
      <w:r w:rsidRPr="00EA774F">
        <w:rPr>
          <w:lang w:eastAsia="zh-CN"/>
        </w:rPr>
        <w:t>–</w:t>
      </w:r>
      <w:r w:rsidRPr="00EA774F">
        <w:rPr>
          <w:lang w:eastAsia="zh-CN"/>
        </w:rPr>
        <w:tab/>
      </w:r>
      <w:r w:rsidRPr="00EA774F">
        <w:rPr>
          <w:bCs/>
          <w:szCs w:val="24"/>
          <w:lang w:eastAsia="zh-CN"/>
        </w:rPr>
        <w:t>第</w:t>
      </w:r>
      <w:r w:rsidRPr="00EA774F">
        <w:rPr>
          <w:bCs/>
          <w:szCs w:val="24"/>
          <w:lang w:eastAsia="zh-CN"/>
        </w:rPr>
        <w:t>1/2</w:t>
      </w:r>
      <w:r w:rsidRPr="00EA774F">
        <w:rPr>
          <w:bCs/>
          <w:szCs w:val="24"/>
          <w:lang w:eastAsia="zh-CN"/>
        </w:rPr>
        <w:t>号课题：</w:t>
      </w:r>
      <w:r w:rsidR="00C143F6">
        <w:rPr>
          <w:rStyle w:val="Hyperlink"/>
          <w:lang w:eastAsia="zh-CN"/>
        </w:rPr>
        <w:fldChar w:fldCharType="begin"/>
      </w:r>
      <w:r w:rsidR="00C143F6">
        <w:rPr>
          <w:rStyle w:val="Hyperlink"/>
          <w:lang w:eastAsia="zh-CN"/>
        </w:rPr>
        <w:instrText xml:space="preserve"> HYPERLINK "https://www.itu.int/en/ITU-D/Study-Groups/2018-2021/Pages/meetings/GMIS-UNIDO-ITU-special-session.aspx" </w:instrText>
      </w:r>
      <w:r w:rsidR="00C143F6">
        <w:rPr>
          <w:rStyle w:val="Hyperlink"/>
          <w:lang w:eastAsia="zh-CN"/>
        </w:rPr>
        <w:fldChar w:fldCharType="separate"/>
      </w:r>
      <w:r w:rsidRPr="00EA774F">
        <w:rPr>
          <w:rStyle w:val="Hyperlink"/>
          <w:rFonts w:hint="eastAsia"/>
          <w:lang w:eastAsia="zh-CN"/>
        </w:rPr>
        <w:t>创建智慧</w:t>
      </w:r>
      <w:r w:rsidRPr="00EA774F">
        <w:rPr>
          <w:rStyle w:val="Hyperlink"/>
          <w:lang w:eastAsia="zh-CN"/>
        </w:rPr>
        <w:t>城市及</w:t>
      </w:r>
      <w:r w:rsidRPr="00EA774F">
        <w:rPr>
          <w:rStyle w:val="Hyperlink"/>
          <w:rFonts w:hint="eastAsia"/>
          <w:lang w:eastAsia="zh-CN"/>
        </w:rPr>
        <w:t>社会：</w:t>
      </w:r>
      <w:r w:rsidRPr="00EA774F">
        <w:rPr>
          <w:rStyle w:val="Hyperlink"/>
          <w:lang w:eastAsia="zh-CN"/>
        </w:rPr>
        <w:t>利用信息通信技术促进社会和经济的可持续发展</w:t>
      </w:r>
      <w:r w:rsidR="00C143F6">
        <w:rPr>
          <w:rStyle w:val="Hyperlink"/>
          <w:lang w:eastAsia="zh-CN"/>
        </w:rPr>
        <w:fldChar w:fldCharType="end"/>
      </w:r>
      <w:r w:rsidRPr="00EA774F">
        <w:rPr>
          <w:lang w:eastAsia="zh-CN"/>
        </w:rPr>
        <w:t>（</w:t>
      </w:r>
      <w:r w:rsidRPr="00EA774F">
        <w:rPr>
          <w:rFonts w:hint="eastAsia"/>
          <w:lang w:val="en-US" w:eastAsia="zh-CN"/>
        </w:rPr>
        <w:t>2018</w:t>
      </w:r>
      <w:r w:rsidRPr="00EA774F">
        <w:rPr>
          <w:rFonts w:hint="eastAsia"/>
          <w:lang w:val="en-US" w:eastAsia="zh-CN"/>
        </w:rPr>
        <w:t>年</w:t>
      </w:r>
      <w:r w:rsidRPr="00EA774F">
        <w:rPr>
          <w:rFonts w:hint="eastAsia"/>
          <w:lang w:val="en-US" w:eastAsia="zh-CN"/>
        </w:rPr>
        <w:t>10</w:t>
      </w:r>
      <w:r w:rsidRPr="00EA774F">
        <w:rPr>
          <w:rFonts w:hint="eastAsia"/>
          <w:lang w:val="en-US" w:eastAsia="zh-CN"/>
        </w:rPr>
        <w:t>月</w:t>
      </w:r>
      <w:r w:rsidRPr="00EA774F">
        <w:rPr>
          <w:rFonts w:hint="eastAsia"/>
          <w:lang w:val="en-US" w:eastAsia="zh-CN"/>
        </w:rPr>
        <w:t>1</w:t>
      </w:r>
      <w:r w:rsidRPr="00EA774F">
        <w:rPr>
          <w:rFonts w:hint="eastAsia"/>
          <w:lang w:val="en-US" w:eastAsia="zh-CN"/>
        </w:rPr>
        <w:t>日举行）</w:t>
      </w:r>
      <w:bookmarkStart w:id="32" w:name="lt_pId070"/>
      <w:bookmarkEnd w:id="31"/>
      <w:r w:rsidRPr="00EA774F">
        <w:rPr>
          <w:lang w:eastAsia="zh-CN"/>
        </w:rPr>
        <w:t>。</w:t>
      </w:r>
      <w:r w:rsidR="00441FDA" w:rsidRPr="00441FDA">
        <w:rPr>
          <w:rFonts w:hint="eastAsia"/>
          <w:lang w:eastAsia="zh-CN"/>
        </w:rPr>
        <w:t>这是与工发组织和</w:t>
      </w:r>
      <w:r w:rsidR="00441FDA" w:rsidRPr="00441FDA">
        <w:rPr>
          <w:rFonts w:hint="eastAsia"/>
          <w:lang w:eastAsia="zh-CN"/>
        </w:rPr>
        <w:t>GMIS</w:t>
      </w:r>
      <w:r w:rsidR="00441FDA" w:rsidRPr="00441FDA">
        <w:rPr>
          <w:rFonts w:hint="eastAsia"/>
          <w:lang w:eastAsia="zh-CN"/>
        </w:rPr>
        <w:t>合作组织的一次联合活动，</w:t>
      </w:r>
      <w:r w:rsidR="00441FDA">
        <w:rPr>
          <w:rFonts w:hint="eastAsia"/>
          <w:lang w:eastAsia="zh-CN"/>
        </w:rPr>
        <w:t>探讨</w:t>
      </w:r>
      <w:r w:rsidR="00441FDA" w:rsidRPr="00441FDA">
        <w:rPr>
          <w:rFonts w:hint="eastAsia"/>
          <w:lang w:eastAsia="zh-CN"/>
        </w:rPr>
        <w:t>基础设施和连通性对</w:t>
      </w:r>
      <w:r w:rsidR="00441FDA">
        <w:rPr>
          <w:rFonts w:hint="eastAsia"/>
          <w:lang w:eastAsia="zh-CN"/>
        </w:rPr>
        <w:t>包容性和</w:t>
      </w:r>
      <w:proofErr w:type="gramStart"/>
      <w:r w:rsidR="00441FDA">
        <w:rPr>
          <w:rFonts w:hint="eastAsia"/>
          <w:lang w:eastAsia="zh-CN"/>
        </w:rPr>
        <w:t>可</w:t>
      </w:r>
      <w:proofErr w:type="gramEnd"/>
      <w:r w:rsidR="00441FDA">
        <w:rPr>
          <w:rFonts w:hint="eastAsia"/>
          <w:lang w:eastAsia="zh-CN"/>
        </w:rPr>
        <w:t>持续工业发展</w:t>
      </w:r>
      <w:r w:rsidR="00441FDA" w:rsidRPr="00441FDA">
        <w:rPr>
          <w:rFonts w:hint="eastAsia"/>
          <w:lang w:eastAsia="zh-CN"/>
        </w:rPr>
        <w:t>未来</w:t>
      </w:r>
      <w:r w:rsidR="00441FDA">
        <w:rPr>
          <w:rFonts w:hint="eastAsia"/>
          <w:lang w:eastAsia="zh-CN"/>
        </w:rPr>
        <w:t>的意义</w:t>
      </w:r>
      <w:r w:rsidR="00441FDA" w:rsidRPr="00441FDA">
        <w:rPr>
          <w:rFonts w:hint="eastAsia"/>
          <w:lang w:eastAsia="zh-CN"/>
        </w:rPr>
        <w:t>，以及新兴技术在创建可持续智能城市和社区方面的作用；</w:t>
      </w:r>
      <w:bookmarkEnd w:id="32"/>
    </w:p>
    <w:p w:rsidR="005864D1" w:rsidRPr="00EA774F" w:rsidRDefault="007F289B" w:rsidP="004A4D11">
      <w:pPr>
        <w:pStyle w:val="enumlev1"/>
        <w:rPr>
          <w:lang w:eastAsia="zh-CN"/>
        </w:rPr>
      </w:pPr>
      <w:bookmarkStart w:id="33" w:name="lt_pId071"/>
      <w:r w:rsidRPr="00EA774F">
        <w:rPr>
          <w:lang w:eastAsia="zh-CN"/>
        </w:rPr>
        <w:t>–</w:t>
      </w:r>
      <w:r w:rsidRPr="00EA774F">
        <w:rPr>
          <w:lang w:eastAsia="zh-CN"/>
        </w:rPr>
        <w:tab/>
      </w:r>
      <w:r w:rsidR="004A4D11" w:rsidRPr="00EA774F">
        <w:rPr>
          <w:bCs/>
          <w:szCs w:val="24"/>
          <w:lang w:eastAsia="zh-CN"/>
        </w:rPr>
        <w:t>第</w:t>
      </w:r>
      <w:r w:rsidR="004A4D11" w:rsidRPr="00EA774F">
        <w:rPr>
          <w:bCs/>
          <w:szCs w:val="24"/>
          <w:lang w:eastAsia="zh-CN"/>
        </w:rPr>
        <w:t>2/2</w:t>
      </w:r>
      <w:r w:rsidR="004A4D11" w:rsidRPr="00EA774F">
        <w:rPr>
          <w:bCs/>
          <w:szCs w:val="24"/>
          <w:lang w:eastAsia="zh-CN"/>
        </w:rPr>
        <w:t>号课题：</w:t>
      </w:r>
      <w:r w:rsidR="00C143F6">
        <w:rPr>
          <w:rStyle w:val="Hyperlink"/>
          <w:lang w:eastAsia="zh-CN"/>
        </w:rPr>
        <w:fldChar w:fldCharType="begin"/>
      </w:r>
      <w:r w:rsidR="00C143F6">
        <w:rPr>
          <w:rStyle w:val="Hyperlink"/>
          <w:lang w:eastAsia="zh-CN"/>
        </w:rPr>
        <w:instrText xml:space="preserve"> HYPERLINK "https://www.itu.int/en/ITU-D/Study-Groups/2018-2021/Pages/meetings/session-Q2-2-oct18.aspx" </w:instrText>
      </w:r>
      <w:r w:rsidR="00C143F6">
        <w:rPr>
          <w:rStyle w:val="Hyperlink"/>
          <w:lang w:eastAsia="zh-CN"/>
        </w:rPr>
        <w:fldChar w:fldCharType="separate"/>
      </w:r>
      <w:r w:rsidR="004A4D11" w:rsidRPr="00EA774F">
        <w:rPr>
          <w:rStyle w:val="Hyperlink"/>
          <w:lang w:eastAsia="zh-CN"/>
        </w:rPr>
        <w:t>用于电子卫生的电信</w:t>
      </w:r>
      <w:r w:rsidR="004A4D11" w:rsidRPr="00EA774F">
        <w:rPr>
          <w:rStyle w:val="Hyperlink"/>
          <w:lang w:eastAsia="zh-CN"/>
        </w:rPr>
        <w:t>/ICT</w:t>
      </w:r>
      <w:r w:rsidR="00C143F6">
        <w:rPr>
          <w:rStyle w:val="Hyperlink"/>
          <w:lang w:eastAsia="zh-CN"/>
        </w:rPr>
        <w:fldChar w:fldCharType="end"/>
      </w:r>
      <w:r w:rsidR="004A4D11" w:rsidRPr="00EA774F">
        <w:rPr>
          <w:lang w:eastAsia="zh-CN"/>
        </w:rPr>
        <w:t>（</w:t>
      </w:r>
      <w:r w:rsidR="004A4D11" w:rsidRPr="00EA774F">
        <w:rPr>
          <w:rFonts w:hint="eastAsia"/>
          <w:lang w:val="en-US" w:eastAsia="zh-CN"/>
        </w:rPr>
        <w:t>2018</w:t>
      </w:r>
      <w:r w:rsidR="004A4D11" w:rsidRPr="00EA774F">
        <w:rPr>
          <w:rFonts w:hint="eastAsia"/>
          <w:lang w:val="en-US" w:eastAsia="zh-CN"/>
        </w:rPr>
        <w:t>年</w:t>
      </w:r>
      <w:r w:rsidR="004A4D11" w:rsidRPr="00EA774F">
        <w:rPr>
          <w:rFonts w:hint="eastAsia"/>
          <w:lang w:val="en-US" w:eastAsia="zh-CN"/>
        </w:rPr>
        <w:t>10</w:t>
      </w:r>
      <w:r w:rsidR="004A4D11" w:rsidRPr="00EA774F">
        <w:rPr>
          <w:rFonts w:hint="eastAsia"/>
          <w:lang w:val="en-US" w:eastAsia="zh-CN"/>
        </w:rPr>
        <w:t>月</w:t>
      </w:r>
      <w:r w:rsidR="004A4D11" w:rsidRPr="00EA774F">
        <w:rPr>
          <w:lang w:val="en-US" w:eastAsia="zh-CN"/>
        </w:rPr>
        <w:t>5</w:t>
      </w:r>
      <w:r w:rsidR="004A4D11" w:rsidRPr="00EA774F">
        <w:rPr>
          <w:rFonts w:hint="eastAsia"/>
          <w:lang w:val="en-US" w:eastAsia="zh-CN"/>
        </w:rPr>
        <w:t>日举行）；</w:t>
      </w:r>
      <w:bookmarkEnd w:id="33"/>
    </w:p>
    <w:p w:rsidR="005864D1" w:rsidRPr="00EA774F" w:rsidRDefault="007F289B" w:rsidP="004A4D11">
      <w:pPr>
        <w:pStyle w:val="enumlev1"/>
        <w:rPr>
          <w:lang w:eastAsia="zh-CN"/>
        </w:rPr>
      </w:pPr>
      <w:bookmarkStart w:id="34" w:name="lt_pId072"/>
      <w:r w:rsidRPr="00EA774F">
        <w:rPr>
          <w:lang w:eastAsia="zh-CN"/>
        </w:rPr>
        <w:t>–</w:t>
      </w:r>
      <w:r w:rsidRPr="00EA774F">
        <w:rPr>
          <w:lang w:eastAsia="zh-CN"/>
        </w:rPr>
        <w:tab/>
      </w:r>
      <w:r w:rsidR="004A4D11" w:rsidRPr="00EA774F">
        <w:rPr>
          <w:bCs/>
          <w:szCs w:val="24"/>
          <w:lang w:eastAsia="zh-CN"/>
        </w:rPr>
        <w:t>第</w:t>
      </w:r>
      <w:r w:rsidR="004A4D11" w:rsidRPr="00EA774F">
        <w:rPr>
          <w:bCs/>
          <w:szCs w:val="24"/>
          <w:lang w:eastAsia="zh-CN"/>
        </w:rPr>
        <w:t>3/2</w:t>
      </w:r>
      <w:r w:rsidR="004A4D11" w:rsidRPr="00EA774F">
        <w:rPr>
          <w:bCs/>
          <w:szCs w:val="24"/>
          <w:lang w:eastAsia="zh-CN"/>
        </w:rPr>
        <w:t>号课题：</w:t>
      </w:r>
      <w:r w:rsidR="00C143F6">
        <w:rPr>
          <w:rStyle w:val="Hyperlink"/>
          <w:lang w:eastAsia="zh-CN"/>
        </w:rPr>
        <w:fldChar w:fldCharType="begin"/>
      </w:r>
      <w:r w:rsidR="00C143F6">
        <w:rPr>
          <w:rStyle w:val="Hyperlink"/>
          <w:lang w:eastAsia="zh-CN"/>
        </w:rPr>
        <w:instrText xml:space="preserve"> HYPERLINK "https://www.itu.int/en/ITU-D/Study-Groups/2018-2021/Pages/meetings/session-Q3-2-oct18.aspx" </w:instrText>
      </w:r>
      <w:r w:rsidR="00C143F6">
        <w:rPr>
          <w:rStyle w:val="Hyperlink"/>
          <w:lang w:eastAsia="zh-CN"/>
        </w:rPr>
        <w:fldChar w:fldCharType="separate"/>
      </w:r>
      <w:r w:rsidR="004A4D11" w:rsidRPr="00EA774F">
        <w:rPr>
          <w:rStyle w:val="Hyperlink"/>
          <w:lang w:eastAsia="zh-CN"/>
        </w:rPr>
        <w:t>网络安全新问</w:t>
      </w:r>
      <w:r w:rsidR="004A4D11" w:rsidRPr="00EA774F">
        <w:rPr>
          <w:rStyle w:val="Hyperlink"/>
          <w:rFonts w:ascii="SimSun" w:eastAsia="SimSun" w:hAnsi="SimSun" w:cs="SimSun"/>
          <w:lang w:eastAsia="zh-CN"/>
        </w:rPr>
        <w:t>题</w:t>
      </w:r>
      <w:r w:rsidR="00C143F6">
        <w:rPr>
          <w:rStyle w:val="Hyperlink"/>
          <w:rFonts w:ascii="SimSun" w:eastAsia="SimSun" w:hAnsi="SimSun" w:cs="SimSun"/>
          <w:lang w:eastAsia="zh-CN"/>
        </w:rPr>
        <w:fldChar w:fldCharType="end"/>
      </w:r>
      <w:bookmarkEnd w:id="34"/>
      <w:r w:rsidR="004A4D11" w:rsidRPr="00EA774F">
        <w:rPr>
          <w:lang w:eastAsia="zh-CN"/>
        </w:rPr>
        <w:t>（</w:t>
      </w:r>
      <w:r w:rsidR="004A4D11" w:rsidRPr="00EA774F">
        <w:rPr>
          <w:rFonts w:hint="eastAsia"/>
          <w:lang w:val="en-US" w:eastAsia="zh-CN"/>
        </w:rPr>
        <w:t>2018</w:t>
      </w:r>
      <w:r w:rsidR="004A4D11" w:rsidRPr="00EA774F">
        <w:rPr>
          <w:rFonts w:hint="eastAsia"/>
          <w:lang w:val="en-US" w:eastAsia="zh-CN"/>
        </w:rPr>
        <w:t>年</w:t>
      </w:r>
      <w:r w:rsidR="004A4D11" w:rsidRPr="00EA774F">
        <w:rPr>
          <w:rFonts w:hint="eastAsia"/>
          <w:lang w:val="en-US" w:eastAsia="zh-CN"/>
        </w:rPr>
        <w:t>10</w:t>
      </w:r>
      <w:r w:rsidR="004A4D11" w:rsidRPr="00EA774F">
        <w:rPr>
          <w:rFonts w:hint="eastAsia"/>
          <w:lang w:val="en-US" w:eastAsia="zh-CN"/>
        </w:rPr>
        <w:t>月</w:t>
      </w:r>
      <w:r w:rsidR="004A4D11" w:rsidRPr="00EA774F">
        <w:rPr>
          <w:lang w:val="en-US" w:eastAsia="zh-CN"/>
        </w:rPr>
        <w:t>9</w:t>
      </w:r>
      <w:r w:rsidR="004A4D11" w:rsidRPr="00EA774F">
        <w:rPr>
          <w:rFonts w:hint="eastAsia"/>
          <w:lang w:val="en-US" w:eastAsia="zh-CN"/>
        </w:rPr>
        <w:t>日举行）；</w:t>
      </w:r>
    </w:p>
    <w:p w:rsidR="005864D1" w:rsidRPr="00EA774F" w:rsidRDefault="007F289B" w:rsidP="004A4D11">
      <w:pPr>
        <w:pStyle w:val="enumlev1"/>
        <w:rPr>
          <w:lang w:eastAsia="zh-CN"/>
        </w:rPr>
      </w:pPr>
      <w:bookmarkStart w:id="35" w:name="lt_pId073"/>
      <w:r w:rsidRPr="00EA774F">
        <w:rPr>
          <w:lang w:eastAsia="zh-CN"/>
        </w:rPr>
        <w:t>–</w:t>
      </w:r>
      <w:r w:rsidRPr="00EA774F">
        <w:rPr>
          <w:lang w:eastAsia="zh-CN"/>
        </w:rPr>
        <w:tab/>
      </w:r>
      <w:r w:rsidR="004A4D11" w:rsidRPr="00EA774F">
        <w:rPr>
          <w:bCs/>
          <w:szCs w:val="24"/>
          <w:lang w:eastAsia="zh-CN"/>
        </w:rPr>
        <w:t>第</w:t>
      </w:r>
      <w:r w:rsidR="004A4D11" w:rsidRPr="00EA774F">
        <w:rPr>
          <w:bCs/>
          <w:szCs w:val="24"/>
          <w:lang w:eastAsia="zh-CN"/>
        </w:rPr>
        <w:t>4/2</w:t>
      </w:r>
      <w:r w:rsidR="004A4D11" w:rsidRPr="00EA774F">
        <w:rPr>
          <w:bCs/>
          <w:szCs w:val="24"/>
          <w:lang w:eastAsia="zh-CN"/>
        </w:rPr>
        <w:t>号课题：</w:t>
      </w:r>
      <w:r w:rsidR="00C143F6">
        <w:rPr>
          <w:rStyle w:val="Hyperlink"/>
          <w:lang w:eastAsia="zh-CN"/>
        </w:rPr>
        <w:fldChar w:fldCharType="begin"/>
      </w:r>
      <w:r w:rsidR="00C143F6">
        <w:rPr>
          <w:rStyle w:val="Hyperlink"/>
          <w:lang w:eastAsia="zh-CN"/>
        </w:rPr>
        <w:instrText xml:space="preserve"> HYPERLINK "https://www.itu.int/en/ITU-D/Study-Groups/2018-2021/Pages/meetings/session-Q4-2-oct18.aspx" </w:instrText>
      </w:r>
      <w:r w:rsidR="00C143F6">
        <w:rPr>
          <w:rStyle w:val="Hyperlink"/>
          <w:lang w:eastAsia="zh-CN"/>
        </w:rPr>
        <w:fldChar w:fldCharType="separate"/>
      </w:r>
      <w:r w:rsidR="004A4D11" w:rsidRPr="00EA774F">
        <w:rPr>
          <w:rStyle w:val="Hyperlink"/>
          <w:lang w:eastAsia="zh-CN"/>
        </w:rPr>
        <w:t>打击假冒</w:t>
      </w:r>
      <w:r w:rsidR="004A4D11" w:rsidRPr="00EA774F">
        <w:rPr>
          <w:rStyle w:val="Hyperlink"/>
          <w:lang w:eastAsia="zh-CN"/>
        </w:rPr>
        <w:t>ICT</w:t>
      </w:r>
      <w:r w:rsidR="004A4D11" w:rsidRPr="00EA774F">
        <w:rPr>
          <w:rStyle w:val="Hyperlink"/>
          <w:lang w:eastAsia="zh-CN"/>
        </w:rPr>
        <w:t>设</w:t>
      </w:r>
      <w:r w:rsidR="004A4D11" w:rsidRPr="00EA774F">
        <w:rPr>
          <w:rStyle w:val="Hyperlink"/>
          <w:rFonts w:ascii="SimSun" w:eastAsia="SimSun" w:hAnsi="SimSun" w:cs="SimSun"/>
          <w:lang w:eastAsia="zh-CN"/>
        </w:rPr>
        <w:t>备</w:t>
      </w:r>
      <w:r w:rsidR="00C143F6">
        <w:rPr>
          <w:rStyle w:val="Hyperlink"/>
          <w:rFonts w:ascii="SimSun" w:eastAsia="SimSun" w:hAnsi="SimSun" w:cs="SimSun"/>
          <w:lang w:eastAsia="zh-CN"/>
        </w:rPr>
        <w:fldChar w:fldCharType="end"/>
      </w:r>
      <w:bookmarkEnd w:id="35"/>
      <w:r w:rsidR="004A4D11" w:rsidRPr="00EA774F">
        <w:rPr>
          <w:lang w:eastAsia="zh-CN"/>
        </w:rPr>
        <w:t>（</w:t>
      </w:r>
      <w:r w:rsidR="004A4D11" w:rsidRPr="00EA774F">
        <w:rPr>
          <w:rFonts w:hint="eastAsia"/>
          <w:lang w:val="en-US" w:eastAsia="zh-CN"/>
        </w:rPr>
        <w:t>2018</w:t>
      </w:r>
      <w:r w:rsidR="004A4D11" w:rsidRPr="00EA774F">
        <w:rPr>
          <w:rFonts w:hint="eastAsia"/>
          <w:lang w:val="en-US" w:eastAsia="zh-CN"/>
        </w:rPr>
        <w:t>年</w:t>
      </w:r>
      <w:r w:rsidR="004A4D11" w:rsidRPr="00EA774F">
        <w:rPr>
          <w:rFonts w:hint="eastAsia"/>
          <w:lang w:val="en-US" w:eastAsia="zh-CN"/>
        </w:rPr>
        <w:t>10</w:t>
      </w:r>
      <w:r w:rsidR="004A4D11" w:rsidRPr="00EA774F">
        <w:rPr>
          <w:rFonts w:hint="eastAsia"/>
          <w:lang w:val="en-US" w:eastAsia="zh-CN"/>
        </w:rPr>
        <w:t>月</w:t>
      </w:r>
      <w:r w:rsidR="004A4D11" w:rsidRPr="00EA774F">
        <w:rPr>
          <w:lang w:val="en-US" w:eastAsia="zh-CN"/>
        </w:rPr>
        <w:t>4</w:t>
      </w:r>
      <w:r w:rsidR="004A4D11" w:rsidRPr="00EA774F">
        <w:rPr>
          <w:rFonts w:hint="eastAsia"/>
          <w:lang w:val="en-US" w:eastAsia="zh-CN"/>
        </w:rPr>
        <w:t>日举行）；</w:t>
      </w:r>
    </w:p>
    <w:p w:rsidR="005864D1" w:rsidRPr="00EA774F" w:rsidRDefault="007F289B" w:rsidP="004A4D11">
      <w:pPr>
        <w:pStyle w:val="enumlev1"/>
        <w:rPr>
          <w:lang w:eastAsia="zh-CN"/>
        </w:rPr>
      </w:pPr>
      <w:bookmarkStart w:id="36" w:name="lt_pId074"/>
      <w:r w:rsidRPr="00EA774F">
        <w:rPr>
          <w:lang w:eastAsia="zh-CN"/>
        </w:rPr>
        <w:t>–</w:t>
      </w:r>
      <w:r w:rsidRPr="00EA774F">
        <w:rPr>
          <w:lang w:eastAsia="zh-CN"/>
        </w:rPr>
        <w:tab/>
      </w:r>
      <w:r w:rsidR="004A4D11" w:rsidRPr="00EA774F">
        <w:rPr>
          <w:bCs/>
          <w:szCs w:val="24"/>
          <w:lang w:eastAsia="zh-CN"/>
        </w:rPr>
        <w:t>第</w:t>
      </w:r>
      <w:r w:rsidR="004A4D11" w:rsidRPr="00EA774F">
        <w:rPr>
          <w:bCs/>
          <w:szCs w:val="24"/>
          <w:lang w:eastAsia="zh-CN"/>
        </w:rPr>
        <w:t>5/2</w:t>
      </w:r>
      <w:r w:rsidR="004A4D11" w:rsidRPr="00EA774F">
        <w:rPr>
          <w:bCs/>
          <w:szCs w:val="24"/>
          <w:lang w:eastAsia="zh-CN"/>
        </w:rPr>
        <w:t>号课题：</w:t>
      </w:r>
      <w:r w:rsidR="00C143F6">
        <w:rPr>
          <w:rStyle w:val="Hyperlink"/>
          <w:lang w:eastAsia="zh-CN"/>
        </w:rPr>
        <w:fldChar w:fldCharType="begin"/>
      </w:r>
      <w:r w:rsidR="00C143F6">
        <w:rPr>
          <w:rStyle w:val="Hyperlink"/>
          <w:lang w:eastAsia="zh-CN"/>
        </w:rPr>
        <w:instrText xml:space="preserve"> HYPERLINK "https://www.itu.int/en/ITU-D/Study-Groups/2018-2021/Pages/meetings/session-Q5-2-oct18.aspx" </w:instrText>
      </w:r>
      <w:r w:rsidR="00C143F6">
        <w:rPr>
          <w:rStyle w:val="Hyperlink"/>
          <w:lang w:eastAsia="zh-CN"/>
        </w:rPr>
        <w:fldChar w:fldCharType="separate"/>
      </w:r>
      <w:r w:rsidR="004A4D11" w:rsidRPr="00EA774F">
        <w:rPr>
          <w:rStyle w:val="Hyperlink"/>
          <w:lang w:eastAsia="zh-CN"/>
        </w:rPr>
        <w:t>灾害演习和灾害管理新兴技</w:t>
      </w:r>
      <w:r w:rsidR="004A4D11" w:rsidRPr="00EA774F">
        <w:rPr>
          <w:rStyle w:val="Hyperlink"/>
          <w:rFonts w:ascii="SimSun" w:eastAsia="SimSun" w:hAnsi="SimSun" w:cs="SimSun"/>
          <w:lang w:eastAsia="zh-CN"/>
        </w:rPr>
        <w:t>术</w:t>
      </w:r>
      <w:r w:rsidR="00C143F6">
        <w:rPr>
          <w:rStyle w:val="Hyperlink"/>
          <w:rFonts w:ascii="SimSun" w:eastAsia="SimSun" w:hAnsi="SimSun" w:cs="SimSun"/>
          <w:lang w:eastAsia="zh-CN"/>
        </w:rPr>
        <w:fldChar w:fldCharType="end"/>
      </w:r>
      <w:bookmarkEnd w:id="36"/>
      <w:r w:rsidR="004A4D11" w:rsidRPr="00EA774F">
        <w:rPr>
          <w:lang w:eastAsia="zh-CN"/>
        </w:rPr>
        <w:t>（</w:t>
      </w:r>
      <w:r w:rsidR="004A4D11" w:rsidRPr="00EA774F">
        <w:rPr>
          <w:rFonts w:hint="eastAsia"/>
          <w:lang w:val="en-US" w:eastAsia="zh-CN"/>
        </w:rPr>
        <w:t>2018</w:t>
      </w:r>
      <w:r w:rsidR="004A4D11" w:rsidRPr="00EA774F">
        <w:rPr>
          <w:rFonts w:hint="eastAsia"/>
          <w:lang w:val="en-US" w:eastAsia="zh-CN"/>
        </w:rPr>
        <w:t>年</w:t>
      </w:r>
      <w:r w:rsidR="004A4D11" w:rsidRPr="00EA774F">
        <w:rPr>
          <w:rFonts w:hint="eastAsia"/>
          <w:lang w:val="en-US" w:eastAsia="zh-CN"/>
        </w:rPr>
        <w:t>10</w:t>
      </w:r>
      <w:r w:rsidR="004A4D11" w:rsidRPr="00EA774F">
        <w:rPr>
          <w:rFonts w:hint="eastAsia"/>
          <w:lang w:val="en-US" w:eastAsia="zh-CN"/>
        </w:rPr>
        <w:t>月</w:t>
      </w:r>
      <w:r w:rsidR="004A4D11" w:rsidRPr="00EA774F">
        <w:rPr>
          <w:lang w:val="en-US" w:eastAsia="zh-CN"/>
        </w:rPr>
        <w:t>3</w:t>
      </w:r>
      <w:r w:rsidR="004A4D11" w:rsidRPr="00EA774F">
        <w:rPr>
          <w:rFonts w:hint="eastAsia"/>
          <w:lang w:val="en-US" w:eastAsia="zh-CN"/>
        </w:rPr>
        <w:t>日举行）；</w:t>
      </w:r>
    </w:p>
    <w:p w:rsidR="005864D1" w:rsidRPr="00EA774F" w:rsidRDefault="007F289B" w:rsidP="004A4D11">
      <w:pPr>
        <w:pStyle w:val="enumlev1"/>
        <w:rPr>
          <w:lang w:eastAsia="zh-CN"/>
        </w:rPr>
      </w:pPr>
      <w:bookmarkStart w:id="37" w:name="lt_pId075"/>
      <w:r w:rsidRPr="00EA774F">
        <w:rPr>
          <w:lang w:eastAsia="zh-CN"/>
        </w:rPr>
        <w:t>–</w:t>
      </w:r>
      <w:r w:rsidRPr="00EA774F">
        <w:rPr>
          <w:lang w:eastAsia="zh-CN"/>
        </w:rPr>
        <w:tab/>
      </w:r>
      <w:r w:rsidR="004A4D11" w:rsidRPr="00EA774F">
        <w:rPr>
          <w:bCs/>
          <w:szCs w:val="24"/>
          <w:lang w:eastAsia="zh-CN"/>
        </w:rPr>
        <w:t>第</w:t>
      </w:r>
      <w:r w:rsidR="004A4D11" w:rsidRPr="00EA774F">
        <w:rPr>
          <w:bCs/>
          <w:szCs w:val="24"/>
          <w:lang w:eastAsia="zh-CN"/>
        </w:rPr>
        <w:t>6/2</w:t>
      </w:r>
      <w:r w:rsidR="004A4D11" w:rsidRPr="00EA774F">
        <w:rPr>
          <w:bCs/>
          <w:szCs w:val="24"/>
          <w:lang w:eastAsia="zh-CN"/>
        </w:rPr>
        <w:t>号课题：</w:t>
      </w:r>
      <w:r w:rsidR="00C143F6">
        <w:rPr>
          <w:rStyle w:val="Hyperlink"/>
          <w:lang w:eastAsia="zh-CN"/>
        </w:rPr>
        <w:fldChar w:fldCharType="begin"/>
      </w:r>
      <w:r w:rsidR="00C143F6">
        <w:rPr>
          <w:rStyle w:val="Hyperlink"/>
          <w:lang w:eastAsia="zh-CN"/>
        </w:rPr>
        <w:instrText xml:space="preserve"> HYPERLINK "https://www.itu.int/en/ITU-D/Study-Groups/2018-2021/Pages/meetings/session-Q6-2-oct18.aspx" </w:instrText>
      </w:r>
      <w:r w:rsidR="00C143F6">
        <w:rPr>
          <w:rStyle w:val="Hyperlink"/>
          <w:lang w:eastAsia="zh-CN"/>
        </w:rPr>
        <w:fldChar w:fldCharType="separate"/>
      </w:r>
      <w:r w:rsidR="004A4D11" w:rsidRPr="00EA774F">
        <w:rPr>
          <w:rStyle w:val="Hyperlink"/>
          <w:lang w:eastAsia="zh-CN"/>
        </w:rPr>
        <w:t>电子废弃物政策、战略和框</w:t>
      </w:r>
      <w:r w:rsidR="004A4D11" w:rsidRPr="00EA774F">
        <w:rPr>
          <w:rStyle w:val="Hyperlink"/>
          <w:rFonts w:ascii="SimSun" w:eastAsia="SimSun" w:hAnsi="SimSun" w:cs="SimSun"/>
          <w:lang w:eastAsia="zh-CN"/>
        </w:rPr>
        <w:t>架</w:t>
      </w:r>
      <w:r w:rsidR="00C143F6">
        <w:rPr>
          <w:rStyle w:val="Hyperlink"/>
          <w:rFonts w:ascii="SimSun" w:eastAsia="SimSun" w:hAnsi="SimSun" w:cs="SimSun"/>
          <w:lang w:eastAsia="zh-CN"/>
        </w:rPr>
        <w:fldChar w:fldCharType="end"/>
      </w:r>
      <w:bookmarkEnd w:id="37"/>
      <w:r w:rsidR="004A4D11" w:rsidRPr="00EA774F">
        <w:rPr>
          <w:lang w:eastAsia="zh-CN"/>
        </w:rPr>
        <w:t>（</w:t>
      </w:r>
      <w:r w:rsidR="004A4D11" w:rsidRPr="00EA774F">
        <w:rPr>
          <w:rFonts w:hint="eastAsia"/>
          <w:lang w:val="en-US" w:eastAsia="zh-CN"/>
        </w:rPr>
        <w:t>2018</w:t>
      </w:r>
      <w:r w:rsidR="004A4D11" w:rsidRPr="00EA774F">
        <w:rPr>
          <w:rFonts w:hint="eastAsia"/>
          <w:lang w:val="en-US" w:eastAsia="zh-CN"/>
        </w:rPr>
        <w:t>年</w:t>
      </w:r>
      <w:r w:rsidR="004A4D11" w:rsidRPr="00EA774F">
        <w:rPr>
          <w:rFonts w:hint="eastAsia"/>
          <w:lang w:val="en-US" w:eastAsia="zh-CN"/>
        </w:rPr>
        <w:t>10</w:t>
      </w:r>
      <w:r w:rsidR="004A4D11" w:rsidRPr="00EA774F">
        <w:rPr>
          <w:rFonts w:hint="eastAsia"/>
          <w:lang w:val="en-US" w:eastAsia="zh-CN"/>
        </w:rPr>
        <w:t>月</w:t>
      </w:r>
      <w:r w:rsidR="004A4D11" w:rsidRPr="00EA774F">
        <w:rPr>
          <w:lang w:val="en-US" w:eastAsia="zh-CN"/>
        </w:rPr>
        <w:t>9</w:t>
      </w:r>
      <w:r w:rsidR="004A4D11" w:rsidRPr="00EA774F">
        <w:rPr>
          <w:rFonts w:hint="eastAsia"/>
          <w:lang w:val="en-US" w:eastAsia="zh-CN"/>
        </w:rPr>
        <w:t>日举行）；</w:t>
      </w:r>
    </w:p>
    <w:p w:rsidR="005864D1" w:rsidRPr="00EA774F" w:rsidRDefault="007F289B" w:rsidP="004A4D11">
      <w:pPr>
        <w:pStyle w:val="enumlev1"/>
        <w:rPr>
          <w:lang w:eastAsia="zh-CN"/>
        </w:rPr>
      </w:pPr>
      <w:bookmarkStart w:id="38" w:name="lt_pId076"/>
      <w:r w:rsidRPr="00EA774F">
        <w:rPr>
          <w:lang w:eastAsia="zh-CN"/>
        </w:rPr>
        <w:t>–</w:t>
      </w:r>
      <w:r w:rsidRPr="00EA774F">
        <w:rPr>
          <w:lang w:eastAsia="zh-CN"/>
        </w:rPr>
        <w:tab/>
      </w:r>
      <w:r w:rsidR="004A4D11" w:rsidRPr="00EA774F">
        <w:rPr>
          <w:bCs/>
          <w:szCs w:val="24"/>
          <w:lang w:eastAsia="zh-CN"/>
        </w:rPr>
        <w:t>第</w:t>
      </w:r>
      <w:r w:rsidR="004A4D11" w:rsidRPr="00EA774F">
        <w:rPr>
          <w:bCs/>
          <w:szCs w:val="24"/>
          <w:lang w:eastAsia="zh-CN"/>
        </w:rPr>
        <w:t>7/2</w:t>
      </w:r>
      <w:r w:rsidR="004A4D11" w:rsidRPr="00EA774F">
        <w:rPr>
          <w:bCs/>
          <w:szCs w:val="24"/>
          <w:lang w:eastAsia="zh-CN"/>
        </w:rPr>
        <w:t>号课题：</w:t>
      </w:r>
      <w:r w:rsidR="00C143F6">
        <w:rPr>
          <w:rStyle w:val="Hyperlink"/>
          <w:lang w:eastAsia="zh-CN"/>
        </w:rPr>
        <w:fldChar w:fldCharType="begin"/>
      </w:r>
      <w:r w:rsidR="00C143F6">
        <w:rPr>
          <w:rStyle w:val="Hyperlink"/>
          <w:lang w:eastAsia="zh-CN"/>
        </w:rPr>
        <w:instrText xml:space="preserve"> HYPERLINK "https://www.itu.int/en/ITU-D/Study-Groups/2018-2021/Pages/meetings/session-Q7-2-oct18.aspx" </w:instrText>
      </w:r>
      <w:r w:rsidR="00C143F6">
        <w:rPr>
          <w:rStyle w:val="Hyperlink"/>
          <w:lang w:eastAsia="zh-CN"/>
        </w:rPr>
        <w:fldChar w:fldCharType="separate"/>
      </w:r>
      <w:r w:rsidR="004A4D11" w:rsidRPr="00EA774F">
        <w:rPr>
          <w:rStyle w:val="Hyperlink"/>
          <w:lang w:eastAsia="zh-CN"/>
        </w:rPr>
        <w:t>人体暴露于射频电磁场的现代政策、导则、法规和评</w:t>
      </w:r>
      <w:r w:rsidR="004A4D11" w:rsidRPr="00EA774F">
        <w:rPr>
          <w:rStyle w:val="Hyperlink"/>
          <w:rFonts w:ascii="SimSun" w:eastAsia="SimSun" w:hAnsi="SimSun" w:cs="SimSun"/>
          <w:lang w:eastAsia="zh-CN"/>
        </w:rPr>
        <w:t>估</w:t>
      </w:r>
      <w:r w:rsidR="00C143F6">
        <w:rPr>
          <w:rStyle w:val="Hyperlink"/>
          <w:rFonts w:ascii="SimSun" w:eastAsia="SimSun" w:hAnsi="SimSun" w:cs="SimSun"/>
          <w:lang w:eastAsia="zh-CN"/>
        </w:rPr>
        <w:fldChar w:fldCharType="end"/>
      </w:r>
      <w:bookmarkEnd w:id="38"/>
      <w:r w:rsidR="004A4D11" w:rsidRPr="00EA774F">
        <w:rPr>
          <w:lang w:eastAsia="zh-CN"/>
        </w:rPr>
        <w:t>（</w:t>
      </w:r>
      <w:r w:rsidR="004A4D11" w:rsidRPr="00EA774F">
        <w:rPr>
          <w:rFonts w:hint="eastAsia"/>
          <w:lang w:val="en-US" w:eastAsia="zh-CN"/>
        </w:rPr>
        <w:t>2018</w:t>
      </w:r>
      <w:r w:rsidR="004A4D11" w:rsidRPr="00EA774F">
        <w:rPr>
          <w:rFonts w:hint="eastAsia"/>
          <w:lang w:val="en-US" w:eastAsia="zh-CN"/>
        </w:rPr>
        <w:t>年</w:t>
      </w:r>
      <w:r w:rsidR="004A4D11" w:rsidRPr="00EA774F">
        <w:rPr>
          <w:rFonts w:hint="eastAsia"/>
          <w:lang w:val="en-US" w:eastAsia="zh-CN"/>
        </w:rPr>
        <w:t>10</w:t>
      </w:r>
      <w:r w:rsidR="004A4D11" w:rsidRPr="00EA774F">
        <w:rPr>
          <w:rFonts w:hint="eastAsia"/>
          <w:lang w:val="en-US" w:eastAsia="zh-CN"/>
        </w:rPr>
        <w:t>月</w:t>
      </w:r>
      <w:r w:rsidR="004A4D11" w:rsidRPr="00EA774F">
        <w:rPr>
          <w:lang w:val="en-US" w:eastAsia="zh-CN"/>
        </w:rPr>
        <w:t>10</w:t>
      </w:r>
      <w:r w:rsidR="004A4D11" w:rsidRPr="00EA774F">
        <w:rPr>
          <w:rFonts w:hint="eastAsia"/>
          <w:lang w:val="en-US" w:eastAsia="zh-CN"/>
        </w:rPr>
        <w:t>日举行）；</w:t>
      </w:r>
    </w:p>
    <w:p w:rsidR="005864D1" w:rsidRPr="00EA774F" w:rsidRDefault="00916915" w:rsidP="00BA14D8">
      <w:pPr>
        <w:spacing w:after="120"/>
        <w:ind w:firstLineChars="200" w:firstLine="480"/>
        <w:rPr>
          <w:lang w:eastAsia="zh-CN"/>
        </w:rPr>
      </w:pPr>
      <w:bookmarkStart w:id="39" w:name="lt_pId077"/>
      <w:r>
        <w:rPr>
          <w:bCs/>
          <w:szCs w:val="24"/>
          <w:lang w:eastAsia="zh-CN"/>
        </w:rPr>
        <w:t>会议期间涌现的具有洞察力的有益信息将推动实现年度成果</w:t>
      </w:r>
      <w:r>
        <w:rPr>
          <w:rFonts w:hint="eastAsia"/>
          <w:bCs/>
          <w:szCs w:val="24"/>
          <w:lang w:eastAsia="zh-CN"/>
        </w:rPr>
        <w:t>，首批成果将在第</w:t>
      </w:r>
      <w:r>
        <w:rPr>
          <w:rFonts w:hint="eastAsia"/>
          <w:bCs/>
          <w:szCs w:val="24"/>
          <w:lang w:eastAsia="zh-CN"/>
        </w:rPr>
        <w:t>2</w:t>
      </w:r>
      <w:r>
        <w:rPr>
          <w:rFonts w:hint="eastAsia"/>
          <w:bCs/>
          <w:szCs w:val="24"/>
          <w:lang w:eastAsia="zh-CN"/>
        </w:rPr>
        <w:t>研究组</w:t>
      </w:r>
      <w:r>
        <w:rPr>
          <w:rFonts w:hint="eastAsia"/>
          <w:bCs/>
          <w:szCs w:val="24"/>
          <w:lang w:eastAsia="zh-CN"/>
        </w:rPr>
        <w:t>2</w:t>
      </w:r>
      <w:r>
        <w:rPr>
          <w:bCs/>
          <w:szCs w:val="24"/>
          <w:lang w:eastAsia="zh-CN"/>
        </w:rPr>
        <w:t>019</w:t>
      </w:r>
      <w:r>
        <w:rPr>
          <w:bCs/>
          <w:szCs w:val="24"/>
          <w:lang w:eastAsia="zh-CN"/>
        </w:rPr>
        <w:t>年</w:t>
      </w:r>
      <w:r>
        <w:rPr>
          <w:rFonts w:hint="eastAsia"/>
          <w:bCs/>
          <w:szCs w:val="24"/>
          <w:lang w:eastAsia="zh-CN"/>
        </w:rPr>
        <w:t>3</w:t>
      </w:r>
      <w:r>
        <w:rPr>
          <w:rFonts w:hint="eastAsia"/>
          <w:bCs/>
          <w:szCs w:val="24"/>
          <w:lang w:eastAsia="zh-CN"/>
        </w:rPr>
        <w:t>月会议上产生。</w:t>
      </w:r>
      <w:bookmarkEnd w:id="39"/>
      <w:r w:rsidR="005864D1" w:rsidRPr="00EA774F">
        <w:rPr>
          <w:bCs/>
          <w:szCs w:val="24"/>
          <w:lang w:eastAsia="zh-CN"/>
        </w:rPr>
        <w:t xml:space="preserve"> </w:t>
      </w:r>
    </w:p>
    <w:p w:rsidR="005864D1" w:rsidRPr="00EA774F" w:rsidRDefault="00927643" w:rsidP="00441FDA">
      <w:pPr>
        <w:pStyle w:val="Heading2"/>
        <w:rPr>
          <w:noProof/>
          <w:lang w:val="en-US" w:eastAsia="zh-CN"/>
        </w:rPr>
      </w:pPr>
      <w:bookmarkStart w:id="40" w:name="lt_pId078"/>
      <w:r>
        <w:rPr>
          <w:noProof/>
          <w:lang w:val="en-US" w:eastAsia="zh-CN"/>
        </w:rPr>
        <w:t>2.4</w:t>
      </w:r>
      <w:r w:rsidR="007F289B" w:rsidRPr="00EA774F">
        <w:rPr>
          <w:noProof/>
          <w:lang w:val="en-US" w:eastAsia="zh-CN"/>
        </w:rPr>
        <w:tab/>
      </w:r>
      <w:r w:rsidR="00441FDA">
        <w:rPr>
          <w:noProof/>
          <w:lang w:val="en-US" w:eastAsia="zh-CN"/>
        </w:rPr>
        <w:t>报告人组会议的报告</w:t>
      </w:r>
      <w:bookmarkEnd w:id="40"/>
    </w:p>
    <w:p w:rsidR="005864D1" w:rsidRPr="00EA774F" w:rsidRDefault="00441FDA" w:rsidP="00BA14D8">
      <w:pPr>
        <w:spacing w:after="120"/>
        <w:ind w:firstLineChars="200" w:firstLine="480"/>
        <w:rPr>
          <w:bCs/>
          <w:szCs w:val="24"/>
          <w:lang w:eastAsia="zh-CN"/>
        </w:rPr>
      </w:pPr>
      <w:bookmarkStart w:id="41" w:name="lt_pId079"/>
      <w:r>
        <w:rPr>
          <w:bCs/>
          <w:szCs w:val="24"/>
          <w:lang w:eastAsia="zh-CN"/>
        </w:rPr>
        <w:t>自上次</w:t>
      </w:r>
      <w:r>
        <w:rPr>
          <w:bCs/>
          <w:szCs w:val="24"/>
          <w:lang w:eastAsia="zh-CN"/>
        </w:rPr>
        <w:t>TDAG</w:t>
      </w:r>
      <w:r>
        <w:rPr>
          <w:bCs/>
          <w:szCs w:val="24"/>
          <w:lang w:eastAsia="zh-CN"/>
        </w:rPr>
        <w:t>会议以来</w:t>
      </w:r>
      <w:r>
        <w:rPr>
          <w:rFonts w:hint="eastAsia"/>
          <w:bCs/>
          <w:szCs w:val="24"/>
          <w:lang w:eastAsia="zh-CN"/>
        </w:rPr>
        <w:t>2</w:t>
      </w:r>
      <w:r>
        <w:rPr>
          <w:bCs/>
          <w:szCs w:val="24"/>
          <w:lang w:eastAsia="zh-CN"/>
        </w:rPr>
        <w:t>018</w:t>
      </w:r>
      <w:r>
        <w:rPr>
          <w:bCs/>
          <w:szCs w:val="24"/>
          <w:lang w:eastAsia="zh-CN"/>
        </w:rPr>
        <w:t>年</w:t>
      </w:r>
      <w:r w:rsidR="00927643">
        <w:rPr>
          <w:bCs/>
          <w:szCs w:val="24"/>
          <w:lang w:eastAsia="zh-CN"/>
        </w:rPr>
        <w:t>和</w:t>
      </w:r>
      <w:r w:rsidR="00927643">
        <w:rPr>
          <w:rFonts w:hint="eastAsia"/>
          <w:bCs/>
          <w:szCs w:val="24"/>
          <w:lang w:eastAsia="zh-CN"/>
        </w:rPr>
        <w:t>2</w:t>
      </w:r>
      <w:r w:rsidR="00927643">
        <w:rPr>
          <w:bCs/>
          <w:szCs w:val="24"/>
          <w:lang w:eastAsia="zh-CN"/>
        </w:rPr>
        <w:t>019</w:t>
      </w:r>
      <w:r w:rsidR="00927643">
        <w:rPr>
          <w:bCs/>
          <w:szCs w:val="24"/>
          <w:lang w:eastAsia="zh-CN"/>
        </w:rPr>
        <w:t>年</w:t>
      </w:r>
      <w:r w:rsidR="00927643">
        <w:rPr>
          <w:rFonts w:hint="eastAsia"/>
          <w:bCs/>
          <w:szCs w:val="24"/>
          <w:lang w:eastAsia="zh-CN"/>
        </w:rPr>
        <w:t>3</w:t>
      </w:r>
      <w:r w:rsidR="00927643">
        <w:rPr>
          <w:rFonts w:hint="eastAsia"/>
          <w:bCs/>
          <w:szCs w:val="24"/>
          <w:lang w:eastAsia="zh-CN"/>
        </w:rPr>
        <w:t>月</w:t>
      </w:r>
      <w:r>
        <w:rPr>
          <w:bCs/>
          <w:szCs w:val="24"/>
          <w:lang w:eastAsia="zh-CN"/>
        </w:rPr>
        <w:t>召开的各报告人组会议的报告</w:t>
      </w:r>
      <w:r>
        <w:rPr>
          <w:rFonts w:hint="eastAsia"/>
          <w:bCs/>
          <w:szCs w:val="24"/>
          <w:lang w:eastAsia="zh-CN"/>
        </w:rPr>
        <w:t>，</w:t>
      </w:r>
      <w:r>
        <w:rPr>
          <w:bCs/>
          <w:szCs w:val="24"/>
          <w:lang w:eastAsia="zh-CN"/>
        </w:rPr>
        <w:t>可查阅以下链接</w:t>
      </w:r>
      <w:r>
        <w:rPr>
          <w:rFonts w:hint="eastAsia"/>
          <w:bCs/>
          <w:szCs w:val="24"/>
          <w:lang w:eastAsia="zh-CN"/>
        </w:rPr>
        <w:t>：</w:t>
      </w:r>
      <w:bookmarkEnd w:id="41"/>
    </w:p>
    <w:p w:rsidR="005864D1" w:rsidRPr="00EA774F" w:rsidRDefault="00BA14D8" w:rsidP="00927643">
      <w:pPr>
        <w:pStyle w:val="enumlev1"/>
        <w:rPr>
          <w:lang w:eastAsia="zh-CN"/>
        </w:rPr>
      </w:pPr>
      <w:bookmarkStart w:id="42" w:name="lt_pId080"/>
      <w:r w:rsidRPr="00BA14D8">
        <w:rPr>
          <w:lang w:val="en-US" w:eastAsia="zh-CN"/>
        </w:rPr>
        <w:t>–</w:t>
      </w:r>
      <w:r>
        <w:rPr>
          <w:lang w:val="en-US" w:eastAsia="zh-CN"/>
        </w:rPr>
        <w:tab/>
      </w:r>
      <w:r w:rsidR="00441FDA">
        <w:rPr>
          <w:rFonts w:hint="eastAsia"/>
          <w:lang w:val="en-US" w:eastAsia="zh-CN"/>
        </w:rPr>
        <w:t>课题</w:t>
      </w:r>
      <w:r w:rsidR="005864D1" w:rsidRPr="00EA774F">
        <w:rPr>
          <w:lang w:val="en-US" w:eastAsia="zh-CN"/>
        </w:rPr>
        <w:t>1/2</w:t>
      </w:r>
      <w:r w:rsidR="00441FDA">
        <w:rPr>
          <w:lang w:val="en-US" w:eastAsia="zh-CN"/>
        </w:rPr>
        <w:t>查阅</w:t>
      </w:r>
      <w:r w:rsidR="00441FDA">
        <w:rPr>
          <w:rFonts w:hint="eastAsia"/>
          <w:lang w:val="en-US" w:eastAsia="zh-CN"/>
        </w:rPr>
        <w:t>：</w:t>
      </w:r>
      <w:r>
        <w:rPr>
          <w:lang w:eastAsia="zh-CN"/>
        </w:rPr>
        <w:t>（</w:t>
      </w:r>
      <w:hyperlink r:id="rId14" w:history="1">
        <w:r w:rsidR="005864D1" w:rsidRPr="00EA774F">
          <w:rPr>
            <w:rStyle w:val="Hyperlink"/>
            <w:bCs/>
            <w:szCs w:val="24"/>
            <w:lang w:eastAsia="zh-CN"/>
          </w:rPr>
          <w:t>2018</w:t>
        </w:r>
        <w:r w:rsidR="00916915">
          <w:rPr>
            <w:rStyle w:val="Hyperlink"/>
            <w:bCs/>
            <w:szCs w:val="24"/>
            <w:lang w:eastAsia="zh-CN"/>
          </w:rPr>
          <w:t>年</w:t>
        </w:r>
        <w:r w:rsidR="00916915">
          <w:rPr>
            <w:rStyle w:val="Hyperlink"/>
            <w:rFonts w:hint="eastAsia"/>
            <w:bCs/>
            <w:szCs w:val="24"/>
            <w:lang w:eastAsia="zh-CN"/>
          </w:rPr>
          <w:t>5</w:t>
        </w:r>
        <w:r w:rsidR="00916915">
          <w:rPr>
            <w:rStyle w:val="Hyperlink"/>
            <w:rFonts w:hint="eastAsia"/>
            <w:bCs/>
            <w:szCs w:val="24"/>
            <w:lang w:eastAsia="zh-CN"/>
          </w:rPr>
          <w:t>月</w:t>
        </w:r>
      </w:hyperlink>
      <w:r>
        <w:rPr>
          <w:lang w:eastAsia="zh-CN"/>
        </w:rPr>
        <w:t>）（</w:t>
      </w:r>
      <w:hyperlink r:id="rId15" w:history="1">
        <w:r w:rsidR="005864D1" w:rsidRPr="00FC206D">
          <w:rPr>
            <w:rStyle w:val="Hyperlink"/>
            <w:bCs/>
            <w:szCs w:val="24"/>
            <w:lang w:eastAsia="zh-CN"/>
          </w:rPr>
          <w:t>2018</w:t>
        </w:r>
        <w:r w:rsidR="00916915" w:rsidRPr="00FC206D">
          <w:rPr>
            <w:rStyle w:val="Hyperlink"/>
            <w:bCs/>
            <w:szCs w:val="24"/>
            <w:lang w:eastAsia="zh-CN"/>
          </w:rPr>
          <w:t>年</w:t>
        </w:r>
        <w:r w:rsidR="00916915" w:rsidRPr="00FC206D">
          <w:rPr>
            <w:rStyle w:val="Hyperlink"/>
            <w:rFonts w:hint="eastAsia"/>
            <w:bCs/>
            <w:szCs w:val="24"/>
            <w:lang w:eastAsia="zh-CN"/>
          </w:rPr>
          <w:t>1</w:t>
        </w:r>
        <w:r w:rsidR="00916915" w:rsidRPr="00FC206D">
          <w:rPr>
            <w:rStyle w:val="Hyperlink"/>
            <w:bCs/>
            <w:szCs w:val="24"/>
            <w:lang w:eastAsia="zh-CN"/>
          </w:rPr>
          <w:t>0</w:t>
        </w:r>
        <w:r w:rsidR="00916915" w:rsidRPr="00FC206D">
          <w:rPr>
            <w:rStyle w:val="Hyperlink"/>
            <w:bCs/>
            <w:szCs w:val="24"/>
            <w:lang w:eastAsia="zh-CN"/>
          </w:rPr>
          <w:t>月</w:t>
        </w:r>
      </w:hyperlink>
      <w:r>
        <w:rPr>
          <w:lang w:eastAsia="zh-CN"/>
        </w:rPr>
        <w:t>）</w:t>
      </w:r>
      <w:bookmarkEnd w:id="42"/>
      <w:r w:rsidR="00927643">
        <w:rPr>
          <w:rFonts w:hint="eastAsia"/>
          <w:lang w:eastAsia="zh-CN"/>
        </w:rPr>
        <w:t>（</w:t>
      </w:r>
      <w:hyperlink r:id="rId16" w:history="1">
        <w:r w:rsidR="00927643" w:rsidRPr="00471B0A">
          <w:rPr>
            <w:rStyle w:val="Hyperlink"/>
            <w:rFonts w:hint="eastAsia"/>
            <w:lang w:eastAsia="zh-CN"/>
          </w:rPr>
          <w:t>2</w:t>
        </w:r>
        <w:r w:rsidR="00927643" w:rsidRPr="00471B0A">
          <w:rPr>
            <w:rStyle w:val="Hyperlink"/>
            <w:lang w:eastAsia="zh-CN"/>
          </w:rPr>
          <w:t>019</w:t>
        </w:r>
        <w:r w:rsidR="00927643" w:rsidRPr="00471B0A">
          <w:rPr>
            <w:rStyle w:val="Hyperlink"/>
            <w:lang w:eastAsia="zh-CN"/>
          </w:rPr>
          <w:t>年</w:t>
        </w:r>
        <w:r w:rsidR="00927643" w:rsidRPr="00471B0A">
          <w:rPr>
            <w:rStyle w:val="Hyperlink"/>
            <w:rFonts w:hint="eastAsia"/>
            <w:lang w:eastAsia="zh-CN"/>
          </w:rPr>
          <w:t>3</w:t>
        </w:r>
        <w:r w:rsidR="00927643" w:rsidRPr="00471B0A">
          <w:rPr>
            <w:rStyle w:val="Hyperlink"/>
            <w:rFonts w:hint="eastAsia"/>
            <w:lang w:eastAsia="zh-CN"/>
          </w:rPr>
          <w:t>月</w:t>
        </w:r>
      </w:hyperlink>
      <w:r w:rsidR="00927643">
        <w:rPr>
          <w:rFonts w:hint="eastAsia"/>
          <w:lang w:eastAsia="zh-CN"/>
        </w:rPr>
        <w:t>）</w:t>
      </w:r>
    </w:p>
    <w:p w:rsidR="005864D1" w:rsidRPr="00EA774F" w:rsidRDefault="00BA14D8" w:rsidP="00927643">
      <w:pPr>
        <w:pStyle w:val="enumlev1"/>
        <w:rPr>
          <w:lang w:eastAsia="zh-CN"/>
        </w:rPr>
      </w:pPr>
      <w:bookmarkStart w:id="43" w:name="lt_pId081"/>
      <w:r w:rsidRPr="00BA14D8">
        <w:rPr>
          <w:lang w:val="en-US" w:eastAsia="zh-CN"/>
        </w:rPr>
        <w:t>–</w:t>
      </w:r>
      <w:r>
        <w:rPr>
          <w:lang w:val="en-US" w:eastAsia="zh-CN"/>
        </w:rPr>
        <w:tab/>
      </w:r>
      <w:r w:rsidR="00441FDA">
        <w:rPr>
          <w:rFonts w:hint="eastAsia"/>
          <w:lang w:eastAsia="zh-CN"/>
        </w:rPr>
        <w:t>课题</w:t>
      </w:r>
      <w:r>
        <w:rPr>
          <w:lang w:eastAsia="zh-CN"/>
        </w:rPr>
        <w:t>2/2</w:t>
      </w:r>
      <w:r w:rsidR="00916915">
        <w:rPr>
          <w:rFonts w:hint="eastAsia"/>
          <w:lang w:val="en-US" w:eastAsia="zh-CN"/>
        </w:rPr>
        <w:t>查阅：</w:t>
      </w:r>
      <w:r>
        <w:rPr>
          <w:lang w:eastAsia="zh-CN"/>
        </w:rPr>
        <w:t>（</w:t>
      </w:r>
      <w:hyperlink r:id="rId17" w:history="1">
        <w:r w:rsidR="005864D1" w:rsidRPr="00EA774F">
          <w:rPr>
            <w:rStyle w:val="Hyperlink"/>
            <w:bCs/>
            <w:szCs w:val="24"/>
            <w:lang w:eastAsia="zh-CN"/>
          </w:rPr>
          <w:t>2018</w:t>
        </w:r>
        <w:r w:rsidR="00916915">
          <w:rPr>
            <w:rStyle w:val="Hyperlink"/>
            <w:bCs/>
            <w:szCs w:val="24"/>
            <w:lang w:eastAsia="zh-CN"/>
          </w:rPr>
          <w:t>年</w:t>
        </w:r>
        <w:r w:rsidR="00916915">
          <w:rPr>
            <w:rStyle w:val="Hyperlink"/>
            <w:rFonts w:hint="eastAsia"/>
            <w:bCs/>
            <w:szCs w:val="24"/>
            <w:lang w:eastAsia="zh-CN"/>
          </w:rPr>
          <w:t>5</w:t>
        </w:r>
        <w:r w:rsidR="00916915">
          <w:rPr>
            <w:rStyle w:val="Hyperlink"/>
            <w:rFonts w:hint="eastAsia"/>
            <w:bCs/>
            <w:szCs w:val="24"/>
            <w:lang w:eastAsia="zh-CN"/>
          </w:rPr>
          <w:t>月</w:t>
        </w:r>
      </w:hyperlink>
      <w:r>
        <w:rPr>
          <w:lang w:eastAsia="zh-CN"/>
        </w:rPr>
        <w:t>）（</w:t>
      </w:r>
      <w:hyperlink r:id="rId18" w:history="1">
        <w:r w:rsidR="005864D1" w:rsidRPr="00471B0A">
          <w:rPr>
            <w:rStyle w:val="Hyperlink"/>
            <w:bCs/>
            <w:szCs w:val="24"/>
            <w:lang w:eastAsia="zh-CN"/>
          </w:rPr>
          <w:t>2018</w:t>
        </w:r>
        <w:r w:rsidR="00916915" w:rsidRPr="00471B0A">
          <w:rPr>
            <w:rStyle w:val="Hyperlink"/>
            <w:bCs/>
            <w:szCs w:val="24"/>
            <w:lang w:eastAsia="zh-CN"/>
          </w:rPr>
          <w:t>年</w:t>
        </w:r>
        <w:r w:rsidR="00916915" w:rsidRPr="00471B0A">
          <w:rPr>
            <w:rStyle w:val="Hyperlink"/>
            <w:bCs/>
            <w:szCs w:val="24"/>
            <w:lang w:eastAsia="zh-CN"/>
          </w:rPr>
          <w:t>10</w:t>
        </w:r>
        <w:r w:rsidR="00916915" w:rsidRPr="00471B0A">
          <w:rPr>
            <w:rStyle w:val="Hyperlink"/>
            <w:bCs/>
            <w:szCs w:val="24"/>
            <w:lang w:eastAsia="zh-CN"/>
          </w:rPr>
          <w:t>月</w:t>
        </w:r>
      </w:hyperlink>
      <w:r>
        <w:rPr>
          <w:lang w:eastAsia="zh-CN"/>
        </w:rPr>
        <w:t>）</w:t>
      </w:r>
      <w:bookmarkEnd w:id="43"/>
      <w:r w:rsidR="00927643" w:rsidRPr="00927643">
        <w:rPr>
          <w:rFonts w:hint="eastAsia"/>
          <w:lang w:eastAsia="zh-CN"/>
        </w:rPr>
        <w:t>（</w:t>
      </w:r>
      <w:hyperlink r:id="rId19" w:history="1">
        <w:r w:rsidR="00927643" w:rsidRPr="00471B0A">
          <w:rPr>
            <w:rStyle w:val="Hyperlink"/>
            <w:rFonts w:hint="eastAsia"/>
            <w:lang w:eastAsia="zh-CN"/>
          </w:rPr>
          <w:t>2019</w:t>
        </w:r>
        <w:r w:rsidR="00927643" w:rsidRPr="00471B0A">
          <w:rPr>
            <w:rStyle w:val="Hyperlink"/>
            <w:rFonts w:hint="eastAsia"/>
            <w:lang w:eastAsia="zh-CN"/>
          </w:rPr>
          <w:t>年</w:t>
        </w:r>
        <w:r w:rsidR="00927643" w:rsidRPr="00471B0A">
          <w:rPr>
            <w:rStyle w:val="Hyperlink"/>
            <w:rFonts w:hint="eastAsia"/>
            <w:lang w:eastAsia="zh-CN"/>
          </w:rPr>
          <w:t>3</w:t>
        </w:r>
        <w:r w:rsidR="00927643" w:rsidRPr="00471B0A">
          <w:rPr>
            <w:rStyle w:val="Hyperlink"/>
            <w:rFonts w:hint="eastAsia"/>
            <w:lang w:eastAsia="zh-CN"/>
          </w:rPr>
          <w:t>月</w:t>
        </w:r>
      </w:hyperlink>
      <w:r w:rsidR="00927643" w:rsidRPr="00927643">
        <w:rPr>
          <w:rFonts w:hint="eastAsia"/>
          <w:lang w:eastAsia="zh-CN"/>
        </w:rPr>
        <w:t>）</w:t>
      </w:r>
    </w:p>
    <w:p w:rsidR="005864D1" w:rsidRPr="00EA774F" w:rsidRDefault="00BA14D8" w:rsidP="00927643">
      <w:pPr>
        <w:pStyle w:val="enumlev1"/>
        <w:rPr>
          <w:lang w:eastAsia="zh-CN"/>
        </w:rPr>
      </w:pPr>
      <w:bookmarkStart w:id="44" w:name="lt_pId082"/>
      <w:r w:rsidRPr="00BA14D8">
        <w:rPr>
          <w:lang w:val="en-US" w:eastAsia="zh-CN"/>
        </w:rPr>
        <w:t>–</w:t>
      </w:r>
      <w:r>
        <w:rPr>
          <w:lang w:val="en-US" w:eastAsia="zh-CN"/>
        </w:rPr>
        <w:tab/>
      </w:r>
      <w:r w:rsidR="00441FDA">
        <w:rPr>
          <w:rFonts w:hint="eastAsia"/>
          <w:lang w:eastAsia="zh-CN"/>
        </w:rPr>
        <w:t>课题</w:t>
      </w:r>
      <w:r>
        <w:rPr>
          <w:lang w:eastAsia="zh-CN"/>
        </w:rPr>
        <w:t>3/2</w:t>
      </w:r>
      <w:r w:rsidR="00916915">
        <w:rPr>
          <w:rFonts w:hint="eastAsia"/>
          <w:lang w:val="en-US" w:eastAsia="zh-CN"/>
        </w:rPr>
        <w:t>查阅：</w:t>
      </w:r>
      <w:r>
        <w:rPr>
          <w:lang w:eastAsia="zh-CN"/>
        </w:rPr>
        <w:t>（</w:t>
      </w:r>
      <w:hyperlink r:id="rId20" w:history="1">
        <w:r w:rsidR="005864D1" w:rsidRPr="00EA774F">
          <w:rPr>
            <w:rStyle w:val="Hyperlink"/>
            <w:bCs/>
            <w:szCs w:val="24"/>
            <w:lang w:eastAsia="zh-CN"/>
          </w:rPr>
          <w:t>2018</w:t>
        </w:r>
        <w:r w:rsidR="00916915">
          <w:rPr>
            <w:rStyle w:val="Hyperlink"/>
            <w:bCs/>
            <w:szCs w:val="24"/>
            <w:lang w:eastAsia="zh-CN"/>
          </w:rPr>
          <w:t>年</w:t>
        </w:r>
        <w:r w:rsidR="00916915">
          <w:rPr>
            <w:rStyle w:val="Hyperlink"/>
            <w:rFonts w:hint="eastAsia"/>
            <w:bCs/>
            <w:szCs w:val="24"/>
            <w:lang w:eastAsia="zh-CN"/>
          </w:rPr>
          <w:t>5</w:t>
        </w:r>
        <w:r w:rsidR="00916915">
          <w:rPr>
            <w:rStyle w:val="Hyperlink"/>
            <w:rFonts w:hint="eastAsia"/>
            <w:bCs/>
            <w:szCs w:val="24"/>
            <w:lang w:eastAsia="zh-CN"/>
          </w:rPr>
          <w:t>月</w:t>
        </w:r>
      </w:hyperlink>
      <w:r>
        <w:rPr>
          <w:lang w:eastAsia="zh-CN"/>
        </w:rPr>
        <w:t>）（</w:t>
      </w:r>
      <w:hyperlink r:id="rId21" w:history="1">
        <w:r w:rsidR="005864D1" w:rsidRPr="00471B0A">
          <w:rPr>
            <w:rStyle w:val="Hyperlink"/>
            <w:bCs/>
            <w:szCs w:val="24"/>
            <w:lang w:eastAsia="zh-CN"/>
          </w:rPr>
          <w:t>2018</w:t>
        </w:r>
        <w:r w:rsidR="00916915" w:rsidRPr="00471B0A">
          <w:rPr>
            <w:rStyle w:val="Hyperlink"/>
            <w:bCs/>
            <w:szCs w:val="24"/>
            <w:lang w:eastAsia="zh-CN"/>
          </w:rPr>
          <w:t>年</w:t>
        </w:r>
        <w:r w:rsidR="00916915" w:rsidRPr="00471B0A">
          <w:rPr>
            <w:rStyle w:val="Hyperlink"/>
            <w:rFonts w:hint="eastAsia"/>
            <w:bCs/>
            <w:szCs w:val="24"/>
            <w:lang w:eastAsia="zh-CN"/>
          </w:rPr>
          <w:t>1</w:t>
        </w:r>
        <w:r w:rsidR="00916915" w:rsidRPr="00471B0A">
          <w:rPr>
            <w:rStyle w:val="Hyperlink"/>
            <w:bCs/>
            <w:szCs w:val="24"/>
            <w:lang w:eastAsia="zh-CN"/>
          </w:rPr>
          <w:t>0</w:t>
        </w:r>
        <w:r w:rsidR="00916915" w:rsidRPr="00471B0A">
          <w:rPr>
            <w:rStyle w:val="Hyperlink"/>
            <w:bCs/>
            <w:szCs w:val="24"/>
            <w:lang w:eastAsia="zh-CN"/>
          </w:rPr>
          <w:t>月</w:t>
        </w:r>
      </w:hyperlink>
      <w:r>
        <w:rPr>
          <w:lang w:eastAsia="zh-CN"/>
        </w:rPr>
        <w:t>）</w:t>
      </w:r>
      <w:bookmarkEnd w:id="44"/>
      <w:r w:rsidR="00927643" w:rsidRPr="00927643">
        <w:rPr>
          <w:rFonts w:hint="eastAsia"/>
          <w:lang w:eastAsia="zh-CN"/>
        </w:rPr>
        <w:t>（</w:t>
      </w:r>
      <w:hyperlink r:id="rId22" w:history="1">
        <w:r w:rsidR="00927643" w:rsidRPr="00471B0A">
          <w:rPr>
            <w:rStyle w:val="Hyperlink"/>
            <w:rFonts w:hint="eastAsia"/>
            <w:lang w:eastAsia="zh-CN"/>
          </w:rPr>
          <w:t>2019</w:t>
        </w:r>
        <w:r w:rsidR="00927643" w:rsidRPr="00471B0A">
          <w:rPr>
            <w:rStyle w:val="Hyperlink"/>
            <w:rFonts w:hint="eastAsia"/>
            <w:lang w:eastAsia="zh-CN"/>
          </w:rPr>
          <w:t>年</w:t>
        </w:r>
        <w:r w:rsidR="00927643" w:rsidRPr="00471B0A">
          <w:rPr>
            <w:rStyle w:val="Hyperlink"/>
            <w:rFonts w:hint="eastAsia"/>
            <w:lang w:eastAsia="zh-CN"/>
          </w:rPr>
          <w:t>3</w:t>
        </w:r>
        <w:r w:rsidR="00927643" w:rsidRPr="00471B0A">
          <w:rPr>
            <w:rStyle w:val="Hyperlink"/>
            <w:rFonts w:hint="eastAsia"/>
            <w:lang w:eastAsia="zh-CN"/>
          </w:rPr>
          <w:t>月</w:t>
        </w:r>
      </w:hyperlink>
      <w:r w:rsidR="00927643" w:rsidRPr="00927643">
        <w:rPr>
          <w:rFonts w:hint="eastAsia"/>
          <w:lang w:eastAsia="zh-CN"/>
        </w:rPr>
        <w:t>）</w:t>
      </w:r>
    </w:p>
    <w:p w:rsidR="005864D1" w:rsidRPr="00EA774F" w:rsidRDefault="00BA14D8" w:rsidP="00927643">
      <w:pPr>
        <w:pStyle w:val="enumlev1"/>
        <w:rPr>
          <w:lang w:eastAsia="zh-CN"/>
        </w:rPr>
      </w:pPr>
      <w:bookmarkStart w:id="45" w:name="lt_pId083"/>
      <w:r w:rsidRPr="00BA14D8">
        <w:rPr>
          <w:lang w:val="en-US" w:eastAsia="zh-CN"/>
        </w:rPr>
        <w:t>–</w:t>
      </w:r>
      <w:r>
        <w:rPr>
          <w:lang w:val="en-US" w:eastAsia="zh-CN"/>
        </w:rPr>
        <w:tab/>
      </w:r>
      <w:r w:rsidR="00441FDA">
        <w:rPr>
          <w:rFonts w:hint="eastAsia"/>
          <w:lang w:eastAsia="zh-CN"/>
        </w:rPr>
        <w:t>课题</w:t>
      </w:r>
      <w:r w:rsidR="005864D1" w:rsidRPr="00EA774F">
        <w:rPr>
          <w:lang w:eastAsia="zh-CN"/>
        </w:rPr>
        <w:t>4/2</w:t>
      </w:r>
      <w:r w:rsidR="00916915">
        <w:rPr>
          <w:rFonts w:hint="eastAsia"/>
          <w:lang w:eastAsia="zh-CN"/>
        </w:rPr>
        <w:t>查阅：</w:t>
      </w:r>
      <w:r>
        <w:rPr>
          <w:lang w:eastAsia="zh-CN"/>
        </w:rPr>
        <w:t>（</w:t>
      </w:r>
      <w:hyperlink r:id="rId23" w:history="1">
        <w:r w:rsidR="005864D1" w:rsidRPr="00EA774F">
          <w:rPr>
            <w:rStyle w:val="Hyperlink"/>
            <w:bCs/>
            <w:szCs w:val="24"/>
            <w:lang w:eastAsia="zh-CN"/>
          </w:rPr>
          <w:t>2018</w:t>
        </w:r>
        <w:r w:rsidR="00916915">
          <w:rPr>
            <w:rStyle w:val="Hyperlink"/>
            <w:bCs/>
            <w:szCs w:val="24"/>
            <w:lang w:eastAsia="zh-CN"/>
          </w:rPr>
          <w:t>年</w:t>
        </w:r>
        <w:r w:rsidR="00916915">
          <w:rPr>
            <w:rStyle w:val="Hyperlink"/>
            <w:bCs/>
            <w:szCs w:val="24"/>
            <w:lang w:eastAsia="zh-CN"/>
          </w:rPr>
          <w:t>5</w:t>
        </w:r>
        <w:r w:rsidR="00916915">
          <w:rPr>
            <w:rStyle w:val="Hyperlink"/>
            <w:bCs/>
            <w:szCs w:val="24"/>
            <w:lang w:eastAsia="zh-CN"/>
          </w:rPr>
          <w:t>月</w:t>
        </w:r>
      </w:hyperlink>
      <w:r>
        <w:rPr>
          <w:lang w:eastAsia="zh-CN"/>
        </w:rPr>
        <w:t>）（</w:t>
      </w:r>
      <w:hyperlink r:id="rId24" w:history="1">
        <w:r w:rsidR="005864D1" w:rsidRPr="00471B0A">
          <w:rPr>
            <w:rStyle w:val="Hyperlink"/>
            <w:bCs/>
            <w:szCs w:val="24"/>
            <w:lang w:eastAsia="zh-CN"/>
          </w:rPr>
          <w:t>2018</w:t>
        </w:r>
        <w:r w:rsidR="00916915" w:rsidRPr="00471B0A">
          <w:rPr>
            <w:rStyle w:val="Hyperlink"/>
            <w:bCs/>
            <w:szCs w:val="24"/>
            <w:lang w:eastAsia="zh-CN"/>
          </w:rPr>
          <w:t>年</w:t>
        </w:r>
        <w:r w:rsidR="00916915" w:rsidRPr="00471B0A">
          <w:rPr>
            <w:rStyle w:val="Hyperlink"/>
            <w:rFonts w:hint="eastAsia"/>
            <w:bCs/>
            <w:szCs w:val="24"/>
            <w:lang w:eastAsia="zh-CN"/>
          </w:rPr>
          <w:t>1</w:t>
        </w:r>
        <w:r w:rsidR="00916915" w:rsidRPr="00471B0A">
          <w:rPr>
            <w:rStyle w:val="Hyperlink"/>
            <w:bCs/>
            <w:szCs w:val="24"/>
            <w:lang w:eastAsia="zh-CN"/>
          </w:rPr>
          <w:t>0</w:t>
        </w:r>
        <w:r w:rsidR="00916915" w:rsidRPr="00471B0A">
          <w:rPr>
            <w:rStyle w:val="Hyperlink"/>
            <w:bCs/>
            <w:szCs w:val="24"/>
            <w:lang w:eastAsia="zh-CN"/>
          </w:rPr>
          <w:t>月</w:t>
        </w:r>
      </w:hyperlink>
      <w:r>
        <w:rPr>
          <w:lang w:eastAsia="zh-CN"/>
        </w:rPr>
        <w:t>）</w:t>
      </w:r>
      <w:bookmarkEnd w:id="45"/>
      <w:r w:rsidR="00927643" w:rsidRPr="00927643">
        <w:rPr>
          <w:rFonts w:hint="eastAsia"/>
          <w:lang w:eastAsia="zh-CN"/>
        </w:rPr>
        <w:t>（</w:t>
      </w:r>
      <w:hyperlink r:id="rId25" w:history="1">
        <w:r w:rsidR="00927643" w:rsidRPr="00471B0A">
          <w:rPr>
            <w:rStyle w:val="Hyperlink"/>
            <w:rFonts w:hint="eastAsia"/>
            <w:lang w:eastAsia="zh-CN"/>
          </w:rPr>
          <w:t>2019</w:t>
        </w:r>
        <w:r w:rsidR="00927643" w:rsidRPr="00471B0A">
          <w:rPr>
            <w:rStyle w:val="Hyperlink"/>
            <w:rFonts w:hint="eastAsia"/>
            <w:lang w:eastAsia="zh-CN"/>
          </w:rPr>
          <w:t>年</w:t>
        </w:r>
        <w:r w:rsidR="00927643" w:rsidRPr="00471B0A">
          <w:rPr>
            <w:rStyle w:val="Hyperlink"/>
            <w:rFonts w:hint="eastAsia"/>
            <w:lang w:eastAsia="zh-CN"/>
          </w:rPr>
          <w:t>3</w:t>
        </w:r>
        <w:r w:rsidR="00927643" w:rsidRPr="00471B0A">
          <w:rPr>
            <w:rStyle w:val="Hyperlink"/>
            <w:rFonts w:hint="eastAsia"/>
            <w:lang w:eastAsia="zh-CN"/>
          </w:rPr>
          <w:t>月</w:t>
        </w:r>
      </w:hyperlink>
      <w:r w:rsidR="00927643" w:rsidRPr="00927643">
        <w:rPr>
          <w:rFonts w:hint="eastAsia"/>
          <w:lang w:eastAsia="zh-CN"/>
        </w:rPr>
        <w:t>）</w:t>
      </w:r>
    </w:p>
    <w:p w:rsidR="005864D1" w:rsidRPr="00EA774F" w:rsidRDefault="00BA14D8" w:rsidP="00927643">
      <w:pPr>
        <w:pStyle w:val="enumlev1"/>
        <w:rPr>
          <w:lang w:eastAsia="zh-CN"/>
        </w:rPr>
      </w:pPr>
      <w:bookmarkStart w:id="46" w:name="lt_pId084"/>
      <w:r w:rsidRPr="00BA14D8">
        <w:rPr>
          <w:lang w:val="en-US" w:eastAsia="zh-CN"/>
        </w:rPr>
        <w:t>–</w:t>
      </w:r>
      <w:r>
        <w:rPr>
          <w:lang w:val="en-US" w:eastAsia="zh-CN"/>
        </w:rPr>
        <w:tab/>
      </w:r>
      <w:r w:rsidR="00441FDA">
        <w:rPr>
          <w:rFonts w:hint="eastAsia"/>
          <w:lang w:eastAsia="zh-CN"/>
        </w:rPr>
        <w:t>课题</w:t>
      </w:r>
      <w:r w:rsidR="005864D1" w:rsidRPr="00EA774F">
        <w:rPr>
          <w:lang w:eastAsia="zh-CN"/>
        </w:rPr>
        <w:t>5/2</w:t>
      </w:r>
      <w:r w:rsidR="00916915">
        <w:rPr>
          <w:lang w:eastAsia="zh-CN"/>
        </w:rPr>
        <w:t>查阅</w:t>
      </w:r>
      <w:r w:rsidR="00916915">
        <w:rPr>
          <w:rFonts w:hint="eastAsia"/>
          <w:lang w:eastAsia="zh-CN"/>
        </w:rPr>
        <w:t>：</w:t>
      </w:r>
      <w:r>
        <w:rPr>
          <w:lang w:eastAsia="zh-CN"/>
        </w:rPr>
        <w:t>（</w:t>
      </w:r>
      <w:hyperlink r:id="rId26" w:history="1">
        <w:r w:rsidR="005864D1" w:rsidRPr="00EA774F">
          <w:rPr>
            <w:rStyle w:val="Hyperlink"/>
            <w:bCs/>
            <w:szCs w:val="24"/>
            <w:lang w:eastAsia="zh-CN"/>
          </w:rPr>
          <w:t>2018</w:t>
        </w:r>
        <w:r w:rsidR="00916915">
          <w:rPr>
            <w:rStyle w:val="Hyperlink"/>
            <w:bCs/>
            <w:szCs w:val="24"/>
            <w:lang w:eastAsia="zh-CN"/>
          </w:rPr>
          <w:t>年</w:t>
        </w:r>
        <w:r w:rsidR="00916915">
          <w:rPr>
            <w:rStyle w:val="Hyperlink"/>
            <w:rFonts w:hint="eastAsia"/>
            <w:bCs/>
            <w:szCs w:val="24"/>
            <w:lang w:eastAsia="zh-CN"/>
          </w:rPr>
          <w:t>5</w:t>
        </w:r>
        <w:r w:rsidR="00916915">
          <w:rPr>
            <w:rStyle w:val="Hyperlink"/>
            <w:rFonts w:hint="eastAsia"/>
            <w:bCs/>
            <w:szCs w:val="24"/>
            <w:lang w:eastAsia="zh-CN"/>
          </w:rPr>
          <w:t>月</w:t>
        </w:r>
      </w:hyperlink>
      <w:r>
        <w:rPr>
          <w:lang w:eastAsia="zh-CN"/>
        </w:rPr>
        <w:t>）（</w:t>
      </w:r>
      <w:hyperlink r:id="rId27" w:history="1">
        <w:r w:rsidR="005864D1" w:rsidRPr="00471B0A">
          <w:rPr>
            <w:rStyle w:val="Hyperlink"/>
            <w:bCs/>
            <w:szCs w:val="24"/>
            <w:lang w:eastAsia="zh-CN"/>
          </w:rPr>
          <w:t>2018</w:t>
        </w:r>
        <w:r w:rsidR="00916915" w:rsidRPr="00471B0A">
          <w:rPr>
            <w:rStyle w:val="Hyperlink"/>
            <w:bCs/>
            <w:szCs w:val="24"/>
            <w:lang w:eastAsia="zh-CN"/>
          </w:rPr>
          <w:t>年</w:t>
        </w:r>
        <w:r w:rsidR="00916915" w:rsidRPr="00471B0A">
          <w:rPr>
            <w:rStyle w:val="Hyperlink"/>
            <w:rFonts w:hint="eastAsia"/>
            <w:bCs/>
            <w:szCs w:val="24"/>
            <w:lang w:eastAsia="zh-CN"/>
          </w:rPr>
          <w:t>1</w:t>
        </w:r>
        <w:r w:rsidR="00916915" w:rsidRPr="00471B0A">
          <w:rPr>
            <w:rStyle w:val="Hyperlink"/>
            <w:bCs/>
            <w:szCs w:val="24"/>
            <w:lang w:eastAsia="zh-CN"/>
          </w:rPr>
          <w:t>0</w:t>
        </w:r>
        <w:r w:rsidR="00916915" w:rsidRPr="00471B0A">
          <w:rPr>
            <w:rStyle w:val="Hyperlink"/>
            <w:bCs/>
            <w:szCs w:val="24"/>
            <w:lang w:eastAsia="zh-CN"/>
          </w:rPr>
          <w:t>月</w:t>
        </w:r>
      </w:hyperlink>
      <w:r>
        <w:rPr>
          <w:lang w:eastAsia="zh-CN"/>
        </w:rPr>
        <w:t>）</w:t>
      </w:r>
      <w:bookmarkEnd w:id="46"/>
      <w:r w:rsidR="00927643" w:rsidRPr="00927643">
        <w:rPr>
          <w:rFonts w:hint="eastAsia"/>
          <w:lang w:eastAsia="zh-CN"/>
        </w:rPr>
        <w:t>（</w:t>
      </w:r>
      <w:hyperlink r:id="rId28" w:history="1">
        <w:r w:rsidR="00927643" w:rsidRPr="00471B0A">
          <w:rPr>
            <w:rStyle w:val="Hyperlink"/>
            <w:rFonts w:hint="eastAsia"/>
            <w:lang w:eastAsia="zh-CN"/>
          </w:rPr>
          <w:t>2019</w:t>
        </w:r>
        <w:r w:rsidR="00927643" w:rsidRPr="00471B0A">
          <w:rPr>
            <w:rStyle w:val="Hyperlink"/>
            <w:rFonts w:hint="eastAsia"/>
            <w:lang w:eastAsia="zh-CN"/>
          </w:rPr>
          <w:t>年</w:t>
        </w:r>
        <w:r w:rsidR="00927643" w:rsidRPr="00471B0A">
          <w:rPr>
            <w:rStyle w:val="Hyperlink"/>
            <w:rFonts w:hint="eastAsia"/>
            <w:lang w:eastAsia="zh-CN"/>
          </w:rPr>
          <w:t>3</w:t>
        </w:r>
        <w:r w:rsidR="00927643" w:rsidRPr="00471B0A">
          <w:rPr>
            <w:rStyle w:val="Hyperlink"/>
            <w:rFonts w:hint="eastAsia"/>
            <w:lang w:eastAsia="zh-CN"/>
          </w:rPr>
          <w:t>月</w:t>
        </w:r>
      </w:hyperlink>
      <w:r w:rsidR="00927643" w:rsidRPr="00927643">
        <w:rPr>
          <w:rFonts w:hint="eastAsia"/>
          <w:lang w:eastAsia="zh-CN"/>
        </w:rPr>
        <w:t>）</w:t>
      </w:r>
    </w:p>
    <w:p w:rsidR="005864D1" w:rsidRPr="00EA774F" w:rsidRDefault="00BA14D8" w:rsidP="00927643">
      <w:pPr>
        <w:pStyle w:val="enumlev1"/>
        <w:rPr>
          <w:lang w:eastAsia="zh-CN"/>
        </w:rPr>
      </w:pPr>
      <w:bookmarkStart w:id="47" w:name="lt_pId085"/>
      <w:r w:rsidRPr="00BA14D8">
        <w:rPr>
          <w:lang w:val="en-US" w:eastAsia="zh-CN"/>
        </w:rPr>
        <w:t>–</w:t>
      </w:r>
      <w:r>
        <w:rPr>
          <w:lang w:val="en-US" w:eastAsia="zh-CN"/>
        </w:rPr>
        <w:tab/>
      </w:r>
      <w:r w:rsidR="00441FDA">
        <w:rPr>
          <w:rFonts w:hint="eastAsia"/>
          <w:lang w:eastAsia="zh-CN"/>
        </w:rPr>
        <w:t>课题</w:t>
      </w:r>
      <w:r w:rsidR="005864D1" w:rsidRPr="00EA774F">
        <w:rPr>
          <w:lang w:eastAsia="zh-CN"/>
        </w:rPr>
        <w:t>6/2</w:t>
      </w:r>
      <w:r w:rsidR="00916915">
        <w:rPr>
          <w:lang w:eastAsia="zh-CN"/>
        </w:rPr>
        <w:t>查阅</w:t>
      </w:r>
      <w:r w:rsidR="00916915">
        <w:rPr>
          <w:rFonts w:hint="eastAsia"/>
          <w:lang w:eastAsia="zh-CN"/>
        </w:rPr>
        <w:t>：</w:t>
      </w:r>
      <w:r>
        <w:rPr>
          <w:lang w:eastAsia="zh-CN"/>
        </w:rPr>
        <w:t>（</w:t>
      </w:r>
      <w:hyperlink r:id="rId29" w:history="1">
        <w:r w:rsidR="005864D1" w:rsidRPr="00EA774F">
          <w:rPr>
            <w:rStyle w:val="Hyperlink"/>
            <w:bCs/>
            <w:szCs w:val="24"/>
            <w:lang w:eastAsia="zh-CN"/>
          </w:rPr>
          <w:t>2018</w:t>
        </w:r>
        <w:r w:rsidR="00916915">
          <w:rPr>
            <w:rStyle w:val="Hyperlink"/>
            <w:bCs/>
            <w:szCs w:val="24"/>
            <w:lang w:eastAsia="zh-CN"/>
          </w:rPr>
          <w:t>年</w:t>
        </w:r>
        <w:r w:rsidR="00916915">
          <w:rPr>
            <w:rStyle w:val="Hyperlink"/>
            <w:rFonts w:hint="eastAsia"/>
            <w:bCs/>
            <w:szCs w:val="24"/>
            <w:lang w:eastAsia="zh-CN"/>
          </w:rPr>
          <w:t>5</w:t>
        </w:r>
        <w:r w:rsidR="00916915">
          <w:rPr>
            <w:rStyle w:val="Hyperlink"/>
            <w:rFonts w:hint="eastAsia"/>
            <w:bCs/>
            <w:szCs w:val="24"/>
            <w:lang w:eastAsia="zh-CN"/>
          </w:rPr>
          <w:t>月</w:t>
        </w:r>
      </w:hyperlink>
      <w:r>
        <w:rPr>
          <w:lang w:eastAsia="zh-CN"/>
        </w:rPr>
        <w:t>）（</w:t>
      </w:r>
      <w:hyperlink r:id="rId30" w:history="1">
        <w:r w:rsidR="005864D1" w:rsidRPr="00471B0A">
          <w:rPr>
            <w:rStyle w:val="Hyperlink"/>
            <w:bCs/>
            <w:szCs w:val="24"/>
            <w:lang w:eastAsia="zh-CN"/>
          </w:rPr>
          <w:t>2018</w:t>
        </w:r>
        <w:r w:rsidR="00916915" w:rsidRPr="00471B0A">
          <w:rPr>
            <w:rStyle w:val="Hyperlink"/>
            <w:bCs/>
            <w:szCs w:val="24"/>
            <w:lang w:eastAsia="zh-CN"/>
          </w:rPr>
          <w:t>年</w:t>
        </w:r>
        <w:r w:rsidR="00916915" w:rsidRPr="00471B0A">
          <w:rPr>
            <w:rStyle w:val="Hyperlink"/>
            <w:rFonts w:hint="eastAsia"/>
            <w:bCs/>
            <w:szCs w:val="24"/>
            <w:lang w:eastAsia="zh-CN"/>
          </w:rPr>
          <w:t>1</w:t>
        </w:r>
        <w:r w:rsidR="00916915" w:rsidRPr="00471B0A">
          <w:rPr>
            <w:rStyle w:val="Hyperlink"/>
            <w:bCs/>
            <w:szCs w:val="24"/>
            <w:lang w:eastAsia="zh-CN"/>
          </w:rPr>
          <w:t>0</w:t>
        </w:r>
        <w:r w:rsidR="00916915" w:rsidRPr="00471B0A">
          <w:rPr>
            <w:rStyle w:val="Hyperlink"/>
            <w:bCs/>
            <w:szCs w:val="24"/>
            <w:lang w:eastAsia="zh-CN"/>
          </w:rPr>
          <w:t>月</w:t>
        </w:r>
      </w:hyperlink>
      <w:r>
        <w:rPr>
          <w:lang w:eastAsia="zh-CN"/>
        </w:rPr>
        <w:t>）</w:t>
      </w:r>
      <w:bookmarkEnd w:id="47"/>
      <w:r w:rsidR="00927643" w:rsidRPr="00927643">
        <w:rPr>
          <w:rFonts w:hint="eastAsia"/>
          <w:lang w:eastAsia="zh-CN"/>
        </w:rPr>
        <w:t>（</w:t>
      </w:r>
      <w:hyperlink r:id="rId31" w:history="1">
        <w:r w:rsidR="00927643" w:rsidRPr="00471B0A">
          <w:rPr>
            <w:rStyle w:val="Hyperlink"/>
            <w:rFonts w:hint="eastAsia"/>
            <w:lang w:eastAsia="zh-CN"/>
          </w:rPr>
          <w:t>2019</w:t>
        </w:r>
        <w:r w:rsidR="00927643" w:rsidRPr="00471B0A">
          <w:rPr>
            <w:rStyle w:val="Hyperlink"/>
            <w:rFonts w:hint="eastAsia"/>
            <w:lang w:eastAsia="zh-CN"/>
          </w:rPr>
          <w:t>年</w:t>
        </w:r>
        <w:r w:rsidR="00927643" w:rsidRPr="00471B0A">
          <w:rPr>
            <w:rStyle w:val="Hyperlink"/>
            <w:rFonts w:hint="eastAsia"/>
            <w:lang w:eastAsia="zh-CN"/>
          </w:rPr>
          <w:t>3</w:t>
        </w:r>
        <w:r w:rsidR="00927643" w:rsidRPr="00471B0A">
          <w:rPr>
            <w:rStyle w:val="Hyperlink"/>
            <w:rFonts w:hint="eastAsia"/>
            <w:lang w:eastAsia="zh-CN"/>
          </w:rPr>
          <w:t>月</w:t>
        </w:r>
      </w:hyperlink>
      <w:r w:rsidR="00927643" w:rsidRPr="00927643">
        <w:rPr>
          <w:rFonts w:hint="eastAsia"/>
          <w:lang w:eastAsia="zh-CN"/>
        </w:rPr>
        <w:t>）</w:t>
      </w:r>
    </w:p>
    <w:p w:rsidR="005864D1" w:rsidRPr="00EA774F" w:rsidRDefault="00BA14D8" w:rsidP="00927643">
      <w:pPr>
        <w:pStyle w:val="enumlev1"/>
        <w:rPr>
          <w:lang w:eastAsia="zh-CN"/>
        </w:rPr>
      </w:pPr>
      <w:bookmarkStart w:id="48" w:name="lt_pId086"/>
      <w:r w:rsidRPr="00BA14D8">
        <w:rPr>
          <w:lang w:val="en-US" w:eastAsia="zh-CN"/>
        </w:rPr>
        <w:t>–</w:t>
      </w:r>
      <w:r>
        <w:rPr>
          <w:lang w:val="en-US" w:eastAsia="zh-CN"/>
        </w:rPr>
        <w:tab/>
      </w:r>
      <w:r w:rsidR="00441FDA">
        <w:rPr>
          <w:rFonts w:hint="eastAsia"/>
          <w:lang w:eastAsia="zh-CN"/>
        </w:rPr>
        <w:t>课题</w:t>
      </w:r>
      <w:r w:rsidR="005864D1" w:rsidRPr="00EA774F">
        <w:rPr>
          <w:lang w:eastAsia="zh-CN"/>
        </w:rPr>
        <w:t>7/2</w:t>
      </w:r>
      <w:r w:rsidR="00916915">
        <w:rPr>
          <w:rFonts w:hint="eastAsia"/>
          <w:lang w:eastAsia="zh-CN"/>
        </w:rPr>
        <w:t>查阅：</w:t>
      </w:r>
      <w:r>
        <w:rPr>
          <w:lang w:eastAsia="zh-CN"/>
        </w:rPr>
        <w:t>（</w:t>
      </w:r>
      <w:hyperlink r:id="rId32" w:history="1">
        <w:r w:rsidR="005864D1" w:rsidRPr="00EA774F">
          <w:rPr>
            <w:rStyle w:val="Hyperlink"/>
            <w:bCs/>
            <w:szCs w:val="24"/>
            <w:lang w:eastAsia="zh-CN"/>
          </w:rPr>
          <w:t>2018</w:t>
        </w:r>
        <w:r w:rsidR="00916915">
          <w:rPr>
            <w:rStyle w:val="Hyperlink"/>
            <w:bCs/>
            <w:szCs w:val="24"/>
            <w:lang w:eastAsia="zh-CN"/>
          </w:rPr>
          <w:t>年</w:t>
        </w:r>
        <w:r w:rsidR="00916915">
          <w:rPr>
            <w:rStyle w:val="Hyperlink"/>
            <w:rFonts w:hint="eastAsia"/>
            <w:bCs/>
            <w:szCs w:val="24"/>
            <w:lang w:eastAsia="zh-CN"/>
          </w:rPr>
          <w:t>5</w:t>
        </w:r>
        <w:r w:rsidR="00916915">
          <w:rPr>
            <w:rStyle w:val="Hyperlink"/>
            <w:rFonts w:hint="eastAsia"/>
            <w:bCs/>
            <w:szCs w:val="24"/>
            <w:lang w:eastAsia="zh-CN"/>
          </w:rPr>
          <w:t>月</w:t>
        </w:r>
      </w:hyperlink>
      <w:r>
        <w:rPr>
          <w:lang w:eastAsia="zh-CN"/>
        </w:rPr>
        <w:t>）（</w:t>
      </w:r>
      <w:hyperlink r:id="rId33" w:history="1">
        <w:r w:rsidR="005864D1" w:rsidRPr="00471B0A">
          <w:rPr>
            <w:rStyle w:val="Hyperlink"/>
            <w:bCs/>
            <w:szCs w:val="24"/>
            <w:lang w:eastAsia="zh-CN"/>
          </w:rPr>
          <w:t>2018</w:t>
        </w:r>
        <w:r w:rsidR="00916915" w:rsidRPr="00471B0A">
          <w:rPr>
            <w:rStyle w:val="Hyperlink"/>
            <w:bCs/>
            <w:szCs w:val="24"/>
            <w:lang w:eastAsia="zh-CN"/>
          </w:rPr>
          <w:t>年</w:t>
        </w:r>
        <w:r w:rsidR="00916915" w:rsidRPr="00471B0A">
          <w:rPr>
            <w:rStyle w:val="Hyperlink"/>
            <w:rFonts w:hint="eastAsia"/>
            <w:bCs/>
            <w:szCs w:val="24"/>
            <w:lang w:eastAsia="zh-CN"/>
          </w:rPr>
          <w:t>1</w:t>
        </w:r>
        <w:r w:rsidR="00916915" w:rsidRPr="00471B0A">
          <w:rPr>
            <w:rStyle w:val="Hyperlink"/>
            <w:bCs/>
            <w:szCs w:val="24"/>
            <w:lang w:eastAsia="zh-CN"/>
          </w:rPr>
          <w:t>0</w:t>
        </w:r>
        <w:r w:rsidR="00916915" w:rsidRPr="00471B0A">
          <w:rPr>
            <w:rStyle w:val="Hyperlink"/>
            <w:bCs/>
            <w:szCs w:val="24"/>
            <w:lang w:eastAsia="zh-CN"/>
          </w:rPr>
          <w:t>月</w:t>
        </w:r>
      </w:hyperlink>
      <w:r>
        <w:rPr>
          <w:lang w:eastAsia="zh-CN"/>
        </w:rPr>
        <w:t>）</w:t>
      </w:r>
      <w:bookmarkEnd w:id="48"/>
      <w:r w:rsidR="00927643" w:rsidRPr="00927643">
        <w:rPr>
          <w:rFonts w:hint="eastAsia"/>
          <w:lang w:eastAsia="zh-CN"/>
        </w:rPr>
        <w:t>（</w:t>
      </w:r>
      <w:hyperlink r:id="rId34" w:history="1">
        <w:r w:rsidR="00927643" w:rsidRPr="00471B0A">
          <w:rPr>
            <w:rStyle w:val="Hyperlink"/>
            <w:rFonts w:hint="eastAsia"/>
            <w:lang w:eastAsia="zh-CN"/>
          </w:rPr>
          <w:t>2019</w:t>
        </w:r>
        <w:r w:rsidR="00927643" w:rsidRPr="00471B0A">
          <w:rPr>
            <w:rStyle w:val="Hyperlink"/>
            <w:rFonts w:hint="eastAsia"/>
            <w:lang w:eastAsia="zh-CN"/>
          </w:rPr>
          <w:t>年</w:t>
        </w:r>
        <w:r w:rsidR="00927643" w:rsidRPr="00471B0A">
          <w:rPr>
            <w:rStyle w:val="Hyperlink"/>
            <w:rFonts w:hint="eastAsia"/>
            <w:lang w:eastAsia="zh-CN"/>
          </w:rPr>
          <w:t>3</w:t>
        </w:r>
        <w:r w:rsidR="00927643" w:rsidRPr="00471B0A">
          <w:rPr>
            <w:rStyle w:val="Hyperlink"/>
            <w:rFonts w:hint="eastAsia"/>
            <w:lang w:eastAsia="zh-CN"/>
          </w:rPr>
          <w:t>月</w:t>
        </w:r>
      </w:hyperlink>
      <w:r w:rsidR="00927643" w:rsidRPr="00927643">
        <w:rPr>
          <w:rFonts w:hint="eastAsia"/>
          <w:lang w:eastAsia="zh-CN"/>
        </w:rPr>
        <w:t>）</w:t>
      </w:r>
    </w:p>
    <w:p w:rsidR="005864D1" w:rsidRPr="00EA774F" w:rsidRDefault="007F289B" w:rsidP="00916915">
      <w:pPr>
        <w:pStyle w:val="Heading1"/>
        <w:rPr>
          <w:noProof/>
          <w:szCs w:val="18"/>
          <w:lang w:val="en-US" w:eastAsia="zh-CN"/>
        </w:rPr>
      </w:pPr>
      <w:bookmarkStart w:id="49" w:name="lt_pId087"/>
      <w:r w:rsidRPr="00EA774F">
        <w:rPr>
          <w:noProof/>
          <w:szCs w:val="18"/>
          <w:lang w:val="en-US" w:eastAsia="zh-CN"/>
        </w:rPr>
        <w:t>3</w:t>
      </w:r>
      <w:r w:rsidRPr="00EA774F">
        <w:rPr>
          <w:noProof/>
          <w:szCs w:val="18"/>
          <w:lang w:val="en-US" w:eastAsia="zh-CN"/>
        </w:rPr>
        <w:tab/>
      </w:r>
      <w:bookmarkEnd w:id="49"/>
      <w:r w:rsidR="004A4D11" w:rsidRPr="00EA774F">
        <w:rPr>
          <w:rFonts w:ascii="Calibri" w:eastAsia="SimSun" w:hAnsi="Calibri" w:cs="Calibri"/>
          <w:lang w:eastAsia="zh-CN"/>
        </w:rPr>
        <w:t>第</w:t>
      </w:r>
      <w:r w:rsidR="004A4D11" w:rsidRPr="00EA774F">
        <w:rPr>
          <w:rFonts w:ascii="Calibri" w:eastAsia="SimSun" w:hAnsi="Calibri" w:cs="Calibri" w:hint="eastAsia"/>
          <w:lang w:eastAsia="zh-CN"/>
        </w:rPr>
        <w:t>2</w:t>
      </w:r>
      <w:r w:rsidR="004A4D11" w:rsidRPr="00EA774F">
        <w:rPr>
          <w:rFonts w:ascii="Calibri" w:eastAsia="SimSun" w:hAnsi="Calibri" w:cs="Calibri"/>
          <w:lang w:eastAsia="zh-CN"/>
        </w:rPr>
        <w:t>研究组</w:t>
      </w:r>
      <w:r w:rsidR="00916915">
        <w:rPr>
          <w:rFonts w:ascii="Calibri" w:eastAsia="SimSun" w:hAnsi="Calibri" w:cs="Calibri" w:hint="eastAsia"/>
          <w:lang w:eastAsia="zh-CN"/>
        </w:rPr>
        <w:t>战略和</w:t>
      </w:r>
      <w:r w:rsidR="004A4D11" w:rsidRPr="00EA774F">
        <w:rPr>
          <w:rFonts w:ascii="Calibri" w:eastAsia="SimSun" w:hAnsi="Calibri" w:cs="Calibri" w:hint="eastAsia"/>
          <w:lang w:eastAsia="zh-CN"/>
        </w:rPr>
        <w:t>工作计划</w:t>
      </w:r>
    </w:p>
    <w:p w:rsidR="005864D1" w:rsidRPr="00EA774F" w:rsidRDefault="00916915" w:rsidP="00BA14D8">
      <w:pPr>
        <w:spacing w:after="120"/>
        <w:ind w:firstLineChars="200" w:firstLine="480"/>
        <w:rPr>
          <w:rFonts w:ascii="Calibri" w:hAnsi="Calibri" w:cs="Calibri"/>
          <w:b/>
          <w:color w:val="800000"/>
          <w:sz w:val="22"/>
          <w:szCs w:val="24"/>
          <w:lang w:eastAsia="zh-CN"/>
        </w:rPr>
      </w:pPr>
      <w:bookmarkStart w:id="50" w:name="lt_pId088"/>
      <w:r>
        <w:rPr>
          <w:szCs w:val="24"/>
          <w:lang w:val="en-US" w:eastAsia="zh-CN"/>
        </w:rPr>
        <w:t>第</w:t>
      </w:r>
      <w:r>
        <w:rPr>
          <w:rFonts w:hint="eastAsia"/>
          <w:szCs w:val="24"/>
          <w:lang w:val="en-US" w:eastAsia="zh-CN"/>
        </w:rPr>
        <w:t>2</w:t>
      </w:r>
      <w:r>
        <w:rPr>
          <w:rFonts w:hint="eastAsia"/>
          <w:szCs w:val="24"/>
          <w:lang w:val="en-US" w:eastAsia="zh-CN"/>
        </w:rPr>
        <w:t>研究组根据第</w:t>
      </w:r>
      <w:r>
        <w:rPr>
          <w:rFonts w:hint="eastAsia"/>
          <w:szCs w:val="24"/>
          <w:lang w:val="en-US" w:eastAsia="zh-CN"/>
        </w:rPr>
        <w:t>2</w:t>
      </w:r>
      <w:r>
        <w:rPr>
          <w:rFonts w:hint="eastAsia"/>
          <w:szCs w:val="24"/>
          <w:lang w:val="en-US" w:eastAsia="zh-CN"/>
        </w:rPr>
        <w:t>号决议（</w:t>
      </w:r>
      <w:r>
        <w:rPr>
          <w:rFonts w:hint="eastAsia"/>
          <w:szCs w:val="24"/>
          <w:lang w:val="en-US" w:eastAsia="zh-CN"/>
        </w:rPr>
        <w:t>2</w:t>
      </w:r>
      <w:r>
        <w:rPr>
          <w:szCs w:val="24"/>
          <w:lang w:val="en-US" w:eastAsia="zh-CN"/>
        </w:rPr>
        <w:t>017</w:t>
      </w:r>
      <w:r>
        <w:rPr>
          <w:szCs w:val="24"/>
          <w:lang w:val="en-US" w:eastAsia="zh-CN"/>
        </w:rPr>
        <w:t>年</w:t>
      </w:r>
      <w:r>
        <w:rPr>
          <w:rFonts w:hint="eastAsia"/>
          <w:szCs w:val="24"/>
          <w:lang w:val="en-US" w:eastAsia="zh-CN"/>
        </w:rPr>
        <w:t>，</w:t>
      </w:r>
      <w:r>
        <w:rPr>
          <w:szCs w:val="24"/>
          <w:lang w:val="en-US" w:eastAsia="zh-CN"/>
        </w:rPr>
        <w:t>布宜诺斯艾利斯</w:t>
      </w:r>
      <w:r>
        <w:rPr>
          <w:rFonts w:hint="eastAsia"/>
          <w:szCs w:val="24"/>
          <w:lang w:val="en-US" w:eastAsia="zh-CN"/>
        </w:rPr>
        <w:t>，</w:t>
      </w:r>
      <w:r>
        <w:rPr>
          <w:szCs w:val="24"/>
          <w:lang w:val="en-US" w:eastAsia="zh-CN"/>
        </w:rPr>
        <w:t>修订版</w:t>
      </w:r>
      <w:r>
        <w:rPr>
          <w:rFonts w:hint="eastAsia"/>
          <w:szCs w:val="24"/>
          <w:lang w:val="en-US" w:eastAsia="zh-CN"/>
        </w:rPr>
        <w:t>）</w:t>
      </w:r>
      <w:r w:rsidR="00B9261F">
        <w:rPr>
          <w:rFonts w:hint="eastAsia"/>
          <w:szCs w:val="24"/>
          <w:lang w:val="en-US" w:eastAsia="zh-CN"/>
        </w:rPr>
        <w:t>“研究组的设立”</w:t>
      </w:r>
      <w:r>
        <w:rPr>
          <w:rFonts w:hint="eastAsia"/>
          <w:szCs w:val="24"/>
          <w:lang w:val="en-US" w:eastAsia="zh-CN"/>
        </w:rPr>
        <w:t>确定工作范围</w:t>
      </w:r>
      <w:r w:rsidR="00B9261F">
        <w:rPr>
          <w:rFonts w:hint="eastAsia"/>
          <w:szCs w:val="24"/>
          <w:lang w:val="en-US" w:eastAsia="zh-CN"/>
        </w:rPr>
        <w:t>开展工作以期实现</w:t>
      </w:r>
      <w:r w:rsidR="00B9261F">
        <w:rPr>
          <w:rFonts w:hint="eastAsia"/>
          <w:szCs w:val="24"/>
          <w:lang w:val="en-US" w:eastAsia="zh-CN"/>
        </w:rPr>
        <w:t>2</w:t>
      </w:r>
      <w:r w:rsidR="00B9261F">
        <w:rPr>
          <w:szCs w:val="24"/>
          <w:lang w:val="en-US" w:eastAsia="zh-CN"/>
        </w:rPr>
        <w:t>018</w:t>
      </w:r>
      <w:r w:rsidR="00B9261F">
        <w:rPr>
          <w:rFonts w:hint="eastAsia"/>
          <w:szCs w:val="24"/>
          <w:lang w:val="en-US" w:eastAsia="zh-CN"/>
        </w:rPr>
        <w:t>-</w:t>
      </w:r>
      <w:r w:rsidR="00B9261F">
        <w:rPr>
          <w:szCs w:val="24"/>
          <w:lang w:val="en-US" w:eastAsia="zh-CN"/>
        </w:rPr>
        <w:t>2021</w:t>
      </w:r>
      <w:r w:rsidR="00B9261F">
        <w:rPr>
          <w:szCs w:val="24"/>
          <w:lang w:val="en-US" w:eastAsia="zh-CN"/>
        </w:rPr>
        <w:t>年研究期的预计成果</w:t>
      </w:r>
      <w:r w:rsidR="00B9261F">
        <w:rPr>
          <w:rFonts w:hint="eastAsia"/>
          <w:szCs w:val="24"/>
          <w:lang w:val="en-US" w:eastAsia="zh-CN"/>
        </w:rPr>
        <w:t>。</w:t>
      </w:r>
      <w:bookmarkStart w:id="51" w:name="lt_pId089"/>
      <w:bookmarkEnd w:id="50"/>
      <w:r w:rsidR="00B9261F">
        <w:rPr>
          <w:rFonts w:hint="eastAsia"/>
          <w:szCs w:val="24"/>
          <w:lang w:val="en-US" w:eastAsia="zh-CN"/>
        </w:rPr>
        <w:t>2</w:t>
      </w:r>
      <w:r w:rsidR="00B9261F">
        <w:rPr>
          <w:szCs w:val="24"/>
          <w:lang w:val="en-US" w:eastAsia="zh-CN"/>
        </w:rPr>
        <w:t>018</w:t>
      </w:r>
      <w:r w:rsidR="00B9261F">
        <w:rPr>
          <w:szCs w:val="24"/>
          <w:lang w:val="en-US" w:eastAsia="zh-CN"/>
        </w:rPr>
        <w:t>年第一次会议赞成第</w:t>
      </w:r>
      <w:r w:rsidR="00B9261F">
        <w:rPr>
          <w:rFonts w:hint="eastAsia"/>
          <w:szCs w:val="24"/>
          <w:lang w:val="en-US" w:eastAsia="zh-CN"/>
        </w:rPr>
        <w:t>2</w:t>
      </w:r>
      <w:r w:rsidR="00B9261F">
        <w:rPr>
          <w:rFonts w:hint="eastAsia"/>
          <w:szCs w:val="24"/>
          <w:lang w:val="en-US" w:eastAsia="zh-CN"/>
        </w:rPr>
        <w:t>研究组未来四年的工作计划，见本报告附件</w:t>
      </w:r>
      <w:r w:rsidR="00B9261F">
        <w:rPr>
          <w:rFonts w:hint="eastAsia"/>
          <w:szCs w:val="24"/>
          <w:lang w:val="en-US" w:eastAsia="zh-CN"/>
        </w:rPr>
        <w:t>2</w:t>
      </w:r>
      <w:bookmarkEnd w:id="51"/>
      <w:r w:rsidR="00B9261F">
        <w:rPr>
          <w:rFonts w:hint="eastAsia"/>
          <w:szCs w:val="24"/>
          <w:lang w:val="en-US" w:eastAsia="zh-CN"/>
        </w:rPr>
        <w:t>。</w:t>
      </w:r>
      <w:r w:rsidR="00EA774F" w:rsidRPr="00EA774F">
        <w:rPr>
          <w:rFonts w:ascii="Calibri" w:eastAsia="SimSun" w:hAnsi="Calibri" w:cs="Calibri" w:hint="eastAsia"/>
          <w:bCs/>
          <w:szCs w:val="24"/>
          <w:lang w:eastAsia="zh-CN"/>
        </w:rPr>
        <w:t>鉴于电信发展顾问组（</w:t>
      </w:r>
      <w:r w:rsidR="00EA774F" w:rsidRPr="00EA774F">
        <w:rPr>
          <w:rFonts w:ascii="Calibri" w:eastAsia="SimSun" w:hAnsi="Calibri" w:cs="Calibri"/>
          <w:bCs/>
          <w:szCs w:val="24"/>
          <w:lang w:eastAsia="zh-CN"/>
        </w:rPr>
        <w:t>TDAG</w:t>
      </w:r>
      <w:r w:rsidR="00EA774F" w:rsidRPr="00EA774F">
        <w:rPr>
          <w:rFonts w:ascii="Calibri" w:eastAsia="SimSun" w:hAnsi="Calibri" w:cs="Calibri" w:hint="eastAsia"/>
          <w:bCs/>
          <w:szCs w:val="24"/>
          <w:lang w:eastAsia="zh-CN"/>
        </w:rPr>
        <w:t>）已于</w:t>
      </w:r>
      <w:r w:rsidR="00EA774F" w:rsidRPr="00EA774F">
        <w:rPr>
          <w:rFonts w:ascii="Calibri" w:eastAsia="SimSun" w:hAnsi="Calibri" w:cs="Calibri"/>
          <w:bCs/>
          <w:szCs w:val="24"/>
          <w:lang w:eastAsia="zh-CN"/>
        </w:rPr>
        <w:t>SG</w:t>
      </w:r>
      <w:r w:rsidR="00B9261F">
        <w:rPr>
          <w:rFonts w:ascii="Calibri" w:eastAsia="SimSun" w:hAnsi="Calibri" w:cs="Calibri"/>
          <w:bCs/>
          <w:szCs w:val="24"/>
          <w:lang w:eastAsia="zh-CN"/>
        </w:rPr>
        <w:t>2</w:t>
      </w:r>
      <w:r w:rsidR="00EA774F" w:rsidRPr="00EA774F">
        <w:rPr>
          <w:rFonts w:ascii="Calibri" w:eastAsia="SimSun" w:hAnsi="Calibri" w:cs="Calibri" w:hint="eastAsia"/>
          <w:bCs/>
          <w:szCs w:val="24"/>
          <w:lang w:eastAsia="zh-CN"/>
        </w:rPr>
        <w:t>首次会议前在</w:t>
      </w:r>
      <w:r w:rsidR="00EA774F" w:rsidRPr="00EA774F">
        <w:rPr>
          <w:rFonts w:ascii="Calibri" w:eastAsia="SimSun" w:hAnsi="Calibri" w:cs="Calibri" w:hint="eastAsia"/>
          <w:bCs/>
          <w:szCs w:val="24"/>
          <w:lang w:eastAsia="zh-CN"/>
        </w:rPr>
        <w:t>4</w:t>
      </w:r>
      <w:r w:rsidR="00EA774F" w:rsidRPr="00EA774F">
        <w:rPr>
          <w:rFonts w:ascii="Calibri" w:eastAsia="SimSun" w:hAnsi="Calibri" w:cs="Calibri" w:hint="eastAsia"/>
          <w:bCs/>
          <w:szCs w:val="24"/>
          <w:lang w:eastAsia="zh-CN"/>
        </w:rPr>
        <w:t>月</w:t>
      </w:r>
      <w:r w:rsidR="00EA774F" w:rsidRPr="00EA774F">
        <w:rPr>
          <w:rFonts w:ascii="Calibri" w:eastAsia="SimSun" w:hAnsi="Calibri" w:cs="Calibri" w:hint="eastAsia"/>
          <w:bCs/>
          <w:szCs w:val="24"/>
          <w:lang w:eastAsia="zh-CN"/>
        </w:rPr>
        <w:t>9</w:t>
      </w:r>
      <w:r w:rsidR="00EA774F" w:rsidRPr="00EA774F">
        <w:rPr>
          <w:rFonts w:ascii="Calibri" w:eastAsia="SimSun" w:hAnsi="Calibri" w:cs="Calibri" w:hint="eastAsia"/>
          <w:bCs/>
          <w:szCs w:val="24"/>
          <w:lang w:eastAsia="zh-CN"/>
        </w:rPr>
        <w:t>至</w:t>
      </w:r>
      <w:r w:rsidR="00EA774F" w:rsidRPr="00EA774F">
        <w:rPr>
          <w:rFonts w:ascii="Calibri" w:eastAsia="SimSun" w:hAnsi="Calibri" w:cs="Calibri" w:hint="eastAsia"/>
          <w:bCs/>
          <w:szCs w:val="24"/>
          <w:lang w:eastAsia="zh-CN"/>
        </w:rPr>
        <w:t>1</w:t>
      </w:r>
      <w:r w:rsidR="00EA774F" w:rsidRPr="00EA774F">
        <w:rPr>
          <w:rFonts w:ascii="Calibri" w:eastAsia="SimSun" w:hAnsi="Calibri" w:cs="Calibri"/>
          <w:bCs/>
          <w:szCs w:val="24"/>
          <w:lang w:eastAsia="zh-CN"/>
        </w:rPr>
        <w:t>1</w:t>
      </w:r>
      <w:r w:rsidR="00EA774F" w:rsidRPr="00EA774F">
        <w:rPr>
          <w:rFonts w:ascii="Calibri" w:eastAsia="SimSun" w:hAnsi="Calibri" w:cs="Calibri" w:hint="eastAsia"/>
          <w:bCs/>
          <w:szCs w:val="24"/>
          <w:lang w:eastAsia="zh-CN"/>
        </w:rPr>
        <w:t>日召开了会议，该工作计划事前</w:t>
      </w:r>
      <w:r w:rsidR="00B9261F">
        <w:rPr>
          <w:rFonts w:ascii="Calibri" w:eastAsia="SimSun" w:hAnsi="Calibri" w:cs="Calibri" w:hint="eastAsia"/>
          <w:bCs/>
          <w:szCs w:val="24"/>
          <w:lang w:eastAsia="zh-CN"/>
        </w:rPr>
        <w:t>已</w:t>
      </w:r>
      <w:r w:rsidR="00EA774F" w:rsidRPr="00EA774F">
        <w:rPr>
          <w:rFonts w:ascii="Calibri" w:eastAsia="SimSun" w:hAnsi="Calibri" w:cs="Calibri" w:hint="eastAsia"/>
          <w:bCs/>
          <w:szCs w:val="24"/>
          <w:lang w:eastAsia="zh-CN"/>
        </w:rPr>
        <w:t>提交</w:t>
      </w:r>
      <w:r w:rsidR="00EA774F" w:rsidRPr="00EA774F">
        <w:rPr>
          <w:rFonts w:ascii="Calibri" w:eastAsia="SimSun" w:hAnsi="Calibri" w:cs="Calibri"/>
          <w:bCs/>
          <w:szCs w:val="24"/>
          <w:lang w:eastAsia="zh-CN"/>
        </w:rPr>
        <w:t>TDAG</w:t>
      </w:r>
      <w:r w:rsidR="00B9261F">
        <w:rPr>
          <w:rFonts w:ascii="Calibri" w:eastAsia="SimSun" w:hAnsi="Calibri" w:cs="Calibri" w:hint="eastAsia"/>
          <w:bCs/>
          <w:szCs w:val="24"/>
          <w:lang w:eastAsia="zh-CN"/>
        </w:rPr>
        <w:t>（</w:t>
      </w:r>
      <w:hyperlink r:id="rId35" w:history="1">
        <w:r w:rsidR="00B9261F" w:rsidRPr="00EA774F">
          <w:rPr>
            <w:rStyle w:val="Hyperlink"/>
            <w:szCs w:val="24"/>
            <w:lang w:eastAsia="zh-CN"/>
          </w:rPr>
          <w:t>TDAG-18/13</w:t>
        </w:r>
      </w:hyperlink>
      <w:r w:rsidR="00B9261F">
        <w:rPr>
          <w:rFonts w:ascii="Calibri" w:eastAsia="SimSun" w:hAnsi="Calibri" w:cs="Calibri" w:hint="eastAsia"/>
          <w:bCs/>
          <w:szCs w:val="24"/>
          <w:lang w:eastAsia="zh-CN"/>
        </w:rPr>
        <w:t>）</w:t>
      </w:r>
      <w:r w:rsidR="00EA774F" w:rsidRPr="00EA774F">
        <w:rPr>
          <w:rFonts w:ascii="Calibri" w:eastAsia="SimSun" w:hAnsi="Calibri" w:cs="Calibri" w:hint="eastAsia"/>
          <w:bCs/>
          <w:szCs w:val="24"/>
          <w:lang w:eastAsia="zh-CN"/>
        </w:rPr>
        <w:t>，并</w:t>
      </w:r>
      <w:r w:rsidR="008809AD">
        <w:rPr>
          <w:rFonts w:ascii="Calibri" w:eastAsia="SimSun" w:hAnsi="Calibri" w:cs="Calibri" w:hint="eastAsia"/>
          <w:bCs/>
          <w:szCs w:val="24"/>
          <w:lang w:eastAsia="zh-CN"/>
        </w:rPr>
        <w:t>记录在案</w:t>
      </w:r>
      <w:r w:rsidR="00EA774F" w:rsidRPr="00EA774F">
        <w:rPr>
          <w:rFonts w:ascii="Calibri" w:eastAsia="SimSun" w:hAnsi="Calibri" w:cs="Calibri" w:hint="eastAsia"/>
          <w:bCs/>
          <w:szCs w:val="24"/>
          <w:lang w:eastAsia="zh-CN"/>
        </w:rPr>
        <w:t>。</w:t>
      </w:r>
    </w:p>
    <w:p w:rsidR="005864D1" w:rsidRPr="00EA774F" w:rsidRDefault="00B9261F" w:rsidP="00BA14D8">
      <w:pPr>
        <w:spacing w:after="120"/>
        <w:ind w:firstLineChars="200" w:firstLine="480"/>
        <w:rPr>
          <w:szCs w:val="24"/>
          <w:lang w:eastAsia="zh-CN"/>
        </w:rPr>
      </w:pPr>
      <w:bookmarkStart w:id="52" w:name="lt_pId091"/>
      <w:r w:rsidRPr="00B9261F">
        <w:rPr>
          <w:rFonts w:hint="eastAsia"/>
          <w:szCs w:val="24"/>
          <w:lang w:eastAsia="zh-CN"/>
        </w:rPr>
        <w:t>SG2</w:t>
      </w:r>
      <w:r w:rsidRPr="00B9261F">
        <w:rPr>
          <w:rFonts w:hint="eastAsia"/>
          <w:szCs w:val="24"/>
          <w:lang w:eastAsia="zh-CN"/>
        </w:rPr>
        <w:t>主席表示，</w:t>
      </w:r>
      <w:r>
        <w:rPr>
          <w:rFonts w:hint="eastAsia"/>
          <w:szCs w:val="24"/>
          <w:lang w:eastAsia="zh-CN"/>
        </w:rPr>
        <w:t>各课题有必要制定子课题的年度结果计划</w:t>
      </w:r>
      <w:r w:rsidR="008809AD">
        <w:rPr>
          <w:rFonts w:hint="eastAsia"/>
          <w:szCs w:val="24"/>
          <w:lang w:eastAsia="zh-CN"/>
        </w:rPr>
        <w:t>，并请报告人在各课题范围内展开工作，确保其年度结果</w:t>
      </w:r>
      <w:r w:rsidRPr="00B9261F">
        <w:rPr>
          <w:rFonts w:hint="eastAsia"/>
          <w:szCs w:val="24"/>
          <w:lang w:eastAsia="zh-CN"/>
        </w:rPr>
        <w:t>。主席详细介绍了第二研究小组和报告员小组今后的会议时间表，并根据</w:t>
      </w:r>
      <w:r w:rsidR="008809AD">
        <w:rPr>
          <w:rFonts w:hint="eastAsia"/>
          <w:szCs w:val="24"/>
          <w:lang w:eastAsia="zh-CN"/>
        </w:rPr>
        <w:t>最新修订的</w:t>
      </w:r>
      <w:r w:rsidRPr="00B9261F">
        <w:rPr>
          <w:rFonts w:hint="eastAsia"/>
          <w:szCs w:val="24"/>
          <w:lang w:eastAsia="zh-CN"/>
        </w:rPr>
        <w:t>WTDC-17</w:t>
      </w:r>
      <w:r w:rsidRPr="00B9261F">
        <w:rPr>
          <w:rFonts w:hint="eastAsia"/>
          <w:szCs w:val="24"/>
          <w:lang w:eastAsia="zh-CN"/>
        </w:rPr>
        <w:t>第</w:t>
      </w:r>
      <w:r w:rsidRPr="00B9261F">
        <w:rPr>
          <w:rFonts w:hint="eastAsia"/>
          <w:szCs w:val="24"/>
          <w:lang w:eastAsia="zh-CN"/>
        </w:rPr>
        <w:t>1</w:t>
      </w:r>
      <w:r w:rsidRPr="00B9261F">
        <w:rPr>
          <w:rFonts w:hint="eastAsia"/>
          <w:szCs w:val="24"/>
          <w:lang w:eastAsia="zh-CN"/>
        </w:rPr>
        <w:t>号决议</w:t>
      </w:r>
      <w:r w:rsidR="008809AD">
        <w:rPr>
          <w:rFonts w:hint="eastAsia"/>
          <w:szCs w:val="24"/>
          <w:lang w:eastAsia="zh-CN"/>
        </w:rPr>
        <w:t>（</w:t>
      </w:r>
      <w:hyperlink r:id="rId36" w:history="1">
        <w:r w:rsidR="008809AD" w:rsidRPr="00EA774F">
          <w:rPr>
            <w:rStyle w:val="Hyperlink"/>
            <w:szCs w:val="24"/>
            <w:lang w:val="en-US" w:eastAsia="zh-CN"/>
          </w:rPr>
          <w:t>2/1</w:t>
        </w:r>
      </w:hyperlink>
      <w:r w:rsidR="008809AD">
        <w:rPr>
          <w:rFonts w:hint="eastAsia"/>
          <w:szCs w:val="24"/>
          <w:lang w:eastAsia="zh-CN"/>
        </w:rPr>
        <w:t>）</w:t>
      </w:r>
      <w:r w:rsidRPr="00B9261F">
        <w:rPr>
          <w:rFonts w:hint="eastAsia"/>
          <w:szCs w:val="24"/>
          <w:lang w:eastAsia="zh-CN"/>
        </w:rPr>
        <w:t>，</w:t>
      </w:r>
      <w:r w:rsidR="008809AD">
        <w:rPr>
          <w:rFonts w:hint="eastAsia"/>
          <w:szCs w:val="24"/>
          <w:lang w:eastAsia="zh-CN"/>
        </w:rPr>
        <w:t>即</w:t>
      </w:r>
      <w:r w:rsidRPr="00B9261F">
        <w:rPr>
          <w:rFonts w:hint="eastAsia"/>
          <w:szCs w:val="24"/>
          <w:lang w:eastAsia="zh-CN"/>
        </w:rPr>
        <w:t>鼓励举行非正式圆桌讨论、研讨会或说明性</w:t>
      </w:r>
      <w:r w:rsidR="008809AD">
        <w:rPr>
          <w:rFonts w:hint="eastAsia"/>
          <w:szCs w:val="24"/>
          <w:lang w:eastAsia="zh-CN"/>
        </w:rPr>
        <w:t>讲习班</w:t>
      </w:r>
      <w:r w:rsidRPr="00B9261F">
        <w:rPr>
          <w:rFonts w:hint="eastAsia"/>
          <w:szCs w:val="24"/>
          <w:lang w:eastAsia="zh-CN"/>
        </w:rPr>
        <w:t>，还请报告</w:t>
      </w:r>
      <w:r w:rsidR="008809AD">
        <w:rPr>
          <w:rFonts w:hint="eastAsia"/>
          <w:szCs w:val="24"/>
          <w:lang w:eastAsia="zh-CN"/>
        </w:rPr>
        <w:t>人</w:t>
      </w:r>
      <w:r w:rsidRPr="00B9261F">
        <w:rPr>
          <w:rFonts w:hint="eastAsia"/>
          <w:szCs w:val="24"/>
          <w:lang w:eastAsia="zh-CN"/>
        </w:rPr>
        <w:t>组确定适当的主题，</w:t>
      </w:r>
      <w:r w:rsidR="008809AD">
        <w:rPr>
          <w:rFonts w:hint="eastAsia"/>
          <w:szCs w:val="24"/>
          <w:lang w:eastAsia="zh-CN"/>
        </w:rPr>
        <w:t>启动</w:t>
      </w:r>
      <w:r w:rsidRPr="00B9261F">
        <w:rPr>
          <w:rFonts w:hint="eastAsia"/>
          <w:szCs w:val="24"/>
          <w:lang w:eastAsia="zh-CN"/>
        </w:rPr>
        <w:t>他们认为有用的活动，并</w:t>
      </w:r>
      <w:r w:rsidR="008809AD">
        <w:rPr>
          <w:rFonts w:hint="eastAsia"/>
          <w:szCs w:val="24"/>
          <w:lang w:eastAsia="zh-CN"/>
        </w:rPr>
        <w:t>形成建议提交给</w:t>
      </w:r>
      <w:r w:rsidRPr="00B9261F">
        <w:rPr>
          <w:rFonts w:hint="eastAsia"/>
          <w:szCs w:val="24"/>
          <w:lang w:eastAsia="zh-CN"/>
        </w:rPr>
        <w:t>研究组</w:t>
      </w:r>
      <w:r w:rsidR="008809AD">
        <w:rPr>
          <w:rFonts w:hint="eastAsia"/>
          <w:szCs w:val="24"/>
          <w:lang w:eastAsia="zh-CN"/>
        </w:rPr>
        <w:t>。</w:t>
      </w:r>
      <w:bookmarkStart w:id="53" w:name="lt_pId093"/>
      <w:bookmarkEnd w:id="52"/>
      <w:r w:rsidR="008809AD">
        <w:rPr>
          <w:rFonts w:hint="eastAsia"/>
          <w:szCs w:val="24"/>
          <w:lang w:eastAsia="zh-CN"/>
        </w:rPr>
        <w:t>另外，根据第</w:t>
      </w:r>
      <w:r w:rsidR="008809AD">
        <w:rPr>
          <w:rFonts w:hint="eastAsia"/>
          <w:szCs w:val="24"/>
          <w:lang w:eastAsia="zh-CN"/>
        </w:rPr>
        <w:t>2</w:t>
      </w:r>
      <w:r w:rsidR="008809AD">
        <w:rPr>
          <w:rFonts w:hint="eastAsia"/>
          <w:szCs w:val="24"/>
          <w:lang w:eastAsia="zh-CN"/>
        </w:rPr>
        <w:t>研究组提交</w:t>
      </w:r>
      <w:r w:rsidR="008809AD">
        <w:rPr>
          <w:rFonts w:hint="eastAsia"/>
          <w:szCs w:val="24"/>
          <w:lang w:eastAsia="zh-CN"/>
        </w:rPr>
        <w:t>TDAG</w:t>
      </w:r>
      <w:r w:rsidR="008809AD">
        <w:rPr>
          <w:rFonts w:hint="eastAsia"/>
          <w:szCs w:val="24"/>
          <w:lang w:eastAsia="zh-CN"/>
        </w:rPr>
        <w:t>的工作计划，</w:t>
      </w:r>
      <w:r w:rsidR="008809AD" w:rsidRPr="00EA774F">
        <w:rPr>
          <w:rFonts w:ascii="Calibri" w:eastAsia="SimSun" w:hAnsi="Calibri" w:cs="Calibri"/>
          <w:bCs/>
          <w:szCs w:val="24"/>
          <w:lang w:eastAsia="zh-CN"/>
        </w:rPr>
        <w:t>主席</w:t>
      </w:r>
      <w:r w:rsidR="00C07141">
        <w:rPr>
          <w:rFonts w:ascii="Calibri" w:eastAsia="SimSun" w:hAnsi="Calibri" w:cs="Calibri"/>
          <w:bCs/>
          <w:szCs w:val="24"/>
          <w:lang w:eastAsia="zh-CN"/>
        </w:rPr>
        <w:t>请所有报告人和副报告人确定</w:t>
      </w:r>
      <w:r w:rsidR="00C07141">
        <w:rPr>
          <w:rFonts w:ascii="Calibri" w:eastAsia="SimSun" w:hAnsi="Calibri" w:cs="Calibri"/>
          <w:bCs/>
          <w:szCs w:val="24"/>
          <w:lang w:eastAsia="zh-CN"/>
        </w:rPr>
        <w:lastRenderedPageBreak/>
        <w:t>各课题的准确的工作计划和目录表</w:t>
      </w:r>
      <w:r w:rsidR="00C07141">
        <w:rPr>
          <w:rFonts w:ascii="Calibri" w:eastAsia="SimSun" w:hAnsi="Calibri" w:cs="Calibri" w:hint="eastAsia"/>
          <w:bCs/>
          <w:szCs w:val="24"/>
          <w:lang w:eastAsia="zh-CN"/>
        </w:rPr>
        <w:t>，</w:t>
      </w:r>
      <w:r w:rsidR="00C07141">
        <w:rPr>
          <w:rFonts w:ascii="Calibri" w:eastAsia="SimSun" w:hAnsi="Calibri" w:cs="Calibri"/>
          <w:bCs/>
          <w:szCs w:val="24"/>
          <w:lang w:eastAsia="zh-CN"/>
        </w:rPr>
        <w:t>确定明晰的路线图</w:t>
      </w:r>
      <w:r w:rsidR="00C07141">
        <w:rPr>
          <w:rFonts w:ascii="Calibri" w:eastAsia="SimSun" w:hAnsi="Calibri" w:cs="Calibri" w:hint="eastAsia"/>
          <w:bCs/>
          <w:szCs w:val="24"/>
          <w:lang w:eastAsia="zh-CN"/>
        </w:rPr>
        <w:t>，</w:t>
      </w:r>
      <w:r w:rsidR="00C07141">
        <w:rPr>
          <w:rFonts w:ascii="Calibri" w:eastAsia="SimSun" w:hAnsi="Calibri" w:cs="Calibri"/>
          <w:bCs/>
          <w:szCs w:val="24"/>
          <w:lang w:eastAsia="zh-CN"/>
        </w:rPr>
        <w:t>为未来会以的召开奠定一个良好的基础</w:t>
      </w:r>
      <w:r w:rsidR="00C07141">
        <w:rPr>
          <w:rFonts w:ascii="Calibri" w:eastAsia="SimSun" w:hAnsi="Calibri" w:cs="Calibri" w:hint="eastAsia"/>
          <w:bCs/>
          <w:szCs w:val="24"/>
          <w:lang w:eastAsia="zh-CN"/>
        </w:rPr>
        <w:t>。会议根据</w:t>
      </w:r>
      <w:r w:rsidR="00C07141">
        <w:rPr>
          <w:rFonts w:ascii="Calibri" w:eastAsia="SimSun" w:hAnsi="Calibri" w:cs="Calibri" w:hint="eastAsia"/>
          <w:bCs/>
          <w:szCs w:val="24"/>
          <w:lang w:eastAsia="zh-CN"/>
        </w:rPr>
        <w:t>TDAG</w:t>
      </w:r>
      <w:r w:rsidR="00C07141">
        <w:rPr>
          <w:rFonts w:ascii="Calibri" w:eastAsia="SimSun" w:hAnsi="Calibri" w:cs="Calibri" w:hint="eastAsia"/>
          <w:bCs/>
          <w:szCs w:val="24"/>
          <w:lang w:eastAsia="zh-CN"/>
        </w:rPr>
        <w:t>的建议强调了部门间协调的重要性。主席鼓励成员加大部门间的协调力度，包括与其他部门组织联合讲习班，以进一步丰富专业知识，确保同一主题下解决更多问题。</w:t>
      </w:r>
      <w:bookmarkEnd w:id="53"/>
    </w:p>
    <w:p w:rsidR="005864D1" w:rsidRPr="00EA774F" w:rsidRDefault="007F289B" w:rsidP="00C07141">
      <w:pPr>
        <w:pStyle w:val="Heading1"/>
        <w:rPr>
          <w:noProof/>
          <w:lang w:val="en-US" w:eastAsia="zh-CN"/>
        </w:rPr>
      </w:pPr>
      <w:bookmarkStart w:id="54" w:name="lt_pId096"/>
      <w:r w:rsidRPr="00EA774F">
        <w:rPr>
          <w:noProof/>
          <w:lang w:val="en-US" w:eastAsia="zh-CN"/>
        </w:rPr>
        <w:t>4</w:t>
      </w:r>
      <w:r w:rsidRPr="00EA774F">
        <w:rPr>
          <w:noProof/>
          <w:lang w:val="en-US" w:eastAsia="zh-CN"/>
        </w:rPr>
        <w:tab/>
      </w:r>
      <w:bookmarkEnd w:id="54"/>
      <w:r w:rsidR="00EA774F" w:rsidRPr="00EA774F">
        <w:rPr>
          <w:rFonts w:ascii="Calibri" w:eastAsia="SimSun" w:hAnsi="Calibri" w:cs="Calibri"/>
          <w:lang w:eastAsia="zh-CN"/>
        </w:rPr>
        <w:t>与</w:t>
      </w:r>
      <w:r w:rsidR="00EA774F" w:rsidRPr="00EA774F">
        <w:rPr>
          <w:rFonts w:ascii="Calibri" w:eastAsia="SimSun" w:hAnsi="Calibri" w:cs="Calibri"/>
          <w:lang w:eastAsia="zh-CN"/>
        </w:rPr>
        <w:t>ITU-D</w:t>
      </w:r>
      <w:r w:rsidR="00EA774F" w:rsidRPr="00EA774F">
        <w:rPr>
          <w:rFonts w:ascii="Calibri" w:eastAsia="SimSun" w:hAnsi="Calibri" w:cs="Calibri"/>
          <w:lang w:eastAsia="zh-CN"/>
        </w:rPr>
        <w:t>第</w:t>
      </w:r>
      <w:r w:rsidR="00C07141">
        <w:rPr>
          <w:rFonts w:ascii="Calibri" w:eastAsia="SimSun" w:hAnsi="Calibri" w:cs="Calibri"/>
          <w:lang w:eastAsia="zh-CN"/>
        </w:rPr>
        <w:t>1</w:t>
      </w:r>
      <w:r w:rsidR="00EA774F" w:rsidRPr="00EA774F">
        <w:rPr>
          <w:rFonts w:ascii="Calibri" w:eastAsia="SimSun" w:hAnsi="Calibri" w:cs="Calibri"/>
          <w:lang w:eastAsia="zh-CN"/>
        </w:rPr>
        <w:t>研究组</w:t>
      </w:r>
      <w:r w:rsidR="00C07141">
        <w:rPr>
          <w:rFonts w:ascii="Calibri" w:eastAsia="SimSun" w:hAnsi="Calibri" w:cs="Calibri"/>
          <w:lang w:eastAsia="zh-CN"/>
        </w:rPr>
        <w:t>和</w:t>
      </w:r>
      <w:r w:rsidR="00EA774F" w:rsidRPr="00EA774F">
        <w:rPr>
          <w:rFonts w:ascii="Calibri" w:eastAsia="SimSun" w:hAnsi="Calibri" w:cs="Calibri"/>
          <w:lang w:eastAsia="zh-CN"/>
        </w:rPr>
        <w:t>其它部门</w:t>
      </w:r>
      <w:r w:rsidR="00C07141">
        <w:rPr>
          <w:rFonts w:ascii="Calibri" w:eastAsia="SimSun" w:hAnsi="Calibri" w:cs="Calibri"/>
          <w:lang w:eastAsia="zh-CN"/>
        </w:rPr>
        <w:t>和组织在</w:t>
      </w:r>
      <w:r w:rsidR="00EA774F" w:rsidRPr="00EA774F">
        <w:rPr>
          <w:rFonts w:ascii="Calibri" w:eastAsia="SimSun" w:hAnsi="Calibri" w:cs="Calibri"/>
          <w:lang w:eastAsia="zh-CN"/>
        </w:rPr>
        <w:t>共同感兴趣的</w:t>
      </w:r>
      <w:r w:rsidR="00C07141">
        <w:rPr>
          <w:rFonts w:ascii="Calibri" w:eastAsia="SimSun" w:hAnsi="Calibri" w:cs="Calibri"/>
          <w:lang w:eastAsia="zh-CN"/>
        </w:rPr>
        <w:t>领域开展协作和协调</w:t>
      </w:r>
    </w:p>
    <w:p w:rsidR="005864D1" w:rsidRPr="00EA774F" w:rsidRDefault="007F289B" w:rsidP="00C07141">
      <w:pPr>
        <w:pStyle w:val="Heading2"/>
        <w:rPr>
          <w:noProof/>
          <w:lang w:val="en-US" w:eastAsia="zh-CN"/>
        </w:rPr>
      </w:pPr>
      <w:bookmarkStart w:id="55" w:name="lt_pId097"/>
      <w:r w:rsidRPr="00EA774F">
        <w:rPr>
          <w:noProof/>
          <w:lang w:val="en-US" w:eastAsia="zh-CN"/>
        </w:rPr>
        <w:t>4.1</w:t>
      </w:r>
      <w:r w:rsidRPr="00EA774F">
        <w:rPr>
          <w:noProof/>
          <w:lang w:val="en-US" w:eastAsia="zh-CN"/>
        </w:rPr>
        <w:tab/>
      </w:r>
      <w:r w:rsidR="00C07141">
        <w:rPr>
          <w:noProof/>
          <w:lang w:val="en-US" w:eastAsia="zh-CN"/>
        </w:rPr>
        <w:t>确定</w:t>
      </w:r>
      <w:r w:rsidR="005864D1" w:rsidRPr="00EA774F">
        <w:rPr>
          <w:noProof/>
          <w:lang w:val="en-US" w:eastAsia="zh-CN"/>
        </w:rPr>
        <w:t>ITU-D</w:t>
      </w:r>
      <w:r w:rsidR="00C07141">
        <w:rPr>
          <w:noProof/>
          <w:lang w:val="en-US" w:eastAsia="zh-CN"/>
        </w:rPr>
        <w:t>研究组课题之间以及</w:t>
      </w:r>
      <w:r w:rsidR="005864D1" w:rsidRPr="00EA774F">
        <w:rPr>
          <w:noProof/>
          <w:lang w:val="en-US" w:eastAsia="zh-CN"/>
        </w:rPr>
        <w:t>ITU-D</w:t>
      </w:r>
      <w:r w:rsidR="00C07141">
        <w:rPr>
          <w:noProof/>
          <w:lang w:val="en-US" w:eastAsia="zh-CN"/>
        </w:rPr>
        <w:t>研究组工作与其他部门工作之间的联系</w:t>
      </w:r>
      <w:bookmarkEnd w:id="55"/>
    </w:p>
    <w:p w:rsidR="005864D1" w:rsidRPr="00EA774F" w:rsidRDefault="00C07141" w:rsidP="00FC206D">
      <w:pPr>
        <w:spacing w:after="120"/>
        <w:ind w:firstLineChars="200" w:firstLine="480"/>
        <w:rPr>
          <w:rFonts w:eastAsia="Batang" w:cs="Calibri"/>
          <w:bCs/>
          <w:lang w:eastAsia="zh-CN"/>
        </w:rPr>
      </w:pPr>
      <w:bookmarkStart w:id="56" w:name="lt_pId098"/>
      <w:r w:rsidRPr="00C07141">
        <w:rPr>
          <w:rFonts w:hint="eastAsia"/>
          <w:szCs w:val="24"/>
          <w:lang w:eastAsia="zh-CN"/>
        </w:rPr>
        <w:t>为了促进</w:t>
      </w:r>
      <w:r w:rsidR="00543159">
        <w:rPr>
          <w:rFonts w:hint="eastAsia"/>
          <w:szCs w:val="24"/>
          <w:lang w:eastAsia="zh-CN"/>
        </w:rPr>
        <w:t>ITU</w:t>
      </w:r>
      <w:r w:rsidRPr="00C07141">
        <w:rPr>
          <w:rFonts w:hint="eastAsia"/>
          <w:szCs w:val="24"/>
          <w:lang w:eastAsia="zh-CN"/>
        </w:rPr>
        <w:t>-D</w:t>
      </w:r>
      <w:r w:rsidRPr="00C07141">
        <w:rPr>
          <w:rFonts w:hint="eastAsia"/>
          <w:szCs w:val="24"/>
          <w:lang w:eastAsia="zh-CN"/>
        </w:rPr>
        <w:t>两个研究组之间以及与其他部门的研究组之间的协调和进一步加强合作，会议期间制定了三套</w:t>
      </w:r>
      <w:r w:rsidRPr="00A05CCB">
        <w:rPr>
          <w:rFonts w:hint="eastAsia"/>
          <w:szCs w:val="24"/>
          <w:lang w:eastAsia="zh-CN"/>
        </w:rPr>
        <w:t>图表</w:t>
      </w:r>
      <w:r w:rsidRPr="00C07141">
        <w:rPr>
          <w:rFonts w:hint="eastAsia"/>
          <w:szCs w:val="24"/>
          <w:lang w:eastAsia="zh-CN"/>
        </w:rPr>
        <w:t>。这些表格包括以下内容</w:t>
      </w:r>
      <w:r w:rsidR="00543159">
        <w:rPr>
          <w:rFonts w:hint="eastAsia"/>
          <w:szCs w:val="24"/>
          <w:lang w:eastAsia="zh-CN"/>
        </w:rPr>
        <w:t>：</w:t>
      </w:r>
      <w:r w:rsidRPr="00543159">
        <w:rPr>
          <w:rFonts w:hint="eastAsia"/>
          <w:b/>
          <w:bCs/>
          <w:szCs w:val="24"/>
          <w:lang w:eastAsia="zh-CN"/>
        </w:rPr>
        <w:t>1</w:t>
      </w:r>
      <w:r w:rsidR="00BA14D8">
        <w:rPr>
          <w:b/>
          <w:bCs/>
          <w:szCs w:val="24"/>
          <w:lang w:eastAsia="zh-CN"/>
        </w:rPr>
        <w:t xml:space="preserve">) </w:t>
      </w:r>
      <w:r w:rsidR="00543159">
        <w:rPr>
          <w:rFonts w:hint="eastAsia"/>
          <w:szCs w:val="24"/>
          <w:lang w:eastAsia="zh-CN"/>
        </w:rPr>
        <w:t>修订</w:t>
      </w:r>
      <w:r w:rsidRPr="00C07141">
        <w:rPr>
          <w:rFonts w:hint="eastAsia"/>
          <w:szCs w:val="24"/>
          <w:lang w:eastAsia="zh-CN"/>
        </w:rPr>
        <w:t>ITU-D SG1</w:t>
      </w:r>
      <w:r w:rsidRPr="00C07141">
        <w:rPr>
          <w:rFonts w:hint="eastAsia"/>
          <w:szCs w:val="24"/>
          <w:lang w:eastAsia="zh-CN"/>
        </w:rPr>
        <w:t>和</w:t>
      </w:r>
      <w:r w:rsidRPr="00C07141">
        <w:rPr>
          <w:rFonts w:hint="eastAsia"/>
          <w:szCs w:val="24"/>
          <w:lang w:eastAsia="zh-CN"/>
        </w:rPr>
        <w:t>SG2</w:t>
      </w:r>
      <w:r w:rsidRPr="00C07141">
        <w:rPr>
          <w:rFonts w:hint="eastAsia"/>
          <w:szCs w:val="24"/>
          <w:lang w:eastAsia="zh-CN"/>
        </w:rPr>
        <w:t>研究组</w:t>
      </w:r>
      <w:r w:rsidR="00543159">
        <w:rPr>
          <w:rFonts w:hint="eastAsia"/>
          <w:szCs w:val="24"/>
          <w:lang w:eastAsia="zh-CN"/>
        </w:rPr>
        <w:t>中是</w:t>
      </w:r>
      <w:r w:rsidR="00543159">
        <w:rPr>
          <w:rFonts w:hint="eastAsia"/>
          <w:szCs w:val="24"/>
          <w:lang w:eastAsia="zh-CN"/>
        </w:rPr>
        <w:t>ITU-T</w:t>
      </w:r>
      <w:r w:rsidR="00543159">
        <w:rPr>
          <w:rFonts w:hint="eastAsia"/>
          <w:szCs w:val="24"/>
          <w:lang w:eastAsia="zh-CN"/>
        </w:rPr>
        <w:t>研究组感兴趣的课题和工作项目的绘图表格；</w:t>
      </w:r>
      <w:r w:rsidR="00543159" w:rsidRPr="00543159">
        <w:rPr>
          <w:rFonts w:hint="eastAsia"/>
          <w:b/>
          <w:bCs/>
          <w:szCs w:val="24"/>
          <w:lang w:eastAsia="zh-CN"/>
        </w:rPr>
        <w:t>2</w:t>
      </w:r>
      <w:r w:rsidR="00BA14D8">
        <w:rPr>
          <w:b/>
          <w:bCs/>
          <w:szCs w:val="24"/>
          <w:lang w:eastAsia="zh-CN"/>
        </w:rPr>
        <w:t xml:space="preserve">) </w:t>
      </w:r>
      <w:r w:rsidRPr="00C07141">
        <w:rPr>
          <w:rFonts w:hint="eastAsia"/>
          <w:szCs w:val="24"/>
          <w:lang w:eastAsia="zh-CN"/>
        </w:rPr>
        <w:t>ITU-D SG1</w:t>
      </w:r>
      <w:r w:rsidRPr="00C07141">
        <w:rPr>
          <w:rFonts w:hint="eastAsia"/>
          <w:szCs w:val="24"/>
          <w:lang w:eastAsia="zh-CN"/>
        </w:rPr>
        <w:t>和</w:t>
      </w:r>
      <w:r w:rsidRPr="00C07141">
        <w:rPr>
          <w:rFonts w:hint="eastAsia"/>
          <w:szCs w:val="24"/>
          <w:lang w:eastAsia="zh-CN"/>
        </w:rPr>
        <w:t>SG2</w:t>
      </w:r>
      <w:r w:rsidR="00543159">
        <w:rPr>
          <w:rFonts w:hint="eastAsia"/>
          <w:szCs w:val="24"/>
          <w:lang w:eastAsia="zh-CN"/>
        </w:rPr>
        <w:t>课题</w:t>
      </w:r>
      <w:r w:rsidRPr="00C07141">
        <w:rPr>
          <w:rFonts w:hint="eastAsia"/>
          <w:szCs w:val="24"/>
          <w:lang w:eastAsia="zh-CN"/>
        </w:rPr>
        <w:t>与</w:t>
      </w:r>
      <w:r w:rsidRPr="00C07141">
        <w:rPr>
          <w:rFonts w:hint="eastAsia"/>
          <w:szCs w:val="24"/>
          <w:lang w:eastAsia="zh-CN"/>
        </w:rPr>
        <w:t>ITU-R</w:t>
      </w:r>
      <w:r w:rsidRPr="00C07141">
        <w:rPr>
          <w:rFonts w:hint="eastAsia"/>
          <w:szCs w:val="24"/>
          <w:lang w:eastAsia="zh-CN"/>
        </w:rPr>
        <w:t>工作组之间</w:t>
      </w:r>
      <w:r w:rsidR="00543159">
        <w:rPr>
          <w:rFonts w:hint="eastAsia"/>
          <w:szCs w:val="24"/>
          <w:lang w:eastAsia="zh-CN"/>
        </w:rPr>
        <w:t>关系表格</w:t>
      </w:r>
      <w:r w:rsidRPr="00C07141">
        <w:rPr>
          <w:rFonts w:hint="eastAsia"/>
          <w:szCs w:val="24"/>
          <w:lang w:eastAsia="zh-CN"/>
        </w:rPr>
        <w:t>；</w:t>
      </w:r>
      <w:r w:rsidRPr="00543159">
        <w:rPr>
          <w:rFonts w:hint="eastAsia"/>
          <w:b/>
          <w:bCs/>
          <w:szCs w:val="24"/>
          <w:lang w:eastAsia="zh-CN"/>
        </w:rPr>
        <w:t>3</w:t>
      </w:r>
      <w:r w:rsidR="00BA14D8">
        <w:rPr>
          <w:b/>
          <w:bCs/>
          <w:szCs w:val="24"/>
          <w:lang w:eastAsia="zh-CN"/>
        </w:rPr>
        <w:t xml:space="preserve">) </w:t>
      </w:r>
      <w:r w:rsidRPr="00C07141">
        <w:rPr>
          <w:rFonts w:hint="eastAsia"/>
          <w:szCs w:val="24"/>
          <w:lang w:eastAsia="zh-CN"/>
        </w:rPr>
        <w:t>ITU-D SG1</w:t>
      </w:r>
      <w:r w:rsidRPr="00C07141">
        <w:rPr>
          <w:rFonts w:hint="eastAsia"/>
          <w:szCs w:val="24"/>
          <w:lang w:eastAsia="zh-CN"/>
        </w:rPr>
        <w:t>和</w:t>
      </w:r>
      <w:r w:rsidRPr="00C07141">
        <w:rPr>
          <w:rFonts w:hint="eastAsia"/>
          <w:szCs w:val="24"/>
          <w:lang w:eastAsia="zh-CN"/>
        </w:rPr>
        <w:t>SG2</w:t>
      </w:r>
      <w:r w:rsidRPr="00C07141">
        <w:rPr>
          <w:rFonts w:hint="eastAsia"/>
          <w:szCs w:val="24"/>
          <w:lang w:eastAsia="zh-CN"/>
        </w:rPr>
        <w:t>中研究</w:t>
      </w:r>
      <w:r w:rsidR="00543159">
        <w:rPr>
          <w:rFonts w:hint="eastAsia"/>
          <w:szCs w:val="24"/>
          <w:lang w:eastAsia="zh-CN"/>
        </w:rPr>
        <w:t>课题</w:t>
      </w:r>
      <w:r w:rsidRPr="00C07141">
        <w:rPr>
          <w:rFonts w:hint="eastAsia"/>
          <w:szCs w:val="24"/>
          <w:lang w:eastAsia="zh-CN"/>
        </w:rPr>
        <w:t>之间的关系和相互作用</w:t>
      </w:r>
      <w:r w:rsidR="00A05CCB">
        <w:rPr>
          <w:rFonts w:hint="eastAsia"/>
          <w:szCs w:val="24"/>
          <w:lang w:eastAsia="zh-CN"/>
        </w:rPr>
        <w:t>的草图</w:t>
      </w:r>
      <w:r w:rsidR="00543159">
        <w:rPr>
          <w:rFonts w:hint="eastAsia"/>
          <w:szCs w:val="24"/>
          <w:lang w:eastAsia="zh-CN"/>
        </w:rPr>
        <w:t>。</w:t>
      </w:r>
      <w:bookmarkEnd w:id="56"/>
    </w:p>
    <w:p w:rsidR="005864D1" w:rsidRPr="00EA774F" w:rsidRDefault="00543159" w:rsidP="00FC206D">
      <w:pPr>
        <w:spacing w:after="120"/>
        <w:ind w:firstLineChars="200" w:firstLine="482"/>
        <w:rPr>
          <w:rFonts w:eastAsia="Batang" w:cs="Calibri"/>
          <w:bCs/>
          <w:lang w:eastAsia="zh-CN"/>
        </w:rPr>
      </w:pPr>
      <w:bookmarkStart w:id="57" w:name="lt_pId100"/>
      <w:r w:rsidRPr="00EB18A7">
        <w:rPr>
          <w:rFonts w:hint="eastAsia"/>
          <w:b/>
          <w:bCs/>
          <w:szCs w:val="24"/>
          <w:lang w:eastAsia="zh-CN"/>
        </w:rPr>
        <w:t>ITU-T</w:t>
      </w:r>
      <w:r w:rsidRPr="00EB18A7">
        <w:rPr>
          <w:rFonts w:hint="eastAsia"/>
          <w:b/>
          <w:bCs/>
          <w:szCs w:val="24"/>
          <w:lang w:eastAsia="zh-CN"/>
        </w:rPr>
        <w:t>研究组</w:t>
      </w:r>
      <w:r w:rsidRPr="00543159">
        <w:rPr>
          <w:rFonts w:hint="eastAsia"/>
          <w:szCs w:val="24"/>
          <w:lang w:eastAsia="zh-CN"/>
        </w:rPr>
        <w:t>、工作组和工作项目以及</w:t>
      </w:r>
      <w:r w:rsidRPr="00543159">
        <w:rPr>
          <w:rFonts w:hint="eastAsia"/>
          <w:szCs w:val="24"/>
          <w:lang w:eastAsia="zh-CN"/>
        </w:rPr>
        <w:t>ITU-D</w:t>
      </w:r>
      <w:r w:rsidRPr="00543159">
        <w:rPr>
          <w:rFonts w:hint="eastAsia"/>
          <w:szCs w:val="24"/>
          <w:lang w:eastAsia="zh-CN"/>
        </w:rPr>
        <w:t>研究</w:t>
      </w:r>
      <w:r w:rsidR="00EB18A7">
        <w:rPr>
          <w:rFonts w:hint="eastAsia"/>
          <w:szCs w:val="24"/>
          <w:lang w:eastAsia="zh-CN"/>
        </w:rPr>
        <w:t>课题</w:t>
      </w:r>
      <w:r w:rsidRPr="00543159">
        <w:rPr>
          <w:rFonts w:hint="eastAsia"/>
          <w:szCs w:val="24"/>
          <w:lang w:eastAsia="zh-CN"/>
        </w:rPr>
        <w:t>之间</w:t>
      </w:r>
      <w:r w:rsidR="00EB18A7">
        <w:rPr>
          <w:rFonts w:hint="eastAsia"/>
          <w:szCs w:val="24"/>
          <w:lang w:eastAsia="zh-CN"/>
        </w:rPr>
        <w:t>关系图</w:t>
      </w:r>
      <w:r w:rsidRPr="00543159">
        <w:rPr>
          <w:rFonts w:hint="eastAsia"/>
          <w:szCs w:val="24"/>
          <w:lang w:eastAsia="zh-CN"/>
        </w:rPr>
        <w:t>始于</w:t>
      </w:r>
      <w:r w:rsidRPr="00543159">
        <w:rPr>
          <w:rFonts w:hint="eastAsia"/>
          <w:szCs w:val="24"/>
          <w:lang w:eastAsia="zh-CN"/>
        </w:rPr>
        <w:t>2014-2017</w:t>
      </w:r>
      <w:r w:rsidR="00EB18A7">
        <w:rPr>
          <w:rFonts w:hint="eastAsia"/>
          <w:szCs w:val="24"/>
          <w:lang w:eastAsia="zh-CN"/>
        </w:rPr>
        <w:t>年研究期</w:t>
      </w:r>
      <w:r w:rsidRPr="00543159">
        <w:rPr>
          <w:rFonts w:hint="eastAsia"/>
          <w:szCs w:val="24"/>
          <w:lang w:eastAsia="zh-CN"/>
        </w:rPr>
        <w:t>。</w:t>
      </w:r>
      <w:r w:rsidRPr="00543159">
        <w:rPr>
          <w:rFonts w:hint="eastAsia"/>
          <w:szCs w:val="24"/>
          <w:lang w:eastAsia="zh-CN"/>
        </w:rPr>
        <w:t>2018</w:t>
      </w:r>
      <w:r w:rsidRPr="00543159">
        <w:rPr>
          <w:rFonts w:hint="eastAsia"/>
          <w:szCs w:val="24"/>
          <w:lang w:eastAsia="zh-CN"/>
        </w:rPr>
        <w:t>年</w:t>
      </w:r>
      <w:r w:rsidRPr="00543159">
        <w:rPr>
          <w:rFonts w:hint="eastAsia"/>
          <w:szCs w:val="24"/>
          <w:lang w:eastAsia="zh-CN"/>
        </w:rPr>
        <w:t>5</w:t>
      </w:r>
      <w:r w:rsidRPr="00543159">
        <w:rPr>
          <w:rFonts w:hint="eastAsia"/>
          <w:szCs w:val="24"/>
          <w:lang w:eastAsia="zh-CN"/>
        </w:rPr>
        <w:t>月</w:t>
      </w:r>
      <w:r w:rsidRPr="00543159">
        <w:rPr>
          <w:rFonts w:hint="eastAsia"/>
          <w:szCs w:val="24"/>
          <w:lang w:eastAsia="zh-CN"/>
        </w:rPr>
        <w:t>SG2</w:t>
      </w:r>
      <w:r w:rsidRPr="00543159">
        <w:rPr>
          <w:rFonts w:hint="eastAsia"/>
          <w:szCs w:val="24"/>
          <w:lang w:eastAsia="zh-CN"/>
        </w:rPr>
        <w:t>会议后，向</w:t>
      </w:r>
      <w:r w:rsidRPr="00543159">
        <w:rPr>
          <w:rFonts w:hint="eastAsia"/>
          <w:szCs w:val="24"/>
          <w:lang w:eastAsia="zh-CN"/>
        </w:rPr>
        <w:t>ITU-T</w:t>
      </w:r>
      <w:r w:rsidRPr="00543159">
        <w:rPr>
          <w:rFonts w:hint="eastAsia"/>
          <w:szCs w:val="24"/>
          <w:lang w:eastAsia="zh-CN"/>
        </w:rPr>
        <w:t>研究组发送了反映</w:t>
      </w:r>
      <w:r w:rsidRPr="00543159">
        <w:rPr>
          <w:rFonts w:hint="eastAsia"/>
          <w:szCs w:val="24"/>
          <w:lang w:eastAsia="zh-CN"/>
        </w:rPr>
        <w:t>WTDC-17</w:t>
      </w:r>
      <w:r w:rsidRPr="00543159">
        <w:rPr>
          <w:rFonts w:hint="eastAsia"/>
          <w:szCs w:val="24"/>
          <w:lang w:eastAsia="zh-CN"/>
        </w:rPr>
        <w:t>产生的新结构的更新图。</w:t>
      </w:r>
      <w:r w:rsidRPr="00543159">
        <w:rPr>
          <w:rFonts w:hint="eastAsia"/>
          <w:szCs w:val="24"/>
          <w:lang w:eastAsia="zh-CN"/>
        </w:rPr>
        <w:t>2018</w:t>
      </w:r>
      <w:r w:rsidRPr="00543159">
        <w:rPr>
          <w:rFonts w:hint="eastAsia"/>
          <w:szCs w:val="24"/>
          <w:lang w:eastAsia="zh-CN"/>
        </w:rPr>
        <w:t>年报告</w:t>
      </w:r>
      <w:r w:rsidR="00EB18A7">
        <w:rPr>
          <w:rFonts w:hint="eastAsia"/>
          <w:szCs w:val="24"/>
          <w:lang w:eastAsia="zh-CN"/>
        </w:rPr>
        <w:t>人</w:t>
      </w:r>
      <w:r w:rsidRPr="00543159">
        <w:rPr>
          <w:rFonts w:hint="eastAsia"/>
          <w:szCs w:val="24"/>
          <w:lang w:eastAsia="zh-CN"/>
        </w:rPr>
        <w:t>组会议</w:t>
      </w:r>
      <w:r w:rsidR="00EB18A7">
        <w:rPr>
          <w:rFonts w:hint="eastAsia"/>
          <w:szCs w:val="24"/>
          <w:lang w:eastAsia="zh-CN"/>
        </w:rPr>
        <w:t>根据要求</w:t>
      </w:r>
      <w:r w:rsidRPr="00543159">
        <w:rPr>
          <w:rFonts w:hint="eastAsia"/>
          <w:szCs w:val="24"/>
          <w:lang w:eastAsia="zh-CN"/>
        </w:rPr>
        <w:t>审查并完成</w:t>
      </w:r>
      <w:r w:rsidR="00EB18A7">
        <w:rPr>
          <w:rFonts w:hint="eastAsia"/>
          <w:szCs w:val="24"/>
          <w:lang w:eastAsia="zh-CN"/>
        </w:rPr>
        <w:t>了关系图表的</w:t>
      </w:r>
      <w:r w:rsidRPr="00543159">
        <w:rPr>
          <w:rFonts w:hint="eastAsia"/>
          <w:szCs w:val="24"/>
          <w:lang w:eastAsia="zh-CN"/>
        </w:rPr>
        <w:t>绘制，之后</w:t>
      </w:r>
      <w:r w:rsidR="00EB18A7">
        <w:rPr>
          <w:rFonts w:hint="eastAsia"/>
          <w:szCs w:val="24"/>
          <w:lang w:eastAsia="zh-CN"/>
        </w:rPr>
        <w:t>该</w:t>
      </w:r>
      <w:r w:rsidRPr="00543159">
        <w:rPr>
          <w:rFonts w:hint="eastAsia"/>
          <w:szCs w:val="24"/>
          <w:lang w:eastAsia="zh-CN"/>
        </w:rPr>
        <w:t>图</w:t>
      </w:r>
      <w:r w:rsidR="00EB18A7">
        <w:rPr>
          <w:rFonts w:hint="eastAsia"/>
          <w:szCs w:val="24"/>
          <w:lang w:eastAsia="zh-CN"/>
        </w:rPr>
        <w:t>（</w:t>
      </w:r>
      <w:r w:rsidRPr="00543159">
        <w:rPr>
          <w:rFonts w:hint="eastAsia"/>
          <w:szCs w:val="24"/>
          <w:lang w:eastAsia="zh-CN"/>
        </w:rPr>
        <w:t>通过以下</w:t>
      </w:r>
      <w:r w:rsidR="00C143F6">
        <w:rPr>
          <w:rStyle w:val="Hyperlink"/>
          <w:rFonts w:asciiTheme="minorEastAsia" w:hAnsiTheme="minorEastAsia" w:cs="Calibri"/>
          <w:lang w:eastAsia="zh-CN"/>
        </w:rPr>
        <w:fldChar w:fldCharType="begin"/>
      </w:r>
      <w:r w:rsidR="00C143F6">
        <w:rPr>
          <w:rStyle w:val="Hyperlink"/>
          <w:rFonts w:asciiTheme="minorEastAsia" w:hAnsiTheme="minorEastAsia" w:cs="Calibri"/>
          <w:lang w:eastAsia="zh-CN"/>
        </w:rPr>
        <w:instrText xml:space="preserve"> HYPERLINK "https://www.itu.int/md/D18-SG02.RGQ-C-0107/en" </w:instrText>
      </w:r>
      <w:r w:rsidR="00C143F6">
        <w:rPr>
          <w:rStyle w:val="Hyperlink"/>
          <w:rFonts w:asciiTheme="minorEastAsia" w:hAnsiTheme="minorEastAsia" w:cs="Calibri"/>
          <w:lang w:eastAsia="zh-CN"/>
        </w:rPr>
        <w:fldChar w:fldCharType="separate"/>
      </w:r>
      <w:r w:rsidR="00EB18A7" w:rsidRPr="00EB18A7">
        <w:rPr>
          <w:rStyle w:val="Hyperlink"/>
          <w:rFonts w:asciiTheme="minorEastAsia" w:hAnsiTheme="minorEastAsia" w:cs="Calibri"/>
          <w:lang w:eastAsia="zh-CN"/>
        </w:rPr>
        <w:t>链接</w:t>
      </w:r>
      <w:r w:rsidR="00C143F6">
        <w:rPr>
          <w:rStyle w:val="Hyperlink"/>
          <w:rFonts w:asciiTheme="minorEastAsia" w:hAnsiTheme="minorEastAsia" w:cs="Calibri"/>
          <w:lang w:eastAsia="zh-CN"/>
        </w:rPr>
        <w:fldChar w:fldCharType="end"/>
      </w:r>
      <w:r w:rsidRPr="00543159">
        <w:rPr>
          <w:rFonts w:hint="eastAsia"/>
          <w:szCs w:val="24"/>
          <w:lang w:eastAsia="zh-CN"/>
        </w:rPr>
        <w:t>提供</w:t>
      </w:r>
      <w:r w:rsidR="00EB18A7">
        <w:rPr>
          <w:rFonts w:hint="eastAsia"/>
          <w:szCs w:val="24"/>
          <w:lang w:eastAsia="zh-CN"/>
        </w:rPr>
        <w:t>）</w:t>
      </w:r>
      <w:r w:rsidRPr="00543159">
        <w:rPr>
          <w:rFonts w:hint="eastAsia"/>
          <w:szCs w:val="24"/>
          <w:lang w:eastAsia="zh-CN"/>
        </w:rPr>
        <w:t>可与</w:t>
      </w:r>
      <w:r w:rsidRPr="00543159">
        <w:rPr>
          <w:rFonts w:hint="eastAsia"/>
          <w:szCs w:val="24"/>
          <w:lang w:eastAsia="zh-CN"/>
        </w:rPr>
        <w:t>ITU-T</w:t>
      </w:r>
      <w:r w:rsidRPr="00543159">
        <w:rPr>
          <w:rFonts w:hint="eastAsia"/>
          <w:szCs w:val="24"/>
          <w:lang w:eastAsia="zh-CN"/>
        </w:rPr>
        <w:t>研究组和</w:t>
      </w:r>
      <w:r w:rsidRPr="00543159">
        <w:rPr>
          <w:rFonts w:hint="eastAsia"/>
          <w:szCs w:val="24"/>
          <w:lang w:eastAsia="zh-CN"/>
        </w:rPr>
        <w:t>TDAG</w:t>
      </w:r>
      <w:r w:rsidRPr="00543159">
        <w:rPr>
          <w:rFonts w:hint="eastAsia"/>
          <w:szCs w:val="24"/>
          <w:lang w:eastAsia="zh-CN"/>
        </w:rPr>
        <w:t>共享。随后，</w:t>
      </w:r>
      <w:r w:rsidRPr="00543159">
        <w:rPr>
          <w:rFonts w:hint="eastAsia"/>
          <w:szCs w:val="24"/>
          <w:lang w:eastAsia="zh-CN"/>
        </w:rPr>
        <w:t>TDAG</w:t>
      </w:r>
      <w:r w:rsidRPr="00543159">
        <w:rPr>
          <w:rFonts w:hint="eastAsia"/>
          <w:szCs w:val="24"/>
          <w:lang w:eastAsia="zh-CN"/>
        </w:rPr>
        <w:t>在</w:t>
      </w:r>
      <w:r w:rsidRPr="00543159">
        <w:rPr>
          <w:rFonts w:hint="eastAsia"/>
          <w:szCs w:val="24"/>
          <w:lang w:eastAsia="zh-CN"/>
        </w:rPr>
        <w:t>2018</w:t>
      </w:r>
      <w:r w:rsidRPr="00543159">
        <w:rPr>
          <w:rFonts w:hint="eastAsia"/>
          <w:szCs w:val="24"/>
          <w:lang w:eastAsia="zh-CN"/>
        </w:rPr>
        <w:t>年</w:t>
      </w:r>
      <w:r w:rsidRPr="00543159">
        <w:rPr>
          <w:rFonts w:hint="eastAsia"/>
          <w:szCs w:val="24"/>
          <w:lang w:eastAsia="zh-CN"/>
        </w:rPr>
        <w:t>12</w:t>
      </w:r>
      <w:r w:rsidRPr="00543159">
        <w:rPr>
          <w:rFonts w:hint="eastAsia"/>
          <w:szCs w:val="24"/>
          <w:lang w:eastAsia="zh-CN"/>
        </w:rPr>
        <w:t>月的会议上</w:t>
      </w:r>
      <w:r w:rsidR="00EB18A7">
        <w:rPr>
          <w:rFonts w:hint="eastAsia"/>
          <w:szCs w:val="24"/>
          <w:lang w:eastAsia="zh-CN"/>
        </w:rPr>
        <w:t>将更新的图表作为参考</w:t>
      </w:r>
      <w:r w:rsidRPr="00543159">
        <w:rPr>
          <w:rFonts w:hint="eastAsia"/>
          <w:szCs w:val="24"/>
          <w:lang w:eastAsia="zh-CN"/>
        </w:rPr>
        <w:t>与</w:t>
      </w:r>
      <w:r w:rsidRPr="00543159">
        <w:rPr>
          <w:rFonts w:hint="eastAsia"/>
          <w:szCs w:val="24"/>
          <w:lang w:eastAsia="zh-CN"/>
        </w:rPr>
        <w:t>TSAG</w:t>
      </w:r>
      <w:r w:rsidR="00EB18A7">
        <w:rPr>
          <w:rFonts w:hint="eastAsia"/>
          <w:szCs w:val="24"/>
          <w:lang w:eastAsia="zh-CN"/>
        </w:rPr>
        <w:t>进行</w:t>
      </w:r>
      <w:r w:rsidRPr="00543159">
        <w:rPr>
          <w:rFonts w:hint="eastAsia"/>
          <w:szCs w:val="24"/>
          <w:lang w:eastAsia="zh-CN"/>
        </w:rPr>
        <w:t>分享</w:t>
      </w:r>
      <w:r w:rsidR="00EB18A7">
        <w:rPr>
          <w:rFonts w:hint="eastAsia"/>
          <w:szCs w:val="24"/>
          <w:lang w:eastAsia="zh-CN"/>
        </w:rPr>
        <w:t>。</w:t>
      </w:r>
      <w:r w:rsidRPr="00543159">
        <w:rPr>
          <w:rFonts w:hint="eastAsia"/>
          <w:szCs w:val="24"/>
          <w:lang w:eastAsia="zh-CN"/>
        </w:rPr>
        <w:t>可以</w:t>
      </w:r>
      <w:r w:rsidR="00EB18A7">
        <w:rPr>
          <w:rFonts w:hint="eastAsia"/>
          <w:szCs w:val="24"/>
          <w:lang w:eastAsia="zh-CN"/>
        </w:rPr>
        <w:t>看出</w:t>
      </w:r>
      <w:r w:rsidRPr="00543159">
        <w:rPr>
          <w:rFonts w:hint="eastAsia"/>
          <w:szCs w:val="24"/>
          <w:lang w:eastAsia="zh-CN"/>
        </w:rPr>
        <w:t>，</w:t>
      </w:r>
      <w:r w:rsidR="00EB18A7">
        <w:rPr>
          <w:rFonts w:hint="eastAsia"/>
          <w:szCs w:val="24"/>
          <w:lang w:eastAsia="zh-CN"/>
        </w:rPr>
        <w:t>关系图表</w:t>
      </w:r>
      <w:r w:rsidRPr="00543159">
        <w:rPr>
          <w:rFonts w:hint="eastAsia"/>
          <w:szCs w:val="24"/>
          <w:lang w:eastAsia="zh-CN"/>
        </w:rPr>
        <w:t>活的文档，需要定期维护和更新以保持相关性并反映不断变化的工作。</w:t>
      </w:r>
      <w:bookmarkEnd w:id="57"/>
    </w:p>
    <w:p w:rsidR="004B104F" w:rsidRPr="00EB18A7" w:rsidRDefault="004B104F" w:rsidP="00BA14D8">
      <w:pPr>
        <w:spacing w:after="120"/>
        <w:ind w:firstLineChars="200" w:firstLine="480"/>
        <w:rPr>
          <w:szCs w:val="24"/>
          <w:lang w:eastAsia="zh-CN"/>
        </w:rPr>
      </w:pPr>
      <w:bookmarkStart w:id="58" w:name="lt_pId105"/>
      <w:r>
        <w:rPr>
          <w:rFonts w:hint="eastAsia"/>
          <w:szCs w:val="24"/>
          <w:lang w:eastAsia="zh-CN"/>
        </w:rPr>
        <w:t>在</w:t>
      </w:r>
      <w:r w:rsidRPr="004B104F">
        <w:rPr>
          <w:rFonts w:hint="eastAsia"/>
          <w:b/>
          <w:bCs/>
          <w:szCs w:val="24"/>
          <w:lang w:eastAsia="zh-CN"/>
        </w:rPr>
        <w:t>ITU-R</w:t>
      </w:r>
      <w:r w:rsidRPr="004B104F">
        <w:rPr>
          <w:rFonts w:hint="eastAsia"/>
          <w:b/>
          <w:bCs/>
          <w:szCs w:val="24"/>
          <w:lang w:eastAsia="zh-CN"/>
        </w:rPr>
        <w:t>研究组</w:t>
      </w:r>
      <w:r>
        <w:rPr>
          <w:rFonts w:hint="eastAsia"/>
          <w:szCs w:val="24"/>
          <w:lang w:eastAsia="zh-CN"/>
        </w:rPr>
        <w:t>、工作组和工作项目和</w:t>
      </w:r>
      <w:r>
        <w:rPr>
          <w:rFonts w:hint="eastAsia"/>
          <w:szCs w:val="24"/>
          <w:lang w:eastAsia="zh-CN"/>
        </w:rPr>
        <w:t>ITU-D</w:t>
      </w:r>
      <w:r>
        <w:rPr>
          <w:rFonts w:hint="eastAsia"/>
          <w:szCs w:val="24"/>
          <w:lang w:eastAsia="zh-CN"/>
        </w:rPr>
        <w:t>研究课题之间绘制类似关系图表是必要的。</w:t>
      </w:r>
      <w:r w:rsidRPr="00EB18A7">
        <w:rPr>
          <w:rFonts w:hint="eastAsia"/>
          <w:szCs w:val="24"/>
          <w:lang w:eastAsia="zh-CN"/>
        </w:rPr>
        <w:t>在这方面，</w:t>
      </w:r>
      <w:r>
        <w:rPr>
          <w:rFonts w:hint="eastAsia"/>
          <w:szCs w:val="24"/>
          <w:lang w:eastAsia="zh-CN"/>
        </w:rPr>
        <w:t>ITU-R</w:t>
      </w:r>
      <w:r>
        <w:rPr>
          <w:rFonts w:hint="eastAsia"/>
          <w:szCs w:val="24"/>
          <w:lang w:eastAsia="zh-CN"/>
        </w:rPr>
        <w:t>仅在工作组范围绘制了</w:t>
      </w:r>
      <w:r>
        <w:rPr>
          <w:rFonts w:hint="eastAsia"/>
          <w:szCs w:val="24"/>
          <w:lang w:eastAsia="zh-CN"/>
        </w:rPr>
        <w:t>ITU-D</w:t>
      </w:r>
      <w:r>
        <w:rPr>
          <w:rFonts w:hint="eastAsia"/>
          <w:szCs w:val="24"/>
          <w:lang w:eastAsia="zh-CN"/>
        </w:rPr>
        <w:t>和</w:t>
      </w:r>
      <w:r>
        <w:rPr>
          <w:rFonts w:hint="eastAsia"/>
          <w:szCs w:val="24"/>
          <w:lang w:eastAsia="zh-CN"/>
        </w:rPr>
        <w:t>ITU-R</w:t>
      </w:r>
      <w:r>
        <w:rPr>
          <w:rFonts w:hint="eastAsia"/>
          <w:szCs w:val="24"/>
          <w:lang w:eastAsia="zh-CN"/>
        </w:rPr>
        <w:t>工作间的关系图表。</w:t>
      </w:r>
    </w:p>
    <w:p w:rsidR="004B104F" w:rsidRPr="00EB18A7" w:rsidRDefault="004B104F" w:rsidP="00927643">
      <w:pPr>
        <w:spacing w:after="120"/>
        <w:ind w:firstLineChars="200" w:firstLine="480"/>
        <w:rPr>
          <w:szCs w:val="24"/>
          <w:lang w:eastAsia="zh-CN"/>
        </w:rPr>
      </w:pPr>
      <w:r w:rsidRPr="00EB18A7">
        <w:rPr>
          <w:rFonts w:hint="eastAsia"/>
          <w:szCs w:val="24"/>
          <w:lang w:eastAsia="zh-CN"/>
        </w:rPr>
        <w:t>ITU-D</w:t>
      </w:r>
      <w:r w:rsidRPr="00EB18A7">
        <w:rPr>
          <w:rFonts w:hint="eastAsia"/>
          <w:szCs w:val="24"/>
          <w:lang w:eastAsia="zh-CN"/>
        </w:rPr>
        <w:t>研究组及其管理团队讨论了制图工作的目的和</w:t>
      </w:r>
      <w:r>
        <w:rPr>
          <w:rFonts w:hint="eastAsia"/>
          <w:szCs w:val="24"/>
          <w:lang w:eastAsia="zh-CN"/>
        </w:rPr>
        <w:t>理由</w:t>
      </w:r>
      <w:r w:rsidRPr="00EB18A7">
        <w:rPr>
          <w:rFonts w:hint="eastAsia"/>
          <w:szCs w:val="24"/>
          <w:lang w:eastAsia="zh-CN"/>
        </w:rPr>
        <w:t>，并指出保持最新的制图</w:t>
      </w:r>
      <w:r>
        <w:rPr>
          <w:rFonts w:hint="eastAsia"/>
          <w:szCs w:val="24"/>
          <w:lang w:eastAsia="zh-CN"/>
        </w:rPr>
        <w:t>没有实质意义</w:t>
      </w:r>
      <w:r w:rsidRPr="00EB18A7">
        <w:rPr>
          <w:rFonts w:hint="eastAsia"/>
          <w:szCs w:val="24"/>
          <w:lang w:eastAsia="zh-CN"/>
        </w:rPr>
        <w:t>。</w:t>
      </w:r>
      <w:r>
        <w:rPr>
          <w:rFonts w:hint="eastAsia"/>
          <w:szCs w:val="24"/>
          <w:lang w:eastAsia="zh-CN"/>
        </w:rPr>
        <w:t>有代表认为，</w:t>
      </w:r>
      <w:r w:rsidRPr="00EB18A7">
        <w:rPr>
          <w:rFonts w:hint="eastAsia"/>
          <w:szCs w:val="24"/>
          <w:lang w:eastAsia="zh-CN"/>
        </w:rPr>
        <w:t>这种绘图</w:t>
      </w:r>
      <w:r>
        <w:rPr>
          <w:rFonts w:hint="eastAsia"/>
          <w:szCs w:val="24"/>
          <w:lang w:eastAsia="zh-CN"/>
        </w:rPr>
        <w:t>是</w:t>
      </w:r>
      <w:r w:rsidRPr="00EB18A7">
        <w:rPr>
          <w:rFonts w:hint="eastAsia"/>
          <w:szCs w:val="24"/>
          <w:lang w:eastAsia="zh-CN"/>
        </w:rPr>
        <w:t>报告</w:t>
      </w:r>
      <w:r>
        <w:rPr>
          <w:rFonts w:hint="eastAsia"/>
          <w:szCs w:val="24"/>
          <w:lang w:eastAsia="zh-CN"/>
        </w:rPr>
        <w:t>人</w:t>
      </w:r>
      <w:r w:rsidRPr="00EB18A7">
        <w:rPr>
          <w:rFonts w:hint="eastAsia"/>
          <w:szCs w:val="24"/>
          <w:lang w:eastAsia="zh-CN"/>
        </w:rPr>
        <w:t>组</w:t>
      </w:r>
      <w:r>
        <w:rPr>
          <w:rFonts w:hint="eastAsia"/>
          <w:szCs w:val="24"/>
          <w:lang w:eastAsia="zh-CN"/>
        </w:rPr>
        <w:t>十分有用的</w:t>
      </w:r>
      <w:r w:rsidRPr="00EB18A7">
        <w:rPr>
          <w:rFonts w:hint="eastAsia"/>
          <w:szCs w:val="24"/>
          <w:lang w:eastAsia="zh-CN"/>
        </w:rPr>
        <w:t>工具，因为他们将自己的活动与其他部门的工作联系起来，相互参照现有建议，将联络声明导向正确的小组，等等。因此，</w:t>
      </w:r>
      <w:r>
        <w:rPr>
          <w:rFonts w:hint="eastAsia"/>
          <w:szCs w:val="24"/>
          <w:lang w:eastAsia="zh-CN"/>
        </w:rPr>
        <w:t>图表</w:t>
      </w:r>
      <w:r w:rsidRPr="00EB18A7">
        <w:rPr>
          <w:rFonts w:hint="eastAsia"/>
          <w:szCs w:val="24"/>
          <w:lang w:eastAsia="zh-CN"/>
        </w:rPr>
        <w:t>可以作为部门之间互动和协作的指南。根据</w:t>
      </w:r>
      <w:r>
        <w:rPr>
          <w:rFonts w:hint="eastAsia"/>
          <w:szCs w:val="24"/>
          <w:lang w:eastAsia="zh-CN"/>
        </w:rPr>
        <w:t>表格</w:t>
      </w:r>
      <w:r w:rsidRPr="00EB18A7">
        <w:rPr>
          <w:rFonts w:hint="eastAsia"/>
          <w:szCs w:val="24"/>
          <w:lang w:eastAsia="zh-CN"/>
        </w:rPr>
        <w:t>，还可以找到不同主题的专家，通过他们可以分享专业知识。</w:t>
      </w:r>
    </w:p>
    <w:p w:rsidR="00F758AC" w:rsidRDefault="004B104F" w:rsidP="00BA14D8">
      <w:pPr>
        <w:spacing w:after="120"/>
        <w:ind w:firstLineChars="200" w:firstLine="480"/>
        <w:rPr>
          <w:szCs w:val="24"/>
          <w:lang w:eastAsia="zh-CN"/>
        </w:rPr>
      </w:pPr>
      <w:r w:rsidRPr="00EB18A7">
        <w:rPr>
          <w:rFonts w:hint="eastAsia"/>
          <w:szCs w:val="24"/>
          <w:lang w:eastAsia="zh-CN"/>
        </w:rPr>
        <w:t>受部门间</w:t>
      </w:r>
      <w:r w:rsidR="00F758AC">
        <w:rPr>
          <w:rFonts w:hint="eastAsia"/>
          <w:szCs w:val="24"/>
          <w:lang w:eastAsia="zh-CN"/>
        </w:rPr>
        <w:t>关系图表的</w:t>
      </w:r>
      <w:r w:rsidRPr="00EB18A7">
        <w:rPr>
          <w:rFonts w:hint="eastAsia"/>
          <w:szCs w:val="24"/>
          <w:lang w:eastAsia="zh-CN"/>
        </w:rPr>
        <w:t>启发，</w:t>
      </w:r>
      <w:r w:rsidR="00F758AC">
        <w:rPr>
          <w:rFonts w:hint="eastAsia"/>
          <w:szCs w:val="24"/>
          <w:lang w:eastAsia="zh-CN"/>
        </w:rPr>
        <w:t>ITU</w:t>
      </w:r>
      <w:r w:rsidRPr="00EB18A7">
        <w:rPr>
          <w:rFonts w:hint="eastAsia"/>
          <w:szCs w:val="24"/>
          <w:lang w:eastAsia="zh-CN"/>
        </w:rPr>
        <w:t>-D</w:t>
      </w:r>
      <w:r w:rsidRPr="00EB18A7">
        <w:rPr>
          <w:rFonts w:hint="eastAsia"/>
          <w:szCs w:val="24"/>
          <w:lang w:eastAsia="zh-CN"/>
        </w:rPr>
        <w:t>研究组</w:t>
      </w:r>
      <w:r w:rsidR="00F758AC">
        <w:rPr>
          <w:rFonts w:hint="eastAsia"/>
          <w:szCs w:val="24"/>
          <w:lang w:eastAsia="zh-CN"/>
        </w:rPr>
        <w:t>绘制了</w:t>
      </w:r>
      <w:r w:rsidRPr="00F758AC">
        <w:rPr>
          <w:rFonts w:hint="eastAsia"/>
          <w:b/>
          <w:bCs/>
          <w:szCs w:val="24"/>
          <w:lang w:eastAsia="zh-CN"/>
        </w:rPr>
        <w:t>部门内</w:t>
      </w:r>
      <w:r w:rsidR="00F758AC" w:rsidRPr="00F758AC">
        <w:rPr>
          <w:rFonts w:hint="eastAsia"/>
          <w:b/>
          <w:bCs/>
          <w:szCs w:val="24"/>
          <w:lang w:eastAsia="zh-CN"/>
        </w:rPr>
        <w:t>课题间</w:t>
      </w:r>
      <w:r w:rsidR="00F758AC">
        <w:rPr>
          <w:rFonts w:hint="eastAsia"/>
          <w:szCs w:val="24"/>
          <w:lang w:eastAsia="zh-CN"/>
        </w:rPr>
        <w:t>关系图</w:t>
      </w:r>
      <w:r w:rsidRPr="00EB18A7">
        <w:rPr>
          <w:rFonts w:hint="eastAsia"/>
          <w:szCs w:val="24"/>
          <w:lang w:eastAsia="zh-CN"/>
        </w:rPr>
        <w:t>。</w:t>
      </w:r>
      <w:r w:rsidRPr="00EB18A7">
        <w:rPr>
          <w:rFonts w:hint="eastAsia"/>
          <w:szCs w:val="24"/>
          <w:lang w:eastAsia="zh-CN"/>
        </w:rPr>
        <w:t>ITU-D SG1</w:t>
      </w:r>
      <w:r w:rsidRPr="00EB18A7">
        <w:rPr>
          <w:rFonts w:hint="eastAsia"/>
          <w:szCs w:val="24"/>
          <w:lang w:eastAsia="zh-CN"/>
        </w:rPr>
        <w:t>和</w:t>
      </w:r>
      <w:r w:rsidRPr="00EB18A7">
        <w:rPr>
          <w:rFonts w:hint="eastAsia"/>
          <w:szCs w:val="24"/>
          <w:lang w:eastAsia="zh-CN"/>
        </w:rPr>
        <w:t>SG2</w:t>
      </w:r>
      <w:r w:rsidRPr="00EB18A7">
        <w:rPr>
          <w:rFonts w:hint="eastAsia"/>
          <w:szCs w:val="24"/>
          <w:lang w:eastAsia="zh-CN"/>
        </w:rPr>
        <w:t>中的研究</w:t>
      </w:r>
      <w:r w:rsidR="00F758AC">
        <w:rPr>
          <w:rFonts w:hint="eastAsia"/>
          <w:szCs w:val="24"/>
          <w:lang w:eastAsia="zh-CN"/>
        </w:rPr>
        <w:t>课题</w:t>
      </w:r>
      <w:r w:rsidRPr="00EB18A7">
        <w:rPr>
          <w:rFonts w:hint="eastAsia"/>
          <w:szCs w:val="24"/>
          <w:lang w:eastAsia="zh-CN"/>
        </w:rPr>
        <w:t>间的关系和相互作用</w:t>
      </w:r>
      <w:r w:rsidR="00F758AC">
        <w:rPr>
          <w:rFonts w:hint="eastAsia"/>
          <w:szCs w:val="24"/>
          <w:lang w:eastAsia="zh-CN"/>
        </w:rPr>
        <w:t>草图的目的是</w:t>
      </w:r>
      <w:r w:rsidRPr="00EB18A7">
        <w:rPr>
          <w:rFonts w:hint="eastAsia"/>
          <w:szCs w:val="24"/>
          <w:lang w:eastAsia="zh-CN"/>
        </w:rPr>
        <w:t>找出可能重叠的领域和可以进一步加强合作的机会。至于所有其他</w:t>
      </w:r>
      <w:r w:rsidR="00F758AC">
        <w:rPr>
          <w:rFonts w:hint="eastAsia"/>
          <w:szCs w:val="24"/>
          <w:lang w:eastAsia="zh-CN"/>
        </w:rPr>
        <w:t>关系图表</w:t>
      </w:r>
      <w:r w:rsidRPr="00EB18A7">
        <w:rPr>
          <w:rFonts w:hint="eastAsia"/>
          <w:szCs w:val="24"/>
          <w:lang w:eastAsia="zh-CN"/>
        </w:rPr>
        <w:t>，随着研究</w:t>
      </w:r>
      <w:r w:rsidR="00F758AC">
        <w:rPr>
          <w:rFonts w:hint="eastAsia"/>
          <w:szCs w:val="24"/>
          <w:lang w:eastAsia="zh-CN"/>
        </w:rPr>
        <w:t>课题</w:t>
      </w:r>
      <w:r w:rsidRPr="00EB18A7">
        <w:rPr>
          <w:rFonts w:hint="eastAsia"/>
          <w:szCs w:val="24"/>
          <w:lang w:eastAsia="zh-CN"/>
        </w:rPr>
        <w:t>的进展，</w:t>
      </w:r>
      <w:r w:rsidR="00F758AC">
        <w:rPr>
          <w:rFonts w:hint="eastAsia"/>
          <w:szCs w:val="24"/>
          <w:lang w:eastAsia="zh-CN"/>
        </w:rPr>
        <w:t>在</w:t>
      </w:r>
      <w:r w:rsidRPr="00EB18A7">
        <w:rPr>
          <w:rFonts w:hint="eastAsia"/>
          <w:szCs w:val="24"/>
          <w:lang w:eastAsia="zh-CN"/>
        </w:rPr>
        <w:t>研究期</w:t>
      </w:r>
      <w:r w:rsidR="00F758AC">
        <w:rPr>
          <w:rFonts w:hint="eastAsia"/>
          <w:szCs w:val="24"/>
          <w:lang w:eastAsia="zh-CN"/>
        </w:rPr>
        <w:t>内</w:t>
      </w:r>
      <w:r w:rsidRPr="00EB18A7">
        <w:rPr>
          <w:rFonts w:hint="eastAsia"/>
          <w:szCs w:val="24"/>
          <w:lang w:eastAsia="zh-CN"/>
        </w:rPr>
        <w:t>不断</w:t>
      </w:r>
      <w:r w:rsidR="00F758AC">
        <w:rPr>
          <w:rFonts w:hint="eastAsia"/>
          <w:szCs w:val="24"/>
          <w:lang w:eastAsia="zh-CN"/>
        </w:rPr>
        <w:t>变化。</w:t>
      </w:r>
      <w:bookmarkEnd w:id="58"/>
    </w:p>
    <w:p w:rsidR="00927643" w:rsidRPr="00927643" w:rsidRDefault="00927643" w:rsidP="00927643">
      <w:pPr>
        <w:spacing w:after="120"/>
        <w:ind w:firstLineChars="200" w:firstLine="480"/>
        <w:rPr>
          <w:szCs w:val="24"/>
          <w:lang w:eastAsia="zh-CN"/>
        </w:rPr>
      </w:pPr>
      <w:r w:rsidRPr="00927643">
        <w:rPr>
          <w:rFonts w:hint="eastAsia"/>
          <w:szCs w:val="24"/>
          <w:lang w:eastAsia="zh-CN"/>
        </w:rPr>
        <w:t>如本报告第</w:t>
      </w:r>
      <w:r w:rsidRPr="00927643">
        <w:rPr>
          <w:rFonts w:hint="eastAsia"/>
          <w:szCs w:val="24"/>
          <w:lang w:eastAsia="zh-CN"/>
        </w:rPr>
        <w:t>2.2</w:t>
      </w:r>
      <w:r w:rsidRPr="00927643">
        <w:rPr>
          <w:rFonts w:hint="eastAsia"/>
          <w:szCs w:val="24"/>
          <w:lang w:eastAsia="zh-CN"/>
        </w:rPr>
        <w:t>节所述，对上述三种</w:t>
      </w:r>
      <w:r>
        <w:rPr>
          <w:rFonts w:hint="eastAsia"/>
          <w:szCs w:val="24"/>
          <w:lang w:eastAsia="zh-CN"/>
        </w:rPr>
        <w:t>对应关系</w:t>
      </w:r>
      <w:r w:rsidRPr="00927643">
        <w:rPr>
          <w:rFonts w:hint="eastAsia"/>
          <w:szCs w:val="24"/>
          <w:lang w:eastAsia="zh-CN"/>
        </w:rPr>
        <w:t>进行了进一步的</w:t>
      </w:r>
      <w:r>
        <w:rPr>
          <w:rFonts w:hint="eastAsia"/>
          <w:szCs w:val="24"/>
          <w:lang w:eastAsia="zh-CN"/>
        </w:rPr>
        <w:t>完善</w:t>
      </w:r>
      <w:r w:rsidRPr="00927643">
        <w:rPr>
          <w:rFonts w:hint="eastAsia"/>
          <w:szCs w:val="24"/>
          <w:lang w:eastAsia="zh-CN"/>
        </w:rPr>
        <w:t>，并在</w:t>
      </w:r>
      <w:r>
        <w:rPr>
          <w:rFonts w:hint="eastAsia"/>
          <w:szCs w:val="24"/>
          <w:lang w:eastAsia="zh-CN"/>
        </w:rPr>
        <w:t>ITU-D</w:t>
      </w:r>
      <w:r>
        <w:rPr>
          <w:rFonts w:hint="eastAsia"/>
          <w:szCs w:val="24"/>
          <w:lang w:eastAsia="zh-CN"/>
        </w:rPr>
        <w:t>第</w:t>
      </w:r>
      <w:r>
        <w:rPr>
          <w:rFonts w:hint="eastAsia"/>
          <w:szCs w:val="24"/>
          <w:lang w:eastAsia="zh-CN"/>
        </w:rPr>
        <w:t>2</w:t>
      </w:r>
      <w:r w:rsidRPr="00927643">
        <w:rPr>
          <w:rFonts w:hint="eastAsia"/>
          <w:szCs w:val="24"/>
          <w:lang w:eastAsia="zh-CN"/>
        </w:rPr>
        <w:t>研究组第二次会议上讨论了未来更新的</w:t>
      </w:r>
      <w:r>
        <w:rPr>
          <w:rFonts w:hint="eastAsia"/>
          <w:szCs w:val="24"/>
          <w:lang w:eastAsia="zh-CN"/>
        </w:rPr>
        <w:t>方法。</w:t>
      </w:r>
    </w:p>
    <w:p w:rsidR="005864D1" w:rsidRPr="00EA774F" w:rsidRDefault="007F289B" w:rsidP="00F758AC">
      <w:pPr>
        <w:pStyle w:val="Heading2"/>
        <w:rPr>
          <w:noProof/>
          <w:lang w:val="en-US" w:eastAsia="zh-CN"/>
        </w:rPr>
      </w:pPr>
      <w:bookmarkStart w:id="59" w:name="lt_pId115"/>
      <w:r w:rsidRPr="00EA774F">
        <w:rPr>
          <w:noProof/>
          <w:lang w:val="en-US" w:eastAsia="zh-CN"/>
        </w:rPr>
        <w:t>4.2</w:t>
      </w:r>
      <w:r w:rsidRPr="00EA774F">
        <w:rPr>
          <w:noProof/>
          <w:lang w:val="en-US" w:eastAsia="zh-CN"/>
        </w:rPr>
        <w:tab/>
      </w:r>
      <w:r w:rsidR="00F758AC">
        <w:rPr>
          <w:noProof/>
          <w:lang w:val="en-US" w:eastAsia="zh-CN"/>
        </w:rPr>
        <w:t>与其他部门和组织的联络声明</w:t>
      </w:r>
      <w:bookmarkEnd w:id="59"/>
    </w:p>
    <w:p w:rsidR="005864D1" w:rsidRPr="00BA14D8" w:rsidRDefault="00F758AC" w:rsidP="00BA14D8">
      <w:pPr>
        <w:ind w:firstLineChars="200" w:firstLine="480"/>
        <w:rPr>
          <w:lang w:eastAsia="zh-CN"/>
        </w:rPr>
      </w:pPr>
      <w:bookmarkStart w:id="60" w:name="lt_pId116"/>
      <w:r w:rsidRPr="00BA14D8">
        <w:rPr>
          <w:lang w:eastAsia="zh-CN"/>
        </w:rPr>
        <w:t>ITU-D</w:t>
      </w:r>
      <w:r w:rsidRPr="00BA14D8">
        <w:rPr>
          <w:lang w:eastAsia="zh-CN"/>
        </w:rPr>
        <w:t>第</w:t>
      </w:r>
      <w:r w:rsidRPr="00BA14D8">
        <w:rPr>
          <w:rFonts w:hint="eastAsia"/>
          <w:lang w:eastAsia="zh-CN"/>
        </w:rPr>
        <w:t>2</w:t>
      </w:r>
      <w:r w:rsidRPr="00BA14D8">
        <w:rPr>
          <w:rFonts w:hint="eastAsia"/>
          <w:lang w:eastAsia="zh-CN"/>
        </w:rPr>
        <w:t>研究组从</w:t>
      </w:r>
      <w:r w:rsidRPr="00BA14D8">
        <w:rPr>
          <w:rFonts w:hint="eastAsia"/>
          <w:lang w:eastAsia="zh-CN"/>
        </w:rPr>
        <w:t>ITU</w:t>
      </w:r>
      <w:r w:rsidRPr="00BA14D8">
        <w:rPr>
          <w:rFonts w:hint="eastAsia"/>
          <w:lang w:eastAsia="zh-CN"/>
        </w:rPr>
        <w:t>其他部门和</w:t>
      </w:r>
      <w:r w:rsidRPr="00BA14D8">
        <w:rPr>
          <w:rFonts w:hint="eastAsia"/>
          <w:lang w:eastAsia="zh-CN"/>
        </w:rPr>
        <w:t>ITU</w:t>
      </w:r>
      <w:r w:rsidRPr="00BA14D8">
        <w:rPr>
          <w:rFonts w:hint="eastAsia"/>
          <w:lang w:eastAsia="zh-CN"/>
        </w:rPr>
        <w:t>以外组织受到大量有关各种议题的联络声明，其中包括它们最近活动的介绍或采取具体行动的请求，这些，</w:t>
      </w:r>
      <w:r w:rsidRPr="00BA14D8">
        <w:rPr>
          <w:rFonts w:hint="eastAsia"/>
          <w:lang w:eastAsia="zh-CN"/>
        </w:rPr>
        <w:t>ITU-D</w:t>
      </w:r>
      <w:r w:rsidRPr="00BA14D8">
        <w:rPr>
          <w:rFonts w:hint="eastAsia"/>
          <w:lang w:eastAsia="zh-CN"/>
        </w:rPr>
        <w:t>第</w:t>
      </w:r>
      <w:r w:rsidRPr="00BA14D8">
        <w:rPr>
          <w:rFonts w:hint="eastAsia"/>
          <w:lang w:eastAsia="zh-CN"/>
        </w:rPr>
        <w:t>2</w:t>
      </w:r>
      <w:r w:rsidRPr="00BA14D8">
        <w:rPr>
          <w:rFonts w:hint="eastAsia"/>
          <w:lang w:eastAsia="zh-CN"/>
        </w:rPr>
        <w:t>研究组都将认真作答。</w:t>
      </w:r>
      <w:bookmarkEnd w:id="60"/>
    </w:p>
    <w:p w:rsidR="005864D1" w:rsidRPr="00EA774F" w:rsidRDefault="007F289B" w:rsidP="0096694C">
      <w:pPr>
        <w:pStyle w:val="Heading2"/>
        <w:rPr>
          <w:noProof/>
          <w:lang w:val="en-US" w:eastAsia="zh-CN"/>
        </w:rPr>
      </w:pPr>
      <w:bookmarkStart w:id="61" w:name="lt_pId117"/>
      <w:r w:rsidRPr="00EA774F">
        <w:rPr>
          <w:noProof/>
          <w:lang w:val="en-US" w:eastAsia="zh-CN"/>
        </w:rPr>
        <w:t>4.3</w:t>
      </w:r>
      <w:r w:rsidRPr="00EA774F">
        <w:rPr>
          <w:noProof/>
          <w:lang w:val="en-US" w:eastAsia="zh-CN"/>
        </w:rPr>
        <w:tab/>
      </w:r>
      <w:r w:rsidR="00F758AC" w:rsidRPr="00F758AC">
        <w:rPr>
          <w:rFonts w:hint="eastAsia"/>
          <w:noProof/>
          <w:lang w:val="en-US" w:eastAsia="zh-CN"/>
        </w:rPr>
        <w:t>ITU-D</w:t>
      </w:r>
      <w:r w:rsidR="00F758AC" w:rsidRPr="00F758AC">
        <w:rPr>
          <w:rFonts w:hint="eastAsia"/>
          <w:noProof/>
          <w:lang w:val="en-US" w:eastAsia="zh-CN"/>
        </w:rPr>
        <w:t>研究组</w:t>
      </w:r>
      <w:r w:rsidR="0096694C">
        <w:rPr>
          <w:rFonts w:hint="eastAsia"/>
          <w:noProof/>
          <w:lang w:val="en-US" w:eastAsia="zh-CN"/>
        </w:rPr>
        <w:t>在</w:t>
      </w:r>
      <w:r w:rsidR="00F758AC" w:rsidRPr="00F758AC">
        <w:rPr>
          <w:rFonts w:hint="eastAsia"/>
          <w:noProof/>
          <w:lang w:val="en-US" w:eastAsia="zh-CN"/>
        </w:rPr>
        <w:t>WTDC</w:t>
      </w:r>
      <w:r w:rsidR="00F758AC" w:rsidRPr="00F758AC">
        <w:rPr>
          <w:rFonts w:hint="eastAsia"/>
          <w:noProof/>
          <w:lang w:val="en-US" w:eastAsia="zh-CN"/>
        </w:rPr>
        <w:t>第</w:t>
      </w:r>
      <w:r w:rsidR="00F758AC" w:rsidRPr="00F758AC">
        <w:rPr>
          <w:rFonts w:hint="eastAsia"/>
          <w:noProof/>
          <w:lang w:val="en-US" w:eastAsia="zh-CN"/>
        </w:rPr>
        <w:t>9</w:t>
      </w:r>
      <w:r w:rsidR="00F758AC" w:rsidRPr="00F758AC">
        <w:rPr>
          <w:rFonts w:hint="eastAsia"/>
          <w:noProof/>
          <w:lang w:val="en-US" w:eastAsia="zh-CN"/>
        </w:rPr>
        <w:t>号决议</w:t>
      </w:r>
      <w:r w:rsidR="0096694C">
        <w:rPr>
          <w:rFonts w:hint="eastAsia"/>
          <w:noProof/>
          <w:lang w:val="en-US" w:eastAsia="zh-CN"/>
        </w:rPr>
        <w:t>（</w:t>
      </w:r>
      <w:r w:rsidR="0096694C">
        <w:rPr>
          <w:rFonts w:hint="eastAsia"/>
          <w:noProof/>
          <w:lang w:val="en-US" w:eastAsia="zh-CN"/>
        </w:rPr>
        <w:t>2</w:t>
      </w:r>
      <w:r w:rsidR="0096694C">
        <w:rPr>
          <w:noProof/>
          <w:lang w:val="en-US" w:eastAsia="zh-CN"/>
        </w:rPr>
        <w:t>017</w:t>
      </w:r>
      <w:r w:rsidR="0096694C">
        <w:rPr>
          <w:noProof/>
          <w:lang w:val="en-US" w:eastAsia="zh-CN"/>
        </w:rPr>
        <w:t>年</w:t>
      </w:r>
      <w:r w:rsidR="0096694C">
        <w:rPr>
          <w:rFonts w:hint="eastAsia"/>
          <w:noProof/>
          <w:lang w:val="en-US" w:eastAsia="zh-CN"/>
        </w:rPr>
        <w:t>，</w:t>
      </w:r>
      <w:r w:rsidR="0096694C" w:rsidRPr="00F758AC">
        <w:rPr>
          <w:rFonts w:hint="eastAsia"/>
          <w:noProof/>
          <w:lang w:val="en-US" w:eastAsia="zh-CN"/>
        </w:rPr>
        <w:t>布宜诺斯艾利斯</w:t>
      </w:r>
      <w:r w:rsidR="0096694C">
        <w:rPr>
          <w:rFonts w:hint="eastAsia"/>
          <w:noProof/>
          <w:lang w:val="en-US" w:eastAsia="zh-CN"/>
        </w:rPr>
        <w:t>，</w:t>
      </w:r>
      <w:r w:rsidR="0096694C" w:rsidRPr="00F758AC">
        <w:rPr>
          <w:rFonts w:hint="eastAsia"/>
          <w:noProof/>
          <w:lang w:val="en-US" w:eastAsia="zh-CN"/>
        </w:rPr>
        <w:t>修订</w:t>
      </w:r>
      <w:r w:rsidR="0096694C">
        <w:rPr>
          <w:rFonts w:hint="eastAsia"/>
          <w:noProof/>
          <w:lang w:val="en-US" w:eastAsia="zh-CN"/>
        </w:rPr>
        <w:t>版）落实中的参与和</w:t>
      </w:r>
      <w:r w:rsidR="00F758AC" w:rsidRPr="00F758AC">
        <w:rPr>
          <w:rFonts w:hint="eastAsia"/>
          <w:noProof/>
          <w:lang w:val="en-US" w:eastAsia="zh-CN"/>
        </w:rPr>
        <w:t>贡献</w:t>
      </w:r>
      <w:bookmarkEnd w:id="61"/>
    </w:p>
    <w:p w:rsidR="005864D1" w:rsidRPr="00EA774F" w:rsidRDefault="0096694C" w:rsidP="00927643">
      <w:pPr>
        <w:spacing w:after="120"/>
        <w:ind w:firstLineChars="200" w:firstLine="480"/>
        <w:rPr>
          <w:rFonts w:eastAsia="Batang" w:cs="Calibri"/>
          <w:bCs/>
          <w:lang w:eastAsia="zh-CN"/>
        </w:rPr>
      </w:pPr>
      <w:bookmarkStart w:id="62" w:name="lt_pId118"/>
      <w:r w:rsidRPr="0096694C">
        <w:rPr>
          <w:rFonts w:hint="eastAsia"/>
          <w:lang w:eastAsia="zh-CN"/>
        </w:rPr>
        <w:t>会议期间，</w:t>
      </w:r>
      <w:r w:rsidRPr="0096694C">
        <w:rPr>
          <w:rFonts w:hint="eastAsia"/>
          <w:lang w:eastAsia="zh-CN"/>
        </w:rPr>
        <w:t>WTDC</w:t>
      </w:r>
      <w:r w:rsidRPr="0096694C">
        <w:rPr>
          <w:rFonts w:hint="eastAsia"/>
          <w:lang w:eastAsia="zh-CN"/>
        </w:rPr>
        <w:t>第</w:t>
      </w:r>
      <w:r w:rsidRPr="0096694C">
        <w:rPr>
          <w:rFonts w:hint="eastAsia"/>
          <w:lang w:eastAsia="zh-CN"/>
        </w:rPr>
        <w:t>9</w:t>
      </w:r>
      <w:r w:rsidRPr="0096694C">
        <w:rPr>
          <w:rFonts w:hint="eastAsia"/>
          <w:lang w:eastAsia="zh-CN"/>
        </w:rPr>
        <w:t>号决议</w:t>
      </w:r>
      <w:r>
        <w:rPr>
          <w:rFonts w:hint="eastAsia"/>
          <w:lang w:eastAsia="zh-CN"/>
        </w:rPr>
        <w:t>（</w:t>
      </w:r>
      <w:r w:rsidRPr="0096694C">
        <w:rPr>
          <w:rFonts w:hint="eastAsia"/>
          <w:lang w:eastAsia="zh-CN"/>
        </w:rPr>
        <w:t>2017</w:t>
      </w:r>
      <w:r w:rsidRPr="0096694C">
        <w:rPr>
          <w:rFonts w:hint="eastAsia"/>
          <w:lang w:eastAsia="zh-CN"/>
        </w:rPr>
        <w:t>年</w:t>
      </w:r>
      <w:r>
        <w:rPr>
          <w:rFonts w:hint="eastAsia"/>
          <w:lang w:eastAsia="zh-CN"/>
        </w:rPr>
        <w:t>，</w:t>
      </w:r>
      <w:r w:rsidRPr="0096694C">
        <w:rPr>
          <w:rFonts w:hint="eastAsia"/>
          <w:lang w:eastAsia="zh-CN"/>
        </w:rPr>
        <w:t>布宜诺斯艾利斯</w:t>
      </w:r>
      <w:r>
        <w:rPr>
          <w:rFonts w:hint="eastAsia"/>
          <w:lang w:eastAsia="zh-CN"/>
        </w:rPr>
        <w:t>，</w:t>
      </w:r>
      <w:r w:rsidRPr="0096694C">
        <w:rPr>
          <w:rFonts w:hint="eastAsia"/>
          <w:lang w:eastAsia="zh-CN"/>
        </w:rPr>
        <w:t>修订</w:t>
      </w:r>
      <w:r>
        <w:rPr>
          <w:rFonts w:hint="eastAsia"/>
          <w:lang w:eastAsia="zh-CN"/>
        </w:rPr>
        <w:t>版）</w:t>
      </w:r>
      <w:r w:rsidRPr="0096694C">
        <w:rPr>
          <w:rFonts w:hint="eastAsia"/>
          <w:lang w:eastAsia="zh-CN"/>
        </w:rPr>
        <w:t>的执行情况以及</w:t>
      </w:r>
      <w:r w:rsidRPr="0096694C">
        <w:rPr>
          <w:rFonts w:hint="eastAsia"/>
          <w:lang w:eastAsia="zh-CN"/>
        </w:rPr>
        <w:t>WTDC-17</w:t>
      </w:r>
      <w:r w:rsidRPr="0096694C">
        <w:rPr>
          <w:rFonts w:hint="eastAsia"/>
          <w:lang w:eastAsia="zh-CN"/>
        </w:rPr>
        <w:t>从</w:t>
      </w:r>
      <w:r w:rsidRPr="0096694C">
        <w:rPr>
          <w:rFonts w:hint="eastAsia"/>
          <w:lang w:eastAsia="zh-CN"/>
        </w:rPr>
        <w:t>ITU-D</w:t>
      </w:r>
      <w:r w:rsidRPr="0096694C">
        <w:rPr>
          <w:rFonts w:hint="eastAsia"/>
          <w:lang w:eastAsia="zh-CN"/>
        </w:rPr>
        <w:t>研究小组中删除该决议引起</w:t>
      </w:r>
      <w:r>
        <w:rPr>
          <w:rFonts w:hint="eastAsia"/>
          <w:lang w:eastAsia="zh-CN"/>
        </w:rPr>
        <w:t>质疑。</w:t>
      </w:r>
      <w:r w:rsidRPr="0096694C">
        <w:rPr>
          <w:rFonts w:hint="eastAsia"/>
          <w:lang w:eastAsia="zh-CN"/>
        </w:rPr>
        <w:t>由于频谱管理</w:t>
      </w:r>
      <w:r>
        <w:rPr>
          <w:rFonts w:hint="eastAsia"/>
          <w:lang w:eastAsia="zh-CN"/>
        </w:rPr>
        <w:t>问题涉及</w:t>
      </w:r>
      <w:r w:rsidRPr="0096694C">
        <w:rPr>
          <w:rFonts w:hint="eastAsia"/>
          <w:lang w:eastAsia="zh-CN"/>
        </w:rPr>
        <w:t>SG2</w:t>
      </w:r>
      <w:r>
        <w:rPr>
          <w:rFonts w:hint="eastAsia"/>
          <w:lang w:eastAsia="zh-CN"/>
        </w:rPr>
        <w:t>的几个</w:t>
      </w:r>
      <w:r w:rsidRPr="0096694C">
        <w:rPr>
          <w:rFonts w:hint="eastAsia"/>
          <w:lang w:eastAsia="zh-CN"/>
        </w:rPr>
        <w:t>研究</w:t>
      </w:r>
      <w:r>
        <w:rPr>
          <w:rFonts w:hint="eastAsia"/>
          <w:lang w:eastAsia="zh-CN"/>
        </w:rPr>
        <w:t>课题</w:t>
      </w:r>
      <w:r w:rsidRPr="0096694C">
        <w:rPr>
          <w:rFonts w:hint="eastAsia"/>
          <w:lang w:eastAsia="zh-CN"/>
        </w:rPr>
        <w:t>，因此</w:t>
      </w:r>
      <w:r>
        <w:rPr>
          <w:rFonts w:hint="eastAsia"/>
          <w:lang w:eastAsia="zh-CN"/>
        </w:rPr>
        <w:t>需要明确</w:t>
      </w:r>
      <w:r w:rsidRPr="0096694C">
        <w:rPr>
          <w:rFonts w:hint="eastAsia"/>
          <w:lang w:eastAsia="zh-CN"/>
        </w:rPr>
        <w:t>后续</w:t>
      </w:r>
      <w:r>
        <w:rPr>
          <w:rFonts w:hint="eastAsia"/>
          <w:lang w:eastAsia="zh-CN"/>
        </w:rPr>
        <w:t>执行</w:t>
      </w:r>
      <w:r w:rsidRPr="0096694C">
        <w:rPr>
          <w:rFonts w:hint="eastAsia"/>
          <w:lang w:eastAsia="zh-CN"/>
        </w:rPr>
        <w:t>步骤以及研究小组如何</w:t>
      </w:r>
      <w:r>
        <w:rPr>
          <w:rFonts w:hint="eastAsia"/>
          <w:lang w:eastAsia="zh-CN"/>
        </w:rPr>
        <w:t>处理</w:t>
      </w:r>
      <w:r w:rsidRPr="0096694C">
        <w:rPr>
          <w:rFonts w:hint="eastAsia"/>
          <w:lang w:eastAsia="zh-CN"/>
        </w:rPr>
        <w:t>。</w:t>
      </w:r>
      <w:r w:rsidR="00276987">
        <w:rPr>
          <w:rFonts w:hint="eastAsia"/>
          <w:lang w:eastAsia="zh-CN"/>
        </w:rPr>
        <w:t>会议听取了</w:t>
      </w:r>
      <w:r>
        <w:rPr>
          <w:rFonts w:hint="eastAsia"/>
          <w:lang w:eastAsia="zh-CN"/>
        </w:rPr>
        <w:t>关于</w:t>
      </w:r>
      <w:r w:rsidR="00276987">
        <w:rPr>
          <w:rFonts w:hint="eastAsia"/>
          <w:lang w:eastAsia="zh-CN"/>
        </w:rPr>
        <w:t>解决</w:t>
      </w:r>
      <w:r>
        <w:rPr>
          <w:rFonts w:hint="eastAsia"/>
          <w:lang w:eastAsia="zh-CN"/>
        </w:rPr>
        <w:t>BDT</w:t>
      </w:r>
      <w:r w:rsidR="00276987">
        <w:rPr>
          <w:rFonts w:hint="eastAsia"/>
          <w:lang w:eastAsia="zh-CN"/>
        </w:rPr>
        <w:t>在执行</w:t>
      </w:r>
      <w:r w:rsidRPr="0096694C">
        <w:rPr>
          <w:rFonts w:hint="eastAsia"/>
          <w:lang w:eastAsia="zh-CN"/>
        </w:rPr>
        <w:t>WTDC</w:t>
      </w:r>
      <w:r w:rsidRPr="0096694C">
        <w:rPr>
          <w:rFonts w:hint="eastAsia"/>
          <w:lang w:eastAsia="zh-CN"/>
        </w:rPr>
        <w:t>第</w:t>
      </w:r>
      <w:r w:rsidRPr="0096694C">
        <w:rPr>
          <w:rFonts w:hint="eastAsia"/>
          <w:lang w:eastAsia="zh-CN"/>
        </w:rPr>
        <w:t>9</w:t>
      </w:r>
      <w:r w:rsidRPr="0096694C">
        <w:rPr>
          <w:rFonts w:hint="eastAsia"/>
          <w:lang w:eastAsia="zh-CN"/>
        </w:rPr>
        <w:t>号决议</w:t>
      </w:r>
      <w:r w:rsidR="00276987">
        <w:rPr>
          <w:rFonts w:hint="eastAsia"/>
          <w:lang w:eastAsia="zh-CN"/>
        </w:rPr>
        <w:t>（</w:t>
      </w:r>
      <w:r w:rsidR="00276987">
        <w:rPr>
          <w:rFonts w:hint="eastAsia"/>
          <w:lang w:eastAsia="zh-CN"/>
        </w:rPr>
        <w:t>2</w:t>
      </w:r>
      <w:r w:rsidR="00276987">
        <w:rPr>
          <w:lang w:eastAsia="zh-CN"/>
        </w:rPr>
        <w:t>017</w:t>
      </w:r>
      <w:r w:rsidR="00276987">
        <w:rPr>
          <w:lang w:eastAsia="zh-CN"/>
        </w:rPr>
        <w:t>年</w:t>
      </w:r>
      <w:r w:rsidR="00276987">
        <w:rPr>
          <w:rFonts w:hint="eastAsia"/>
          <w:lang w:eastAsia="zh-CN"/>
        </w:rPr>
        <w:t>，</w:t>
      </w:r>
      <w:r w:rsidRPr="0096694C">
        <w:rPr>
          <w:rFonts w:hint="eastAsia"/>
          <w:lang w:eastAsia="zh-CN"/>
        </w:rPr>
        <w:t>布宜诺斯艾利斯</w:t>
      </w:r>
      <w:r w:rsidR="00276987">
        <w:rPr>
          <w:rFonts w:hint="eastAsia"/>
          <w:lang w:eastAsia="zh-CN"/>
        </w:rPr>
        <w:t>，</w:t>
      </w:r>
      <w:r w:rsidRPr="0096694C">
        <w:rPr>
          <w:rFonts w:hint="eastAsia"/>
          <w:lang w:eastAsia="zh-CN"/>
        </w:rPr>
        <w:t>修订</w:t>
      </w:r>
      <w:r w:rsidR="00276987">
        <w:rPr>
          <w:rFonts w:hint="eastAsia"/>
          <w:lang w:eastAsia="zh-CN"/>
        </w:rPr>
        <w:t>版）过程中面临的复杂问题的拟议方法的报告，报告</w:t>
      </w:r>
      <w:r w:rsidRPr="0096694C">
        <w:rPr>
          <w:rFonts w:hint="eastAsia"/>
          <w:lang w:eastAsia="zh-CN"/>
        </w:rPr>
        <w:t>需要</w:t>
      </w:r>
      <w:r w:rsidR="00276987">
        <w:rPr>
          <w:rFonts w:hint="eastAsia"/>
          <w:lang w:eastAsia="zh-CN"/>
        </w:rPr>
        <w:t>加强</w:t>
      </w:r>
      <w:r w:rsidRPr="0096694C">
        <w:rPr>
          <w:rFonts w:hint="eastAsia"/>
          <w:lang w:eastAsia="zh-CN"/>
        </w:rPr>
        <w:t>与无线电通信局</w:t>
      </w:r>
      <w:r w:rsidR="00276987">
        <w:rPr>
          <w:rFonts w:hint="eastAsia"/>
          <w:lang w:eastAsia="zh-CN"/>
        </w:rPr>
        <w:t>（</w:t>
      </w:r>
      <w:r w:rsidR="00276987">
        <w:rPr>
          <w:rFonts w:hint="eastAsia"/>
          <w:lang w:eastAsia="zh-CN"/>
        </w:rPr>
        <w:t>BR</w:t>
      </w:r>
      <w:r w:rsidR="00276987">
        <w:rPr>
          <w:rFonts w:hint="eastAsia"/>
          <w:lang w:eastAsia="zh-CN"/>
        </w:rPr>
        <w:t>）的</w:t>
      </w:r>
      <w:r w:rsidRPr="0096694C">
        <w:rPr>
          <w:rFonts w:hint="eastAsia"/>
          <w:lang w:eastAsia="zh-CN"/>
        </w:rPr>
        <w:t>合作，并指出</w:t>
      </w:r>
      <w:r w:rsidR="00276987">
        <w:rPr>
          <w:rFonts w:hint="eastAsia"/>
          <w:lang w:eastAsia="zh-CN"/>
        </w:rPr>
        <w:t>日后</w:t>
      </w:r>
      <w:r w:rsidRPr="0096694C">
        <w:rPr>
          <w:rFonts w:hint="eastAsia"/>
          <w:lang w:eastAsia="zh-CN"/>
        </w:rPr>
        <w:t>将</w:t>
      </w:r>
      <w:r w:rsidR="00276987">
        <w:rPr>
          <w:rFonts w:hint="eastAsia"/>
          <w:lang w:eastAsia="zh-CN"/>
        </w:rPr>
        <w:t>进行信息</w:t>
      </w:r>
      <w:r w:rsidRPr="0096694C">
        <w:rPr>
          <w:rFonts w:hint="eastAsia"/>
          <w:lang w:eastAsia="zh-CN"/>
        </w:rPr>
        <w:t>共享。至于</w:t>
      </w:r>
      <w:r w:rsidR="00276987">
        <w:rPr>
          <w:rFonts w:hint="eastAsia"/>
          <w:lang w:eastAsia="zh-CN"/>
        </w:rPr>
        <w:t>ITU</w:t>
      </w:r>
      <w:r w:rsidRPr="0096694C">
        <w:rPr>
          <w:rFonts w:hint="eastAsia"/>
          <w:lang w:eastAsia="zh-CN"/>
        </w:rPr>
        <w:t>-D</w:t>
      </w:r>
      <w:r w:rsidRPr="0096694C">
        <w:rPr>
          <w:rFonts w:hint="eastAsia"/>
          <w:lang w:eastAsia="zh-CN"/>
        </w:rPr>
        <w:t>研究组</w:t>
      </w:r>
      <w:r w:rsidR="00276987">
        <w:rPr>
          <w:rFonts w:hint="eastAsia"/>
          <w:lang w:eastAsia="zh-CN"/>
        </w:rPr>
        <w:t>是否能够推动这项</w:t>
      </w:r>
      <w:r w:rsidRPr="0096694C">
        <w:rPr>
          <w:rFonts w:hint="eastAsia"/>
          <w:lang w:eastAsia="zh-CN"/>
        </w:rPr>
        <w:t>工作，一项建议是，</w:t>
      </w:r>
      <w:r w:rsidR="00276987">
        <w:rPr>
          <w:rFonts w:hint="eastAsia"/>
          <w:lang w:eastAsia="zh-CN"/>
        </w:rPr>
        <w:t>各</w:t>
      </w:r>
      <w:r w:rsidRPr="0096694C">
        <w:rPr>
          <w:rFonts w:hint="eastAsia"/>
          <w:lang w:eastAsia="zh-CN"/>
        </w:rPr>
        <w:t>报告</w:t>
      </w:r>
      <w:r w:rsidR="00276987">
        <w:rPr>
          <w:rFonts w:hint="eastAsia"/>
          <w:lang w:eastAsia="zh-CN"/>
        </w:rPr>
        <w:t>人</w:t>
      </w:r>
      <w:r w:rsidRPr="0096694C">
        <w:rPr>
          <w:rFonts w:hint="eastAsia"/>
          <w:lang w:eastAsia="zh-CN"/>
        </w:rPr>
        <w:t>组在每次会议后收集所有与频谱</w:t>
      </w:r>
      <w:r w:rsidR="00276987">
        <w:rPr>
          <w:rFonts w:hint="eastAsia"/>
          <w:lang w:eastAsia="zh-CN"/>
        </w:rPr>
        <w:t>相</w:t>
      </w:r>
      <w:r w:rsidR="00276987">
        <w:rPr>
          <w:rFonts w:hint="eastAsia"/>
          <w:lang w:eastAsia="zh-CN"/>
        </w:rPr>
        <w:lastRenderedPageBreak/>
        <w:t>关信息</w:t>
      </w:r>
      <w:r w:rsidRPr="0096694C">
        <w:rPr>
          <w:rFonts w:hint="eastAsia"/>
          <w:lang w:eastAsia="zh-CN"/>
        </w:rPr>
        <w:t>，特别是所表达的要求，并定期与</w:t>
      </w:r>
      <w:r w:rsidR="00276987">
        <w:rPr>
          <w:rFonts w:hint="eastAsia"/>
          <w:lang w:eastAsia="zh-CN"/>
        </w:rPr>
        <w:t>ITU</w:t>
      </w:r>
      <w:r w:rsidRPr="0096694C">
        <w:rPr>
          <w:rFonts w:hint="eastAsia"/>
          <w:lang w:eastAsia="zh-CN"/>
        </w:rPr>
        <w:t>-D</w:t>
      </w:r>
      <w:r w:rsidR="00276987">
        <w:rPr>
          <w:rFonts w:hint="eastAsia"/>
          <w:lang w:eastAsia="zh-CN"/>
        </w:rPr>
        <w:t>第</w:t>
      </w:r>
      <w:r w:rsidR="00276987">
        <w:rPr>
          <w:rFonts w:hint="eastAsia"/>
          <w:lang w:eastAsia="zh-CN"/>
        </w:rPr>
        <w:t>2</w:t>
      </w:r>
      <w:r w:rsidRPr="0096694C">
        <w:rPr>
          <w:rFonts w:hint="eastAsia"/>
          <w:lang w:eastAsia="zh-CN"/>
        </w:rPr>
        <w:t>研究组主席分享。</w:t>
      </w:r>
      <w:r w:rsidR="00927643" w:rsidRPr="00927643">
        <w:rPr>
          <w:rFonts w:hint="eastAsia"/>
          <w:lang w:eastAsia="zh-CN"/>
        </w:rPr>
        <w:t>如本报告第</w:t>
      </w:r>
      <w:r w:rsidR="00927643" w:rsidRPr="00927643">
        <w:rPr>
          <w:rFonts w:hint="eastAsia"/>
          <w:lang w:eastAsia="zh-CN"/>
        </w:rPr>
        <w:t>2.2</w:t>
      </w:r>
      <w:r w:rsidR="00927643" w:rsidRPr="00927643">
        <w:rPr>
          <w:rFonts w:hint="eastAsia"/>
          <w:lang w:eastAsia="zh-CN"/>
        </w:rPr>
        <w:t>节所述，</w:t>
      </w:r>
      <w:r w:rsidR="00927643">
        <w:rPr>
          <w:rFonts w:hint="eastAsia"/>
          <w:lang w:eastAsia="zh-CN"/>
        </w:rPr>
        <w:t>ITU-D</w:t>
      </w:r>
      <w:r w:rsidR="00927643">
        <w:rPr>
          <w:rFonts w:hint="eastAsia"/>
          <w:lang w:eastAsia="zh-CN"/>
        </w:rPr>
        <w:t>第</w:t>
      </w:r>
      <w:r w:rsidR="00927643">
        <w:rPr>
          <w:rFonts w:hint="eastAsia"/>
          <w:lang w:eastAsia="zh-CN"/>
        </w:rPr>
        <w:t>2</w:t>
      </w:r>
      <w:r w:rsidR="00927643" w:rsidRPr="00927643">
        <w:rPr>
          <w:rFonts w:hint="eastAsia"/>
          <w:lang w:eastAsia="zh-CN"/>
        </w:rPr>
        <w:t>研究组会议</w:t>
      </w:r>
      <w:r w:rsidR="00927643">
        <w:rPr>
          <w:rFonts w:hint="eastAsia"/>
          <w:lang w:eastAsia="zh-CN"/>
        </w:rPr>
        <w:t>（</w:t>
      </w:r>
      <w:r w:rsidR="00927643" w:rsidRPr="00927643">
        <w:rPr>
          <w:rFonts w:hint="eastAsia"/>
          <w:lang w:eastAsia="zh-CN"/>
        </w:rPr>
        <w:t>2019</w:t>
      </w:r>
      <w:r w:rsidR="00927643" w:rsidRPr="00927643">
        <w:rPr>
          <w:rFonts w:hint="eastAsia"/>
          <w:lang w:eastAsia="zh-CN"/>
        </w:rPr>
        <w:t>年</w:t>
      </w:r>
      <w:r w:rsidR="00927643" w:rsidRPr="00927643">
        <w:rPr>
          <w:rFonts w:hint="eastAsia"/>
          <w:lang w:eastAsia="zh-CN"/>
        </w:rPr>
        <w:t>3</w:t>
      </w:r>
      <w:r w:rsidR="00927643" w:rsidRPr="00927643">
        <w:rPr>
          <w:rFonts w:hint="eastAsia"/>
          <w:lang w:eastAsia="zh-CN"/>
        </w:rPr>
        <w:t>月</w:t>
      </w:r>
      <w:r w:rsidR="00927643" w:rsidRPr="00927643">
        <w:rPr>
          <w:rFonts w:hint="eastAsia"/>
          <w:lang w:eastAsia="zh-CN"/>
        </w:rPr>
        <w:t>25</w:t>
      </w:r>
      <w:r w:rsidR="00927643" w:rsidRPr="00927643">
        <w:rPr>
          <w:rFonts w:hint="eastAsia"/>
          <w:lang w:eastAsia="zh-CN"/>
        </w:rPr>
        <w:t>日至</w:t>
      </w:r>
      <w:r w:rsidR="00927643" w:rsidRPr="00927643">
        <w:rPr>
          <w:rFonts w:hint="eastAsia"/>
          <w:lang w:eastAsia="zh-CN"/>
        </w:rPr>
        <w:t>29</w:t>
      </w:r>
      <w:r w:rsidR="00927643" w:rsidRPr="00927643">
        <w:rPr>
          <w:rFonts w:hint="eastAsia"/>
          <w:lang w:eastAsia="zh-CN"/>
        </w:rPr>
        <w:t>日</w:t>
      </w:r>
      <w:r w:rsidR="00927643">
        <w:rPr>
          <w:rFonts w:hint="eastAsia"/>
          <w:lang w:eastAsia="zh-CN"/>
        </w:rPr>
        <w:t>）</w:t>
      </w:r>
      <w:r w:rsidR="00927643" w:rsidRPr="00927643">
        <w:rPr>
          <w:rFonts w:hint="eastAsia"/>
          <w:lang w:eastAsia="zh-CN"/>
        </w:rPr>
        <w:t>进一步讨论了这一主题，并商定执行本决议的</w:t>
      </w:r>
      <w:r w:rsidR="00927643">
        <w:rPr>
          <w:rFonts w:hint="eastAsia"/>
          <w:lang w:eastAsia="zh-CN"/>
        </w:rPr>
        <w:t>方法</w:t>
      </w:r>
      <w:r w:rsidR="00276987">
        <w:rPr>
          <w:rFonts w:hint="eastAsia"/>
          <w:lang w:eastAsia="zh-CN"/>
        </w:rPr>
        <w:t>。</w:t>
      </w:r>
      <w:bookmarkEnd w:id="62"/>
    </w:p>
    <w:p w:rsidR="005864D1" w:rsidRPr="00EA774F" w:rsidRDefault="007F289B" w:rsidP="00276987">
      <w:pPr>
        <w:pStyle w:val="Heading1"/>
        <w:rPr>
          <w:noProof/>
          <w:lang w:val="en-US" w:eastAsia="zh-CN"/>
        </w:rPr>
      </w:pPr>
      <w:bookmarkStart w:id="63" w:name="lt_pId123"/>
      <w:r w:rsidRPr="00EA774F">
        <w:rPr>
          <w:noProof/>
          <w:lang w:val="en-US" w:eastAsia="zh-CN"/>
        </w:rPr>
        <w:t>5</w:t>
      </w:r>
      <w:r w:rsidRPr="00EA774F">
        <w:rPr>
          <w:noProof/>
          <w:lang w:val="en-US" w:eastAsia="zh-CN"/>
        </w:rPr>
        <w:tab/>
      </w:r>
      <w:r w:rsidR="00276987">
        <w:rPr>
          <w:noProof/>
          <w:lang w:val="en-US" w:eastAsia="zh-CN"/>
        </w:rPr>
        <w:t>ITU</w:t>
      </w:r>
      <w:r w:rsidR="00276987">
        <w:rPr>
          <w:noProof/>
          <w:lang w:val="en-US" w:eastAsia="zh-CN"/>
        </w:rPr>
        <w:t>术语协调委员会</w:t>
      </w:r>
      <w:r w:rsidR="00276987">
        <w:rPr>
          <w:rFonts w:hint="eastAsia"/>
          <w:noProof/>
          <w:lang w:val="en-US" w:eastAsia="zh-CN"/>
        </w:rPr>
        <w:t>（</w:t>
      </w:r>
      <w:r w:rsidR="00276987">
        <w:rPr>
          <w:rFonts w:hint="eastAsia"/>
          <w:noProof/>
          <w:lang w:val="en-US" w:eastAsia="zh-CN"/>
        </w:rPr>
        <w:t>ITU</w:t>
      </w:r>
      <w:r w:rsidR="00276987">
        <w:rPr>
          <w:noProof/>
          <w:lang w:val="en-US" w:eastAsia="zh-CN"/>
        </w:rPr>
        <w:t xml:space="preserve"> CCT</w:t>
      </w:r>
      <w:r w:rsidR="00276987">
        <w:rPr>
          <w:rFonts w:hint="eastAsia"/>
          <w:noProof/>
          <w:lang w:val="en-US" w:eastAsia="zh-CN"/>
        </w:rPr>
        <w:t>）与</w:t>
      </w:r>
      <w:r w:rsidR="00276987">
        <w:rPr>
          <w:rFonts w:hint="eastAsia"/>
          <w:noProof/>
          <w:lang w:val="en-US" w:eastAsia="zh-CN"/>
        </w:rPr>
        <w:t>ITU-D</w:t>
      </w:r>
      <w:r w:rsidR="00276987">
        <w:rPr>
          <w:rFonts w:hint="eastAsia"/>
          <w:noProof/>
          <w:lang w:val="en-US" w:eastAsia="zh-CN"/>
        </w:rPr>
        <w:t>相关的工作</w:t>
      </w:r>
      <w:bookmarkEnd w:id="63"/>
    </w:p>
    <w:p w:rsidR="005864D1" w:rsidRPr="00BA14D8" w:rsidRDefault="00276987" w:rsidP="00BA14D8">
      <w:pPr>
        <w:ind w:firstLineChars="200" w:firstLine="480"/>
        <w:rPr>
          <w:lang w:eastAsia="zh-CN"/>
        </w:rPr>
      </w:pPr>
      <w:bookmarkStart w:id="64" w:name="lt_pId124"/>
      <w:r w:rsidRPr="00BA14D8">
        <w:rPr>
          <w:rFonts w:hint="eastAsia"/>
          <w:lang w:eastAsia="zh-CN"/>
        </w:rPr>
        <w:t>根据</w:t>
      </w:r>
      <w:r w:rsidR="005864D1" w:rsidRPr="00BA14D8">
        <w:rPr>
          <w:lang w:eastAsia="zh-CN"/>
        </w:rPr>
        <w:t>WTDC</w:t>
      </w:r>
      <w:r w:rsidR="00EA774F" w:rsidRPr="00BA14D8">
        <w:rPr>
          <w:lang w:eastAsia="zh-CN"/>
        </w:rPr>
        <w:t>第</w:t>
      </w:r>
      <w:r w:rsidR="00EA774F" w:rsidRPr="00BA14D8">
        <w:rPr>
          <w:lang w:eastAsia="zh-CN"/>
        </w:rPr>
        <w:t>86</w:t>
      </w:r>
      <w:r w:rsidR="00EA774F" w:rsidRPr="00BA14D8">
        <w:rPr>
          <w:lang w:eastAsia="zh-CN"/>
        </w:rPr>
        <w:t>号决议（</w:t>
      </w:r>
      <w:r w:rsidR="00EA774F" w:rsidRPr="00BA14D8">
        <w:rPr>
          <w:lang w:eastAsia="zh-CN"/>
        </w:rPr>
        <w:t>2017</w:t>
      </w:r>
      <w:r w:rsidR="00EA774F" w:rsidRPr="00BA14D8">
        <w:rPr>
          <w:lang w:eastAsia="zh-CN"/>
        </w:rPr>
        <w:t>年，布宜诺斯艾利斯）</w:t>
      </w:r>
      <w:r w:rsidR="00EA774F" w:rsidRPr="00BA14D8">
        <w:rPr>
          <w:lang w:eastAsia="zh-CN"/>
        </w:rPr>
        <w:t xml:space="preserve">– </w:t>
      </w:r>
      <w:r w:rsidR="00BA14D8" w:rsidRPr="00BA14D8">
        <w:rPr>
          <w:rFonts w:ascii="SimSun" w:eastAsia="SimSun" w:hAnsi="SimSun"/>
          <w:lang w:eastAsia="zh-CN"/>
        </w:rPr>
        <w:t>“</w:t>
      </w:r>
      <w:r w:rsidR="00EA774F" w:rsidRPr="00BA14D8">
        <w:rPr>
          <w:lang w:eastAsia="zh-CN"/>
        </w:rPr>
        <w:t>国际电联电信发展部门在同等地位上使用国际电联的各种语</w:t>
      </w:r>
      <w:r w:rsidR="00EA774F" w:rsidRPr="00BA14D8">
        <w:rPr>
          <w:rFonts w:hint="eastAsia"/>
          <w:lang w:eastAsia="zh-CN"/>
        </w:rPr>
        <w:t>文</w:t>
      </w:r>
      <w:r w:rsidR="00BA14D8" w:rsidRPr="00BA14D8">
        <w:rPr>
          <w:rFonts w:ascii="SimSun" w:eastAsia="SimSun" w:hAnsi="SimSun" w:hint="eastAsia"/>
          <w:lang w:eastAsia="zh-CN"/>
        </w:rPr>
        <w:t>”</w:t>
      </w:r>
      <w:r w:rsidRPr="00BA14D8">
        <w:rPr>
          <w:rFonts w:hint="eastAsia"/>
          <w:lang w:eastAsia="zh-CN"/>
        </w:rPr>
        <w:t>，</w:t>
      </w:r>
      <w:r w:rsidR="007B6558" w:rsidRPr="00BA14D8">
        <w:rPr>
          <w:rFonts w:hint="eastAsia"/>
          <w:lang w:eastAsia="zh-CN"/>
        </w:rPr>
        <w:t>2</w:t>
      </w:r>
      <w:r w:rsidR="007B6558" w:rsidRPr="00BA14D8">
        <w:rPr>
          <w:lang w:eastAsia="zh-CN"/>
        </w:rPr>
        <w:t>018</w:t>
      </w:r>
      <w:r w:rsidR="007B6558" w:rsidRPr="00BA14D8">
        <w:rPr>
          <w:lang w:eastAsia="zh-CN"/>
        </w:rPr>
        <w:t>年</w:t>
      </w:r>
      <w:r w:rsidR="007B6558" w:rsidRPr="00BA14D8">
        <w:rPr>
          <w:rFonts w:hint="eastAsia"/>
          <w:lang w:eastAsia="zh-CN"/>
        </w:rPr>
        <w:t>，</w:t>
      </w:r>
      <w:r w:rsidR="005864D1" w:rsidRPr="00BA14D8">
        <w:rPr>
          <w:lang w:eastAsia="zh-CN"/>
        </w:rPr>
        <w:t>TDAG</w:t>
      </w:r>
      <w:r w:rsidR="007B6558" w:rsidRPr="00BA14D8">
        <w:rPr>
          <w:lang w:eastAsia="zh-CN"/>
        </w:rPr>
        <w:t>任命第</w:t>
      </w:r>
      <w:r w:rsidR="007B6558" w:rsidRPr="00BA14D8">
        <w:rPr>
          <w:rFonts w:hint="eastAsia"/>
          <w:lang w:eastAsia="zh-CN"/>
        </w:rPr>
        <w:t>1</w:t>
      </w:r>
      <w:r w:rsidR="007B6558" w:rsidRPr="00BA14D8">
        <w:rPr>
          <w:rFonts w:hint="eastAsia"/>
          <w:lang w:eastAsia="zh-CN"/>
        </w:rPr>
        <w:t>研究组副主席</w:t>
      </w:r>
      <w:r w:rsidR="005864D1" w:rsidRPr="00BA14D8">
        <w:rPr>
          <w:lang w:eastAsia="zh-CN"/>
        </w:rPr>
        <w:t xml:space="preserve">Peter </w:t>
      </w:r>
      <w:proofErr w:type="spellStart"/>
      <w:r w:rsidR="005864D1" w:rsidRPr="00BA14D8">
        <w:rPr>
          <w:lang w:eastAsia="zh-CN"/>
        </w:rPr>
        <w:t>Mbengie</w:t>
      </w:r>
      <w:proofErr w:type="spellEnd"/>
      <w:r w:rsidR="007B6558" w:rsidRPr="00BA14D8">
        <w:rPr>
          <w:lang w:eastAsia="zh-CN"/>
        </w:rPr>
        <w:t>先生</w:t>
      </w:r>
      <w:r w:rsidR="007B6558" w:rsidRPr="00BA14D8">
        <w:rPr>
          <w:rFonts w:hint="eastAsia"/>
          <w:lang w:eastAsia="zh-CN"/>
        </w:rPr>
        <w:t>（喀麦隆）和第</w:t>
      </w:r>
      <w:r w:rsidR="007B6558" w:rsidRPr="00BA14D8">
        <w:rPr>
          <w:rFonts w:hint="eastAsia"/>
          <w:lang w:eastAsia="zh-CN"/>
        </w:rPr>
        <w:t>2</w:t>
      </w:r>
      <w:r w:rsidR="007B6558" w:rsidRPr="00BA14D8">
        <w:rPr>
          <w:rFonts w:hint="eastAsia"/>
          <w:lang w:eastAsia="zh-CN"/>
        </w:rPr>
        <w:t>研究组副主席王珂女士（中华人民共和国）作为</w:t>
      </w:r>
      <w:r w:rsidR="007B6558" w:rsidRPr="00BA14D8">
        <w:rPr>
          <w:rFonts w:hint="eastAsia"/>
          <w:lang w:eastAsia="zh-CN"/>
        </w:rPr>
        <w:t>ITU-D</w:t>
      </w:r>
      <w:r w:rsidR="007B6558" w:rsidRPr="00BA14D8">
        <w:rPr>
          <w:rFonts w:hint="eastAsia"/>
          <w:lang w:eastAsia="zh-CN"/>
        </w:rPr>
        <w:t>代表参加</w:t>
      </w:r>
      <w:r w:rsidR="007B6558" w:rsidRPr="00BA14D8">
        <w:rPr>
          <w:lang w:eastAsia="zh-CN"/>
        </w:rPr>
        <w:t>ITU</w:t>
      </w:r>
      <w:r w:rsidR="007B6558" w:rsidRPr="00BA14D8">
        <w:rPr>
          <w:lang w:eastAsia="zh-CN"/>
        </w:rPr>
        <w:t>术语协调委员会</w:t>
      </w:r>
      <w:r w:rsidR="007B6558" w:rsidRPr="00BA14D8">
        <w:rPr>
          <w:rFonts w:hint="eastAsia"/>
          <w:lang w:eastAsia="zh-CN"/>
        </w:rPr>
        <w:t>（</w:t>
      </w:r>
      <w:r w:rsidR="007B6558" w:rsidRPr="00BA14D8">
        <w:rPr>
          <w:rFonts w:hint="eastAsia"/>
          <w:lang w:eastAsia="zh-CN"/>
        </w:rPr>
        <w:t>ITU</w:t>
      </w:r>
      <w:r w:rsidR="007B6558" w:rsidRPr="00BA14D8">
        <w:rPr>
          <w:lang w:eastAsia="zh-CN"/>
        </w:rPr>
        <w:t xml:space="preserve"> CCT</w:t>
      </w:r>
      <w:r w:rsidR="007B6558" w:rsidRPr="00BA14D8">
        <w:rPr>
          <w:rFonts w:hint="eastAsia"/>
          <w:lang w:eastAsia="zh-CN"/>
        </w:rPr>
        <w:t>）。全权代表大会第</w:t>
      </w:r>
      <w:bookmarkStart w:id="65" w:name="_Toc413838437"/>
      <w:bookmarkStart w:id="66" w:name="lt_pId125"/>
      <w:bookmarkEnd w:id="64"/>
      <w:r w:rsidR="004A4D11" w:rsidRPr="00BA14D8">
        <w:rPr>
          <w:lang w:eastAsia="zh-CN"/>
        </w:rPr>
        <w:t>154</w:t>
      </w:r>
      <w:r w:rsidR="004A4D11" w:rsidRPr="00BA14D8">
        <w:rPr>
          <w:rFonts w:hint="eastAsia"/>
          <w:lang w:eastAsia="zh-CN"/>
        </w:rPr>
        <w:t>号决议（</w:t>
      </w:r>
      <w:r w:rsidR="004A4D11" w:rsidRPr="00BA14D8">
        <w:rPr>
          <w:lang w:eastAsia="zh-CN"/>
        </w:rPr>
        <w:t>201</w:t>
      </w:r>
      <w:r w:rsidR="004A4D11" w:rsidRPr="00BA14D8">
        <w:rPr>
          <w:rFonts w:hint="eastAsia"/>
          <w:lang w:eastAsia="zh-CN"/>
        </w:rPr>
        <w:t>8</w:t>
      </w:r>
      <w:r w:rsidR="004A4D11" w:rsidRPr="00BA14D8">
        <w:rPr>
          <w:rFonts w:hint="eastAsia"/>
          <w:lang w:eastAsia="zh-CN"/>
        </w:rPr>
        <w:t>年</w:t>
      </w:r>
      <w:r w:rsidR="004A4D11" w:rsidRPr="00BA14D8">
        <w:rPr>
          <w:lang w:eastAsia="zh-CN"/>
        </w:rPr>
        <w:t>，</w:t>
      </w:r>
      <w:r w:rsidR="004A4D11" w:rsidRPr="00BA14D8">
        <w:rPr>
          <w:rFonts w:hint="eastAsia"/>
          <w:lang w:eastAsia="zh-CN"/>
        </w:rPr>
        <w:t>迪拜，修订版）</w:t>
      </w:r>
      <w:bookmarkEnd w:id="65"/>
      <w:r w:rsidR="00BA14D8" w:rsidRPr="00BA14D8">
        <w:rPr>
          <w:rFonts w:ascii="SimSun" w:eastAsia="SimSun" w:hAnsi="SimSun"/>
          <w:lang w:eastAsia="zh-CN"/>
        </w:rPr>
        <w:t>“</w:t>
      </w:r>
      <w:bookmarkStart w:id="67" w:name="_Toc407024812"/>
      <w:bookmarkStart w:id="68" w:name="_Toc413838438"/>
      <w:r w:rsidR="004A4D11" w:rsidRPr="00BA14D8">
        <w:rPr>
          <w:rFonts w:hint="eastAsia"/>
          <w:lang w:eastAsia="zh-CN"/>
        </w:rPr>
        <w:t>在同等地位上使用国际电联的六种正式语文</w:t>
      </w:r>
      <w:bookmarkEnd w:id="67"/>
      <w:bookmarkEnd w:id="68"/>
      <w:r w:rsidR="00BA14D8" w:rsidRPr="00BA14D8">
        <w:rPr>
          <w:rFonts w:ascii="SimSun" w:eastAsia="SimSun" w:hAnsi="SimSun"/>
          <w:lang w:eastAsia="zh-CN"/>
        </w:rPr>
        <w:t>”</w:t>
      </w:r>
      <w:r w:rsidR="007B6558" w:rsidRPr="00BA14D8">
        <w:rPr>
          <w:lang w:eastAsia="zh-CN"/>
        </w:rPr>
        <w:t>现已采纳了</w:t>
      </w:r>
      <w:r w:rsidR="007B6558" w:rsidRPr="00BA14D8">
        <w:rPr>
          <w:rFonts w:hint="eastAsia"/>
          <w:lang w:eastAsia="zh-CN"/>
        </w:rPr>
        <w:t>2</w:t>
      </w:r>
      <w:r w:rsidR="007B6558" w:rsidRPr="00BA14D8">
        <w:rPr>
          <w:lang w:eastAsia="zh-CN"/>
        </w:rPr>
        <w:t>017</w:t>
      </w:r>
      <w:r w:rsidR="007B6558" w:rsidRPr="00BA14D8">
        <w:rPr>
          <w:lang w:eastAsia="zh-CN"/>
        </w:rPr>
        <w:t>年理事会通过的关于设立</w:t>
      </w:r>
      <w:r w:rsidR="007B6558" w:rsidRPr="00BA14D8">
        <w:rPr>
          <w:lang w:eastAsia="zh-CN"/>
        </w:rPr>
        <w:t>ITU CCT</w:t>
      </w:r>
      <w:r w:rsidR="007B6558" w:rsidRPr="00BA14D8">
        <w:rPr>
          <w:lang w:eastAsia="zh-CN"/>
        </w:rPr>
        <w:t>的第</w:t>
      </w:r>
      <w:r w:rsidR="007B6558" w:rsidRPr="00BA14D8">
        <w:rPr>
          <w:rFonts w:hint="eastAsia"/>
          <w:lang w:eastAsia="zh-CN"/>
        </w:rPr>
        <w:t>1</w:t>
      </w:r>
      <w:r w:rsidR="007B6558" w:rsidRPr="00BA14D8">
        <w:rPr>
          <w:lang w:eastAsia="zh-CN"/>
        </w:rPr>
        <w:t>386</w:t>
      </w:r>
      <w:r w:rsidR="007B6558" w:rsidRPr="00BA14D8">
        <w:rPr>
          <w:lang w:eastAsia="zh-CN"/>
        </w:rPr>
        <w:t>号决议的案文</w:t>
      </w:r>
      <w:r w:rsidR="007B6558" w:rsidRPr="00BA14D8">
        <w:rPr>
          <w:rFonts w:hint="eastAsia"/>
          <w:lang w:eastAsia="zh-CN"/>
        </w:rPr>
        <w:t>。</w:t>
      </w:r>
      <w:bookmarkEnd w:id="66"/>
    </w:p>
    <w:p w:rsidR="005864D1" w:rsidRPr="00EA774F" w:rsidRDefault="00C20C64" w:rsidP="00BA14D8">
      <w:pPr>
        <w:spacing w:after="120"/>
        <w:ind w:firstLineChars="200" w:firstLine="480"/>
        <w:rPr>
          <w:lang w:eastAsia="zh-CN"/>
        </w:rPr>
      </w:pPr>
      <w:bookmarkStart w:id="69" w:name="lt_pId126"/>
      <w:r>
        <w:rPr>
          <w:rFonts w:hint="eastAsia"/>
          <w:lang w:eastAsia="zh-CN"/>
        </w:rPr>
        <w:t>ITU CCT</w:t>
      </w:r>
      <w:r>
        <w:rPr>
          <w:rFonts w:hint="eastAsia"/>
          <w:lang w:eastAsia="zh-CN"/>
        </w:rPr>
        <w:t>分别于</w:t>
      </w:r>
      <w:r w:rsidRPr="00C20C64">
        <w:rPr>
          <w:rFonts w:hint="eastAsia"/>
          <w:lang w:eastAsia="zh-CN"/>
        </w:rPr>
        <w:t>2018</w:t>
      </w:r>
      <w:r w:rsidRPr="00C20C64">
        <w:rPr>
          <w:rFonts w:hint="eastAsia"/>
          <w:lang w:eastAsia="zh-CN"/>
        </w:rPr>
        <w:t>年</w:t>
      </w:r>
      <w:r w:rsidRPr="00C20C64">
        <w:rPr>
          <w:rFonts w:hint="eastAsia"/>
          <w:lang w:eastAsia="zh-CN"/>
        </w:rPr>
        <w:t>6</w:t>
      </w:r>
      <w:r w:rsidRPr="00C20C64">
        <w:rPr>
          <w:rFonts w:hint="eastAsia"/>
          <w:lang w:eastAsia="zh-CN"/>
        </w:rPr>
        <w:t>月</w:t>
      </w:r>
      <w:r w:rsidRPr="00C20C64">
        <w:rPr>
          <w:rFonts w:hint="eastAsia"/>
          <w:lang w:eastAsia="zh-CN"/>
        </w:rPr>
        <w:t>28</w:t>
      </w:r>
      <w:r w:rsidRPr="00C20C64">
        <w:rPr>
          <w:rFonts w:hint="eastAsia"/>
          <w:lang w:eastAsia="zh-CN"/>
        </w:rPr>
        <w:t>日和</w:t>
      </w:r>
      <w:r w:rsidRPr="00C20C64">
        <w:rPr>
          <w:rFonts w:hint="eastAsia"/>
          <w:lang w:eastAsia="zh-CN"/>
        </w:rPr>
        <w:t>2018</w:t>
      </w:r>
      <w:r w:rsidRPr="00C20C64">
        <w:rPr>
          <w:rFonts w:hint="eastAsia"/>
          <w:lang w:eastAsia="zh-CN"/>
        </w:rPr>
        <w:t>年</w:t>
      </w:r>
      <w:r w:rsidRPr="00C20C64">
        <w:rPr>
          <w:rFonts w:hint="eastAsia"/>
          <w:lang w:eastAsia="zh-CN"/>
        </w:rPr>
        <w:t>11</w:t>
      </w:r>
      <w:r w:rsidRPr="00C20C64">
        <w:rPr>
          <w:rFonts w:hint="eastAsia"/>
          <w:lang w:eastAsia="zh-CN"/>
        </w:rPr>
        <w:t>月</w:t>
      </w:r>
      <w:r w:rsidRPr="00C20C64">
        <w:rPr>
          <w:rFonts w:hint="eastAsia"/>
          <w:lang w:eastAsia="zh-CN"/>
        </w:rPr>
        <w:t>22</w:t>
      </w:r>
      <w:r w:rsidRPr="00C20C64">
        <w:rPr>
          <w:rFonts w:hint="eastAsia"/>
          <w:lang w:eastAsia="zh-CN"/>
        </w:rPr>
        <w:t>日举行了两次通信会议。每次会议都审议关于术语问题的联络声明和</w:t>
      </w:r>
      <w:r>
        <w:rPr>
          <w:rFonts w:hint="eastAsia"/>
          <w:lang w:eastAsia="zh-CN"/>
        </w:rPr>
        <w:t>文稿</w:t>
      </w:r>
      <w:r w:rsidRPr="00C20C64">
        <w:rPr>
          <w:rFonts w:hint="eastAsia"/>
          <w:lang w:eastAsia="zh-CN"/>
        </w:rPr>
        <w:t>，并商定国际电联术语数据库的更新，特别是</w:t>
      </w:r>
      <w:r>
        <w:rPr>
          <w:rFonts w:hint="eastAsia"/>
          <w:lang w:eastAsia="zh-CN"/>
        </w:rPr>
        <w:t>有关</w:t>
      </w:r>
      <w:r w:rsidRPr="00C20C64">
        <w:rPr>
          <w:rFonts w:hint="eastAsia"/>
          <w:lang w:eastAsia="zh-CN"/>
        </w:rPr>
        <w:t>术语、首字母缩略词和定义的第三部分。</w:t>
      </w:r>
      <w:r>
        <w:rPr>
          <w:rFonts w:hint="eastAsia"/>
          <w:lang w:eastAsia="zh-CN"/>
        </w:rPr>
        <w:t>与</w:t>
      </w:r>
      <w:r w:rsidRPr="00C20C64">
        <w:rPr>
          <w:rFonts w:hint="eastAsia"/>
          <w:lang w:eastAsia="zh-CN"/>
        </w:rPr>
        <w:t>ITU-D</w:t>
      </w:r>
      <w:r w:rsidRPr="00C20C64">
        <w:rPr>
          <w:rFonts w:hint="eastAsia"/>
          <w:lang w:eastAsia="zh-CN"/>
        </w:rPr>
        <w:t>工作</w:t>
      </w:r>
      <w:r>
        <w:rPr>
          <w:rFonts w:hint="eastAsia"/>
          <w:lang w:eastAsia="zh-CN"/>
        </w:rPr>
        <w:t>相关</w:t>
      </w:r>
      <w:r w:rsidRPr="00C20C64">
        <w:rPr>
          <w:rFonts w:hint="eastAsia"/>
          <w:lang w:eastAsia="zh-CN"/>
        </w:rPr>
        <w:t>的事项包括以下内容</w:t>
      </w:r>
      <w:r w:rsidR="00BA14D8">
        <w:rPr>
          <w:rFonts w:hint="eastAsia"/>
          <w:lang w:eastAsia="zh-CN"/>
        </w:rPr>
        <w:t>：</w:t>
      </w:r>
      <w:r w:rsidRPr="00C20C64">
        <w:rPr>
          <w:rFonts w:hint="eastAsia"/>
          <w:lang w:eastAsia="zh-CN"/>
        </w:rPr>
        <w:t>“宽带接入”的定义，或者</w:t>
      </w:r>
      <w:r>
        <w:rPr>
          <w:rFonts w:hint="eastAsia"/>
          <w:lang w:eastAsia="zh-CN"/>
        </w:rPr>
        <w:t>把</w:t>
      </w:r>
      <w:r w:rsidRPr="00C20C64">
        <w:rPr>
          <w:rFonts w:hint="eastAsia"/>
          <w:lang w:eastAsia="zh-CN"/>
        </w:rPr>
        <w:t>2 Mbit/s</w:t>
      </w:r>
      <w:r w:rsidRPr="00C20C64">
        <w:rPr>
          <w:rFonts w:hint="eastAsia"/>
          <w:lang w:eastAsia="zh-CN"/>
        </w:rPr>
        <w:t>作为宽带接入的下限，或者相对于窄带速率接入</w:t>
      </w:r>
      <w:r>
        <w:rPr>
          <w:rFonts w:hint="eastAsia"/>
          <w:lang w:eastAsia="zh-CN"/>
        </w:rPr>
        <w:t>不确定</w:t>
      </w:r>
      <w:r w:rsidRPr="00C20C64">
        <w:rPr>
          <w:rFonts w:hint="eastAsia"/>
          <w:lang w:eastAsia="zh-CN"/>
        </w:rPr>
        <w:t>任何下限</w:t>
      </w:r>
      <w:r>
        <w:rPr>
          <w:rFonts w:hint="eastAsia"/>
          <w:lang w:eastAsia="zh-CN"/>
        </w:rPr>
        <w:t>（</w:t>
      </w:r>
      <w:r w:rsidRPr="00C20C64">
        <w:rPr>
          <w:rFonts w:hint="eastAsia"/>
          <w:lang w:eastAsia="zh-CN"/>
        </w:rPr>
        <w:t>没有达成一致意见，预计</w:t>
      </w:r>
      <w:r w:rsidRPr="00C20C64">
        <w:rPr>
          <w:rFonts w:hint="eastAsia"/>
          <w:lang w:eastAsia="zh-CN"/>
        </w:rPr>
        <w:t>2019</w:t>
      </w:r>
      <w:r w:rsidRPr="00C20C64">
        <w:rPr>
          <w:rFonts w:hint="eastAsia"/>
          <w:lang w:eastAsia="zh-CN"/>
        </w:rPr>
        <w:t>年</w:t>
      </w:r>
      <w:r w:rsidRPr="00C20C64">
        <w:rPr>
          <w:rFonts w:hint="eastAsia"/>
          <w:lang w:eastAsia="zh-CN"/>
        </w:rPr>
        <w:t>5</w:t>
      </w:r>
      <w:r w:rsidRPr="00C20C64">
        <w:rPr>
          <w:rFonts w:hint="eastAsia"/>
          <w:lang w:eastAsia="zh-CN"/>
        </w:rPr>
        <w:t>月会议将做出决定</w:t>
      </w:r>
      <w:r>
        <w:rPr>
          <w:rFonts w:hint="eastAsia"/>
          <w:lang w:eastAsia="zh-CN"/>
        </w:rPr>
        <w:t>）</w:t>
      </w:r>
      <w:r w:rsidRPr="00C20C64">
        <w:rPr>
          <w:rFonts w:hint="eastAsia"/>
          <w:lang w:eastAsia="zh-CN"/>
        </w:rPr>
        <w:t>，“电信智能维护”的定义，其中形容词“电信”应以单数给出，并且应当避免重复使用“智能”一词。此外，</w:t>
      </w:r>
      <w:r>
        <w:rPr>
          <w:rFonts w:hint="eastAsia"/>
          <w:lang w:eastAsia="zh-CN"/>
        </w:rPr>
        <w:t>今后应考虑将</w:t>
      </w:r>
      <w:r>
        <w:rPr>
          <w:rFonts w:hint="eastAsia"/>
          <w:lang w:eastAsia="zh-CN"/>
        </w:rPr>
        <w:t>ITU</w:t>
      </w:r>
      <w:r w:rsidRPr="00C20C64">
        <w:rPr>
          <w:rFonts w:hint="eastAsia"/>
          <w:lang w:eastAsia="zh-CN"/>
        </w:rPr>
        <w:t>-D</w:t>
      </w:r>
      <w:r w:rsidRPr="00C20C64">
        <w:rPr>
          <w:rFonts w:hint="eastAsia"/>
          <w:lang w:eastAsia="zh-CN"/>
        </w:rPr>
        <w:t>建议</w:t>
      </w:r>
      <w:r>
        <w:rPr>
          <w:rFonts w:hint="eastAsia"/>
          <w:lang w:eastAsia="zh-CN"/>
        </w:rPr>
        <w:t>书</w:t>
      </w:r>
      <w:r w:rsidRPr="00C20C64">
        <w:rPr>
          <w:rFonts w:hint="eastAsia"/>
          <w:lang w:eastAsia="zh-CN"/>
        </w:rPr>
        <w:t>纳入国际电联术语数据库。</w:t>
      </w:r>
      <w:r>
        <w:rPr>
          <w:rFonts w:hint="eastAsia"/>
          <w:lang w:eastAsia="zh-CN"/>
        </w:rPr>
        <w:t>ITU-</w:t>
      </w:r>
      <w:r w:rsidRPr="00C20C64">
        <w:rPr>
          <w:rFonts w:hint="eastAsia"/>
          <w:lang w:eastAsia="zh-CN"/>
        </w:rPr>
        <w:t>D</w:t>
      </w:r>
      <w:r w:rsidRPr="00C20C64">
        <w:rPr>
          <w:rFonts w:hint="eastAsia"/>
          <w:lang w:eastAsia="zh-CN"/>
        </w:rPr>
        <w:t>在其工作中必须</w:t>
      </w:r>
      <w:r w:rsidR="005F2280">
        <w:rPr>
          <w:rFonts w:hint="eastAsia"/>
          <w:lang w:eastAsia="zh-CN"/>
        </w:rPr>
        <w:t>关注</w:t>
      </w:r>
      <w:r w:rsidRPr="00C20C64">
        <w:rPr>
          <w:rFonts w:hint="eastAsia"/>
          <w:lang w:eastAsia="zh-CN"/>
        </w:rPr>
        <w:t>国际电联术语数据库及其在编写报告和其他交付</w:t>
      </w:r>
      <w:r w:rsidR="005F2280">
        <w:rPr>
          <w:rFonts w:hint="eastAsia"/>
          <w:lang w:eastAsia="zh-CN"/>
        </w:rPr>
        <w:t>成果中</w:t>
      </w:r>
      <w:r w:rsidRPr="00C20C64">
        <w:rPr>
          <w:rFonts w:hint="eastAsia"/>
          <w:lang w:eastAsia="zh-CN"/>
        </w:rPr>
        <w:t>的用途。</w:t>
      </w:r>
      <w:r w:rsidR="005F2280">
        <w:rPr>
          <w:rFonts w:hint="eastAsia"/>
          <w:lang w:eastAsia="zh-CN"/>
        </w:rPr>
        <w:t>ITU</w:t>
      </w:r>
      <w:r w:rsidR="005F2280">
        <w:rPr>
          <w:lang w:eastAsia="zh-CN"/>
        </w:rPr>
        <w:t xml:space="preserve"> </w:t>
      </w:r>
      <w:r w:rsidRPr="00C20C64">
        <w:rPr>
          <w:rFonts w:hint="eastAsia"/>
          <w:lang w:eastAsia="zh-CN"/>
        </w:rPr>
        <w:t>CCT</w:t>
      </w:r>
      <w:r w:rsidR="005F2280">
        <w:rPr>
          <w:rFonts w:hint="eastAsia"/>
          <w:lang w:eastAsia="zh-CN"/>
        </w:rPr>
        <w:t>下次</w:t>
      </w:r>
      <w:r w:rsidRPr="00C20C64">
        <w:rPr>
          <w:rFonts w:hint="eastAsia"/>
          <w:lang w:eastAsia="zh-CN"/>
        </w:rPr>
        <w:t>会议</w:t>
      </w:r>
      <w:r w:rsidR="005F2280">
        <w:rPr>
          <w:rFonts w:hint="eastAsia"/>
          <w:lang w:eastAsia="zh-CN"/>
        </w:rPr>
        <w:t>定于</w:t>
      </w:r>
      <w:r w:rsidRPr="00C20C64">
        <w:rPr>
          <w:rFonts w:hint="eastAsia"/>
          <w:lang w:eastAsia="zh-CN"/>
        </w:rPr>
        <w:t>2019</w:t>
      </w:r>
      <w:r w:rsidRPr="00C20C64">
        <w:rPr>
          <w:rFonts w:hint="eastAsia"/>
          <w:lang w:eastAsia="zh-CN"/>
        </w:rPr>
        <w:t>年</w:t>
      </w:r>
      <w:r w:rsidRPr="00C20C64">
        <w:rPr>
          <w:rFonts w:hint="eastAsia"/>
          <w:lang w:eastAsia="zh-CN"/>
        </w:rPr>
        <w:t>5</w:t>
      </w:r>
      <w:r w:rsidRPr="00C20C64">
        <w:rPr>
          <w:rFonts w:hint="eastAsia"/>
          <w:lang w:eastAsia="zh-CN"/>
        </w:rPr>
        <w:t>月</w:t>
      </w:r>
      <w:r w:rsidRPr="00C20C64">
        <w:rPr>
          <w:rFonts w:hint="eastAsia"/>
          <w:lang w:eastAsia="zh-CN"/>
        </w:rPr>
        <w:t>7</w:t>
      </w:r>
      <w:r w:rsidRPr="00C20C64">
        <w:rPr>
          <w:rFonts w:hint="eastAsia"/>
          <w:lang w:eastAsia="zh-CN"/>
        </w:rPr>
        <w:t>日举行。</w:t>
      </w:r>
      <w:bookmarkEnd w:id="69"/>
    </w:p>
    <w:p w:rsidR="005864D1" w:rsidRPr="00EA774F" w:rsidRDefault="007F289B" w:rsidP="005F2280">
      <w:pPr>
        <w:pStyle w:val="Heading1"/>
        <w:rPr>
          <w:noProof/>
          <w:lang w:val="en-US" w:eastAsia="zh-CN"/>
        </w:rPr>
      </w:pPr>
      <w:bookmarkStart w:id="70" w:name="lt_pId132"/>
      <w:r w:rsidRPr="00EA774F">
        <w:rPr>
          <w:noProof/>
          <w:lang w:val="en-US" w:eastAsia="zh-CN"/>
        </w:rPr>
        <w:t>6</w:t>
      </w:r>
      <w:r w:rsidRPr="00EA774F">
        <w:rPr>
          <w:noProof/>
          <w:lang w:val="en-US" w:eastAsia="zh-CN"/>
        </w:rPr>
        <w:tab/>
      </w:r>
      <w:r w:rsidR="005F2280">
        <w:rPr>
          <w:noProof/>
          <w:lang w:val="en-US" w:eastAsia="zh-CN"/>
        </w:rPr>
        <w:t>中小企业参与</w:t>
      </w:r>
      <w:r w:rsidR="005F2280">
        <w:rPr>
          <w:noProof/>
          <w:lang w:val="en-US" w:eastAsia="zh-CN"/>
        </w:rPr>
        <w:t>ITU-D</w:t>
      </w:r>
      <w:r w:rsidR="005F2280">
        <w:rPr>
          <w:noProof/>
          <w:lang w:val="en-US" w:eastAsia="zh-CN"/>
        </w:rPr>
        <w:t>研究组的工作</w:t>
      </w:r>
      <w:bookmarkEnd w:id="70"/>
      <w:r w:rsidR="005864D1" w:rsidRPr="00EA774F">
        <w:rPr>
          <w:noProof/>
          <w:lang w:val="en-US" w:eastAsia="zh-CN"/>
        </w:rPr>
        <w:t xml:space="preserve"> </w:t>
      </w:r>
    </w:p>
    <w:p w:rsidR="005864D1" w:rsidRPr="00EA774F" w:rsidRDefault="005F2280" w:rsidP="00BA14D8">
      <w:pPr>
        <w:spacing w:after="120"/>
        <w:ind w:firstLineChars="200" w:firstLine="480"/>
        <w:rPr>
          <w:rFonts w:eastAsia="Batang"/>
          <w:lang w:eastAsia="zh-CN"/>
        </w:rPr>
      </w:pPr>
      <w:bookmarkStart w:id="71" w:name="lt_pId133"/>
      <w:r w:rsidRPr="00A05CCB">
        <w:rPr>
          <w:lang w:val="en-US" w:eastAsia="zh-CN"/>
        </w:rPr>
        <w:t>ITU-D</w:t>
      </w:r>
      <w:r w:rsidRPr="00A05CCB">
        <w:rPr>
          <w:lang w:val="en-US" w:eastAsia="zh-CN"/>
        </w:rPr>
        <w:t>两个研究组同意着手落实</w:t>
      </w:r>
      <w:r>
        <w:rPr>
          <w:rFonts w:hint="eastAsia"/>
          <w:lang w:val="en-US" w:eastAsia="zh-CN"/>
        </w:rPr>
        <w:t>2</w:t>
      </w:r>
      <w:r>
        <w:rPr>
          <w:lang w:val="en-US" w:eastAsia="zh-CN"/>
        </w:rPr>
        <w:t>017</w:t>
      </w:r>
      <w:r>
        <w:rPr>
          <w:lang w:val="en-US" w:eastAsia="zh-CN"/>
        </w:rPr>
        <w:t>年理事会关于启动中小企业参与</w:t>
      </w:r>
      <w:r>
        <w:rPr>
          <w:lang w:val="en-US" w:eastAsia="zh-CN"/>
        </w:rPr>
        <w:t>ITU</w:t>
      </w:r>
      <w:r>
        <w:rPr>
          <w:lang w:val="en-US" w:eastAsia="zh-CN"/>
        </w:rPr>
        <w:t>研究组工作的试点项目</w:t>
      </w:r>
      <w:r>
        <w:rPr>
          <w:rFonts w:hint="eastAsia"/>
          <w:lang w:val="en-US" w:eastAsia="zh-CN"/>
        </w:rPr>
        <w:t>。</w:t>
      </w:r>
      <w:r>
        <w:rPr>
          <w:rFonts w:hint="eastAsia"/>
          <w:lang w:val="en-US" w:eastAsia="zh-CN"/>
        </w:rPr>
        <w:t>2</w:t>
      </w:r>
      <w:r>
        <w:rPr>
          <w:lang w:val="en-US" w:eastAsia="zh-CN"/>
        </w:rPr>
        <w:t>018</w:t>
      </w:r>
      <w:r>
        <w:rPr>
          <w:lang w:val="en-US" w:eastAsia="zh-CN"/>
        </w:rPr>
        <w:t>年</w:t>
      </w:r>
      <w:r>
        <w:rPr>
          <w:rFonts w:hint="eastAsia"/>
          <w:lang w:val="en-US" w:eastAsia="zh-CN"/>
        </w:rPr>
        <w:t>，</w:t>
      </w:r>
      <w:r>
        <w:rPr>
          <w:lang w:val="en-US" w:eastAsia="zh-CN"/>
        </w:rPr>
        <w:t>有七个中小企业在各自主管部门的支持下通过试点项目参与了</w:t>
      </w:r>
      <w:r>
        <w:rPr>
          <w:lang w:val="en-US" w:eastAsia="zh-CN"/>
        </w:rPr>
        <w:t>ITU-D</w:t>
      </w:r>
      <w:r>
        <w:rPr>
          <w:lang w:val="en-US" w:eastAsia="zh-CN"/>
        </w:rPr>
        <w:t>第</w:t>
      </w:r>
      <w:r>
        <w:rPr>
          <w:rFonts w:hint="eastAsia"/>
          <w:lang w:val="en-US" w:eastAsia="zh-CN"/>
        </w:rPr>
        <w:t>1</w:t>
      </w:r>
      <w:r>
        <w:rPr>
          <w:rFonts w:hint="eastAsia"/>
          <w:lang w:val="en-US" w:eastAsia="zh-CN"/>
        </w:rPr>
        <w:t>和</w:t>
      </w:r>
      <w:r>
        <w:rPr>
          <w:rFonts w:hint="eastAsia"/>
          <w:lang w:val="en-US" w:eastAsia="zh-CN"/>
        </w:rPr>
        <w:t>2</w:t>
      </w:r>
      <w:r>
        <w:rPr>
          <w:rFonts w:hint="eastAsia"/>
          <w:lang w:val="en-US" w:eastAsia="zh-CN"/>
        </w:rPr>
        <w:t>研究组的活动和会议。许多尝试参与的中小企业代表还向会议提交了文稿。云计算、农村接入、网络安全和</w:t>
      </w:r>
      <w:r>
        <w:rPr>
          <w:rFonts w:hint="eastAsia"/>
          <w:lang w:val="en-US" w:eastAsia="zh-CN"/>
        </w:rPr>
        <w:t>ICT</w:t>
      </w:r>
      <w:r>
        <w:rPr>
          <w:rFonts w:hint="eastAsia"/>
          <w:lang w:val="en-US" w:eastAsia="zh-CN"/>
        </w:rPr>
        <w:t>应用都是这些企业特别感兴趣的领域。</w:t>
      </w:r>
      <w:bookmarkStart w:id="72" w:name="lt_pId137"/>
      <w:bookmarkEnd w:id="71"/>
      <w:r>
        <w:rPr>
          <w:rFonts w:hint="eastAsia"/>
          <w:lang w:val="en-US" w:eastAsia="zh-CN"/>
        </w:rPr>
        <w:t>全权代表大会对试点项目进行了评估。理事会财务和人力资源工作组（</w:t>
      </w:r>
      <w:bookmarkStart w:id="73" w:name="lt_pId138"/>
      <w:bookmarkEnd w:id="72"/>
      <w:r w:rsidR="005864D1" w:rsidRPr="00EA774F">
        <w:rPr>
          <w:szCs w:val="24"/>
          <w:lang w:val="en-US" w:eastAsia="zh-CN"/>
        </w:rPr>
        <w:t>CWG-FHR</w:t>
      </w:r>
      <w:r>
        <w:rPr>
          <w:rFonts w:hint="eastAsia"/>
          <w:szCs w:val="24"/>
          <w:lang w:val="en-US" w:eastAsia="zh-CN"/>
        </w:rPr>
        <w:t>）</w:t>
      </w:r>
      <w:r>
        <w:rPr>
          <w:rFonts w:hint="eastAsia"/>
          <w:szCs w:val="24"/>
          <w:lang w:val="en-US" w:eastAsia="zh-CN"/>
        </w:rPr>
        <w:t>2</w:t>
      </w:r>
      <w:r>
        <w:rPr>
          <w:szCs w:val="24"/>
          <w:lang w:val="en-US" w:eastAsia="zh-CN"/>
        </w:rPr>
        <w:t>019</w:t>
      </w:r>
      <w:r>
        <w:rPr>
          <w:szCs w:val="24"/>
          <w:lang w:val="en-US" w:eastAsia="zh-CN"/>
        </w:rPr>
        <w:t>年</w:t>
      </w:r>
      <w:r>
        <w:rPr>
          <w:rFonts w:hint="eastAsia"/>
          <w:szCs w:val="24"/>
          <w:lang w:val="en-US" w:eastAsia="zh-CN"/>
        </w:rPr>
        <w:t>1</w:t>
      </w:r>
      <w:r>
        <w:rPr>
          <w:rFonts w:hint="eastAsia"/>
          <w:szCs w:val="24"/>
          <w:lang w:val="en-US" w:eastAsia="zh-CN"/>
        </w:rPr>
        <w:t>月</w:t>
      </w:r>
      <w:r>
        <w:rPr>
          <w:rFonts w:hint="eastAsia"/>
          <w:szCs w:val="24"/>
          <w:lang w:val="en-US" w:eastAsia="zh-CN"/>
        </w:rPr>
        <w:t>2</w:t>
      </w:r>
      <w:r>
        <w:rPr>
          <w:szCs w:val="24"/>
          <w:lang w:val="en-US" w:eastAsia="zh-CN"/>
        </w:rPr>
        <w:t>9</w:t>
      </w:r>
      <w:r>
        <w:rPr>
          <w:szCs w:val="24"/>
          <w:lang w:val="en-US" w:eastAsia="zh-CN"/>
        </w:rPr>
        <w:t>至</w:t>
      </w:r>
      <w:r>
        <w:rPr>
          <w:rFonts w:hint="eastAsia"/>
          <w:szCs w:val="24"/>
          <w:lang w:val="en-US" w:eastAsia="zh-CN"/>
        </w:rPr>
        <w:t>3</w:t>
      </w:r>
      <w:r>
        <w:rPr>
          <w:szCs w:val="24"/>
          <w:lang w:val="en-US" w:eastAsia="zh-CN"/>
        </w:rPr>
        <w:t>0</w:t>
      </w:r>
      <w:r>
        <w:rPr>
          <w:szCs w:val="24"/>
          <w:lang w:val="en-US" w:eastAsia="zh-CN"/>
        </w:rPr>
        <w:t>日会议建议理事会将当期中小企业试点项目延期到</w:t>
      </w:r>
      <w:r>
        <w:rPr>
          <w:rFonts w:hint="eastAsia"/>
          <w:szCs w:val="24"/>
          <w:lang w:val="en-US" w:eastAsia="zh-CN"/>
        </w:rPr>
        <w:t>2</w:t>
      </w:r>
      <w:r>
        <w:rPr>
          <w:szCs w:val="24"/>
          <w:lang w:val="en-US" w:eastAsia="zh-CN"/>
        </w:rPr>
        <w:t>020</w:t>
      </w:r>
      <w:r>
        <w:rPr>
          <w:szCs w:val="24"/>
          <w:lang w:val="en-US" w:eastAsia="zh-CN"/>
        </w:rPr>
        <w:t>年</w:t>
      </w:r>
      <w:r>
        <w:rPr>
          <w:rFonts w:hint="eastAsia"/>
          <w:szCs w:val="24"/>
          <w:lang w:val="en-US" w:eastAsia="zh-CN"/>
        </w:rPr>
        <w:t>1</w:t>
      </w:r>
      <w:r>
        <w:rPr>
          <w:rFonts w:hint="eastAsia"/>
          <w:szCs w:val="24"/>
          <w:lang w:val="en-US" w:eastAsia="zh-CN"/>
        </w:rPr>
        <w:t>月</w:t>
      </w:r>
      <w:r>
        <w:rPr>
          <w:rFonts w:hint="eastAsia"/>
          <w:szCs w:val="24"/>
          <w:lang w:val="en-US" w:eastAsia="zh-CN"/>
        </w:rPr>
        <w:t>3</w:t>
      </w:r>
      <w:r>
        <w:rPr>
          <w:szCs w:val="24"/>
          <w:lang w:val="en-US" w:eastAsia="zh-CN"/>
        </w:rPr>
        <w:t>0</w:t>
      </w:r>
      <w:r>
        <w:rPr>
          <w:szCs w:val="24"/>
          <w:lang w:val="en-US" w:eastAsia="zh-CN"/>
        </w:rPr>
        <w:t>日</w:t>
      </w:r>
      <w:r>
        <w:rPr>
          <w:rFonts w:hint="eastAsia"/>
          <w:szCs w:val="24"/>
          <w:lang w:val="en-US" w:eastAsia="zh-CN"/>
        </w:rPr>
        <w:t>，</w:t>
      </w:r>
      <w:r w:rsidR="00FC52B3">
        <w:rPr>
          <w:rFonts w:hint="eastAsia"/>
          <w:szCs w:val="24"/>
          <w:lang w:val="en-US" w:eastAsia="zh-CN"/>
        </w:rPr>
        <w:t>以便向</w:t>
      </w:r>
      <w:r w:rsidR="00FC52B3">
        <w:rPr>
          <w:szCs w:val="24"/>
          <w:lang w:val="en-US" w:eastAsia="zh-CN"/>
        </w:rPr>
        <w:t>落实全权代表大会第</w:t>
      </w:r>
      <w:r w:rsidR="00FC52B3">
        <w:rPr>
          <w:rFonts w:hint="eastAsia"/>
          <w:szCs w:val="24"/>
          <w:lang w:val="en-US" w:eastAsia="zh-CN"/>
        </w:rPr>
        <w:t>2</w:t>
      </w:r>
      <w:r w:rsidR="00FC52B3">
        <w:rPr>
          <w:szCs w:val="24"/>
          <w:lang w:val="en-US" w:eastAsia="zh-CN"/>
        </w:rPr>
        <w:t>09</w:t>
      </w:r>
      <w:r w:rsidR="00FC52B3">
        <w:rPr>
          <w:szCs w:val="24"/>
          <w:lang w:val="en-US" w:eastAsia="zh-CN"/>
        </w:rPr>
        <w:t>号新决议</w:t>
      </w:r>
      <w:r w:rsidR="00FC52B3">
        <w:rPr>
          <w:rFonts w:hint="eastAsia"/>
          <w:szCs w:val="24"/>
          <w:lang w:val="en-US" w:eastAsia="zh-CN"/>
        </w:rPr>
        <w:t>（</w:t>
      </w:r>
      <w:r w:rsidR="00FC52B3">
        <w:rPr>
          <w:rFonts w:hint="eastAsia"/>
          <w:szCs w:val="24"/>
          <w:lang w:val="en-US" w:eastAsia="zh-CN"/>
        </w:rPr>
        <w:t>2</w:t>
      </w:r>
      <w:r w:rsidR="00FC52B3">
        <w:rPr>
          <w:szCs w:val="24"/>
          <w:lang w:val="en-US" w:eastAsia="zh-CN"/>
        </w:rPr>
        <w:t>018</w:t>
      </w:r>
      <w:r w:rsidR="00FC52B3">
        <w:rPr>
          <w:szCs w:val="24"/>
          <w:lang w:val="en-US" w:eastAsia="zh-CN"/>
        </w:rPr>
        <w:t>年</w:t>
      </w:r>
      <w:r w:rsidR="00FC52B3">
        <w:rPr>
          <w:rFonts w:hint="eastAsia"/>
          <w:szCs w:val="24"/>
          <w:lang w:val="en-US" w:eastAsia="zh-CN"/>
        </w:rPr>
        <w:t>，</w:t>
      </w:r>
      <w:r w:rsidR="00FC52B3">
        <w:rPr>
          <w:szCs w:val="24"/>
          <w:lang w:val="en-US" w:eastAsia="zh-CN"/>
        </w:rPr>
        <w:t>迪拜</w:t>
      </w:r>
      <w:r w:rsidR="00FC52B3">
        <w:rPr>
          <w:rFonts w:hint="eastAsia"/>
          <w:szCs w:val="24"/>
          <w:lang w:val="en-US" w:eastAsia="zh-CN"/>
        </w:rPr>
        <w:t>）</w:t>
      </w:r>
      <w:r w:rsidR="004A4D11" w:rsidRPr="00EA774F">
        <w:rPr>
          <w:rFonts w:ascii="SimSun" w:eastAsia="SimSun" w:hAnsi="SimSun"/>
          <w:szCs w:val="24"/>
          <w:lang w:val="en-US" w:eastAsia="zh-CN"/>
        </w:rPr>
        <w:t>“</w:t>
      </w:r>
      <w:r w:rsidR="004A4D11" w:rsidRPr="00EA774F">
        <w:rPr>
          <w:rFonts w:hint="eastAsia"/>
          <w:lang w:eastAsia="zh-CN"/>
        </w:rPr>
        <w:t>鼓励</w:t>
      </w:r>
      <w:r w:rsidR="004A4D11" w:rsidRPr="00EA774F">
        <w:rPr>
          <w:lang w:eastAsia="zh-CN"/>
        </w:rPr>
        <w:t>中小型企业参与国际电联工作</w:t>
      </w:r>
      <w:r w:rsidR="004A4D11" w:rsidRPr="00EA774F">
        <w:rPr>
          <w:rFonts w:ascii="SimSun" w:eastAsia="SimSun" w:hAnsi="SimSun"/>
          <w:szCs w:val="24"/>
          <w:lang w:val="en-US" w:eastAsia="zh-CN"/>
        </w:rPr>
        <w:t>”</w:t>
      </w:r>
      <w:bookmarkEnd w:id="73"/>
      <w:r w:rsidR="00FC52B3">
        <w:rPr>
          <w:rFonts w:ascii="SimSun" w:eastAsia="SimSun" w:hAnsi="SimSun"/>
          <w:szCs w:val="24"/>
          <w:lang w:val="en-US" w:eastAsia="zh-CN"/>
        </w:rPr>
        <w:t>顺利过渡</w:t>
      </w:r>
      <w:r w:rsidR="004A4D11" w:rsidRPr="00EA774F">
        <w:rPr>
          <w:rFonts w:ascii="SimSun" w:eastAsia="SimSun" w:hAnsi="SimSun"/>
          <w:szCs w:val="24"/>
          <w:lang w:val="en-US" w:eastAsia="zh-CN"/>
        </w:rPr>
        <w:t>。</w:t>
      </w:r>
    </w:p>
    <w:p w:rsidR="005864D1" w:rsidRPr="00EA774F" w:rsidRDefault="007F289B" w:rsidP="004A4D11">
      <w:pPr>
        <w:pStyle w:val="Heading1"/>
        <w:rPr>
          <w:noProof/>
          <w:lang w:val="en-US" w:eastAsia="zh-CN"/>
        </w:rPr>
      </w:pPr>
      <w:bookmarkStart w:id="74" w:name="lt_pId139"/>
      <w:r w:rsidRPr="00EA774F">
        <w:rPr>
          <w:noProof/>
          <w:lang w:val="en-US" w:eastAsia="zh-CN"/>
        </w:rPr>
        <w:t>7</w:t>
      </w:r>
      <w:r w:rsidRPr="00EA774F">
        <w:rPr>
          <w:noProof/>
          <w:lang w:val="en-US" w:eastAsia="zh-CN"/>
        </w:rPr>
        <w:tab/>
      </w:r>
      <w:bookmarkEnd w:id="74"/>
      <w:r w:rsidR="004A4D11" w:rsidRPr="00EA774F">
        <w:rPr>
          <w:rFonts w:hint="eastAsia"/>
          <w:lang w:eastAsia="zh-CN"/>
        </w:rPr>
        <w:t>协作</w:t>
      </w:r>
      <w:r w:rsidR="004A4D11" w:rsidRPr="00EA774F">
        <w:rPr>
          <w:lang w:eastAsia="zh-CN"/>
        </w:rPr>
        <w:t>工具</w:t>
      </w:r>
    </w:p>
    <w:p w:rsidR="005864D1" w:rsidRPr="00EA774F" w:rsidRDefault="00FC52B3" w:rsidP="00BA14D8">
      <w:pPr>
        <w:spacing w:after="120"/>
        <w:ind w:firstLineChars="200" w:firstLine="480"/>
        <w:rPr>
          <w:lang w:eastAsia="zh-CN"/>
        </w:rPr>
      </w:pPr>
      <w:bookmarkStart w:id="75" w:name="lt_pId142"/>
      <w:r w:rsidRPr="00EA774F">
        <w:rPr>
          <w:rFonts w:hint="eastAsia"/>
          <w:lang w:eastAsia="zh-CN"/>
        </w:rPr>
        <w:t>按照</w:t>
      </w:r>
      <w:r>
        <w:rPr>
          <w:rFonts w:hint="eastAsia"/>
          <w:lang w:eastAsia="zh-CN"/>
        </w:rPr>
        <w:t>2</w:t>
      </w:r>
      <w:r>
        <w:rPr>
          <w:lang w:eastAsia="zh-CN"/>
        </w:rPr>
        <w:t>017</w:t>
      </w:r>
      <w:r>
        <w:rPr>
          <w:lang w:eastAsia="zh-CN"/>
        </w:rPr>
        <w:t>年</w:t>
      </w:r>
      <w:r w:rsidRPr="00EA774F">
        <w:rPr>
          <w:rFonts w:hint="eastAsia"/>
          <w:lang w:eastAsia="zh-CN"/>
        </w:rPr>
        <w:t>世界电信发展大会提出</w:t>
      </w:r>
      <w:r w:rsidRPr="00EA774F">
        <w:rPr>
          <w:lang w:eastAsia="zh-CN"/>
        </w:rPr>
        <w:t>的方式，</w:t>
      </w:r>
      <w:r>
        <w:rPr>
          <w:lang w:eastAsia="zh-CN"/>
        </w:rPr>
        <w:t>将进一步</w:t>
      </w:r>
      <w:r w:rsidR="00517CFC">
        <w:rPr>
          <w:lang w:eastAsia="zh-CN"/>
        </w:rPr>
        <w:t>开发</w:t>
      </w:r>
      <w:r>
        <w:rPr>
          <w:lang w:eastAsia="zh-CN"/>
        </w:rPr>
        <w:t>完善</w:t>
      </w:r>
      <w:hyperlink r:id="rId37" w:history="1">
        <w:r>
          <w:rPr>
            <w:rStyle w:val="Hyperlink"/>
            <w:lang w:eastAsia="zh-CN"/>
          </w:rPr>
          <w:t>协作工具</w:t>
        </w:r>
      </w:hyperlink>
      <w:r>
        <w:rPr>
          <w:rStyle w:val="Hyperlink"/>
          <w:rFonts w:hint="eastAsia"/>
          <w:lang w:eastAsia="zh-CN"/>
        </w:rPr>
        <w:t>，</w:t>
      </w:r>
      <w:r>
        <w:rPr>
          <w:lang w:eastAsia="zh-CN"/>
        </w:rPr>
        <w:t>促进</w:t>
      </w:r>
      <w:r w:rsidRPr="00EA774F">
        <w:rPr>
          <w:rFonts w:hint="eastAsia"/>
          <w:lang w:eastAsia="zh-CN"/>
        </w:rPr>
        <w:t>协作方</w:t>
      </w:r>
      <w:r w:rsidRPr="00EA774F">
        <w:rPr>
          <w:lang w:eastAsia="zh-CN"/>
        </w:rPr>
        <w:t>以电子方式参与</w:t>
      </w:r>
      <w:r w:rsidRPr="00EA774F">
        <w:rPr>
          <w:lang w:eastAsia="zh-CN"/>
        </w:rPr>
        <w:t>ITU-D</w:t>
      </w:r>
      <w:r w:rsidRPr="00EA774F">
        <w:rPr>
          <w:lang w:eastAsia="zh-CN"/>
        </w:rPr>
        <w:t>研究组的</w:t>
      </w:r>
      <w:r w:rsidRPr="00EA774F">
        <w:rPr>
          <w:rFonts w:hint="eastAsia"/>
          <w:lang w:eastAsia="zh-CN"/>
        </w:rPr>
        <w:t>工作</w:t>
      </w:r>
      <w:r w:rsidRPr="00EA774F">
        <w:rPr>
          <w:lang w:eastAsia="zh-CN"/>
        </w:rPr>
        <w:t>。除</w:t>
      </w:r>
      <w:r w:rsidRPr="00EA774F">
        <w:rPr>
          <w:rFonts w:hint="eastAsia"/>
          <w:lang w:eastAsia="zh-CN"/>
        </w:rPr>
        <w:t>互动式</w:t>
      </w:r>
      <w:r w:rsidRPr="00EA774F">
        <w:rPr>
          <w:lang w:eastAsia="zh-CN"/>
        </w:rPr>
        <w:t>远程</w:t>
      </w:r>
      <w:r w:rsidRPr="00EA774F">
        <w:rPr>
          <w:rFonts w:hint="eastAsia"/>
          <w:lang w:eastAsia="zh-CN"/>
        </w:rPr>
        <w:t>参会</w:t>
      </w:r>
      <w:r w:rsidRPr="00EA774F">
        <w:rPr>
          <w:lang w:eastAsia="zh-CN"/>
        </w:rPr>
        <w:t>服务和以每次会议相关语文进行标准</w:t>
      </w:r>
      <w:r w:rsidRPr="00EA774F">
        <w:rPr>
          <w:rFonts w:hint="eastAsia"/>
          <w:lang w:eastAsia="zh-CN"/>
        </w:rPr>
        <w:t>网</w:t>
      </w:r>
      <w:r w:rsidRPr="00EA774F">
        <w:rPr>
          <w:lang w:eastAsia="zh-CN"/>
        </w:rPr>
        <w:t>播外，</w:t>
      </w:r>
      <w:r w:rsidRPr="00EA774F">
        <w:rPr>
          <w:rFonts w:hint="eastAsia"/>
          <w:lang w:eastAsia="zh-CN"/>
        </w:rPr>
        <w:t>还</w:t>
      </w:r>
      <w:r w:rsidRPr="00EA774F">
        <w:rPr>
          <w:lang w:eastAsia="zh-CN"/>
        </w:rPr>
        <w:t>为研究组和研究课题的管理团队成员及与会者提供了电子邮件名录和协作</w:t>
      </w:r>
      <w:r w:rsidRPr="00EA774F">
        <w:rPr>
          <w:rFonts w:hint="eastAsia"/>
          <w:lang w:eastAsia="zh-CN"/>
        </w:rPr>
        <w:t>式</w:t>
      </w:r>
      <w:r w:rsidRPr="00EA774F">
        <w:rPr>
          <w:lang w:eastAsia="zh-CN"/>
        </w:rPr>
        <w:t>SharePoint</w:t>
      </w:r>
      <w:r w:rsidRPr="00EA774F">
        <w:rPr>
          <w:rFonts w:hint="eastAsia"/>
          <w:lang w:eastAsia="zh-CN"/>
        </w:rPr>
        <w:t>网址</w:t>
      </w:r>
      <w:r w:rsidRPr="00EA774F">
        <w:rPr>
          <w:lang w:eastAsia="zh-CN"/>
        </w:rPr>
        <w:t>。</w:t>
      </w:r>
      <w:bookmarkEnd w:id="75"/>
      <w:r>
        <w:rPr>
          <w:rStyle w:val="Hyperlink"/>
        </w:rPr>
        <w:fldChar w:fldCharType="begin"/>
      </w:r>
      <w:r>
        <w:rPr>
          <w:rStyle w:val="Hyperlink"/>
          <w:lang w:eastAsia="zh-CN"/>
        </w:rPr>
        <w:instrText xml:space="preserve"> HYPERLINK "https://www.itu.int/en/ITU-D/Study-Groups/2018-2021/Pages/collaborative-tools.aspx" </w:instrText>
      </w:r>
      <w:r>
        <w:rPr>
          <w:rStyle w:val="Hyperlink"/>
        </w:rPr>
        <w:fldChar w:fldCharType="separate"/>
      </w:r>
      <w:r>
        <w:rPr>
          <w:rStyle w:val="Hyperlink"/>
          <w:lang w:eastAsia="zh-CN"/>
        </w:rPr>
        <w:t>电子邮件名录</w:t>
      </w:r>
      <w:r>
        <w:rPr>
          <w:rStyle w:val="Hyperlink"/>
        </w:rPr>
        <w:fldChar w:fldCharType="end"/>
      </w:r>
      <w:r w:rsidR="004A4D11" w:rsidRPr="00EA774F">
        <w:rPr>
          <w:lang w:eastAsia="zh-CN"/>
        </w:rPr>
        <w:t>可使对</w:t>
      </w:r>
      <w:r w:rsidR="004A4D11" w:rsidRPr="00EA774F">
        <w:rPr>
          <w:rFonts w:hint="eastAsia"/>
          <w:lang w:eastAsia="zh-CN"/>
        </w:rPr>
        <w:t>研究</w:t>
      </w:r>
      <w:r w:rsidR="004A4D11" w:rsidRPr="00EA774F">
        <w:rPr>
          <w:lang w:eastAsia="zh-CN"/>
        </w:rPr>
        <w:t>议题感兴趣的专家通过电子邮件开展交流，</w:t>
      </w:r>
      <w:hyperlink r:id="rId38" w:history="1">
        <w:r>
          <w:rPr>
            <w:rStyle w:val="Hyperlink"/>
            <w:lang w:eastAsia="zh-CN"/>
          </w:rPr>
          <w:t>协作式</w:t>
        </w:r>
        <w:r w:rsidRPr="00EA774F">
          <w:rPr>
            <w:rStyle w:val="Hyperlink"/>
            <w:lang w:eastAsia="zh-CN"/>
          </w:rPr>
          <w:t>SharePoint</w:t>
        </w:r>
        <w:r>
          <w:rPr>
            <w:rStyle w:val="Hyperlink"/>
            <w:lang w:eastAsia="zh-CN"/>
          </w:rPr>
          <w:t>网址</w:t>
        </w:r>
      </w:hyperlink>
      <w:r w:rsidR="004A4D11" w:rsidRPr="00EA774F">
        <w:rPr>
          <w:lang w:eastAsia="zh-CN"/>
        </w:rPr>
        <w:t>为与会者提供了虚拟会议厅，显示研究组活动的日历安排、通知和方便各场会议之间工作的文件交流区。研究组管理</w:t>
      </w:r>
      <w:r w:rsidR="004A4D11" w:rsidRPr="00EA774F">
        <w:rPr>
          <w:rFonts w:hint="eastAsia"/>
          <w:lang w:eastAsia="zh-CN"/>
        </w:rPr>
        <w:t>班子</w:t>
      </w:r>
      <w:r w:rsidR="004A4D11" w:rsidRPr="00EA774F">
        <w:rPr>
          <w:lang w:eastAsia="zh-CN"/>
        </w:rPr>
        <w:t>专用区</w:t>
      </w:r>
      <w:r w:rsidR="00517CFC">
        <w:rPr>
          <w:lang w:eastAsia="zh-CN"/>
        </w:rPr>
        <w:t>还</w:t>
      </w:r>
      <w:r w:rsidR="004A4D11" w:rsidRPr="00EA774F">
        <w:rPr>
          <w:lang w:eastAsia="zh-CN"/>
        </w:rPr>
        <w:t>提供类似设施</w:t>
      </w:r>
      <w:r w:rsidR="00517CFC">
        <w:rPr>
          <w:rFonts w:hint="eastAsia"/>
          <w:lang w:eastAsia="zh-CN"/>
        </w:rPr>
        <w:t>，</w:t>
      </w:r>
      <w:r w:rsidR="00517CFC">
        <w:rPr>
          <w:lang w:eastAsia="zh-CN"/>
        </w:rPr>
        <w:t>包括各课题子网址</w:t>
      </w:r>
      <w:r w:rsidR="004A4D11" w:rsidRPr="00EA774F">
        <w:rPr>
          <w:lang w:eastAsia="zh-CN"/>
        </w:rPr>
        <w:t>。鼓励研究组与会者尝试这些工具并向秘书处</w:t>
      </w:r>
      <w:r w:rsidR="00517CFC">
        <w:rPr>
          <w:lang w:eastAsia="zh-CN"/>
        </w:rPr>
        <w:t>进行</w:t>
      </w:r>
      <w:r w:rsidR="004A4D11" w:rsidRPr="00EA774F">
        <w:rPr>
          <w:lang w:eastAsia="zh-CN"/>
        </w:rPr>
        <w:t>反馈</w:t>
      </w:r>
      <w:r w:rsidR="004A4D11" w:rsidRPr="00EA774F">
        <w:rPr>
          <w:rFonts w:hint="eastAsia"/>
          <w:lang w:eastAsia="zh-CN"/>
        </w:rPr>
        <w:t>以利于</w:t>
      </w:r>
      <w:r w:rsidR="004A4D11" w:rsidRPr="00EA774F">
        <w:rPr>
          <w:lang w:eastAsia="zh-CN"/>
        </w:rPr>
        <w:t>进一步完善。</w:t>
      </w:r>
    </w:p>
    <w:p w:rsidR="005864D1" w:rsidRPr="00EA774F" w:rsidRDefault="007F289B" w:rsidP="00517CFC">
      <w:pPr>
        <w:pStyle w:val="Heading1"/>
        <w:rPr>
          <w:lang w:eastAsia="zh-CN"/>
        </w:rPr>
      </w:pPr>
      <w:bookmarkStart w:id="76" w:name="lt_pId145"/>
      <w:r w:rsidRPr="00EA774F">
        <w:rPr>
          <w:lang w:eastAsia="zh-CN"/>
        </w:rPr>
        <w:t>8</w:t>
      </w:r>
      <w:r w:rsidRPr="00EA774F">
        <w:rPr>
          <w:lang w:eastAsia="zh-CN"/>
        </w:rPr>
        <w:tab/>
      </w:r>
      <w:r w:rsidR="004A4D11" w:rsidRPr="00EA774F">
        <w:rPr>
          <w:rFonts w:hint="eastAsia"/>
          <w:lang w:eastAsia="zh-CN"/>
        </w:rPr>
        <w:t>结论</w:t>
      </w:r>
      <w:r w:rsidR="00517CFC">
        <w:rPr>
          <w:rFonts w:hint="eastAsia"/>
          <w:lang w:eastAsia="zh-CN"/>
        </w:rPr>
        <w:t>和未来方向</w:t>
      </w:r>
      <w:bookmarkEnd w:id="76"/>
    </w:p>
    <w:p w:rsidR="005864D1" w:rsidRPr="00EA774F" w:rsidRDefault="00517CFC" w:rsidP="00BA14D8">
      <w:pPr>
        <w:spacing w:after="120"/>
        <w:ind w:firstLineChars="200" w:firstLine="480"/>
        <w:rPr>
          <w:rFonts w:ascii="Calibri" w:hAnsi="Calibri" w:cs="Calibri"/>
          <w:b/>
          <w:bCs/>
          <w:color w:val="800000"/>
          <w:sz w:val="22"/>
          <w:szCs w:val="24"/>
          <w:lang w:eastAsia="zh-CN"/>
        </w:rPr>
      </w:pPr>
      <w:bookmarkStart w:id="77" w:name="lt_pId146"/>
      <w:r>
        <w:rPr>
          <w:bCs/>
          <w:szCs w:val="24"/>
          <w:lang w:eastAsia="zh-CN"/>
        </w:rPr>
        <w:t>为继续推进工作</w:t>
      </w:r>
      <w:r>
        <w:rPr>
          <w:rFonts w:hint="eastAsia"/>
          <w:bCs/>
          <w:szCs w:val="24"/>
          <w:lang w:eastAsia="zh-CN"/>
        </w:rPr>
        <w:t>，</w:t>
      </w:r>
      <w:r>
        <w:rPr>
          <w:bCs/>
          <w:szCs w:val="24"/>
          <w:lang w:eastAsia="zh-CN"/>
        </w:rPr>
        <w:t>第</w:t>
      </w:r>
      <w:r>
        <w:rPr>
          <w:rFonts w:hint="eastAsia"/>
          <w:bCs/>
          <w:szCs w:val="24"/>
          <w:lang w:eastAsia="zh-CN"/>
        </w:rPr>
        <w:t>2</w:t>
      </w:r>
      <w:r>
        <w:rPr>
          <w:rFonts w:hint="eastAsia"/>
          <w:bCs/>
          <w:szCs w:val="24"/>
          <w:lang w:eastAsia="zh-CN"/>
        </w:rPr>
        <w:t>研究组将于</w:t>
      </w:r>
      <w:r>
        <w:rPr>
          <w:rFonts w:hint="eastAsia"/>
          <w:bCs/>
          <w:szCs w:val="24"/>
          <w:lang w:eastAsia="zh-CN"/>
        </w:rPr>
        <w:t>2</w:t>
      </w:r>
      <w:r>
        <w:rPr>
          <w:bCs/>
          <w:szCs w:val="24"/>
          <w:lang w:eastAsia="zh-CN"/>
        </w:rPr>
        <w:t>019</w:t>
      </w:r>
      <w:r>
        <w:rPr>
          <w:bCs/>
          <w:szCs w:val="24"/>
          <w:lang w:eastAsia="zh-CN"/>
        </w:rPr>
        <w:t>年</w:t>
      </w:r>
      <w:r>
        <w:rPr>
          <w:rFonts w:hint="eastAsia"/>
          <w:bCs/>
          <w:szCs w:val="24"/>
          <w:lang w:eastAsia="zh-CN"/>
        </w:rPr>
        <w:t>3</w:t>
      </w:r>
      <w:r>
        <w:rPr>
          <w:rFonts w:hint="eastAsia"/>
          <w:bCs/>
          <w:szCs w:val="24"/>
          <w:lang w:eastAsia="zh-CN"/>
        </w:rPr>
        <w:t>月</w:t>
      </w:r>
      <w:r>
        <w:rPr>
          <w:rFonts w:hint="eastAsia"/>
          <w:bCs/>
          <w:szCs w:val="24"/>
          <w:lang w:eastAsia="zh-CN"/>
        </w:rPr>
        <w:t>2</w:t>
      </w:r>
      <w:r>
        <w:rPr>
          <w:bCs/>
          <w:szCs w:val="24"/>
          <w:lang w:eastAsia="zh-CN"/>
        </w:rPr>
        <w:t>5</w:t>
      </w:r>
      <w:r>
        <w:rPr>
          <w:bCs/>
          <w:szCs w:val="24"/>
          <w:lang w:eastAsia="zh-CN"/>
        </w:rPr>
        <w:t>至</w:t>
      </w:r>
      <w:r>
        <w:rPr>
          <w:rFonts w:hint="eastAsia"/>
          <w:bCs/>
          <w:szCs w:val="24"/>
          <w:lang w:eastAsia="zh-CN"/>
        </w:rPr>
        <w:t>2</w:t>
      </w:r>
      <w:r>
        <w:rPr>
          <w:bCs/>
          <w:szCs w:val="24"/>
          <w:lang w:eastAsia="zh-CN"/>
        </w:rPr>
        <w:t>9</w:t>
      </w:r>
      <w:r>
        <w:rPr>
          <w:bCs/>
          <w:szCs w:val="24"/>
          <w:lang w:eastAsia="zh-CN"/>
        </w:rPr>
        <w:t>日在日内瓦召开会议</w:t>
      </w:r>
      <w:r>
        <w:rPr>
          <w:rFonts w:hint="eastAsia"/>
          <w:bCs/>
          <w:szCs w:val="24"/>
          <w:lang w:eastAsia="zh-CN"/>
        </w:rPr>
        <w:t>，</w:t>
      </w:r>
      <w:r>
        <w:rPr>
          <w:bCs/>
          <w:szCs w:val="24"/>
          <w:lang w:eastAsia="zh-CN"/>
        </w:rPr>
        <w:t>报告人组会议于</w:t>
      </w:r>
      <w:r>
        <w:rPr>
          <w:rFonts w:hint="eastAsia"/>
          <w:bCs/>
          <w:szCs w:val="24"/>
          <w:lang w:eastAsia="zh-CN"/>
        </w:rPr>
        <w:t>2</w:t>
      </w:r>
      <w:r>
        <w:rPr>
          <w:bCs/>
          <w:szCs w:val="24"/>
          <w:lang w:eastAsia="zh-CN"/>
        </w:rPr>
        <w:t>019</w:t>
      </w:r>
      <w:r>
        <w:rPr>
          <w:bCs/>
          <w:szCs w:val="24"/>
          <w:lang w:eastAsia="zh-CN"/>
        </w:rPr>
        <w:t>年</w:t>
      </w:r>
      <w:r>
        <w:rPr>
          <w:rFonts w:hint="eastAsia"/>
          <w:bCs/>
          <w:szCs w:val="24"/>
          <w:lang w:eastAsia="zh-CN"/>
        </w:rPr>
        <w:t>1</w:t>
      </w:r>
      <w:r>
        <w:rPr>
          <w:bCs/>
          <w:szCs w:val="24"/>
          <w:lang w:eastAsia="zh-CN"/>
        </w:rPr>
        <w:t>0</w:t>
      </w:r>
      <w:r>
        <w:rPr>
          <w:bCs/>
          <w:szCs w:val="24"/>
          <w:lang w:eastAsia="zh-CN"/>
        </w:rPr>
        <w:t>月</w:t>
      </w:r>
      <w:r>
        <w:rPr>
          <w:rFonts w:hint="eastAsia"/>
          <w:bCs/>
          <w:szCs w:val="24"/>
          <w:lang w:eastAsia="zh-CN"/>
        </w:rPr>
        <w:t>7</w:t>
      </w:r>
      <w:r>
        <w:rPr>
          <w:rFonts w:hint="eastAsia"/>
          <w:bCs/>
          <w:szCs w:val="24"/>
          <w:lang w:eastAsia="zh-CN"/>
        </w:rPr>
        <w:t>至</w:t>
      </w:r>
      <w:r>
        <w:rPr>
          <w:rFonts w:hint="eastAsia"/>
          <w:bCs/>
          <w:szCs w:val="24"/>
          <w:lang w:eastAsia="zh-CN"/>
        </w:rPr>
        <w:t>1</w:t>
      </w:r>
      <w:r>
        <w:rPr>
          <w:bCs/>
          <w:szCs w:val="24"/>
          <w:lang w:eastAsia="zh-CN"/>
        </w:rPr>
        <w:t>8</w:t>
      </w:r>
      <w:r>
        <w:rPr>
          <w:bCs/>
          <w:szCs w:val="24"/>
          <w:lang w:eastAsia="zh-CN"/>
        </w:rPr>
        <w:t>日召开</w:t>
      </w:r>
      <w:r>
        <w:rPr>
          <w:rFonts w:hint="eastAsia"/>
          <w:bCs/>
          <w:szCs w:val="24"/>
          <w:lang w:eastAsia="zh-CN"/>
        </w:rPr>
        <w:t>（</w:t>
      </w:r>
      <w:hyperlink r:id="rId39" w:history="1">
        <w:r w:rsidRPr="00EA774F">
          <w:rPr>
            <w:rStyle w:val="Hyperlink"/>
            <w:szCs w:val="24"/>
            <w:lang w:val="en-US" w:eastAsia="zh-CN"/>
          </w:rPr>
          <w:t>2/ADM/2(Rev.2)</w:t>
        </w:r>
      </w:hyperlink>
      <w:r>
        <w:rPr>
          <w:rFonts w:hint="eastAsia"/>
          <w:bCs/>
          <w:szCs w:val="24"/>
          <w:lang w:eastAsia="zh-CN"/>
        </w:rPr>
        <w:t>）。</w:t>
      </w:r>
      <w:bookmarkEnd w:id="77"/>
      <w:r w:rsidR="004A4D11" w:rsidRPr="00EA774F">
        <w:rPr>
          <w:rFonts w:hint="eastAsia"/>
          <w:lang w:eastAsia="zh-CN"/>
        </w:rPr>
        <w:t>报告人组会议集中召开，以便报告人、副报告人和与会</w:t>
      </w:r>
      <w:r>
        <w:rPr>
          <w:rFonts w:hint="eastAsia"/>
          <w:lang w:eastAsia="zh-CN"/>
        </w:rPr>
        <w:t>积极分子能够</w:t>
      </w:r>
      <w:r w:rsidR="004A4D11" w:rsidRPr="00EA774F">
        <w:rPr>
          <w:rFonts w:hint="eastAsia"/>
          <w:lang w:eastAsia="zh-CN"/>
        </w:rPr>
        <w:t>参加一个以上的会议，在相关议题上</w:t>
      </w:r>
      <w:r>
        <w:rPr>
          <w:rFonts w:hint="eastAsia"/>
          <w:lang w:eastAsia="zh-CN"/>
        </w:rPr>
        <w:t>交流</w:t>
      </w:r>
      <w:r w:rsidR="004A4D11" w:rsidRPr="00EA774F">
        <w:rPr>
          <w:rFonts w:hint="eastAsia"/>
          <w:lang w:eastAsia="zh-CN"/>
        </w:rPr>
        <w:t>意见，组成起草小组，与其牵头人、电信发展局职员和出席会议的</w:t>
      </w:r>
      <w:r>
        <w:rPr>
          <w:rFonts w:hint="eastAsia"/>
          <w:lang w:eastAsia="zh-CN"/>
        </w:rPr>
        <w:t>研究组</w:t>
      </w:r>
      <w:r w:rsidR="004A4D11" w:rsidRPr="00EA774F">
        <w:rPr>
          <w:rFonts w:hint="eastAsia"/>
          <w:lang w:eastAsia="zh-CN"/>
        </w:rPr>
        <w:t>主席与副主席会面。</w:t>
      </w:r>
    </w:p>
    <w:p w:rsidR="005864D1" w:rsidRDefault="008E52A8" w:rsidP="008E52A8">
      <w:pPr>
        <w:spacing w:after="120"/>
        <w:ind w:firstLineChars="200" w:firstLine="480"/>
        <w:rPr>
          <w:bCs/>
          <w:szCs w:val="24"/>
          <w:lang w:eastAsia="zh-CN"/>
        </w:rPr>
      </w:pPr>
      <w:bookmarkStart w:id="78" w:name="lt_pId148"/>
      <w:r>
        <w:rPr>
          <w:bCs/>
          <w:szCs w:val="24"/>
          <w:lang w:eastAsia="zh-CN"/>
        </w:rPr>
        <w:lastRenderedPageBreak/>
        <w:t>将通过与其他部门和总秘书处的密切协调和配合</w:t>
      </w:r>
      <w:r>
        <w:rPr>
          <w:rFonts w:hint="eastAsia"/>
          <w:bCs/>
          <w:szCs w:val="24"/>
          <w:lang w:eastAsia="zh-CN"/>
        </w:rPr>
        <w:t>，</w:t>
      </w:r>
      <w:r>
        <w:rPr>
          <w:bCs/>
          <w:szCs w:val="24"/>
          <w:lang w:eastAsia="zh-CN"/>
        </w:rPr>
        <w:t>继续加强研究组课题</w:t>
      </w:r>
      <w:r>
        <w:rPr>
          <w:rFonts w:hint="eastAsia"/>
          <w:bCs/>
          <w:szCs w:val="24"/>
          <w:lang w:eastAsia="zh-CN"/>
        </w:rPr>
        <w:t>、</w:t>
      </w:r>
      <w:r>
        <w:rPr>
          <w:bCs/>
          <w:szCs w:val="24"/>
          <w:lang w:eastAsia="zh-CN"/>
        </w:rPr>
        <w:t>讲习班和研讨会之间的协同性</w:t>
      </w:r>
      <w:r>
        <w:rPr>
          <w:rFonts w:hint="eastAsia"/>
          <w:bCs/>
          <w:szCs w:val="24"/>
          <w:lang w:eastAsia="zh-CN"/>
        </w:rPr>
        <w:t>。</w:t>
      </w:r>
      <w:r>
        <w:rPr>
          <w:bCs/>
          <w:szCs w:val="24"/>
          <w:lang w:eastAsia="zh-CN"/>
        </w:rPr>
        <w:t>鼓励和欢迎就在各区域举办</w:t>
      </w:r>
      <w:r>
        <w:rPr>
          <w:bCs/>
          <w:szCs w:val="24"/>
          <w:lang w:eastAsia="zh-CN"/>
        </w:rPr>
        <w:t>ITU-D</w:t>
      </w:r>
      <w:r>
        <w:rPr>
          <w:bCs/>
          <w:szCs w:val="24"/>
          <w:lang w:eastAsia="zh-CN"/>
        </w:rPr>
        <w:t>研究组相关活动提出建议</w:t>
      </w:r>
      <w:r>
        <w:rPr>
          <w:rFonts w:hint="eastAsia"/>
          <w:bCs/>
          <w:szCs w:val="24"/>
          <w:lang w:eastAsia="zh-CN"/>
        </w:rPr>
        <w:t>。</w:t>
      </w:r>
      <w:bookmarkEnd w:id="78"/>
    </w:p>
    <w:p w:rsidR="005864D1" w:rsidRDefault="008E52A8" w:rsidP="007F5119">
      <w:pPr>
        <w:ind w:firstLineChars="200" w:firstLine="480"/>
        <w:rPr>
          <w:lang w:eastAsia="zh-CN"/>
        </w:rPr>
        <w:sectPr w:rsidR="005864D1" w:rsidSect="00CA07C4">
          <w:headerReference w:type="default" r:id="rId40"/>
          <w:footerReference w:type="default" r:id="rId41"/>
          <w:footerReference w:type="first" r:id="rId42"/>
          <w:pgSz w:w="11907" w:h="16834" w:code="9"/>
          <w:pgMar w:top="1418" w:right="1134" w:bottom="1418" w:left="1134" w:header="720" w:footer="567" w:gutter="0"/>
          <w:paperSrc w:first="15" w:other="15"/>
          <w:cols w:space="720"/>
          <w:titlePg/>
        </w:sectPr>
      </w:pPr>
      <w:r w:rsidRPr="008E52A8">
        <w:rPr>
          <w:rFonts w:hint="eastAsia"/>
          <w:lang w:eastAsia="zh-CN"/>
        </w:rPr>
        <w:t>主席向会议通报说，</w:t>
      </w:r>
      <w:r w:rsidRPr="008E52A8">
        <w:rPr>
          <w:lang w:eastAsia="zh-CN"/>
        </w:rPr>
        <w:t xml:space="preserve">Nasser Al </w:t>
      </w:r>
      <w:proofErr w:type="spellStart"/>
      <w:r w:rsidRPr="008E52A8">
        <w:rPr>
          <w:lang w:eastAsia="zh-CN"/>
        </w:rPr>
        <w:t>Marzouqi</w:t>
      </w:r>
      <w:proofErr w:type="spellEnd"/>
      <w:r w:rsidRPr="008E52A8">
        <w:rPr>
          <w:rFonts w:hint="eastAsia"/>
          <w:lang w:eastAsia="zh-CN"/>
        </w:rPr>
        <w:t>先生已辞去</w:t>
      </w:r>
      <w:r>
        <w:rPr>
          <w:rFonts w:hint="eastAsia"/>
          <w:lang w:eastAsia="zh-CN"/>
        </w:rPr>
        <w:t>ITU-D</w:t>
      </w:r>
      <w:r>
        <w:rPr>
          <w:rFonts w:hint="eastAsia"/>
          <w:lang w:eastAsia="zh-CN"/>
        </w:rPr>
        <w:t>第</w:t>
      </w:r>
      <w:r>
        <w:rPr>
          <w:rFonts w:hint="eastAsia"/>
          <w:lang w:eastAsia="zh-CN"/>
        </w:rPr>
        <w:t>2</w:t>
      </w:r>
      <w:r>
        <w:rPr>
          <w:rFonts w:hint="eastAsia"/>
          <w:lang w:eastAsia="zh-CN"/>
        </w:rPr>
        <w:t>研究组</w:t>
      </w:r>
      <w:r w:rsidRPr="008E52A8">
        <w:rPr>
          <w:rFonts w:hint="eastAsia"/>
          <w:lang w:eastAsia="zh-CN"/>
        </w:rPr>
        <w:t>副主席职务，以便能够更加集中精力履行其</w:t>
      </w:r>
      <w:r>
        <w:rPr>
          <w:rFonts w:hint="eastAsia"/>
          <w:lang w:eastAsia="zh-CN"/>
        </w:rPr>
        <w:t>ITU-T</w:t>
      </w:r>
      <w:r>
        <w:rPr>
          <w:lang w:eastAsia="zh-CN"/>
        </w:rPr>
        <w:t>第</w:t>
      </w:r>
      <w:r>
        <w:rPr>
          <w:rFonts w:hint="eastAsia"/>
          <w:lang w:eastAsia="zh-CN"/>
        </w:rPr>
        <w:t>2</w:t>
      </w:r>
      <w:r>
        <w:rPr>
          <w:lang w:eastAsia="zh-CN"/>
        </w:rPr>
        <w:t>0</w:t>
      </w:r>
      <w:r>
        <w:rPr>
          <w:lang w:eastAsia="zh-CN"/>
        </w:rPr>
        <w:t>研究组主席的</w:t>
      </w:r>
      <w:r w:rsidRPr="008E52A8">
        <w:rPr>
          <w:rFonts w:hint="eastAsia"/>
          <w:lang w:eastAsia="zh-CN"/>
        </w:rPr>
        <w:t>职责。主席感谢</w:t>
      </w:r>
      <w:r w:rsidRPr="008E52A8">
        <w:rPr>
          <w:lang w:eastAsia="zh-CN"/>
        </w:rPr>
        <w:t xml:space="preserve">Al </w:t>
      </w:r>
      <w:proofErr w:type="spellStart"/>
      <w:r w:rsidRPr="008E52A8">
        <w:rPr>
          <w:lang w:eastAsia="zh-CN"/>
        </w:rPr>
        <w:t>Marzouqi</w:t>
      </w:r>
      <w:proofErr w:type="spellEnd"/>
      <w:r w:rsidRPr="008E52A8">
        <w:rPr>
          <w:rFonts w:hint="eastAsia"/>
          <w:lang w:eastAsia="zh-CN"/>
        </w:rPr>
        <w:t>先生的贡献和服务，并祝他成功</w:t>
      </w:r>
      <w:r>
        <w:rPr>
          <w:rFonts w:hint="eastAsia"/>
          <w:lang w:eastAsia="zh-CN"/>
        </w:rPr>
        <w:t>。</w:t>
      </w:r>
    </w:p>
    <w:p w:rsidR="009E2B30" w:rsidRDefault="009E2B30" w:rsidP="009E2B30">
      <w:pPr>
        <w:spacing w:after="120"/>
        <w:ind w:right="-171"/>
        <w:jc w:val="center"/>
        <w:rPr>
          <w:b/>
          <w:szCs w:val="24"/>
        </w:rPr>
      </w:pPr>
      <w:bookmarkStart w:id="83" w:name="lt_pId599"/>
      <w:r>
        <w:rPr>
          <w:b/>
          <w:szCs w:val="24"/>
        </w:rPr>
        <w:lastRenderedPageBreak/>
        <w:t>Annex 1</w:t>
      </w:r>
      <w:r w:rsidRPr="003E4DEB">
        <w:rPr>
          <w:b/>
          <w:szCs w:val="24"/>
        </w:rPr>
        <w:t xml:space="preserve">: Appointed </w:t>
      </w:r>
      <w:r w:rsidRPr="005866A7">
        <w:rPr>
          <w:b/>
          <w:szCs w:val="24"/>
        </w:rPr>
        <w:t>Chairman, Vice-</w:t>
      </w:r>
      <w:r w:rsidRPr="00E83BBB">
        <w:rPr>
          <w:b/>
          <w:szCs w:val="24"/>
        </w:rPr>
        <w:t>Chairmen, Rapporteurs</w:t>
      </w:r>
      <w:r w:rsidRPr="0017675D">
        <w:rPr>
          <w:b/>
          <w:szCs w:val="24"/>
        </w:rPr>
        <w:t xml:space="preserve"> and Vice-Rap</w:t>
      </w:r>
      <w:r>
        <w:rPr>
          <w:b/>
          <w:szCs w:val="24"/>
        </w:rPr>
        <w:t xml:space="preserve">porteurs of ITU-D Study Group 2 </w:t>
      </w:r>
      <w:r w:rsidRPr="0017675D">
        <w:rPr>
          <w:b/>
          <w:szCs w:val="24"/>
        </w:rPr>
        <w:t>Questions for the 2018-2021 period</w:t>
      </w:r>
    </w:p>
    <w:p w:rsidR="009E2B30" w:rsidRDefault="009E2B30" w:rsidP="009E2B30">
      <w:pPr>
        <w:spacing w:after="120"/>
        <w:rPr>
          <w:bCs/>
          <w:szCs w:val="24"/>
        </w:rPr>
      </w:pPr>
      <w:r w:rsidRPr="0017675D">
        <w:rPr>
          <w:bCs/>
          <w:szCs w:val="24"/>
        </w:rPr>
        <w:t>List of chairman and vice-chairmen (also</w:t>
      </w:r>
      <w:r>
        <w:rPr>
          <w:bCs/>
          <w:szCs w:val="24"/>
        </w:rPr>
        <w:t xml:space="preserve"> available at: </w:t>
      </w:r>
      <w:hyperlink r:id="rId43" w:history="1">
        <w:r w:rsidRPr="0050786C">
          <w:rPr>
            <w:rStyle w:val="Hyperlink"/>
            <w:bCs/>
            <w:szCs w:val="24"/>
          </w:rPr>
          <w:t>https://www.itu.int/net4/ITU-D/CDS/sg/chairmen.asp?lg=1&amp;sp=2018</w:t>
        </w:r>
      </w:hyperlink>
      <w:r>
        <w:rPr>
          <w:bCs/>
          <w:szCs w:val="24"/>
        </w:rPr>
        <w:t>)</w:t>
      </w:r>
    </w:p>
    <w:tbl>
      <w:tblPr>
        <w:tblW w:w="6990" w:type="dxa"/>
        <w:jc w:val="center"/>
        <w:tblCellMar>
          <w:left w:w="0" w:type="dxa"/>
          <w:right w:w="0" w:type="dxa"/>
        </w:tblCellMar>
        <w:tblLook w:val="04A0" w:firstRow="1" w:lastRow="0" w:firstColumn="1" w:lastColumn="0" w:noHBand="0" w:noVBand="1"/>
      </w:tblPr>
      <w:tblGrid>
        <w:gridCol w:w="1110"/>
        <w:gridCol w:w="5880"/>
      </w:tblGrid>
      <w:tr w:rsidR="009E2B30" w:rsidRPr="0058132D" w:rsidTr="00807BF3">
        <w:trPr>
          <w:trHeight w:val="285"/>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9E2B30" w:rsidRPr="0058132D" w:rsidRDefault="009E2B30" w:rsidP="00807BF3">
            <w:pPr>
              <w:spacing w:before="0"/>
              <w:rPr>
                <w:bCs/>
                <w:sz w:val="22"/>
                <w:szCs w:val="22"/>
              </w:rPr>
            </w:pPr>
          </w:p>
        </w:tc>
        <w:tc>
          <w:tcPr>
            <w:tcW w:w="588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9E2B30" w:rsidRPr="0058132D" w:rsidRDefault="009E2B30" w:rsidP="00807BF3">
            <w:pPr>
              <w:spacing w:before="0"/>
              <w:rPr>
                <w:bCs/>
                <w:sz w:val="22"/>
                <w:szCs w:val="22"/>
              </w:rPr>
            </w:pPr>
            <w:r w:rsidRPr="0058132D">
              <w:rPr>
                <w:bCs/>
                <w:sz w:val="22"/>
                <w:szCs w:val="22"/>
              </w:rPr>
              <w:t>ITU-D STUDY GROUP 2</w:t>
            </w:r>
          </w:p>
        </w:tc>
      </w:tr>
      <w:tr w:rsidR="009E2B30" w:rsidRPr="0058132D" w:rsidTr="00807BF3">
        <w:trPr>
          <w:trHeight w:val="168"/>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9E2B30" w:rsidRPr="0058132D" w:rsidRDefault="009E2B30" w:rsidP="00807BF3">
            <w:pPr>
              <w:spacing w:before="0"/>
              <w:rPr>
                <w:bCs/>
                <w:sz w:val="22"/>
                <w:szCs w:val="22"/>
              </w:rPr>
            </w:pPr>
            <w:r w:rsidRPr="0058132D">
              <w:rPr>
                <w:bCs/>
                <w:sz w:val="22"/>
                <w:szCs w:val="22"/>
                <w:lang w:val="en-US"/>
              </w:rPr>
              <w:t>Chairman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E2B30" w:rsidRPr="0058132D" w:rsidRDefault="009E2B30" w:rsidP="00807BF3">
            <w:pPr>
              <w:spacing w:before="0"/>
              <w:rPr>
                <w:bCs/>
                <w:sz w:val="22"/>
                <w:szCs w:val="22"/>
              </w:rPr>
            </w:pPr>
            <w:proofErr w:type="spellStart"/>
            <w:r w:rsidRPr="0058132D">
              <w:rPr>
                <w:bCs/>
                <w:sz w:val="22"/>
                <w:szCs w:val="22"/>
                <w:lang w:val="en-US"/>
              </w:rPr>
              <w:t>Mr</w:t>
            </w:r>
            <w:proofErr w:type="spellEnd"/>
            <w:r w:rsidRPr="0058132D">
              <w:rPr>
                <w:bCs/>
                <w:sz w:val="22"/>
                <w:szCs w:val="22"/>
                <w:lang w:val="en-US"/>
              </w:rPr>
              <w:t xml:space="preserve"> Ahmad Reza SHARAFAT </w:t>
            </w:r>
            <w:r w:rsidRPr="0058132D">
              <w:rPr>
                <w:bCs/>
                <w:sz w:val="22"/>
                <w:szCs w:val="22"/>
              </w:rPr>
              <w:t>(Islamic Republic of Iran)</w:t>
            </w:r>
          </w:p>
        </w:tc>
      </w:tr>
      <w:tr w:rsidR="009E2B30" w:rsidRPr="0058132D" w:rsidTr="00807BF3">
        <w:trPr>
          <w:trHeight w:val="243"/>
          <w:jc w:val="center"/>
        </w:trPr>
        <w:tc>
          <w:tcPr>
            <w:tcW w:w="1110"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9E2B30" w:rsidRPr="0058132D" w:rsidRDefault="009E2B30" w:rsidP="00807BF3">
            <w:pPr>
              <w:spacing w:before="0"/>
              <w:rPr>
                <w:bCs/>
                <w:sz w:val="22"/>
                <w:szCs w:val="22"/>
              </w:rPr>
            </w:pPr>
            <w:r w:rsidRPr="0058132D">
              <w:rPr>
                <w:bCs/>
                <w:sz w:val="22"/>
                <w:szCs w:val="22"/>
                <w:lang w:val="en-US"/>
              </w:rPr>
              <w:t>Vice-Chairmen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E2B30" w:rsidRPr="0058132D" w:rsidRDefault="009E2B30" w:rsidP="00807BF3">
            <w:pPr>
              <w:spacing w:before="0"/>
              <w:rPr>
                <w:bCs/>
                <w:sz w:val="22"/>
                <w:szCs w:val="22"/>
              </w:rPr>
            </w:pPr>
            <w:r w:rsidRPr="0058132D">
              <w:rPr>
                <w:bCs/>
                <w:sz w:val="22"/>
                <w:szCs w:val="22"/>
              </w:rPr>
              <w:t>Mr Roland Yaw KUDOZIA (Ghana)</w:t>
            </w:r>
          </w:p>
        </w:tc>
      </w:tr>
      <w:tr w:rsidR="009E2B30" w:rsidRPr="0058132D" w:rsidTr="00807BF3">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E2B30" w:rsidRPr="0058132D" w:rsidRDefault="009E2B30" w:rsidP="00807BF3">
            <w:pPr>
              <w:spacing w:before="0"/>
              <w:rPr>
                <w:bCs/>
                <w:sz w:val="22"/>
                <w:szCs w:val="22"/>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E2B30" w:rsidRPr="0058132D" w:rsidRDefault="009E2B30" w:rsidP="00807BF3">
            <w:pPr>
              <w:spacing w:before="0"/>
              <w:rPr>
                <w:bCs/>
                <w:sz w:val="22"/>
                <w:szCs w:val="22"/>
              </w:rPr>
            </w:pPr>
            <w:r w:rsidRPr="0058132D">
              <w:rPr>
                <w:bCs/>
                <w:sz w:val="22"/>
                <w:szCs w:val="22"/>
              </w:rPr>
              <w:t xml:space="preserve">Mr Henry </w:t>
            </w:r>
            <w:proofErr w:type="spellStart"/>
            <w:r w:rsidRPr="0058132D">
              <w:rPr>
                <w:bCs/>
                <w:sz w:val="22"/>
                <w:szCs w:val="22"/>
              </w:rPr>
              <w:t>Chukwudumeme</w:t>
            </w:r>
            <w:proofErr w:type="spellEnd"/>
            <w:r w:rsidRPr="0058132D">
              <w:rPr>
                <w:bCs/>
                <w:sz w:val="22"/>
                <w:szCs w:val="22"/>
              </w:rPr>
              <w:t xml:space="preserve"> NKEMADU (Nigeria)</w:t>
            </w:r>
          </w:p>
        </w:tc>
      </w:tr>
      <w:tr w:rsidR="009E2B30" w:rsidRPr="00807BF3" w:rsidTr="00807BF3">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E2B30" w:rsidRPr="0058132D" w:rsidRDefault="009E2B30" w:rsidP="00807BF3">
            <w:pPr>
              <w:spacing w:before="0"/>
              <w:rPr>
                <w:bCs/>
                <w:sz w:val="22"/>
                <w:szCs w:val="22"/>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E2B30" w:rsidRPr="0058132D" w:rsidRDefault="009E2B30" w:rsidP="00807BF3">
            <w:pPr>
              <w:spacing w:before="0"/>
              <w:rPr>
                <w:bCs/>
                <w:sz w:val="22"/>
                <w:szCs w:val="22"/>
                <w:lang w:val="es-ES"/>
              </w:rPr>
            </w:pPr>
            <w:r w:rsidRPr="0058132D">
              <w:rPr>
                <w:bCs/>
                <w:sz w:val="22"/>
                <w:szCs w:val="22"/>
                <w:lang w:val="es-ES"/>
              </w:rPr>
              <w:t>Ms Celina Delgado CASTELLÓN (Nicaragua)</w:t>
            </w:r>
          </w:p>
        </w:tc>
      </w:tr>
      <w:tr w:rsidR="009E2B30" w:rsidRPr="00807BF3" w:rsidTr="00807BF3">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E2B30" w:rsidRPr="0058132D" w:rsidRDefault="009E2B30" w:rsidP="00807BF3">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E2B30" w:rsidRPr="0058132D" w:rsidRDefault="009E2B30" w:rsidP="00807BF3">
            <w:pPr>
              <w:spacing w:before="0"/>
              <w:rPr>
                <w:bCs/>
                <w:sz w:val="22"/>
                <w:szCs w:val="22"/>
                <w:lang w:val="es-ES"/>
              </w:rPr>
            </w:pPr>
            <w:r w:rsidRPr="0058132D">
              <w:rPr>
                <w:bCs/>
                <w:sz w:val="22"/>
                <w:szCs w:val="22"/>
                <w:lang w:val="es-ES"/>
              </w:rPr>
              <w:t xml:space="preserve">Ms Nora </w:t>
            </w:r>
            <w:proofErr w:type="spellStart"/>
            <w:r w:rsidRPr="0058132D">
              <w:rPr>
                <w:bCs/>
                <w:sz w:val="22"/>
                <w:szCs w:val="22"/>
                <w:lang w:val="es-ES"/>
              </w:rPr>
              <w:t>Abdalla</w:t>
            </w:r>
            <w:proofErr w:type="spellEnd"/>
            <w:r w:rsidRPr="0058132D">
              <w:rPr>
                <w:bCs/>
                <w:sz w:val="22"/>
                <w:szCs w:val="22"/>
                <w:lang w:val="es-ES"/>
              </w:rPr>
              <w:t xml:space="preserve"> Hassan BASHER (Sudan)</w:t>
            </w:r>
          </w:p>
        </w:tc>
      </w:tr>
      <w:tr w:rsidR="009E2B30" w:rsidRPr="0058132D" w:rsidTr="00807BF3">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E2B30" w:rsidRPr="0058132D" w:rsidRDefault="009E2B30" w:rsidP="00807BF3">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E2B30" w:rsidRPr="00BA2FE8" w:rsidRDefault="009E2B30" w:rsidP="00807BF3">
            <w:pPr>
              <w:spacing w:before="0"/>
              <w:rPr>
                <w:bCs/>
                <w:sz w:val="22"/>
                <w:szCs w:val="22"/>
              </w:rPr>
            </w:pPr>
            <w:r w:rsidRPr="00BA2FE8">
              <w:rPr>
                <w:bCs/>
                <w:sz w:val="22"/>
                <w:szCs w:val="22"/>
              </w:rPr>
              <w:t>Mr Nasser AL MARZOUQI (United Arab Emirates)</w:t>
            </w:r>
            <w:r>
              <w:rPr>
                <w:bCs/>
                <w:i/>
                <w:iCs/>
                <w:szCs w:val="24"/>
              </w:rPr>
              <w:t>(Stepped down in March 2019</w:t>
            </w:r>
            <w:r w:rsidRPr="00627106">
              <w:rPr>
                <w:i/>
              </w:rPr>
              <w:t>)</w:t>
            </w:r>
          </w:p>
        </w:tc>
      </w:tr>
      <w:tr w:rsidR="009E2B30" w:rsidRPr="0058132D" w:rsidTr="00807BF3">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E2B30" w:rsidRPr="0058132D" w:rsidRDefault="009E2B30" w:rsidP="00807BF3">
            <w:pPr>
              <w:spacing w:before="0"/>
              <w:rPr>
                <w:bCs/>
                <w:sz w:val="22"/>
                <w:szCs w:val="22"/>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E2B30" w:rsidRPr="0058132D" w:rsidRDefault="009E2B30" w:rsidP="00807BF3">
            <w:pPr>
              <w:spacing w:before="0"/>
              <w:rPr>
                <w:bCs/>
                <w:sz w:val="22"/>
                <w:szCs w:val="22"/>
              </w:rPr>
            </w:pPr>
            <w:r w:rsidRPr="0058132D">
              <w:rPr>
                <w:bCs/>
                <w:sz w:val="22"/>
                <w:szCs w:val="22"/>
              </w:rPr>
              <w:t xml:space="preserve">Ms </w:t>
            </w:r>
            <w:proofErr w:type="spellStart"/>
            <w:r w:rsidRPr="0058132D">
              <w:rPr>
                <w:bCs/>
                <w:sz w:val="22"/>
                <w:szCs w:val="22"/>
              </w:rPr>
              <w:t>Ke</w:t>
            </w:r>
            <w:proofErr w:type="spellEnd"/>
            <w:r w:rsidRPr="0058132D">
              <w:rPr>
                <w:bCs/>
                <w:sz w:val="22"/>
                <w:szCs w:val="22"/>
              </w:rPr>
              <w:t xml:space="preserve"> WANG (China)</w:t>
            </w:r>
          </w:p>
        </w:tc>
      </w:tr>
      <w:tr w:rsidR="009E2B30" w:rsidRPr="0058132D" w:rsidTr="00807BF3">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E2B30" w:rsidRPr="0058132D" w:rsidRDefault="009E2B30" w:rsidP="00807BF3">
            <w:pPr>
              <w:spacing w:before="0"/>
              <w:rPr>
                <w:bCs/>
                <w:sz w:val="22"/>
                <w:szCs w:val="22"/>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E2B30" w:rsidRPr="0058132D" w:rsidRDefault="009E2B30" w:rsidP="00807BF3">
            <w:pPr>
              <w:spacing w:before="0"/>
              <w:rPr>
                <w:bCs/>
                <w:sz w:val="22"/>
                <w:szCs w:val="22"/>
              </w:rPr>
            </w:pPr>
            <w:r w:rsidRPr="0058132D">
              <w:rPr>
                <w:bCs/>
                <w:sz w:val="22"/>
                <w:szCs w:val="22"/>
              </w:rPr>
              <w:t>Mr Ananda Raj KHANAL (Republic of Nepal)</w:t>
            </w:r>
          </w:p>
        </w:tc>
      </w:tr>
      <w:tr w:rsidR="009E2B30" w:rsidRPr="0058132D" w:rsidTr="00807BF3">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E2B30" w:rsidRPr="0058132D" w:rsidRDefault="009E2B30" w:rsidP="00807BF3">
            <w:pPr>
              <w:spacing w:before="0"/>
              <w:rPr>
                <w:bCs/>
                <w:sz w:val="22"/>
                <w:szCs w:val="22"/>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E2B30" w:rsidRPr="0058132D" w:rsidRDefault="009E2B30" w:rsidP="00807BF3">
            <w:pPr>
              <w:spacing w:before="0"/>
              <w:rPr>
                <w:bCs/>
                <w:sz w:val="22"/>
                <w:szCs w:val="22"/>
              </w:rPr>
            </w:pPr>
            <w:r w:rsidRPr="0058132D">
              <w:rPr>
                <w:bCs/>
                <w:sz w:val="22"/>
                <w:szCs w:val="22"/>
              </w:rPr>
              <w:t xml:space="preserve">Mr </w:t>
            </w:r>
            <w:proofErr w:type="spellStart"/>
            <w:r w:rsidRPr="0058132D">
              <w:rPr>
                <w:bCs/>
                <w:sz w:val="22"/>
                <w:szCs w:val="22"/>
              </w:rPr>
              <w:t>Yakov</w:t>
            </w:r>
            <w:proofErr w:type="spellEnd"/>
            <w:r w:rsidRPr="0058132D">
              <w:rPr>
                <w:bCs/>
                <w:sz w:val="22"/>
                <w:szCs w:val="22"/>
              </w:rPr>
              <w:t xml:space="preserve"> GASS (Russian Federation)</w:t>
            </w:r>
          </w:p>
        </w:tc>
      </w:tr>
      <w:tr w:rsidR="009E2B30" w:rsidRPr="0058132D" w:rsidTr="00807BF3">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E2B30" w:rsidRPr="0058132D" w:rsidRDefault="009E2B30" w:rsidP="00807BF3">
            <w:pPr>
              <w:spacing w:before="0"/>
              <w:rPr>
                <w:bCs/>
                <w:sz w:val="22"/>
                <w:szCs w:val="22"/>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E2B30" w:rsidRPr="0058132D" w:rsidRDefault="009E2B30" w:rsidP="00807BF3">
            <w:pPr>
              <w:spacing w:before="0"/>
              <w:rPr>
                <w:bCs/>
                <w:sz w:val="22"/>
                <w:szCs w:val="22"/>
              </w:rPr>
            </w:pPr>
            <w:r w:rsidRPr="0058132D">
              <w:rPr>
                <w:bCs/>
                <w:sz w:val="22"/>
                <w:szCs w:val="22"/>
              </w:rPr>
              <w:t xml:space="preserve">Mr </w:t>
            </w:r>
            <w:proofErr w:type="spellStart"/>
            <w:r w:rsidRPr="0058132D">
              <w:rPr>
                <w:bCs/>
                <w:sz w:val="22"/>
                <w:szCs w:val="22"/>
              </w:rPr>
              <w:t>Tolibjon</w:t>
            </w:r>
            <w:proofErr w:type="spellEnd"/>
            <w:r w:rsidRPr="0058132D">
              <w:rPr>
                <w:bCs/>
                <w:sz w:val="22"/>
                <w:szCs w:val="22"/>
              </w:rPr>
              <w:t xml:space="preserve"> </w:t>
            </w:r>
            <w:proofErr w:type="spellStart"/>
            <w:r w:rsidRPr="0058132D">
              <w:rPr>
                <w:bCs/>
                <w:sz w:val="22"/>
                <w:szCs w:val="22"/>
              </w:rPr>
              <w:t>Oltinovich</w:t>
            </w:r>
            <w:proofErr w:type="spellEnd"/>
            <w:r w:rsidRPr="0058132D">
              <w:rPr>
                <w:bCs/>
                <w:sz w:val="22"/>
                <w:szCs w:val="22"/>
              </w:rPr>
              <w:t xml:space="preserve"> MIRZAKULOV (Uzbekistan)</w:t>
            </w:r>
          </w:p>
        </w:tc>
      </w:tr>
      <w:tr w:rsidR="009E2B30" w:rsidRPr="00807BF3" w:rsidTr="00807BF3">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E2B30" w:rsidRPr="0058132D" w:rsidRDefault="009E2B30" w:rsidP="00807BF3">
            <w:pPr>
              <w:spacing w:before="0"/>
              <w:rPr>
                <w:bCs/>
                <w:sz w:val="22"/>
                <w:szCs w:val="22"/>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E2B30" w:rsidRPr="0058132D" w:rsidRDefault="009E2B30" w:rsidP="00807BF3">
            <w:pPr>
              <w:spacing w:before="0"/>
              <w:rPr>
                <w:bCs/>
                <w:sz w:val="22"/>
                <w:szCs w:val="22"/>
                <w:lang w:val="es-ES"/>
              </w:rPr>
            </w:pPr>
            <w:proofErr w:type="spellStart"/>
            <w:r w:rsidRPr="0058132D">
              <w:rPr>
                <w:bCs/>
                <w:sz w:val="22"/>
                <w:szCs w:val="22"/>
                <w:lang w:val="es-ES"/>
              </w:rPr>
              <w:t>Mr</w:t>
            </w:r>
            <w:proofErr w:type="spellEnd"/>
            <w:r w:rsidRPr="0058132D">
              <w:rPr>
                <w:bCs/>
                <w:sz w:val="22"/>
                <w:szCs w:val="22"/>
                <w:lang w:val="es-ES"/>
              </w:rPr>
              <w:t xml:space="preserve"> </w:t>
            </w:r>
            <w:proofErr w:type="spellStart"/>
            <w:r w:rsidRPr="0058132D">
              <w:rPr>
                <w:bCs/>
                <w:sz w:val="22"/>
                <w:szCs w:val="22"/>
                <w:lang w:val="es-ES"/>
              </w:rPr>
              <w:t>Filipe</w:t>
            </w:r>
            <w:proofErr w:type="spellEnd"/>
            <w:r w:rsidRPr="0058132D">
              <w:rPr>
                <w:bCs/>
                <w:sz w:val="22"/>
                <w:szCs w:val="22"/>
                <w:lang w:val="es-ES"/>
              </w:rPr>
              <w:t xml:space="preserve"> Miguel </w:t>
            </w:r>
            <w:proofErr w:type="spellStart"/>
            <w:r w:rsidRPr="0058132D">
              <w:rPr>
                <w:bCs/>
                <w:sz w:val="22"/>
                <w:szCs w:val="22"/>
                <w:lang w:val="es-ES"/>
              </w:rPr>
              <w:t>Antunes</w:t>
            </w:r>
            <w:proofErr w:type="spellEnd"/>
            <w:r w:rsidRPr="0058132D">
              <w:rPr>
                <w:bCs/>
                <w:sz w:val="22"/>
                <w:szCs w:val="22"/>
                <w:lang w:val="es-ES"/>
              </w:rPr>
              <w:t xml:space="preserve"> BATISTA (Portugal)</w:t>
            </w:r>
          </w:p>
        </w:tc>
      </w:tr>
      <w:tr w:rsidR="009E2B30" w:rsidRPr="0058132D" w:rsidTr="00807BF3">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E2B30" w:rsidRPr="0058132D" w:rsidRDefault="009E2B30" w:rsidP="00807BF3">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E2B30" w:rsidRPr="0058132D" w:rsidRDefault="009E2B30" w:rsidP="00807BF3">
            <w:pPr>
              <w:spacing w:before="0"/>
              <w:rPr>
                <w:bCs/>
                <w:sz w:val="22"/>
                <w:szCs w:val="22"/>
              </w:rPr>
            </w:pPr>
            <w:r w:rsidRPr="0058132D">
              <w:rPr>
                <w:bCs/>
                <w:sz w:val="22"/>
                <w:szCs w:val="22"/>
              </w:rPr>
              <w:t>Mr Dominique WÜRGES (France)</w:t>
            </w:r>
          </w:p>
        </w:tc>
      </w:tr>
    </w:tbl>
    <w:p w:rsidR="009E2B30" w:rsidRPr="00EB6FCB" w:rsidRDefault="009E2B30" w:rsidP="009E2B30">
      <w:pPr>
        <w:spacing w:after="120"/>
        <w:rPr>
          <w:bCs/>
          <w:szCs w:val="24"/>
        </w:rPr>
      </w:pPr>
      <w:r>
        <w:rPr>
          <w:bCs/>
          <w:szCs w:val="24"/>
        </w:rPr>
        <w:t xml:space="preserve">List of </w:t>
      </w:r>
      <w:r w:rsidRPr="00A371F3">
        <w:rPr>
          <w:bCs/>
          <w:szCs w:val="24"/>
        </w:rPr>
        <w:t>(</w:t>
      </w:r>
      <w:r>
        <w:rPr>
          <w:bCs/>
          <w:szCs w:val="24"/>
        </w:rPr>
        <w:t>C</w:t>
      </w:r>
      <w:r w:rsidRPr="00A371F3">
        <w:rPr>
          <w:bCs/>
          <w:szCs w:val="24"/>
        </w:rPr>
        <w:t>o-</w:t>
      </w:r>
      <w:proofErr w:type="gramStart"/>
      <w:r w:rsidRPr="00A371F3">
        <w:rPr>
          <w:bCs/>
          <w:szCs w:val="24"/>
        </w:rPr>
        <w:t>)Rapporteurs</w:t>
      </w:r>
      <w:proofErr w:type="gramEnd"/>
      <w:r w:rsidRPr="00A371F3">
        <w:rPr>
          <w:bCs/>
          <w:szCs w:val="24"/>
        </w:rPr>
        <w:t xml:space="preserve"> and Vice-Rapporteurs</w:t>
      </w:r>
      <w:r>
        <w:rPr>
          <w:bCs/>
          <w:szCs w:val="24"/>
        </w:rPr>
        <w:t xml:space="preserve"> (also available at: </w:t>
      </w:r>
      <w:hyperlink r:id="rId44" w:history="1">
        <w:r w:rsidRPr="00EC7BF6">
          <w:rPr>
            <w:rStyle w:val="Hyperlink"/>
            <w:bCs/>
            <w:szCs w:val="24"/>
          </w:rPr>
          <w:t>https://www.itu.int/net4/ITU-D/CDS/sg/rapporteurs.asp?lg=1&amp;sp=2018</w:t>
        </w:r>
      </w:hyperlink>
      <w:r>
        <w:rPr>
          <w:bCs/>
          <w:szCs w:val="24"/>
        </w:rPr>
        <w:t>)</w:t>
      </w:r>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615"/>
        <w:gridCol w:w="1685"/>
        <w:gridCol w:w="521"/>
        <w:gridCol w:w="1880"/>
        <w:gridCol w:w="2025"/>
        <w:gridCol w:w="2328"/>
        <w:gridCol w:w="2269"/>
        <w:gridCol w:w="1665"/>
      </w:tblGrid>
      <w:tr w:rsidR="009E2B30" w:rsidRPr="00436437" w:rsidTr="00807BF3">
        <w:trPr>
          <w:trHeight w:val="675"/>
          <w:tblHeader/>
        </w:trPr>
        <w:tc>
          <w:tcPr>
            <w:tcW w:w="577" w:type="pct"/>
            <w:shd w:val="clear" w:color="5B9BD5" w:fill="5B9BD5"/>
            <w:noWrap/>
            <w:vAlign w:val="bottom"/>
            <w:hideMark/>
          </w:tcPr>
          <w:p w:rsidR="009E2B30" w:rsidRPr="00436437" w:rsidRDefault="009E2B30" w:rsidP="00807BF3">
            <w:pPr>
              <w:overflowPunct/>
              <w:autoSpaceDE/>
              <w:autoSpaceDN/>
              <w:adjustRightInd/>
              <w:spacing w:before="0"/>
              <w:textAlignment w:val="auto"/>
              <w:rPr>
                <w:rFonts w:ascii="Calibri" w:hAnsi="Calibri"/>
                <w:b/>
                <w:bCs/>
                <w:color w:val="FFFFFF"/>
                <w:sz w:val="22"/>
                <w:szCs w:val="22"/>
                <w:lang w:eastAsia="zh-CN"/>
              </w:rPr>
            </w:pPr>
            <w:r>
              <w:rPr>
                <w:rFonts w:ascii="Calibri" w:hAnsi="Calibri"/>
                <w:b/>
                <w:bCs/>
                <w:color w:val="FFFFFF"/>
                <w:sz w:val="22"/>
                <w:szCs w:val="22"/>
                <w:lang w:eastAsia="zh-CN"/>
              </w:rPr>
              <w:t xml:space="preserve">ITU-D </w:t>
            </w:r>
            <w:r w:rsidRPr="00436437">
              <w:rPr>
                <w:rFonts w:ascii="Calibri" w:hAnsi="Calibri"/>
                <w:b/>
                <w:bCs/>
                <w:color w:val="FFFFFF"/>
                <w:sz w:val="22"/>
                <w:szCs w:val="22"/>
                <w:lang w:eastAsia="zh-CN"/>
              </w:rPr>
              <w:t>Question</w:t>
            </w:r>
          </w:p>
        </w:tc>
        <w:tc>
          <w:tcPr>
            <w:tcW w:w="602" w:type="pct"/>
            <w:shd w:val="clear" w:color="000000" w:fill="C00000"/>
            <w:noWrap/>
            <w:vAlign w:val="bottom"/>
            <w:hideMark/>
          </w:tcPr>
          <w:p w:rsidR="009E2B30" w:rsidRPr="00436437" w:rsidRDefault="009E2B30" w:rsidP="00807BF3">
            <w:pPr>
              <w:overflowPunct/>
              <w:autoSpaceDE/>
              <w:autoSpaceDN/>
              <w:adjustRightInd/>
              <w:spacing w:before="0"/>
              <w:textAlignment w:val="auto"/>
              <w:rPr>
                <w:rFonts w:ascii="Calibri" w:hAnsi="Calibri"/>
                <w:b/>
                <w:bCs/>
                <w:color w:val="FFFFFF"/>
                <w:sz w:val="22"/>
                <w:szCs w:val="22"/>
                <w:lang w:eastAsia="zh-CN"/>
              </w:rPr>
            </w:pPr>
            <w:r>
              <w:rPr>
                <w:rFonts w:ascii="Calibri" w:hAnsi="Calibri"/>
                <w:b/>
                <w:bCs/>
                <w:color w:val="FFFFFF"/>
                <w:sz w:val="22"/>
                <w:szCs w:val="22"/>
                <w:lang w:eastAsia="zh-CN"/>
              </w:rPr>
              <w:t>Role</w:t>
            </w:r>
          </w:p>
        </w:tc>
        <w:tc>
          <w:tcPr>
            <w:tcW w:w="186" w:type="pct"/>
            <w:shd w:val="clear" w:color="5B9BD5" w:fill="5B9BD5"/>
            <w:noWrap/>
            <w:vAlign w:val="bottom"/>
            <w:hideMark/>
          </w:tcPr>
          <w:p w:rsidR="009E2B30" w:rsidRPr="00436437" w:rsidRDefault="009E2B30" w:rsidP="00807BF3">
            <w:pPr>
              <w:overflowPunct/>
              <w:autoSpaceDE/>
              <w:autoSpaceDN/>
              <w:adjustRightInd/>
              <w:spacing w:before="0"/>
              <w:textAlignment w:val="auto"/>
              <w:rPr>
                <w:rFonts w:ascii="Calibri" w:hAnsi="Calibri"/>
                <w:b/>
                <w:bCs/>
                <w:color w:val="FFFFFF"/>
                <w:sz w:val="22"/>
                <w:szCs w:val="22"/>
                <w:lang w:eastAsia="zh-CN"/>
              </w:rPr>
            </w:pPr>
          </w:p>
        </w:tc>
        <w:tc>
          <w:tcPr>
            <w:tcW w:w="672" w:type="pct"/>
            <w:shd w:val="clear" w:color="5B9BD5" w:fill="5B9BD5"/>
            <w:noWrap/>
            <w:vAlign w:val="bottom"/>
            <w:hideMark/>
          </w:tcPr>
          <w:p w:rsidR="009E2B30" w:rsidRPr="00436437" w:rsidRDefault="009E2B30" w:rsidP="00807BF3">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First</w:t>
            </w:r>
            <w:r>
              <w:rPr>
                <w:rFonts w:ascii="Calibri" w:hAnsi="Calibri"/>
                <w:b/>
                <w:bCs/>
                <w:color w:val="FFFFFF"/>
                <w:sz w:val="22"/>
                <w:szCs w:val="22"/>
                <w:lang w:eastAsia="zh-CN"/>
              </w:rPr>
              <w:t xml:space="preserve"> n</w:t>
            </w:r>
            <w:r w:rsidRPr="00436437">
              <w:rPr>
                <w:rFonts w:ascii="Calibri" w:hAnsi="Calibri"/>
                <w:b/>
                <w:bCs/>
                <w:color w:val="FFFFFF"/>
                <w:sz w:val="22"/>
                <w:szCs w:val="22"/>
                <w:lang w:eastAsia="zh-CN"/>
              </w:rPr>
              <w:t>ame</w:t>
            </w:r>
          </w:p>
        </w:tc>
        <w:tc>
          <w:tcPr>
            <w:tcW w:w="724" w:type="pct"/>
            <w:shd w:val="clear" w:color="5B9BD5" w:fill="5B9BD5"/>
            <w:noWrap/>
            <w:vAlign w:val="bottom"/>
            <w:hideMark/>
          </w:tcPr>
          <w:p w:rsidR="009E2B30" w:rsidRPr="00436437" w:rsidRDefault="009E2B30" w:rsidP="00807BF3">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Last</w:t>
            </w:r>
            <w:r>
              <w:rPr>
                <w:rFonts w:ascii="Calibri" w:hAnsi="Calibri"/>
                <w:b/>
                <w:bCs/>
                <w:color w:val="FFFFFF"/>
                <w:sz w:val="22"/>
                <w:szCs w:val="22"/>
                <w:lang w:eastAsia="zh-CN"/>
              </w:rPr>
              <w:t xml:space="preserve"> </w:t>
            </w:r>
            <w:r w:rsidRPr="00436437">
              <w:rPr>
                <w:rFonts w:ascii="Calibri" w:hAnsi="Calibri"/>
                <w:b/>
                <w:bCs/>
                <w:color w:val="FFFFFF"/>
                <w:sz w:val="22"/>
                <w:szCs w:val="22"/>
                <w:lang w:eastAsia="zh-CN"/>
              </w:rPr>
              <w:t>name</w:t>
            </w:r>
          </w:p>
        </w:tc>
        <w:tc>
          <w:tcPr>
            <w:tcW w:w="832" w:type="pct"/>
            <w:shd w:val="clear" w:color="5B9BD5" w:fill="5B9BD5"/>
            <w:noWrap/>
            <w:vAlign w:val="bottom"/>
            <w:hideMark/>
          </w:tcPr>
          <w:p w:rsidR="009E2B30" w:rsidRPr="00436437" w:rsidRDefault="009E2B30" w:rsidP="00807BF3">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Country</w:t>
            </w:r>
          </w:p>
        </w:tc>
        <w:tc>
          <w:tcPr>
            <w:tcW w:w="811" w:type="pct"/>
            <w:shd w:val="clear" w:color="5B9BD5" w:fill="5B9BD5"/>
            <w:noWrap/>
            <w:vAlign w:val="bottom"/>
            <w:hideMark/>
          </w:tcPr>
          <w:p w:rsidR="009E2B30" w:rsidRPr="00436437" w:rsidRDefault="009E2B30" w:rsidP="00807BF3">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Region</w:t>
            </w:r>
          </w:p>
        </w:tc>
        <w:tc>
          <w:tcPr>
            <w:tcW w:w="595" w:type="pct"/>
            <w:shd w:val="clear" w:color="5B9BD5" w:fill="5B9BD5"/>
            <w:vAlign w:val="bottom"/>
            <w:hideMark/>
          </w:tcPr>
          <w:p w:rsidR="009E2B30" w:rsidRPr="00436437" w:rsidRDefault="009E2B30" w:rsidP="00807BF3">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Organization</w:t>
            </w:r>
          </w:p>
        </w:tc>
      </w:tr>
      <w:tr w:rsidR="009E2B30" w:rsidRPr="00436437" w:rsidTr="00807BF3">
        <w:trPr>
          <w:trHeight w:val="297"/>
        </w:trPr>
        <w:tc>
          <w:tcPr>
            <w:tcW w:w="577" w:type="pct"/>
            <w:shd w:val="clear" w:color="auto" w:fill="auto"/>
            <w:noWrap/>
            <w:vAlign w:val="center"/>
            <w:hideMark/>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1/2</w:t>
            </w:r>
          </w:p>
        </w:tc>
        <w:tc>
          <w:tcPr>
            <w:tcW w:w="602" w:type="pct"/>
            <w:shd w:val="clear" w:color="000000" w:fill="FFF2CC"/>
            <w:noWrap/>
            <w:vAlign w:val="center"/>
            <w:hideMark/>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James </w:t>
            </w:r>
          </w:p>
        </w:tc>
        <w:tc>
          <w:tcPr>
            <w:tcW w:w="724" w:type="pct"/>
            <w:shd w:val="clear" w:color="auto" w:fill="auto"/>
            <w:noWrap/>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Njeru</w:t>
            </w:r>
          </w:p>
        </w:tc>
        <w:tc>
          <w:tcPr>
            <w:tcW w:w="832" w:type="pct"/>
            <w:shd w:val="clear" w:color="auto" w:fill="auto"/>
            <w:noWrap/>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Kenya</w:t>
            </w:r>
          </w:p>
        </w:tc>
        <w:tc>
          <w:tcPr>
            <w:tcW w:w="811" w:type="pct"/>
            <w:shd w:val="clear" w:color="auto" w:fill="auto"/>
            <w:noWrap/>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270"/>
        </w:trPr>
        <w:tc>
          <w:tcPr>
            <w:tcW w:w="577" w:type="pct"/>
            <w:shd w:val="clear" w:color="DDEBF7" w:fill="DDEBF7"/>
            <w:noWrap/>
            <w:vAlign w:val="center"/>
            <w:hideMark/>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1/2</w:t>
            </w:r>
          </w:p>
        </w:tc>
        <w:tc>
          <w:tcPr>
            <w:tcW w:w="602" w:type="pct"/>
            <w:shd w:val="clear" w:color="000000" w:fill="FFF2CC"/>
            <w:noWrap/>
            <w:vAlign w:val="center"/>
            <w:hideMark/>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Fadel</w:t>
            </w:r>
            <w:proofErr w:type="spellEnd"/>
            <w:r w:rsidRPr="00436437">
              <w:rPr>
                <w:rFonts w:ascii="Calibri" w:hAnsi="Calibri"/>
                <w:color w:val="000000"/>
                <w:sz w:val="22"/>
                <w:szCs w:val="22"/>
                <w:lang w:eastAsia="zh-CN"/>
              </w:rPr>
              <w:t xml:space="preserve"> F</w:t>
            </w:r>
          </w:p>
        </w:tc>
        <w:tc>
          <w:tcPr>
            <w:tcW w:w="724" w:type="pct"/>
            <w:shd w:val="clear" w:color="DDEBF7" w:fill="DDEBF7"/>
            <w:noWrap/>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Digham</w:t>
            </w:r>
            <w:proofErr w:type="spellEnd"/>
          </w:p>
        </w:tc>
        <w:tc>
          <w:tcPr>
            <w:tcW w:w="832" w:type="pct"/>
            <w:shd w:val="clear" w:color="DDEBF7" w:fill="DDEBF7"/>
            <w:noWrap/>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Egypt</w:t>
            </w:r>
          </w:p>
        </w:tc>
        <w:tc>
          <w:tcPr>
            <w:tcW w:w="811" w:type="pct"/>
            <w:shd w:val="clear" w:color="DDEBF7" w:fill="DDEBF7"/>
            <w:noWrap/>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DDEBF7" w:fill="DDEBF7"/>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300"/>
        </w:trPr>
        <w:tc>
          <w:tcPr>
            <w:tcW w:w="577"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Seydou</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Diarra</w:t>
            </w:r>
            <w:proofErr w:type="spellEnd"/>
          </w:p>
        </w:tc>
        <w:tc>
          <w:tcPr>
            <w:tcW w:w="832"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270"/>
        </w:trPr>
        <w:tc>
          <w:tcPr>
            <w:tcW w:w="577"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Carrelle</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Toho </w:t>
            </w:r>
            <w:proofErr w:type="spellStart"/>
            <w:r w:rsidRPr="00436437">
              <w:rPr>
                <w:rFonts w:ascii="Calibri" w:hAnsi="Calibri"/>
                <w:color w:val="000000"/>
                <w:sz w:val="22"/>
                <w:szCs w:val="22"/>
                <w:lang w:eastAsia="zh-CN"/>
              </w:rPr>
              <w:t>Acclassato</w:t>
            </w:r>
            <w:proofErr w:type="spellEnd"/>
          </w:p>
        </w:tc>
        <w:tc>
          <w:tcPr>
            <w:tcW w:w="832"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Benin</w:t>
            </w:r>
          </w:p>
        </w:tc>
        <w:tc>
          <w:tcPr>
            <w:tcW w:w="811"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300"/>
        </w:trPr>
        <w:tc>
          <w:tcPr>
            <w:tcW w:w="577"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Aminata</w:t>
            </w:r>
            <w:proofErr w:type="spellEnd"/>
            <w:r w:rsidRPr="00436437">
              <w:rPr>
                <w:rFonts w:ascii="Calibri" w:hAnsi="Calibri"/>
                <w:color w:val="000000"/>
                <w:sz w:val="22"/>
                <w:szCs w:val="22"/>
                <w:lang w:eastAsia="zh-CN"/>
              </w:rPr>
              <w:t xml:space="preserve"> </w:t>
            </w:r>
            <w:proofErr w:type="spellStart"/>
            <w:r w:rsidRPr="00436437">
              <w:rPr>
                <w:rFonts w:ascii="Calibri" w:hAnsi="Calibri"/>
                <w:color w:val="000000"/>
                <w:sz w:val="22"/>
                <w:szCs w:val="22"/>
                <w:lang w:eastAsia="zh-CN"/>
              </w:rPr>
              <w:t>Niang</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Diagne</w:t>
            </w:r>
            <w:proofErr w:type="spellEnd"/>
          </w:p>
        </w:tc>
        <w:tc>
          <w:tcPr>
            <w:tcW w:w="832"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811"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300"/>
        </w:trPr>
        <w:tc>
          <w:tcPr>
            <w:tcW w:w="577" w:type="pct"/>
            <w:shd w:val="clear" w:color="DDEBF7" w:fill="DDEBF7"/>
            <w:noWrap/>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hideMark/>
          </w:tcPr>
          <w:p w:rsidR="009E2B30" w:rsidRPr="00436437" w:rsidRDefault="009E2B30" w:rsidP="00807BF3">
            <w:pPr>
              <w:overflowPunct/>
              <w:autoSpaceDE/>
              <w:autoSpaceDN/>
              <w:adjustRightInd/>
              <w:spacing w:before="0"/>
              <w:textAlignment w:val="auto"/>
              <w:rPr>
                <w:rFonts w:ascii="Calibri" w:hAnsi="Calibri"/>
                <w:sz w:val="22"/>
                <w:szCs w:val="22"/>
                <w:lang w:eastAsia="zh-CN"/>
              </w:rPr>
            </w:pPr>
            <w:r w:rsidRPr="00436437">
              <w:rPr>
                <w:rFonts w:ascii="Calibri" w:hAnsi="Calibri"/>
                <w:sz w:val="22"/>
                <w:szCs w:val="22"/>
                <w:lang w:eastAsia="zh-CN"/>
              </w:rPr>
              <w:t>Vice-Rapporteur</w:t>
            </w:r>
          </w:p>
        </w:tc>
        <w:tc>
          <w:tcPr>
            <w:tcW w:w="186" w:type="pct"/>
            <w:shd w:val="clear" w:color="DDEBF7" w:fill="DDEBF7"/>
            <w:noWrap/>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DDEBF7" w:fill="DDEBF7"/>
            <w:noWrap/>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Turhan</w:t>
            </w:r>
            <w:proofErr w:type="spellEnd"/>
            <w:r w:rsidRPr="00436437">
              <w:rPr>
                <w:rFonts w:ascii="Calibri" w:hAnsi="Calibri"/>
                <w:color w:val="000000"/>
                <w:sz w:val="22"/>
                <w:szCs w:val="22"/>
                <w:lang w:eastAsia="zh-CN"/>
              </w:rPr>
              <w:t xml:space="preserve"> </w:t>
            </w:r>
          </w:p>
        </w:tc>
        <w:tc>
          <w:tcPr>
            <w:tcW w:w="724" w:type="pct"/>
            <w:shd w:val="clear" w:color="DDEBF7" w:fill="DDEBF7"/>
            <w:noWrap/>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Muluk</w:t>
            </w:r>
            <w:proofErr w:type="spellEnd"/>
          </w:p>
        </w:tc>
        <w:tc>
          <w:tcPr>
            <w:tcW w:w="832" w:type="pct"/>
            <w:shd w:val="clear" w:color="DDEBF7" w:fill="DDEBF7"/>
            <w:noWrap/>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811" w:type="pct"/>
            <w:shd w:val="clear" w:color="DDEBF7" w:fill="DDEBF7"/>
            <w:noWrap/>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DDEBF7" w:fill="DDEBF7"/>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Intel Corporation</w:t>
            </w:r>
          </w:p>
        </w:tc>
      </w:tr>
      <w:tr w:rsidR="009E2B30" w:rsidRPr="00436437" w:rsidTr="00807BF3">
        <w:trPr>
          <w:trHeight w:val="300"/>
        </w:trPr>
        <w:tc>
          <w:tcPr>
            <w:tcW w:w="577"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Abdelmadjid</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Loumi</w:t>
            </w:r>
            <w:proofErr w:type="spellEnd"/>
          </w:p>
        </w:tc>
        <w:tc>
          <w:tcPr>
            <w:tcW w:w="832"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Algeria</w:t>
            </w:r>
          </w:p>
        </w:tc>
        <w:tc>
          <w:tcPr>
            <w:tcW w:w="811"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auto" w:fill="auto"/>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300"/>
        </w:trPr>
        <w:tc>
          <w:tcPr>
            <w:tcW w:w="577"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Fadi</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Morjanh</w:t>
            </w:r>
            <w:proofErr w:type="spellEnd"/>
            <w:r w:rsidRPr="00436437">
              <w:rPr>
                <w:rFonts w:ascii="Calibri" w:hAnsi="Calibri"/>
                <w:color w:val="000000"/>
                <w:sz w:val="22"/>
                <w:szCs w:val="22"/>
                <w:lang w:eastAsia="zh-CN"/>
              </w:rPr>
              <w:t xml:space="preserve"> </w:t>
            </w:r>
          </w:p>
        </w:tc>
        <w:tc>
          <w:tcPr>
            <w:tcW w:w="832"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State of Palestine</w:t>
            </w:r>
          </w:p>
        </w:tc>
        <w:tc>
          <w:tcPr>
            <w:tcW w:w="811"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DDEBF7" w:fill="DDEBF7"/>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300"/>
        </w:trPr>
        <w:tc>
          <w:tcPr>
            <w:tcW w:w="577"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Sanjeev </w:t>
            </w:r>
          </w:p>
        </w:tc>
        <w:tc>
          <w:tcPr>
            <w:tcW w:w="724" w:type="pct"/>
            <w:shd w:val="clear" w:color="auto" w:fill="auto"/>
            <w:noWrap/>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Banzal</w:t>
            </w:r>
            <w:proofErr w:type="spellEnd"/>
          </w:p>
        </w:tc>
        <w:tc>
          <w:tcPr>
            <w:tcW w:w="832" w:type="pct"/>
            <w:shd w:val="clear" w:color="auto" w:fill="auto"/>
            <w:noWrap/>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India</w:t>
            </w:r>
          </w:p>
        </w:tc>
        <w:tc>
          <w:tcPr>
            <w:tcW w:w="811" w:type="pct"/>
            <w:shd w:val="clear" w:color="auto" w:fill="auto"/>
            <w:noWrap/>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300"/>
        </w:trPr>
        <w:tc>
          <w:tcPr>
            <w:tcW w:w="577"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Cai</w:t>
            </w:r>
            <w:proofErr w:type="spellEnd"/>
          </w:p>
        </w:tc>
        <w:tc>
          <w:tcPr>
            <w:tcW w:w="724"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Chen </w:t>
            </w:r>
          </w:p>
        </w:tc>
        <w:tc>
          <w:tcPr>
            <w:tcW w:w="832"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China</w:t>
            </w:r>
          </w:p>
        </w:tc>
        <w:tc>
          <w:tcPr>
            <w:tcW w:w="811"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300"/>
        </w:trPr>
        <w:tc>
          <w:tcPr>
            <w:tcW w:w="577"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Jong-Sung </w:t>
            </w:r>
          </w:p>
        </w:tc>
        <w:tc>
          <w:tcPr>
            <w:tcW w:w="724"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Hwang </w:t>
            </w:r>
          </w:p>
        </w:tc>
        <w:tc>
          <w:tcPr>
            <w:tcW w:w="832"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Korea (Rep. of)</w:t>
            </w:r>
          </w:p>
        </w:tc>
        <w:tc>
          <w:tcPr>
            <w:tcW w:w="811"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300"/>
        </w:trPr>
        <w:tc>
          <w:tcPr>
            <w:tcW w:w="577"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Ataru</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Kobayashi </w:t>
            </w:r>
          </w:p>
        </w:tc>
        <w:tc>
          <w:tcPr>
            <w:tcW w:w="832"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300"/>
        </w:trPr>
        <w:tc>
          <w:tcPr>
            <w:tcW w:w="577"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Yuki </w:t>
            </w:r>
          </w:p>
        </w:tc>
        <w:tc>
          <w:tcPr>
            <w:tcW w:w="724"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Umezawa</w:t>
            </w:r>
            <w:proofErr w:type="spellEnd"/>
          </w:p>
        </w:tc>
        <w:tc>
          <w:tcPr>
            <w:tcW w:w="832"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300"/>
        </w:trPr>
        <w:tc>
          <w:tcPr>
            <w:tcW w:w="577"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Evgeny</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Bondarenko</w:t>
            </w:r>
            <w:proofErr w:type="spellEnd"/>
          </w:p>
        </w:tc>
        <w:tc>
          <w:tcPr>
            <w:tcW w:w="832"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Russian Federation</w:t>
            </w:r>
          </w:p>
        </w:tc>
        <w:tc>
          <w:tcPr>
            <w:tcW w:w="811"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CIS countries</w:t>
            </w:r>
          </w:p>
        </w:tc>
        <w:tc>
          <w:tcPr>
            <w:tcW w:w="595" w:type="pct"/>
            <w:shd w:val="clear" w:color="DDEBF7" w:fill="DDEBF7"/>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300"/>
        </w:trPr>
        <w:tc>
          <w:tcPr>
            <w:tcW w:w="577"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Neslihan</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Cenk</w:t>
            </w:r>
            <w:proofErr w:type="spellEnd"/>
            <w:r w:rsidRPr="00436437">
              <w:rPr>
                <w:rFonts w:ascii="Calibri" w:hAnsi="Calibri"/>
                <w:color w:val="000000"/>
                <w:sz w:val="22"/>
                <w:szCs w:val="22"/>
                <w:lang w:eastAsia="zh-CN"/>
              </w:rPr>
              <w:t xml:space="preserve"> </w:t>
            </w:r>
          </w:p>
        </w:tc>
        <w:tc>
          <w:tcPr>
            <w:tcW w:w="832"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Turkey</w:t>
            </w:r>
          </w:p>
        </w:tc>
        <w:tc>
          <w:tcPr>
            <w:tcW w:w="811"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auto" w:fill="auto"/>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Türk</w:t>
            </w:r>
            <w:proofErr w:type="spellEnd"/>
            <w:r w:rsidRPr="00436437">
              <w:rPr>
                <w:rFonts w:ascii="Calibri" w:hAnsi="Calibri"/>
                <w:color w:val="000000"/>
                <w:sz w:val="22"/>
                <w:szCs w:val="22"/>
                <w:lang w:eastAsia="zh-CN"/>
              </w:rPr>
              <w:t xml:space="preserve"> Telekom</w:t>
            </w:r>
          </w:p>
        </w:tc>
      </w:tr>
      <w:tr w:rsidR="009E2B30" w:rsidRPr="00436437" w:rsidTr="00807BF3">
        <w:trPr>
          <w:trHeight w:val="234"/>
        </w:trPr>
        <w:tc>
          <w:tcPr>
            <w:tcW w:w="577" w:type="pct"/>
            <w:shd w:val="clear" w:color="DDEBF7" w:fill="DDEBF7"/>
            <w:noWrap/>
            <w:vAlign w:val="center"/>
            <w:hideMark/>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2/2</w:t>
            </w:r>
          </w:p>
        </w:tc>
        <w:tc>
          <w:tcPr>
            <w:tcW w:w="602" w:type="pct"/>
            <w:shd w:val="clear" w:color="000000" w:fill="FFF2CC"/>
            <w:noWrap/>
            <w:vAlign w:val="center"/>
            <w:hideMark/>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Isao</w:t>
            </w:r>
          </w:p>
        </w:tc>
        <w:tc>
          <w:tcPr>
            <w:tcW w:w="724" w:type="pct"/>
            <w:shd w:val="clear" w:color="DDEBF7" w:fill="DDEBF7"/>
            <w:noWrap/>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Nakajima </w:t>
            </w:r>
          </w:p>
        </w:tc>
        <w:tc>
          <w:tcPr>
            <w:tcW w:w="832" w:type="pct"/>
            <w:shd w:val="clear" w:color="DDEBF7" w:fill="DDEBF7"/>
            <w:noWrap/>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DDEBF7" w:fill="DDEBF7"/>
            <w:noWrap/>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251"/>
        </w:trPr>
        <w:tc>
          <w:tcPr>
            <w:tcW w:w="577" w:type="pct"/>
            <w:shd w:val="clear" w:color="auto" w:fill="auto"/>
            <w:noWrap/>
            <w:vAlign w:val="center"/>
            <w:hideMark/>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2/2</w:t>
            </w:r>
          </w:p>
        </w:tc>
        <w:tc>
          <w:tcPr>
            <w:tcW w:w="602" w:type="pct"/>
            <w:shd w:val="clear" w:color="000000" w:fill="FFF2CC"/>
            <w:noWrap/>
            <w:vAlign w:val="center"/>
            <w:hideMark/>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Done-</w:t>
            </w:r>
            <w:proofErr w:type="spellStart"/>
            <w:r w:rsidRPr="00436437">
              <w:rPr>
                <w:rFonts w:ascii="Calibri" w:hAnsi="Calibri"/>
                <w:color w:val="000000"/>
                <w:sz w:val="22"/>
                <w:szCs w:val="22"/>
                <w:lang w:eastAsia="zh-CN"/>
              </w:rPr>
              <w:t>Sik</w:t>
            </w:r>
            <w:proofErr w:type="spellEnd"/>
          </w:p>
        </w:tc>
        <w:tc>
          <w:tcPr>
            <w:tcW w:w="724" w:type="pct"/>
            <w:shd w:val="clear" w:color="auto" w:fill="auto"/>
            <w:noWrap/>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Yoo</w:t>
            </w:r>
            <w:proofErr w:type="spellEnd"/>
          </w:p>
        </w:tc>
        <w:tc>
          <w:tcPr>
            <w:tcW w:w="832" w:type="pct"/>
            <w:shd w:val="clear" w:color="auto" w:fill="auto"/>
            <w:noWrap/>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Korea (Rep. of)</w:t>
            </w:r>
          </w:p>
        </w:tc>
        <w:tc>
          <w:tcPr>
            <w:tcW w:w="811" w:type="pct"/>
            <w:shd w:val="clear" w:color="auto" w:fill="auto"/>
            <w:noWrap/>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330"/>
        </w:trPr>
        <w:tc>
          <w:tcPr>
            <w:tcW w:w="577"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Paul</w:t>
            </w:r>
          </w:p>
        </w:tc>
        <w:tc>
          <w:tcPr>
            <w:tcW w:w="724"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Kiage</w:t>
            </w:r>
            <w:proofErr w:type="spellEnd"/>
          </w:p>
        </w:tc>
        <w:tc>
          <w:tcPr>
            <w:tcW w:w="832"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Kenya</w:t>
            </w:r>
          </w:p>
        </w:tc>
        <w:tc>
          <w:tcPr>
            <w:tcW w:w="811"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300"/>
        </w:trPr>
        <w:tc>
          <w:tcPr>
            <w:tcW w:w="577"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Ms </w:t>
            </w:r>
          </w:p>
        </w:tc>
        <w:tc>
          <w:tcPr>
            <w:tcW w:w="672"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Lydia </w:t>
            </w:r>
          </w:p>
        </w:tc>
        <w:tc>
          <w:tcPr>
            <w:tcW w:w="724"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Ouedraogo</w:t>
            </w:r>
            <w:proofErr w:type="spellEnd"/>
            <w:r w:rsidRPr="00436437">
              <w:rPr>
                <w:rFonts w:ascii="Calibri" w:hAnsi="Calibri"/>
                <w:color w:val="000000"/>
                <w:sz w:val="22"/>
                <w:szCs w:val="22"/>
                <w:lang w:eastAsia="zh-CN"/>
              </w:rPr>
              <w:t>/</w:t>
            </w:r>
            <w:proofErr w:type="spellStart"/>
            <w:r w:rsidRPr="00436437">
              <w:rPr>
                <w:rFonts w:ascii="Calibri" w:hAnsi="Calibri"/>
                <w:color w:val="000000"/>
                <w:sz w:val="22"/>
                <w:szCs w:val="22"/>
                <w:lang w:eastAsia="zh-CN"/>
              </w:rPr>
              <w:t>Seneme</w:t>
            </w:r>
            <w:proofErr w:type="spellEnd"/>
          </w:p>
        </w:tc>
        <w:tc>
          <w:tcPr>
            <w:tcW w:w="832"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Burkina Faso</w:t>
            </w:r>
          </w:p>
        </w:tc>
        <w:tc>
          <w:tcPr>
            <w:tcW w:w="811"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300"/>
        </w:trPr>
        <w:tc>
          <w:tcPr>
            <w:tcW w:w="577"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Fatoumata</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Samake</w:t>
            </w:r>
            <w:proofErr w:type="spellEnd"/>
          </w:p>
        </w:tc>
        <w:tc>
          <w:tcPr>
            <w:tcW w:w="832"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300"/>
        </w:trPr>
        <w:tc>
          <w:tcPr>
            <w:tcW w:w="577"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Babou</w:t>
            </w:r>
            <w:proofErr w:type="spellEnd"/>
          </w:p>
        </w:tc>
        <w:tc>
          <w:tcPr>
            <w:tcW w:w="724"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Sarr</w:t>
            </w:r>
            <w:proofErr w:type="spellEnd"/>
          </w:p>
        </w:tc>
        <w:tc>
          <w:tcPr>
            <w:tcW w:w="832"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811"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300"/>
        </w:trPr>
        <w:tc>
          <w:tcPr>
            <w:tcW w:w="577"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Carrelle</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Toho </w:t>
            </w:r>
            <w:proofErr w:type="spellStart"/>
            <w:r w:rsidRPr="00436437">
              <w:rPr>
                <w:rFonts w:ascii="Calibri" w:hAnsi="Calibri"/>
                <w:color w:val="000000"/>
                <w:sz w:val="22"/>
                <w:szCs w:val="22"/>
                <w:lang w:eastAsia="zh-CN"/>
              </w:rPr>
              <w:t>Acclassato</w:t>
            </w:r>
            <w:proofErr w:type="spellEnd"/>
          </w:p>
        </w:tc>
        <w:tc>
          <w:tcPr>
            <w:tcW w:w="832"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Benin</w:t>
            </w:r>
          </w:p>
        </w:tc>
        <w:tc>
          <w:tcPr>
            <w:tcW w:w="811"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300"/>
        </w:trPr>
        <w:tc>
          <w:tcPr>
            <w:tcW w:w="577"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Gregory</w:t>
            </w:r>
          </w:p>
        </w:tc>
        <w:tc>
          <w:tcPr>
            <w:tcW w:w="724"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Domond</w:t>
            </w:r>
            <w:proofErr w:type="spellEnd"/>
            <w:r w:rsidRPr="00436437">
              <w:rPr>
                <w:rFonts w:ascii="Calibri" w:hAnsi="Calibri"/>
                <w:color w:val="000000"/>
                <w:sz w:val="22"/>
                <w:szCs w:val="22"/>
                <w:lang w:eastAsia="zh-CN"/>
              </w:rPr>
              <w:t xml:space="preserve"> </w:t>
            </w:r>
          </w:p>
        </w:tc>
        <w:tc>
          <w:tcPr>
            <w:tcW w:w="832"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811"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auto" w:fill="auto"/>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300"/>
        </w:trPr>
        <w:tc>
          <w:tcPr>
            <w:tcW w:w="577"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Mr</w:t>
            </w:r>
          </w:p>
        </w:tc>
        <w:tc>
          <w:tcPr>
            <w:tcW w:w="672"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964C68">
              <w:rPr>
                <w:rFonts w:ascii="Calibri" w:hAnsi="Calibri"/>
                <w:color w:val="000000"/>
                <w:sz w:val="22"/>
                <w:szCs w:val="22"/>
                <w:lang w:eastAsia="zh-CN"/>
              </w:rPr>
              <w:t>Mayank</w:t>
            </w:r>
            <w:proofErr w:type="spellEnd"/>
          </w:p>
        </w:tc>
        <w:tc>
          <w:tcPr>
            <w:tcW w:w="724"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Pr>
                <w:rFonts w:ascii="Calibri" w:hAnsi="Calibri"/>
                <w:color w:val="000000"/>
                <w:sz w:val="22"/>
                <w:szCs w:val="22"/>
                <w:lang w:eastAsia="zh-CN"/>
              </w:rPr>
              <w:t>Mrinal</w:t>
            </w:r>
            <w:proofErr w:type="spellEnd"/>
          </w:p>
        </w:tc>
        <w:tc>
          <w:tcPr>
            <w:tcW w:w="832"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811" w:type="pct"/>
            <w:shd w:val="clear" w:color="DDEBF7" w:fill="DDEBF7"/>
            <w:noWrap/>
            <w:vAlign w:val="center"/>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center"/>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300"/>
        </w:trPr>
        <w:tc>
          <w:tcPr>
            <w:tcW w:w="577"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72"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B825BC">
              <w:rPr>
                <w:rFonts w:ascii="Calibri" w:hAnsi="Calibri"/>
                <w:color w:val="000000"/>
                <w:sz w:val="22"/>
                <w:szCs w:val="22"/>
                <w:lang w:eastAsia="zh-CN"/>
              </w:rPr>
              <w:t>Malina</w:t>
            </w:r>
            <w:proofErr w:type="spellEnd"/>
          </w:p>
        </w:tc>
        <w:tc>
          <w:tcPr>
            <w:tcW w:w="724"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B825BC">
              <w:rPr>
                <w:rFonts w:ascii="Calibri" w:hAnsi="Calibri"/>
                <w:color w:val="000000"/>
                <w:sz w:val="22"/>
                <w:szCs w:val="22"/>
                <w:lang w:eastAsia="zh-CN"/>
              </w:rPr>
              <w:t>Jordanova</w:t>
            </w:r>
            <w:proofErr w:type="spellEnd"/>
          </w:p>
        </w:tc>
        <w:tc>
          <w:tcPr>
            <w:tcW w:w="832"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Bulgaria</w:t>
            </w:r>
          </w:p>
        </w:tc>
        <w:tc>
          <w:tcPr>
            <w:tcW w:w="811"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auto" w:fill="auto"/>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300"/>
        </w:trPr>
        <w:tc>
          <w:tcPr>
            <w:tcW w:w="577"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John </w:t>
            </w:r>
          </w:p>
        </w:tc>
        <w:tc>
          <w:tcPr>
            <w:tcW w:w="724"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Owuor</w:t>
            </w:r>
            <w:proofErr w:type="spellEnd"/>
            <w:r w:rsidRPr="00436437">
              <w:rPr>
                <w:rFonts w:ascii="Calibri" w:hAnsi="Calibri"/>
                <w:color w:val="000000"/>
                <w:sz w:val="22"/>
                <w:szCs w:val="22"/>
                <w:lang w:eastAsia="zh-CN"/>
              </w:rPr>
              <w:t xml:space="preserve"> </w:t>
            </w:r>
          </w:p>
        </w:tc>
        <w:tc>
          <w:tcPr>
            <w:tcW w:w="832"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Sweden</w:t>
            </w:r>
          </w:p>
        </w:tc>
        <w:tc>
          <w:tcPr>
            <w:tcW w:w="811"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DDEBF7" w:fill="DDEBF7"/>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300"/>
        </w:trPr>
        <w:tc>
          <w:tcPr>
            <w:tcW w:w="577"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Leonid </w:t>
            </w:r>
          </w:p>
        </w:tc>
        <w:tc>
          <w:tcPr>
            <w:tcW w:w="724" w:type="pct"/>
            <w:shd w:val="clear" w:color="auto" w:fill="auto"/>
            <w:noWrap/>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Androuchko</w:t>
            </w:r>
            <w:proofErr w:type="spellEnd"/>
          </w:p>
        </w:tc>
        <w:tc>
          <w:tcPr>
            <w:tcW w:w="832" w:type="pct"/>
            <w:shd w:val="clear" w:color="auto" w:fill="auto"/>
            <w:noWrap/>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
        </w:tc>
        <w:tc>
          <w:tcPr>
            <w:tcW w:w="811" w:type="pct"/>
            <w:shd w:val="clear" w:color="auto" w:fill="auto"/>
            <w:noWrap/>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World or Multi-Regional</w:t>
            </w:r>
          </w:p>
        </w:tc>
        <w:tc>
          <w:tcPr>
            <w:tcW w:w="595" w:type="pct"/>
            <w:shd w:val="clear" w:color="auto" w:fill="auto"/>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Dominic Foundation</w:t>
            </w:r>
          </w:p>
        </w:tc>
      </w:tr>
      <w:tr w:rsidR="009E2B30" w:rsidRPr="00436437" w:rsidTr="00807BF3">
        <w:trPr>
          <w:trHeight w:val="330"/>
        </w:trPr>
        <w:tc>
          <w:tcPr>
            <w:tcW w:w="577" w:type="pct"/>
            <w:shd w:val="clear" w:color="DDEBF7" w:fill="DDEBF7"/>
            <w:noWrap/>
            <w:vAlign w:val="center"/>
            <w:hideMark/>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Question 3</w:t>
            </w:r>
            <w:r w:rsidRPr="00436437">
              <w:rPr>
                <w:rFonts w:ascii="Calibri" w:hAnsi="Calibri"/>
                <w:b/>
                <w:bCs/>
                <w:color w:val="000000"/>
                <w:sz w:val="22"/>
                <w:szCs w:val="22"/>
                <w:lang w:eastAsia="zh-CN"/>
              </w:rPr>
              <w:t>/2</w:t>
            </w:r>
          </w:p>
        </w:tc>
        <w:tc>
          <w:tcPr>
            <w:tcW w:w="602" w:type="pct"/>
            <w:shd w:val="clear" w:color="000000" w:fill="FFF2CC"/>
            <w:noWrap/>
            <w:vAlign w:val="center"/>
            <w:hideMark/>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Michael </w:t>
            </w:r>
          </w:p>
        </w:tc>
        <w:tc>
          <w:tcPr>
            <w:tcW w:w="724" w:type="pct"/>
            <w:shd w:val="clear" w:color="DDEBF7" w:fill="DDEBF7"/>
            <w:noWrap/>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Beirne</w:t>
            </w:r>
            <w:proofErr w:type="spellEnd"/>
          </w:p>
        </w:tc>
        <w:tc>
          <w:tcPr>
            <w:tcW w:w="832" w:type="pct"/>
            <w:shd w:val="clear" w:color="DDEBF7" w:fill="DDEBF7"/>
            <w:noWrap/>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811" w:type="pct"/>
            <w:shd w:val="clear" w:color="DDEBF7" w:fill="DDEBF7"/>
            <w:noWrap/>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DDEBF7" w:fill="DDEBF7"/>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300"/>
        </w:trPr>
        <w:tc>
          <w:tcPr>
            <w:tcW w:w="577" w:type="pct"/>
            <w:shd w:val="clear" w:color="auto" w:fill="auto"/>
            <w:noWrap/>
            <w:vAlign w:val="center"/>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3/2</w:t>
            </w:r>
          </w:p>
        </w:tc>
        <w:tc>
          <w:tcPr>
            <w:tcW w:w="602" w:type="pct"/>
            <w:shd w:val="clear" w:color="000000" w:fill="FFF2CC"/>
            <w:noWrap/>
            <w:vAlign w:val="center"/>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Dominique</w:t>
            </w:r>
          </w:p>
        </w:tc>
        <w:tc>
          <w:tcPr>
            <w:tcW w:w="724" w:type="pct"/>
            <w:shd w:val="clear" w:color="auto" w:fill="auto"/>
            <w:noWrap/>
            <w:vAlign w:val="center"/>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Wurges</w:t>
            </w:r>
            <w:proofErr w:type="spellEnd"/>
            <w:r w:rsidRPr="00436437">
              <w:rPr>
                <w:rFonts w:ascii="Calibri" w:hAnsi="Calibri"/>
                <w:color w:val="000000"/>
                <w:sz w:val="22"/>
                <w:szCs w:val="22"/>
                <w:lang w:eastAsia="zh-CN"/>
              </w:rPr>
              <w:t xml:space="preserve"> </w:t>
            </w:r>
          </w:p>
        </w:tc>
        <w:tc>
          <w:tcPr>
            <w:tcW w:w="832" w:type="pct"/>
            <w:shd w:val="clear" w:color="auto" w:fill="auto"/>
            <w:noWrap/>
            <w:vAlign w:val="center"/>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France</w:t>
            </w:r>
          </w:p>
        </w:tc>
        <w:tc>
          <w:tcPr>
            <w:tcW w:w="811" w:type="pct"/>
            <w:shd w:val="clear" w:color="auto" w:fill="auto"/>
            <w:noWrap/>
            <w:vAlign w:val="center"/>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auto" w:fill="auto"/>
            <w:vAlign w:val="center"/>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300"/>
        </w:trPr>
        <w:tc>
          <w:tcPr>
            <w:tcW w:w="577"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Amine </w:t>
            </w:r>
            <w:proofErr w:type="spellStart"/>
            <w:r w:rsidRPr="00436437">
              <w:rPr>
                <w:rFonts w:ascii="Calibri" w:hAnsi="Calibri"/>
                <w:color w:val="000000"/>
                <w:sz w:val="22"/>
                <w:szCs w:val="22"/>
                <w:lang w:eastAsia="zh-CN"/>
              </w:rPr>
              <w:t>Adoum</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Bakhit</w:t>
            </w:r>
            <w:proofErr w:type="spellEnd"/>
            <w:r w:rsidRPr="00436437">
              <w:rPr>
                <w:rFonts w:ascii="Calibri" w:hAnsi="Calibri"/>
                <w:color w:val="000000"/>
                <w:sz w:val="22"/>
                <w:szCs w:val="22"/>
                <w:lang w:eastAsia="zh-CN"/>
              </w:rPr>
              <w:t xml:space="preserve"> </w:t>
            </w:r>
          </w:p>
        </w:tc>
        <w:tc>
          <w:tcPr>
            <w:tcW w:w="832"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Chad</w:t>
            </w:r>
          </w:p>
        </w:tc>
        <w:tc>
          <w:tcPr>
            <w:tcW w:w="811"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285"/>
        </w:trPr>
        <w:tc>
          <w:tcPr>
            <w:tcW w:w="577"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Mahamadou</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Zarou</w:t>
            </w:r>
            <w:proofErr w:type="spellEnd"/>
          </w:p>
        </w:tc>
        <w:tc>
          <w:tcPr>
            <w:tcW w:w="832"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300"/>
        </w:trPr>
        <w:tc>
          <w:tcPr>
            <w:tcW w:w="577"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Damnam</w:t>
            </w:r>
            <w:proofErr w:type="spellEnd"/>
            <w:r w:rsidRPr="00436437">
              <w:rPr>
                <w:rFonts w:ascii="Calibri" w:hAnsi="Calibri"/>
                <w:color w:val="000000"/>
                <w:sz w:val="22"/>
                <w:szCs w:val="22"/>
                <w:lang w:eastAsia="zh-CN"/>
              </w:rPr>
              <w:t xml:space="preserve"> </w:t>
            </w:r>
            <w:proofErr w:type="spellStart"/>
            <w:r w:rsidRPr="00436437">
              <w:rPr>
                <w:rFonts w:ascii="Calibri" w:hAnsi="Calibri"/>
                <w:color w:val="000000"/>
                <w:sz w:val="22"/>
                <w:szCs w:val="22"/>
                <w:lang w:eastAsia="zh-CN"/>
              </w:rPr>
              <w:t>Kanlanfei</w:t>
            </w:r>
            <w:proofErr w:type="spellEnd"/>
          </w:p>
        </w:tc>
        <w:tc>
          <w:tcPr>
            <w:tcW w:w="724"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Bagolibe</w:t>
            </w:r>
            <w:proofErr w:type="spellEnd"/>
          </w:p>
        </w:tc>
        <w:tc>
          <w:tcPr>
            <w:tcW w:w="832"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Togo</w:t>
            </w:r>
          </w:p>
        </w:tc>
        <w:tc>
          <w:tcPr>
            <w:tcW w:w="811"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300"/>
        </w:trPr>
        <w:tc>
          <w:tcPr>
            <w:tcW w:w="577" w:type="pct"/>
            <w:shd w:val="clear" w:color="auto" w:fill="auto"/>
            <w:noWrap/>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Cissé</w:t>
            </w:r>
            <w:proofErr w:type="spellEnd"/>
            <w:r w:rsidRPr="00436437">
              <w:rPr>
                <w:rFonts w:ascii="Calibri" w:hAnsi="Calibri"/>
                <w:color w:val="000000"/>
                <w:sz w:val="22"/>
                <w:szCs w:val="22"/>
                <w:lang w:eastAsia="zh-CN"/>
              </w:rPr>
              <w:t xml:space="preserve"> </w:t>
            </w:r>
          </w:p>
        </w:tc>
        <w:tc>
          <w:tcPr>
            <w:tcW w:w="724" w:type="pct"/>
            <w:shd w:val="clear" w:color="auto" w:fill="auto"/>
            <w:noWrap/>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Kane </w:t>
            </w:r>
          </w:p>
        </w:tc>
        <w:tc>
          <w:tcPr>
            <w:tcW w:w="832" w:type="pct"/>
            <w:shd w:val="clear" w:color="auto" w:fill="auto"/>
            <w:noWrap/>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
        </w:tc>
        <w:tc>
          <w:tcPr>
            <w:tcW w:w="811" w:type="pct"/>
            <w:shd w:val="clear" w:color="auto" w:fill="auto"/>
            <w:noWrap/>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African Civil Society on the Information Society</w:t>
            </w:r>
          </w:p>
        </w:tc>
      </w:tr>
      <w:tr w:rsidR="009E2B30" w:rsidRPr="00436437" w:rsidTr="00807BF3">
        <w:trPr>
          <w:trHeight w:val="330"/>
        </w:trPr>
        <w:tc>
          <w:tcPr>
            <w:tcW w:w="577"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Jean David </w:t>
            </w:r>
          </w:p>
        </w:tc>
        <w:tc>
          <w:tcPr>
            <w:tcW w:w="724"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Rodney</w:t>
            </w:r>
          </w:p>
        </w:tc>
        <w:tc>
          <w:tcPr>
            <w:tcW w:w="832"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811"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DDEBF7" w:fill="DDEBF7"/>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300"/>
        </w:trPr>
        <w:tc>
          <w:tcPr>
            <w:tcW w:w="577"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Ms </w:t>
            </w:r>
          </w:p>
        </w:tc>
        <w:tc>
          <w:tcPr>
            <w:tcW w:w="672"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Jabin</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Vahora</w:t>
            </w:r>
            <w:proofErr w:type="spellEnd"/>
          </w:p>
        </w:tc>
        <w:tc>
          <w:tcPr>
            <w:tcW w:w="832"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811"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auto" w:fill="auto"/>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300"/>
        </w:trPr>
        <w:tc>
          <w:tcPr>
            <w:tcW w:w="577"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Karim </w:t>
            </w:r>
          </w:p>
        </w:tc>
        <w:tc>
          <w:tcPr>
            <w:tcW w:w="724"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Hasnaou</w:t>
            </w:r>
            <w:proofErr w:type="spellEnd"/>
          </w:p>
        </w:tc>
        <w:tc>
          <w:tcPr>
            <w:tcW w:w="832"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Algeria</w:t>
            </w:r>
          </w:p>
        </w:tc>
        <w:tc>
          <w:tcPr>
            <w:tcW w:w="811"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DDEBF7" w:fill="DDEBF7"/>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300"/>
        </w:trPr>
        <w:tc>
          <w:tcPr>
            <w:tcW w:w="577"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Sonam</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Choki</w:t>
            </w:r>
            <w:proofErr w:type="spellEnd"/>
          </w:p>
        </w:tc>
        <w:tc>
          <w:tcPr>
            <w:tcW w:w="832"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Bhutan</w:t>
            </w:r>
          </w:p>
        </w:tc>
        <w:tc>
          <w:tcPr>
            <w:tcW w:w="811"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300"/>
        </w:trPr>
        <w:tc>
          <w:tcPr>
            <w:tcW w:w="577"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Miho </w:t>
            </w:r>
          </w:p>
        </w:tc>
        <w:tc>
          <w:tcPr>
            <w:tcW w:w="724"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Naganuma</w:t>
            </w:r>
            <w:proofErr w:type="spellEnd"/>
          </w:p>
        </w:tc>
        <w:tc>
          <w:tcPr>
            <w:tcW w:w="832"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300"/>
        </w:trPr>
        <w:tc>
          <w:tcPr>
            <w:tcW w:w="577"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Xinxin</w:t>
            </w:r>
            <w:proofErr w:type="spellEnd"/>
          </w:p>
        </w:tc>
        <w:tc>
          <w:tcPr>
            <w:tcW w:w="724"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Wan </w:t>
            </w:r>
          </w:p>
        </w:tc>
        <w:tc>
          <w:tcPr>
            <w:tcW w:w="832"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China</w:t>
            </w:r>
          </w:p>
        </w:tc>
        <w:tc>
          <w:tcPr>
            <w:tcW w:w="811"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300"/>
        </w:trPr>
        <w:tc>
          <w:tcPr>
            <w:tcW w:w="577"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Jaesuk</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Yun</w:t>
            </w:r>
          </w:p>
        </w:tc>
        <w:tc>
          <w:tcPr>
            <w:tcW w:w="832"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Korea (Rep. of)</w:t>
            </w:r>
          </w:p>
        </w:tc>
        <w:tc>
          <w:tcPr>
            <w:tcW w:w="811"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300"/>
        </w:trPr>
        <w:tc>
          <w:tcPr>
            <w:tcW w:w="577"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Yakov</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Gass</w:t>
            </w:r>
            <w:proofErr w:type="spellEnd"/>
            <w:r w:rsidRPr="00436437">
              <w:rPr>
                <w:rFonts w:ascii="Calibri" w:hAnsi="Calibri"/>
                <w:color w:val="000000"/>
                <w:sz w:val="22"/>
                <w:szCs w:val="22"/>
                <w:lang w:eastAsia="zh-CN"/>
              </w:rPr>
              <w:t xml:space="preserve"> </w:t>
            </w:r>
          </w:p>
        </w:tc>
        <w:tc>
          <w:tcPr>
            <w:tcW w:w="832"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Russian Federation</w:t>
            </w:r>
          </w:p>
        </w:tc>
        <w:tc>
          <w:tcPr>
            <w:tcW w:w="811"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CIS countries</w:t>
            </w:r>
          </w:p>
        </w:tc>
        <w:tc>
          <w:tcPr>
            <w:tcW w:w="595" w:type="pct"/>
            <w:shd w:val="clear" w:color="auto" w:fill="auto"/>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330"/>
        </w:trPr>
        <w:tc>
          <w:tcPr>
            <w:tcW w:w="577" w:type="pct"/>
            <w:shd w:val="clear" w:color="DDEBF7" w:fill="DDEBF7"/>
            <w:noWrap/>
            <w:vAlign w:val="center"/>
            <w:hideMark/>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Question 4</w:t>
            </w:r>
            <w:r w:rsidRPr="00436437">
              <w:rPr>
                <w:rFonts w:ascii="Calibri" w:hAnsi="Calibri"/>
                <w:b/>
                <w:bCs/>
                <w:color w:val="000000"/>
                <w:sz w:val="22"/>
                <w:szCs w:val="22"/>
                <w:lang w:eastAsia="zh-CN"/>
              </w:rPr>
              <w:t>/2</w:t>
            </w:r>
          </w:p>
        </w:tc>
        <w:tc>
          <w:tcPr>
            <w:tcW w:w="602" w:type="pct"/>
            <w:shd w:val="clear" w:color="000000" w:fill="FFF2CC"/>
            <w:noWrap/>
            <w:vAlign w:val="center"/>
            <w:hideMark/>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Rapporteur</w:t>
            </w:r>
          </w:p>
        </w:tc>
        <w:tc>
          <w:tcPr>
            <w:tcW w:w="186" w:type="pct"/>
            <w:shd w:val="clear" w:color="DDEBF7" w:fill="DDEBF7"/>
            <w:noWrap/>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Cheikh</w:t>
            </w:r>
            <w:proofErr w:type="spellEnd"/>
            <w:r w:rsidRPr="00436437">
              <w:rPr>
                <w:rFonts w:ascii="Calibri" w:hAnsi="Calibri"/>
                <w:color w:val="000000"/>
                <w:sz w:val="22"/>
                <w:szCs w:val="22"/>
                <w:lang w:eastAsia="zh-CN"/>
              </w:rPr>
              <w:t xml:space="preserve"> </w:t>
            </w:r>
            <w:proofErr w:type="spellStart"/>
            <w:r w:rsidRPr="00436437">
              <w:rPr>
                <w:rFonts w:ascii="Calibri" w:hAnsi="Calibri"/>
                <w:color w:val="000000"/>
                <w:sz w:val="22"/>
                <w:szCs w:val="22"/>
                <w:lang w:eastAsia="zh-CN"/>
              </w:rPr>
              <w:t>Tidjani</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Oudaa</w:t>
            </w:r>
            <w:proofErr w:type="spellEnd"/>
            <w:r w:rsidRPr="00436437">
              <w:rPr>
                <w:rFonts w:ascii="Calibri" w:hAnsi="Calibri"/>
                <w:color w:val="000000"/>
                <w:sz w:val="22"/>
                <w:szCs w:val="22"/>
                <w:lang w:eastAsia="zh-CN"/>
              </w:rPr>
              <w:t xml:space="preserve"> </w:t>
            </w:r>
          </w:p>
        </w:tc>
        <w:tc>
          <w:tcPr>
            <w:tcW w:w="832" w:type="pct"/>
            <w:shd w:val="clear" w:color="DDEBF7" w:fill="DDEBF7"/>
            <w:noWrap/>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Mauritania</w:t>
            </w:r>
          </w:p>
        </w:tc>
        <w:tc>
          <w:tcPr>
            <w:tcW w:w="811" w:type="pct"/>
            <w:shd w:val="clear" w:color="DDEBF7" w:fill="DDEBF7"/>
            <w:noWrap/>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DDEBF7" w:fill="DDEBF7"/>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300"/>
        </w:trPr>
        <w:tc>
          <w:tcPr>
            <w:tcW w:w="577" w:type="pct"/>
            <w:shd w:val="clear" w:color="auto" w:fill="auto"/>
            <w:noWrap/>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FFFFFF" w:themeFill="background1"/>
            <w:noWrap/>
            <w:vAlign w:val="bottom"/>
          </w:tcPr>
          <w:p w:rsidR="009E2B30" w:rsidRPr="00627106" w:rsidRDefault="009E2B30" w:rsidP="00807BF3">
            <w:pPr>
              <w:overflowPunct/>
              <w:autoSpaceDE/>
              <w:autoSpaceDN/>
              <w:adjustRightInd/>
              <w:spacing w:before="0"/>
              <w:textAlignment w:val="auto"/>
              <w:rPr>
                <w:rFonts w:ascii="Calibri" w:hAnsi="Calibri"/>
                <w:b/>
                <w:color w:val="000000"/>
                <w:sz w:val="22"/>
              </w:rPr>
            </w:pPr>
            <w:r w:rsidRPr="00436437">
              <w:rPr>
                <w:rFonts w:ascii="Calibri" w:hAnsi="Calibri"/>
                <w:color w:val="000000"/>
                <w:sz w:val="22"/>
                <w:szCs w:val="22"/>
                <w:lang w:eastAsia="zh-CN"/>
              </w:rPr>
              <w:t>Vice-Rapporteur</w:t>
            </w:r>
          </w:p>
        </w:tc>
        <w:tc>
          <w:tcPr>
            <w:tcW w:w="186"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Ahmadou</w:t>
            </w:r>
            <w:proofErr w:type="spellEnd"/>
            <w:r w:rsidRPr="00436437">
              <w:rPr>
                <w:rFonts w:ascii="Calibri" w:hAnsi="Calibri"/>
                <w:color w:val="000000"/>
                <w:sz w:val="22"/>
                <w:szCs w:val="22"/>
                <w:lang w:eastAsia="zh-CN"/>
              </w:rPr>
              <w:t xml:space="preserve"> </w:t>
            </w:r>
            <w:proofErr w:type="spellStart"/>
            <w:r w:rsidRPr="00436437">
              <w:rPr>
                <w:rFonts w:ascii="Calibri" w:hAnsi="Calibri"/>
                <w:color w:val="000000"/>
                <w:sz w:val="22"/>
                <w:szCs w:val="22"/>
                <w:lang w:eastAsia="zh-CN"/>
              </w:rPr>
              <w:t>Dit</w:t>
            </w:r>
            <w:proofErr w:type="spellEnd"/>
          </w:p>
        </w:tc>
        <w:tc>
          <w:tcPr>
            <w:tcW w:w="724"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Adi</w:t>
            </w:r>
            <w:proofErr w:type="spellEnd"/>
            <w:r w:rsidRPr="00436437">
              <w:rPr>
                <w:rFonts w:ascii="Calibri" w:hAnsi="Calibri"/>
                <w:color w:val="000000"/>
                <w:sz w:val="22"/>
                <w:szCs w:val="22"/>
                <w:lang w:eastAsia="zh-CN"/>
              </w:rPr>
              <w:t xml:space="preserve"> </w:t>
            </w:r>
            <w:proofErr w:type="spellStart"/>
            <w:r w:rsidRPr="00436437">
              <w:rPr>
                <w:rFonts w:ascii="Calibri" w:hAnsi="Calibri"/>
                <w:color w:val="000000"/>
                <w:sz w:val="22"/>
                <w:szCs w:val="22"/>
                <w:lang w:eastAsia="zh-CN"/>
              </w:rPr>
              <w:t>Cisse</w:t>
            </w:r>
            <w:proofErr w:type="spellEnd"/>
          </w:p>
        </w:tc>
        <w:tc>
          <w:tcPr>
            <w:tcW w:w="832"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300"/>
        </w:trPr>
        <w:tc>
          <w:tcPr>
            <w:tcW w:w="577"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Joseph </w:t>
            </w:r>
          </w:p>
        </w:tc>
        <w:tc>
          <w:tcPr>
            <w:tcW w:w="724"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Onaya</w:t>
            </w:r>
            <w:proofErr w:type="spellEnd"/>
            <w:r w:rsidRPr="00436437">
              <w:rPr>
                <w:rFonts w:ascii="Calibri" w:hAnsi="Calibri"/>
                <w:color w:val="000000"/>
                <w:sz w:val="22"/>
                <w:szCs w:val="22"/>
                <w:lang w:eastAsia="zh-CN"/>
              </w:rPr>
              <w:t xml:space="preserve"> </w:t>
            </w:r>
          </w:p>
        </w:tc>
        <w:tc>
          <w:tcPr>
            <w:tcW w:w="832"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Kenya</w:t>
            </w:r>
          </w:p>
        </w:tc>
        <w:tc>
          <w:tcPr>
            <w:tcW w:w="811"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300"/>
        </w:trPr>
        <w:tc>
          <w:tcPr>
            <w:tcW w:w="577"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Serigne</w:t>
            </w:r>
            <w:proofErr w:type="spellEnd"/>
            <w:r w:rsidRPr="00436437">
              <w:rPr>
                <w:rFonts w:ascii="Calibri" w:hAnsi="Calibri"/>
                <w:color w:val="000000"/>
                <w:sz w:val="22"/>
                <w:szCs w:val="22"/>
                <w:lang w:eastAsia="zh-CN"/>
              </w:rPr>
              <w:t xml:space="preserve"> </w:t>
            </w:r>
            <w:proofErr w:type="spellStart"/>
            <w:r w:rsidRPr="00436437">
              <w:rPr>
                <w:rFonts w:ascii="Calibri" w:hAnsi="Calibri"/>
                <w:color w:val="000000"/>
                <w:sz w:val="22"/>
                <w:szCs w:val="22"/>
                <w:lang w:eastAsia="zh-CN"/>
              </w:rPr>
              <w:t>Abdou</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Lahatt</w:t>
            </w:r>
            <w:proofErr w:type="spellEnd"/>
            <w:r w:rsidRPr="00436437">
              <w:rPr>
                <w:rFonts w:ascii="Calibri" w:hAnsi="Calibri"/>
                <w:color w:val="000000"/>
                <w:sz w:val="22"/>
                <w:szCs w:val="22"/>
                <w:lang w:eastAsia="zh-CN"/>
              </w:rPr>
              <w:t xml:space="preserve"> </w:t>
            </w:r>
            <w:proofErr w:type="spellStart"/>
            <w:r w:rsidRPr="00436437">
              <w:rPr>
                <w:rFonts w:ascii="Calibri" w:hAnsi="Calibri"/>
                <w:color w:val="000000"/>
                <w:sz w:val="22"/>
                <w:szCs w:val="22"/>
                <w:lang w:eastAsia="zh-CN"/>
              </w:rPr>
              <w:t>Sylla</w:t>
            </w:r>
            <w:proofErr w:type="spellEnd"/>
          </w:p>
        </w:tc>
        <w:tc>
          <w:tcPr>
            <w:tcW w:w="832"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811"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300"/>
        </w:trPr>
        <w:tc>
          <w:tcPr>
            <w:tcW w:w="577"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D0723D">
              <w:rPr>
                <w:rFonts w:ascii="Calibri" w:hAnsi="Calibri"/>
                <w:color w:val="000000"/>
                <w:sz w:val="22"/>
                <w:szCs w:val="22"/>
                <w:lang w:eastAsia="zh-CN"/>
              </w:rPr>
              <w:t>Brillant</w:t>
            </w:r>
            <w:proofErr w:type="spellEnd"/>
            <w:r w:rsidRPr="00D0723D">
              <w:rPr>
                <w:rFonts w:ascii="Calibri" w:hAnsi="Calibri"/>
                <w:color w:val="000000"/>
                <w:sz w:val="22"/>
                <w:szCs w:val="22"/>
                <w:lang w:eastAsia="zh-CN"/>
              </w:rPr>
              <w:t xml:space="preserve"> </w:t>
            </w:r>
            <w:proofErr w:type="spellStart"/>
            <w:r w:rsidRPr="00D0723D">
              <w:rPr>
                <w:rFonts w:ascii="Calibri" w:hAnsi="Calibri"/>
                <w:color w:val="000000"/>
                <w:sz w:val="22"/>
                <w:szCs w:val="22"/>
                <w:lang w:eastAsia="zh-CN"/>
              </w:rPr>
              <w:t>Harivony</w:t>
            </w:r>
            <w:proofErr w:type="spellEnd"/>
          </w:p>
        </w:tc>
        <w:tc>
          <w:tcPr>
            <w:tcW w:w="724" w:type="pct"/>
            <w:shd w:val="clear" w:color="DDEBF7" w:fill="DDEBF7"/>
            <w:noWrap/>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DF2D60">
              <w:rPr>
                <w:rFonts w:ascii="Calibri" w:hAnsi="Calibri"/>
                <w:color w:val="000000"/>
                <w:sz w:val="22"/>
                <w:szCs w:val="22"/>
                <w:lang w:eastAsia="zh-CN"/>
              </w:rPr>
              <w:t>Rakotoratsimanjefy</w:t>
            </w:r>
            <w:proofErr w:type="spellEnd"/>
          </w:p>
        </w:tc>
        <w:tc>
          <w:tcPr>
            <w:tcW w:w="832" w:type="pct"/>
            <w:shd w:val="clear" w:color="DDEBF7" w:fill="DDEBF7"/>
            <w:noWrap/>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Madagascar</w:t>
            </w:r>
          </w:p>
        </w:tc>
        <w:tc>
          <w:tcPr>
            <w:tcW w:w="811" w:type="pct"/>
            <w:shd w:val="clear" w:color="DDEBF7" w:fill="DDEBF7"/>
            <w:noWrap/>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Africa</w:t>
            </w:r>
          </w:p>
        </w:tc>
        <w:tc>
          <w:tcPr>
            <w:tcW w:w="595" w:type="pct"/>
            <w:shd w:val="clear" w:color="DDEBF7" w:fill="DDEBF7"/>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330"/>
        </w:trPr>
        <w:tc>
          <w:tcPr>
            <w:tcW w:w="577"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Amel</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Khiar</w:t>
            </w:r>
            <w:proofErr w:type="spellEnd"/>
          </w:p>
        </w:tc>
        <w:tc>
          <w:tcPr>
            <w:tcW w:w="832"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Algeria</w:t>
            </w:r>
          </w:p>
        </w:tc>
        <w:tc>
          <w:tcPr>
            <w:tcW w:w="811" w:type="pct"/>
            <w:shd w:val="clear" w:color="auto" w:fill="auto"/>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auto" w:fill="auto"/>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330"/>
        </w:trPr>
        <w:tc>
          <w:tcPr>
            <w:tcW w:w="577" w:type="pct"/>
            <w:shd w:val="clear" w:color="DDEBF7" w:fill="DDEBF7"/>
            <w:noWrap/>
            <w:vAlign w:val="center"/>
            <w:hideMark/>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5/2</w:t>
            </w:r>
          </w:p>
        </w:tc>
        <w:tc>
          <w:tcPr>
            <w:tcW w:w="602" w:type="pct"/>
            <w:shd w:val="clear" w:color="000000" w:fill="FFF2CC"/>
            <w:noWrap/>
            <w:vAlign w:val="center"/>
            <w:hideMark/>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Joseph </w:t>
            </w:r>
          </w:p>
        </w:tc>
        <w:tc>
          <w:tcPr>
            <w:tcW w:w="724" w:type="pct"/>
            <w:shd w:val="clear" w:color="DDEBF7" w:fill="DDEBF7"/>
            <w:noWrap/>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Burton </w:t>
            </w:r>
          </w:p>
        </w:tc>
        <w:tc>
          <w:tcPr>
            <w:tcW w:w="832" w:type="pct"/>
            <w:shd w:val="clear" w:color="DDEBF7" w:fill="DDEBF7"/>
            <w:noWrap/>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811" w:type="pct"/>
            <w:shd w:val="clear" w:color="DDEBF7" w:fill="DDEBF7"/>
            <w:noWrap/>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DDEBF7" w:fill="DDEBF7"/>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345"/>
        </w:trPr>
        <w:tc>
          <w:tcPr>
            <w:tcW w:w="577" w:type="pct"/>
            <w:shd w:val="clear" w:color="auto" w:fill="auto"/>
            <w:noWrap/>
            <w:vAlign w:val="center"/>
            <w:hideMark/>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5/2</w:t>
            </w:r>
          </w:p>
        </w:tc>
        <w:tc>
          <w:tcPr>
            <w:tcW w:w="602" w:type="pct"/>
            <w:shd w:val="clear" w:color="000000" w:fill="FFF2CC"/>
            <w:noWrap/>
            <w:vAlign w:val="center"/>
            <w:hideMark/>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Sanjeev </w:t>
            </w:r>
          </w:p>
        </w:tc>
        <w:tc>
          <w:tcPr>
            <w:tcW w:w="724" w:type="pct"/>
            <w:shd w:val="clear" w:color="auto" w:fill="auto"/>
            <w:noWrap/>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Banzal</w:t>
            </w:r>
            <w:proofErr w:type="spellEnd"/>
          </w:p>
        </w:tc>
        <w:tc>
          <w:tcPr>
            <w:tcW w:w="832" w:type="pct"/>
            <w:shd w:val="clear" w:color="auto" w:fill="auto"/>
            <w:noWrap/>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India</w:t>
            </w:r>
          </w:p>
        </w:tc>
        <w:tc>
          <w:tcPr>
            <w:tcW w:w="811" w:type="pct"/>
            <w:shd w:val="clear" w:color="auto" w:fill="auto"/>
            <w:noWrap/>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300"/>
        </w:trPr>
        <w:tc>
          <w:tcPr>
            <w:tcW w:w="577"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Abdulkarim</w:t>
            </w:r>
            <w:proofErr w:type="spellEnd"/>
            <w:r w:rsidRPr="00436437">
              <w:rPr>
                <w:rFonts w:ascii="Calibri" w:hAnsi="Calibri"/>
                <w:color w:val="000000"/>
                <w:sz w:val="22"/>
                <w:szCs w:val="22"/>
                <w:lang w:eastAsia="zh-CN"/>
              </w:rPr>
              <w:t xml:space="preserve"> </w:t>
            </w:r>
            <w:proofErr w:type="spellStart"/>
            <w:r w:rsidRPr="00436437">
              <w:rPr>
                <w:rFonts w:ascii="Calibri" w:hAnsi="Calibri"/>
                <w:color w:val="000000"/>
                <w:sz w:val="22"/>
                <w:szCs w:val="22"/>
                <w:lang w:eastAsia="zh-CN"/>
              </w:rPr>
              <w:t>Ayopo</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Oloyede</w:t>
            </w:r>
            <w:proofErr w:type="spellEnd"/>
          </w:p>
        </w:tc>
        <w:tc>
          <w:tcPr>
            <w:tcW w:w="832"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Nigeria</w:t>
            </w:r>
          </w:p>
        </w:tc>
        <w:tc>
          <w:tcPr>
            <w:tcW w:w="811" w:type="pct"/>
            <w:shd w:val="clear" w:color="DDEBF7" w:fill="DDEBF7"/>
            <w:noWrap/>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300"/>
        </w:trPr>
        <w:tc>
          <w:tcPr>
            <w:tcW w:w="577"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Parag</w:t>
            </w:r>
          </w:p>
        </w:tc>
        <w:tc>
          <w:tcPr>
            <w:tcW w:w="724"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Agrawal</w:t>
            </w:r>
          </w:p>
        </w:tc>
        <w:tc>
          <w:tcPr>
            <w:tcW w:w="832"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811"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300"/>
        </w:trPr>
        <w:tc>
          <w:tcPr>
            <w:tcW w:w="577"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Hideo</w:t>
            </w:r>
          </w:p>
        </w:tc>
        <w:tc>
          <w:tcPr>
            <w:tcW w:w="724"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Imanaka</w:t>
            </w:r>
            <w:proofErr w:type="spellEnd"/>
          </w:p>
        </w:tc>
        <w:tc>
          <w:tcPr>
            <w:tcW w:w="832"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300"/>
        </w:trPr>
        <w:tc>
          <w:tcPr>
            <w:tcW w:w="577" w:type="pct"/>
            <w:shd w:val="clear" w:color="auto" w:fill="auto"/>
            <w:noWrap/>
            <w:vAlign w:val="bottom"/>
          </w:tcPr>
          <w:p w:rsidR="009E2B30" w:rsidRPr="00627106" w:rsidRDefault="009E2B30" w:rsidP="00807BF3">
            <w:pPr>
              <w:overflowPunct/>
              <w:autoSpaceDE/>
              <w:autoSpaceDN/>
              <w:adjustRightInd/>
              <w:spacing w:before="0"/>
              <w:textAlignment w:val="auto"/>
              <w:rPr>
                <w:rFonts w:ascii="Calibri" w:hAnsi="Calibri"/>
                <w:b/>
                <w:color w:val="000000"/>
                <w:sz w:val="22"/>
              </w:rPr>
            </w:pPr>
          </w:p>
        </w:tc>
        <w:tc>
          <w:tcPr>
            <w:tcW w:w="602"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Joses</w:t>
            </w:r>
            <w:proofErr w:type="spellEnd"/>
          </w:p>
        </w:tc>
        <w:tc>
          <w:tcPr>
            <w:tcW w:w="724"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Jean Baptiste</w:t>
            </w:r>
          </w:p>
        </w:tc>
        <w:tc>
          <w:tcPr>
            <w:tcW w:w="832"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811"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auto" w:fill="auto"/>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330"/>
        </w:trPr>
        <w:tc>
          <w:tcPr>
            <w:tcW w:w="577" w:type="pct"/>
            <w:shd w:val="clear" w:color="DDEBF7" w:fill="DDEBF7"/>
            <w:noWrap/>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6/2</w:t>
            </w:r>
          </w:p>
        </w:tc>
        <w:tc>
          <w:tcPr>
            <w:tcW w:w="602" w:type="pct"/>
            <w:shd w:val="clear" w:color="000000" w:fill="FFF2CC"/>
            <w:noWrap/>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Co-</w:t>
            </w:r>
            <w:r w:rsidRPr="00436437">
              <w:rPr>
                <w:rFonts w:ascii="Calibri" w:hAnsi="Calibri"/>
                <w:b/>
                <w:bCs/>
                <w:color w:val="000000"/>
                <w:sz w:val="22"/>
                <w:szCs w:val="22"/>
                <w:lang w:eastAsia="zh-CN"/>
              </w:rPr>
              <w:t>Rapporteur</w:t>
            </w:r>
          </w:p>
        </w:tc>
        <w:tc>
          <w:tcPr>
            <w:tcW w:w="186" w:type="pct"/>
            <w:shd w:val="clear" w:color="DDEBF7" w:fill="DDEBF7"/>
            <w:noWrap/>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Cissé</w:t>
            </w:r>
            <w:proofErr w:type="spellEnd"/>
          </w:p>
        </w:tc>
        <w:tc>
          <w:tcPr>
            <w:tcW w:w="724" w:type="pct"/>
            <w:shd w:val="clear" w:color="DDEBF7" w:fill="DDEBF7"/>
            <w:noWrap/>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Kane</w:t>
            </w:r>
          </w:p>
        </w:tc>
        <w:tc>
          <w:tcPr>
            <w:tcW w:w="832" w:type="pct"/>
            <w:shd w:val="clear" w:color="DDEBF7" w:fill="DDEBF7"/>
            <w:noWrap/>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
        </w:tc>
        <w:tc>
          <w:tcPr>
            <w:tcW w:w="811" w:type="pct"/>
            <w:shd w:val="clear" w:color="DDEBF7" w:fill="DDEBF7"/>
            <w:noWrap/>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center"/>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African Civil Society on the Information Society</w:t>
            </w:r>
          </w:p>
        </w:tc>
      </w:tr>
      <w:tr w:rsidR="009E2B30" w:rsidRPr="00436437" w:rsidTr="00807BF3">
        <w:trPr>
          <w:trHeight w:val="315"/>
        </w:trPr>
        <w:tc>
          <w:tcPr>
            <w:tcW w:w="577" w:type="pct"/>
            <w:shd w:val="clear" w:color="auto" w:fill="auto"/>
            <w:noWrap/>
            <w:vAlign w:val="center"/>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Question 6</w:t>
            </w:r>
            <w:r w:rsidRPr="00436437">
              <w:rPr>
                <w:rFonts w:ascii="Calibri" w:hAnsi="Calibri"/>
                <w:b/>
                <w:bCs/>
                <w:color w:val="000000"/>
                <w:sz w:val="22"/>
                <w:szCs w:val="22"/>
                <w:lang w:eastAsia="zh-CN"/>
              </w:rPr>
              <w:t>/2</w:t>
            </w:r>
          </w:p>
        </w:tc>
        <w:tc>
          <w:tcPr>
            <w:tcW w:w="602" w:type="pct"/>
            <w:shd w:val="clear" w:color="000000" w:fill="FFF2CC"/>
            <w:noWrap/>
            <w:vAlign w:val="center"/>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Co-</w:t>
            </w:r>
            <w:r w:rsidRPr="00436437">
              <w:rPr>
                <w:rFonts w:ascii="Calibri" w:hAnsi="Calibri"/>
                <w:b/>
                <w:bCs/>
                <w:color w:val="000000"/>
                <w:sz w:val="22"/>
                <w:szCs w:val="22"/>
                <w:lang w:eastAsia="zh-CN"/>
              </w:rPr>
              <w:t>Rapporteur</w:t>
            </w:r>
          </w:p>
        </w:tc>
        <w:tc>
          <w:tcPr>
            <w:tcW w:w="186" w:type="pct"/>
            <w:shd w:val="clear" w:color="auto" w:fill="auto"/>
            <w:noWrap/>
            <w:vAlign w:val="center"/>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72" w:type="pct"/>
            <w:shd w:val="clear" w:color="auto" w:fill="auto"/>
            <w:noWrap/>
            <w:vAlign w:val="center"/>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7E713F">
              <w:rPr>
                <w:rFonts w:ascii="Calibri" w:hAnsi="Calibri"/>
                <w:color w:val="000000"/>
                <w:sz w:val="22"/>
                <w:szCs w:val="22"/>
                <w:lang w:eastAsia="zh-CN"/>
              </w:rPr>
              <w:t>Aprajita</w:t>
            </w:r>
            <w:proofErr w:type="spellEnd"/>
          </w:p>
        </w:tc>
        <w:tc>
          <w:tcPr>
            <w:tcW w:w="724" w:type="pct"/>
            <w:shd w:val="clear" w:color="auto" w:fill="auto"/>
            <w:noWrap/>
            <w:vAlign w:val="center"/>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7E713F">
              <w:rPr>
                <w:rFonts w:ascii="Calibri" w:hAnsi="Calibri"/>
                <w:color w:val="000000"/>
                <w:sz w:val="22"/>
                <w:szCs w:val="22"/>
                <w:lang w:eastAsia="zh-CN"/>
              </w:rPr>
              <w:t>Sharrma</w:t>
            </w:r>
            <w:proofErr w:type="spellEnd"/>
          </w:p>
        </w:tc>
        <w:tc>
          <w:tcPr>
            <w:tcW w:w="832" w:type="pct"/>
            <w:shd w:val="clear" w:color="auto" w:fill="auto"/>
            <w:noWrap/>
            <w:vAlign w:val="center"/>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811" w:type="pct"/>
            <w:shd w:val="clear" w:color="auto" w:fill="auto"/>
            <w:noWrap/>
            <w:vAlign w:val="center"/>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center"/>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252"/>
        </w:trPr>
        <w:tc>
          <w:tcPr>
            <w:tcW w:w="577" w:type="pct"/>
            <w:shd w:val="clear" w:color="DDEBF7" w:fill="DDEBF7"/>
            <w:noWrap/>
            <w:vAlign w:val="bottom"/>
          </w:tcPr>
          <w:p w:rsidR="009E2B30" w:rsidRPr="00436437" w:rsidRDefault="009E2B30" w:rsidP="00807BF3">
            <w:pPr>
              <w:overflowPunct/>
              <w:autoSpaceDE/>
              <w:autoSpaceDN/>
              <w:adjustRightInd/>
              <w:spacing w:before="20"/>
              <w:textAlignment w:val="auto"/>
              <w:rPr>
                <w:rFonts w:ascii="Calibri" w:hAnsi="Calibri"/>
                <w:color w:val="000000"/>
                <w:sz w:val="22"/>
                <w:szCs w:val="22"/>
                <w:lang w:eastAsia="zh-CN"/>
              </w:rPr>
            </w:pPr>
          </w:p>
        </w:tc>
        <w:tc>
          <w:tcPr>
            <w:tcW w:w="602" w:type="pct"/>
            <w:shd w:val="clear" w:color="DDEBF7" w:fill="DDEBF7"/>
            <w:noWrap/>
            <w:vAlign w:val="bottom"/>
          </w:tcPr>
          <w:p w:rsidR="009E2B30" w:rsidRPr="00436437" w:rsidRDefault="009E2B30" w:rsidP="00807BF3">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rsidR="009E2B30" w:rsidRPr="00436437" w:rsidRDefault="009E2B30" w:rsidP="00807BF3">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rsidR="009E2B30" w:rsidRPr="00436437" w:rsidRDefault="009E2B30" w:rsidP="00807BF3">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Richard </w:t>
            </w:r>
          </w:p>
        </w:tc>
        <w:tc>
          <w:tcPr>
            <w:tcW w:w="724" w:type="pct"/>
            <w:shd w:val="clear" w:color="DDEBF7" w:fill="DDEBF7"/>
            <w:noWrap/>
            <w:vAlign w:val="bottom"/>
          </w:tcPr>
          <w:p w:rsidR="009E2B30" w:rsidRPr="00436437" w:rsidRDefault="009E2B30" w:rsidP="00807BF3">
            <w:pPr>
              <w:overflowPunct/>
              <w:autoSpaceDE/>
              <w:autoSpaceDN/>
              <w:adjustRightInd/>
              <w:spacing w:before="2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Anago</w:t>
            </w:r>
            <w:proofErr w:type="spellEnd"/>
            <w:r w:rsidRPr="00436437">
              <w:rPr>
                <w:rFonts w:ascii="Calibri" w:hAnsi="Calibri"/>
                <w:color w:val="000000"/>
                <w:sz w:val="22"/>
                <w:szCs w:val="22"/>
                <w:lang w:eastAsia="zh-CN"/>
              </w:rPr>
              <w:t xml:space="preserve">  </w:t>
            </w:r>
          </w:p>
        </w:tc>
        <w:tc>
          <w:tcPr>
            <w:tcW w:w="832" w:type="pct"/>
            <w:shd w:val="clear" w:color="DDEBF7" w:fill="DDEBF7"/>
            <w:noWrap/>
            <w:vAlign w:val="bottom"/>
          </w:tcPr>
          <w:p w:rsidR="009E2B30" w:rsidRPr="00436437" w:rsidRDefault="009E2B30" w:rsidP="00807BF3">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Burkina Faso</w:t>
            </w:r>
          </w:p>
        </w:tc>
        <w:tc>
          <w:tcPr>
            <w:tcW w:w="811" w:type="pct"/>
            <w:shd w:val="clear" w:color="DDEBF7" w:fill="DDEBF7"/>
            <w:noWrap/>
            <w:vAlign w:val="bottom"/>
          </w:tcPr>
          <w:p w:rsidR="009E2B30" w:rsidRPr="00436437" w:rsidRDefault="009E2B30" w:rsidP="00807BF3">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tcPr>
          <w:p w:rsidR="009E2B30" w:rsidRPr="00436437" w:rsidRDefault="009E2B30" w:rsidP="00807BF3">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1E43DC" w:rsidTr="00807BF3">
        <w:trPr>
          <w:trHeight w:val="315"/>
        </w:trPr>
        <w:tc>
          <w:tcPr>
            <w:tcW w:w="577"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
        </w:tc>
        <w:tc>
          <w:tcPr>
            <w:tcW w:w="602"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72"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A32267">
              <w:rPr>
                <w:rFonts w:ascii="Calibri" w:hAnsi="Calibri"/>
                <w:color w:val="000000"/>
                <w:sz w:val="22"/>
                <w:szCs w:val="22"/>
                <w:lang w:eastAsia="zh-CN"/>
              </w:rPr>
              <w:t xml:space="preserve">Amandine </w:t>
            </w:r>
            <w:proofErr w:type="spellStart"/>
            <w:r w:rsidRPr="00A32267">
              <w:rPr>
                <w:rFonts w:ascii="Calibri" w:hAnsi="Calibri"/>
                <w:color w:val="000000"/>
                <w:sz w:val="22"/>
                <w:szCs w:val="22"/>
                <w:lang w:eastAsia="zh-CN"/>
              </w:rPr>
              <w:t>Kalima</w:t>
            </w:r>
            <w:proofErr w:type="spellEnd"/>
          </w:p>
        </w:tc>
        <w:tc>
          <w:tcPr>
            <w:tcW w:w="724"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A32267">
              <w:rPr>
                <w:rFonts w:ascii="Calibri" w:hAnsi="Calibri"/>
                <w:color w:val="000000"/>
                <w:sz w:val="22"/>
                <w:szCs w:val="22"/>
                <w:lang w:eastAsia="zh-CN"/>
              </w:rPr>
              <w:t>Katanti</w:t>
            </w:r>
            <w:proofErr w:type="spellEnd"/>
          </w:p>
        </w:tc>
        <w:tc>
          <w:tcPr>
            <w:tcW w:w="832" w:type="pct"/>
            <w:shd w:val="clear" w:color="auto" w:fill="auto"/>
            <w:noWrap/>
            <w:tcMar>
              <w:right w:w="28" w:type="dxa"/>
            </w:tcMar>
            <w:vAlign w:val="bottom"/>
          </w:tcPr>
          <w:p w:rsidR="009E2B30" w:rsidRPr="001E43DC" w:rsidRDefault="009E2B30" w:rsidP="00807BF3">
            <w:pPr>
              <w:overflowPunct/>
              <w:autoSpaceDE/>
              <w:autoSpaceDN/>
              <w:adjustRightInd/>
              <w:spacing w:before="0"/>
              <w:textAlignment w:val="auto"/>
              <w:rPr>
                <w:rFonts w:ascii="Calibri" w:hAnsi="Calibri"/>
                <w:color w:val="000000"/>
                <w:sz w:val="22"/>
                <w:szCs w:val="22"/>
                <w:lang w:eastAsia="zh-CN"/>
              </w:rPr>
            </w:pPr>
            <w:r w:rsidRPr="001E43DC">
              <w:rPr>
                <w:rFonts w:ascii="Calibri" w:hAnsi="Calibri"/>
                <w:color w:val="000000"/>
                <w:sz w:val="22"/>
                <w:szCs w:val="22"/>
                <w:lang w:eastAsia="zh-CN"/>
              </w:rPr>
              <w:t>De</w:t>
            </w:r>
            <w:r w:rsidRPr="002A684E">
              <w:rPr>
                <w:rFonts w:ascii="Calibri" w:hAnsi="Calibri"/>
                <w:color w:val="000000"/>
                <w:sz w:val="22"/>
                <w:szCs w:val="22"/>
                <w:lang w:eastAsia="zh-CN"/>
              </w:rPr>
              <w:t>m. Rep. of the Congo</w:t>
            </w:r>
          </w:p>
        </w:tc>
        <w:tc>
          <w:tcPr>
            <w:tcW w:w="811" w:type="pct"/>
            <w:shd w:val="clear" w:color="auto" w:fill="auto"/>
            <w:noWrap/>
            <w:vAlign w:val="bottom"/>
          </w:tcPr>
          <w:p w:rsidR="009E2B30" w:rsidRPr="002A684E" w:rsidRDefault="009E2B30" w:rsidP="00807BF3">
            <w:pPr>
              <w:overflowPunct/>
              <w:autoSpaceDE/>
              <w:autoSpaceDN/>
              <w:adjustRightInd/>
              <w:spacing w:before="0"/>
              <w:textAlignment w:val="auto"/>
              <w:rPr>
                <w:rFonts w:ascii="Calibri" w:hAnsi="Calibri"/>
                <w:color w:val="000000"/>
                <w:sz w:val="22"/>
                <w:szCs w:val="22"/>
                <w:lang w:val="fr-CH" w:eastAsia="zh-CN"/>
              </w:rPr>
            </w:pPr>
            <w:proofErr w:type="spellStart"/>
            <w:r w:rsidRPr="002A684E">
              <w:rPr>
                <w:rFonts w:ascii="Calibri" w:hAnsi="Calibri"/>
                <w:color w:val="000000"/>
                <w:sz w:val="22"/>
                <w:szCs w:val="22"/>
                <w:lang w:val="fr-CH" w:eastAsia="zh-CN"/>
              </w:rPr>
              <w:t>Africa</w:t>
            </w:r>
            <w:proofErr w:type="spellEnd"/>
          </w:p>
        </w:tc>
        <w:tc>
          <w:tcPr>
            <w:tcW w:w="595" w:type="pct"/>
            <w:shd w:val="clear" w:color="auto" w:fill="auto"/>
            <w:vAlign w:val="bottom"/>
          </w:tcPr>
          <w:p w:rsidR="009E2B30" w:rsidRPr="002A684E" w:rsidRDefault="009E2B30" w:rsidP="00807BF3">
            <w:pPr>
              <w:overflowPunct/>
              <w:autoSpaceDE/>
              <w:autoSpaceDN/>
              <w:adjustRightInd/>
              <w:spacing w:before="0"/>
              <w:textAlignment w:val="auto"/>
              <w:rPr>
                <w:rFonts w:ascii="Calibri" w:hAnsi="Calibri"/>
                <w:color w:val="000000"/>
                <w:sz w:val="22"/>
                <w:szCs w:val="22"/>
                <w:lang w:val="fr-CH" w:eastAsia="zh-CN"/>
              </w:rPr>
            </w:pPr>
            <w:r w:rsidRPr="002A684E">
              <w:rPr>
                <w:rFonts w:ascii="Calibri" w:hAnsi="Calibri"/>
                <w:color w:val="000000"/>
                <w:sz w:val="22"/>
                <w:szCs w:val="22"/>
                <w:lang w:val="fr-CH" w:eastAsia="zh-CN"/>
              </w:rPr>
              <w:t>Administration</w:t>
            </w:r>
          </w:p>
        </w:tc>
      </w:tr>
      <w:tr w:rsidR="009E2B30" w:rsidRPr="001E43DC" w:rsidTr="00807BF3">
        <w:trPr>
          <w:trHeight w:val="252"/>
        </w:trPr>
        <w:tc>
          <w:tcPr>
            <w:tcW w:w="577" w:type="pct"/>
            <w:shd w:val="clear" w:color="DDEBF7" w:fill="DDEBF7"/>
            <w:noWrap/>
            <w:vAlign w:val="bottom"/>
          </w:tcPr>
          <w:p w:rsidR="009E2B30" w:rsidRPr="00B43D73" w:rsidRDefault="009E2B30" w:rsidP="00807BF3">
            <w:pPr>
              <w:overflowPunct/>
              <w:autoSpaceDE/>
              <w:autoSpaceDN/>
              <w:adjustRightInd/>
              <w:spacing w:before="20"/>
              <w:textAlignment w:val="auto"/>
              <w:rPr>
                <w:rFonts w:ascii="Calibri" w:hAnsi="Calibri"/>
                <w:color w:val="000000"/>
                <w:sz w:val="22"/>
                <w:szCs w:val="22"/>
                <w:lang w:val="fr-CH" w:eastAsia="zh-CN"/>
              </w:rPr>
            </w:pPr>
          </w:p>
        </w:tc>
        <w:tc>
          <w:tcPr>
            <w:tcW w:w="602" w:type="pct"/>
            <w:shd w:val="clear" w:color="DDEBF7" w:fill="DDEBF7"/>
            <w:noWrap/>
            <w:vAlign w:val="bottom"/>
          </w:tcPr>
          <w:p w:rsidR="009E2B30" w:rsidRPr="00B43D73" w:rsidRDefault="009E2B30" w:rsidP="00807BF3">
            <w:pPr>
              <w:overflowPunct/>
              <w:autoSpaceDE/>
              <w:autoSpaceDN/>
              <w:adjustRightInd/>
              <w:spacing w:before="20"/>
              <w:textAlignment w:val="auto"/>
              <w:rPr>
                <w:rFonts w:ascii="Calibri" w:hAnsi="Calibri"/>
                <w:color w:val="000000"/>
                <w:sz w:val="22"/>
                <w:szCs w:val="22"/>
                <w:lang w:val="fr-CH"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rsidR="009E2B30" w:rsidRPr="00B43D73" w:rsidRDefault="009E2B30" w:rsidP="00807BF3">
            <w:pPr>
              <w:overflowPunct/>
              <w:autoSpaceDE/>
              <w:autoSpaceDN/>
              <w:adjustRightInd/>
              <w:spacing w:before="20"/>
              <w:textAlignment w:val="auto"/>
              <w:rPr>
                <w:rFonts w:ascii="Calibri" w:hAnsi="Calibri"/>
                <w:color w:val="000000"/>
                <w:sz w:val="22"/>
                <w:szCs w:val="22"/>
                <w:lang w:val="fr-CH" w:eastAsia="zh-CN"/>
              </w:rPr>
            </w:pPr>
            <w:r>
              <w:rPr>
                <w:rFonts w:ascii="Calibri" w:hAnsi="Calibri"/>
                <w:color w:val="000000"/>
                <w:sz w:val="22"/>
                <w:szCs w:val="22"/>
                <w:lang w:eastAsia="zh-CN"/>
              </w:rPr>
              <w:t>Ms</w:t>
            </w:r>
          </w:p>
        </w:tc>
        <w:tc>
          <w:tcPr>
            <w:tcW w:w="672" w:type="pct"/>
            <w:shd w:val="clear" w:color="DDEBF7" w:fill="DDEBF7"/>
            <w:noWrap/>
            <w:vAlign w:val="bottom"/>
          </w:tcPr>
          <w:p w:rsidR="009E2B30" w:rsidRPr="00B43D73" w:rsidRDefault="009E2B30" w:rsidP="00807BF3">
            <w:pPr>
              <w:overflowPunct/>
              <w:autoSpaceDE/>
              <w:autoSpaceDN/>
              <w:adjustRightInd/>
              <w:spacing w:before="20"/>
              <w:textAlignment w:val="auto"/>
              <w:rPr>
                <w:rFonts w:ascii="Calibri" w:hAnsi="Calibri"/>
                <w:color w:val="000000"/>
                <w:sz w:val="22"/>
                <w:szCs w:val="22"/>
                <w:lang w:val="fr-CH" w:eastAsia="zh-CN"/>
              </w:rPr>
            </w:pPr>
            <w:r>
              <w:rPr>
                <w:rFonts w:ascii="Calibri" w:hAnsi="Calibri"/>
                <w:color w:val="000000"/>
                <w:sz w:val="22"/>
                <w:szCs w:val="22"/>
                <w:lang w:eastAsia="zh-CN"/>
              </w:rPr>
              <w:t>Simone</w:t>
            </w:r>
          </w:p>
        </w:tc>
        <w:tc>
          <w:tcPr>
            <w:tcW w:w="724" w:type="pct"/>
            <w:shd w:val="clear" w:color="DDEBF7" w:fill="DDEBF7"/>
            <w:noWrap/>
            <w:vAlign w:val="bottom"/>
          </w:tcPr>
          <w:p w:rsidR="009E2B30" w:rsidRPr="00B43D73" w:rsidRDefault="009E2B30" w:rsidP="00807BF3">
            <w:pPr>
              <w:overflowPunct/>
              <w:autoSpaceDE/>
              <w:autoSpaceDN/>
              <w:adjustRightInd/>
              <w:spacing w:before="20"/>
              <w:textAlignment w:val="auto"/>
              <w:rPr>
                <w:rFonts w:ascii="Calibri" w:hAnsi="Calibri"/>
                <w:color w:val="000000"/>
                <w:sz w:val="22"/>
                <w:szCs w:val="22"/>
                <w:lang w:val="fr-CH" w:eastAsia="zh-CN"/>
              </w:rPr>
            </w:pPr>
            <w:r>
              <w:rPr>
                <w:rFonts w:ascii="Calibri" w:hAnsi="Calibri"/>
                <w:color w:val="000000"/>
                <w:sz w:val="22"/>
                <w:szCs w:val="22"/>
                <w:lang w:eastAsia="zh-CN"/>
              </w:rPr>
              <w:t>Ferreira Ribeiro</w:t>
            </w:r>
          </w:p>
        </w:tc>
        <w:tc>
          <w:tcPr>
            <w:tcW w:w="832" w:type="pct"/>
            <w:shd w:val="clear" w:color="DDEBF7" w:fill="DDEBF7"/>
            <w:noWrap/>
            <w:vAlign w:val="bottom"/>
          </w:tcPr>
          <w:p w:rsidR="009E2B30" w:rsidRPr="00A76BD5" w:rsidRDefault="009E2B30" w:rsidP="00807BF3">
            <w:pPr>
              <w:overflowPunct/>
              <w:autoSpaceDE/>
              <w:autoSpaceDN/>
              <w:adjustRightInd/>
              <w:spacing w:before="20"/>
              <w:textAlignment w:val="auto"/>
              <w:rPr>
                <w:rFonts w:ascii="Calibri" w:hAnsi="Calibri"/>
                <w:color w:val="000000"/>
                <w:sz w:val="22"/>
                <w:szCs w:val="22"/>
                <w:lang w:eastAsia="zh-CN"/>
              </w:rPr>
            </w:pPr>
            <w:r>
              <w:rPr>
                <w:rFonts w:ascii="Calibri" w:hAnsi="Calibri"/>
                <w:color w:val="000000"/>
                <w:sz w:val="22"/>
                <w:szCs w:val="22"/>
                <w:lang w:eastAsia="zh-CN"/>
              </w:rPr>
              <w:t>Brazil</w:t>
            </w:r>
          </w:p>
        </w:tc>
        <w:tc>
          <w:tcPr>
            <w:tcW w:w="811" w:type="pct"/>
            <w:shd w:val="clear" w:color="DDEBF7" w:fill="DDEBF7"/>
            <w:noWrap/>
            <w:vAlign w:val="bottom"/>
          </w:tcPr>
          <w:p w:rsidR="009E2B30" w:rsidRPr="00B43D73" w:rsidRDefault="009E2B30" w:rsidP="00807BF3">
            <w:pPr>
              <w:overflowPunct/>
              <w:autoSpaceDE/>
              <w:autoSpaceDN/>
              <w:adjustRightInd/>
              <w:spacing w:before="20"/>
              <w:textAlignment w:val="auto"/>
              <w:rPr>
                <w:rFonts w:ascii="Calibri" w:hAnsi="Calibri"/>
                <w:color w:val="000000"/>
                <w:sz w:val="22"/>
                <w:szCs w:val="22"/>
                <w:lang w:val="fr-CH" w:eastAsia="zh-CN"/>
              </w:rPr>
            </w:pPr>
            <w:r w:rsidRPr="00436437">
              <w:rPr>
                <w:rFonts w:ascii="Calibri" w:hAnsi="Calibri"/>
                <w:color w:val="000000"/>
                <w:sz w:val="22"/>
                <w:szCs w:val="22"/>
                <w:lang w:eastAsia="zh-CN"/>
              </w:rPr>
              <w:t>Americas</w:t>
            </w:r>
          </w:p>
        </w:tc>
        <w:tc>
          <w:tcPr>
            <w:tcW w:w="595" w:type="pct"/>
            <w:shd w:val="clear" w:color="DDEBF7" w:fill="DDEBF7"/>
            <w:vAlign w:val="bottom"/>
          </w:tcPr>
          <w:p w:rsidR="009E2B30" w:rsidRPr="00B43D73" w:rsidRDefault="009E2B30" w:rsidP="00807BF3">
            <w:pPr>
              <w:overflowPunct/>
              <w:autoSpaceDE/>
              <w:autoSpaceDN/>
              <w:adjustRightInd/>
              <w:spacing w:before="20"/>
              <w:textAlignment w:val="auto"/>
              <w:rPr>
                <w:rFonts w:ascii="Calibri" w:hAnsi="Calibri"/>
                <w:color w:val="000000"/>
                <w:sz w:val="22"/>
                <w:szCs w:val="22"/>
                <w:lang w:val="fr-CH" w:eastAsia="zh-CN"/>
              </w:rPr>
            </w:pPr>
            <w:r w:rsidRPr="002A684E">
              <w:rPr>
                <w:rFonts w:ascii="Calibri" w:hAnsi="Calibri"/>
                <w:color w:val="000000"/>
                <w:sz w:val="22"/>
                <w:szCs w:val="22"/>
                <w:lang w:val="fr-CH" w:eastAsia="zh-CN"/>
              </w:rPr>
              <w:t>Administration</w:t>
            </w:r>
          </w:p>
        </w:tc>
      </w:tr>
      <w:tr w:rsidR="009E2B30" w:rsidRPr="00436437" w:rsidTr="00807BF3">
        <w:trPr>
          <w:trHeight w:val="315"/>
        </w:trPr>
        <w:tc>
          <w:tcPr>
            <w:tcW w:w="577" w:type="pct"/>
            <w:shd w:val="clear" w:color="auto" w:fill="auto"/>
            <w:noWrap/>
            <w:vAlign w:val="bottom"/>
          </w:tcPr>
          <w:p w:rsidR="009E2B30" w:rsidRPr="00627106" w:rsidRDefault="009E2B30" w:rsidP="00807BF3">
            <w:pPr>
              <w:overflowPunct/>
              <w:autoSpaceDE/>
              <w:autoSpaceDN/>
              <w:adjustRightInd/>
              <w:spacing w:before="0"/>
              <w:textAlignment w:val="auto"/>
              <w:rPr>
                <w:rFonts w:ascii="Calibri" w:hAnsi="Calibri"/>
                <w:color w:val="000000"/>
                <w:sz w:val="22"/>
                <w:lang w:val="fr-CH"/>
              </w:rPr>
            </w:pPr>
          </w:p>
        </w:tc>
        <w:tc>
          <w:tcPr>
            <w:tcW w:w="602" w:type="pct"/>
            <w:shd w:val="clear" w:color="auto" w:fill="auto"/>
            <w:noWrap/>
            <w:vAlign w:val="bottom"/>
          </w:tcPr>
          <w:p w:rsidR="009E2B30" w:rsidRPr="00627106" w:rsidRDefault="009E2B30" w:rsidP="00807BF3">
            <w:pPr>
              <w:overflowPunct/>
              <w:autoSpaceDE/>
              <w:autoSpaceDN/>
              <w:adjustRightInd/>
              <w:spacing w:before="0"/>
              <w:textAlignment w:val="auto"/>
              <w:rPr>
                <w:rFonts w:ascii="Calibri" w:hAnsi="Calibri"/>
                <w:color w:val="000000"/>
                <w:sz w:val="22"/>
                <w:lang w:val="fr-CH"/>
              </w:rPr>
            </w:pPr>
            <w:r w:rsidRPr="00627106">
              <w:rPr>
                <w:rFonts w:ascii="Calibri" w:hAnsi="Calibri"/>
                <w:color w:val="000000"/>
                <w:sz w:val="22"/>
                <w:lang w:val="fr-CH"/>
              </w:rPr>
              <w:t>Vice-Rapporteur</w:t>
            </w:r>
          </w:p>
        </w:tc>
        <w:tc>
          <w:tcPr>
            <w:tcW w:w="186" w:type="pct"/>
            <w:shd w:val="clear" w:color="auto" w:fill="auto"/>
            <w:noWrap/>
            <w:vAlign w:val="bottom"/>
          </w:tcPr>
          <w:p w:rsidR="009E2B30" w:rsidRPr="00627106" w:rsidRDefault="009E2B30" w:rsidP="00807BF3">
            <w:pPr>
              <w:overflowPunct/>
              <w:autoSpaceDE/>
              <w:autoSpaceDN/>
              <w:adjustRightInd/>
              <w:spacing w:before="0"/>
              <w:textAlignment w:val="auto"/>
              <w:rPr>
                <w:rFonts w:ascii="Calibri" w:hAnsi="Calibri"/>
                <w:color w:val="000000"/>
                <w:sz w:val="22"/>
                <w:lang w:val="fr-CH"/>
              </w:rPr>
            </w:pPr>
            <w:r w:rsidRPr="00627106">
              <w:rPr>
                <w:rFonts w:ascii="Calibri" w:hAnsi="Calibri"/>
                <w:color w:val="000000"/>
                <w:sz w:val="22"/>
                <w:lang w:val="fr-CH"/>
              </w:rPr>
              <w:t>Mr</w:t>
            </w:r>
          </w:p>
        </w:tc>
        <w:tc>
          <w:tcPr>
            <w:tcW w:w="672" w:type="pct"/>
            <w:shd w:val="clear" w:color="auto" w:fill="auto"/>
            <w:noWrap/>
            <w:vAlign w:val="bottom"/>
          </w:tcPr>
          <w:p w:rsidR="009E2B30" w:rsidRPr="00627106" w:rsidRDefault="009E2B30" w:rsidP="00807BF3">
            <w:pPr>
              <w:overflowPunct/>
              <w:autoSpaceDE/>
              <w:autoSpaceDN/>
              <w:adjustRightInd/>
              <w:spacing w:before="0"/>
              <w:textAlignment w:val="auto"/>
              <w:rPr>
                <w:rFonts w:ascii="Calibri" w:hAnsi="Calibri"/>
                <w:color w:val="000000"/>
                <w:sz w:val="22"/>
                <w:lang w:val="fr-CH"/>
              </w:rPr>
            </w:pPr>
            <w:proofErr w:type="spellStart"/>
            <w:r w:rsidRPr="00627106">
              <w:rPr>
                <w:rFonts w:ascii="Calibri" w:hAnsi="Calibri"/>
                <w:color w:val="000000"/>
                <w:sz w:val="22"/>
                <w:lang w:val="fr-CH"/>
              </w:rPr>
              <w:t>Joses</w:t>
            </w:r>
            <w:proofErr w:type="spellEnd"/>
          </w:p>
        </w:tc>
        <w:tc>
          <w:tcPr>
            <w:tcW w:w="724"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627106">
              <w:rPr>
                <w:rFonts w:ascii="Calibri" w:hAnsi="Calibri"/>
                <w:color w:val="000000"/>
                <w:sz w:val="22"/>
                <w:lang w:val="fr-CH"/>
              </w:rPr>
              <w:t>Jean Baptiste</w:t>
            </w:r>
          </w:p>
        </w:tc>
        <w:tc>
          <w:tcPr>
            <w:tcW w:w="832"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627106">
              <w:rPr>
                <w:rFonts w:ascii="Calibri" w:hAnsi="Calibri"/>
                <w:color w:val="000000"/>
                <w:sz w:val="22"/>
                <w:lang w:val="fr-CH"/>
              </w:rPr>
              <w:t>Haiti</w:t>
            </w:r>
            <w:proofErr w:type="spellEnd"/>
          </w:p>
        </w:tc>
        <w:tc>
          <w:tcPr>
            <w:tcW w:w="811"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627106">
              <w:rPr>
                <w:rFonts w:ascii="Calibri" w:hAnsi="Calibri"/>
                <w:color w:val="000000"/>
                <w:sz w:val="22"/>
                <w:lang w:val="fr-CH"/>
              </w:rPr>
              <w:t>Americas</w:t>
            </w:r>
            <w:proofErr w:type="spellEnd"/>
          </w:p>
        </w:tc>
        <w:tc>
          <w:tcPr>
            <w:tcW w:w="595" w:type="pct"/>
            <w:shd w:val="clear" w:color="auto" w:fill="auto"/>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627106">
              <w:rPr>
                <w:rFonts w:ascii="Calibri" w:hAnsi="Calibri"/>
                <w:color w:val="000000"/>
                <w:sz w:val="22"/>
                <w:lang w:val="fr-CH"/>
              </w:rPr>
              <w:t>Administration</w:t>
            </w:r>
          </w:p>
        </w:tc>
      </w:tr>
      <w:tr w:rsidR="009E2B30" w:rsidRPr="00436437" w:rsidTr="00807BF3">
        <w:trPr>
          <w:trHeight w:val="300"/>
        </w:trPr>
        <w:tc>
          <w:tcPr>
            <w:tcW w:w="577"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
        </w:tc>
        <w:tc>
          <w:tcPr>
            <w:tcW w:w="602"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627106">
              <w:rPr>
                <w:rFonts w:ascii="Calibri" w:hAnsi="Calibri"/>
                <w:color w:val="000000"/>
                <w:sz w:val="22"/>
                <w:lang w:val="fr-CH"/>
              </w:rPr>
              <w:t>Vice-Rapporteur</w:t>
            </w:r>
          </w:p>
        </w:tc>
        <w:tc>
          <w:tcPr>
            <w:tcW w:w="186"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627106">
              <w:rPr>
                <w:rFonts w:ascii="Calibri" w:hAnsi="Calibri"/>
                <w:color w:val="000000"/>
                <w:sz w:val="22"/>
                <w:lang w:val="fr-CH"/>
              </w:rPr>
              <w:t>Mr</w:t>
            </w:r>
          </w:p>
        </w:tc>
        <w:tc>
          <w:tcPr>
            <w:tcW w:w="672"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627106">
              <w:rPr>
                <w:rFonts w:ascii="Calibri" w:hAnsi="Calibri"/>
                <w:color w:val="000000"/>
                <w:sz w:val="22"/>
                <w:lang w:val="fr-CH"/>
              </w:rPr>
              <w:t>Yakov</w:t>
            </w:r>
            <w:proofErr w:type="spellEnd"/>
            <w:r w:rsidRPr="00627106">
              <w:rPr>
                <w:rFonts w:ascii="Calibri" w:hAnsi="Calibri"/>
                <w:color w:val="000000"/>
                <w:sz w:val="22"/>
                <w:lang w:val="fr-CH"/>
              </w:rPr>
              <w:t xml:space="preserve"> </w:t>
            </w:r>
          </w:p>
        </w:tc>
        <w:tc>
          <w:tcPr>
            <w:tcW w:w="724"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627106">
              <w:rPr>
                <w:rFonts w:ascii="Calibri" w:hAnsi="Calibri"/>
                <w:color w:val="000000"/>
                <w:sz w:val="22"/>
                <w:lang w:val="fr-CH"/>
              </w:rPr>
              <w:t>Gas</w:t>
            </w:r>
            <w:proofErr w:type="spellEnd"/>
            <w:r w:rsidRPr="00436437">
              <w:rPr>
                <w:rFonts w:ascii="Calibri" w:hAnsi="Calibri"/>
                <w:color w:val="000000"/>
                <w:sz w:val="22"/>
                <w:szCs w:val="22"/>
                <w:lang w:eastAsia="zh-CN"/>
              </w:rPr>
              <w:t xml:space="preserve">s </w:t>
            </w:r>
          </w:p>
        </w:tc>
        <w:tc>
          <w:tcPr>
            <w:tcW w:w="832"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Russian Federation</w:t>
            </w:r>
          </w:p>
        </w:tc>
        <w:tc>
          <w:tcPr>
            <w:tcW w:w="811"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CIS countries</w:t>
            </w:r>
          </w:p>
        </w:tc>
        <w:tc>
          <w:tcPr>
            <w:tcW w:w="595" w:type="pct"/>
            <w:shd w:val="clear" w:color="DDEBF7" w:fill="DDEBF7"/>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315"/>
        </w:trPr>
        <w:tc>
          <w:tcPr>
            <w:tcW w:w="577" w:type="pct"/>
            <w:shd w:val="clear" w:color="auto" w:fill="auto"/>
            <w:noWrap/>
            <w:vAlign w:val="bottom"/>
          </w:tcPr>
          <w:p w:rsidR="009E2B30" w:rsidRPr="00627106" w:rsidRDefault="009E2B30" w:rsidP="00807BF3">
            <w:pPr>
              <w:overflowPunct/>
              <w:autoSpaceDE/>
              <w:autoSpaceDN/>
              <w:adjustRightInd/>
              <w:spacing w:before="0"/>
              <w:textAlignment w:val="auto"/>
              <w:rPr>
                <w:rFonts w:ascii="Calibri" w:hAnsi="Calibri"/>
                <w:b/>
                <w:color w:val="000000"/>
                <w:sz w:val="22"/>
              </w:rPr>
            </w:pPr>
          </w:p>
        </w:tc>
        <w:tc>
          <w:tcPr>
            <w:tcW w:w="602" w:type="pct"/>
            <w:shd w:val="clear" w:color="auto" w:fill="FFFFFF" w:themeFill="background1"/>
            <w:noWrap/>
            <w:vAlign w:val="bottom"/>
          </w:tcPr>
          <w:p w:rsidR="009E2B30" w:rsidRPr="00627106" w:rsidRDefault="009E2B30" w:rsidP="00807BF3">
            <w:pPr>
              <w:overflowPunct/>
              <w:autoSpaceDE/>
              <w:autoSpaceDN/>
              <w:adjustRightInd/>
              <w:spacing w:before="0"/>
              <w:textAlignment w:val="auto"/>
              <w:rPr>
                <w:rFonts w:ascii="Calibri" w:hAnsi="Calibri"/>
                <w:b/>
                <w:color w:val="000000"/>
                <w:sz w:val="22"/>
              </w:rPr>
            </w:pPr>
            <w:r w:rsidRPr="00436437">
              <w:rPr>
                <w:rFonts w:ascii="Calibri" w:hAnsi="Calibri"/>
                <w:color w:val="000000"/>
                <w:sz w:val="22"/>
                <w:szCs w:val="22"/>
                <w:lang w:eastAsia="zh-CN"/>
              </w:rPr>
              <w:t>Vice-Rapporteur</w:t>
            </w:r>
          </w:p>
        </w:tc>
        <w:tc>
          <w:tcPr>
            <w:tcW w:w="186"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Issa</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Camara</w:t>
            </w:r>
            <w:proofErr w:type="spellEnd"/>
          </w:p>
        </w:tc>
        <w:tc>
          <w:tcPr>
            <w:tcW w:w="832"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285"/>
        </w:trPr>
        <w:tc>
          <w:tcPr>
            <w:tcW w:w="577" w:type="pct"/>
            <w:shd w:val="clear" w:color="DDEBF7" w:fill="DDEBF7"/>
            <w:noWrap/>
            <w:vAlign w:val="center"/>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7/2</w:t>
            </w:r>
          </w:p>
        </w:tc>
        <w:tc>
          <w:tcPr>
            <w:tcW w:w="602" w:type="pct"/>
            <w:shd w:val="clear" w:color="000000" w:fill="FFF2CC"/>
            <w:noWrap/>
            <w:vAlign w:val="center"/>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w:t>
            </w:r>
            <w:r>
              <w:rPr>
                <w:rFonts w:ascii="Calibri" w:hAnsi="Calibri"/>
                <w:color w:val="000000"/>
                <w:sz w:val="22"/>
                <w:szCs w:val="22"/>
                <w:lang w:eastAsia="zh-CN"/>
              </w:rPr>
              <w:t>r</w:t>
            </w:r>
          </w:p>
        </w:tc>
        <w:tc>
          <w:tcPr>
            <w:tcW w:w="672" w:type="pct"/>
            <w:shd w:val="clear" w:color="DDEBF7" w:fill="DDEBF7"/>
            <w:noWrap/>
            <w:vAlign w:val="center"/>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Pr>
                <w:rFonts w:ascii="Calibri" w:hAnsi="Calibri"/>
                <w:color w:val="000000"/>
                <w:sz w:val="22"/>
                <w:szCs w:val="22"/>
                <w:lang w:eastAsia="zh-CN"/>
              </w:rPr>
              <w:t>Tongning</w:t>
            </w:r>
            <w:proofErr w:type="spellEnd"/>
          </w:p>
        </w:tc>
        <w:tc>
          <w:tcPr>
            <w:tcW w:w="724" w:type="pct"/>
            <w:shd w:val="clear" w:color="DDEBF7" w:fill="DDEBF7"/>
            <w:noWrap/>
            <w:vAlign w:val="center"/>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Wu</w:t>
            </w:r>
            <w:r w:rsidRPr="00436437">
              <w:rPr>
                <w:rFonts w:ascii="Calibri" w:hAnsi="Calibri"/>
                <w:color w:val="000000"/>
                <w:sz w:val="22"/>
                <w:szCs w:val="22"/>
                <w:lang w:eastAsia="zh-CN"/>
              </w:rPr>
              <w:t xml:space="preserve"> </w:t>
            </w:r>
          </w:p>
        </w:tc>
        <w:tc>
          <w:tcPr>
            <w:tcW w:w="832" w:type="pct"/>
            <w:shd w:val="clear" w:color="DDEBF7" w:fill="DDEBF7"/>
            <w:noWrap/>
            <w:vAlign w:val="center"/>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China</w:t>
            </w:r>
          </w:p>
        </w:tc>
        <w:tc>
          <w:tcPr>
            <w:tcW w:w="811" w:type="pct"/>
            <w:shd w:val="clear" w:color="DDEBF7" w:fill="DDEBF7"/>
            <w:noWrap/>
            <w:vAlign w:val="center"/>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center"/>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315"/>
        </w:trPr>
        <w:tc>
          <w:tcPr>
            <w:tcW w:w="577" w:type="pct"/>
            <w:shd w:val="clear" w:color="auto" w:fill="auto"/>
            <w:noWrap/>
            <w:vAlign w:val="center"/>
            <w:hideMark/>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7/2</w:t>
            </w:r>
          </w:p>
        </w:tc>
        <w:tc>
          <w:tcPr>
            <w:tcW w:w="602" w:type="pct"/>
            <w:shd w:val="clear" w:color="000000" w:fill="FFF2CC"/>
            <w:noWrap/>
            <w:vAlign w:val="center"/>
            <w:hideMark/>
          </w:tcPr>
          <w:p w:rsidR="009E2B30" w:rsidRPr="00436437" w:rsidRDefault="009E2B30" w:rsidP="00807BF3">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Haim </w:t>
            </w:r>
          </w:p>
        </w:tc>
        <w:tc>
          <w:tcPr>
            <w:tcW w:w="724" w:type="pct"/>
            <w:shd w:val="clear" w:color="auto" w:fill="auto"/>
            <w:noWrap/>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Mazar</w:t>
            </w:r>
            <w:proofErr w:type="spellEnd"/>
          </w:p>
        </w:tc>
        <w:tc>
          <w:tcPr>
            <w:tcW w:w="832" w:type="pct"/>
            <w:shd w:val="clear" w:color="auto" w:fill="auto"/>
            <w:noWrap/>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France</w:t>
            </w:r>
          </w:p>
        </w:tc>
        <w:tc>
          <w:tcPr>
            <w:tcW w:w="811" w:type="pct"/>
            <w:shd w:val="clear" w:color="auto" w:fill="auto"/>
            <w:noWrap/>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auto" w:fill="auto"/>
            <w:vAlign w:val="center"/>
            <w:hideMark/>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ATDI</w:t>
            </w:r>
          </w:p>
        </w:tc>
      </w:tr>
      <w:tr w:rsidR="009E2B30" w:rsidRPr="00436437" w:rsidTr="00807BF3">
        <w:trPr>
          <w:trHeight w:val="330"/>
        </w:trPr>
        <w:tc>
          <w:tcPr>
            <w:tcW w:w="577"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
        </w:tc>
        <w:tc>
          <w:tcPr>
            <w:tcW w:w="602"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Enock</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Gothias</w:t>
            </w:r>
            <w:proofErr w:type="spellEnd"/>
          </w:p>
        </w:tc>
        <w:tc>
          <w:tcPr>
            <w:tcW w:w="832"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Central African Rep.</w:t>
            </w:r>
          </w:p>
        </w:tc>
        <w:tc>
          <w:tcPr>
            <w:tcW w:w="811"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234"/>
        </w:trPr>
        <w:tc>
          <w:tcPr>
            <w:tcW w:w="577"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
        </w:tc>
        <w:tc>
          <w:tcPr>
            <w:tcW w:w="602" w:type="pct"/>
            <w:shd w:val="clear" w:color="auto" w:fill="auto"/>
            <w:noWrap/>
            <w:vAlign w:val="bottom"/>
          </w:tcPr>
          <w:p w:rsidR="009E2B30" w:rsidRPr="00436437" w:rsidRDefault="009E2B30" w:rsidP="00807BF3">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rsidR="009E2B30" w:rsidRPr="00436437" w:rsidRDefault="009E2B30" w:rsidP="00807BF3">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tcPr>
          <w:p w:rsidR="009E2B30" w:rsidRPr="00436437" w:rsidRDefault="009E2B30" w:rsidP="00807BF3">
            <w:pPr>
              <w:overflowPunct/>
              <w:autoSpaceDE/>
              <w:autoSpaceDN/>
              <w:adjustRightInd/>
              <w:spacing w:before="40" w:after="4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Aminata</w:t>
            </w:r>
            <w:proofErr w:type="spellEnd"/>
            <w:r w:rsidRPr="00436437">
              <w:rPr>
                <w:rFonts w:ascii="Calibri" w:hAnsi="Calibri"/>
                <w:color w:val="000000"/>
                <w:sz w:val="22"/>
                <w:szCs w:val="22"/>
                <w:lang w:eastAsia="zh-CN"/>
              </w:rPr>
              <w:t xml:space="preserve"> </w:t>
            </w:r>
            <w:proofErr w:type="spellStart"/>
            <w:r w:rsidRPr="00436437">
              <w:rPr>
                <w:rFonts w:ascii="Calibri" w:hAnsi="Calibri"/>
                <w:color w:val="000000"/>
                <w:sz w:val="22"/>
                <w:szCs w:val="22"/>
                <w:lang w:eastAsia="zh-CN"/>
              </w:rPr>
              <w:t>Niang</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tcPr>
          <w:p w:rsidR="009E2B30" w:rsidRPr="00436437" w:rsidRDefault="009E2B30" w:rsidP="00807BF3">
            <w:pPr>
              <w:overflowPunct/>
              <w:autoSpaceDE/>
              <w:autoSpaceDN/>
              <w:adjustRightInd/>
              <w:spacing w:before="40" w:after="4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Diagne</w:t>
            </w:r>
            <w:proofErr w:type="spellEnd"/>
          </w:p>
        </w:tc>
        <w:tc>
          <w:tcPr>
            <w:tcW w:w="832" w:type="pct"/>
            <w:shd w:val="clear" w:color="auto" w:fill="auto"/>
            <w:noWrap/>
            <w:vAlign w:val="bottom"/>
          </w:tcPr>
          <w:p w:rsidR="009E2B30" w:rsidRPr="00436437" w:rsidRDefault="009E2B30" w:rsidP="00807BF3">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811" w:type="pct"/>
            <w:shd w:val="clear" w:color="auto" w:fill="auto"/>
            <w:noWrap/>
            <w:vAlign w:val="bottom"/>
          </w:tcPr>
          <w:p w:rsidR="009E2B30" w:rsidRPr="00436437" w:rsidRDefault="009E2B30" w:rsidP="00807BF3">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rsidR="009E2B30" w:rsidRPr="00436437" w:rsidRDefault="009E2B30" w:rsidP="00807BF3">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330"/>
        </w:trPr>
        <w:tc>
          <w:tcPr>
            <w:tcW w:w="577"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
        </w:tc>
        <w:tc>
          <w:tcPr>
            <w:tcW w:w="602"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w:t>
            </w:r>
            <w:r>
              <w:rPr>
                <w:rFonts w:ascii="Calibri" w:hAnsi="Calibri"/>
                <w:color w:val="000000"/>
                <w:sz w:val="22"/>
                <w:szCs w:val="22"/>
                <w:lang w:eastAsia="zh-CN"/>
              </w:rPr>
              <w:t>r</w:t>
            </w:r>
          </w:p>
        </w:tc>
        <w:tc>
          <w:tcPr>
            <w:tcW w:w="672"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R.M.</w:t>
            </w:r>
          </w:p>
        </w:tc>
        <w:tc>
          <w:tcPr>
            <w:tcW w:w="724"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roofErr w:type="spellStart"/>
            <w:r>
              <w:rPr>
                <w:rFonts w:ascii="Calibri" w:hAnsi="Calibri"/>
                <w:color w:val="000000"/>
                <w:sz w:val="22"/>
                <w:szCs w:val="22"/>
                <w:lang w:eastAsia="zh-CN"/>
              </w:rPr>
              <w:t>Chaturvedi</w:t>
            </w:r>
            <w:proofErr w:type="spellEnd"/>
          </w:p>
        </w:tc>
        <w:tc>
          <w:tcPr>
            <w:tcW w:w="832" w:type="pct"/>
            <w:shd w:val="clear" w:color="DDEBF7" w:fill="DDEBF7"/>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811" w:type="pct"/>
            <w:shd w:val="clear" w:color="DDEBF7" w:fill="DDEBF7"/>
            <w:noWrap/>
            <w:vAlign w:val="center"/>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center"/>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9E2B30" w:rsidRPr="00436437" w:rsidTr="00807BF3">
        <w:trPr>
          <w:trHeight w:val="234"/>
        </w:trPr>
        <w:tc>
          <w:tcPr>
            <w:tcW w:w="577" w:type="pct"/>
            <w:shd w:val="clear" w:color="auto" w:fill="auto"/>
            <w:noWrap/>
            <w:vAlign w:val="bottom"/>
          </w:tcPr>
          <w:p w:rsidR="009E2B30" w:rsidRPr="00436437" w:rsidRDefault="009E2B30" w:rsidP="00807BF3">
            <w:pPr>
              <w:overflowPunct/>
              <w:autoSpaceDE/>
              <w:autoSpaceDN/>
              <w:adjustRightInd/>
              <w:spacing w:before="0"/>
              <w:textAlignment w:val="auto"/>
              <w:rPr>
                <w:rFonts w:ascii="Calibri" w:hAnsi="Calibri"/>
                <w:color w:val="000000"/>
                <w:sz w:val="22"/>
                <w:szCs w:val="22"/>
                <w:lang w:eastAsia="zh-CN"/>
              </w:rPr>
            </w:pPr>
          </w:p>
        </w:tc>
        <w:tc>
          <w:tcPr>
            <w:tcW w:w="602" w:type="pct"/>
            <w:shd w:val="clear" w:color="auto" w:fill="auto"/>
            <w:noWrap/>
            <w:vAlign w:val="bottom"/>
          </w:tcPr>
          <w:p w:rsidR="009E2B30" w:rsidRPr="00436437" w:rsidRDefault="009E2B30" w:rsidP="00807BF3">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rsidR="009E2B30" w:rsidRPr="00436437" w:rsidRDefault="009E2B30" w:rsidP="00807BF3">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auto" w:fill="auto"/>
            <w:noWrap/>
            <w:vAlign w:val="bottom"/>
          </w:tcPr>
          <w:p w:rsidR="009E2B30" w:rsidRPr="00436437" w:rsidRDefault="009E2B30" w:rsidP="00807BF3">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Gregory</w:t>
            </w:r>
          </w:p>
        </w:tc>
        <w:tc>
          <w:tcPr>
            <w:tcW w:w="724" w:type="pct"/>
            <w:shd w:val="clear" w:color="auto" w:fill="auto"/>
            <w:noWrap/>
            <w:vAlign w:val="bottom"/>
          </w:tcPr>
          <w:p w:rsidR="009E2B30" w:rsidRPr="00436437" w:rsidRDefault="009E2B30" w:rsidP="00807BF3">
            <w:pPr>
              <w:overflowPunct/>
              <w:autoSpaceDE/>
              <w:autoSpaceDN/>
              <w:adjustRightInd/>
              <w:spacing w:before="40" w:after="4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Domond</w:t>
            </w:r>
            <w:proofErr w:type="spellEnd"/>
            <w:r w:rsidRPr="00436437">
              <w:rPr>
                <w:rFonts w:ascii="Calibri" w:hAnsi="Calibri"/>
                <w:color w:val="000000"/>
                <w:sz w:val="22"/>
                <w:szCs w:val="22"/>
                <w:lang w:eastAsia="zh-CN"/>
              </w:rPr>
              <w:t xml:space="preserve"> </w:t>
            </w:r>
          </w:p>
        </w:tc>
        <w:tc>
          <w:tcPr>
            <w:tcW w:w="832" w:type="pct"/>
            <w:shd w:val="clear" w:color="auto" w:fill="auto"/>
            <w:noWrap/>
            <w:vAlign w:val="bottom"/>
          </w:tcPr>
          <w:p w:rsidR="009E2B30" w:rsidRPr="00436437" w:rsidRDefault="009E2B30" w:rsidP="00807BF3">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811" w:type="pct"/>
            <w:shd w:val="clear" w:color="auto" w:fill="auto"/>
            <w:noWrap/>
            <w:vAlign w:val="bottom"/>
          </w:tcPr>
          <w:p w:rsidR="009E2B30" w:rsidRPr="00436437" w:rsidRDefault="009E2B30" w:rsidP="00807BF3">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auto" w:fill="auto"/>
            <w:vAlign w:val="bottom"/>
          </w:tcPr>
          <w:p w:rsidR="009E2B30" w:rsidRPr="00436437" w:rsidRDefault="009E2B30" w:rsidP="00807BF3">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bl>
    <w:p w:rsidR="009E2B30" w:rsidRPr="0017675D" w:rsidRDefault="009E2B30" w:rsidP="009E2B30">
      <w:pPr>
        <w:spacing w:before="0"/>
        <w:ind w:right="-171"/>
        <w:rPr>
          <w:b/>
          <w:szCs w:val="24"/>
        </w:rPr>
      </w:pPr>
    </w:p>
    <w:p w:rsidR="009E2B30" w:rsidRDefault="009E2B30" w:rsidP="009E2B30">
      <w:pPr>
        <w:overflowPunct/>
        <w:autoSpaceDE/>
        <w:autoSpaceDN/>
        <w:adjustRightInd/>
        <w:spacing w:before="0"/>
        <w:textAlignment w:val="auto"/>
        <w:rPr>
          <w:b/>
          <w:sz w:val="28"/>
        </w:rPr>
      </w:pPr>
      <w:r>
        <w:br w:type="page"/>
      </w:r>
    </w:p>
    <w:p w:rsidR="005864D1" w:rsidRPr="0009581F" w:rsidRDefault="005864D1" w:rsidP="005864D1">
      <w:pPr>
        <w:pStyle w:val="Annextitle"/>
        <w:spacing w:before="120" w:after="120"/>
        <w:rPr>
          <w:sz w:val="24"/>
          <w:szCs w:val="18"/>
          <w:lang w:eastAsia="zh-CN"/>
        </w:rPr>
      </w:pPr>
      <w:r w:rsidRPr="005864D1">
        <w:rPr>
          <w:rFonts w:hint="eastAsia"/>
          <w:sz w:val="24"/>
          <w:szCs w:val="24"/>
          <w:lang w:eastAsia="zh-CN"/>
        </w:rPr>
        <w:lastRenderedPageBreak/>
        <w:t>附件</w:t>
      </w:r>
      <w:r w:rsidRPr="005864D1">
        <w:rPr>
          <w:sz w:val="24"/>
          <w:szCs w:val="24"/>
          <w:lang w:eastAsia="zh-CN"/>
        </w:rPr>
        <w:t>2</w:t>
      </w:r>
      <w:r w:rsidRPr="005864D1">
        <w:rPr>
          <w:sz w:val="24"/>
          <w:szCs w:val="24"/>
          <w:lang w:eastAsia="zh-CN"/>
        </w:rPr>
        <w:t>：</w:t>
      </w:r>
      <w:bookmarkEnd w:id="83"/>
      <w:r w:rsidRPr="005864D1">
        <w:rPr>
          <w:sz w:val="24"/>
          <w:szCs w:val="24"/>
          <w:lang w:eastAsia="zh-CN"/>
        </w:rPr>
        <w:t>ITU-D</w:t>
      </w:r>
      <w:r w:rsidRPr="005864D1">
        <w:rPr>
          <w:rFonts w:hint="eastAsia"/>
          <w:sz w:val="24"/>
          <w:szCs w:val="24"/>
          <w:lang w:eastAsia="zh-CN"/>
        </w:rPr>
        <w:t>第</w:t>
      </w:r>
      <w:r w:rsidRPr="005864D1">
        <w:rPr>
          <w:sz w:val="24"/>
          <w:szCs w:val="24"/>
          <w:lang w:eastAsia="zh-CN"/>
        </w:rPr>
        <w:t>2</w:t>
      </w:r>
      <w:r w:rsidRPr="005864D1">
        <w:rPr>
          <w:rFonts w:hint="eastAsia"/>
          <w:sz w:val="24"/>
          <w:szCs w:val="24"/>
          <w:lang w:eastAsia="zh-CN"/>
        </w:rPr>
        <w:t>研究组</w:t>
      </w:r>
      <w:r w:rsidRPr="005864D1">
        <w:rPr>
          <w:sz w:val="24"/>
          <w:szCs w:val="24"/>
          <w:lang w:eastAsia="zh-CN"/>
        </w:rPr>
        <w:t>工作计划</w:t>
      </w:r>
    </w:p>
    <w:p w:rsidR="005864D1" w:rsidRDefault="005864D1" w:rsidP="005864D1">
      <w:pPr>
        <w:spacing w:after="120"/>
        <w:jc w:val="center"/>
        <w:rPr>
          <w:b/>
          <w:bCs/>
          <w:szCs w:val="24"/>
        </w:rPr>
      </w:pPr>
      <w:bookmarkStart w:id="84" w:name="_GoBack"/>
      <w:r>
        <w:rPr>
          <w:b/>
          <w:bCs/>
          <w:noProof/>
          <w:szCs w:val="24"/>
          <w:lang w:eastAsia="zh-CN"/>
        </w:rPr>
        <w:drawing>
          <wp:inline distT="0" distB="0" distL="0" distR="0" wp14:anchorId="0EE7F476" wp14:editId="739A09A3">
            <wp:extent cx="8892540" cy="500189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47971" name="timeline_SG2-draft-16-jan-2018-rev.jp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8892540" cy="5001895"/>
                    </a:xfrm>
                    <a:prstGeom prst="rect">
                      <a:avLst/>
                    </a:prstGeom>
                  </pic:spPr>
                </pic:pic>
              </a:graphicData>
            </a:graphic>
          </wp:inline>
        </w:drawing>
      </w:r>
      <w:bookmarkEnd w:id="84"/>
    </w:p>
    <w:p w:rsidR="005864D1" w:rsidRDefault="005864D1">
      <w:pPr>
        <w:tabs>
          <w:tab w:val="clear" w:pos="794"/>
          <w:tab w:val="clear" w:pos="1191"/>
          <w:tab w:val="clear" w:pos="1588"/>
          <w:tab w:val="clear" w:pos="1985"/>
        </w:tabs>
        <w:overflowPunct/>
        <w:autoSpaceDE/>
        <w:autoSpaceDN/>
        <w:adjustRightInd/>
        <w:spacing w:before="0"/>
        <w:textAlignment w:val="auto"/>
      </w:pPr>
      <w:r>
        <w:br w:type="page"/>
      </w:r>
    </w:p>
    <w:p w:rsidR="005864D1" w:rsidRPr="00B43A2D" w:rsidRDefault="005864D1" w:rsidP="005864D1">
      <w:pPr>
        <w:spacing w:before="0"/>
        <w:rPr>
          <w:sz w:val="18"/>
          <w:szCs w:val="18"/>
          <w:lang w:eastAsia="zh-CN"/>
        </w:rPr>
      </w:pPr>
      <w:r w:rsidRPr="00B43A2D">
        <w:rPr>
          <w:rFonts w:hint="eastAsia"/>
          <w:sz w:val="18"/>
          <w:szCs w:val="18"/>
          <w:lang w:eastAsia="zh-CN"/>
        </w:rPr>
        <w:lastRenderedPageBreak/>
        <w:t>图中文字</w:t>
      </w:r>
      <w:r w:rsidRPr="00B43A2D">
        <w:rPr>
          <w:sz w:val="18"/>
          <w:szCs w:val="18"/>
          <w:lang w:eastAsia="zh-CN"/>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5"/>
        <w:gridCol w:w="1535"/>
        <w:gridCol w:w="1418"/>
        <w:gridCol w:w="1843"/>
        <w:gridCol w:w="1559"/>
        <w:gridCol w:w="1843"/>
        <w:gridCol w:w="1559"/>
        <w:gridCol w:w="2835"/>
      </w:tblGrid>
      <w:tr w:rsidR="005864D1" w:rsidRPr="005924C1" w:rsidTr="005864D1">
        <w:trPr>
          <w:jc w:val="center"/>
        </w:trPr>
        <w:tc>
          <w:tcPr>
            <w:tcW w:w="11052" w:type="dxa"/>
            <w:gridSpan w:val="7"/>
            <w:vAlign w:val="center"/>
          </w:tcPr>
          <w:p w:rsidR="005864D1" w:rsidRPr="005924C1" w:rsidRDefault="005864D1" w:rsidP="005864D1">
            <w:pPr>
              <w:spacing w:before="40" w:after="40"/>
              <w:jc w:val="center"/>
              <w:rPr>
                <w:sz w:val="18"/>
                <w:szCs w:val="18"/>
                <w:lang w:eastAsia="zh-CN"/>
              </w:rPr>
            </w:pPr>
            <w:r w:rsidRPr="005924C1">
              <w:rPr>
                <w:sz w:val="18"/>
                <w:szCs w:val="18"/>
                <w:lang w:eastAsia="zh-CN"/>
              </w:rPr>
              <w:t>ITU-D</w:t>
            </w:r>
            <w:r w:rsidRPr="005924C1">
              <w:rPr>
                <w:sz w:val="18"/>
                <w:szCs w:val="18"/>
                <w:lang w:eastAsia="zh-CN"/>
              </w:rPr>
              <w:t>第</w:t>
            </w:r>
            <w:r>
              <w:rPr>
                <w:sz w:val="18"/>
                <w:szCs w:val="18"/>
                <w:lang w:eastAsia="zh-CN"/>
              </w:rPr>
              <w:t>2</w:t>
            </w:r>
            <w:r w:rsidRPr="005924C1">
              <w:rPr>
                <w:rFonts w:hint="eastAsia"/>
                <w:sz w:val="18"/>
                <w:szCs w:val="18"/>
                <w:lang w:eastAsia="zh-CN"/>
              </w:rPr>
              <w:t>研究组</w:t>
            </w:r>
            <w:r w:rsidRPr="005924C1">
              <w:rPr>
                <w:sz w:val="18"/>
                <w:szCs w:val="18"/>
                <w:lang w:eastAsia="zh-CN"/>
              </w:rPr>
              <w:t>工作计划（</w:t>
            </w:r>
            <w:r w:rsidRPr="005924C1">
              <w:rPr>
                <w:rFonts w:hint="eastAsia"/>
                <w:sz w:val="18"/>
                <w:szCs w:val="18"/>
                <w:lang w:eastAsia="zh-CN"/>
              </w:rPr>
              <w:t>2018</w:t>
            </w:r>
            <w:r w:rsidRPr="005924C1">
              <w:rPr>
                <w:sz w:val="18"/>
                <w:szCs w:val="18"/>
                <w:lang w:eastAsia="zh-CN"/>
              </w:rPr>
              <w:t>-2021</w:t>
            </w:r>
            <w:r w:rsidRPr="005924C1">
              <w:rPr>
                <w:rFonts w:hint="eastAsia"/>
                <w:sz w:val="18"/>
                <w:szCs w:val="18"/>
                <w:lang w:eastAsia="zh-CN"/>
              </w:rPr>
              <w:t>年</w:t>
            </w:r>
            <w:r w:rsidRPr="005924C1">
              <w:rPr>
                <w:sz w:val="18"/>
                <w:szCs w:val="18"/>
                <w:lang w:eastAsia="zh-CN"/>
              </w:rPr>
              <w:t>）</w:t>
            </w:r>
          </w:p>
        </w:tc>
        <w:tc>
          <w:tcPr>
            <w:tcW w:w="2835" w:type="dxa"/>
            <w:vAlign w:val="center"/>
          </w:tcPr>
          <w:p w:rsidR="005864D1" w:rsidRPr="005924C1" w:rsidRDefault="005864D1" w:rsidP="005864D1">
            <w:pPr>
              <w:spacing w:before="40" w:after="40"/>
              <w:jc w:val="center"/>
              <w:rPr>
                <w:sz w:val="18"/>
                <w:szCs w:val="18"/>
              </w:rPr>
            </w:pPr>
            <w:r w:rsidRPr="005924C1">
              <w:rPr>
                <w:sz w:val="18"/>
                <w:szCs w:val="18"/>
              </w:rPr>
              <w:t>2018</w:t>
            </w:r>
            <w:r w:rsidRPr="005924C1">
              <w:rPr>
                <w:rFonts w:hint="eastAsia"/>
                <w:sz w:val="18"/>
                <w:szCs w:val="18"/>
              </w:rPr>
              <w:t>年</w:t>
            </w:r>
            <w:r w:rsidRPr="005924C1">
              <w:rPr>
                <w:rFonts w:hint="eastAsia"/>
                <w:sz w:val="18"/>
                <w:szCs w:val="18"/>
              </w:rPr>
              <w:t>1</w:t>
            </w:r>
            <w:r w:rsidRPr="005924C1">
              <w:rPr>
                <w:rFonts w:hint="eastAsia"/>
                <w:sz w:val="18"/>
                <w:szCs w:val="18"/>
              </w:rPr>
              <w:t>月</w:t>
            </w:r>
            <w:r w:rsidRPr="005924C1">
              <w:rPr>
                <w:rFonts w:hint="eastAsia"/>
                <w:sz w:val="18"/>
                <w:szCs w:val="18"/>
              </w:rPr>
              <w:t>1</w:t>
            </w:r>
            <w:r>
              <w:rPr>
                <w:sz w:val="18"/>
                <w:szCs w:val="18"/>
              </w:rPr>
              <w:t>6</w:t>
            </w:r>
            <w:r w:rsidRPr="005924C1">
              <w:rPr>
                <w:rFonts w:hint="eastAsia"/>
                <w:sz w:val="18"/>
                <w:szCs w:val="18"/>
              </w:rPr>
              <w:t>日</w:t>
            </w:r>
          </w:p>
        </w:tc>
      </w:tr>
      <w:tr w:rsidR="005864D1" w:rsidRPr="005924C1" w:rsidTr="005864D1">
        <w:trPr>
          <w:jc w:val="center"/>
        </w:trPr>
        <w:tc>
          <w:tcPr>
            <w:tcW w:w="1295" w:type="dxa"/>
            <w:vAlign w:val="center"/>
          </w:tcPr>
          <w:p w:rsidR="005864D1" w:rsidRPr="005924C1" w:rsidRDefault="005864D1" w:rsidP="005864D1">
            <w:pPr>
              <w:spacing w:before="40"/>
              <w:jc w:val="center"/>
              <w:rPr>
                <w:sz w:val="18"/>
                <w:szCs w:val="18"/>
              </w:rPr>
            </w:pPr>
          </w:p>
        </w:tc>
        <w:tc>
          <w:tcPr>
            <w:tcW w:w="2953" w:type="dxa"/>
            <w:gridSpan w:val="2"/>
            <w:vAlign w:val="center"/>
          </w:tcPr>
          <w:p w:rsidR="005864D1" w:rsidRPr="005924C1" w:rsidRDefault="005864D1" w:rsidP="005864D1">
            <w:pPr>
              <w:spacing w:before="40" w:after="40"/>
              <w:rPr>
                <w:sz w:val="18"/>
                <w:szCs w:val="18"/>
                <w:lang w:eastAsia="zh-CN"/>
              </w:rPr>
            </w:pPr>
            <w:r w:rsidRPr="005924C1">
              <w:rPr>
                <w:rFonts w:hint="eastAsia"/>
                <w:sz w:val="18"/>
                <w:szCs w:val="18"/>
                <w:lang w:eastAsia="zh-CN"/>
              </w:rPr>
              <w:t>向</w:t>
            </w:r>
            <w:r w:rsidRPr="005924C1">
              <w:rPr>
                <w:sz w:val="18"/>
                <w:szCs w:val="18"/>
                <w:lang w:eastAsia="zh-CN"/>
              </w:rPr>
              <w:t>TDAG</w:t>
            </w:r>
            <w:r w:rsidRPr="005924C1">
              <w:rPr>
                <w:sz w:val="18"/>
                <w:szCs w:val="18"/>
                <w:lang w:eastAsia="zh-CN"/>
              </w:rPr>
              <w:t>报告</w:t>
            </w:r>
            <w:r>
              <w:rPr>
                <w:sz w:val="18"/>
                <w:szCs w:val="18"/>
                <w:lang w:eastAsia="zh-CN"/>
              </w:rPr>
              <w:tab/>
            </w:r>
            <w:r>
              <w:rPr>
                <w:sz w:val="18"/>
                <w:szCs w:val="18"/>
              </w:rPr>
              <w:tab/>
            </w:r>
            <w:r w:rsidRPr="005924C1">
              <w:rPr>
                <w:rFonts w:hint="eastAsia"/>
                <w:sz w:val="18"/>
                <w:szCs w:val="18"/>
                <w:lang w:eastAsia="zh-CN"/>
              </w:rPr>
              <w:t>2018</w:t>
            </w:r>
            <w:r w:rsidRPr="005924C1">
              <w:rPr>
                <w:rFonts w:hint="eastAsia"/>
                <w:sz w:val="18"/>
                <w:szCs w:val="18"/>
                <w:lang w:eastAsia="zh-CN"/>
              </w:rPr>
              <w:t>年</w:t>
            </w:r>
          </w:p>
        </w:tc>
        <w:tc>
          <w:tcPr>
            <w:tcW w:w="3402" w:type="dxa"/>
            <w:gridSpan w:val="2"/>
            <w:vAlign w:val="center"/>
          </w:tcPr>
          <w:p w:rsidR="005864D1" w:rsidRPr="005924C1" w:rsidRDefault="005864D1" w:rsidP="005864D1">
            <w:pPr>
              <w:spacing w:before="40" w:after="40"/>
              <w:rPr>
                <w:sz w:val="18"/>
                <w:szCs w:val="18"/>
                <w:lang w:eastAsia="zh-CN"/>
              </w:rPr>
            </w:pPr>
            <w:r w:rsidRPr="005924C1">
              <w:rPr>
                <w:rFonts w:hint="eastAsia"/>
                <w:sz w:val="18"/>
                <w:szCs w:val="18"/>
                <w:lang w:eastAsia="zh-CN"/>
              </w:rPr>
              <w:t>向</w:t>
            </w:r>
            <w:r w:rsidRPr="005924C1">
              <w:rPr>
                <w:sz w:val="18"/>
                <w:szCs w:val="18"/>
                <w:lang w:eastAsia="zh-CN"/>
              </w:rPr>
              <w:t>TDAG</w:t>
            </w:r>
            <w:r w:rsidRPr="005924C1">
              <w:rPr>
                <w:sz w:val="18"/>
                <w:szCs w:val="18"/>
                <w:lang w:eastAsia="zh-CN"/>
              </w:rPr>
              <w:t>报告</w:t>
            </w:r>
            <w:r>
              <w:rPr>
                <w:sz w:val="18"/>
                <w:szCs w:val="18"/>
                <w:lang w:eastAsia="zh-CN"/>
              </w:rPr>
              <w:tab/>
            </w:r>
            <w:r>
              <w:rPr>
                <w:sz w:val="18"/>
                <w:szCs w:val="18"/>
                <w:lang w:eastAsia="zh-CN"/>
              </w:rPr>
              <w:tab/>
            </w:r>
            <w:r w:rsidRPr="005924C1">
              <w:rPr>
                <w:rFonts w:hint="eastAsia"/>
                <w:sz w:val="18"/>
                <w:szCs w:val="18"/>
                <w:lang w:eastAsia="zh-CN"/>
              </w:rPr>
              <w:t>201</w:t>
            </w:r>
            <w:r w:rsidRPr="005924C1">
              <w:rPr>
                <w:sz w:val="18"/>
                <w:szCs w:val="18"/>
                <w:lang w:eastAsia="zh-CN"/>
              </w:rPr>
              <w:t>9</w:t>
            </w:r>
            <w:r w:rsidRPr="005924C1">
              <w:rPr>
                <w:rFonts w:hint="eastAsia"/>
                <w:sz w:val="18"/>
                <w:szCs w:val="18"/>
                <w:lang w:eastAsia="zh-CN"/>
              </w:rPr>
              <w:t>年</w:t>
            </w:r>
          </w:p>
        </w:tc>
        <w:tc>
          <w:tcPr>
            <w:tcW w:w="3402" w:type="dxa"/>
            <w:gridSpan w:val="2"/>
            <w:vAlign w:val="center"/>
          </w:tcPr>
          <w:p w:rsidR="005864D1" w:rsidRPr="005924C1" w:rsidRDefault="005864D1" w:rsidP="005864D1">
            <w:pPr>
              <w:spacing w:before="40" w:after="40"/>
              <w:rPr>
                <w:sz w:val="18"/>
                <w:szCs w:val="18"/>
                <w:lang w:eastAsia="zh-CN"/>
              </w:rPr>
            </w:pPr>
            <w:r w:rsidRPr="005924C1">
              <w:rPr>
                <w:rFonts w:hint="eastAsia"/>
                <w:sz w:val="18"/>
                <w:szCs w:val="18"/>
                <w:lang w:eastAsia="zh-CN"/>
              </w:rPr>
              <w:t>向</w:t>
            </w:r>
            <w:r w:rsidRPr="005924C1">
              <w:rPr>
                <w:sz w:val="18"/>
                <w:szCs w:val="18"/>
                <w:lang w:eastAsia="zh-CN"/>
              </w:rPr>
              <w:t>TDAG</w:t>
            </w:r>
            <w:r w:rsidRPr="005924C1">
              <w:rPr>
                <w:sz w:val="18"/>
                <w:szCs w:val="18"/>
                <w:lang w:eastAsia="zh-CN"/>
              </w:rPr>
              <w:t>报告</w:t>
            </w:r>
            <w:r>
              <w:rPr>
                <w:sz w:val="18"/>
                <w:szCs w:val="18"/>
                <w:lang w:eastAsia="zh-CN"/>
              </w:rPr>
              <w:tab/>
            </w:r>
            <w:r>
              <w:rPr>
                <w:sz w:val="18"/>
                <w:szCs w:val="18"/>
                <w:lang w:eastAsia="zh-CN"/>
              </w:rPr>
              <w:tab/>
            </w:r>
            <w:r w:rsidRPr="005924C1">
              <w:rPr>
                <w:rFonts w:hint="eastAsia"/>
                <w:sz w:val="18"/>
                <w:szCs w:val="18"/>
                <w:lang w:eastAsia="zh-CN"/>
              </w:rPr>
              <w:t>20</w:t>
            </w:r>
            <w:r w:rsidRPr="005924C1">
              <w:rPr>
                <w:sz w:val="18"/>
                <w:szCs w:val="18"/>
                <w:lang w:eastAsia="zh-CN"/>
              </w:rPr>
              <w:t>20</w:t>
            </w:r>
            <w:r w:rsidRPr="005924C1">
              <w:rPr>
                <w:rFonts w:hint="eastAsia"/>
                <w:sz w:val="18"/>
                <w:szCs w:val="18"/>
                <w:lang w:eastAsia="zh-CN"/>
              </w:rPr>
              <w:t>年</w:t>
            </w:r>
          </w:p>
        </w:tc>
        <w:tc>
          <w:tcPr>
            <w:tcW w:w="2835" w:type="dxa"/>
            <w:vAlign w:val="center"/>
          </w:tcPr>
          <w:p w:rsidR="005864D1" w:rsidRPr="005924C1" w:rsidRDefault="005864D1" w:rsidP="005864D1">
            <w:pPr>
              <w:spacing w:before="40" w:after="40"/>
              <w:rPr>
                <w:sz w:val="18"/>
                <w:szCs w:val="18"/>
                <w:lang w:eastAsia="zh-CN"/>
              </w:rPr>
            </w:pPr>
            <w:r w:rsidRPr="005924C1">
              <w:rPr>
                <w:rFonts w:hint="eastAsia"/>
                <w:sz w:val="18"/>
                <w:szCs w:val="18"/>
                <w:lang w:eastAsia="zh-CN"/>
              </w:rPr>
              <w:t>向</w:t>
            </w:r>
            <w:r w:rsidRPr="005924C1">
              <w:rPr>
                <w:sz w:val="18"/>
                <w:szCs w:val="18"/>
                <w:lang w:eastAsia="zh-CN"/>
              </w:rPr>
              <w:t>TDAG/WTDC</w:t>
            </w:r>
            <w:r w:rsidRPr="005924C1">
              <w:rPr>
                <w:sz w:val="18"/>
                <w:szCs w:val="18"/>
                <w:lang w:eastAsia="zh-CN"/>
              </w:rPr>
              <w:t>报告</w:t>
            </w:r>
            <w:r>
              <w:rPr>
                <w:sz w:val="18"/>
                <w:szCs w:val="18"/>
                <w:lang w:eastAsia="zh-CN"/>
              </w:rPr>
              <w:tab/>
            </w:r>
            <w:r w:rsidRPr="005924C1">
              <w:rPr>
                <w:rFonts w:hint="eastAsia"/>
                <w:sz w:val="18"/>
                <w:szCs w:val="18"/>
                <w:lang w:eastAsia="zh-CN"/>
              </w:rPr>
              <w:t>20</w:t>
            </w:r>
            <w:r w:rsidRPr="005924C1">
              <w:rPr>
                <w:sz w:val="18"/>
                <w:szCs w:val="18"/>
                <w:lang w:eastAsia="zh-CN"/>
              </w:rPr>
              <w:t>21</w:t>
            </w:r>
            <w:r w:rsidRPr="005924C1">
              <w:rPr>
                <w:rFonts w:hint="eastAsia"/>
                <w:sz w:val="18"/>
                <w:szCs w:val="18"/>
                <w:lang w:eastAsia="zh-CN"/>
              </w:rPr>
              <w:t>年</w:t>
            </w:r>
          </w:p>
        </w:tc>
      </w:tr>
      <w:tr w:rsidR="005864D1" w:rsidRPr="005924C1" w:rsidTr="005864D1">
        <w:trPr>
          <w:jc w:val="center"/>
        </w:trPr>
        <w:tc>
          <w:tcPr>
            <w:tcW w:w="1295" w:type="dxa"/>
            <w:vAlign w:val="center"/>
          </w:tcPr>
          <w:p w:rsidR="005864D1" w:rsidRPr="003130E6" w:rsidRDefault="005864D1" w:rsidP="005864D1">
            <w:pPr>
              <w:spacing w:before="40"/>
              <w:jc w:val="center"/>
              <w:rPr>
                <w:b/>
                <w:bCs/>
                <w:sz w:val="18"/>
                <w:szCs w:val="18"/>
                <w:lang w:eastAsia="zh-CN"/>
              </w:rPr>
            </w:pPr>
            <w:r w:rsidRPr="003130E6">
              <w:rPr>
                <w:rFonts w:hint="eastAsia"/>
                <w:b/>
                <w:bCs/>
                <w:sz w:val="18"/>
                <w:szCs w:val="18"/>
                <w:lang w:eastAsia="zh-CN"/>
              </w:rPr>
              <w:t>课题</w:t>
            </w:r>
          </w:p>
        </w:tc>
        <w:tc>
          <w:tcPr>
            <w:tcW w:w="1535" w:type="dxa"/>
            <w:vAlign w:val="center"/>
          </w:tcPr>
          <w:p w:rsidR="005864D1" w:rsidRPr="005924C1" w:rsidRDefault="005864D1" w:rsidP="005864D1">
            <w:pPr>
              <w:spacing w:before="40" w:after="40"/>
              <w:jc w:val="center"/>
              <w:rPr>
                <w:sz w:val="18"/>
                <w:szCs w:val="18"/>
                <w:lang w:eastAsia="zh-CN"/>
              </w:rPr>
            </w:pPr>
            <w:r w:rsidRPr="005924C1">
              <w:rPr>
                <w:rFonts w:hint="eastAsia"/>
                <w:sz w:val="18"/>
                <w:szCs w:val="18"/>
                <w:lang w:eastAsia="zh-CN"/>
              </w:rPr>
              <w:t>第</w:t>
            </w:r>
            <w:r>
              <w:rPr>
                <w:sz w:val="18"/>
                <w:szCs w:val="18"/>
                <w:lang w:eastAsia="zh-CN"/>
              </w:rPr>
              <w:t>2</w:t>
            </w:r>
            <w:r w:rsidRPr="005924C1">
              <w:rPr>
                <w:rFonts w:hint="eastAsia"/>
                <w:sz w:val="18"/>
                <w:szCs w:val="18"/>
                <w:lang w:eastAsia="zh-CN"/>
              </w:rPr>
              <w:t>研究组</w:t>
            </w:r>
            <w:r>
              <w:rPr>
                <w:sz w:val="18"/>
                <w:szCs w:val="18"/>
                <w:lang w:eastAsia="zh-CN"/>
              </w:rPr>
              <w:br/>
            </w:r>
            <w:r w:rsidRPr="005924C1">
              <w:rPr>
                <w:sz w:val="18"/>
                <w:szCs w:val="18"/>
                <w:lang w:eastAsia="zh-CN"/>
              </w:rPr>
              <w:t>第一次年度会议</w:t>
            </w:r>
            <w:r>
              <w:rPr>
                <w:sz w:val="18"/>
                <w:szCs w:val="18"/>
                <w:lang w:eastAsia="zh-CN"/>
              </w:rPr>
              <w:br/>
            </w:r>
            <w:r w:rsidRPr="005924C1">
              <w:rPr>
                <w:rFonts w:hint="eastAsia"/>
                <w:sz w:val="18"/>
                <w:szCs w:val="18"/>
                <w:lang w:eastAsia="zh-CN"/>
              </w:rPr>
              <w:t>（</w:t>
            </w:r>
            <w:r w:rsidRPr="005924C1">
              <w:rPr>
                <w:rFonts w:hint="eastAsia"/>
                <w:sz w:val="18"/>
                <w:szCs w:val="18"/>
                <w:lang w:eastAsia="zh-CN"/>
              </w:rPr>
              <w:t>2018</w:t>
            </w:r>
            <w:r w:rsidRPr="005924C1">
              <w:rPr>
                <w:rFonts w:hint="eastAsia"/>
                <w:sz w:val="18"/>
                <w:szCs w:val="18"/>
                <w:lang w:eastAsia="zh-CN"/>
              </w:rPr>
              <w:t>年</w:t>
            </w:r>
            <w:r w:rsidRPr="005924C1">
              <w:rPr>
                <w:rFonts w:hint="eastAsia"/>
                <w:sz w:val="18"/>
                <w:szCs w:val="18"/>
                <w:lang w:eastAsia="zh-CN"/>
              </w:rPr>
              <w:t>5</w:t>
            </w:r>
            <w:r w:rsidRPr="005924C1">
              <w:rPr>
                <w:rFonts w:hint="eastAsia"/>
                <w:sz w:val="18"/>
                <w:szCs w:val="18"/>
                <w:lang w:eastAsia="zh-CN"/>
              </w:rPr>
              <w:t>月</w:t>
            </w:r>
            <w:r>
              <w:rPr>
                <w:sz w:val="18"/>
                <w:szCs w:val="18"/>
                <w:lang w:eastAsia="zh-CN"/>
              </w:rPr>
              <w:t>7-11</w:t>
            </w:r>
            <w:r w:rsidRPr="005924C1">
              <w:rPr>
                <w:rFonts w:hint="eastAsia"/>
                <w:sz w:val="18"/>
                <w:szCs w:val="18"/>
                <w:lang w:eastAsia="zh-CN"/>
              </w:rPr>
              <w:t>日）</w:t>
            </w:r>
          </w:p>
        </w:tc>
        <w:tc>
          <w:tcPr>
            <w:tcW w:w="1418"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第</w:t>
            </w:r>
            <w:r>
              <w:rPr>
                <w:sz w:val="18"/>
                <w:szCs w:val="18"/>
                <w:lang w:eastAsia="zh-CN"/>
              </w:rPr>
              <w:t>2</w:t>
            </w:r>
            <w:r>
              <w:rPr>
                <w:rFonts w:hint="eastAsia"/>
                <w:sz w:val="18"/>
                <w:szCs w:val="18"/>
                <w:lang w:eastAsia="zh-CN"/>
              </w:rPr>
              <w:t>研究人组</w:t>
            </w:r>
            <w:r>
              <w:rPr>
                <w:sz w:val="18"/>
                <w:szCs w:val="18"/>
                <w:lang w:eastAsia="zh-CN"/>
              </w:rPr>
              <w:br/>
            </w:r>
            <w:r>
              <w:rPr>
                <w:sz w:val="18"/>
                <w:szCs w:val="18"/>
                <w:lang w:eastAsia="zh-CN"/>
              </w:rPr>
              <w:t>报告人组会议</w:t>
            </w:r>
            <w:r>
              <w:rPr>
                <w:sz w:val="18"/>
                <w:szCs w:val="18"/>
                <w:lang w:eastAsia="zh-CN"/>
              </w:rPr>
              <w:br/>
            </w:r>
            <w:r>
              <w:rPr>
                <w:rFonts w:hint="eastAsia"/>
                <w:sz w:val="18"/>
                <w:szCs w:val="18"/>
                <w:lang w:eastAsia="zh-CN"/>
              </w:rPr>
              <w:t>（</w:t>
            </w:r>
            <w:r>
              <w:rPr>
                <w:rFonts w:hint="eastAsia"/>
                <w:sz w:val="18"/>
                <w:szCs w:val="18"/>
                <w:lang w:eastAsia="zh-CN"/>
              </w:rPr>
              <w:t>2018</w:t>
            </w:r>
            <w:r>
              <w:rPr>
                <w:rFonts w:hint="eastAsia"/>
                <w:sz w:val="18"/>
                <w:szCs w:val="18"/>
                <w:lang w:eastAsia="zh-CN"/>
              </w:rPr>
              <w:t>年</w:t>
            </w:r>
            <w:r>
              <w:rPr>
                <w:sz w:val="18"/>
                <w:szCs w:val="18"/>
                <w:lang w:eastAsia="zh-CN"/>
              </w:rPr>
              <w:t>10</w:t>
            </w:r>
            <w:r>
              <w:rPr>
                <w:rFonts w:hint="eastAsia"/>
                <w:sz w:val="18"/>
                <w:szCs w:val="18"/>
                <w:lang w:eastAsia="zh-CN"/>
              </w:rPr>
              <w:t>月</w:t>
            </w:r>
            <w:r>
              <w:rPr>
                <w:rFonts w:hint="eastAsia"/>
                <w:sz w:val="18"/>
                <w:szCs w:val="18"/>
                <w:lang w:eastAsia="zh-CN"/>
              </w:rPr>
              <w:t>1</w:t>
            </w:r>
            <w:r>
              <w:rPr>
                <w:sz w:val="18"/>
                <w:szCs w:val="18"/>
                <w:lang w:eastAsia="zh-CN"/>
              </w:rPr>
              <w:t>-12</w:t>
            </w:r>
            <w:r>
              <w:rPr>
                <w:rFonts w:hint="eastAsia"/>
                <w:sz w:val="18"/>
                <w:szCs w:val="18"/>
                <w:lang w:eastAsia="zh-CN"/>
              </w:rPr>
              <w:t>日）</w:t>
            </w:r>
          </w:p>
        </w:tc>
        <w:tc>
          <w:tcPr>
            <w:tcW w:w="1843" w:type="dxa"/>
            <w:vAlign w:val="center"/>
          </w:tcPr>
          <w:p w:rsidR="005864D1" w:rsidRPr="005924C1" w:rsidRDefault="005864D1" w:rsidP="005864D1">
            <w:pPr>
              <w:spacing w:before="40" w:after="40"/>
              <w:jc w:val="center"/>
              <w:rPr>
                <w:sz w:val="18"/>
                <w:szCs w:val="18"/>
                <w:lang w:eastAsia="zh-CN"/>
              </w:rPr>
            </w:pPr>
            <w:r w:rsidRPr="005924C1">
              <w:rPr>
                <w:rFonts w:hint="eastAsia"/>
                <w:sz w:val="18"/>
                <w:szCs w:val="18"/>
                <w:lang w:eastAsia="zh-CN"/>
              </w:rPr>
              <w:t>第</w:t>
            </w:r>
            <w:r>
              <w:rPr>
                <w:sz w:val="18"/>
                <w:szCs w:val="18"/>
                <w:lang w:eastAsia="zh-CN"/>
              </w:rPr>
              <w:t>2</w:t>
            </w:r>
            <w:r w:rsidRPr="005924C1">
              <w:rPr>
                <w:rFonts w:hint="eastAsia"/>
                <w:sz w:val="18"/>
                <w:szCs w:val="18"/>
                <w:lang w:eastAsia="zh-CN"/>
              </w:rPr>
              <w:t>研究组</w:t>
            </w:r>
            <w:r>
              <w:rPr>
                <w:sz w:val="18"/>
                <w:szCs w:val="18"/>
                <w:lang w:eastAsia="zh-CN"/>
              </w:rPr>
              <w:br/>
            </w:r>
            <w:r w:rsidRPr="005924C1">
              <w:rPr>
                <w:sz w:val="18"/>
                <w:szCs w:val="18"/>
                <w:lang w:eastAsia="zh-CN"/>
              </w:rPr>
              <w:t>第</w:t>
            </w:r>
            <w:r>
              <w:rPr>
                <w:rFonts w:hint="eastAsia"/>
                <w:sz w:val="18"/>
                <w:szCs w:val="18"/>
                <w:lang w:eastAsia="zh-CN"/>
              </w:rPr>
              <w:t>二</w:t>
            </w:r>
            <w:r w:rsidRPr="005924C1">
              <w:rPr>
                <w:sz w:val="18"/>
                <w:szCs w:val="18"/>
                <w:lang w:eastAsia="zh-CN"/>
              </w:rPr>
              <w:t>次年度会议</w:t>
            </w:r>
            <w:r>
              <w:rPr>
                <w:sz w:val="18"/>
                <w:szCs w:val="18"/>
                <w:lang w:eastAsia="zh-CN"/>
              </w:rPr>
              <w:br/>
            </w:r>
            <w:r w:rsidRPr="005924C1">
              <w:rPr>
                <w:rFonts w:hint="eastAsia"/>
                <w:sz w:val="18"/>
                <w:szCs w:val="18"/>
                <w:lang w:eastAsia="zh-CN"/>
              </w:rPr>
              <w:t>（</w:t>
            </w:r>
            <w:r w:rsidRPr="005924C1">
              <w:rPr>
                <w:rFonts w:hint="eastAsia"/>
                <w:sz w:val="18"/>
                <w:szCs w:val="18"/>
                <w:lang w:eastAsia="zh-CN"/>
              </w:rPr>
              <w:t>201</w:t>
            </w:r>
            <w:r>
              <w:rPr>
                <w:sz w:val="18"/>
                <w:szCs w:val="18"/>
                <w:lang w:eastAsia="zh-CN"/>
              </w:rPr>
              <w:t>9</w:t>
            </w:r>
            <w:r w:rsidRPr="005924C1">
              <w:rPr>
                <w:rFonts w:hint="eastAsia"/>
                <w:sz w:val="18"/>
                <w:szCs w:val="18"/>
                <w:lang w:eastAsia="zh-CN"/>
              </w:rPr>
              <w:t>年</w:t>
            </w:r>
            <w:r>
              <w:rPr>
                <w:sz w:val="18"/>
                <w:szCs w:val="18"/>
                <w:lang w:eastAsia="zh-CN"/>
              </w:rPr>
              <w:t>3</w:t>
            </w:r>
            <w:r w:rsidRPr="005924C1">
              <w:rPr>
                <w:rFonts w:hint="eastAsia"/>
                <w:sz w:val="18"/>
                <w:szCs w:val="18"/>
                <w:lang w:eastAsia="zh-CN"/>
              </w:rPr>
              <w:t>月</w:t>
            </w:r>
            <w:r>
              <w:rPr>
                <w:sz w:val="18"/>
                <w:szCs w:val="18"/>
                <w:lang w:eastAsia="zh-CN"/>
              </w:rPr>
              <w:t>25-</w:t>
            </w:r>
            <w:r>
              <w:rPr>
                <w:sz w:val="18"/>
                <w:szCs w:val="18"/>
                <w:lang w:eastAsia="zh-CN"/>
              </w:rPr>
              <w:br/>
              <w:t>29</w:t>
            </w:r>
            <w:r w:rsidRPr="005924C1">
              <w:rPr>
                <w:rFonts w:hint="eastAsia"/>
                <w:sz w:val="18"/>
                <w:szCs w:val="18"/>
                <w:lang w:eastAsia="zh-CN"/>
              </w:rPr>
              <w:t>日）</w:t>
            </w:r>
          </w:p>
        </w:tc>
        <w:tc>
          <w:tcPr>
            <w:tcW w:w="1559"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第</w:t>
            </w:r>
            <w:r>
              <w:rPr>
                <w:sz w:val="18"/>
                <w:szCs w:val="18"/>
                <w:lang w:eastAsia="zh-CN"/>
              </w:rPr>
              <w:t>2</w:t>
            </w:r>
            <w:r>
              <w:rPr>
                <w:rFonts w:hint="eastAsia"/>
                <w:sz w:val="18"/>
                <w:szCs w:val="18"/>
                <w:lang w:eastAsia="zh-CN"/>
              </w:rPr>
              <w:t>研究人组</w:t>
            </w:r>
            <w:r>
              <w:rPr>
                <w:sz w:val="18"/>
                <w:szCs w:val="18"/>
                <w:lang w:eastAsia="zh-CN"/>
              </w:rPr>
              <w:br/>
            </w:r>
            <w:r>
              <w:rPr>
                <w:sz w:val="18"/>
                <w:szCs w:val="18"/>
                <w:lang w:eastAsia="zh-CN"/>
              </w:rPr>
              <w:t>报告人组会议</w:t>
            </w:r>
            <w:r>
              <w:rPr>
                <w:sz w:val="18"/>
                <w:szCs w:val="18"/>
                <w:lang w:eastAsia="zh-CN"/>
              </w:rPr>
              <w:br/>
            </w:r>
            <w:r>
              <w:rPr>
                <w:rFonts w:hint="eastAsia"/>
                <w:sz w:val="18"/>
                <w:szCs w:val="18"/>
                <w:lang w:eastAsia="zh-CN"/>
              </w:rPr>
              <w:t>（</w:t>
            </w:r>
            <w:r>
              <w:rPr>
                <w:rFonts w:hint="eastAsia"/>
                <w:sz w:val="18"/>
                <w:szCs w:val="18"/>
                <w:lang w:eastAsia="zh-CN"/>
              </w:rPr>
              <w:t>201</w:t>
            </w:r>
            <w:r>
              <w:rPr>
                <w:sz w:val="18"/>
                <w:szCs w:val="18"/>
                <w:lang w:eastAsia="zh-CN"/>
              </w:rPr>
              <w:t>9</w:t>
            </w:r>
            <w:r>
              <w:rPr>
                <w:rFonts w:hint="eastAsia"/>
                <w:sz w:val="18"/>
                <w:szCs w:val="18"/>
                <w:lang w:eastAsia="zh-CN"/>
              </w:rPr>
              <w:t>年</w:t>
            </w:r>
            <w:r>
              <w:rPr>
                <w:sz w:val="18"/>
                <w:szCs w:val="18"/>
                <w:lang w:eastAsia="zh-CN"/>
              </w:rPr>
              <w:t>10</w:t>
            </w:r>
            <w:r>
              <w:rPr>
                <w:rFonts w:hint="eastAsia"/>
                <w:sz w:val="18"/>
                <w:szCs w:val="18"/>
                <w:lang w:eastAsia="zh-CN"/>
              </w:rPr>
              <w:t>月</w:t>
            </w:r>
            <w:r>
              <w:rPr>
                <w:sz w:val="18"/>
                <w:szCs w:val="18"/>
                <w:lang w:eastAsia="zh-CN"/>
              </w:rPr>
              <w:t>7-18</w:t>
            </w:r>
            <w:r>
              <w:rPr>
                <w:rFonts w:hint="eastAsia"/>
                <w:sz w:val="18"/>
                <w:szCs w:val="18"/>
                <w:lang w:eastAsia="zh-CN"/>
              </w:rPr>
              <w:t>日）</w:t>
            </w:r>
          </w:p>
        </w:tc>
        <w:tc>
          <w:tcPr>
            <w:tcW w:w="1843" w:type="dxa"/>
            <w:vAlign w:val="center"/>
          </w:tcPr>
          <w:p w:rsidR="005864D1" w:rsidRPr="005924C1" w:rsidRDefault="005864D1" w:rsidP="005864D1">
            <w:pPr>
              <w:spacing w:before="40" w:after="40"/>
              <w:jc w:val="center"/>
              <w:rPr>
                <w:sz w:val="18"/>
                <w:szCs w:val="18"/>
                <w:lang w:eastAsia="zh-CN"/>
              </w:rPr>
            </w:pPr>
            <w:r w:rsidRPr="005924C1">
              <w:rPr>
                <w:rFonts w:hint="eastAsia"/>
                <w:sz w:val="18"/>
                <w:szCs w:val="18"/>
                <w:lang w:eastAsia="zh-CN"/>
              </w:rPr>
              <w:t>第</w:t>
            </w:r>
            <w:r>
              <w:rPr>
                <w:sz w:val="18"/>
                <w:szCs w:val="18"/>
                <w:lang w:eastAsia="zh-CN"/>
              </w:rPr>
              <w:t>2</w:t>
            </w:r>
            <w:r w:rsidRPr="005924C1">
              <w:rPr>
                <w:rFonts w:hint="eastAsia"/>
                <w:sz w:val="18"/>
                <w:szCs w:val="18"/>
                <w:lang w:eastAsia="zh-CN"/>
              </w:rPr>
              <w:t>研究组</w:t>
            </w:r>
            <w:r>
              <w:rPr>
                <w:sz w:val="18"/>
                <w:szCs w:val="18"/>
                <w:lang w:eastAsia="zh-CN"/>
              </w:rPr>
              <w:br/>
            </w:r>
            <w:r w:rsidRPr="005924C1">
              <w:rPr>
                <w:sz w:val="18"/>
                <w:szCs w:val="18"/>
                <w:lang w:eastAsia="zh-CN"/>
              </w:rPr>
              <w:t>第</w:t>
            </w:r>
            <w:r>
              <w:rPr>
                <w:rFonts w:hint="eastAsia"/>
                <w:sz w:val="18"/>
                <w:szCs w:val="18"/>
                <w:lang w:eastAsia="zh-CN"/>
              </w:rPr>
              <w:t>三</w:t>
            </w:r>
            <w:r w:rsidRPr="005924C1">
              <w:rPr>
                <w:sz w:val="18"/>
                <w:szCs w:val="18"/>
                <w:lang w:eastAsia="zh-CN"/>
              </w:rPr>
              <w:t>次年度会议</w:t>
            </w:r>
            <w:r>
              <w:rPr>
                <w:sz w:val="18"/>
                <w:szCs w:val="18"/>
                <w:lang w:eastAsia="zh-CN"/>
              </w:rPr>
              <w:br/>
            </w:r>
            <w:r w:rsidRPr="005924C1">
              <w:rPr>
                <w:rFonts w:hint="eastAsia"/>
                <w:sz w:val="18"/>
                <w:szCs w:val="18"/>
                <w:lang w:eastAsia="zh-CN"/>
              </w:rPr>
              <w:t>（</w:t>
            </w:r>
            <w:r w:rsidRPr="005924C1">
              <w:rPr>
                <w:rFonts w:hint="eastAsia"/>
                <w:sz w:val="18"/>
                <w:szCs w:val="18"/>
                <w:lang w:eastAsia="zh-CN"/>
              </w:rPr>
              <w:t>20</w:t>
            </w:r>
            <w:r>
              <w:rPr>
                <w:sz w:val="18"/>
                <w:szCs w:val="18"/>
                <w:lang w:eastAsia="zh-CN"/>
              </w:rPr>
              <w:t>20</w:t>
            </w:r>
            <w:r w:rsidRPr="005924C1">
              <w:rPr>
                <w:rFonts w:hint="eastAsia"/>
                <w:sz w:val="18"/>
                <w:szCs w:val="18"/>
                <w:lang w:eastAsia="zh-CN"/>
              </w:rPr>
              <w:t>年</w:t>
            </w:r>
            <w:r>
              <w:rPr>
                <w:sz w:val="18"/>
                <w:szCs w:val="18"/>
                <w:lang w:eastAsia="zh-CN"/>
              </w:rPr>
              <w:t>2</w:t>
            </w:r>
            <w:r w:rsidRPr="005924C1">
              <w:rPr>
                <w:rFonts w:hint="eastAsia"/>
                <w:sz w:val="18"/>
                <w:szCs w:val="18"/>
                <w:lang w:eastAsia="zh-CN"/>
              </w:rPr>
              <w:t>月</w:t>
            </w:r>
            <w:r>
              <w:rPr>
                <w:sz w:val="18"/>
                <w:szCs w:val="18"/>
                <w:lang w:eastAsia="zh-CN"/>
              </w:rPr>
              <w:t>24-</w:t>
            </w:r>
            <w:r>
              <w:rPr>
                <w:sz w:val="18"/>
                <w:szCs w:val="18"/>
                <w:lang w:eastAsia="zh-CN"/>
              </w:rPr>
              <w:br/>
              <w:t>28</w:t>
            </w:r>
            <w:r w:rsidRPr="005924C1">
              <w:rPr>
                <w:rFonts w:hint="eastAsia"/>
                <w:sz w:val="18"/>
                <w:szCs w:val="18"/>
                <w:lang w:eastAsia="zh-CN"/>
              </w:rPr>
              <w:t>日）</w:t>
            </w:r>
          </w:p>
        </w:tc>
        <w:tc>
          <w:tcPr>
            <w:tcW w:w="1559"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第</w:t>
            </w:r>
            <w:r>
              <w:rPr>
                <w:sz w:val="18"/>
                <w:szCs w:val="18"/>
                <w:lang w:eastAsia="zh-CN"/>
              </w:rPr>
              <w:t>2</w:t>
            </w:r>
            <w:r>
              <w:rPr>
                <w:rFonts w:hint="eastAsia"/>
                <w:sz w:val="18"/>
                <w:szCs w:val="18"/>
                <w:lang w:eastAsia="zh-CN"/>
              </w:rPr>
              <w:t>研究人组</w:t>
            </w:r>
            <w:r>
              <w:rPr>
                <w:sz w:val="18"/>
                <w:szCs w:val="18"/>
                <w:lang w:eastAsia="zh-CN"/>
              </w:rPr>
              <w:br/>
            </w:r>
            <w:r>
              <w:rPr>
                <w:sz w:val="18"/>
                <w:szCs w:val="18"/>
                <w:lang w:eastAsia="zh-CN"/>
              </w:rPr>
              <w:t>报告人组会议</w:t>
            </w:r>
            <w:r>
              <w:rPr>
                <w:sz w:val="18"/>
                <w:szCs w:val="18"/>
                <w:lang w:eastAsia="zh-CN"/>
              </w:rPr>
              <w:br/>
            </w:r>
            <w:r>
              <w:rPr>
                <w:rFonts w:hint="eastAsia"/>
                <w:sz w:val="18"/>
                <w:szCs w:val="18"/>
                <w:lang w:eastAsia="zh-CN"/>
              </w:rPr>
              <w:t>（</w:t>
            </w:r>
            <w:r>
              <w:rPr>
                <w:rFonts w:hint="eastAsia"/>
                <w:sz w:val="18"/>
                <w:szCs w:val="18"/>
                <w:lang w:eastAsia="zh-CN"/>
              </w:rPr>
              <w:t>20</w:t>
            </w:r>
            <w:r>
              <w:rPr>
                <w:sz w:val="18"/>
                <w:szCs w:val="18"/>
                <w:lang w:eastAsia="zh-CN"/>
              </w:rPr>
              <w:t>20</w:t>
            </w:r>
            <w:r>
              <w:rPr>
                <w:rFonts w:hint="eastAsia"/>
                <w:sz w:val="18"/>
                <w:szCs w:val="18"/>
                <w:lang w:eastAsia="zh-CN"/>
              </w:rPr>
              <w:t>年</w:t>
            </w:r>
            <w:r>
              <w:rPr>
                <w:sz w:val="18"/>
                <w:szCs w:val="18"/>
                <w:lang w:eastAsia="zh-CN"/>
              </w:rPr>
              <w:t>10</w:t>
            </w:r>
            <w:r>
              <w:rPr>
                <w:rFonts w:hint="eastAsia"/>
                <w:sz w:val="18"/>
                <w:szCs w:val="18"/>
                <w:lang w:eastAsia="zh-CN"/>
              </w:rPr>
              <w:t>月</w:t>
            </w:r>
            <w:r>
              <w:rPr>
                <w:sz w:val="18"/>
                <w:szCs w:val="18"/>
                <w:lang w:eastAsia="zh-CN"/>
              </w:rPr>
              <w:t>5-16</w:t>
            </w:r>
            <w:r>
              <w:rPr>
                <w:rFonts w:hint="eastAsia"/>
                <w:sz w:val="18"/>
                <w:szCs w:val="18"/>
                <w:lang w:eastAsia="zh-CN"/>
              </w:rPr>
              <w:t>日）</w:t>
            </w:r>
          </w:p>
        </w:tc>
        <w:tc>
          <w:tcPr>
            <w:tcW w:w="2835" w:type="dxa"/>
            <w:vAlign w:val="center"/>
          </w:tcPr>
          <w:p w:rsidR="005864D1" w:rsidRPr="005924C1" w:rsidRDefault="005864D1" w:rsidP="005864D1">
            <w:pPr>
              <w:spacing w:before="40" w:after="40"/>
              <w:jc w:val="center"/>
              <w:rPr>
                <w:sz w:val="18"/>
                <w:szCs w:val="18"/>
                <w:lang w:eastAsia="zh-CN"/>
              </w:rPr>
            </w:pPr>
            <w:r w:rsidRPr="005924C1">
              <w:rPr>
                <w:rFonts w:hint="eastAsia"/>
                <w:sz w:val="18"/>
                <w:szCs w:val="18"/>
                <w:lang w:eastAsia="zh-CN"/>
              </w:rPr>
              <w:t>第</w:t>
            </w:r>
            <w:r>
              <w:rPr>
                <w:sz w:val="18"/>
                <w:szCs w:val="18"/>
                <w:lang w:eastAsia="zh-CN"/>
              </w:rPr>
              <w:t>2</w:t>
            </w:r>
            <w:r w:rsidRPr="005924C1">
              <w:rPr>
                <w:rFonts w:hint="eastAsia"/>
                <w:sz w:val="18"/>
                <w:szCs w:val="18"/>
                <w:lang w:eastAsia="zh-CN"/>
              </w:rPr>
              <w:t>研究组</w:t>
            </w:r>
            <w:r>
              <w:rPr>
                <w:sz w:val="18"/>
                <w:szCs w:val="18"/>
                <w:lang w:eastAsia="zh-CN"/>
              </w:rPr>
              <w:br/>
            </w:r>
            <w:r w:rsidRPr="005924C1">
              <w:rPr>
                <w:sz w:val="18"/>
                <w:szCs w:val="18"/>
                <w:lang w:eastAsia="zh-CN"/>
              </w:rPr>
              <w:t>第</w:t>
            </w:r>
            <w:r>
              <w:rPr>
                <w:rFonts w:hint="eastAsia"/>
                <w:sz w:val="18"/>
                <w:szCs w:val="18"/>
                <w:lang w:eastAsia="zh-CN"/>
              </w:rPr>
              <w:t>四</w:t>
            </w:r>
            <w:r w:rsidRPr="005924C1">
              <w:rPr>
                <w:sz w:val="18"/>
                <w:szCs w:val="18"/>
                <w:lang w:eastAsia="zh-CN"/>
              </w:rPr>
              <w:t>次年度会议</w:t>
            </w:r>
            <w:r>
              <w:rPr>
                <w:sz w:val="18"/>
                <w:szCs w:val="18"/>
                <w:lang w:eastAsia="zh-CN"/>
              </w:rPr>
              <w:br/>
            </w:r>
            <w:r w:rsidRPr="005924C1">
              <w:rPr>
                <w:rFonts w:hint="eastAsia"/>
                <w:sz w:val="18"/>
                <w:szCs w:val="18"/>
                <w:lang w:eastAsia="zh-CN"/>
              </w:rPr>
              <w:t>（</w:t>
            </w:r>
            <w:r w:rsidRPr="005924C1">
              <w:rPr>
                <w:rFonts w:hint="eastAsia"/>
                <w:sz w:val="18"/>
                <w:szCs w:val="18"/>
                <w:lang w:eastAsia="zh-CN"/>
              </w:rPr>
              <w:t>20</w:t>
            </w:r>
            <w:r>
              <w:rPr>
                <w:sz w:val="18"/>
                <w:szCs w:val="18"/>
                <w:lang w:eastAsia="zh-CN"/>
              </w:rPr>
              <w:t>21</w:t>
            </w:r>
            <w:r w:rsidRPr="005924C1">
              <w:rPr>
                <w:rFonts w:hint="eastAsia"/>
                <w:sz w:val="18"/>
                <w:szCs w:val="18"/>
                <w:lang w:eastAsia="zh-CN"/>
              </w:rPr>
              <w:t>年</w:t>
            </w:r>
            <w:r>
              <w:rPr>
                <w:sz w:val="18"/>
                <w:szCs w:val="18"/>
                <w:lang w:eastAsia="zh-CN"/>
              </w:rPr>
              <w:t>3</w:t>
            </w:r>
            <w:r w:rsidRPr="005924C1">
              <w:rPr>
                <w:rFonts w:hint="eastAsia"/>
                <w:sz w:val="18"/>
                <w:szCs w:val="18"/>
                <w:lang w:eastAsia="zh-CN"/>
              </w:rPr>
              <w:t>月</w:t>
            </w:r>
            <w:r>
              <w:rPr>
                <w:sz w:val="18"/>
                <w:szCs w:val="18"/>
                <w:lang w:eastAsia="zh-CN"/>
              </w:rPr>
              <w:t>22</w:t>
            </w:r>
            <w:r>
              <w:rPr>
                <w:rFonts w:hint="eastAsia"/>
                <w:sz w:val="18"/>
                <w:szCs w:val="18"/>
                <w:lang w:eastAsia="zh-CN"/>
              </w:rPr>
              <w:t>-</w:t>
            </w:r>
            <w:r>
              <w:rPr>
                <w:sz w:val="18"/>
                <w:szCs w:val="18"/>
                <w:lang w:eastAsia="zh-CN"/>
              </w:rPr>
              <w:t>26</w:t>
            </w:r>
            <w:r w:rsidRPr="005924C1">
              <w:rPr>
                <w:rFonts w:hint="eastAsia"/>
                <w:sz w:val="18"/>
                <w:szCs w:val="18"/>
                <w:lang w:eastAsia="zh-CN"/>
              </w:rPr>
              <w:t>日）</w:t>
            </w:r>
          </w:p>
        </w:tc>
      </w:tr>
      <w:tr w:rsidR="005864D1" w:rsidRPr="005924C1" w:rsidTr="005864D1">
        <w:trPr>
          <w:jc w:val="center"/>
        </w:trPr>
        <w:tc>
          <w:tcPr>
            <w:tcW w:w="1295" w:type="dxa"/>
            <w:vAlign w:val="center"/>
          </w:tcPr>
          <w:p w:rsidR="005864D1" w:rsidRPr="003130E6" w:rsidRDefault="005864D1" w:rsidP="005864D1">
            <w:pPr>
              <w:spacing w:before="40"/>
              <w:jc w:val="center"/>
              <w:rPr>
                <w:b/>
                <w:bCs/>
                <w:sz w:val="18"/>
                <w:szCs w:val="18"/>
                <w:lang w:eastAsia="zh-CN"/>
              </w:rPr>
            </w:pPr>
          </w:p>
        </w:tc>
        <w:tc>
          <w:tcPr>
            <w:tcW w:w="12592" w:type="dxa"/>
            <w:gridSpan w:val="7"/>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根据</w:t>
            </w:r>
            <w:r>
              <w:rPr>
                <w:sz w:val="18"/>
                <w:szCs w:val="18"/>
                <w:lang w:eastAsia="zh-CN"/>
              </w:rPr>
              <w:t>建议研究期内在日内瓦和各区域举办的专题讲习班、</w:t>
            </w:r>
            <w:r>
              <w:rPr>
                <w:rFonts w:hint="eastAsia"/>
                <w:sz w:val="18"/>
                <w:szCs w:val="18"/>
                <w:lang w:eastAsia="zh-CN"/>
              </w:rPr>
              <w:t>课程</w:t>
            </w:r>
            <w:r>
              <w:rPr>
                <w:sz w:val="18"/>
                <w:szCs w:val="18"/>
                <w:lang w:eastAsia="zh-CN"/>
              </w:rPr>
              <w:t>和研讨会</w:t>
            </w:r>
          </w:p>
        </w:tc>
      </w:tr>
      <w:tr w:rsidR="005864D1" w:rsidRPr="005924C1" w:rsidTr="005864D1">
        <w:trPr>
          <w:jc w:val="center"/>
        </w:trPr>
        <w:tc>
          <w:tcPr>
            <w:tcW w:w="1295" w:type="dxa"/>
            <w:vAlign w:val="center"/>
          </w:tcPr>
          <w:p w:rsidR="005864D1" w:rsidRPr="003130E6" w:rsidRDefault="005864D1" w:rsidP="005864D1">
            <w:pPr>
              <w:spacing w:before="40"/>
              <w:jc w:val="center"/>
              <w:rPr>
                <w:b/>
                <w:bCs/>
                <w:sz w:val="18"/>
                <w:szCs w:val="18"/>
                <w:lang w:val="en-US" w:eastAsia="zh-CN"/>
              </w:rPr>
            </w:pPr>
            <w:r w:rsidRPr="003130E6">
              <w:rPr>
                <w:rFonts w:hint="eastAsia"/>
                <w:b/>
                <w:bCs/>
                <w:sz w:val="18"/>
                <w:szCs w:val="18"/>
                <w:lang w:val="en-US" w:eastAsia="zh-CN"/>
              </w:rPr>
              <w:t>第</w:t>
            </w:r>
            <w:r w:rsidRPr="003130E6">
              <w:rPr>
                <w:rFonts w:hint="eastAsia"/>
                <w:b/>
                <w:bCs/>
                <w:sz w:val="18"/>
                <w:szCs w:val="18"/>
                <w:lang w:val="en-US" w:eastAsia="zh-CN"/>
              </w:rPr>
              <w:t>1/</w:t>
            </w:r>
            <w:r>
              <w:rPr>
                <w:rFonts w:hint="eastAsia"/>
                <w:b/>
                <w:bCs/>
                <w:sz w:val="18"/>
                <w:szCs w:val="18"/>
                <w:lang w:val="en-US" w:eastAsia="zh-CN"/>
              </w:rPr>
              <w:t>2</w:t>
            </w:r>
            <w:r w:rsidRPr="003130E6">
              <w:rPr>
                <w:rFonts w:hint="eastAsia"/>
                <w:b/>
                <w:bCs/>
                <w:sz w:val="18"/>
                <w:szCs w:val="18"/>
                <w:lang w:val="en-US" w:eastAsia="zh-CN"/>
              </w:rPr>
              <w:t>号</w:t>
            </w:r>
            <w:r w:rsidRPr="003130E6">
              <w:rPr>
                <w:b/>
                <w:bCs/>
                <w:sz w:val="18"/>
                <w:szCs w:val="18"/>
                <w:lang w:val="en-US" w:eastAsia="zh-CN"/>
              </w:rPr>
              <w:t>课题</w:t>
            </w:r>
          </w:p>
        </w:tc>
        <w:tc>
          <w:tcPr>
            <w:tcW w:w="12592" w:type="dxa"/>
            <w:gridSpan w:val="7"/>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课题强调</w:t>
            </w:r>
            <w:r>
              <w:rPr>
                <w:sz w:val="18"/>
                <w:szCs w:val="18"/>
                <w:lang w:eastAsia="zh-CN"/>
              </w:rPr>
              <w:t>报告、最佳</w:t>
            </w:r>
            <w:r>
              <w:rPr>
                <w:rFonts w:hint="eastAsia"/>
                <w:sz w:val="18"/>
                <w:szCs w:val="18"/>
                <w:lang w:eastAsia="zh-CN"/>
              </w:rPr>
              <w:t>做法</w:t>
            </w:r>
            <w:r>
              <w:rPr>
                <w:sz w:val="18"/>
                <w:szCs w:val="18"/>
                <w:lang w:eastAsia="zh-CN"/>
              </w:rPr>
              <w:t>导则、</w:t>
            </w:r>
            <w:r>
              <w:rPr>
                <w:rFonts w:hint="eastAsia"/>
                <w:sz w:val="18"/>
                <w:szCs w:val="18"/>
                <w:lang w:eastAsia="zh-CN"/>
              </w:rPr>
              <w:t>讲习班</w:t>
            </w:r>
            <w:r>
              <w:rPr>
                <w:sz w:val="18"/>
                <w:szCs w:val="18"/>
                <w:lang w:eastAsia="zh-CN"/>
              </w:rPr>
              <w:t>、案例研究和建议</w:t>
            </w:r>
          </w:p>
        </w:tc>
      </w:tr>
      <w:tr w:rsidR="005864D1" w:rsidRPr="005924C1" w:rsidTr="005864D1">
        <w:trPr>
          <w:jc w:val="center"/>
        </w:trPr>
        <w:tc>
          <w:tcPr>
            <w:tcW w:w="1295" w:type="dxa"/>
            <w:vAlign w:val="center"/>
          </w:tcPr>
          <w:p w:rsidR="005864D1" w:rsidRPr="003130E6" w:rsidRDefault="005864D1" w:rsidP="005864D1">
            <w:pPr>
              <w:spacing w:before="40"/>
              <w:jc w:val="center"/>
              <w:rPr>
                <w:b/>
                <w:bCs/>
                <w:sz w:val="18"/>
                <w:szCs w:val="18"/>
                <w:lang w:eastAsia="zh-CN"/>
              </w:rPr>
            </w:pPr>
          </w:p>
        </w:tc>
        <w:tc>
          <w:tcPr>
            <w:tcW w:w="1535"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工作计划</w:t>
            </w:r>
            <w:r>
              <w:rPr>
                <w:sz w:val="18"/>
                <w:szCs w:val="18"/>
                <w:lang w:eastAsia="zh-CN"/>
              </w:rPr>
              <w:t>和</w:t>
            </w:r>
            <w:r>
              <w:rPr>
                <w:sz w:val="18"/>
                <w:szCs w:val="18"/>
                <w:lang w:eastAsia="zh-CN"/>
              </w:rPr>
              <w:br/>
            </w:r>
            <w:r>
              <w:rPr>
                <w:sz w:val="18"/>
                <w:szCs w:val="18"/>
                <w:lang w:eastAsia="zh-CN"/>
              </w:rPr>
              <w:t>目录草案</w:t>
            </w:r>
          </w:p>
        </w:tc>
        <w:tc>
          <w:tcPr>
            <w:tcW w:w="1418" w:type="dxa"/>
            <w:vAlign w:val="center"/>
          </w:tcPr>
          <w:p w:rsidR="005864D1" w:rsidRPr="005924C1" w:rsidRDefault="005864D1" w:rsidP="005864D1">
            <w:pPr>
              <w:spacing w:before="40" w:after="40"/>
              <w:jc w:val="center"/>
              <w:rPr>
                <w:sz w:val="18"/>
                <w:szCs w:val="18"/>
                <w:lang w:eastAsia="zh-CN"/>
              </w:rPr>
            </w:pPr>
            <w:r>
              <w:rPr>
                <w:sz w:val="18"/>
                <w:szCs w:val="18"/>
                <w:lang w:eastAsia="zh-CN"/>
              </w:rPr>
              <w:t>起草工作</w:t>
            </w:r>
            <w:r>
              <w:rPr>
                <w:rFonts w:hint="eastAsia"/>
                <w:sz w:val="18"/>
                <w:szCs w:val="18"/>
                <w:lang w:eastAsia="zh-CN"/>
              </w:rPr>
              <w:t>、</w:t>
            </w:r>
            <w:r>
              <w:rPr>
                <w:sz w:val="18"/>
                <w:szCs w:val="18"/>
                <w:lang w:eastAsia="zh-CN"/>
              </w:rPr>
              <w:br/>
            </w:r>
            <w:r>
              <w:rPr>
                <w:sz w:val="18"/>
                <w:szCs w:val="18"/>
                <w:lang w:eastAsia="zh-CN"/>
              </w:rPr>
              <w:t>案例研究等</w:t>
            </w:r>
          </w:p>
        </w:tc>
        <w:tc>
          <w:tcPr>
            <w:tcW w:w="1843"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年度进展报告</w:t>
            </w:r>
          </w:p>
        </w:tc>
        <w:tc>
          <w:tcPr>
            <w:tcW w:w="1559" w:type="dxa"/>
            <w:vAlign w:val="center"/>
          </w:tcPr>
          <w:p w:rsidR="005864D1" w:rsidRPr="005924C1" w:rsidRDefault="005864D1" w:rsidP="005864D1">
            <w:pPr>
              <w:spacing w:before="40" w:after="40"/>
              <w:jc w:val="center"/>
              <w:rPr>
                <w:sz w:val="18"/>
                <w:szCs w:val="18"/>
                <w:lang w:eastAsia="zh-CN"/>
              </w:rPr>
            </w:pPr>
            <w:r>
              <w:rPr>
                <w:sz w:val="18"/>
                <w:szCs w:val="18"/>
                <w:lang w:eastAsia="zh-CN"/>
              </w:rPr>
              <w:t>起草工作、</w:t>
            </w:r>
            <w:r>
              <w:rPr>
                <w:sz w:val="18"/>
                <w:szCs w:val="18"/>
                <w:lang w:eastAsia="zh-CN"/>
              </w:rPr>
              <w:br/>
            </w:r>
            <w:r>
              <w:rPr>
                <w:sz w:val="18"/>
                <w:szCs w:val="18"/>
                <w:lang w:eastAsia="zh-CN"/>
              </w:rPr>
              <w:t>案例研究等</w:t>
            </w:r>
          </w:p>
        </w:tc>
        <w:tc>
          <w:tcPr>
            <w:tcW w:w="1843"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年度进展报告、</w:t>
            </w:r>
            <w:r>
              <w:rPr>
                <w:sz w:val="18"/>
                <w:szCs w:val="18"/>
                <w:lang w:eastAsia="zh-CN"/>
              </w:rPr>
              <w:br/>
            </w:r>
            <w:r>
              <w:rPr>
                <w:sz w:val="18"/>
                <w:szCs w:val="18"/>
                <w:lang w:eastAsia="zh-CN"/>
              </w:rPr>
              <w:t>报告草案</w:t>
            </w:r>
          </w:p>
        </w:tc>
        <w:tc>
          <w:tcPr>
            <w:tcW w:w="1559" w:type="dxa"/>
            <w:vAlign w:val="center"/>
          </w:tcPr>
          <w:p w:rsidR="005864D1" w:rsidRPr="005924C1" w:rsidRDefault="005864D1" w:rsidP="005864D1">
            <w:pPr>
              <w:spacing w:before="40" w:after="40"/>
              <w:jc w:val="center"/>
              <w:rPr>
                <w:sz w:val="18"/>
                <w:szCs w:val="18"/>
                <w:lang w:eastAsia="zh-CN"/>
              </w:rPr>
            </w:pPr>
            <w:r>
              <w:rPr>
                <w:sz w:val="18"/>
                <w:szCs w:val="18"/>
                <w:lang w:eastAsia="zh-CN"/>
              </w:rPr>
              <w:t>起草工作</w:t>
            </w:r>
            <w:r>
              <w:rPr>
                <w:rFonts w:hint="eastAsia"/>
                <w:sz w:val="18"/>
                <w:szCs w:val="18"/>
                <w:lang w:eastAsia="zh-CN"/>
              </w:rPr>
              <w:t>等</w:t>
            </w:r>
          </w:p>
        </w:tc>
        <w:tc>
          <w:tcPr>
            <w:tcW w:w="2835"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最终报告</w:t>
            </w:r>
            <w:r>
              <w:rPr>
                <w:sz w:val="18"/>
                <w:szCs w:val="18"/>
                <w:lang w:eastAsia="zh-CN"/>
              </w:rPr>
              <w:t>、导则、建议草案</w:t>
            </w:r>
          </w:p>
        </w:tc>
      </w:tr>
      <w:tr w:rsidR="005864D1" w:rsidRPr="005924C1" w:rsidTr="005864D1">
        <w:trPr>
          <w:jc w:val="center"/>
        </w:trPr>
        <w:tc>
          <w:tcPr>
            <w:tcW w:w="1295" w:type="dxa"/>
            <w:vAlign w:val="center"/>
          </w:tcPr>
          <w:p w:rsidR="005864D1" w:rsidRPr="003130E6" w:rsidRDefault="005864D1" w:rsidP="005864D1">
            <w:pPr>
              <w:spacing w:before="40"/>
              <w:jc w:val="center"/>
              <w:rPr>
                <w:b/>
                <w:bCs/>
                <w:sz w:val="18"/>
                <w:szCs w:val="18"/>
                <w:lang w:eastAsia="zh-CN"/>
              </w:rPr>
            </w:pPr>
            <w:r w:rsidRPr="003130E6">
              <w:rPr>
                <w:rFonts w:hint="eastAsia"/>
                <w:b/>
                <w:bCs/>
                <w:sz w:val="18"/>
                <w:szCs w:val="18"/>
                <w:lang w:val="en-US" w:eastAsia="zh-CN"/>
              </w:rPr>
              <w:t>第</w:t>
            </w:r>
            <w:r w:rsidRPr="003130E6">
              <w:rPr>
                <w:rFonts w:hint="eastAsia"/>
                <w:b/>
                <w:bCs/>
                <w:sz w:val="18"/>
                <w:szCs w:val="18"/>
                <w:lang w:val="en-US" w:eastAsia="zh-CN"/>
              </w:rPr>
              <w:t>2/</w:t>
            </w:r>
            <w:r>
              <w:rPr>
                <w:rFonts w:hint="eastAsia"/>
                <w:b/>
                <w:bCs/>
                <w:sz w:val="18"/>
                <w:szCs w:val="18"/>
                <w:lang w:val="en-US" w:eastAsia="zh-CN"/>
              </w:rPr>
              <w:t>2</w:t>
            </w:r>
            <w:r w:rsidRPr="003130E6">
              <w:rPr>
                <w:rFonts w:hint="eastAsia"/>
                <w:b/>
                <w:bCs/>
                <w:sz w:val="18"/>
                <w:szCs w:val="18"/>
                <w:lang w:val="en-US" w:eastAsia="zh-CN"/>
              </w:rPr>
              <w:t>号</w:t>
            </w:r>
            <w:r w:rsidRPr="003130E6">
              <w:rPr>
                <w:b/>
                <w:bCs/>
                <w:sz w:val="18"/>
                <w:szCs w:val="18"/>
                <w:lang w:val="en-US" w:eastAsia="zh-CN"/>
              </w:rPr>
              <w:t>课题</w:t>
            </w:r>
          </w:p>
        </w:tc>
        <w:tc>
          <w:tcPr>
            <w:tcW w:w="12592" w:type="dxa"/>
            <w:gridSpan w:val="7"/>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课题强调</w:t>
            </w:r>
            <w:r>
              <w:rPr>
                <w:sz w:val="18"/>
                <w:szCs w:val="18"/>
                <w:lang w:eastAsia="zh-CN"/>
              </w:rPr>
              <w:t>定期分发各国有关采用新广播技术、服务和能力的战略和社会经济问题经验</w:t>
            </w:r>
          </w:p>
        </w:tc>
      </w:tr>
      <w:tr w:rsidR="005864D1" w:rsidRPr="005924C1" w:rsidTr="005864D1">
        <w:trPr>
          <w:jc w:val="center"/>
        </w:trPr>
        <w:tc>
          <w:tcPr>
            <w:tcW w:w="1295" w:type="dxa"/>
            <w:vAlign w:val="center"/>
          </w:tcPr>
          <w:p w:rsidR="005864D1" w:rsidRPr="003130E6" w:rsidRDefault="005864D1" w:rsidP="005864D1">
            <w:pPr>
              <w:spacing w:before="40"/>
              <w:jc w:val="center"/>
              <w:rPr>
                <w:b/>
                <w:bCs/>
                <w:sz w:val="18"/>
                <w:szCs w:val="18"/>
                <w:lang w:eastAsia="zh-CN"/>
              </w:rPr>
            </w:pPr>
          </w:p>
        </w:tc>
        <w:tc>
          <w:tcPr>
            <w:tcW w:w="1535"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工作计划</w:t>
            </w:r>
            <w:r>
              <w:rPr>
                <w:sz w:val="18"/>
                <w:szCs w:val="18"/>
                <w:lang w:eastAsia="zh-CN"/>
              </w:rPr>
              <w:t>和</w:t>
            </w:r>
            <w:r>
              <w:rPr>
                <w:sz w:val="18"/>
                <w:szCs w:val="18"/>
                <w:lang w:eastAsia="zh-CN"/>
              </w:rPr>
              <w:br/>
            </w:r>
            <w:r>
              <w:rPr>
                <w:sz w:val="18"/>
                <w:szCs w:val="18"/>
                <w:lang w:eastAsia="zh-CN"/>
              </w:rPr>
              <w:t>目录草案</w:t>
            </w:r>
          </w:p>
        </w:tc>
        <w:tc>
          <w:tcPr>
            <w:tcW w:w="1418" w:type="dxa"/>
            <w:vAlign w:val="center"/>
          </w:tcPr>
          <w:p w:rsidR="005864D1" w:rsidRPr="005924C1" w:rsidRDefault="005864D1" w:rsidP="005864D1">
            <w:pPr>
              <w:spacing w:before="40" w:after="40"/>
              <w:jc w:val="center"/>
              <w:rPr>
                <w:sz w:val="18"/>
                <w:szCs w:val="18"/>
                <w:lang w:eastAsia="zh-CN"/>
              </w:rPr>
            </w:pPr>
            <w:r>
              <w:rPr>
                <w:sz w:val="18"/>
                <w:szCs w:val="18"/>
                <w:lang w:eastAsia="zh-CN"/>
              </w:rPr>
              <w:t>起草工作</w:t>
            </w:r>
            <w:r>
              <w:rPr>
                <w:rFonts w:hint="eastAsia"/>
                <w:sz w:val="18"/>
                <w:szCs w:val="18"/>
                <w:lang w:eastAsia="zh-CN"/>
              </w:rPr>
              <w:t>、</w:t>
            </w:r>
            <w:r>
              <w:rPr>
                <w:sz w:val="18"/>
                <w:szCs w:val="18"/>
                <w:lang w:eastAsia="zh-CN"/>
              </w:rPr>
              <w:br/>
            </w:r>
            <w:r>
              <w:rPr>
                <w:sz w:val="18"/>
                <w:szCs w:val="18"/>
                <w:lang w:eastAsia="zh-CN"/>
              </w:rPr>
              <w:t>案例研究等</w:t>
            </w:r>
          </w:p>
        </w:tc>
        <w:tc>
          <w:tcPr>
            <w:tcW w:w="1843"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年度进展报告、</w:t>
            </w:r>
            <w:r>
              <w:rPr>
                <w:sz w:val="18"/>
                <w:szCs w:val="18"/>
                <w:lang w:eastAsia="zh-CN"/>
              </w:rPr>
              <w:br/>
            </w:r>
            <w:r>
              <w:rPr>
                <w:sz w:val="18"/>
                <w:szCs w:val="18"/>
                <w:lang w:eastAsia="zh-CN"/>
              </w:rPr>
              <w:t>年度</w:t>
            </w:r>
            <w:r>
              <w:rPr>
                <w:rFonts w:hint="eastAsia"/>
                <w:sz w:val="18"/>
                <w:szCs w:val="18"/>
                <w:lang w:eastAsia="zh-CN"/>
              </w:rPr>
              <w:t>工作</w:t>
            </w:r>
            <w:r>
              <w:rPr>
                <w:sz w:val="18"/>
                <w:szCs w:val="18"/>
                <w:lang w:eastAsia="zh-CN"/>
              </w:rPr>
              <w:t>成果</w:t>
            </w:r>
          </w:p>
        </w:tc>
        <w:tc>
          <w:tcPr>
            <w:tcW w:w="1559" w:type="dxa"/>
            <w:vAlign w:val="center"/>
          </w:tcPr>
          <w:p w:rsidR="005864D1" w:rsidRPr="005924C1" w:rsidRDefault="005864D1" w:rsidP="005864D1">
            <w:pPr>
              <w:spacing w:before="40" w:after="40"/>
              <w:jc w:val="center"/>
              <w:rPr>
                <w:sz w:val="18"/>
                <w:szCs w:val="18"/>
                <w:lang w:eastAsia="zh-CN"/>
              </w:rPr>
            </w:pPr>
            <w:r>
              <w:rPr>
                <w:sz w:val="18"/>
                <w:szCs w:val="18"/>
                <w:lang w:eastAsia="zh-CN"/>
              </w:rPr>
              <w:t>起草工作、</w:t>
            </w:r>
            <w:r>
              <w:rPr>
                <w:sz w:val="18"/>
                <w:szCs w:val="18"/>
                <w:lang w:eastAsia="zh-CN"/>
              </w:rPr>
              <w:br/>
            </w:r>
            <w:r>
              <w:rPr>
                <w:sz w:val="18"/>
                <w:szCs w:val="18"/>
                <w:lang w:eastAsia="zh-CN"/>
              </w:rPr>
              <w:t>案例研究等</w:t>
            </w:r>
          </w:p>
        </w:tc>
        <w:tc>
          <w:tcPr>
            <w:tcW w:w="1843"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年度进展报告、</w:t>
            </w:r>
            <w:r>
              <w:rPr>
                <w:sz w:val="18"/>
                <w:szCs w:val="18"/>
                <w:lang w:eastAsia="zh-CN"/>
              </w:rPr>
              <w:br/>
            </w:r>
            <w:r>
              <w:rPr>
                <w:sz w:val="18"/>
                <w:szCs w:val="18"/>
                <w:lang w:eastAsia="zh-CN"/>
              </w:rPr>
              <w:t>年度</w:t>
            </w:r>
            <w:r>
              <w:rPr>
                <w:rFonts w:hint="eastAsia"/>
                <w:sz w:val="18"/>
                <w:szCs w:val="18"/>
                <w:lang w:eastAsia="zh-CN"/>
              </w:rPr>
              <w:t>工作</w:t>
            </w:r>
            <w:r>
              <w:rPr>
                <w:sz w:val="18"/>
                <w:szCs w:val="18"/>
                <w:lang w:eastAsia="zh-CN"/>
              </w:rPr>
              <w:t>成果</w:t>
            </w:r>
          </w:p>
        </w:tc>
        <w:tc>
          <w:tcPr>
            <w:tcW w:w="1559" w:type="dxa"/>
            <w:vAlign w:val="center"/>
          </w:tcPr>
          <w:p w:rsidR="005864D1" w:rsidRPr="005924C1" w:rsidRDefault="005864D1" w:rsidP="005864D1">
            <w:pPr>
              <w:spacing w:before="40" w:after="40"/>
              <w:jc w:val="center"/>
              <w:rPr>
                <w:sz w:val="18"/>
                <w:szCs w:val="18"/>
                <w:lang w:eastAsia="zh-CN"/>
              </w:rPr>
            </w:pPr>
            <w:r>
              <w:rPr>
                <w:sz w:val="18"/>
                <w:szCs w:val="18"/>
                <w:lang w:eastAsia="zh-CN"/>
              </w:rPr>
              <w:t>起草工作</w:t>
            </w:r>
            <w:r>
              <w:rPr>
                <w:rFonts w:hint="eastAsia"/>
                <w:sz w:val="18"/>
                <w:szCs w:val="18"/>
                <w:lang w:eastAsia="zh-CN"/>
              </w:rPr>
              <w:t>等</w:t>
            </w:r>
          </w:p>
        </w:tc>
        <w:tc>
          <w:tcPr>
            <w:tcW w:w="2835"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最终报告</w:t>
            </w:r>
            <w:r>
              <w:rPr>
                <w:sz w:val="18"/>
                <w:szCs w:val="18"/>
                <w:lang w:eastAsia="zh-CN"/>
              </w:rPr>
              <w:t>、导则、建议草案</w:t>
            </w:r>
          </w:p>
        </w:tc>
      </w:tr>
      <w:tr w:rsidR="005864D1" w:rsidRPr="005924C1" w:rsidTr="005864D1">
        <w:trPr>
          <w:jc w:val="center"/>
        </w:trPr>
        <w:tc>
          <w:tcPr>
            <w:tcW w:w="1295" w:type="dxa"/>
            <w:vAlign w:val="center"/>
          </w:tcPr>
          <w:p w:rsidR="005864D1" w:rsidRPr="003130E6" w:rsidRDefault="005864D1" w:rsidP="005864D1">
            <w:pPr>
              <w:spacing w:before="40"/>
              <w:jc w:val="center"/>
              <w:rPr>
                <w:b/>
                <w:bCs/>
                <w:sz w:val="18"/>
                <w:szCs w:val="18"/>
                <w:lang w:eastAsia="zh-CN"/>
              </w:rPr>
            </w:pPr>
            <w:r w:rsidRPr="003130E6">
              <w:rPr>
                <w:rFonts w:hint="eastAsia"/>
                <w:b/>
                <w:bCs/>
                <w:sz w:val="18"/>
                <w:szCs w:val="18"/>
                <w:lang w:val="en-US" w:eastAsia="zh-CN"/>
              </w:rPr>
              <w:t>第</w:t>
            </w:r>
            <w:r w:rsidRPr="003130E6">
              <w:rPr>
                <w:rFonts w:hint="eastAsia"/>
                <w:b/>
                <w:bCs/>
                <w:sz w:val="18"/>
                <w:szCs w:val="18"/>
                <w:lang w:val="en-US" w:eastAsia="zh-CN"/>
              </w:rPr>
              <w:t>3/</w:t>
            </w:r>
            <w:r>
              <w:rPr>
                <w:rFonts w:hint="eastAsia"/>
                <w:b/>
                <w:bCs/>
                <w:sz w:val="18"/>
                <w:szCs w:val="18"/>
                <w:lang w:val="en-US" w:eastAsia="zh-CN"/>
              </w:rPr>
              <w:t>2</w:t>
            </w:r>
            <w:r w:rsidRPr="003130E6">
              <w:rPr>
                <w:rFonts w:hint="eastAsia"/>
                <w:b/>
                <w:bCs/>
                <w:sz w:val="18"/>
                <w:szCs w:val="18"/>
                <w:lang w:val="en-US" w:eastAsia="zh-CN"/>
              </w:rPr>
              <w:t>号</w:t>
            </w:r>
            <w:r w:rsidRPr="003130E6">
              <w:rPr>
                <w:b/>
                <w:bCs/>
                <w:sz w:val="18"/>
                <w:szCs w:val="18"/>
                <w:lang w:val="en-US" w:eastAsia="zh-CN"/>
              </w:rPr>
              <w:t>课题</w:t>
            </w:r>
          </w:p>
        </w:tc>
        <w:tc>
          <w:tcPr>
            <w:tcW w:w="12592" w:type="dxa"/>
            <w:gridSpan w:val="7"/>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课题强调有关</w:t>
            </w:r>
            <w:r>
              <w:rPr>
                <w:sz w:val="18"/>
                <w:szCs w:val="18"/>
                <w:lang w:eastAsia="zh-CN"/>
              </w:rPr>
              <w:t>促进基础设施部署</w:t>
            </w:r>
            <w:r>
              <w:rPr>
                <w:rFonts w:hint="eastAsia"/>
                <w:sz w:val="18"/>
                <w:szCs w:val="18"/>
                <w:lang w:eastAsia="zh-CN"/>
              </w:rPr>
              <w:t>的</w:t>
            </w:r>
            <w:r>
              <w:rPr>
                <w:sz w:val="18"/>
                <w:szCs w:val="18"/>
                <w:lang w:eastAsia="zh-CN"/>
              </w:rPr>
              <w:t>分析、培训研讨会、导则</w:t>
            </w:r>
            <w:r>
              <w:rPr>
                <w:rFonts w:hint="eastAsia"/>
                <w:sz w:val="18"/>
                <w:szCs w:val="18"/>
                <w:lang w:eastAsia="zh-CN"/>
              </w:rPr>
              <w:t>和</w:t>
            </w:r>
            <w:r>
              <w:rPr>
                <w:sz w:val="18"/>
                <w:szCs w:val="18"/>
                <w:lang w:eastAsia="zh-CN"/>
              </w:rPr>
              <w:t>有关支持发展中国家云计算</w:t>
            </w:r>
            <w:r>
              <w:rPr>
                <w:rFonts w:hint="eastAsia"/>
                <w:sz w:val="18"/>
                <w:szCs w:val="18"/>
                <w:lang w:eastAsia="zh-CN"/>
              </w:rPr>
              <w:t>的</w:t>
            </w:r>
            <w:r>
              <w:rPr>
                <w:sz w:val="18"/>
                <w:szCs w:val="18"/>
                <w:lang w:eastAsia="zh-CN"/>
              </w:rPr>
              <w:t>基础设施和服务手册</w:t>
            </w:r>
          </w:p>
        </w:tc>
      </w:tr>
      <w:tr w:rsidR="005864D1" w:rsidRPr="005924C1" w:rsidTr="005864D1">
        <w:trPr>
          <w:jc w:val="center"/>
        </w:trPr>
        <w:tc>
          <w:tcPr>
            <w:tcW w:w="1295" w:type="dxa"/>
            <w:vAlign w:val="center"/>
          </w:tcPr>
          <w:p w:rsidR="005864D1" w:rsidRPr="003130E6" w:rsidRDefault="005864D1" w:rsidP="005864D1">
            <w:pPr>
              <w:spacing w:before="40"/>
              <w:jc w:val="center"/>
              <w:rPr>
                <w:b/>
                <w:bCs/>
                <w:sz w:val="18"/>
                <w:szCs w:val="18"/>
                <w:lang w:eastAsia="zh-CN"/>
              </w:rPr>
            </w:pPr>
          </w:p>
        </w:tc>
        <w:tc>
          <w:tcPr>
            <w:tcW w:w="1535"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工作计划</w:t>
            </w:r>
            <w:r>
              <w:rPr>
                <w:sz w:val="18"/>
                <w:szCs w:val="18"/>
                <w:lang w:eastAsia="zh-CN"/>
              </w:rPr>
              <w:t>和</w:t>
            </w:r>
            <w:r>
              <w:rPr>
                <w:sz w:val="18"/>
                <w:szCs w:val="18"/>
                <w:lang w:eastAsia="zh-CN"/>
              </w:rPr>
              <w:br/>
            </w:r>
            <w:r>
              <w:rPr>
                <w:sz w:val="18"/>
                <w:szCs w:val="18"/>
                <w:lang w:eastAsia="zh-CN"/>
              </w:rPr>
              <w:t>目录草案</w:t>
            </w:r>
          </w:p>
        </w:tc>
        <w:tc>
          <w:tcPr>
            <w:tcW w:w="1418" w:type="dxa"/>
            <w:vAlign w:val="center"/>
          </w:tcPr>
          <w:p w:rsidR="005864D1" w:rsidRPr="005924C1" w:rsidRDefault="005864D1" w:rsidP="005864D1">
            <w:pPr>
              <w:spacing w:before="40" w:after="40"/>
              <w:jc w:val="center"/>
              <w:rPr>
                <w:sz w:val="18"/>
                <w:szCs w:val="18"/>
                <w:lang w:eastAsia="zh-CN"/>
              </w:rPr>
            </w:pPr>
            <w:r>
              <w:rPr>
                <w:sz w:val="18"/>
                <w:szCs w:val="18"/>
                <w:lang w:eastAsia="zh-CN"/>
              </w:rPr>
              <w:t>起草工作</w:t>
            </w:r>
            <w:r>
              <w:rPr>
                <w:rFonts w:hint="eastAsia"/>
                <w:sz w:val="18"/>
                <w:szCs w:val="18"/>
                <w:lang w:eastAsia="zh-CN"/>
              </w:rPr>
              <w:t>、</w:t>
            </w:r>
            <w:r>
              <w:rPr>
                <w:sz w:val="18"/>
                <w:szCs w:val="18"/>
                <w:lang w:eastAsia="zh-CN"/>
              </w:rPr>
              <w:br/>
            </w:r>
            <w:r>
              <w:rPr>
                <w:sz w:val="18"/>
                <w:szCs w:val="18"/>
                <w:lang w:eastAsia="zh-CN"/>
              </w:rPr>
              <w:t>案例研究等</w:t>
            </w:r>
          </w:p>
        </w:tc>
        <w:tc>
          <w:tcPr>
            <w:tcW w:w="1843"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年度进展报告、</w:t>
            </w:r>
            <w:r>
              <w:rPr>
                <w:sz w:val="18"/>
                <w:szCs w:val="18"/>
                <w:lang w:eastAsia="zh-CN"/>
              </w:rPr>
              <w:br/>
            </w:r>
            <w:r>
              <w:rPr>
                <w:sz w:val="18"/>
                <w:szCs w:val="18"/>
                <w:lang w:eastAsia="zh-CN"/>
              </w:rPr>
              <w:t>年度</w:t>
            </w:r>
            <w:r>
              <w:rPr>
                <w:rFonts w:hint="eastAsia"/>
                <w:sz w:val="18"/>
                <w:szCs w:val="18"/>
                <w:lang w:eastAsia="zh-CN"/>
              </w:rPr>
              <w:t>工作</w:t>
            </w:r>
            <w:r>
              <w:rPr>
                <w:sz w:val="18"/>
                <w:szCs w:val="18"/>
                <w:lang w:eastAsia="zh-CN"/>
              </w:rPr>
              <w:t>成果</w:t>
            </w:r>
            <w:r>
              <w:rPr>
                <w:rFonts w:hint="eastAsia"/>
                <w:sz w:val="18"/>
                <w:szCs w:val="18"/>
                <w:lang w:eastAsia="zh-CN"/>
              </w:rPr>
              <w:t>/</w:t>
            </w:r>
            <w:r>
              <w:rPr>
                <w:rFonts w:hint="eastAsia"/>
                <w:sz w:val="18"/>
                <w:szCs w:val="18"/>
                <w:lang w:eastAsia="zh-CN"/>
              </w:rPr>
              <w:t>报告</w:t>
            </w:r>
          </w:p>
        </w:tc>
        <w:tc>
          <w:tcPr>
            <w:tcW w:w="1559" w:type="dxa"/>
            <w:vAlign w:val="center"/>
          </w:tcPr>
          <w:p w:rsidR="005864D1" w:rsidRPr="005924C1" w:rsidRDefault="005864D1" w:rsidP="005864D1">
            <w:pPr>
              <w:spacing w:before="40" w:after="40"/>
              <w:jc w:val="center"/>
              <w:rPr>
                <w:sz w:val="18"/>
                <w:szCs w:val="18"/>
                <w:lang w:eastAsia="zh-CN"/>
              </w:rPr>
            </w:pPr>
            <w:r>
              <w:rPr>
                <w:sz w:val="18"/>
                <w:szCs w:val="18"/>
                <w:lang w:eastAsia="zh-CN"/>
              </w:rPr>
              <w:t>起草工作、</w:t>
            </w:r>
            <w:r>
              <w:rPr>
                <w:sz w:val="18"/>
                <w:szCs w:val="18"/>
                <w:lang w:eastAsia="zh-CN"/>
              </w:rPr>
              <w:br/>
            </w:r>
            <w:r>
              <w:rPr>
                <w:sz w:val="18"/>
                <w:szCs w:val="18"/>
                <w:lang w:eastAsia="zh-CN"/>
              </w:rPr>
              <w:t>案例研究等</w:t>
            </w:r>
          </w:p>
        </w:tc>
        <w:tc>
          <w:tcPr>
            <w:tcW w:w="1843"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年度进展报告、</w:t>
            </w:r>
            <w:r>
              <w:rPr>
                <w:sz w:val="18"/>
                <w:szCs w:val="18"/>
                <w:lang w:eastAsia="zh-CN"/>
              </w:rPr>
              <w:br/>
            </w:r>
            <w:r>
              <w:rPr>
                <w:sz w:val="18"/>
                <w:szCs w:val="18"/>
                <w:lang w:eastAsia="zh-CN"/>
              </w:rPr>
              <w:t>年度</w:t>
            </w:r>
            <w:r>
              <w:rPr>
                <w:rFonts w:hint="eastAsia"/>
                <w:sz w:val="18"/>
                <w:szCs w:val="18"/>
                <w:lang w:eastAsia="zh-CN"/>
              </w:rPr>
              <w:t>工作</w:t>
            </w:r>
            <w:r>
              <w:rPr>
                <w:sz w:val="18"/>
                <w:szCs w:val="18"/>
                <w:lang w:eastAsia="zh-CN"/>
              </w:rPr>
              <w:t>成果</w:t>
            </w:r>
            <w:r>
              <w:rPr>
                <w:rFonts w:hint="eastAsia"/>
                <w:sz w:val="18"/>
                <w:szCs w:val="18"/>
                <w:lang w:eastAsia="zh-CN"/>
              </w:rPr>
              <w:t>/</w:t>
            </w:r>
            <w:r>
              <w:rPr>
                <w:rFonts w:hint="eastAsia"/>
                <w:sz w:val="18"/>
                <w:szCs w:val="18"/>
                <w:lang w:eastAsia="zh-CN"/>
              </w:rPr>
              <w:t>报告</w:t>
            </w:r>
          </w:p>
        </w:tc>
        <w:tc>
          <w:tcPr>
            <w:tcW w:w="1559" w:type="dxa"/>
            <w:vAlign w:val="center"/>
          </w:tcPr>
          <w:p w:rsidR="005864D1" w:rsidRPr="005924C1" w:rsidRDefault="005864D1" w:rsidP="005864D1">
            <w:pPr>
              <w:spacing w:before="40" w:after="40"/>
              <w:jc w:val="center"/>
              <w:rPr>
                <w:sz w:val="18"/>
                <w:szCs w:val="18"/>
                <w:lang w:eastAsia="zh-CN"/>
              </w:rPr>
            </w:pPr>
            <w:r>
              <w:rPr>
                <w:sz w:val="18"/>
                <w:szCs w:val="18"/>
                <w:lang w:eastAsia="zh-CN"/>
              </w:rPr>
              <w:t>起草工作</w:t>
            </w:r>
            <w:r>
              <w:rPr>
                <w:rFonts w:hint="eastAsia"/>
                <w:sz w:val="18"/>
                <w:szCs w:val="18"/>
                <w:lang w:eastAsia="zh-CN"/>
              </w:rPr>
              <w:t>等</w:t>
            </w:r>
          </w:p>
        </w:tc>
        <w:tc>
          <w:tcPr>
            <w:tcW w:w="2835"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最终报告</w:t>
            </w:r>
            <w:r>
              <w:rPr>
                <w:sz w:val="18"/>
                <w:szCs w:val="18"/>
                <w:lang w:eastAsia="zh-CN"/>
              </w:rPr>
              <w:t>、导则、手册</w:t>
            </w:r>
            <w:r>
              <w:rPr>
                <w:rFonts w:hint="eastAsia"/>
                <w:sz w:val="18"/>
                <w:szCs w:val="18"/>
                <w:lang w:eastAsia="zh-CN"/>
              </w:rPr>
              <w:t>、</w:t>
            </w:r>
            <w:r>
              <w:rPr>
                <w:sz w:val="18"/>
                <w:szCs w:val="18"/>
                <w:lang w:eastAsia="zh-CN"/>
              </w:rPr>
              <w:br/>
            </w:r>
            <w:r>
              <w:rPr>
                <w:sz w:val="18"/>
                <w:szCs w:val="18"/>
                <w:lang w:eastAsia="zh-CN"/>
              </w:rPr>
              <w:t>建议草案</w:t>
            </w:r>
          </w:p>
        </w:tc>
      </w:tr>
      <w:tr w:rsidR="005864D1" w:rsidRPr="005924C1" w:rsidTr="005864D1">
        <w:trPr>
          <w:jc w:val="center"/>
        </w:trPr>
        <w:tc>
          <w:tcPr>
            <w:tcW w:w="1295" w:type="dxa"/>
            <w:vAlign w:val="center"/>
          </w:tcPr>
          <w:p w:rsidR="005864D1" w:rsidRPr="003130E6" w:rsidRDefault="005864D1" w:rsidP="005864D1">
            <w:pPr>
              <w:spacing w:before="40"/>
              <w:jc w:val="center"/>
              <w:rPr>
                <w:b/>
                <w:bCs/>
                <w:sz w:val="18"/>
                <w:szCs w:val="18"/>
                <w:lang w:eastAsia="zh-CN"/>
              </w:rPr>
            </w:pPr>
            <w:r w:rsidRPr="003130E6">
              <w:rPr>
                <w:rFonts w:hint="eastAsia"/>
                <w:b/>
                <w:bCs/>
                <w:sz w:val="18"/>
                <w:szCs w:val="18"/>
                <w:lang w:val="en-US" w:eastAsia="zh-CN"/>
              </w:rPr>
              <w:t>第</w:t>
            </w:r>
            <w:r w:rsidRPr="003130E6">
              <w:rPr>
                <w:rFonts w:hint="eastAsia"/>
                <w:b/>
                <w:bCs/>
                <w:sz w:val="18"/>
                <w:szCs w:val="18"/>
                <w:lang w:val="en-US" w:eastAsia="zh-CN"/>
              </w:rPr>
              <w:t>4/</w:t>
            </w:r>
            <w:r>
              <w:rPr>
                <w:rFonts w:hint="eastAsia"/>
                <w:b/>
                <w:bCs/>
                <w:sz w:val="18"/>
                <w:szCs w:val="18"/>
                <w:lang w:val="en-US" w:eastAsia="zh-CN"/>
              </w:rPr>
              <w:t>2</w:t>
            </w:r>
            <w:r w:rsidRPr="003130E6">
              <w:rPr>
                <w:rFonts w:hint="eastAsia"/>
                <w:b/>
                <w:bCs/>
                <w:sz w:val="18"/>
                <w:szCs w:val="18"/>
                <w:lang w:val="en-US" w:eastAsia="zh-CN"/>
              </w:rPr>
              <w:t>号</w:t>
            </w:r>
            <w:r w:rsidRPr="003130E6">
              <w:rPr>
                <w:b/>
                <w:bCs/>
                <w:sz w:val="18"/>
                <w:szCs w:val="18"/>
                <w:lang w:val="en-US" w:eastAsia="zh-CN"/>
              </w:rPr>
              <w:t>课题</w:t>
            </w:r>
          </w:p>
        </w:tc>
        <w:tc>
          <w:tcPr>
            <w:tcW w:w="12592" w:type="dxa"/>
            <w:gridSpan w:val="7"/>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课题强调</w:t>
            </w:r>
            <w:r>
              <w:rPr>
                <w:sz w:val="18"/>
                <w:szCs w:val="18"/>
                <w:lang w:eastAsia="zh-CN"/>
              </w:rPr>
              <w:t>推广</w:t>
            </w:r>
            <w:r>
              <w:rPr>
                <w:rFonts w:hint="eastAsia"/>
                <w:sz w:val="18"/>
                <w:szCs w:val="18"/>
                <w:lang w:eastAsia="zh-CN"/>
              </w:rPr>
              <w:t>适当基础设施共用</w:t>
            </w:r>
            <w:r>
              <w:rPr>
                <w:sz w:val="18"/>
                <w:szCs w:val="18"/>
                <w:lang w:eastAsia="zh-CN"/>
              </w:rPr>
              <w:t>，鼓励通过竞争和刺激服务</w:t>
            </w:r>
            <w:r>
              <w:rPr>
                <w:rFonts w:hint="eastAsia"/>
                <w:sz w:val="18"/>
                <w:szCs w:val="18"/>
                <w:lang w:eastAsia="zh-CN"/>
              </w:rPr>
              <w:t>的</w:t>
            </w:r>
            <w:r>
              <w:rPr>
                <w:sz w:val="18"/>
                <w:szCs w:val="18"/>
                <w:lang w:eastAsia="zh-CN"/>
              </w:rPr>
              <w:t>获取</w:t>
            </w:r>
            <w:r>
              <w:rPr>
                <w:rFonts w:hint="eastAsia"/>
                <w:sz w:val="18"/>
                <w:szCs w:val="18"/>
                <w:lang w:eastAsia="zh-CN"/>
              </w:rPr>
              <w:t>/</w:t>
            </w:r>
            <w:r>
              <w:rPr>
                <w:rFonts w:hint="eastAsia"/>
                <w:sz w:val="18"/>
                <w:szCs w:val="18"/>
                <w:lang w:eastAsia="zh-CN"/>
              </w:rPr>
              <w:t>使用</w:t>
            </w:r>
            <w:r>
              <w:rPr>
                <w:sz w:val="18"/>
                <w:szCs w:val="18"/>
                <w:lang w:eastAsia="zh-CN"/>
              </w:rPr>
              <w:t>降低消费者价格</w:t>
            </w:r>
            <w:r>
              <w:rPr>
                <w:rFonts w:hint="eastAsia"/>
                <w:sz w:val="18"/>
                <w:szCs w:val="18"/>
                <w:lang w:eastAsia="zh-CN"/>
              </w:rPr>
              <w:t>/</w:t>
            </w:r>
            <w:r>
              <w:rPr>
                <w:rFonts w:hint="eastAsia"/>
                <w:sz w:val="18"/>
                <w:szCs w:val="18"/>
                <w:lang w:eastAsia="zh-CN"/>
              </w:rPr>
              <w:t>资费</w:t>
            </w:r>
            <w:r>
              <w:rPr>
                <w:sz w:val="18"/>
                <w:szCs w:val="18"/>
                <w:lang w:eastAsia="zh-CN"/>
              </w:rPr>
              <w:t>的最佳做法</w:t>
            </w:r>
          </w:p>
        </w:tc>
      </w:tr>
      <w:tr w:rsidR="005864D1" w:rsidRPr="005924C1" w:rsidTr="005864D1">
        <w:trPr>
          <w:jc w:val="center"/>
        </w:trPr>
        <w:tc>
          <w:tcPr>
            <w:tcW w:w="1295" w:type="dxa"/>
            <w:vAlign w:val="center"/>
          </w:tcPr>
          <w:p w:rsidR="005864D1" w:rsidRPr="003130E6" w:rsidRDefault="005864D1" w:rsidP="005864D1">
            <w:pPr>
              <w:spacing w:before="40"/>
              <w:jc w:val="center"/>
              <w:rPr>
                <w:b/>
                <w:bCs/>
                <w:sz w:val="18"/>
                <w:szCs w:val="18"/>
                <w:lang w:eastAsia="zh-CN"/>
              </w:rPr>
            </w:pPr>
          </w:p>
        </w:tc>
        <w:tc>
          <w:tcPr>
            <w:tcW w:w="1535"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工作计划</w:t>
            </w:r>
            <w:r>
              <w:rPr>
                <w:sz w:val="18"/>
                <w:szCs w:val="18"/>
                <w:lang w:eastAsia="zh-CN"/>
              </w:rPr>
              <w:t>和</w:t>
            </w:r>
            <w:r>
              <w:rPr>
                <w:sz w:val="18"/>
                <w:szCs w:val="18"/>
                <w:lang w:eastAsia="zh-CN"/>
              </w:rPr>
              <w:br/>
            </w:r>
            <w:r>
              <w:rPr>
                <w:sz w:val="18"/>
                <w:szCs w:val="18"/>
                <w:lang w:eastAsia="zh-CN"/>
              </w:rPr>
              <w:t>目录草案</w:t>
            </w:r>
          </w:p>
        </w:tc>
        <w:tc>
          <w:tcPr>
            <w:tcW w:w="1418" w:type="dxa"/>
            <w:vAlign w:val="center"/>
          </w:tcPr>
          <w:p w:rsidR="005864D1" w:rsidRPr="005924C1" w:rsidRDefault="005864D1" w:rsidP="005864D1">
            <w:pPr>
              <w:spacing w:before="40" w:after="40"/>
              <w:jc w:val="center"/>
              <w:rPr>
                <w:sz w:val="18"/>
                <w:szCs w:val="18"/>
                <w:lang w:eastAsia="zh-CN"/>
              </w:rPr>
            </w:pPr>
            <w:r>
              <w:rPr>
                <w:sz w:val="18"/>
                <w:szCs w:val="18"/>
                <w:lang w:eastAsia="zh-CN"/>
              </w:rPr>
              <w:t>起草工作</w:t>
            </w:r>
            <w:r>
              <w:rPr>
                <w:rFonts w:hint="eastAsia"/>
                <w:sz w:val="18"/>
                <w:szCs w:val="18"/>
                <w:lang w:eastAsia="zh-CN"/>
              </w:rPr>
              <w:t>、</w:t>
            </w:r>
            <w:r>
              <w:rPr>
                <w:sz w:val="18"/>
                <w:szCs w:val="18"/>
                <w:lang w:eastAsia="zh-CN"/>
              </w:rPr>
              <w:br/>
            </w:r>
            <w:r>
              <w:rPr>
                <w:sz w:val="18"/>
                <w:szCs w:val="18"/>
                <w:lang w:eastAsia="zh-CN"/>
              </w:rPr>
              <w:t>案例研究等</w:t>
            </w:r>
          </w:p>
        </w:tc>
        <w:tc>
          <w:tcPr>
            <w:tcW w:w="1843"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年度进展报告、</w:t>
            </w:r>
            <w:r>
              <w:rPr>
                <w:sz w:val="18"/>
                <w:szCs w:val="18"/>
                <w:lang w:eastAsia="zh-CN"/>
              </w:rPr>
              <w:br/>
            </w:r>
            <w:r>
              <w:rPr>
                <w:rFonts w:hint="eastAsia"/>
                <w:sz w:val="18"/>
                <w:szCs w:val="18"/>
                <w:lang w:eastAsia="zh-CN"/>
              </w:rPr>
              <w:t>中期报告</w:t>
            </w:r>
          </w:p>
        </w:tc>
        <w:tc>
          <w:tcPr>
            <w:tcW w:w="1559" w:type="dxa"/>
            <w:vAlign w:val="center"/>
          </w:tcPr>
          <w:p w:rsidR="005864D1" w:rsidRPr="005924C1" w:rsidRDefault="005864D1" w:rsidP="005864D1">
            <w:pPr>
              <w:spacing w:before="40" w:after="40"/>
              <w:jc w:val="center"/>
              <w:rPr>
                <w:sz w:val="18"/>
                <w:szCs w:val="18"/>
                <w:lang w:eastAsia="zh-CN"/>
              </w:rPr>
            </w:pPr>
            <w:r>
              <w:rPr>
                <w:sz w:val="18"/>
                <w:szCs w:val="18"/>
                <w:lang w:eastAsia="zh-CN"/>
              </w:rPr>
              <w:t>起草工作、</w:t>
            </w:r>
            <w:r>
              <w:rPr>
                <w:sz w:val="18"/>
                <w:szCs w:val="18"/>
                <w:lang w:eastAsia="zh-CN"/>
              </w:rPr>
              <w:br/>
            </w:r>
            <w:r>
              <w:rPr>
                <w:sz w:val="18"/>
                <w:szCs w:val="18"/>
                <w:lang w:eastAsia="zh-CN"/>
              </w:rPr>
              <w:t>案例研究等</w:t>
            </w:r>
          </w:p>
        </w:tc>
        <w:tc>
          <w:tcPr>
            <w:tcW w:w="1843"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年度进展报告、</w:t>
            </w:r>
            <w:r>
              <w:rPr>
                <w:sz w:val="18"/>
                <w:szCs w:val="18"/>
                <w:lang w:eastAsia="zh-CN"/>
              </w:rPr>
              <w:br/>
            </w:r>
            <w:r>
              <w:rPr>
                <w:sz w:val="18"/>
                <w:szCs w:val="18"/>
                <w:lang w:eastAsia="zh-CN"/>
              </w:rPr>
              <w:t>年度</w:t>
            </w:r>
            <w:r>
              <w:rPr>
                <w:rFonts w:hint="eastAsia"/>
                <w:sz w:val="18"/>
                <w:szCs w:val="18"/>
                <w:lang w:eastAsia="zh-CN"/>
              </w:rPr>
              <w:t>工作</w:t>
            </w:r>
            <w:r>
              <w:rPr>
                <w:sz w:val="18"/>
                <w:szCs w:val="18"/>
                <w:lang w:eastAsia="zh-CN"/>
              </w:rPr>
              <w:t>成果</w:t>
            </w:r>
          </w:p>
        </w:tc>
        <w:tc>
          <w:tcPr>
            <w:tcW w:w="1559" w:type="dxa"/>
            <w:vAlign w:val="center"/>
          </w:tcPr>
          <w:p w:rsidR="005864D1" w:rsidRPr="005924C1" w:rsidRDefault="005864D1" w:rsidP="005864D1">
            <w:pPr>
              <w:spacing w:before="40" w:after="40"/>
              <w:jc w:val="center"/>
              <w:rPr>
                <w:sz w:val="18"/>
                <w:szCs w:val="18"/>
                <w:lang w:eastAsia="zh-CN"/>
              </w:rPr>
            </w:pPr>
            <w:r>
              <w:rPr>
                <w:sz w:val="18"/>
                <w:szCs w:val="18"/>
                <w:lang w:eastAsia="zh-CN"/>
              </w:rPr>
              <w:t>起草工作</w:t>
            </w:r>
            <w:r>
              <w:rPr>
                <w:rFonts w:hint="eastAsia"/>
                <w:sz w:val="18"/>
                <w:szCs w:val="18"/>
                <w:lang w:eastAsia="zh-CN"/>
              </w:rPr>
              <w:t>等</w:t>
            </w:r>
          </w:p>
        </w:tc>
        <w:tc>
          <w:tcPr>
            <w:tcW w:w="2835"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最终报告</w:t>
            </w:r>
            <w:r>
              <w:rPr>
                <w:sz w:val="18"/>
                <w:szCs w:val="18"/>
                <w:lang w:eastAsia="zh-CN"/>
              </w:rPr>
              <w:t>、导则、建议草案</w:t>
            </w:r>
          </w:p>
        </w:tc>
      </w:tr>
      <w:tr w:rsidR="005864D1" w:rsidRPr="005924C1" w:rsidTr="005864D1">
        <w:trPr>
          <w:jc w:val="center"/>
        </w:trPr>
        <w:tc>
          <w:tcPr>
            <w:tcW w:w="1295" w:type="dxa"/>
            <w:vAlign w:val="center"/>
          </w:tcPr>
          <w:p w:rsidR="005864D1" w:rsidRPr="003130E6" w:rsidRDefault="005864D1" w:rsidP="005864D1">
            <w:pPr>
              <w:spacing w:before="40"/>
              <w:jc w:val="center"/>
              <w:rPr>
                <w:b/>
                <w:bCs/>
                <w:sz w:val="18"/>
                <w:szCs w:val="18"/>
                <w:lang w:eastAsia="zh-CN"/>
              </w:rPr>
            </w:pPr>
            <w:r w:rsidRPr="003130E6">
              <w:rPr>
                <w:rFonts w:hint="eastAsia"/>
                <w:b/>
                <w:bCs/>
                <w:sz w:val="18"/>
                <w:szCs w:val="18"/>
                <w:lang w:val="en-US" w:eastAsia="zh-CN"/>
              </w:rPr>
              <w:t>第</w:t>
            </w:r>
            <w:r w:rsidRPr="003130E6">
              <w:rPr>
                <w:rFonts w:hint="eastAsia"/>
                <w:b/>
                <w:bCs/>
                <w:sz w:val="18"/>
                <w:szCs w:val="18"/>
                <w:lang w:val="en-US" w:eastAsia="zh-CN"/>
              </w:rPr>
              <w:t>5/</w:t>
            </w:r>
            <w:r>
              <w:rPr>
                <w:rFonts w:hint="eastAsia"/>
                <w:b/>
                <w:bCs/>
                <w:sz w:val="18"/>
                <w:szCs w:val="18"/>
                <w:lang w:val="en-US" w:eastAsia="zh-CN"/>
              </w:rPr>
              <w:t>2</w:t>
            </w:r>
            <w:r w:rsidRPr="003130E6">
              <w:rPr>
                <w:rFonts w:hint="eastAsia"/>
                <w:b/>
                <w:bCs/>
                <w:sz w:val="18"/>
                <w:szCs w:val="18"/>
                <w:lang w:val="en-US" w:eastAsia="zh-CN"/>
              </w:rPr>
              <w:t>号</w:t>
            </w:r>
            <w:r w:rsidRPr="003130E6">
              <w:rPr>
                <w:b/>
                <w:bCs/>
                <w:sz w:val="18"/>
                <w:szCs w:val="18"/>
                <w:lang w:val="en-US" w:eastAsia="zh-CN"/>
              </w:rPr>
              <w:t>课题</w:t>
            </w:r>
          </w:p>
        </w:tc>
        <w:tc>
          <w:tcPr>
            <w:tcW w:w="12592" w:type="dxa"/>
            <w:gridSpan w:val="7"/>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课题强调</w:t>
            </w:r>
            <w:r>
              <w:rPr>
                <w:sz w:val="18"/>
                <w:szCs w:val="18"/>
                <w:lang w:eastAsia="zh-CN"/>
              </w:rPr>
              <w:t>有关就</w:t>
            </w:r>
            <w:r>
              <w:rPr>
                <w:rFonts w:hint="eastAsia"/>
                <w:sz w:val="18"/>
                <w:szCs w:val="18"/>
                <w:lang w:eastAsia="zh-CN"/>
              </w:rPr>
              <w:t>分享</w:t>
            </w:r>
            <w:r>
              <w:rPr>
                <w:sz w:val="18"/>
                <w:szCs w:val="18"/>
                <w:lang w:eastAsia="zh-CN"/>
              </w:rPr>
              <w:t>在农村和</w:t>
            </w:r>
            <w:r>
              <w:rPr>
                <w:rFonts w:hint="eastAsia"/>
                <w:sz w:val="18"/>
                <w:szCs w:val="18"/>
                <w:lang w:eastAsia="zh-CN"/>
              </w:rPr>
              <w:t>欠服务</w:t>
            </w:r>
            <w:r>
              <w:rPr>
                <w:sz w:val="18"/>
                <w:szCs w:val="18"/>
                <w:lang w:eastAsia="zh-CN"/>
              </w:rPr>
              <w:t>地区部署宽带基础设施最佳做法的讲习班和研讨会</w:t>
            </w:r>
          </w:p>
        </w:tc>
      </w:tr>
      <w:tr w:rsidR="005864D1" w:rsidRPr="005924C1" w:rsidTr="005864D1">
        <w:trPr>
          <w:jc w:val="center"/>
        </w:trPr>
        <w:tc>
          <w:tcPr>
            <w:tcW w:w="1295" w:type="dxa"/>
            <w:vAlign w:val="center"/>
          </w:tcPr>
          <w:p w:rsidR="005864D1" w:rsidRPr="003130E6" w:rsidRDefault="005864D1" w:rsidP="005864D1">
            <w:pPr>
              <w:spacing w:before="40"/>
              <w:jc w:val="center"/>
              <w:rPr>
                <w:b/>
                <w:bCs/>
                <w:sz w:val="18"/>
                <w:szCs w:val="18"/>
                <w:lang w:eastAsia="zh-CN"/>
              </w:rPr>
            </w:pPr>
          </w:p>
        </w:tc>
        <w:tc>
          <w:tcPr>
            <w:tcW w:w="1535"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工作计划</w:t>
            </w:r>
            <w:r>
              <w:rPr>
                <w:sz w:val="18"/>
                <w:szCs w:val="18"/>
                <w:lang w:eastAsia="zh-CN"/>
              </w:rPr>
              <w:t>和</w:t>
            </w:r>
            <w:r>
              <w:rPr>
                <w:sz w:val="18"/>
                <w:szCs w:val="18"/>
                <w:lang w:eastAsia="zh-CN"/>
              </w:rPr>
              <w:br/>
            </w:r>
            <w:r>
              <w:rPr>
                <w:sz w:val="18"/>
                <w:szCs w:val="18"/>
                <w:lang w:eastAsia="zh-CN"/>
              </w:rPr>
              <w:t>目录草案</w:t>
            </w:r>
          </w:p>
        </w:tc>
        <w:tc>
          <w:tcPr>
            <w:tcW w:w="1418" w:type="dxa"/>
            <w:vAlign w:val="center"/>
          </w:tcPr>
          <w:p w:rsidR="005864D1" w:rsidRPr="005924C1" w:rsidRDefault="005864D1" w:rsidP="005864D1">
            <w:pPr>
              <w:spacing w:before="40" w:after="40"/>
              <w:jc w:val="center"/>
              <w:rPr>
                <w:sz w:val="18"/>
                <w:szCs w:val="18"/>
                <w:lang w:eastAsia="zh-CN"/>
              </w:rPr>
            </w:pPr>
            <w:r>
              <w:rPr>
                <w:sz w:val="18"/>
                <w:szCs w:val="18"/>
                <w:lang w:eastAsia="zh-CN"/>
              </w:rPr>
              <w:t>起草工作</w:t>
            </w:r>
            <w:r>
              <w:rPr>
                <w:rFonts w:hint="eastAsia"/>
                <w:sz w:val="18"/>
                <w:szCs w:val="18"/>
                <w:lang w:eastAsia="zh-CN"/>
              </w:rPr>
              <w:t>、</w:t>
            </w:r>
            <w:r>
              <w:rPr>
                <w:sz w:val="18"/>
                <w:szCs w:val="18"/>
                <w:lang w:eastAsia="zh-CN"/>
              </w:rPr>
              <w:br/>
            </w:r>
            <w:r>
              <w:rPr>
                <w:sz w:val="18"/>
                <w:szCs w:val="18"/>
                <w:lang w:eastAsia="zh-CN"/>
              </w:rPr>
              <w:t>案例研究等</w:t>
            </w:r>
          </w:p>
        </w:tc>
        <w:tc>
          <w:tcPr>
            <w:tcW w:w="1843"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年度进展报告、</w:t>
            </w:r>
            <w:r>
              <w:rPr>
                <w:sz w:val="18"/>
                <w:szCs w:val="18"/>
                <w:lang w:eastAsia="zh-CN"/>
              </w:rPr>
              <w:br/>
            </w:r>
            <w:r>
              <w:rPr>
                <w:sz w:val="18"/>
                <w:szCs w:val="18"/>
                <w:lang w:eastAsia="zh-CN"/>
              </w:rPr>
              <w:t>年度</w:t>
            </w:r>
            <w:r>
              <w:rPr>
                <w:rFonts w:hint="eastAsia"/>
                <w:sz w:val="18"/>
                <w:szCs w:val="18"/>
                <w:lang w:eastAsia="zh-CN"/>
              </w:rPr>
              <w:t>工作</w:t>
            </w:r>
            <w:r>
              <w:rPr>
                <w:sz w:val="18"/>
                <w:szCs w:val="18"/>
                <w:lang w:eastAsia="zh-CN"/>
              </w:rPr>
              <w:t>成果</w:t>
            </w:r>
          </w:p>
        </w:tc>
        <w:tc>
          <w:tcPr>
            <w:tcW w:w="1559" w:type="dxa"/>
            <w:vAlign w:val="center"/>
          </w:tcPr>
          <w:p w:rsidR="005864D1" w:rsidRPr="005924C1" w:rsidRDefault="005864D1" w:rsidP="005864D1">
            <w:pPr>
              <w:spacing w:before="40" w:after="40"/>
              <w:jc w:val="center"/>
              <w:rPr>
                <w:sz w:val="18"/>
                <w:szCs w:val="18"/>
                <w:lang w:eastAsia="zh-CN"/>
              </w:rPr>
            </w:pPr>
            <w:r>
              <w:rPr>
                <w:sz w:val="18"/>
                <w:szCs w:val="18"/>
                <w:lang w:eastAsia="zh-CN"/>
              </w:rPr>
              <w:t>起草工作、</w:t>
            </w:r>
            <w:r>
              <w:rPr>
                <w:sz w:val="18"/>
                <w:szCs w:val="18"/>
                <w:lang w:eastAsia="zh-CN"/>
              </w:rPr>
              <w:br/>
            </w:r>
            <w:r>
              <w:rPr>
                <w:sz w:val="18"/>
                <w:szCs w:val="18"/>
                <w:lang w:eastAsia="zh-CN"/>
              </w:rPr>
              <w:t>案例研究等</w:t>
            </w:r>
          </w:p>
        </w:tc>
        <w:tc>
          <w:tcPr>
            <w:tcW w:w="1843"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年度进展报告、</w:t>
            </w:r>
            <w:r>
              <w:rPr>
                <w:sz w:val="18"/>
                <w:szCs w:val="18"/>
                <w:lang w:eastAsia="zh-CN"/>
              </w:rPr>
              <w:br/>
            </w:r>
            <w:r>
              <w:rPr>
                <w:sz w:val="18"/>
                <w:szCs w:val="18"/>
                <w:lang w:eastAsia="zh-CN"/>
              </w:rPr>
              <w:t>年度</w:t>
            </w:r>
            <w:r>
              <w:rPr>
                <w:rFonts w:hint="eastAsia"/>
                <w:sz w:val="18"/>
                <w:szCs w:val="18"/>
                <w:lang w:eastAsia="zh-CN"/>
              </w:rPr>
              <w:t>工作</w:t>
            </w:r>
            <w:r>
              <w:rPr>
                <w:sz w:val="18"/>
                <w:szCs w:val="18"/>
                <w:lang w:eastAsia="zh-CN"/>
              </w:rPr>
              <w:t>成果</w:t>
            </w:r>
          </w:p>
        </w:tc>
        <w:tc>
          <w:tcPr>
            <w:tcW w:w="1559" w:type="dxa"/>
            <w:vAlign w:val="center"/>
          </w:tcPr>
          <w:p w:rsidR="005864D1" w:rsidRPr="005924C1" w:rsidRDefault="005864D1" w:rsidP="005864D1">
            <w:pPr>
              <w:spacing w:before="40" w:after="40"/>
              <w:jc w:val="center"/>
              <w:rPr>
                <w:sz w:val="18"/>
                <w:szCs w:val="18"/>
                <w:lang w:eastAsia="zh-CN"/>
              </w:rPr>
            </w:pPr>
            <w:r>
              <w:rPr>
                <w:sz w:val="18"/>
                <w:szCs w:val="18"/>
                <w:lang w:eastAsia="zh-CN"/>
              </w:rPr>
              <w:t>起草工作</w:t>
            </w:r>
            <w:r>
              <w:rPr>
                <w:rFonts w:hint="eastAsia"/>
                <w:sz w:val="18"/>
                <w:szCs w:val="18"/>
                <w:lang w:eastAsia="zh-CN"/>
              </w:rPr>
              <w:t>等</w:t>
            </w:r>
          </w:p>
        </w:tc>
        <w:tc>
          <w:tcPr>
            <w:tcW w:w="2835"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最终报告</w:t>
            </w:r>
            <w:r>
              <w:rPr>
                <w:sz w:val="18"/>
                <w:szCs w:val="18"/>
                <w:lang w:eastAsia="zh-CN"/>
              </w:rPr>
              <w:t>、</w:t>
            </w:r>
            <w:r>
              <w:rPr>
                <w:rFonts w:hint="eastAsia"/>
                <w:sz w:val="18"/>
                <w:szCs w:val="18"/>
                <w:lang w:eastAsia="zh-CN"/>
              </w:rPr>
              <w:t>手册</w:t>
            </w:r>
            <w:r>
              <w:rPr>
                <w:sz w:val="18"/>
                <w:szCs w:val="18"/>
                <w:lang w:eastAsia="zh-CN"/>
              </w:rPr>
              <w:t>、建议草案</w:t>
            </w:r>
          </w:p>
        </w:tc>
      </w:tr>
      <w:tr w:rsidR="005864D1" w:rsidRPr="005924C1" w:rsidTr="005864D1">
        <w:trPr>
          <w:jc w:val="center"/>
        </w:trPr>
        <w:tc>
          <w:tcPr>
            <w:tcW w:w="1295" w:type="dxa"/>
            <w:vAlign w:val="center"/>
          </w:tcPr>
          <w:p w:rsidR="005864D1" w:rsidRPr="003130E6" w:rsidRDefault="005864D1" w:rsidP="005864D1">
            <w:pPr>
              <w:spacing w:before="40"/>
              <w:jc w:val="center"/>
              <w:rPr>
                <w:b/>
                <w:bCs/>
                <w:sz w:val="18"/>
                <w:szCs w:val="18"/>
                <w:lang w:eastAsia="zh-CN"/>
              </w:rPr>
            </w:pPr>
            <w:r w:rsidRPr="003130E6">
              <w:rPr>
                <w:rFonts w:hint="eastAsia"/>
                <w:b/>
                <w:bCs/>
                <w:sz w:val="18"/>
                <w:szCs w:val="18"/>
                <w:lang w:val="en-US" w:eastAsia="zh-CN"/>
              </w:rPr>
              <w:t>第</w:t>
            </w:r>
            <w:r w:rsidRPr="003130E6">
              <w:rPr>
                <w:rFonts w:hint="eastAsia"/>
                <w:b/>
                <w:bCs/>
                <w:sz w:val="18"/>
                <w:szCs w:val="18"/>
                <w:lang w:val="en-US" w:eastAsia="zh-CN"/>
              </w:rPr>
              <w:t>6/</w:t>
            </w:r>
            <w:r>
              <w:rPr>
                <w:rFonts w:hint="eastAsia"/>
                <w:b/>
                <w:bCs/>
                <w:sz w:val="18"/>
                <w:szCs w:val="18"/>
                <w:lang w:val="en-US" w:eastAsia="zh-CN"/>
              </w:rPr>
              <w:t>2</w:t>
            </w:r>
            <w:r w:rsidRPr="003130E6">
              <w:rPr>
                <w:rFonts w:hint="eastAsia"/>
                <w:b/>
                <w:bCs/>
                <w:sz w:val="18"/>
                <w:szCs w:val="18"/>
                <w:lang w:val="en-US" w:eastAsia="zh-CN"/>
              </w:rPr>
              <w:t>号</w:t>
            </w:r>
            <w:r w:rsidRPr="003130E6">
              <w:rPr>
                <w:b/>
                <w:bCs/>
                <w:sz w:val="18"/>
                <w:szCs w:val="18"/>
                <w:lang w:val="en-US" w:eastAsia="zh-CN"/>
              </w:rPr>
              <w:t>课题</w:t>
            </w:r>
          </w:p>
        </w:tc>
        <w:tc>
          <w:tcPr>
            <w:tcW w:w="12592" w:type="dxa"/>
            <w:gridSpan w:val="7"/>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课题强调</w:t>
            </w:r>
            <w:r>
              <w:rPr>
                <w:sz w:val="18"/>
                <w:szCs w:val="18"/>
                <w:lang w:eastAsia="zh-CN"/>
              </w:rPr>
              <w:t>有关消费者保护的导则、最佳做法、工具和区域</w:t>
            </w:r>
            <w:r>
              <w:rPr>
                <w:rFonts w:hint="eastAsia"/>
                <w:sz w:val="18"/>
                <w:szCs w:val="18"/>
                <w:lang w:eastAsia="zh-CN"/>
              </w:rPr>
              <w:t>性</w:t>
            </w:r>
            <w:r>
              <w:rPr>
                <w:sz w:val="18"/>
                <w:szCs w:val="18"/>
                <w:lang w:eastAsia="zh-CN"/>
              </w:rPr>
              <w:t>研讨会</w:t>
            </w:r>
          </w:p>
        </w:tc>
      </w:tr>
      <w:tr w:rsidR="005864D1" w:rsidRPr="005924C1" w:rsidTr="005864D1">
        <w:trPr>
          <w:jc w:val="center"/>
        </w:trPr>
        <w:tc>
          <w:tcPr>
            <w:tcW w:w="1295" w:type="dxa"/>
            <w:vAlign w:val="center"/>
          </w:tcPr>
          <w:p w:rsidR="005864D1" w:rsidRPr="003130E6" w:rsidRDefault="005864D1" w:rsidP="005864D1">
            <w:pPr>
              <w:spacing w:before="40"/>
              <w:jc w:val="center"/>
              <w:rPr>
                <w:b/>
                <w:bCs/>
                <w:sz w:val="18"/>
                <w:szCs w:val="18"/>
                <w:lang w:val="en-US" w:eastAsia="zh-CN"/>
              </w:rPr>
            </w:pPr>
          </w:p>
        </w:tc>
        <w:tc>
          <w:tcPr>
            <w:tcW w:w="1535"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工作计划</w:t>
            </w:r>
            <w:r>
              <w:rPr>
                <w:sz w:val="18"/>
                <w:szCs w:val="18"/>
                <w:lang w:eastAsia="zh-CN"/>
              </w:rPr>
              <w:t>和</w:t>
            </w:r>
            <w:r>
              <w:rPr>
                <w:sz w:val="18"/>
                <w:szCs w:val="18"/>
                <w:lang w:eastAsia="zh-CN"/>
              </w:rPr>
              <w:br/>
            </w:r>
            <w:r>
              <w:rPr>
                <w:sz w:val="18"/>
                <w:szCs w:val="18"/>
                <w:lang w:eastAsia="zh-CN"/>
              </w:rPr>
              <w:t>目录草案</w:t>
            </w:r>
          </w:p>
        </w:tc>
        <w:tc>
          <w:tcPr>
            <w:tcW w:w="1418" w:type="dxa"/>
            <w:vAlign w:val="center"/>
          </w:tcPr>
          <w:p w:rsidR="005864D1" w:rsidRPr="005924C1" w:rsidRDefault="005864D1" w:rsidP="005864D1">
            <w:pPr>
              <w:spacing w:before="40" w:after="40"/>
              <w:jc w:val="center"/>
              <w:rPr>
                <w:sz w:val="18"/>
                <w:szCs w:val="18"/>
                <w:lang w:eastAsia="zh-CN"/>
              </w:rPr>
            </w:pPr>
            <w:r>
              <w:rPr>
                <w:sz w:val="18"/>
                <w:szCs w:val="18"/>
                <w:lang w:eastAsia="zh-CN"/>
              </w:rPr>
              <w:t>起草工作</w:t>
            </w:r>
            <w:r>
              <w:rPr>
                <w:rFonts w:hint="eastAsia"/>
                <w:sz w:val="18"/>
                <w:szCs w:val="18"/>
                <w:lang w:eastAsia="zh-CN"/>
              </w:rPr>
              <w:t>、</w:t>
            </w:r>
            <w:r>
              <w:rPr>
                <w:sz w:val="18"/>
                <w:szCs w:val="18"/>
                <w:lang w:eastAsia="zh-CN"/>
              </w:rPr>
              <w:br/>
            </w:r>
            <w:r>
              <w:rPr>
                <w:sz w:val="18"/>
                <w:szCs w:val="18"/>
                <w:lang w:eastAsia="zh-CN"/>
              </w:rPr>
              <w:t>案例研究等</w:t>
            </w:r>
          </w:p>
        </w:tc>
        <w:tc>
          <w:tcPr>
            <w:tcW w:w="1843"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年度进展报告、</w:t>
            </w:r>
            <w:r>
              <w:rPr>
                <w:sz w:val="18"/>
                <w:szCs w:val="18"/>
                <w:lang w:eastAsia="zh-CN"/>
              </w:rPr>
              <w:br/>
            </w:r>
            <w:r>
              <w:rPr>
                <w:rFonts w:hint="eastAsia"/>
                <w:sz w:val="18"/>
                <w:szCs w:val="18"/>
                <w:lang w:eastAsia="zh-CN"/>
              </w:rPr>
              <w:t>中期报告</w:t>
            </w:r>
          </w:p>
        </w:tc>
        <w:tc>
          <w:tcPr>
            <w:tcW w:w="1559" w:type="dxa"/>
            <w:vAlign w:val="center"/>
          </w:tcPr>
          <w:p w:rsidR="005864D1" w:rsidRPr="005924C1" w:rsidRDefault="005864D1" w:rsidP="005864D1">
            <w:pPr>
              <w:spacing w:before="40" w:after="40"/>
              <w:jc w:val="center"/>
              <w:rPr>
                <w:sz w:val="18"/>
                <w:szCs w:val="18"/>
                <w:lang w:eastAsia="zh-CN"/>
              </w:rPr>
            </w:pPr>
            <w:r>
              <w:rPr>
                <w:sz w:val="18"/>
                <w:szCs w:val="18"/>
                <w:lang w:eastAsia="zh-CN"/>
              </w:rPr>
              <w:t>起草工作、</w:t>
            </w:r>
            <w:r>
              <w:rPr>
                <w:sz w:val="18"/>
                <w:szCs w:val="18"/>
                <w:lang w:eastAsia="zh-CN"/>
              </w:rPr>
              <w:br/>
            </w:r>
            <w:r>
              <w:rPr>
                <w:sz w:val="18"/>
                <w:szCs w:val="18"/>
                <w:lang w:eastAsia="zh-CN"/>
              </w:rPr>
              <w:t>案例研究等</w:t>
            </w:r>
          </w:p>
        </w:tc>
        <w:tc>
          <w:tcPr>
            <w:tcW w:w="1843"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年度进展报告、</w:t>
            </w:r>
            <w:r>
              <w:rPr>
                <w:sz w:val="18"/>
                <w:szCs w:val="18"/>
                <w:lang w:eastAsia="zh-CN"/>
              </w:rPr>
              <w:br/>
            </w:r>
            <w:r>
              <w:rPr>
                <w:rFonts w:hint="eastAsia"/>
                <w:sz w:val="18"/>
                <w:szCs w:val="18"/>
                <w:lang w:eastAsia="zh-CN"/>
              </w:rPr>
              <w:t>中期报告</w:t>
            </w:r>
          </w:p>
        </w:tc>
        <w:tc>
          <w:tcPr>
            <w:tcW w:w="1559" w:type="dxa"/>
            <w:vAlign w:val="center"/>
          </w:tcPr>
          <w:p w:rsidR="005864D1" w:rsidRPr="005924C1" w:rsidRDefault="005864D1" w:rsidP="005864D1">
            <w:pPr>
              <w:spacing w:before="40" w:after="40"/>
              <w:jc w:val="center"/>
              <w:rPr>
                <w:sz w:val="18"/>
                <w:szCs w:val="18"/>
                <w:lang w:eastAsia="zh-CN"/>
              </w:rPr>
            </w:pPr>
            <w:r>
              <w:rPr>
                <w:sz w:val="18"/>
                <w:szCs w:val="18"/>
                <w:lang w:eastAsia="zh-CN"/>
              </w:rPr>
              <w:t>起草工作</w:t>
            </w:r>
            <w:r>
              <w:rPr>
                <w:rFonts w:hint="eastAsia"/>
                <w:sz w:val="18"/>
                <w:szCs w:val="18"/>
                <w:lang w:eastAsia="zh-CN"/>
              </w:rPr>
              <w:t>等</w:t>
            </w:r>
          </w:p>
        </w:tc>
        <w:tc>
          <w:tcPr>
            <w:tcW w:w="2835"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最终报告</w:t>
            </w:r>
            <w:r>
              <w:rPr>
                <w:sz w:val="18"/>
                <w:szCs w:val="18"/>
                <w:lang w:eastAsia="zh-CN"/>
              </w:rPr>
              <w:t>、导则、建议草案</w:t>
            </w:r>
          </w:p>
        </w:tc>
      </w:tr>
      <w:tr w:rsidR="005864D1" w:rsidRPr="005924C1" w:rsidTr="005864D1">
        <w:trPr>
          <w:jc w:val="center"/>
        </w:trPr>
        <w:tc>
          <w:tcPr>
            <w:tcW w:w="1295" w:type="dxa"/>
            <w:vAlign w:val="center"/>
          </w:tcPr>
          <w:p w:rsidR="005864D1" w:rsidRPr="003130E6" w:rsidRDefault="005864D1" w:rsidP="005864D1">
            <w:pPr>
              <w:spacing w:before="40"/>
              <w:jc w:val="center"/>
              <w:rPr>
                <w:b/>
                <w:bCs/>
                <w:sz w:val="18"/>
                <w:szCs w:val="18"/>
                <w:lang w:val="en-US" w:eastAsia="zh-CN"/>
              </w:rPr>
            </w:pPr>
            <w:r w:rsidRPr="003130E6">
              <w:rPr>
                <w:rFonts w:hint="eastAsia"/>
                <w:b/>
                <w:bCs/>
                <w:sz w:val="18"/>
                <w:szCs w:val="18"/>
                <w:lang w:val="en-US" w:eastAsia="zh-CN"/>
              </w:rPr>
              <w:t>第</w:t>
            </w:r>
            <w:r w:rsidRPr="003130E6">
              <w:rPr>
                <w:rFonts w:hint="eastAsia"/>
                <w:b/>
                <w:bCs/>
                <w:sz w:val="18"/>
                <w:szCs w:val="18"/>
                <w:lang w:val="en-US" w:eastAsia="zh-CN"/>
              </w:rPr>
              <w:t>7/</w:t>
            </w:r>
            <w:r>
              <w:rPr>
                <w:rFonts w:hint="eastAsia"/>
                <w:b/>
                <w:bCs/>
                <w:sz w:val="18"/>
                <w:szCs w:val="18"/>
                <w:lang w:val="en-US" w:eastAsia="zh-CN"/>
              </w:rPr>
              <w:t>2</w:t>
            </w:r>
            <w:r w:rsidRPr="003130E6">
              <w:rPr>
                <w:rFonts w:hint="eastAsia"/>
                <w:b/>
                <w:bCs/>
                <w:sz w:val="18"/>
                <w:szCs w:val="18"/>
                <w:lang w:val="en-US" w:eastAsia="zh-CN"/>
              </w:rPr>
              <w:t>号</w:t>
            </w:r>
            <w:r w:rsidRPr="003130E6">
              <w:rPr>
                <w:b/>
                <w:bCs/>
                <w:sz w:val="18"/>
                <w:szCs w:val="18"/>
                <w:lang w:val="en-US" w:eastAsia="zh-CN"/>
              </w:rPr>
              <w:t>课题</w:t>
            </w:r>
          </w:p>
        </w:tc>
        <w:tc>
          <w:tcPr>
            <w:tcW w:w="12592" w:type="dxa"/>
            <w:gridSpan w:val="7"/>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课题强调良好做法</w:t>
            </w:r>
            <w:r>
              <w:rPr>
                <w:sz w:val="18"/>
                <w:szCs w:val="18"/>
                <w:lang w:eastAsia="zh-CN"/>
              </w:rPr>
              <w:t>、导则和案例研究</w:t>
            </w:r>
            <w:r>
              <w:rPr>
                <w:rFonts w:hint="eastAsia"/>
                <w:sz w:val="18"/>
                <w:szCs w:val="18"/>
                <w:lang w:eastAsia="zh-CN"/>
              </w:rPr>
              <w:t>、</w:t>
            </w:r>
            <w:r>
              <w:rPr>
                <w:sz w:val="18"/>
                <w:szCs w:val="18"/>
                <w:lang w:eastAsia="zh-CN"/>
              </w:rPr>
              <w:t>ICT</w:t>
            </w:r>
            <w:r>
              <w:rPr>
                <w:sz w:val="18"/>
                <w:szCs w:val="18"/>
                <w:lang w:eastAsia="zh-CN"/>
              </w:rPr>
              <w:t>无障碍获取培训、讲习班</w:t>
            </w:r>
            <w:r>
              <w:rPr>
                <w:rFonts w:hint="eastAsia"/>
                <w:sz w:val="18"/>
                <w:szCs w:val="18"/>
                <w:lang w:eastAsia="zh-CN"/>
              </w:rPr>
              <w:t>和</w:t>
            </w:r>
            <w:r>
              <w:rPr>
                <w:sz w:val="18"/>
                <w:szCs w:val="18"/>
                <w:lang w:eastAsia="zh-CN"/>
              </w:rPr>
              <w:t>研讨会</w:t>
            </w:r>
            <w:r>
              <w:rPr>
                <w:rFonts w:hint="eastAsia"/>
                <w:sz w:val="18"/>
                <w:szCs w:val="18"/>
                <w:lang w:eastAsia="zh-CN"/>
              </w:rPr>
              <w:t>以分享</w:t>
            </w:r>
            <w:r>
              <w:rPr>
                <w:sz w:val="18"/>
                <w:szCs w:val="18"/>
                <w:lang w:eastAsia="zh-CN"/>
              </w:rPr>
              <w:t>经验</w:t>
            </w:r>
            <w:r>
              <w:rPr>
                <w:rFonts w:hint="eastAsia"/>
                <w:sz w:val="18"/>
                <w:szCs w:val="18"/>
                <w:lang w:eastAsia="zh-CN"/>
              </w:rPr>
              <w:t>并</w:t>
            </w:r>
            <w:r>
              <w:rPr>
                <w:sz w:val="18"/>
                <w:szCs w:val="18"/>
                <w:lang w:eastAsia="zh-CN"/>
              </w:rPr>
              <w:t>提高认识</w:t>
            </w:r>
          </w:p>
        </w:tc>
      </w:tr>
      <w:tr w:rsidR="005864D1" w:rsidRPr="005924C1" w:rsidTr="005864D1">
        <w:trPr>
          <w:jc w:val="center"/>
        </w:trPr>
        <w:tc>
          <w:tcPr>
            <w:tcW w:w="1295" w:type="dxa"/>
            <w:vAlign w:val="center"/>
          </w:tcPr>
          <w:p w:rsidR="005864D1" w:rsidRPr="003130E6" w:rsidRDefault="005864D1" w:rsidP="005864D1">
            <w:pPr>
              <w:spacing w:before="40"/>
              <w:jc w:val="center"/>
              <w:rPr>
                <w:b/>
                <w:bCs/>
                <w:sz w:val="18"/>
                <w:szCs w:val="18"/>
                <w:lang w:val="en-US" w:eastAsia="zh-CN"/>
              </w:rPr>
            </w:pPr>
          </w:p>
        </w:tc>
        <w:tc>
          <w:tcPr>
            <w:tcW w:w="1535"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工作计划</w:t>
            </w:r>
            <w:r>
              <w:rPr>
                <w:sz w:val="18"/>
                <w:szCs w:val="18"/>
                <w:lang w:eastAsia="zh-CN"/>
              </w:rPr>
              <w:t>和</w:t>
            </w:r>
            <w:r>
              <w:rPr>
                <w:sz w:val="18"/>
                <w:szCs w:val="18"/>
                <w:lang w:eastAsia="zh-CN"/>
              </w:rPr>
              <w:br/>
            </w:r>
            <w:r>
              <w:rPr>
                <w:sz w:val="18"/>
                <w:szCs w:val="18"/>
                <w:lang w:eastAsia="zh-CN"/>
              </w:rPr>
              <w:t>目录草案</w:t>
            </w:r>
          </w:p>
        </w:tc>
        <w:tc>
          <w:tcPr>
            <w:tcW w:w="1418" w:type="dxa"/>
            <w:vAlign w:val="center"/>
          </w:tcPr>
          <w:p w:rsidR="005864D1" w:rsidRPr="005924C1" w:rsidRDefault="005864D1" w:rsidP="005864D1">
            <w:pPr>
              <w:spacing w:before="40" w:after="40"/>
              <w:jc w:val="center"/>
              <w:rPr>
                <w:sz w:val="18"/>
                <w:szCs w:val="18"/>
                <w:lang w:eastAsia="zh-CN"/>
              </w:rPr>
            </w:pPr>
            <w:r>
              <w:rPr>
                <w:sz w:val="18"/>
                <w:szCs w:val="18"/>
                <w:lang w:eastAsia="zh-CN"/>
              </w:rPr>
              <w:t>起草工作</w:t>
            </w:r>
            <w:r>
              <w:rPr>
                <w:rFonts w:hint="eastAsia"/>
                <w:sz w:val="18"/>
                <w:szCs w:val="18"/>
                <w:lang w:eastAsia="zh-CN"/>
              </w:rPr>
              <w:t>、</w:t>
            </w:r>
            <w:r>
              <w:rPr>
                <w:sz w:val="18"/>
                <w:szCs w:val="18"/>
                <w:lang w:eastAsia="zh-CN"/>
              </w:rPr>
              <w:br/>
            </w:r>
            <w:r>
              <w:rPr>
                <w:sz w:val="18"/>
                <w:szCs w:val="18"/>
                <w:lang w:eastAsia="zh-CN"/>
              </w:rPr>
              <w:t>案例研究等</w:t>
            </w:r>
          </w:p>
        </w:tc>
        <w:tc>
          <w:tcPr>
            <w:tcW w:w="1843"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年度进展报告、</w:t>
            </w:r>
            <w:r>
              <w:rPr>
                <w:sz w:val="18"/>
                <w:szCs w:val="18"/>
                <w:lang w:eastAsia="zh-CN"/>
              </w:rPr>
              <w:br/>
            </w:r>
            <w:r>
              <w:rPr>
                <w:sz w:val="18"/>
                <w:szCs w:val="18"/>
                <w:lang w:eastAsia="zh-CN"/>
              </w:rPr>
              <w:t>年度</w:t>
            </w:r>
            <w:r>
              <w:rPr>
                <w:rFonts w:hint="eastAsia"/>
                <w:sz w:val="18"/>
                <w:szCs w:val="18"/>
                <w:lang w:eastAsia="zh-CN"/>
              </w:rPr>
              <w:t>工作</w:t>
            </w:r>
            <w:r>
              <w:rPr>
                <w:sz w:val="18"/>
                <w:szCs w:val="18"/>
                <w:lang w:eastAsia="zh-CN"/>
              </w:rPr>
              <w:t>成果</w:t>
            </w:r>
            <w:r>
              <w:rPr>
                <w:rFonts w:hint="eastAsia"/>
                <w:sz w:val="18"/>
                <w:szCs w:val="18"/>
                <w:lang w:eastAsia="zh-CN"/>
              </w:rPr>
              <w:t>/</w:t>
            </w:r>
            <w:r>
              <w:rPr>
                <w:rFonts w:hint="eastAsia"/>
                <w:sz w:val="18"/>
                <w:szCs w:val="18"/>
                <w:lang w:eastAsia="zh-CN"/>
              </w:rPr>
              <w:t>报告</w:t>
            </w:r>
          </w:p>
        </w:tc>
        <w:tc>
          <w:tcPr>
            <w:tcW w:w="1559" w:type="dxa"/>
            <w:vAlign w:val="center"/>
          </w:tcPr>
          <w:p w:rsidR="005864D1" w:rsidRPr="005924C1" w:rsidRDefault="005864D1" w:rsidP="005864D1">
            <w:pPr>
              <w:spacing w:before="40" w:after="40"/>
              <w:jc w:val="center"/>
              <w:rPr>
                <w:sz w:val="18"/>
                <w:szCs w:val="18"/>
                <w:lang w:eastAsia="zh-CN"/>
              </w:rPr>
            </w:pPr>
            <w:r>
              <w:rPr>
                <w:sz w:val="18"/>
                <w:szCs w:val="18"/>
                <w:lang w:eastAsia="zh-CN"/>
              </w:rPr>
              <w:t>起草工作、</w:t>
            </w:r>
            <w:r>
              <w:rPr>
                <w:sz w:val="18"/>
                <w:szCs w:val="18"/>
                <w:lang w:eastAsia="zh-CN"/>
              </w:rPr>
              <w:br/>
            </w:r>
            <w:r>
              <w:rPr>
                <w:sz w:val="18"/>
                <w:szCs w:val="18"/>
                <w:lang w:eastAsia="zh-CN"/>
              </w:rPr>
              <w:t>案例研究等</w:t>
            </w:r>
          </w:p>
        </w:tc>
        <w:tc>
          <w:tcPr>
            <w:tcW w:w="1843"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年度进展报告、</w:t>
            </w:r>
            <w:r>
              <w:rPr>
                <w:sz w:val="18"/>
                <w:szCs w:val="18"/>
                <w:lang w:eastAsia="zh-CN"/>
              </w:rPr>
              <w:br/>
            </w:r>
            <w:r>
              <w:rPr>
                <w:sz w:val="18"/>
                <w:szCs w:val="18"/>
                <w:lang w:eastAsia="zh-CN"/>
              </w:rPr>
              <w:t>年度</w:t>
            </w:r>
            <w:r>
              <w:rPr>
                <w:rFonts w:hint="eastAsia"/>
                <w:sz w:val="18"/>
                <w:szCs w:val="18"/>
                <w:lang w:eastAsia="zh-CN"/>
              </w:rPr>
              <w:t>工作</w:t>
            </w:r>
            <w:r>
              <w:rPr>
                <w:sz w:val="18"/>
                <w:szCs w:val="18"/>
                <w:lang w:eastAsia="zh-CN"/>
              </w:rPr>
              <w:t>成果</w:t>
            </w:r>
            <w:r>
              <w:rPr>
                <w:rFonts w:hint="eastAsia"/>
                <w:sz w:val="18"/>
                <w:szCs w:val="18"/>
                <w:lang w:eastAsia="zh-CN"/>
              </w:rPr>
              <w:t>/</w:t>
            </w:r>
            <w:r>
              <w:rPr>
                <w:rFonts w:hint="eastAsia"/>
                <w:sz w:val="18"/>
                <w:szCs w:val="18"/>
                <w:lang w:eastAsia="zh-CN"/>
              </w:rPr>
              <w:t>报告</w:t>
            </w:r>
          </w:p>
        </w:tc>
        <w:tc>
          <w:tcPr>
            <w:tcW w:w="1559" w:type="dxa"/>
            <w:vAlign w:val="center"/>
          </w:tcPr>
          <w:p w:rsidR="005864D1" w:rsidRPr="005924C1" w:rsidRDefault="005864D1" w:rsidP="005864D1">
            <w:pPr>
              <w:spacing w:before="40" w:after="40"/>
              <w:jc w:val="center"/>
              <w:rPr>
                <w:sz w:val="18"/>
                <w:szCs w:val="18"/>
                <w:lang w:eastAsia="zh-CN"/>
              </w:rPr>
            </w:pPr>
            <w:r>
              <w:rPr>
                <w:sz w:val="18"/>
                <w:szCs w:val="18"/>
                <w:lang w:eastAsia="zh-CN"/>
              </w:rPr>
              <w:t>起草工作</w:t>
            </w:r>
            <w:r>
              <w:rPr>
                <w:rFonts w:hint="eastAsia"/>
                <w:sz w:val="18"/>
                <w:szCs w:val="18"/>
                <w:lang w:eastAsia="zh-CN"/>
              </w:rPr>
              <w:t>等</w:t>
            </w:r>
          </w:p>
        </w:tc>
        <w:tc>
          <w:tcPr>
            <w:tcW w:w="2835"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最终报告</w:t>
            </w:r>
            <w:r>
              <w:rPr>
                <w:sz w:val="18"/>
                <w:szCs w:val="18"/>
                <w:lang w:eastAsia="zh-CN"/>
              </w:rPr>
              <w:t>、导则、建议草案</w:t>
            </w:r>
          </w:p>
        </w:tc>
      </w:tr>
      <w:tr w:rsidR="005864D1" w:rsidRPr="005924C1" w:rsidTr="005864D1">
        <w:trPr>
          <w:jc w:val="center"/>
        </w:trPr>
        <w:tc>
          <w:tcPr>
            <w:tcW w:w="1295" w:type="dxa"/>
            <w:vAlign w:val="center"/>
          </w:tcPr>
          <w:p w:rsidR="005864D1" w:rsidRPr="005924C1" w:rsidRDefault="005864D1" w:rsidP="005864D1">
            <w:pPr>
              <w:spacing w:before="40"/>
              <w:jc w:val="center"/>
              <w:rPr>
                <w:sz w:val="18"/>
                <w:szCs w:val="18"/>
                <w:lang w:val="en-US" w:eastAsia="zh-CN"/>
              </w:rPr>
            </w:pPr>
          </w:p>
        </w:tc>
        <w:tc>
          <w:tcPr>
            <w:tcW w:w="1535"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有关</w:t>
            </w:r>
            <w:r>
              <w:rPr>
                <w:sz w:val="18"/>
                <w:szCs w:val="18"/>
                <w:lang w:eastAsia="zh-CN"/>
              </w:rPr>
              <w:t>可用工具、</w:t>
            </w:r>
            <w:r>
              <w:rPr>
                <w:rFonts w:hint="eastAsia"/>
                <w:sz w:val="18"/>
                <w:szCs w:val="18"/>
                <w:lang w:eastAsia="zh-CN"/>
              </w:rPr>
              <w:t>工作</w:t>
            </w:r>
            <w:r>
              <w:rPr>
                <w:sz w:val="18"/>
                <w:szCs w:val="18"/>
                <w:lang w:eastAsia="zh-CN"/>
              </w:rPr>
              <w:t>方法等内容的</w:t>
            </w:r>
            <w:r>
              <w:rPr>
                <w:rFonts w:hint="eastAsia"/>
                <w:sz w:val="18"/>
                <w:szCs w:val="18"/>
                <w:lang w:eastAsia="zh-CN"/>
              </w:rPr>
              <w:t>情况</w:t>
            </w:r>
            <w:r>
              <w:rPr>
                <w:sz w:val="18"/>
                <w:szCs w:val="18"/>
                <w:lang w:eastAsia="zh-CN"/>
              </w:rPr>
              <w:t>通报会议</w:t>
            </w:r>
          </w:p>
        </w:tc>
        <w:tc>
          <w:tcPr>
            <w:tcW w:w="1418" w:type="dxa"/>
            <w:vAlign w:val="center"/>
          </w:tcPr>
          <w:p w:rsidR="005864D1" w:rsidRPr="005924C1" w:rsidRDefault="005864D1" w:rsidP="005864D1">
            <w:pPr>
              <w:spacing w:before="40" w:after="40"/>
              <w:jc w:val="center"/>
              <w:rPr>
                <w:sz w:val="18"/>
                <w:szCs w:val="18"/>
                <w:lang w:eastAsia="zh-CN"/>
              </w:rPr>
            </w:pPr>
          </w:p>
        </w:tc>
        <w:tc>
          <w:tcPr>
            <w:tcW w:w="1843"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交流</w:t>
            </w:r>
            <w:r>
              <w:rPr>
                <w:sz w:val="18"/>
                <w:szCs w:val="18"/>
                <w:lang w:eastAsia="zh-CN"/>
              </w:rPr>
              <w:t>可能进行的</w:t>
            </w:r>
            <w:r>
              <w:rPr>
                <w:rFonts w:hint="eastAsia"/>
                <w:sz w:val="18"/>
                <w:szCs w:val="18"/>
                <w:lang w:eastAsia="zh-CN"/>
              </w:rPr>
              <w:t>调查供</w:t>
            </w:r>
            <w:r>
              <w:rPr>
                <w:sz w:val="18"/>
                <w:szCs w:val="18"/>
                <w:lang w:eastAsia="zh-CN"/>
              </w:rPr>
              <w:t>第</w:t>
            </w:r>
            <w:r>
              <w:rPr>
                <w:rFonts w:hint="eastAsia"/>
                <w:sz w:val="18"/>
                <w:szCs w:val="18"/>
                <w:lang w:eastAsia="zh-CN"/>
              </w:rPr>
              <w:t>1</w:t>
            </w:r>
            <w:r>
              <w:rPr>
                <w:rFonts w:hint="eastAsia"/>
                <w:sz w:val="18"/>
                <w:szCs w:val="18"/>
                <w:lang w:eastAsia="zh-CN"/>
              </w:rPr>
              <w:t>研究组</w:t>
            </w:r>
            <w:r>
              <w:rPr>
                <w:sz w:val="18"/>
                <w:szCs w:val="18"/>
                <w:lang w:eastAsia="zh-CN"/>
              </w:rPr>
              <w:t>会议批准</w:t>
            </w:r>
            <w:r>
              <w:rPr>
                <w:rFonts w:hint="eastAsia"/>
                <w:sz w:val="18"/>
                <w:szCs w:val="18"/>
                <w:lang w:eastAsia="zh-CN"/>
              </w:rPr>
              <w:t xml:space="preserve"> </w:t>
            </w:r>
          </w:p>
        </w:tc>
        <w:tc>
          <w:tcPr>
            <w:tcW w:w="1559" w:type="dxa"/>
            <w:vAlign w:val="center"/>
          </w:tcPr>
          <w:p w:rsidR="005864D1" w:rsidRPr="005924C1" w:rsidRDefault="005864D1" w:rsidP="005864D1">
            <w:pPr>
              <w:spacing w:before="40" w:after="40"/>
              <w:jc w:val="center"/>
              <w:rPr>
                <w:sz w:val="18"/>
                <w:szCs w:val="18"/>
                <w:lang w:eastAsia="zh-CN"/>
              </w:rPr>
            </w:pPr>
          </w:p>
        </w:tc>
        <w:tc>
          <w:tcPr>
            <w:tcW w:w="1843" w:type="dxa"/>
            <w:vAlign w:val="center"/>
          </w:tcPr>
          <w:p w:rsidR="005864D1" w:rsidRPr="005924C1" w:rsidRDefault="005864D1" w:rsidP="005864D1">
            <w:pPr>
              <w:spacing w:before="40" w:after="40"/>
              <w:jc w:val="center"/>
              <w:rPr>
                <w:sz w:val="18"/>
                <w:szCs w:val="18"/>
                <w:lang w:eastAsia="zh-CN"/>
              </w:rPr>
            </w:pPr>
            <w:r>
              <w:rPr>
                <w:sz w:val="18"/>
                <w:szCs w:val="18"/>
                <w:lang w:eastAsia="zh-CN"/>
              </w:rPr>
              <w:t>分析和</w:t>
            </w:r>
            <w:r>
              <w:rPr>
                <w:rFonts w:hint="eastAsia"/>
                <w:sz w:val="18"/>
                <w:szCs w:val="18"/>
                <w:lang w:eastAsia="zh-CN"/>
              </w:rPr>
              <w:t>整合调查</w:t>
            </w:r>
            <w:r>
              <w:rPr>
                <w:sz w:val="18"/>
                <w:szCs w:val="18"/>
                <w:lang w:eastAsia="zh-CN"/>
              </w:rPr>
              <w:t>输入、库存案例研究、课题的未来</w:t>
            </w:r>
          </w:p>
        </w:tc>
        <w:tc>
          <w:tcPr>
            <w:tcW w:w="1559" w:type="dxa"/>
            <w:vAlign w:val="center"/>
          </w:tcPr>
          <w:p w:rsidR="005864D1" w:rsidRPr="005924C1" w:rsidRDefault="005864D1" w:rsidP="005864D1">
            <w:pPr>
              <w:spacing w:before="40" w:after="40"/>
              <w:jc w:val="center"/>
              <w:rPr>
                <w:sz w:val="18"/>
                <w:szCs w:val="18"/>
                <w:lang w:eastAsia="zh-CN"/>
              </w:rPr>
            </w:pPr>
          </w:p>
        </w:tc>
        <w:tc>
          <w:tcPr>
            <w:tcW w:w="2835" w:type="dxa"/>
            <w:vAlign w:val="center"/>
          </w:tcPr>
          <w:p w:rsidR="005864D1" w:rsidRPr="005924C1" w:rsidRDefault="005864D1" w:rsidP="005864D1">
            <w:pPr>
              <w:spacing w:before="40" w:after="40"/>
              <w:jc w:val="center"/>
              <w:rPr>
                <w:sz w:val="18"/>
                <w:szCs w:val="18"/>
                <w:lang w:eastAsia="zh-CN"/>
              </w:rPr>
            </w:pPr>
            <w:r>
              <w:rPr>
                <w:rFonts w:hint="eastAsia"/>
                <w:sz w:val="18"/>
                <w:szCs w:val="18"/>
                <w:lang w:eastAsia="zh-CN"/>
              </w:rPr>
              <w:t>就</w:t>
            </w:r>
            <w:r>
              <w:rPr>
                <w:sz w:val="18"/>
                <w:szCs w:val="18"/>
                <w:lang w:eastAsia="zh-CN"/>
              </w:rPr>
              <w:t>WTDC-21</w:t>
            </w:r>
            <w:r>
              <w:rPr>
                <w:sz w:val="18"/>
                <w:szCs w:val="18"/>
                <w:lang w:eastAsia="zh-CN"/>
              </w:rPr>
              <w:t>工作</w:t>
            </w:r>
            <w:r>
              <w:rPr>
                <w:rFonts w:hint="eastAsia"/>
                <w:sz w:val="18"/>
                <w:szCs w:val="18"/>
                <w:lang w:eastAsia="zh-CN"/>
              </w:rPr>
              <w:t>成果达成</w:t>
            </w:r>
            <w:r>
              <w:rPr>
                <w:sz w:val="18"/>
                <w:szCs w:val="18"/>
                <w:lang w:eastAsia="zh-CN"/>
              </w:rPr>
              <w:t>一致、</w:t>
            </w:r>
            <w:r>
              <w:rPr>
                <w:sz w:val="18"/>
                <w:szCs w:val="18"/>
                <w:lang w:eastAsia="zh-CN"/>
              </w:rPr>
              <w:br/>
            </w:r>
            <w:r>
              <w:rPr>
                <w:sz w:val="18"/>
                <w:szCs w:val="18"/>
                <w:lang w:eastAsia="zh-CN"/>
              </w:rPr>
              <w:t>课题的未来</w:t>
            </w:r>
            <w:r>
              <w:rPr>
                <w:rFonts w:hint="eastAsia"/>
                <w:sz w:val="18"/>
                <w:szCs w:val="18"/>
                <w:lang w:eastAsia="zh-CN"/>
              </w:rPr>
              <w:t>和</w:t>
            </w:r>
            <w:r>
              <w:rPr>
                <w:sz w:val="18"/>
                <w:szCs w:val="18"/>
                <w:lang w:eastAsia="zh-CN"/>
              </w:rPr>
              <w:t>改进建议</w:t>
            </w:r>
          </w:p>
        </w:tc>
      </w:tr>
    </w:tbl>
    <w:p w:rsidR="005864D1" w:rsidRDefault="005864D1" w:rsidP="005864D1">
      <w:pPr>
        <w:spacing w:before="0"/>
        <w:rPr>
          <w:sz w:val="18"/>
          <w:szCs w:val="18"/>
          <w:lang w:eastAsia="zh-CN"/>
        </w:rPr>
      </w:pPr>
      <w:r w:rsidRPr="00B43A2D">
        <w:rPr>
          <w:rFonts w:hint="eastAsia"/>
          <w:sz w:val="18"/>
          <w:szCs w:val="18"/>
          <w:lang w:eastAsia="zh-CN"/>
        </w:rPr>
        <w:t>第</w:t>
      </w:r>
      <w:r>
        <w:rPr>
          <w:sz w:val="18"/>
          <w:szCs w:val="18"/>
          <w:lang w:eastAsia="zh-CN"/>
        </w:rPr>
        <w:t>2</w:t>
      </w:r>
      <w:r w:rsidRPr="00B43A2D">
        <w:rPr>
          <w:rFonts w:hint="eastAsia"/>
          <w:sz w:val="18"/>
          <w:szCs w:val="18"/>
          <w:lang w:eastAsia="zh-CN"/>
        </w:rPr>
        <w:t>研究组</w:t>
      </w:r>
      <w:r w:rsidRPr="00B43A2D">
        <w:rPr>
          <w:sz w:val="18"/>
          <w:szCs w:val="18"/>
          <w:lang w:eastAsia="zh-CN"/>
        </w:rPr>
        <w:t>管理班子会议</w:t>
      </w:r>
    </w:p>
    <w:p w:rsidR="003C58BF" w:rsidRPr="00175C4C" w:rsidRDefault="00175C4C" w:rsidP="001D2542">
      <w:pPr>
        <w:tabs>
          <w:tab w:val="left" w:pos="2835"/>
        </w:tabs>
        <w:jc w:val="center"/>
        <w:rPr>
          <w:lang w:eastAsia="zh-CN"/>
        </w:rPr>
      </w:pPr>
      <w:r w:rsidRPr="001D2542">
        <w:rPr>
          <w:lang w:eastAsia="zh-CN"/>
        </w:rPr>
        <w:t>______________</w:t>
      </w:r>
    </w:p>
    <w:sectPr w:rsidR="003C58BF" w:rsidRPr="00175C4C" w:rsidSect="005864D1">
      <w:headerReference w:type="default" r:id="rId46"/>
      <w:footerReference w:type="default" r:id="rId47"/>
      <w:headerReference w:type="first" r:id="rId48"/>
      <w:footerReference w:type="first" r:id="rId49"/>
      <w:pgSz w:w="16834" w:h="11907" w:orient="landscape" w:code="9"/>
      <w:pgMar w:top="1134" w:right="1418" w:bottom="1134" w:left="1418" w:header="720"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B0A" w:rsidRDefault="00471B0A">
      <w:r>
        <w:separator/>
      </w:r>
    </w:p>
  </w:endnote>
  <w:endnote w:type="continuationSeparator" w:id="0">
    <w:p w:rsidR="00471B0A" w:rsidRDefault="0047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altName w:val="Times New Roman"/>
    <w:charset w:val="00"/>
    <w:family w:val="roman"/>
    <w:pitch w:val="variable"/>
    <w:sig w:usb0="00002003" w:usb1="00000000" w:usb2="00000000" w:usb3="00000000" w:csb0="00000041" w:csb1="00000000"/>
  </w:font>
  <w:font w:name="Batang">
    <w:altName w:val="Arial Unicode MS"/>
    <w:panose1 w:val="02030600000101010101"/>
    <w:charset w:val="81"/>
    <w:family w:val="auto"/>
    <w:notTrueType/>
    <w:pitch w:val="fixed"/>
    <w:sig w:usb0="00000000" w:usb1="09060000" w:usb2="00000010" w:usb3="00000000" w:csb0="0008000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B0A" w:rsidRPr="007F289B" w:rsidRDefault="00471B0A" w:rsidP="00AA1F8B">
    <w:pPr>
      <w:pStyle w:val="Footer"/>
      <w:rPr>
        <w:caps w:val="0"/>
        <w:sz w:val="18"/>
        <w:szCs w:val="18"/>
        <w:lang w:val="en-GB"/>
      </w:rPr>
    </w:pPr>
    <w:r w:rsidRPr="003125C3">
      <w:rPr>
        <w:caps w:val="0"/>
        <w:sz w:val="18"/>
        <w:szCs w:val="18"/>
      </w:rPr>
      <w:fldChar w:fldCharType="begin"/>
    </w:r>
    <w:r w:rsidRPr="003125C3">
      <w:rPr>
        <w:caps w:val="0"/>
        <w:sz w:val="18"/>
        <w:szCs w:val="18"/>
        <w:lang w:val="en-US"/>
      </w:rPr>
      <w:instrText xml:space="preserve"> FILENAME \p \* MERGEFORMAT </w:instrText>
    </w:r>
    <w:r w:rsidRPr="003125C3">
      <w:rPr>
        <w:caps w:val="0"/>
        <w:sz w:val="18"/>
        <w:szCs w:val="18"/>
      </w:rPr>
      <w:fldChar w:fldCharType="separate"/>
    </w:r>
    <w:r>
      <w:rPr>
        <w:caps w:val="0"/>
        <w:sz w:val="18"/>
        <w:szCs w:val="18"/>
        <w:lang w:val="en-US"/>
      </w:rPr>
      <w:t>P:\CHI\ITU-D\CONF-D\TDAG19\000\013REV1C.docx</w:t>
    </w:r>
    <w:r w:rsidRPr="003125C3">
      <w:rPr>
        <w:caps w:val="0"/>
        <w:sz w:val="18"/>
        <w:szCs w:val="18"/>
        <w:lang w:val="en-US"/>
      </w:rPr>
      <w:fldChar w:fldCharType="end"/>
    </w:r>
    <w:r>
      <w:rPr>
        <w:caps w:val="0"/>
        <w:sz w:val="18"/>
        <w:szCs w:val="18"/>
        <w:lang w:val="en-US"/>
      </w:rPr>
      <w:t xml:space="preserve"> (453085)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471B0A" w:rsidRPr="004D495C" w:rsidTr="005864D1">
      <w:tc>
        <w:tcPr>
          <w:tcW w:w="1526" w:type="dxa"/>
          <w:tcBorders>
            <w:top w:val="single" w:sz="4" w:space="0" w:color="000000"/>
          </w:tcBorders>
          <w:shd w:val="clear" w:color="auto" w:fill="auto"/>
        </w:tcPr>
        <w:p w:rsidR="00471B0A" w:rsidRPr="004D495C" w:rsidRDefault="00471B0A" w:rsidP="005864D1">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rsidR="00471B0A" w:rsidRPr="004D495C" w:rsidRDefault="00471B0A" w:rsidP="005864D1">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tcPr>
        <w:p w:rsidR="00471B0A" w:rsidRPr="00136282" w:rsidRDefault="00471B0A" w:rsidP="005864D1">
          <w:pPr>
            <w:pStyle w:val="FirstFooter"/>
            <w:tabs>
              <w:tab w:val="left" w:pos="2302"/>
            </w:tabs>
            <w:ind w:left="2302" w:hanging="2302"/>
            <w:rPr>
              <w:sz w:val="18"/>
              <w:szCs w:val="18"/>
              <w:lang w:val="en-US"/>
            </w:rPr>
          </w:pPr>
          <w:r w:rsidRPr="00136282">
            <w:rPr>
              <w:sz w:val="18"/>
              <w:szCs w:val="18"/>
              <w:lang w:val="en-US"/>
            </w:rPr>
            <w:t>ITU-D</w:t>
          </w:r>
          <w:r>
            <w:rPr>
              <w:rFonts w:hint="eastAsia"/>
              <w:sz w:val="18"/>
              <w:szCs w:val="18"/>
              <w:lang w:val="en-US" w:eastAsia="zh-CN"/>
            </w:rPr>
            <w:t>第</w:t>
          </w:r>
          <w:r>
            <w:rPr>
              <w:rFonts w:hint="eastAsia"/>
              <w:sz w:val="18"/>
              <w:szCs w:val="18"/>
              <w:lang w:val="en-US" w:eastAsia="zh-CN"/>
            </w:rPr>
            <w:t>2</w:t>
          </w:r>
          <w:r>
            <w:rPr>
              <w:rFonts w:hint="eastAsia"/>
              <w:sz w:val="18"/>
              <w:szCs w:val="18"/>
              <w:lang w:val="en-US" w:eastAsia="zh-CN"/>
            </w:rPr>
            <w:t>研究组主席</w:t>
          </w:r>
          <w:proofErr w:type="spellStart"/>
          <w:r w:rsidRPr="00136282">
            <w:rPr>
              <w:sz w:val="18"/>
              <w:szCs w:val="18"/>
              <w:lang w:val="en-US"/>
            </w:rPr>
            <w:t>Dr</w:t>
          </w:r>
          <w:proofErr w:type="spellEnd"/>
          <w:r w:rsidRPr="00136282">
            <w:rPr>
              <w:sz w:val="18"/>
              <w:szCs w:val="18"/>
              <w:lang w:val="en-US"/>
            </w:rPr>
            <w:t xml:space="preserve"> Ahmad Reza </w:t>
          </w:r>
          <w:proofErr w:type="spellStart"/>
          <w:r w:rsidRPr="00136282">
            <w:rPr>
              <w:sz w:val="18"/>
              <w:szCs w:val="18"/>
              <w:lang w:val="en-US"/>
            </w:rPr>
            <w:t>Sharafat</w:t>
          </w:r>
          <w:proofErr w:type="spellEnd"/>
        </w:p>
      </w:tc>
      <w:bookmarkStart w:id="80" w:name="OrgName"/>
      <w:bookmarkEnd w:id="80"/>
    </w:tr>
    <w:tr w:rsidR="00471B0A" w:rsidRPr="004D495C" w:rsidTr="005864D1">
      <w:tc>
        <w:tcPr>
          <w:tcW w:w="1526" w:type="dxa"/>
          <w:shd w:val="clear" w:color="auto" w:fill="auto"/>
        </w:tcPr>
        <w:p w:rsidR="00471B0A" w:rsidRPr="004D495C" w:rsidRDefault="00471B0A" w:rsidP="005864D1">
          <w:pPr>
            <w:pStyle w:val="FirstFooter"/>
            <w:tabs>
              <w:tab w:val="left" w:pos="1559"/>
              <w:tab w:val="left" w:pos="3828"/>
            </w:tabs>
            <w:rPr>
              <w:sz w:val="20"/>
              <w:lang w:val="en-US" w:eastAsia="zh-CN"/>
            </w:rPr>
          </w:pPr>
        </w:p>
      </w:tc>
      <w:tc>
        <w:tcPr>
          <w:tcW w:w="2410" w:type="dxa"/>
          <w:shd w:val="clear" w:color="auto" w:fill="auto"/>
        </w:tcPr>
        <w:p w:rsidR="00471B0A" w:rsidRPr="004D495C" w:rsidRDefault="00471B0A" w:rsidP="005864D1">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tcPr>
        <w:p w:rsidR="00471B0A" w:rsidRPr="004C0022" w:rsidRDefault="00471B0A" w:rsidP="00C143F6">
          <w:pPr>
            <w:pStyle w:val="FirstFooter"/>
            <w:tabs>
              <w:tab w:val="left" w:pos="2302"/>
            </w:tabs>
            <w:rPr>
              <w:sz w:val="18"/>
              <w:szCs w:val="18"/>
              <w:highlight w:val="yellow"/>
              <w:lang w:val="en-US"/>
            </w:rPr>
          </w:pPr>
          <w:r w:rsidRPr="004F6CC8">
            <w:rPr>
              <w:sz w:val="18"/>
              <w:szCs w:val="18"/>
              <w:lang w:val="en-US"/>
            </w:rPr>
            <w:t>+98 912 106 1716</w:t>
          </w:r>
          <w:r>
            <w:rPr>
              <w:rFonts w:hint="eastAsia"/>
              <w:sz w:val="18"/>
              <w:szCs w:val="18"/>
              <w:lang w:val="en-US" w:eastAsia="zh-CN"/>
            </w:rPr>
            <w:t>、</w:t>
          </w:r>
          <w:r w:rsidRPr="00EA025D">
            <w:rPr>
              <w:sz w:val="18"/>
              <w:szCs w:val="18"/>
            </w:rPr>
            <w:t>+41 76 622 7447</w:t>
          </w:r>
        </w:p>
      </w:tc>
      <w:bookmarkStart w:id="81" w:name="PhoneNo"/>
      <w:bookmarkEnd w:id="81"/>
    </w:tr>
    <w:tr w:rsidR="00471B0A" w:rsidRPr="004D495C" w:rsidTr="005864D1">
      <w:tc>
        <w:tcPr>
          <w:tcW w:w="1526" w:type="dxa"/>
          <w:shd w:val="clear" w:color="auto" w:fill="auto"/>
        </w:tcPr>
        <w:p w:rsidR="00471B0A" w:rsidRPr="004D495C" w:rsidRDefault="00471B0A" w:rsidP="005864D1">
          <w:pPr>
            <w:pStyle w:val="FirstFooter"/>
            <w:tabs>
              <w:tab w:val="left" w:pos="1559"/>
              <w:tab w:val="left" w:pos="3828"/>
            </w:tabs>
            <w:rPr>
              <w:sz w:val="20"/>
              <w:lang w:val="en-US"/>
            </w:rPr>
          </w:pPr>
        </w:p>
      </w:tc>
      <w:tc>
        <w:tcPr>
          <w:tcW w:w="2410" w:type="dxa"/>
          <w:shd w:val="clear" w:color="auto" w:fill="auto"/>
        </w:tcPr>
        <w:p w:rsidR="00471B0A" w:rsidRPr="004D495C" w:rsidRDefault="00471B0A" w:rsidP="005864D1">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87" w:type="dxa"/>
        </w:tcPr>
        <w:p w:rsidR="00471B0A" w:rsidRPr="004C0022" w:rsidRDefault="00471B0A" w:rsidP="005864D1">
          <w:pPr>
            <w:pStyle w:val="FirstFooter"/>
            <w:tabs>
              <w:tab w:val="left" w:pos="2302"/>
            </w:tabs>
            <w:rPr>
              <w:sz w:val="18"/>
              <w:szCs w:val="18"/>
              <w:highlight w:val="yellow"/>
              <w:lang w:val="en-US"/>
            </w:rPr>
          </w:pPr>
          <w:hyperlink r:id="rId1" w:history="1">
            <w:r w:rsidRPr="004F6CC8">
              <w:rPr>
                <w:rStyle w:val="Hyperlink"/>
                <w:sz w:val="18"/>
                <w:szCs w:val="18"/>
              </w:rPr>
              <w:t>ahmad.sharafat@gmail.com</w:t>
            </w:r>
          </w:hyperlink>
        </w:p>
      </w:tc>
      <w:bookmarkStart w:id="82" w:name="Email"/>
      <w:bookmarkEnd w:id="82"/>
    </w:tr>
  </w:tbl>
  <w:p w:rsidR="00471B0A" w:rsidRDefault="00471B0A" w:rsidP="005864D1">
    <w:pPr>
      <w:pStyle w:val="Footer"/>
      <w:jc w:val="center"/>
    </w:pPr>
  </w:p>
  <w:p w:rsidR="00471B0A" w:rsidRDefault="00471B0A" w:rsidP="005864D1">
    <w:pPr>
      <w:pStyle w:val="Footer"/>
      <w:jc w:val="center"/>
    </w:pPr>
    <w:hyperlink r:id="rId2" w:history="1">
      <w:r>
        <w:rPr>
          <w:rStyle w:val="Hyperlink"/>
          <w:caps w:val="0"/>
          <w:noProof w:val="0"/>
          <w:sz w:val="18"/>
          <w:szCs w:val="18"/>
          <w:lang w:val="en-US"/>
        </w:rPr>
        <w:t>TDAG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B0A" w:rsidRPr="007F5119" w:rsidRDefault="00471B0A" w:rsidP="007F5119">
    <w:pPr>
      <w:pStyle w:val="Footer"/>
      <w:rPr>
        <w:caps w:val="0"/>
        <w:sz w:val="18"/>
        <w:szCs w:val="18"/>
        <w:lang w:val="en-GB"/>
      </w:rPr>
    </w:pPr>
    <w:r w:rsidRPr="003125C3">
      <w:rPr>
        <w:caps w:val="0"/>
        <w:sz w:val="18"/>
        <w:szCs w:val="18"/>
      </w:rPr>
      <w:fldChar w:fldCharType="begin"/>
    </w:r>
    <w:r w:rsidRPr="003125C3">
      <w:rPr>
        <w:caps w:val="0"/>
        <w:sz w:val="18"/>
        <w:szCs w:val="18"/>
        <w:lang w:val="en-US"/>
      </w:rPr>
      <w:instrText xml:space="preserve"> FILENAME \p \* MERGEFORMAT </w:instrText>
    </w:r>
    <w:r w:rsidRPr="003125C3">
      <w:rPr>
        <w:caps w:val="0"/>
        <w:sz w:val="18"/>
        <w:szCs w:val="18"/>
      </w:rPr>
      <w:fldChar w:fldCharType="separate"/>
    </w:r>
    <w:r>
      <w:rPr>
        <w:caps w:val="0"/>
        <w:sz w:val="18"/>
        <w:szCs w:val="18"/>
        <w:lang w:val="en-US"/>
      </w:rPr>
      <w:t>P:\CHI\ITU-D\CONF-D\TDAG19\000\013REV1C.docx</w:t>
    </w:r>
    <w:r w:rsidRPr="003125C3">
      <w:rPr>
        <w:caps w:val="0"/>
        <w:sz w:val="18"/>
        <w:szCs w:val="18"/>
        <w:lang w:val="en-US"/>
      </w:rPr>
      <w:fldChar w:fldCharType="end"/>
    </w:r>
    <w:r>
      <w:rPr>
        <w:caps w:val="0"/>
        <w:sz w:val="18"/>
        <w:szCs w:val="18"/>
        <w:lang w:val="en-US"/>
      </w:rPr>
      <w:t xml:space="preserve"> (453085)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B0A" w:rsidRPr="007F289B" w:rsidRDefault="00471B0A" w:rsidP="007F5119">
    <w:pPr>
      <w:pStyle w:val="Footer"/>
      <w:rPr>
        <w:caps w:val="0"/>
        <w:sz w:val="18"/>
        <w:szCs w:val="18"/>
        <w:lang w:val="en-GB"/>
      </w:rPr>
    </w:pPr>
    <w:r w:rsidRPr="003125C3">
      <w:rPr>
        <w:caps w:val="0"/>
        <w:sz w:val="18"/>
        <w:szCs w:val="18"/>
      </w:rPr>
      <w:fldChar w:fldCharType="begin"/>
    </w:r>
    <w:r w:rsidRPr="003125C3">
      <w:rPr>
        <w:caps w:val="0"/>
        <w:sz w:val="18"/>
        <w:szCs w:val="18"/>
        <w:lang w:val="en-US"/>
      </w:rPr>
      <w:instrText xml:space="preserve"> FILENAME \p \* MERGEFORMAT </w:instrText>
    </w:r>
    <w:r w:rsidRPr="003125C3">
      <w:rPr>
        <w:caps w:val="0"/>
        <w:sz w:val="18"/>
        <w:szCs w:val="18"/>
      </w:rPr>
      <w:fldChar w:fldCharType="separate"/>
    </w:r>
    <w:r>
      <w:rPr>
        <w:caps w:val="0"/>
        <w:sz w:val="18"/>
        <w:szCs w:val="18"/>
        <w:lang w:val="en-US"/>
      </w:rPr>
      <w:t>P:\CHI\ITU-D\CONF-D\TDAG19\000\013REV1C.docx</w:t>
    </w:r>
    <w:r w:rsidRPr="003125C3">
      <w:rPr>
        <w:caps w:val="0"/>
        <w:sz w:val="18"/>
        <w:szCs w:val="18"/>
        <w:lang w:val="en-US"/>
      </w:rPr>
      <w:fldChar w:fldCharType="end"/>
    </w:r>
    <w:r>
      <w:rPr>
        <w:caps w:val="0"/>
        <w:sz w:val="18"/>
        <w:szCs w:val="18"/>
        <w:lang w:val="en-US"/>
      </w:rPr>
      <w:t xml:space="preserve"> (453085)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B0A" w:rsidRDefault="00471B0A">
      <w:r>
        <w:t>____________________</w:t>
      </w:r>
    </w:p>
  </w:footnote>
  <w:footnote w:type="continuationSeparator" w:id="0">
    <w:p w:rsidR="00471B0A" w:rsidRDefault="00471B0A">
      <w:r>
        <w:continuationSeparator/>
      </w:r>
    </w:p>
  </w:footnote>
  <w:footnote w:id="1">
    <w:p w:rsidR="00471B0A" w:rsidRPr="00D612E2" w:rsidRDefault="00471B0A" w:rsidP="004A4D11">
      <w:pPr>
        <w:pStyle w:val="FootnoteText"/>
        <w:spacing w:before="0"/>
        <w:ind w:left="142" w:hanging="142"/>
        <w:rPr>
          <w:sz w:val="18"/>
          <w:szCs w:val="18"/>
          <w:lang w:eastAsia="zh-CN"/>
        </w:rPr>
      </w:pPr>
      <w:r w:rsidRPr="00077F3F">
        <w:rPr>
          <w:rStyle w:val="FootnoteReference"/>
          <w:szCs w:val="18"/>
          <w:vertAlign w:val="superscript"/>
        </w:rPr>
        <w:footnoteRef/>
      </w:r>
      <w:bookmarkStart w:id="22" w:name="lt_pId856"/>
      <w:r w:rsidRPr="00D612E2">
        <w:rPr>
          <w:rFonts w:cstheme="minorHAnsi"/>
          <w:sz w:val="18"/>
          <w:szCs w:val="18"/>
          <w:lang w:eastAsia="zh-CN"/>
        </w:rPr>
        <w:t xml:space="preserve"> </w:t>
      </w:r>
      <w:r w:rsidRPr="00077F3F">
        <w:rPr>
          <w:rFonts w:hint="eastAsia"/>
          <w:sz w:val="18"/>
          <w:szCs w:val="18"/>
          <w:lang w:eastAsia="zh-CN"/>
        </w:rPr>
        <w:t>第</w:t>
      </w:r>
      <w:r>
        <w:rPr>
          <w:rFonts w:hint="eastAsia"/>
          <w:sz w:val="18"/>
          <w:szCs w:val="18"/>
          <w:lang w:eastAsia="zh-CN"/>
        </w:rPr>
        <w:t>2</w:t>
      </w:r>
      <w:r w:rsidRPr="00077F3F">
        <w:rPr>
          <w:rFonts w:hint="eastAsia"/>
          <w:sz w:val="18"/>
          <w:szCs w:val="18"/>
          <w:lang w:eastAsia="zh-CN"/>
        </w:rPr>
        <w:t>研究组</w:t>
      </w:r>
      <w:r w:rsidRPr="00D612E2">
        <w:rPr>
          <w:rFonts w:hint="eastAsia"/>
          <w:sz w:val="18"/>
          <w:szCs w:val="18"/>
          <w:lang w:eastAsia="zh-CN"/>
        </w:rPr>
        <w:t>2018</w:t>
      </w:r>
      <w:r>
        <w:rPr>
          <w:rFonts w:hint="eastAsia"/>
          <w:sz w:val="18"/>
          <w:szCs w:val="18"/>
          <w:lang w:eastAsia="zh-CN"/>
        </w:rPr>
        <w:t>年照片</w:t>
      </w:r>
      <w:r w:rsidRPr="00077F3F">
        <w:rPr>
          <w:sz w:val="18"/>
          <w:szCs w:val="18"/>
          <w:lang w:eastAsia="zh-CN"/>
        </w:rPr>
        <w:t>见</w:t>
      </w:r>
      <w:r w:rsidRPr="00D612E2">
        <w:rPr>
          <w:sz w:val="18"/>
          <w:szCs w:val="18"/>
          <w:lang w:eastAsia="zh-CN"/>
        </w:rPr>
        <w:t>：</w:t>
      </w:r>
      <w:bookmarkEnd w:id="22"/>
      <w:r>
        <w:fldChar w:fldCharType="begin"/>
      </w:r>
      <w:r>
        <w:instrText xml:space="preserve"> HYPERLINK "https://www.flickr.com/photos/itupictures/albums/72157690772925820" </w:instrText>
      </w:r>
      <w:r>
        <w:fldChar w:fldCharType="separate"/>
      </w:r>
      <w:r w:rsidRPr="00846194">
        <w:rPr>
          <w:rStyle w:val="Hyperlink"/>
          <w:sz w:val="18"/>
          <w:szCs w:val="18"/>
        </w:rPr>
        <w:t>https://www.flickr.com/photos/itupictures/albums/72157690772925820</w:t>
      </w:r>
      <w:r>
        <w:rPr>
          <w:rStyle w:val="Hyperlink"/>
          <w:sz w:val="18"/>
          <w:szCs w:val="18"/>
        </w:rPr>
        <w:fldChar w:fldCharType="end"/>
      </w:r>
      <w:r w:rsidRPr="00077F3F">
        <w:rPr>
          <w:rFonts w:hint="eastAsia"/>
          <w:sz w:val="18"/>
          <w:szCs w:val="18"/>
          <w:lang w:eastAsia="zh-CN"/>
        </w:rPr>
        <w:t>。</w:t>
      </w:r>
    </w:p>
  </w:footnote>
  <w:footnote w:id="2">
    <w:p w:rsidR="00471B0A" w:rsidRPr="00235ADE" w:rsidRDefault="00471B0A" w:rsidP="001B1E53">
      <w:pPr>
        <w:pStyle w:val="FootnoteText"/>
        <w:spacing w:before="0"/>
        <w:rPr>
          <w:sz w:val="20"/>
          <w:lang w:val="en-US"/>
        </w:rPr>
      </w:pPr>
      <w:r w:rsidRPr="004A4D11">
        <w:rPr>
          <w:rStyle w:val="FootnoteReference"/>
          <w:szCs w:val="18"/>
          <w:vertAlign w:val="superscript"/>
        </w:rPr>
        <w:footnoteRef/>
      </w:r>
      <w:r>
        <w:rPr>
          <w:rFonts w:cstheme="minorHAnsi" w:hint="eastAsia"/>
          <w:sz w:val="18"/>
          <w:szCs w:val="18"/>
          <w:lang w:eastAsia="zh-CN"/>
        </w:rPr>
        <w:t xml:space="preserve"> </w:t>
      </w:r>
      <w:r w:rsidRPr="004A4D11">
        <w:rPr>
          <w:rFonts w:cstheme="minorHAnsi" w:hint="eastAsia"/>
          <w:sz w:val="18"/>
          <w:szCs w:val="18"/>
          <w:lang w:eastAsia="zh-CN"/>
        </w:rPr>
        <w:t>电信发展局主任发言</w:t>
      </w:r>
      <w:r w:rsidRPr="004A4D11">
        <w:rPr>
          <w:rFonts w:cstheme="minorHAnsi"/>
          <w:sz w:val="18"/>
          <w:szCs w:val="18"/>
          <w:lang w:eastAsia="zh-CN"/>
        </w:rPr>
        <w:t>见：</w:t>
      </w:r>
      <w:bookmarkStart w:id="24" w:name="lt_pId602"/>
      <w:r w:rsidRPr="004A4D11">
        <w:rPr>
          <w:rStyle w:val="Hyperlink"/>
          <w:sz w:val="18"/>
          <w:szCs w:val="18"/>
          <w:lang w:val="en-US"/>
        </w:rPr>
        <w:t>https://www.itu.int/en/ITU-D/bdt-director/Pages/Speeches.aspx?ItemID=182</w:t>
      </w:r>
      <w:bookmarkEnd w:id="24"/>
      <w:r w:rsidRPr="00BA14D8">
        <w:rPr>
          <w:rFonts w:ascii="Calibri" w:hAnsi="Calibri" w:cs="Calibri"/>
          <w:sz w:val="22"/>
          <w:szCs w:val="24"/>
        </w:rPr>
        <w:t>。</w:t>
      </w:r>
    </w:p>
  </w:footnote>
  <w:footnote w:id="3">
    <w:p w:rsidR="00471B0A" w:rsidRPr="00F614F1" w:rsidRDefault="00471B0A" w:rsidP="00EC5E33">
      <w:pPr>
        <w:pStyle w:val="FootnoteText"/>
        <w:spacing w:before="0"/>
      </w:pPr>
      <w:r w:rsidRPr="00F614F1">
        <w:rPr>
          <w:rStyle w:val="FootnoteReference"/>
          <w:vertAlign w:val="superscript"/>
        </w:rPr>
        <w:footnoteRef/>
      </w:r>
      <w:r>
        <w:rPr>
          <w:rFonts w:cstheme="minorHAnsi"/>
          <w:sz w:val="18"/>
          <w:szCs w:val="18"/>
          <w:lang w:eastAsia="zh-CN"/>
        </w:rPr>
        <w:t xml:space="preserve"> </w:t>
      </w:r>
      <w:r w:rsidRPr="00EC5E33">
        <w:rPr>
          <w:rFonts w:cstheme="minorHAnsi" w:hint="eastAsia"/>
          <w:sz w:val="18"/>
          <w:szCs w:val="18"/>
          <w:lang w:eastAsia="zh-CN"/>
        </w:rPr>
        <w:t>第</w:t>
      </w:r>
      <w:r w:rsidRPr="00EC5E33">
        <w:rPr>
          <w:rFonts w:cstheme="minorHAnsi" w:hint="eastAsia"/>
          <w:sz w:val="18"/>
          <w:szCs w:val="18"/>
          <w:lang w:eastAsia="zh-CN"/>
        </w:rPr>
        <w:t>2</w:t>
      </w:r>
      <w:r w:rsidRPr="00EC5E33">
        <w:rPr>
          <w:rFonts w:cstheme="minorHAnsi" w:hint="eastAsia"/>
          <w:sz w:val="18"/>
          <w:szCs w:val="18"/>
          <w:lang w:eastAsia="zh-CN"/>
        </w:rPr>
        <w:t>研究组</w:t>
      </w:r>
      <w:r>
        <w:rPr>
          <w:rFonts w:cstheme="minorHAnsi" w:hint="eastAsia"/>
          <w:sz w:val="18"/>
          <w:szCs w:val="18"/>
          <w:lang w:eastAsia="zh-CN"/>
        </w:rPr>
        <w:t>201</w:t>
      </w:r>
      <w:r>
        <w:rPr>
          <w:rFonts w:cstheme="minorHAnsi"/>
          <w:sz w:val="18"/>
          <w:szCs w:val="18"/>
          <w:lang w:eastAsia="zh-CN"/>
        </w:rPr>
        <w:t>9</w:t>
      </w:r>
      <w:r w:rsidRPr="00EC5E33">
        <w:rPr>
          <w:rFonts w:cstheme="minorHAnsi" w:hint="eastAsia"/>
          <w:sz w:val="18"/>
          <w:szCs w:val="18"/>
          <w:lang w:eastAsia="zh-CN"/>
        </w:rPr>
        <w:t>年照片见：</w:t>
      </w:r>
      <w:r>
        <w:rPr>
          <w:rStyle w:val="Hyperlink"/>
          <w:sz w:val="18"/>
          <w:szCs w:val="18"/>
        </w:rPr>
        <w:fldChar w:fldCharType="begin"/>
      </w:r>
      <w:r>
        <w:rPr>
          <w:rStyle w:val="Hyperlink"/>
          <w:sz w:val="18"/>
          <w:szCs w:val="18"/>
        </w:rPr>
        <w:instrText xml:space="preserve"> HYPERLINK "https://www.flickr.com/photos/itupictures/sets/72157677382093287" </w:instrText>
      </w:r>
      <w:r>
        <w:rPr>
          <w:rStyle w:val="Hyperlink"/>
          <w:sz w:val="18"/>
          <w:szCs w:val="18"/>
        </w:rPr>
        <w:fldChar w:fldCharType="separate"/>
      </w:r>
      <w:r w:rsidRPr="00B56300">
        <w:rPr>
          <w:rStyle w:val="Hyperlink"/>
          <w:sz w:val="18"/>
          <w:szCs w:val="18"/>
        </w:rPr>
        <w:t>https://www.flickr.com/photos/itupictures/sets/72157677382093287</w:t>
      </w:r>
      <w:r>
        <w:rPr>
          <w:rStyle w:val="Hyperlink"/>
          <w:sz w:val="18"/>
          <w:szCs w:val="18"/>
        </w:rPr>
        <w:fldChar w:fldCharType="end"/>
      </w:r>
      <w:r w:rsidRPr="00BA14D8">
        <w:rPr>
          <w:rFonts w:ascii="Calibri" w:hAnsi="Calibri" w:cs="Calibri"/>
          <w:sz w:val="22"/>
          <w:szCs w:val="24"/>
        </w:rPr>
        <w:t>。</w:t>
      </w:r>
    </w:p>
  </w:footnote>
  <w:footnote w:id="4">
    <w:p w:rsidR="00471B0A" w:rsidRPr="00235ADE" w:rsidRDefault="00471B0A" w:rsidP="002361A8">
      <w:pPr>
        <w:pStyle w:val="FootnoteText"/>
        <w:spacing w:before="0"/>
        <w:rPr>
          <w:sz w:val="20"/>
          <w:lang w:val="en-US"/>
        </w:rPr>
      </w:pPr>
      <w:r w:rsidRPr="00B049D0">
        <w:rPr>
          <w:rStyle w:val="FootnoteReference"/>
          <w:szCs w:val="18"/>
          <w:vertAlign w:val="superscript"/>
        </w:rPr>
        <w:footnoteRef/>
      </w:r>
      <w:r>
        <w:rPr>
          <w:rFonts w:hint="eastAsia"/>
          <w:sz w:val="18"/>
          <w:szCs w:val="18"/>
          <w:lang w:eastAsia="zh-CN"/>
        </w:rPr>
        <w:t xml:space="preserve"> </w:t>
      </w:r>
      <w:proofErr w:type="spellStart"/>
      <w:r w:rsidRPr="002361A8">
        <w:rPr>
          <w:rFonts w:hint="eastAsia"/>
          <w:sz w:val="18"/>
          <w:szCs w:val="18"/>
        </w:rPr>
        <w:t>电信发展局主任发言见</w:t>
      </w:r>
      <w:proofErr w:type="spellEnd"/>
      <w:r>
        <w:rPr>
          <w:rFonts w:hint="eastAsia"/>
          <w:sz w:val="18"/>
          <w:szCs w:val="18"/>
          <w:lang w:eastAsia="zh-CN"/>
        </w:rPr>
        <w:t>此超链接</w:t>
      </w:r>
      <w:r w:rsidRPr="002361A8">
        <w:rPr>
          <w:rFonts w:hint="eastAsia"/>
          <w:sz w:val="18"/>
          <w:szCs w:val="18"/>
        </w:rPr>
        <w:t>：</w:t>
      </w:r>
      <w:hyperlink r:id="rId1" w:history="1">
        <w:r w:rsidRPr="00B56300">
          <w:rPr>
            <w:rStyle w:val="Hyperlink"/>
            <w:sz w:val="18"/>
            <w:szCs w:val="18"/>
            <w:lang w:val="en-US"/>
          </w:rPr>
          <w:t>https://www.itu.int/en/ITU-D/bdt-director/Pages/Speeches.aspx?ItemID=206</w:t>
        </w:r>
      </w:hyperlink>
      <w:r>
        <w:rPr>
          <w:sz w:val="20"/>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B0A" w:rsidRPr="00175C4C" w:rsidRDefault="00471B0A" w:rsidP="005864D1">
    <w:pPr>
      <w:tabs>
        <w:tab w:val="clear" w:pos="794"/>
        <w:tab w:val="clear" w:pos="1191"/>
        <w:tab w:val="clear" w:pos="1588"/>
        <w:tab w:val="clear" w:pos="1985"/>
        <w:tab w:val="center" w:pos="4820"/>
        <w:tab w:val="right" w:pos="13997"/>
      </w:tabs>
      <w:ind w:right="1"/>
      <w:rPr>
        <w:rStyle w:val="PageNumber"/>
      </w:rPr>
    </w:pPr>
    <w:r w:rsidRPr="00175C4C">
      <w:rPr>
        <w:rFonts w:ascii="Calibri" w:eastAsia="SimSun" w:hAnsi="Calibri"/>
        <w:sz w:val="18"/>
        <w:szCs w:val="18"/>
      </w:rPr>
      <w:tab/>
    </w:r>
    <w:r w:rsidRPr="00175C4C">
      <w:rPr>
        <w:rFonts w:ascii="Calibri" w:eastAsia="SimSun" w:hAnsi="Calibri"/>
        <w:sz w:val="18"/>
        <w:szCs w:val="18"/>
        <w:lang w:val="es-ES_tradnl"/>
      </w:rPr>
      <w:t>TDAG-19/</w:t>
    </w:r>
    <w:bookmarkStart w:id="79" w:name="DocNo2"/>
    <w:bookmarkEnd w:id="79"/>
    <w:r>
      <w:rPr>
        <w:rFonts w:ascii="Calibri" w:eastAsia="SimSun" w:hAnsi="Calibri"/>
        <w:sz w:val="18"/>
        <w:szCs w:val="18"/>
        <w:lang w:val="es-ES_tradnl"/>
      </w:rPr>
      <w:t>13</w:t>
    </w:r>
    <w:r>
      <w:rPr>
        <w:rFonts w:ascii="Calibri" w:eastAsia="SimSun" w:hAnsi="Calibri" w:hint="eastAsia"/>
        <w:sz w:val="18"/>
        <w:szCs w:val="18"/>
        <w:lang w:val="es-ES_tradnl" w:eastAsia="zh-CN"/>
      </w:rPr>
      <w:t>(</w:t>
    </w:r>
    <w:r>
      <w:rPr>
        <w:rFonts w:ascii="Calibri" w:eastAsia="SimSun" w:hAnsi="Calibri"/>
        <w:sz w:val="18"/>
        <w:szCs w:val="18"/>
        <w:lang w:val="es-ES_tradnl" w:eastAsia="zh-CN"/>
      </w:rPr>
      <w:t>Rev.1)</w:t>
    </w:r>
    <w:r w:rsidRPr="00175C4C">
      <w:rPr>
        <w:rFonts w:ascii="Calibri" w:eastAsia="SimSun" w:hAnsi="Calibri"/>
        <w:sz w:val="18"/>
        <w:szCs w:val="18"/>
        <w:lang w:val="es-ES_tradnl"/>
      </w:rPr>
      <w:t>-C</w:t>
    </w:r>
    <w:r w:rsidRPr="00175C4C">
      <w:rPr>
        <w:rFonts w:ascii="Calibri" w:eastAsia="SimSun" w:hAnsi="Calibri"/>
        <w:sz w:val="18"/>
        <w:szCs w:val="18"/>
        <w:lang w:val="es-ES_tradnl"/>
      </w:rPr>
      <w:tab/>
    </w:r>
    <w:r w:rsidRPr="00175C4C">
      <w:rPr>
        <w:rFonts w:ascii="Calibri" w:eastAsia="SimSun" w:hAnsi="Calibri"/>
        <w:sz w:val="18"/>
        <w:szCs w:val="18"/>
      </w:rPr>
      <w:fldChar w:fldCharType="begin"/>
    </w:r>
    <w:r w:rsidRPr="00175C4C">
      <w:rPr>
        <w:rFonts w:ascii="Calibri" w:eastAsia="SimSun" w:hAnsi="Calibri"/>
        <w:sz w:val="18"/>
        <w:szCs w:val="18"/>
        <w:lang w:val="es-ES_tradnl"/>
      </w:rPr>
      <w:instrText xml:space="preserve"> PAGE </w:instrText>
    </w:r>
    <w:r w:rsidRPr="00175C4C">
      <w:rPr>
        <w:rFonts w:ascii="Calibri" w:eastAsia="SimSun" w:hAnsi="Calibri"/>
        <w:sz w:val="18"/>
        <w:szCs w:val="18"/>
      </w:rPr>
      <w:fldChar w:fldCharType="separate"/>
    </w:r>
    <w:r w:rsidR="009E2B30">
      <w:rPr>
        <w:rFonts w:ascii="Calibri" w:eastAsia="SimSun" w:hAnsi="Calibri"/>
        <w:noProof/>
        <w:sz w:val="18"/>
        <w:szCs w:val="18"/>
        <w:lang w:val="es-ES_tradnl"/>
      </w:rPr>
      <w:t>8</w:t>
    </w:r>
    <w:r w:rsidRPr="00175C4C">
      <w:rPr>
        <w:rFonts w:ascii="Calibri" w:eastAsia="SimSun" w:hAnsi="Calibri"/>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B0A" w:rsidRPr="00175C4C" w:rsidRDefault="00471B0A" w:rsidP="007F289B">
    <w:pPr>
      <w:tabs>
        <w:tab w:val="clear" w:pos="794"/>
        <w:tab w:val="clear" w:pos="1191"/>
        <w:tab w:val="clear" w:pos="1588"/>
        <w:tab w:val="clear" w:pos="1985"/>
        <w:tab w:val="center" w:pos="7088"/>
        <w:tab w:val="right" w:pos="13997"/>
      </w:tabs>
      <w:ind w:right="1"/>
      <w:rPr>
        <w:rStyle w:val="PageNumber"/>
      </w:rPr>
    </w:pPr>
    <w:r w:rsidRPr="00175C4C">
      <w:rPr>
        <w:rFonts w:ascii="Calibri" w:eastAsia="SimSun" w:hAnsi="Calibri"/>
        <w:sz w:val="18"/>
        <w:szCs w:val="18"/>
      </w:rPr>
      <w:tab/>
    </w:r>
    <w:r w:rsidRPr="00175C4C">
      <w:rPr>
        <w:rFonts w:ascii="Calibri" w:eastAsia="SimSun" w:hAnsi="Calibri"/>
        <w:sz w:val="18"/>
        <w:szCs w:val="18"/>
        <w:lang w:val="es-ES_tradnl"/>
      </w:rPr>
      <w:t>TDAG-19/</w:t>
    </w:r>
    <w:r>
      <w:rPr>
        <w:rFonts w:ascii="Calibri" w:eastAsia="SimSun" w:hAnsi="Calibri"/>
        <w:sz w:val="18"/>
        <w:szCs w:val="18"/>
        <w:lang w:val="es-ES_tradnl"/>
      </w:rPr>
      <w:t>13(Rev.1)</w:t>
    </w:r>
    <w:r w:rsidRPr="00175C4C">
      <w:rPr>
        <w:rFonts w:ascii="Calibri" w:eastAsia="SimSun" w:hAnsi="Calibri"/>
        <w:sz w:val="18"/>
        <w:szCs w:val="18"/>
        <w:lang w:val="es-ES_tradnl"/>
      </w:rPr>
      <w:t>-C</w:t>
    </w:r>
    <w:r w:rsidRPr="00175C4C">
      <w:rPr>
        <w:rFonts w:ascii="Calibri" w:eastAsia="SimSun" w:hAnsi="Calibri"/>
        <w:sz w:val="18"/>
        <w:szCs w:val="18"/>
        <w:lang w:val="es-ES_tradnl"/>
      </w:rPr>
      <w:tab/>
    </w:r>
    <w:r w:rsidRPr="00175C4C">
      <w:rPr>
        <w:rFonts w:ascii="Calibri" w:eastAsia="SimSun" w:hAnsi="Calibri"/>
        <w:sz w:val="18"/>
        <w:szCs w:val="18"/>
      </w:rPr>
      <w:fldChar w:fldCharType="begin"/>
    </w:r>
    <w:r w:rsidRPr="00175C4C">
      <w:rPr>
        <w:rFonts w:ascii="Calibri" w:eastAsia="SimSun" w:hAnsi="Calibri"/>
        <w:sz w:val="18"/>
        <w:szCs w:val="18"/>
        <w:lang w:val="es-ES_tradnl"/>
      </w:rPr>
      <w:instrText xml:space="preserve"> PAGE </w:instrText>
    </w:r>
    <w:r w:rsidRPr="00175C4C">
      <w:rPr>
        <w:rFonts w:ascii="Calibri" w:eastAsia="SimSun" w:hAnsi="Calibri"/>
        <w:sz w:val="18"/>
        <w:szCs w:val="18"/>
      </w:rPr>
      <w:fldChar w:fldCharType="separate"/>
    </w:r>
    <w:r w:rsidR="009E2B30">
      <w:rPr>
        <w:rFonts w:ascii="Calibri" w:eastAsia="SimSun" w:hAnsi="Calibri"/>
        <w:noProof/>
        <w:sz w:val="18"/>
        <w:szCs w:val="18"/>
        <w:lang w:val="es-ES_tradnl"/>
      </w:rPr>
      <w:t>15</w:t>
    </w:r>
    <w:r w:rsidRPr="00175C4C">
      <w:rPr>
        <w:rFonts w:ascii="Calibri" w:eastAsia="SimSun" w:hAnsi="Calibri"/>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B0A" w:rsidRDefault="00471B0A" w:rsidP="007F289B">
    <w:pPr>
      <w:tabs>
        <w:tab w:val="clear" w:pos="794"/>
        <w:tab w:val="clear" w:pos="1191"/>
        <w:tab w:val="clear" w:pos="1588"/>
        <w:tab w:val="clear" w:pos="1985"/>
        <w:tab w:val="center" w:pos="7088"/>
        <w:tab w:val="right" w:pos="13997"/>
      </w:tabs>
      <w:ind w:right="1"/>
    </w:pPr>
    <w:r w:rsidRPr="00175C4C">
      <w:rPr>
        <w:rFonts w:ascii="Calibri" w:eastAsia="SimSun" w:hAnsi="Calibri"/>
        <w:sz w:val="18"/>
        <w:szCs w:val="18"/>
      </w:rPr>
      <w:tab/>
    </w:r>
    <w:r w:rsidRPr="00175C4C">
      <w:rPr>
        <w:rFonts w:ascii="Calibri" w:eastAsia="SimSun" w:hAnsi="Calibri"/>
        <w:sz w:val="18"/>
        <w:szCs w:val="18"/>
        <w:lang w:val="es-ES_tradnl"/>
      </w:rPr>
      <w:t>TDAG-19/</w:t>
    </w:r>
    <w:r>
      <w:rPr>
        <w:rFonts w:ascii="Calibri" w:eastAsia="SimSun" w:hAnsi="Calibri"/>
        <w:sz w:val="18"/>
        <w:szCs w:val="18"/>
        <w:lang w:val="es-ES_tradnl"/>
      </w:rPr>
      <w:t>13</w:t>
    </w:r>
    <w:r>
      <w:rPr>
        <w:rFonts w:ascii="Calibri" w:eastAsia="SimSun" w:hAnsi="Calibri" w:hint="eastAsia"/>
        <w:sz w:val="18"/>
        <w:szCs w:val="18"/>
        <w:lang w:val="es-ES_tradnl" w:eastAsia="zh-CN"/>
      </w:rPr>
      <w:t>(</w:t>
    </w:r>
    <w:r>
      <w:rPr>
        <w:rFonts w:ascii="Calibri" w:eastAsia="SimSun" w:hAnsi="Calibri"/>
        <w:sz w:val="18"/>
        <w:szCs w:val="18"/>
        <w:lang w:val="es-ES_tradnl" w:eastAsia="zh-CN"/>
      </w:rPr>
      <w:t>Rev.1)</w:t>
    </w:r>
    <w:r w:rsidRPr="00175C4C">
      <w:rPr>
        <w:rFonts w:ascii="Calibri" w:eastAsia="SimSun" w:hAnsi="Calibri"/>
        <w:sz w:val="18"/>
        <w:szCs w:val="18"/>
        <w:lang w:val="es-ES_tradnl"/>
      </w:rPr>
      <w:t>-C</w:t>
    </w:r>
    <w:r w:rsidRPr="00175C4C">
      <w:rPr>
        <w:rFonts w:ascii="Calibri" w:eastAsia="SimSun" w:hAnsi="Calibri"/>
        <w:sz w:val="18"/>
        <w:szCs w:val="18"/>
        <w:lang w:val="es-ES_tradnl"/>
      </w:rPr>
      <w:tab/>
    </w:r>
    <w:r w:rsidRPr="00175C4C">
      <w:rPr>
        <w:rFonts w:ascii="Calibri" w:eastAsia="SimSun" w:hAnsi="Calibri"/>
        <w:sz w:val="18"/>
        <w:szCs w:val="18"/>
      </w:rPr>
      <w:fldChar w:fldCharType="begin"/>
    </w:r>
    <w:r w:rsidRPr="00175C4C">
      <w:rPr>
        <w:rFonts w:ascii="Calibri" w:eastAsia="SimSun" w:hAnsi="Calibri"/>
        <w:sz w:val="18"/>
        <w:szCs w:val="18"/>
        <w:lang w:val="es-ES_tradnl"/>
      </w:rPr>
      <w:instrText xml:space="preserve"> PAGE </w:instrText>
    </w:r>
    <w:r w:rsidRPr="00175C4C">
      <w:rPr>
        <w:rFonts w:ascii="Calibri" w:eastAsia="SimSun" w:hAnsi="Calibri"/>
        <w:sz w:val="18"/>
        <w:szCs w:val="18"/>
      </w:rPr>
      <w:fldChar w:fldCharType="separate"/>
    </w:r>
    <w:r w:rsidR="009E2B30">
      <w:rPr>
        <w:rFonts w:ascii="Calibri" w:eastAsia="SimSun" w:hAnsi="Calibri"/>
        <w:noProof/>
        <w:sz w:val="18"/>
        <w:szCs w:val="18"/>
        <w:lang w:val="es-ES_tradnl"/>
      </w:rPr>
      <w:t>9</w:t>
    </w:r>
    <w:r w:rsidRPr="00175C4C">
      <w:rPr>
        <w:rFonts w:ascii="Calibri" w:eastAsia="SimSun" w:hAnsi="Calibri"/>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C9554F"/>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390518D"/>
    <w:multiLevelType w:val="hybridMultilevel"/>
    <w:tmpl w:val="864822F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245CDC"/>
    <w:multiLevelType w:val="hybridMultilevel"/>
    <w:tmpl w:val="45681C7A"/>
    <w:lvl w:ilvl="0" w:tplc="A1188CCA">
      <w:start w:val="1"/>
      <w:numFmt w:val="bullet"/>
      <w:lvlText w:val=""/>
      <w:lvlJc w:val="left"/>
      <w:pPr>
        <w:ind w:left="720" w:hanging="360"/>
      </w:pPr>
      <w:rPr>
        <w:rFonts w:ascii="Symbol" w:hAnsi="Symbol" w:hint="default"/>
        <w:color w:val="auto"/>
      </w:rPr>
    </w:lvl>
    <w:lvl w:ilvl="1" w:tplc="C082E442" w:tentative="1">
      <w:start w:val="1"/>
      <w:numFmt w:val="bullet"/>
      <w:lvlText w:val="o"/>
      <w:lvlJc w:val="left"/>
      <w:pPr>
        <w:ind w:left="1440" w:hanging="360"/>
      </w:pPr>
      <w:rPr>
        <w:rFonts w:ascii="Courier New" w:hAnsi="Courier New" w:cs="Courier New" w:hint="default"/>
      </w:rPr>
    </w:lvl>
    <w:lvl w:ilvl="2" w:tplc="4BDA5AB2" w:tentative="1">
      <w:start w:val="1"/>
      <w:numFmt w:val="bullet"/>
      <w:lvlText w:val=""/>
      <w:lvlJc w:val="left"/>
      <w:pPr>
        <w:ind w:left="2160" w:hanging="360"/>
      </w:pPr>
      <w:rPr>
        <w:rFonts w:ascii="Wingdings" w:hAnsi="Wingdings" w:hint="default"/>
      </w:rPr>
    </w:lvl>
    <w:lvl w:ilvl="3" w:tplc="C8BED40E" w:tentative="1">
      <w:start w:val="1"/>
      <w:numFmt w:val="bullet"/>
      <w:lvlText w:val=""/>
      <w:lvlJc w:val="left"/>
      <w:pPr>
        <w:ind w:left="2880" w:hanging="360"/>
      </w:pPr>
      <w:rPr>
        <w:rFonts w:ascii="Symbol" w:hAnsi="Symbol" w:hint="default"/>
      </w:rPr>
    </w:lvl>
    <w:lvl w:ilvl="4" w:tplc="BD18F1BC" w:tentative="1">
      <w:start w:val="1"/>
      <w:numFmt w:val="bullet"/>
      <w:lvlText w:val="o"/>
      <w:lvlJc w:val="left"/>
      <w:pPr>
        <w:ind w:left="3600" w:hanging="360"/>
      </w:pPr>
      <w:rPr>
        <w:rFonts w:ascii="Courier New" w:hAnsi="Courier New" w:cs="Courier New" w:hint="default"/>
      </w:rPr>
    </w:lvl>
    <w:lvl w:ilvl="5" w:tplc="6E30B234" w:tentative="1">
      <w:start w:val="1"/>
      <w:numFmt w:val="bullet"/>
      <w:lvlText w:val=""/>
      <w:lvlJc w:val="left"/>
      <w:pPr>
        <w:ind w:left="4320" w:hanging="360"/>
      </w:pPr>
      <w:rPr>
        <w:rFonts w:ascii="Wingdings" w:hAnsi="Wingdings" w:hint="default"/>
      </w:rPr>
    </w:lvl>
    <w:lvl w:ilvl="6" w:tplc="2A046952" w:tentative="1">
      <w:start w:val="1"/>
      <w:numFmt w:val="bullet"/>
      <w:lvlText w:val=""/>
      <w:lvlJc w:val="left"/>
      <w:pPr>
        <w:ind w:left="5040" w:hanging="360"/>
      </w:pPr>
      <w:rPr>
        <w:rFonts w:ascii="Symbol" w:hAnsi="Symbol" w:hint="default"/>
      </w:rPr>
    </w:lvl>
    <w:lvl w:ilvl="7" w:tplc="090EA986" w:tentative="1">
      <w:start w:val="1"/>
      <w:numFmt w:val="bullet"/>
      <w:lvlText w:val="o"/>
      <w:lvlJc w:val="left"/>
      <w:pPr>
        <w:ind w:left="5760" w:hanging="360"/>
      </w:pPr>
      <w:rPr>
        <w:rFonts w:ascii="Courier New" w:hAnsi="Courier New" w:cs="Courier New" w:hint="default"/>
      </w:rPr>
    </w:lvl>
    <w:lvl w:ilvl="8" w:tplc="2488E85C" w:tentative="1">
      <w:start w:val="1"/>
      <w:numFmt w:val="bullet"/>
      <w:lvlText w:val=""/>
      <w:lvlJc w:val="left"/>
      <w:pPr>
        <w:ind w:left="6480" w:hanging="360"/>
      </w:pPr>
      <w:rPr>
        <w:rFonts w:ascii="Wingdings" w:hAnsi="Wingdings" w:hint="default"/>
      </w:rPr>
    </w:lvl>
  </w:abstractNum>
  <w:abstractNum w:abstractNumId="3" w15:restartNumberingAfterBreak="0">
    <w:nsid w:val="3DA51160"/>
    <w:multiLevelType w:val="hybridMultilevel"/>
    <w:tmpl w:val="A5565226"/>
    <w:lvl w:ilvl="0" w:tplc="E3421CCE">
      <w:start w:val="1"/>
      <w:numFmt w:val="bullet"/>
      <w:lvlText w:val=""/>
      <w:lvlJc w:val="left"/>
      <w:pPr>
        <w:ind w:left="360" w:hanging="360"/>
      </w:pPr>
      <w:rPr>
        <w:rFonts w:ascii="Symbol" w:hAnsi="Symbol" w:hint="default"/>
      </w:rPr>
    </w:lvl>
    <w:lvl w:ilvl="1" w:tplc="49FE03A0">
      <w:start w:val="1"/>
      <w:numFmt w:val="bullet"/>
      <w:lvlText w:val="o"/>
      <w:lvlJc w:val="left"/>
      <w:pPr>
        <w:ind w:left="1080" w:hanging="360"/>
      </w:pPr>
      <w:rPr>
        <w:rFonts w:ascii="Courier New" w:hAnsi="Courier New" w:cs="Courier New" w:hint="default"/>
      </w:rPr>
    </w:lvl>
    <w:lvl w:ilvl="2" w:tplc="542EEDD6">
      <w:start w:val="1"/>
      <w:numFmt w:val="bullet"/>
      <w:lvlText w:val=""/>
      <w:lvlJc w:val="left"/>
      <w:pPr>
        <w:ind w:left="1800" w:hanging="360"/>
      </w:pPr>
      <w:rPr>
        <w:rFonts w:ascii="Wingdings" w:hAnsi="Wingdings" w:hint="default"/>
      </w:rPr>
    </w:lvl>
    <w:lvl w:ilvl="3" w:tplc="B7E8BC76">
      <w:start w:val="1"/>
      <w:numFmt w:val="bullet"/>
      <w:lvlText w:val=""/>
      <w:lvlJc w:val="left"/>
      <w:pPr>
        <w:ind w:left="2520" w:hanging="360"/>
      </w:pPr>
      <w:rPr>
        <w:rFonts w:ascii="Symbol" w:hAnsi="Symbol" w:hint="default"/>
      </w:rPr>
    </w:lvl>
    <w:lvl w:ilvl="4" w:tplc="75C81FB8">
      <w:start w:val="1"/>
      <w:numFmt w:val="bullet"/>
      <w:lvlText w:val="o"/>
      <w:lvlJc w:val="left"/>
      <w:pPr>
        <w:ind w:left="3240" w:hanging="360"/>
      </w:pPr>
      <w:rPr>
        <w:rFonts w:ascii="Courier New" w:hAnsi="Courier New" w:cs="Courier New" w:hint="default"/>
      </w:rPr>
    </w:lvl>
    <w:lvl w:ilvl="5" w:tplc="3E00E24C">
      <w:start w:val="1"/>
      <w:numFmt w:val="bullet"/>
      <w:lvlText w:val=""/>
      <w:lvlJc w:val="left"/>
      <w:pPr>
        <w:ind w:left="3960" w:hanging="360"/>
      </w:pPr>
      <w:rPr>
        <w:rFonts w:ascii="Wingdings" w:hAnsi="Wingdings" w:hint="default"/>
      </w:rPr>
    </w:lvl>
    <w:lvl w:ilvl="6" w:tplc="0DFA7496">
      <w:start w:val="1"/>
      <w:numFmt w:val="bullet"/>
      <w:lvlText w:val=""/>
      <w:lvlJc w:val="left"/>
      <w:pPr>
        <w:ind w:left="4680" w:hanging="360"/>
      </w:pPr>
      <w:rPr>
        <w:rFonts w:ascii="Symbol" w:hAnsi="Symbol" w:hint="default"/>
      </w:rPr>
    </w:lvl>
    <w:lvl w:ilvl="7" w:tplc="0ECCE6AA">
      <w:start w:val="1"/>
      <w:numFmt w:val="bullet"/>
      <w:lvlText w:val="o"/>
      <w:lvlJc w:val="left"/>
      <w:pPr>
        <w:ind w:left="5400" w:hanging="360"/>
      </w:pPr>
      <w:rPr>
        <w:rFonts w:ascii="Courier New" w:hAnsi="Courier New" w:cs="Courier New" w:hint="default"/>
      </w:rPr>
    </w:lvl>
    <w:lvl w:ilvl="8" w:tplc="CE46DCEE">
      <w:start w:val="1"/>
      <w:numFmt w:val="bullet"/>
      <w:lvlText w:val=""/>
      <w:lvlJc w:val="left"/>
      <w:pPr>
        <w:ind w:left="6120" w:hanging="360"/>
      </w:pPr>
      <w:rPr>
        <w:rFonts w:ascii="Wingdings" w:hAnsi="Wingdings" w:hint="default"/>
      </w:rPr>
    </w:lvl>
  </w:abstractNum>
  <w:abstractNum w:abstractNumId="4" w15:restartNumberingAfterBreak="0">
    <w:nsid w:val="46113DBD"/>
    <w:multiLevelType w:val="hybridMultilevel"/>
    <w:tmpl w:val="66B00604"/>
    <w:lvl w:ilvl="0" w:tplc="F684F1A4">
      <w:start w:val="1"/>
      <w:numFmt w:val="bullet"/>
      <w:lvlText w:val=""/>
      <w:lvlJc w:val="left"/>
      <w:pPr>
        <w:ind w:left="360" w:hanging="360"/>
      </w:pPr>
      <w:rPr>
        <w:rFonts w:ascii="Symbol" w:hAnsi="Symbol" w:hint="default"/>
      </w:rPr>
    </w:lvl>
    <w:lvl w:ilvl="1" w:tplc="EBA4B8E2" w:tentative="1">
      <w:start w:val="1"/>
      <w:numFmt w:val="bullet"/>
      <w:lvlText w:val="o"/>
      <w:lvlJc w:val="left"/>
      <w:pPr>
        <w:ind w:left="1080" w:hanging="360"/>
      </w:pPr>
      <w:rPr>
        <w:rFonts w:ascii="Courier New" w:hAnsi="Courier New" w:cs="Courier New" w:hint="default"/>
      </w:rPr>
    </w:lvl>
    <w:lvl w:ilvl="2" w:tplc="6460259C" w:tentative="1">
      <w:start w:val="1"/>
      <w:numFmt w:val="bullet"/>
      <w:lvlText w:val=""/>
      <w:lvlJc w:val="left"/>
      <w:pPr>
        <w:ind w:left="1800" w:hanging="360"/>
      </w:pPr>
      <w:rPr>
        <w:rFonts w:ascii="Wingdings" w:hAnsi="Wingdings" w:hint="default"/>
      </w:rPr>
    </w:lvl>
    <w:lvl w:ilvl="3" w:tplc="475C093A" w:tentative="1">
      <w:start w:val="1"/>
      <w:numFmt w:val="bullet"/>
      <w:lvlText w:val=""/>
      <w:lvlJc w:val="left"/>
      <w:pPr>
        <w:ind w:left="2520" w:hanging="360"/>
      </w:pPr>
      <w:rPr>
        <w:rFonts w:ascii="Symbol" w:hAnsi="Symbol" w:hint="default"/>
      </w:rPr>
    </w:lvl>
    <w:lvl w:ilvl="4" w:tplc="6B921A72" w:tentative="1">
      <w:start w:val="1"/>
      <w:numFmt w:val="bullet"/>
      <w:lvlText w:val="o"/>
      <w:lvlJc w:val="left"/>
      <w:pPr>
        <w:ind w:left="3240" w:hanging="360"/>
      </w:pPr>
      <w:rPr>
        <w:rFonts w:ascii="Courier New" w:hAnsi="Courier New" w:cs="Courier New" w:hint="default"/>
      </w:rPr>
    </w:lvl>
    <w:lvl w:ilvl="5" w:tplc="EB16684C" w:tentative="1">
      <w:start w:val="1"/>
      <w:numFmt w:val="bullet"/>
      <w:lvlText w:val=""/>
      <w:lvlJc w:val="left"/>
      <w:pPr>
        <w:ind w:left="3960" w:hanging="360"/>
      </w:pPr>
      <w:rPr>
        <w:rFonts w:ascii="Wingdings" w:hAnsi="Wingdings" w:hint="default"/>
      </w:rPr>
    </w:lvl>
    <w:lvl w:ilvl="6" w:tplc="A23411AA" w:tentative="1">
      <w:start w:val="1"/>
      <w:numFmt w:val="bullet"/>
      <w:lvlText w:val=""/>
      <w:lvlJc w:val="left"/>
      <w:pPr>
        <w:ind w:left="4680" w:hanging="360"/>
      </w:pPr>
      <w:rPr>
        <w:rFonts w:ascii="Symbol" w:hAnsi="Symbol" w:hint="default"/>
      </w:rPr>
    </w:lvl>
    <w:lvl w:ilvl="7" w:tplc="1996074E" w:tentative="1">
      <w:start w:val="1"/>
      <w:numFmt w:val="bullet"/>
      <w:lvlText w:val="o"/>
      <w:lvlJc w:val="left"/>
      <w:pPr>
        <w:ind w:left="5400" w:hanging="360"/>
      </w:pPr>
      <w:rPr>
        <w:rFonts w:ascii="Courier New" w:hAnsi="Courier New" w:cs="Courier New" w:hint="default"/>
      </w:rPr>
    </w:lvl>
    <w:lvl w:ilvl="8" w:tplc="828CA4FA" w:tentative="1">
      <w:start w:val="1"/>
      <w:numFmt w:val="bullet"/>
      <w:lvlText w:val=""/>
      <w:lvlJc w:val="left"/>
      <w:pPr>
        <w:ind w:left="6120" w:hanging="360"/>
      </w:pPr>
      <w:rPr>
        <w:rFonts w:ascii="Wingdings" w:hAnsi="Wingdings" w:hint="default"/>
      </w:rPr>
    </w:lvl>
  </w:abstractNum>
  <w:abstractNum w:abstractNumId="5" w15:restartNumberingAfterBreak="0">
    <w:nsid w:val="5AC92C90"/>
    <w:multiLevelType w:val="hybridMultilevel"/>
    <w:tmpl w:val="A0F677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A223E7"/>
    <w:multiLevelType w:val="hybridMultilevel"/>
    <w:tmpl w:val="3CB2015A"/>
    <w:lvl w:ilvl="0" w:tplc="9CDC48F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7EB654C"/>
    <w:multiLevelType w:val="hybridMultilevel"/>
    <w:tmpl w:val="EC4CD8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D8E25C4"/>
    <w:multiLevelType w:val="hybridMultilevel"/>
    <w:tmpl w:val="29142F26"/>
    <w:lvl w:ilvl="0" w:tplc="46B278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74092B"/>
    <w:multiLevelType w:val="hybridMultilevel"/>
    <w:tmpl w:val="B6845A82"/>
    <w:lvl w:ilvl="0" w:tplc="F684F1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155DC9"/>
    <w:multiLevelType w:val="hybridMultilevel"/>
    <w:tmpl w:val="87C4D738"/>
    <w:lvl w:ilvl="0" w:tplc="46B2785C">
      <w:start w:val="1"/>
      <w:numFmt w:val="bullet"/>
      <w:lvlText w:val=""/>
      <w:lvlJc w:val="left"/>
      <w:pPr>
        <w:ind w:left="360" w:hanging="360"/>
      </w:pPr>
      <w:rPr>
        <w:rFonts w:ascii="Symbol" w:hAnsi="Symbol" w:hint="default"/>
      </w:rPr>
    </w:lvl>
    <w:lvl w:ilvl="1" w:tplc="FFA040AE" w:tentative="1">
      <w:start w:val="1"/>
      <w:numFmt w:val="bullet"/>
      <w:lvlText w:val="o"/>
      <w:lvlJc w:val="left"/>
      <w:pPr>
        <w:ind w:left="1080" w:hanging="360"/>
      </w:pPr>
      <w:rPr>
        <w:rFonts w:ascii="Courier New" w:hAnsi="Courier New" w:cs="Courier New" w:hint="default"/>
      </w:rPr>
    </w:lvl>
    <w:lvl w:ilvl="2" w:tplc="A7142D04" w:tentative="1">
      <w:start w:val="1"/>
      <w:numFmt w:val="bullet"/>
      <w:lvlText w:val=""/>
      <w:lvlJc w:val="left"/>
      <w:pPr>
        <w:ind w:left="1800" w:hanging="360"/>
      </w:pPr>
      <w:rPr>
        <w:rFonts w:ascii="Wingdings" w:hAnsi="Wingdings" w:hint="default"/>
      </w:rPr>
    </w:lvl>
    <w:lvl w:ilvl="3" w:tplc="564E81EC" w:tentative="1">
      <w:start w:val="1"/>
      <w:numFmt w:val="bullet"/>
      <w:lvlText w:val=""/>
      <w:lvlJc w:val="left"/>
      <w:pPr>
        <w:ind w:left="2520" w:hanging="360"/>
      </w:pPr>
      <w:rPr>
        <w:rFonts w:ascii="Symbol" w:hAnsi="Symbol" w:hint="default"/>
      </w:rPr>
    </w:lvl>
    <w:lvl w:ilvl="4" w:tplc="9D6CDF7A" w:tentative="1">
      <w:start w:val="1"/>
      <w:numFmt w:val="bullet"/>
      <w:lvlText w:val="o"/>
      <w:lvlJc w:val="left"/>
      <w:pPr>
        <w:ind w:left="3240" w:hanging="360"/>
      </w:pPr>
      <w:rPr>
        <w:rFonts w:ascii="Courier New" w:hAnsi="Courier New" w:cs="Courier New" w:hint="default"/>
      </w:rPr>
    </w:lvl>
    <w:lvl w:ilvl="5" w:tplc="D2EA1A76" w:tentative="1">
      <w:start w:val="1"/>
      <w:numFmt w:val="bullet"/>
      <w:lvlText w:val=""/>
      <w:lvlJc w:val="left"/>
      <w:pPr>
        <w:ind w:left="3960" w:hanging="360"/>
      </w:pPr>
      <w:rPr>
        <w:rFonts w:ascii="Wingdings" w:hAnsi="Wingdings" w:hint="default"/>
      </w:rPr>
    </w:lvl>
    <w:lvl w:ilvl="6" w:tplc="8A1269BC" w:tentative="1">
      <w:start w:val="1"/>
      <w:numFmt w:val="bullet"/>
      <w:lvlText w:val=""/>
      <w:lvlJc w:val="left"/>
      <w:pPr>
        <w:ind w:left="4680" w:hanging="360"/>
      </w:pPr>
      <w:rPr>
        <w:rFonts w:ascii="Symbol" w:hAnsi="Symbol" w:hint="default"/>
      </w:rPr>
    </w:lvl>
    <w:lvl w:ilvl="7" w:tplc="C99E6008" w:tentative="1">
      <w:start w:val="1"/>
      <w:numFmt w:val="bullet"/>
      <w:lvlText w:val="o"/>
      <w:lvlJc w:val="left"/>
      <w:pPr>
        <w:ind w:left="5400" w:hanging="360"/>
      </w:pPr>
      <w:rPr>
        <w:rFonts w:ascii="Courier New" w:hAnsi="Courier New" w:cs="Courier New" w:hint="default"/>
      </w:rPr>
    </w:lvl>
    <w:lvl w:ilvl="8" w:tplc="A9DE15E2"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6"/>
  </w:num>
  <w:num w:numId="4">
    <w:abstractNumId w:val="5"/>
  </w:num>
  <w:num w:numId="5">
    <w:abstractNumId w:val="0"/>
  </w:num>
  <w:num w:numId="6">
    <w:abstractNumId w:val="10"/>
  </w:num>
  <w:num w:numId="7">
    <w:abstractNumId w:val="3"/>
  </w:num>
  <w:num w:numId="8">
    <w:abstractNumId w:val="4"/>
  </w:num>
  <w:num w:numId="9">
    <w:abstractNumId w:val="2"/>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D9B"/>
    <w:rsid w:val="00002716"/>
    <w:rsid w:val="00005791"/>
    <w:rsid w:val="0002520B"/>
    <w:rsid w:val="00037A9E"/>
    <w:rsid w:val="00037F91"/>
    <w:rsid w:val="000539F1"/>
    <w:rsid w:val="00055A2A"/>
    <w:rsid w:val="000615C1"/>
    <w:rsid w:val="0009225C"/>
    <w:rsid w:val="000A098B"/>
    <w:rsid w:val="000A17C4"/>
    <w:rsid w:val="000A346A"/>
    <w:rsid w:val="000B2352"/>
    <w:rsid w:val="000C7B84"/>
    <w:rsid w:val="000D261B"/>
    <w:rsid w:val="000D5042"/>
    <w:rsid w:val="000D58A3"/>
    <w:rsid w:val="000E2266"/>
    <w:rsid w:val="000E3ED4"/>
    <w:rsid w:val="000F6644"/>
    <w:rsid w:val="00100833"/>
    <w:rsid w:val="00113EE8"/>
    <w:rsid w:val="0011455A"/>
    <w:rsid w:val="00114A65"/>
    <w:rsid w:val="00141699"/>
    <w:rsid w:val="0014283C"/>
    <w:rsid w:val="00147000"/>
    <w:rsid w:val="00163091"/>
    <w:rsid w:val="001645CB"/>
    <w:rsid w:val="00166305"/>
    <w:rsid w:val="001703C6"/>
    <w:rsid w:val="00173781"/>
    <w:rsid w:val="00175C4C"/>
    <w:rsid w:val="00175CAE"/>
    <w:rsid w:val="001828DB"/>
    <w:rsid w:val="001850FE"/>
    <w:rsid w:val="00185135"/>
    <w:rsid w:val="0019037C"/>
    <w:rsid w:val="001905A9"/>
    <w:rsid w:val="00191273"/>
    <w:rsid w:val="001942A7"/>
    <w:rsid w:val="0019587B"/>
    <w:rsid w:val="001A163D"/>
    <w:rsid w:val="001A441E"/>
    <w:rsid w:val="001B1E53"/>
    <w:rsid w:val="001B357F"/>
    <w:rsid w:val="001C3702"/>
    <w:rsid w:val="001C4656"/>
    <w:rsid w:val="001D2542"/>
    <w:rsid w:val="001D7875"/>
    <w:rsid w:val="001F1B3F"/>
    <w:rsid w:val="001F23E6"/>
    <w:rsid w:val="001F4238"/>
    <w:rsid w:val="00200A38"/>
    <w:rsid w:val="00200A46"/>
    <w:rsid w:val="002114D0"/>
    <w:rsid w:val="00211B6F"/>
    <w:rsid w:val="00217CC3"/>
    <w:rsid w:val="00220AB6"/>
    <w:rsid w:val="0022120F"/>
    <w:rsid w:val="0022754A"/>
    <w:rsid w:val="002361A8"/>
    <w:rsid w:val="00236560"/>
    <w:rsid w:val="0023662E"/>
    <w:rsid w:val="00245D0F"/>
    <w:rsid w:val="002548C3"/>
    <w:rsid w:val="00257ACD"/>
    <w:rsid w:val="00262908"/>
    <w:rsid w:val="002650F4"/>
    <w:rsid w:val="002715FD"/>
    <w:rsid w:val="00276987"/>
    <w:rsid w:val="00285B33"/>
    <w:rsid w:val="002A17BC"/>
    <w:rsid w:val="002C1EC7"/>
    <w:rsid w:val="002C7EA3"/>
    <w:rsid w:val="002D20AE"/>
    <w:rsid w:val="002D6C61"/>
    <w:rsid w:val="002E2104"/>
    <w:rsid w:val="002E4DA2"/>
    <w:rsid w:val="002E6963"/>
    <w:rsid w:val="002F05D8"/>
    <w:rsid w:val="002F17F4"/>
    <w:rsid w:val="002F2DE0"/>
    <w:rsid w:val="002F5E25"/>
    <w:rsid w:val="003125C3"/>
    <w:rsid w:val="00312AE6"/>
    <w:rsid w:val="00317D1A"/>
    <w:rsid w:val="003211FF"/>
    <w:rsid w:val="00327247"/>
    <w:rsid w:val="00327A9D"/>
    <w:rsid w:val="0033130E"/>
    <w:rsid w:val="00360B73"/>
    <w:rsid w:val="0038365A"/>
    <w:rsid w:val="00386A89"/>
    <w:rsid w:val="003904AE"/>
    <w:rsid w:val="0039648E"/>
    <w:rsid w:val="003A5AFE"/>
    <w:rsid w:val="003A5D5F"/>
    <w:rsid w:val="003A7FFE"/>
    <w:rsid w:val="003B0A63"/>
    <w:rsid w:val="003B50E1"/>
    <w:rsid w:val="003C1746"/>
    <w:rsid w:val="003C58BF"/>
    <w:rsid w:val="003D451D"/>
    <w:rsid w:val="003F2DD8"/>
    <w:rsid w:val="003F50B2"/>
    <w:rsid w:val="00401BFF"/>
    <w:rsid w:val="00404714"/>
    <w:rsid w:val="004122C5"/>
    <w:rsid w:val="00413B78"/>
    <w:rsid w:val="00416DDE"/>
    <w:rsid w:val="00441FDA"/>
    <w:rsid w:val="0044411E"/>
    <w:rsid w:val="00453435"/>
    <w:rsid w:val="00466398"/>
    <w:rsid w:val="00471B0A"/>
    <w:rsid w:val="0049128B"/>
    <w:rsid w:val="00493B49"/>
    <w:rsid w:val="00495501"/>
    <w:rsid w:val="004A070A"/>
    <w:rsid w:val="004A320E"/>
    <w:rsid w:val="004A4D11"/>
    <w:rsid w:val="004A4E9C"/>
    <w:rsid w:val="004B104F"/>
    <w:rsid w:val="004B1A3C"/>
    <w:rsid w:val="004C5C6B"/>
    <w:rsid w:val="004D2CC3"/>
    <w:rsid w:val="004D35CB"/>
    <w:rsid w:val="004E20E5"/>
    <w:rsid w:val="004E64EA"/>
    <w:rsid w:val="004E7828"/>
    <w:rsid w:val="004F46AA"/>
    <w:rsid w:val="004F6A70"/>
    <w:rsid w:val="00502ABF"/>
    <w:rsid w:val="00504DB0"/>
    <w:rsid w:val="005158AA"/>
    <w:rsid w:val="00517CFC"/>
    <w:rsid w:val="00536B41"/>
    <w:rsid w:val="00543159"/>
    <w:rsid w:val="0054420E"/>
    <w:rsid w:val="00544D1B"/>
    <w:rsid w:val="00545DC0"/>
    <w:rsid w:val="00545F6C"/>
    <w:rsid w:val="00554989"/>
    <w:rsid w:val="0055720C"/>
    <w:rsid w:val="0056423B"/>
    <w:rsid w:val="00573424"/>
    <w:rsid w:val="0057402F"/>
    <w:rsid w:val="00574E38"/>
    <w:rsid w:val="005849D6"/>
    <w:rsid w:val="00585367"/>
    <w:rsid w:val="005864D1"/>
    <w:rsid w:val="00592518"/>
    <w:rsid w:val="00592E87"/>
    <w:rsid w:val="00594C4D"/>
    <w:rsid w:val="005A33B0"/>
    <w:rsid w:val="005A3E62"/>
    <w:rsid w:val="005B725F"/>
    <w:rsid w:val="005C05F1"/>
    <w:rsid w:val="005C2DC2"/>
    <w:rsid w:val="005C304A"/>
    <w:rsid w:val="005D57C8"/>
    <w:rsid w:val="005D7761"/>
    <w:rsid w:val="005E0278"/>
    <w:rsid w:val="005E3CA0"/>
    <w:rsid w:val="005E44B1"/>
    <w:rsid w:val="005E67B0"/>
    <w:rsid w:val="005E7047"/>
    <w:rsid w:val="005E777F"/>
    <w:rsid w:val="005F1CA7"/>
    <w:rsid w:val="005F2280"/>
    <w:rsid w:val="005F43DD"/>
    <w:rsid w:val="005F51A9"/>
    <w:rsid w:val="005F7416"/>
    <w:rsid w:val="00600C11"/>
    <w:rsid w:val="00606B89"/>
    <w:rsid w:val="00625FB8"/>
    <w:rsid w:val="006261BD"/>
    <w:rsid w:val="00636284"/>
    <w:rsid w:val="0064734E"/>
    <w:rsid w:val="00650137"/>
    <w:rsid w:val="006509D7"/>
    <w:rsid w:val="0065521B"/>
    <w:rsid w:val="00665F86"/>
    <w:rsid w:val="00671EF6"/>
    <w:rsid w:val="0067205B"/>
    <w:rsid w:val="006748F8"/>
    <w:rsid w:val="00680489"/>
    <w:rsid w:val="006A7710"/>
    <w:rsid w:val="006A7A61"/>
    <w:rsid w:val="006B2FFB"/>
    <w:rsid w:val="006C10A2"/>
    <w:rsid w:val="006C1F18"/>
    <w:rsid w:val="006D40D5"/>
    <w:rsid w:val="006F009A"/>
    <w:rsid w:val="006F3D93"/>
    <w:rsid w:val="007019B1"/>
    <w:rsid w:val="00703E66"/>
    <w:rsid w:val="00717FED"/>
    <w:rsid w:val="00721657"/>
    <w:rsid w:val="00726A55"/>
    <w:rsid w:val="00727B1A"/>
    <w:rsid w:val="00743281"/>
    <w:rsid w:val="00745F13"/>
    <w:rsid w:val="00752258"/>
    <w:rsid w:val="00762880"/>
    <w:rsid w:val="0076725B"/>
    <w:rsid w:val="00772290"/>
    <w:rsid w:val="00777265"/>
    <w:rsid w:val="007805E7"/>
    <w:rsid w:val="0078222A"/>
    <w:rsid w:val="00787D48"/>
    <w:rsid w:val="007A4E50"/>
    <w:rsid w:val="007B18A7"/>
    <w:rsid w:val="007B250E"/>
    <w:rsid w:val="007B6558"/>
    <w:rsid w:val="007B6D45"/>
    <w:rsid w:val="007C27FC"/>
    <w:rsid w:val="007C51FF"/>
    <w:rsid w:val="007D50E4"/>
    <w:rsid w:val="007F289B"/>
    <w:rsid w:val="007F5119"/>
    <w:rsid w:val="008028CE"/>
    <w:rsid w:val="0080332E"/>
    <w:rsid w:val="008141E0"/>
    <w:rsid w:val="00816EE1"/>
    <w:rsid w:val="00816F88"/>
    <w:rsid w:val="00822323"/>
    <w:rsid w:val="00823118"/>
    <w:rsid w:val="00833024"/>
    <w:rsid w:val="00844A56"/>
    <w:rsid w:val="00852081"/>
    <w:rsid w:val="008717AC"/>
    <w:rsid w:val="00874DFD"/>
    <w:rsid w:val="008809AD"/>
    <w:rsid w:val="00883086"/>
    <w:rsid w:val="008879FD"/>
    <w:rsid w:val="008943A3"/>
    <w:rsid w:val="00894C37"/>
    <w:rsid w:val="008A00EA"/>
    <w:rsid w:val="008A3F93"/>
    <w:rsid w:val="008A6236"/>
    <w:rsid w:val="008A625B"/>
    <w:rsid w:val="008A6E1C"/>
    <w:rsid w:val="008A7038"/>
    <w:rsid w:val="008A72FD"/>
    <w:rsid w:val="008B2EDF"/>
    <w:rsid w:val="008B54CB"/>
    <w:rsid w:val="008B5899"/>
    <w:rsid w:val="008B5A3D"/>
    <w:rsid w:val="008C2B02"/>
    <w:rsid w:val="008C4010"/>
    <w:rsid w:val="008C4FDF"/>
    <w:rsid w:val="008C6B1F"/>
    <w:rsid w:val="008D5E4F"/>
    <w:rsid w:val="008E2D9B"/>
    <w:rsid w:val="008E52A8"/>
    <w:rsid w:val="008F14F5"/>
    <w:rsid w:val="008F3638"/>
    <w:rsid w:val="008F71C1"/>
    <w:rsid w:val="00902D41"/>
    <w:rsid w:val="00914004"/>
    <w:rsid w:val="00915C8E"/>
    <w:rsid w:val="00916915"/>
    <w:rsid w:val="00922EC1"/>
    <w:rsid w:val="00927643"/>
    <w:rsid w:val="009301F1"/>
    <w:rsid w:val="009359B8"/>
    <w:rsid w:val="0094046F"/>
    <w:rsid w:val="009431F8"/>
    <w:rsid w:val="00947A35"/>
    <w:rsid w:val="0096694C"/>
    <w:rsid w:val="00966CB5"/>
    <w:rsid w:val="00975786"/>
    <w:rsid w:val="00981CB7"/>
    <w:rsid w:val="00983E1F"/>
    <w:rsid w:val="00993F46"/>
    <w:rsid w:val="00997358"/>
    <w:rsid w:val="009A452B"/>
    <w:rsid w:val="009B050C"/>
    <w:rsid w:val="009B087F"/>
    <w:rsid w:val="009C110B"/>
    <w:rsid w:val="009C5441"/>
    <w:rsid w:val="009D119F"/>
    <w:rsid w:val="009E2B30"/>
    <w:rsid w:val="009F3940"/>
    <w:rsid w:val="009F3EB2"/>
    <w:rsid w:val="009F6EB1"/>
    <w:rsid w:val="00A05CCB"/>
    <w:rsid w:val="00A20267"/>
    <w:rsid w:val="00A3158C"/>
    <w:rsid w:val="00A33E32"/>
    <w:rsid w:val="00A53E7C"/>
    <w:rsid w:val="00A60087"/>
    <w:rsid w:val="00A67D34"/>
    <w:rsid w:val="00A705E8"/>
    <w:rsid w:val="00A9392C"/>
    <w:rsid w:val="00A9462B"/>
    <w:rsid w:val="00A97D59"/>
    <w:rsid w:val="00AA193B"/>
    <w:rsid w:val="00AA1F8B"/>
    <w:rsid w:val="00AA3E09"/>
    <w:rsid w:val="00AA4BEF"/>
    <w:rsid w:val="00AB4962"/>
    <w:rsid w:val="00AB740F"/>
    <w:rsid w:val="00AC7221"/>
    <w:rsid w:val="00AD0A21"/>
    <w:rsid w:val="00AE5961"/>
    <w:rsid w:val="00AF4971"/>
    <w:rsid w:val="00AF7A41"/>
    <w:rsid w:val="00B01046"/>
    <w:rsid w:val="00B25218"/>
    <w:rsid w:val="00B310F9"/>
    <w:rsid w:val="00B37866"/>
    <w:rsid w:val="00B412FB"/>
    <w:rsid w:val="00B4576B"/>
    <w:rsid w:val="00B46350"/>
    <w:rsid w:val="00B83D5E"/>
    <w:rsid w:val="00B8460A"/>
    <w:rsid w:val="00B8650D"/>
    <w:rsid w:val="00B879B4"/>
    <w:rsid w:val="00B90F07"/>
    <w:rsid w:val="00B91BE4"/>
    <w:rsid w:val="00B9261F"/>
    <w:rsid w:val="00B97BB9"/>
    <w:rsid w:val="00BA0009"/>
    <w:rsid w:val="00BA14D8"/>
    <w:rsid w:val="00BA4D75"/>
    <w:rsid w:val="00BB1863"/>
    <w:rsid w:val="00BB25EE"/>
    <w:rsid w:val="00BB363A"/>
    <w:rsid w:val="00BC10A0"/>
    <w:rsid w:val="00BC7BA2"/>
    <w:rsid w:val="00BD426B"/>
    <w:rsid w:val="00BD79F0"/>
    <w:rsid w:val="00BE2B4D"/>
    <w:rsid w:val="00C015F8"/>
    <w:rsid w:val="00C07141"/>
    <w:rsid w:val="00C07E26"/>
    <w:rsid w:val="00C1011C"/>
    <w:rsid w:val="00C143F6"/>
    <w:rsid w:val="00C177C5"/>
    <w:rsid w:val="00C20C64"/>
    <w:rsid w:val="00C4038C"/>
    <w:rsid w:val="00C42BA2"/>
    <w:rsid w:val="00C44066"/>
    <w:rsid w:val="00C44E13"/>
    <w:rsid w:val="00C60A41"/>
    <w:rsid w:val="00C62DE8"/>
    <w:rsid w:val="00C62DFB"/>
    <w:rsid w:val="00C66F4D"/>
    <w:rsid w:val="00C86600"/>
    <w:rsid w:val="00C87BCA"/>
    <w:rsid w:val="00C94506"/>
    <w:rsid w:val="00C954BC"/>
    <w:rsid w:val="00CA07C4"/>
    <w:rsid w:val="00CA1F0B"/>
    <w:rsid w:val="00CB110F"/>
    <w:rsid w:val="00CB2A2E"/>
    <w:rsid w:val="00CB338A"/>
    <w:rsid w:val="00CB5E53"/>
    <w:rsid w:val="00CB79C5"/>
    <w:rsid w:val="00CB7FC0"/>
    <w:rsid w:val="00CC411F"/>
    <w:rsid w:val="00CC4B75"/>
    <w:rsid w:val="00CC732E"/>
    <w:rsid w:val="00CD7207"/>
    <w:rsid w:val="00CE0DBE"/>
    <w:rsid w:val="00CE5E4D"/>
    <w:rsid w:val="00CF02C4"/>
    <w:rsid w:val="00CF167F"/>
    <w:rsid w:val="00CF72E5"/>
    <w:rsid w:val="00D01F54"/>
    <w:rsid w:val="00D10FC7"/>
    <w:rsid w:val="00D13AF6"/>
    <w:rsid w:val="00D20E99"/>
    <w:rsid w:val="00D21C83"/>
    <w:rsid w:val="00D326D0"/>
    <w:rsid w:val="00D35BDD"/>
    <w:rsid w:val="00D63006"/>
    <w:rsid w:val="00D72301"/>
    <w:rsid w:val="00D82BB4"/>
    <w:rsid w:val="00D86190"/>
    <w:rsid w:val="00D91B97"/>
    <w:rsid w:val="00D93ACC"/>
    <w:rsid w:val="00D93C08"/>
    <w:rsid w:val="00D95DAC"/>
    <w:rsid w:val="00DB1171"/>
    <w:rsid w:val="00DB1519"/>
    <w:rsid w:val="00DB2840"/>
    <w:rsid w:val="00DD66B4"/>
    <w:rsid w:val="00DE1972"/>
    <w:rsid w:val="00DE27AB"/>
    <w:rsid w:val="00DF2AB3"/>
    <w:rsid w:val="00DF7250"/>
    <w:rsid w:val="00DF7AE9"/>
    <w:rsid w:val="00E00CAA"/>
    <w:rsid w:val="00E03EBF"/>
    <w:rsid w:val="00E05209"/>
    <w:rsid w:val="00E2258E"/>
    <w:rsid w:val="00E260C2"/>
    <w:rsid w:val="00E32596"/>
    <w:rsid w:val="00E368F7"/>
    <w:rsid w:val="00E36EB8"/>
    <w:rsid w:val="00E37FB8"/>
    <w:rsid w:val="00E40B07"/>
    <w:rsid w:val="00E42326"/>
    <w:rsid w:val="00E43544"/>
    <w:rsid w:val="00E44D89"/>
    <w:rsid w:val="00E477EA"/>
    <w:rsid w:val="00E63B14"/>
    <w:rsid w:val="00E83810"/>
    <w:rsid w:val="00E86933"/>
    <w:rsid w:val="00E97298"/>
    <w:rsid w:val="00E97753"/>
    <w:rsid w:val="00E97E58"/>
    <w:rsid w:val="00EA2BC2"/>
    <w:rsid w:val="00EA774F"/>
    <w:rsid w:val="00EA7DE7"/>
    <w:rsid w:val="00EB04E4"/>
    <w:rsid w:val="00EB18A7"/>
    <w:rsid w:val="00EB7A8A"/>
    <w:rsid w:val="00EC5E33"/>
    <w:rsid w:val="00ED6F3E"/>
    <w:rsid w:val="00EE3A64"/>
    <w:rsid w:val="00EF01CF"/>
    <w:rsid w:val="00F03590"/>
    <w:rsid w:val="00F03622"/>
    <w:rsid w:val="00F077FD"/>
    <w:rsid w:val="00F204F3"/>
    <w:rsid w:val="00F238B3"/>
    <w:rsid w:val="00F25586"/>
    <w:rsid w:val="00F2651D"/>
    <w:rsid w:val="00F31498"/>
    <w:rsid w:val="00F32FEF"/>
    <w:rsid w:val="00F42E13"/>
    <w:rsid w:val="00F42F1C"/>
    <w:rsid w:val="00F43B44"/>
    <w:rsid w:val="00F440E5"/>
    <w:rsid w:val="00F448F6"/>
    <w:rsid w:val="00F52741"/>
    <w:rsid w:val="00F53D8A"/>
    <w:rsid w:val="00F626F7"/>
    <w:rsid w:val="00F758AC"/>
    <w:rsid w:val="00F9211C"/>
    <w:rsid w:val="00F93D2E"/>
    <w:rsid w:val="00FA095D"/>
    <w:rsid w:val="00FA1136"/>
    <w:rsid w:val="00FA6C8B"/>
    <w:rsid w:val="00FB4139"/>
    <w:rsid w:val="00FB476E"/>
    <w:rsid w:val="00FC0D90"/>
    <w:rsid w:val="00FC206D"/>
    <w:rsid w:val="00FC52B3"/>
    <w:rsid w:val="00FC7D8C"/>
    <w:rsid w:val="00FD3980"/>
    <w:rsid w:val="00FD431E"/>
    <w:rsid w:val="00FD5A2C"/>
    <w:rsid w:val="00FE0D47"/>
    <w:rsid w:val="00FE1D5C"/>
    <w:rsid w:val="00FE2F8B"/>
    <w:rsid w:val="00FE490B"/>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9DED5F0E-9BBC-4A70-8E5E-6B4D5D59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AD0A21"/>
    <w:pPr>
      <w:keepNext/>
      <w:keepLines/>
      <w:spacing w:before="280"/>
      <w:ind w:left="794" w:hanging="794"/>
      <w:outlineLvl w:val="0"/>
    </w:pPr>
    <w:rPr>
      <w:b/>
    </w:rPr>
  </w:style>
  <w:style w:type="paragraph" w:styleId="Heading2">
    <w:name w:val="heading 2"/>
    <w:basedOn w:val="Heading1"/>
    <w:next w:val="Normal"/>
    <w:qFormat/>
    <w:rsid w:val="00B37866"/>
    <w:pPr>
      <w:spacing w:before="200"/>
      <w:outlineLvl w:val="1"/>
    </w:pPr>
  </w:style>
  <w:style w:type="paragraph" w:styleId="Heading3">
    <w:name w:val="heading 3"/>
    <w:basedOn w:val="Heading1"/>
    <w:next w:val="Normal"/>
    <w:qFormat/>
    <w:rsid w:val="00B37866"/>
    <w:pPr>
      <w:spacing w:before="200"/>
      <w:outlineLvl w:val="2"/>
    </w:p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basedOn w:val="DefaultParagraphFont"/>
    <w:uiPriority w:val="99"/>
    <w:rsid w:val="00F52741"/>
    <w:rPr>
      <w:rFonts w:asciiTheme="minorHAnsi" w:hAnsiTheme="minorHAnsi"/>
      <w:position w:val="6"/>
      <w:sz w:val="18"/>
    </w:rPr>
  </w:style>
  <w:style w:type="paragraph" w:styleId="FootnoteText">
    <w:name w:val="footnote text"/>
    <w:aliases w:val="ALTS FOOTNOTE,DNV-FT,Footnote Text Char Char1,Footnote Text Char Char1 Char1 Char Char,Footnote Text Char1,Footnote Text Char1 Char1 Char1 Char,Footnote Text Char1 Char1 Char1 Char Char Char1,Footnote Text Char4 Char Char,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link w:val="SourceChar"/>
    <w:qFormat/>
    <w:rsid w:val="001A163D"/>
    <w:rPr>
      <w:b/>
    </w:rPr>
  </w:style>
  <w:style w:type="paragraph" w:customStyle="1" w:styleId="Title1">
    <w:name w:val="Title 1"/>
    <w:basedOn w:val="Source"/>
    <w:next w:val="Title2"/>
    <w:link w:val="Title1Char"/>
    <w:qFormat/>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
    <w:basedOn w:val="DefaultParagraphFont"/>
    <w:uiPriority w:val="99"/>
    <w:qFormat/>
    <w:rsid w:val="00BA0009"/>
    <w:rPr>
      <w:color w:val="0000FF" w:themeColor="hyperlink"/>
      <w:u w:val="single"/>
    </w:rPr>
  </w:style>
  <w:style w:type="character" w:customStyle="1" w:styleId="SourceChar">
    <w:name w:val="Source Char"/>
    <w:link w:val="Source"/>
    <w:locked/>
    <w:rsid w:val="008E2D9B"/>
    <w:rPr>
      <w:rFonts w:asciiTheme="minorHAnsi" w:hAnsiTheme="minorHAnsi"/>
      <w:b/>
      <w:sz w:val="24"/>
      <w:lang w:val="en-GB" w:eastAsia="en-US"/>
    </w:rPr>
  </w:style>
  <w:style w:type="character" w:customStyle="1" w:styleId="Title1Char">
    <w:name w:val="Title 1 Char"/>
    <w:link w:val="Title1"/>
    <w:locked/>
    <w:rsid w:val="008E2D9B"/>
    <w:rPr>
      <w:rFonts w:asciiTheme="minorHAnsi" w:hAnsiTheme="minorHAnsi" w:cs="Times New Roman Bold"/>
      <w:b/>
      <w:sz w:val="24"/>
      <w:lang w:val="en-GB" w:eastAsia="en-US"/>
    </w:rPr>
  </w:style>
  <w:style w:type="paragraph" w:styleId="ListParagraph">
    <w:name w:val="List Paragraph"/>
    <w:aliases w:val="List Paragraph1,Recommendation,List Paragraph11"/>
    <w:basedOn w:val="Normal"/>
    <w:link w:val="ListParagraphChar"/>
    <w:uiPriority w:val="34"/>
    <w:qFormat/>
    <w:rsid w:val="008E2D9B"/>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character" w:customStyle="1" w:styleId="ListParagraphChar">
    <w:name w:val="List Paragraph Char"/>
    <w:aliases w:val="List Paragraph1 Char,Recommendation Char,List Paragraph11 Char"/>
    <w:basedOn w:val="DefaultParagraphFont"/>
    <w:link w:val="ListParagraph"/>
    <w:uiPriority w:val="34"/>
    <w:rsid w:val="008E2D9B"/>
    <w:rPr>
      <w:rFonts w:asciiTheme="minorHAnsi" w:eastAsia="Times New Roman" w:hAnsiTheme="minorHAnsi"/>
      <w:sz w:val="24"/>
      <w:lang w:val="en-GB" w:eastAsia="en-US"/>
    </w:rPr>
  </w:style>
  <w:style w:type="character" w:styleId="FollowedHyperlink">
    <w:name w:val="FollowedHyperlink"/>
    <w:basedOn w:val="DefaultParagraphFont"/>
    <w:semiHidden/>
    <w:unhideWhenUsed/>
    <w:rsid w:val="001D2542"/>
    <w:rPr>
      <w:color w:val="800080" w:themeColor="followedHyperlink"/>
      <w:u w:val="single"/>
    </w:rPr>
  </w:style>
  <w:style w:type="character" w:customStyle="1" w:styleId="FootnoteTextChar">
    <w:name w:val="Footnote Text Char"/>
    <w:aliases w:val="ALTS FOOTNOTE Char,DNV-FT Char,Footnote Text Char Char1 Char,Footnote Text Char Char1 Char1 Char Char Char,Footnote Text Char1 Char,Footnote Text Char1 Char1 Char1 Char Char,Footnote Text Char1 Char1 Char1 Char Char Char1 Char"/>
    <w:basedOn w:val="DefaultParagraphFont"/>
    <w:link w:val="FootnoteText"/>
    <w:uiPriority w:val="99"/>
    <w:rsid w:val="005864D1"/>
    <w:rPr>
      <w:rFonts w:asciiTheme="minorHAnsi" w:hAnsiTheme="minorHAnsi"/>
      <w:sz w:val="24"/>
      <w:lang w:val="en-GB" w:eastAsia="en-US"/>
    </w:rPr>
  </w:style>
  <w:style w:type="paragraph" w:customStyle="1" w:styleId="CEOcontributionStart">
    <w:name w:val="CEO_contributionStart"/>
    <w:basedOn w:val="Normal"/>
    <w:rsid w:val="005864D1"/>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href">
    <w:name w:val="href"/>
    <w:basedOn w:val="DefaultParagraphFont"/>
    <w:qFormat/>
    <w:rsid w:val="004A4D11"/>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09423">
      <w:bodyDiv w:val="1"/>
      <w:marLeft w:val="0"/>
      <w:marRight w:val="0"/>
      <w:marTop w:val="0"/>
      <w:marBottom w:val="0"/>
      <w:divBdr>
        <w:top w:val="none" w:sz="0" w:space="0" w:color="auto"/>
        <w:left w:val="none" w:sz="0" w:space="0" w:color="auto"/>
        <w:bottom w:val="none" w:sz="0" w:space="0" w:color="auto"/>
        <w:right w:val="none" w:sz="0" w:space="0" w:color="auto"/>
      </w:divBdr>
      <w:divsChild>
        <w:div w:id="1130125132">
          <w:marLeft w:val="0"/>
          <w:marRight w:val="0"/>
          <w:marTop w:val="0"/>
          <w:marBottom w:val="0"/>
          <w:divBdr>
            <w:top w:val="none" w:sz="0" w:space="0" w:color="auto"/>
            <w:left w:val="none" w:sz="0" w:space="0" w:color="auto"/>
            <w:bottom w:val="none" w:sz="0" w:space="0" w:color="auto"/>
            <w:right w:val="none" w:sz="0" w:space="0" w:color="auto"/>
          </w:divBdr>
          <w:divsChild>
            <w:div w:id="638268521">
              <w:marLeft w:val="0"/>
              <w:marRight w:val="0"/>
              <w:marTop w:val="0"/>
              <w:marBottom w:val="0"/>
              <w:divBdr>
                <w:top w:val="none" w:sz="0" w:space="0" w:color="auto"/>
                <w:left w:val="none" w:sz="0" w:space="0" w:color="auto"/>
                <w:bottom w:val="none" w:sz="0" w:space="0" w:color="auto"/>
                <w:right w:val="none" w:sz="0" w:space="0" w:color="auto"/>
              </w:divBdr>
              <w:divsChild>
                <w:div w:id="593703807">
                  <w:marLeft w:val="0"/>
                  <w:marRight w:val="0"/>
                  <w:marTop w:val="0"/>
                  <w:marBottom w:val="0"/>
                  <w:divBdr>
                    <w:top w:val="none" w:sz="0" w:space="0" w:color="auto"/>
                    <w:left w:val="none" w:sz="0" w:space="0" w:color="auto"/>
                    <w:bottom w:val="none" w:sz="0" w:space="0" w:color="auto"/>
                    <w:right w:val="none" w:sz="0" w:space="0" w:color="auto"/>
                  </w:divBdr>
                  <w:divsChild>
                    <w:div w:id="52891860">
                      <w:marLeft w:val="0"/>
                      <w:marRight w:val="0"/>
                      <w:marTop w:val="0"/>
                      <w:marBottom w:val="0"/>
                      <w:divBdr>
                        <w:top w:val="none" w:sz="0" w:space="0" w:color="auto"/>
                        <w:left w:val="none" w:sz="0" w:space="0" w:color="auto"/>
                        <w:bottom w:val="none" w:sz="0" w:space="0" w:color="auto"/>
                        <w:right w:val="none" w:sz="0" w:space="0" w:color="auto"/>
                      </w:divBdr>
                      <w:divsChild>
                        <w:div w:id="1787771448">
                          <w:marLeft w:val="0"/>
                          <w:marRight w:val="0"/>
                          <w:marTop w:val="45"/>
                          <w:marBottom w:val="0"/>
                          <w:divBdr>
                            <w:top w:val="none" w:sz="0" w:space="0" w:color="auto"/>
                            <w:left w:val="none" w:sz="0" w:space="0" w:color="auto"/>
                            <w:bottom w:val="none" w:sz="0" w:space="0" w:color="auto"/>
                            <w:right w:val="none" w:sz="0" w:space="0" w:color="auto"/>
                          </w:divBdr>
                          <w:divsChild>
                            <w:div w:id="1954709322">
                              <w:marLeft w:val="0"/>
                              <w:marRight w:val="0"/>
                              <w:marTop w:val="0"/>
                              <w:marBottom w:val="0"/>
                              <w:divBdr>
                                <w:top w:val="none" w:sz="0" w:space="0" w:color="auto"/>
                                <w:left w:val="none" w:sz="0" w:space="0" w:color="auto"/>
                                <w:bottom w:val="none" w:sz="0" w:space="0" w:color="auto"/>
                                <w:right w:val="none" w:sz="0" w:space="0" w:color="auto"/>
                              </w:divBdr>
                              <w:divsChild>
                                <w:div w:id="1657372530">
                                  <w:marLeft w:val="2070"/>
                                  <w:marRight w:val="3810"/>
                                  <w:marTop w:val="0"/>
                                  <w:marBottom w:val="0"/>
                                  <w:divBdr>
                                    <w:top w:val="none" w:sz="0" w:space="0" w:color="auto"/>
                                    <w:left w:val="none" w:sz="0" w:space="0" w:color="auto"/>
                                    <w:bottom w:val="none" w:sz="0" w:space="0" w:color="auto"/>
                                    <w:right w:val="none" w:sz="0" w:space="0" w:color="auto"/>
                                  </w:divBdr>
                                  <w:divsChild>
                                    <w:div w:id="972634742">
                                      <w:marLeft w:val="0"/>
                                      <w:marRight w:val="0"/>
                                      <w:marTop w:val="0"/>
                                      <w:marBottom w:val="0"/>
                                      <w:divBdr>
                                        <w:top w:val="none" w:sz="0" w:space="0" w:color="auto"/>
                                        <w:left w:val="none" w:sz="0" w:space="0" w:color="auto"/>
                                        <w:bottom w:val="none" w:sz="0" w:space="0" w:color="auto"/>
                                        <w:right w:val="none" w:sz="0" w:space="0" w:color="auto"/>
                                      </w:divBdr>
                                      <w:divsChild>
                                        <w:div w:id="1503396625">
                                          <w:marLeft w:val="0"/>
                                          <w:marRight w:val="0"/>
                                          <w:marTop w:val="0"/>
                                          <w:marBottom w:val="0"/>
                                          <w:divBdr>
                                            <w:top w:val="none" w:sz="0" w:space="0" w:color="auto"/>
                                            <w:left w:val="none" w:sz="0" w:space="0" w:color="auto"/>
                                            <w:bottom w:val="none" w:sz="0" w:space="0" w:color="auto"/>
                                            <w:right w:val="none" w:sz="0" w:space="0" w:color="auto"/>
                                          </w:divBdr>
                                          <w:divsChild>
                                            <w:div w:id="1091269826">
                                              <w:marLeft w:val="0"/>
                                              <w:marRight w:val="0"/>
                                              <w:marTop w:val="0"/>
                                              <w:marBottom w:val="0"/>
                                              <w:divBdr>
                                                <w:top w:val="none" w:sz="0" w:space="0" w:color="auto"/>
                                                <w:left w:val="none" w:sz="0" w:space="0" w:color="auto"/>
                                                <w:bottom w:val="none" w:sz="0" w:space="0" w:color="auto"/>
                                                <w:right w:val="none" w:sz="0" w:space="0" w:color="auto"/>
                                              </w:divBdr>
                                              <w:divsChild>
                                                <w:div w:id="829902872">
                                                  <w:marLeft w:val="0"/>
                                                  <w:marRight w:val="0"/>
                                                  <w:marTop w:val="0"/>
                                                  <w:marBottom w:val="0"/>
                                                  <w:divBdr>
                                                    <w:top w:val="none" w:sz="0" w:space="0" w:color="auto"/>
                                                    <w:left w:val="none" w:sz="0" w:space="0" w:color="auto"/>
                                                    <w:bottom w:val="none" w:sz="0" w:space="0" w:color="auto"/>
                                                    <w:right w:val="none" w:sz="0" w:space="0" w:color="auto"/>
                                                  </w:divBdr>
                                                  <w:divsChild>
                                                    <w:div w:id="1628774573">
                                                      <w:marLeft w:val="0"/>
                                                      <w:marRight w:val="0"/>
                                                      <w:marTop w:val="0"/>
                                                      <w:marBottom w:val="0"/>
                                                      <w:divBdr>
                                                        <w:top w:val="none" w:sz="0" w:space="0" w:color="auto"/>
                                                        <w:left w:val="none" w:sz="0" w:space="0" w:color="auto"/>
                                                        <w:bottom w:val="none" w:sz="0" w:space="0" w:color="auto"/>
                                                        <w:right w:val="none" w:sz="0" w:space="0" w:color="auto"/>
                                                      </w:divBdr>
                                                      <w:divsChild>
                                                        <w:div w:id="1759134897">
                                                          <w:marLeft w:val="0"/>
                                                          <w:marRight w:val="0"/>
                                                          <w:marTop w:val="0"/>
                                                          <w:marBottom w:val="345"/>
                                                          <w:divBdr>
                                                            <w:top w:val="none" w:sz="0" w:space="0" w:color="auto"/>
                                                            <w:left w:val="none" w:sz="0" w:space="0" w:color="auto"/>
                                                            <w:bottom w:val="none" w:sz="0" w:space="0" w:color="auto"/>
                                                            <w:right w:val="none" w:sz="0" w:space="0" w:color="auto"/>
                                                          </w:divBdr>
                                                          <w:divsChild>
                                                            <w:div w:id="99499192">
                                                              <w:marLeft w:val="0"/>
                                                              <w:marRight w:val="0"/>
                                                              <w:marTop w:val="0"/>
                                                              <w:marBottom w:val="0"/>
                                                              <w:divBdr>
                                                                <w:top w:val="none" w:sz="0" w:space="0" w:color="auto"/>
                                                                <w:left w:val="none" w:sz="0" w:space="0" w:color="auto"/>
                                                                <w:bottom w:val="none" w:sz="0" w:space="0" w:color="auto"/>
                                                                <w:right w:val="none" w:sz="0" w:space="0" w:color="auto"/>
                                                              </w:divBdr>
                                                              <w:divsChild>
                                                                <w:div w:id="312762395">
                                                                  <w:marLeft w:val="0"/>
                                                                  <w:marRight w:val="0"/>
                                                                  <w:marTop w:val="0"/>
                                                                  <w:marBottom w:val="0"/>
                                                                  <w:divBdr>
                                                                    <w:top w:val="none" w:sz="0" w:space="0" w:color="auto"/>
                                                                    <w:left w:val="none" w:sz="0" w:space="0" w:color="auto"/>
                                                                    <w:bottom w:val="none" w:sz="0" w:space="0" w:color="auto"/>
                                                                    <w:right w:val="none" w:sz="0" w:space="0" w:color="auto"/>
                                                                  </w:divBdr>
                                                                  <w:divsChild>
                                                                    <w:div w:id="1511601226">
                                                                      <w:marLeft w:val="0"/>
                                                                      <w:marRight w:val="0"/>
                                                                      <w:marTop w:val="0"/>
                                                                      <w:marBottom w:val="0"/>
                                                                      <w:divBdr>
                                                                        <w:top w:val="none" w:sz="0" w:space="0" w:color="auto"/>
                                                                        <w:left w:val="none" w:sz="0" w:space="0" w:color="auto"/>
                                                                        <w:bottom w:val="none" w:sz="0" w:space="0" w:color="auto"/>
                                                                        <w:right w:val="none" w:sz="0" w:space="0" w:color="auto"/>
                                                                      </w:divBdr>
                                                                      <w:divsChild>
                                                                        <w:div w:id="1235049567">
                                                                          <w:marLeft w:val="0"/>
                                                                          <w:marRight w:val="0"/>
                                                                          <w:marTop w:val="0"/>
                                                                          <w:marBottom w:val="0"/>
                                                                          <w:divBdr>
                                                                            <w:top w:val="none" w:sz="0" w:space="0" w:color="auto"/>
                                                                            <w:left w:val="none" w:sz="0" w:space="0" w:color="auto"/>
                                                                            <w:bottom w:val="none" w:sz="0" w:space="0" w:color="auto"/>
                                                                            <w:right w:val="none" w:sz="0" w:space="0" w:color="auto"/>
                                                                          </w:divBdr>
                                                                          <w:divsChild>
                                                                            <w:div w:id="1321160214">
                                                                              <w:marLeft w:val="0"/>
                                                                              <w:marRight w:val="0"/>
                                                                              <w:marTop w:val="0"/>
                                                                              <w:marBottom w:val="0"/>
                                                                              <w:divBdr>
                                                                                <w:top w:val="none" w:sz="0" w:space="0" w:color="auto"/>
                                                                                <w:left w:val="none" w:sz="0" w:space="0" w:color="auto"/>
                                                                                <w:bottom w:val="none" w:sz="0" w:space="0" w:color="auto"/>
                                                                                <w:right w:val="none" w:sz="0" w:space="0" w:color="auto"/>
                                                                              </w:divBdr>
                                                                              <w:divsChild>
                                                                                <w:div w:id="290139171">
                                                                                  <w:marLeft w:val="0"/>
                                                                                  <w:marRight w:val="0"/>
                                                                                  <w:marTop w:val="0"/>
                                                                                  <w:marBottom w:val="0"/>
                                                                                  <w:divBdr>
                                                                                    <w:top w:val="none" w:sz="0" w:space="0" w:color="auto"/>
                                                                                    <w:left w:val="none" w:sz="0" w:space="0" w:color="auto"/>
                                                                                    <w:bottom w:val="none" w:sz="0" w:space="0" w:color="auto"/>
                                                                                    <w:right w:val="none" w:sz="0" w:space="0" w:color="auto"/>
                                                                                  </w:divBdr>
                                                                                  <w:divsChild>
                                                                                    <w:div w:id="539704565">
                                                                                      <w:marLeft w:val="0"/>
                                                                                      <w:marRight w:val="0"/>
                                                                                      <w:marTop w:val="0"/>
                                                                                      <w:marBottom w:val="0"/>
                                                                                      <w:divBdr>
                                                                                        <w:top w:val="none" w:sz="0" w:space="0" w:color="auto"/>
                                                                                        <w:left w:val="none" w:sz="0" w:space="0" w:color="auto"/>
                                                                                        <w:bottom w:val="none" w:sz="0" w:space="0" w:color="auto"/>
                                                                                        <w:right w:val="none" w:sz="0" w:space="0" w:color="auto"/>
                                                                                      </w:divBdr>
                                                                                      <w:divsChild>
                                                                                        <w:div w:id="988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352156">
      <w:bodyDiv w:val="1"/>
      <w:marLeft w:val="0"/>
      <w:marRight w:val="0"/>
      <w:marTop w:val="0"/>
      <w:marBottom w:val="0"/>
      <w:divBdr>
        <w:top w:val="none" w:sz="0" w:space="0" w:color="auto"/>
        <w:left w:val="none" w:sz="0" w:space="0" w:color="auto"/>
        <w:bottom w:val="none" w:sz="0" w:space="0" w:color="auto"/>
        <w:right w:val="none" w:sz="0" w:space="0" w:color="auto"/>
      </w:divBdr>
      <w:divsChild>
        <w:div w:id="1039359035">
          <w:marLeft w:val="0"/>
          <w:marRight w:val="0"/>
          <w:marTop w:val="0"/>
          <w:marBottom w:val="0"/>
          <w:divBdr>
            <w:top w:val="none" w:sz="0" w:space="0" w:color="auto"/>
            <w:left w:val="none" w:sz="0" w:space="0" w:color="auto"/>
            <w:bottom w:val="none" w:sz="0" w:space="0" w:color="auto"/>
            <w:right w:val="none" w:sz="0" w:space="0" w:color="auto"/>
          </w:divBdr>
          <w:divsChild>
            <w:div w:id="2001273831">
              <w:marLeft w:val="0"/>
              <w:marRight w:val="0"/>
              <w:marTop w:val="0"/>
              <w:marBottom w:val="0"/>
              <w:divBdr>
                <w:top w:val="none" w:sz="0" w:space="0" w:color="auto"/>
                <w:left w:val="none" w:sz="0" w:space="0" w:color="auto"/>
                <w:bottom w:val="none" w:sz="0" w:space="0" w:color="auto"/>
                <w:right w:val="none" w:sz="0" w:space="0" w:color="auto"/>
              </w:divBdr>
              <w:divsChild>
                <w:div w:id="1829443859">
                  <w:marLeft w:val="0"/>
                  <w:marRight w:val="0"/>
                  <w:marTop w:val="0"/>
                  <w:marBottom w:val="0"/>
                  <w:divBdr>
                    <w:top w:val="none" w:sz="0" w:space="0" w:color="auto"/>
                    <w:left w:val="none" w:sz="0" w:space="0" w:color="auto"/>
                    <w:bottom w:val="none" w:sz="0" w:space="0" w:color="auto"/>
                    <w:right w:val="none" w:sz="0" w:space="0" w:color="auto"/>
                  </w:divBdr>
                  <w:divsChild>
                    <w:div w:id="1915042463">
                      <w:marLeft w:val="0"/>
                      <w:marRight w:val="0"/>
                      <w:marTop w:val="0"/>
                      <w:marBottom w:val="0"/>
                      <w:divBdr>
                        <w:top w:val="none" w:sz="0" w:space="0" w:color="auto"/>
                        <w:left w:val="none" w:sz="0" w:space="0" w:color="auto"/>
                        <w:bottom w:val="none" w:sz="0" w:space="0" w:color="auto"/>
                        <w:right w:val="none" w:sz="0" w:space="0" w:color="auto"/>
                      </w:divBdr>
                      <w:divsChild>
                        <w:div w:id="1991016023">
                          <w:marLeft w:val="0"/>
                          <w:marRight w:val="0"/>
                          <w:marTop w:val="45"/>
                          <w:marBottom w:val="0"/>
                          <w:divBdr>
                            <w:top w:val="none" w:sz="0" w:space="0" w:color="auto"/>
                            <w:left w:val="none" w:sz="0" w:space="0" w:color="auto"/>
                            <w:bottom w:val="none" w:sz="0" w:space="0" w:color="auto"/>
                            <w:right w:val="none" w:sz="0" w:space="0" w:color="auto"/>
                          </w:divBdr>
                          <w:divsChild>
                            <w:div w:id="825363954">
                              <w:marLeft w:val="0"/>
                              <w:marRight w:val="0"/>
                              <w:marTop w:val="0"/>
                              <w:marBottom w:val="0"/>
                              <w:divBdr>
                                <w:top w:val="none" w:sz="0" w:space="0" w:color="auto"/>
                                <w:left w:val="none" w:sz="0" w:space="0" w:color="auto"/>
                                <w:bottom w:val="none" w:sz="0" w:space="0" w:color="auto"/>
                                <w:right w:val="none" w:sz="0" w:space="0" w:color="auto"/>
                              </w:divBdr>
                              <w:divsChild>
                                <w:div w:id="1676879566">
                                  <w:marLeft w:val="2070"/>
                                  <w:marRight w:val="3810"/>
                                  <w:marTop w:val="0"/>
                                  <w:marBottom w:val="0"/>
                                  <w:divBdr>
                                    <w:top w:val="none" w:sz="0" w:space="0" w:color="auto"/>
                                    <w:left w:val="none" w:sz="0" w:space="0" w:color="auto"/>
                                    <w:bottom w:val="none" w:sz="0" w:space="0" w:color="auto"/>
                                    <w:right w:val="none" w:sz="0" w:space="0" w:color="auto"/>
                                  </w:divBdr>
                                  <w:divsChild>
                                    <w:div w:id="2043431880">
                                      <w:marLeft w:val="0"/>
                                      <w:marRight w:val="0"/>
                                      <w:marTop w:val="0"/>
                                      <w:marBottom w:val="0"/>
                                      <w:divBdr>
                                        <w:top w:val="none" w:sz="0" w:space="0" w:color="auto"/>
                                        <w:left w:val="none" w:sz="0" w:space="0" w:color="auto"/>
                                        <w:bottom w:val="none" w:sz="0" w:space="0" w:color="auto"/>
                                        <w:right w:val="none" w:sz="0" w:space="0" w:color="auto"/>
                                      </w:divBdr>
                                      <w:divsChild>
                                        <w:div w:id="533225922">
                                          <w:marLeft w:val="0"/>
                                          <w:marRight w:val="0"/>
                                          <w:marTop w:val="0"/>
                                          <w:marBottom w:val="0"/>
                                          <w:divBdr>
                                            <w:top w:val="none" w:sz="0" w:space="0" w:color="auto"/>
                                            <w:left w:val="none" w:sz="0" w:space="0" w:color="auto"/>
                                            <w:bottom w:val="none" w:sz="0" w:space="0" w:color="auto"/>
                                            <w:right w:val="none" w:sz="0" w:space="0" w:color="auto"/>
                                          </w:divBdr>
                                          <w:divsChild>
                                            <w:div w:id="1282571647">
                                              <w:marLeft w:val="0"/>
                                              <w:marRight w:val="0"/>
                                              <w:marTop w:val="0"/>
                                              <w:marBottom w:val="0"/>
                                              <w:divBdr>
                                                <w:top w:val="none" w:sz="0" w:space="0" w:color="auto"/>
                                                <w:left w:val="none" w:sz="0" w:space="0" w:color="auto"/>
                                                <w:bottom w:val="none" w:sz="0" w:space="0" w:color="auto"/>
                                                <w:right w:val="none" w:sz="0" w:space="0" w:color="auto"/>
                                              </w:divBdr>
                                              <w:divsChild>
                                                <w:div w:id="341857701">
                                                  <w:marLeft w:val="0"/>
                                                  <w:marRight w:val="0"/>
                                                  <w:marTop w:val="0"/>
                                                  <w:marBottom w:val="0"/>
                                                  <w:divBdr>
                                                    <w:top w:val="none" w:sz="0" w:space="0" w:color="auto"/>
                                                    <w:left w:val="none" w:sz="0" w:space="0" w:color="auto"/>
                                                    <w:bottom w:val="none" w:sz="0" w:space="0" w:color="auto"/>
                                                    <w:right w:val="none" w:sz="0" w:space="0" w:color="auto"/>
                                                  </w:divBdr>
                                                  <w:divsChild>
                                                    <w:div w:id="2111925006">
                                                      <w:marLeft w:val="0"/>
                                                      <w:marRight w:val="0"/>
                                                      <w:marTop w:val="0"/>
                                                      <w:marBottom w:val="0"/>
                                                      <w:divBdr>
                                                        <w:top w:val="none" w:sz="0" w:space="0" w:color="auto"/>
                                                        <w:left w:val="none" w:sz="0" w:space="0" w:color="auto"/>
                                                        <w:bottom w:val="none" w:sz="0" w:space="0" w:color="auto"/>
                                                        <w:right w:val="none" w:sz="0" w:space="0" w:color="auto"/>
                                                      </w:divBdr>
                                                      <w:divsChild>
                                                        <w:div w:id="967468756">
                                                          <w:marLeft w:val="0"/>
                                                          <w:marRight w:val="0"/>
                                                          <w:marTop w:val="0"/>
                                                          <w:marBottom w:val="345"/>
                                                          <w:divBdr>
                                                            <w:top w:val="none" w:sz="0" w:space="0" w:color="auto"/>
                                                            <w:left w:val="none" w:sz="0" w:space="0" w:color="auto"/>
                                                            <w:bottom w:val="none" w:sz="0" w:space="0" w:color="auto"/>
                                                            <w:right w:val="none" w:sz="0" w:space="0" w:color="auto"/>
                                                          </w:divBdr>
                                                          <w:divsChild>
                                                            <w:div w:id="1529173800">
                                                              <w:marLeft w:val="0"/>
                                                              <w:marRight w:val="0"/>
                                                              <w:marTop w:val="0"/>
                                                              <w:marBottom w:val="0"/>
                                                              <w:divBdr>
                                                                <w:top w:val="none" w:sz="0" w:space="0" w:color="auto"/>
                                                                <w:left w:val="none" w:sz="0" w:space="0" w:color="auto"/>
                                                                <w:bottom w:val="none" w:sz="0" w:space="0" w:color="auto"/>
                                                                <w:right w:val="none" w:sz="0" w:space="0" w:color="auto"/>
                                                              </w:divBdr>
                                                              <w:divsChild>
                                                                <w:div w:id="360664489">
                                                                  <w:marLeft w:val="0"/>
                                                                  <w:marRight w:val="0"/>
                                                                  <w:marTop w:val="0"/>
                                                                  <w:marBottom w:val="0"/>
                                                                  <w:divBdr>
                                                                    <w:top w:val="none" w:sz="0" w:space="0" w:color="auto"/>
                                                                    <w:left w:val="none" w:sz="0" w:space="0" w:color="auto"/>
                                                                    <w:bottom w:val="none" w:sz="0" w:space="0" w:color="auto"/>
                                                                    <w:right w:val="none" w:sz="0" w:space="0" w:color="auto"/>
                                                                  </w:divBdr>
                                                                  <w:divsChild>
                                                                    <w:div w:id="926233891">
                                                                      <w:marLeft w:val="0"/>
                                                                      <w:marRight w:val="0"/>
                                                                      <w:marTop w:val="0"/>
                                                                      <w:marBottom w:val="0"/>
                                                                      <w:divBdr>
                                                                        <w:top w:val="none" w:sz="0" w:space="0" w:color="auto"/>
                                                                        <w:left w:val="none" w:sz="0" w:space="0" w:color="auto"/>
                                                                        <w:bottom w:val="none" w:sz="0" w:space="0" w:color="auto"/>
                                                                        <w:right w:val="none" w:sz="0" w:space="0" w:color="auto"/>
                                                                      </w:divBdr>
                                                                      <w:divsChild>
                                                                        <w:div w:id="1723014351">
                                                                          <w:marLeft w:val="0"/>
                                                                          <w:marRight w:val="0"/>
                                                                          <w:marTop w:val="0"/>
                                                                          <w:marBottom w:val="0"/>
                                                                          <w:divBdr>
                                                                            <w:top w:val="none" w:sz="0" w:space="0" w:color="auto"/>
                                                                            <w:left w:val="none" w:sz="0" w:space="0" w:color="auto"/>
                                                                            <w:bottom w:val="none" w:sz="0" w:space="0" w:color="auto"/>
                                                                            <w:right w:val="none" w:sz="0" w:space="0" w:color="auto"/>
                                                                          </w:divBdr>
                                                                          <w:divsChild>
                                                                            <w:div w:id="844445446">
                                                                              <w:marLeft w:val="0"/>
                                                                              <w:marRight w:val="0"/>
                                                                              <w:marTop w:val="0"/>
                                                                              <w:marBottom w:val="0"/>
                                                                              <w:divBdr>
                                                                                <w:top w:val="none" w:sz="0" w:space="0" w:color="auto"/>
                                                                                <w:left w:val="none" w:sz="0" w:space="0" w:color="auto"/>
                                                                                <w:bottom w:val="none" w:sz="0" w:space="0" w:color="auto"/>
                                                                                <w:right w:val="none" w:sz="0" w:space="0" w:color="auto"/>
                                                                              </w:divBdr>
                                                                              <w:divsChild>
                                                                                <w:div w:id="943921518">
                                                                                  <w:marLeft w:val="0"/>
                                                                                  <w:marRight w:val="0"/>
                                                                                  <w:marTop w:val="0"/>
                                                                                  <w:marBottom w:val="0"/>
                                                                                  <w:divBdr>
                                                                                    <w:top w:val="none" w:sz="0" w:space="0" w:color="auto"/>
                                                                                    <w:left w:val="none" w:sz="0" w:space="0" w:color="auto"/>
                                                                                    <w:bottom w:val="none" w:sz="0" w:space="0" w:color="auto"/>
                                                                                    <w:right w:val="none" w:sz="0" w:space="0" w:color="auto"/>
                                                                                  </w:divBdr>
                                                                                  <w:divsChild>
                                                                                    <w:div w:id="612906166">
                                                                                      <w:marLeft w:val="0"/>
                                                                                      <w:marRight w:val="0"/>
                                                                                      <w:marTop w:val="0"/>
                                                                                      <w:marBottom w:val="0"/>
                                                                                      <w:divBdr>
                                                                                        <w:top w:val="none" w:sz="0" w:space="0" w:color="auto"/>
                                                                                        <w:left w:val="none" w:sz="0" w:space="0" w:color="auto"/>
                                                                                        <w:bottom w:val="none" w:sz="0" w:space="0" w:color="auto"/>
                                                                                        <w:right w:val="none" w:sz="0" w:space="0" w:color="auto"/>
                                                                                      </w:divBdr>
                                                                                      <w:divsChild>
                                                                                        <w:div w:id="10853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SG02-C-0169" TargetMode="External"/><Relationship Id="rId18" Type="http://schemas.openxmlformats.org/officeDocument/2006/relationships/hyperlink" Target="https://www.itu.int/md/D18-SG02.rgq-R-0002" TargetMode="External"/><Relationship Id="rId26" Type="http://schemas.openxmlformats.org/officeDocument/2006/relationships/hyperlink" Target="https://www.itu.int/md/D18-SG02-R-0005" TargetMode="External"/><Relationship Id="rId39" Type="http://schemas.openxmlformats.org/officeDocument/2006/relationships/hyperlink" Target="https://www.itu.int/md/D18-SG02-ADM-0002/en" TargetMode="External"/><Relationship Id="rId3" Type="http://schemas.openxmlformats.org/officeDocument/2006/relationships/styles" Target="styles.xml"/><Relationship Id="rId21" Type="http://schemas.openxmlformats.org/officeDocument/2006/relationships/hyperlink" Target="https://www.itu.int/md/D18-SG02.rgq-R-0003" TargetMode="External"/><Relationship Id="rId34" Type="http://schemas.openxmlformats.org/officeDocument/2006/relationships/hyperlink" Target="https://www.itu.int/md/D18-SG02-R-0015" TargetMode="External"/><Relationship Id="rId42" Type="http://schemas.openxmlformats.org/officeDocument/2006/relationships/footer" Target="footer2.xml"/><Relationship Id="rId47" Type="http://schemas.openxmlformats.org/officeDocument/2006/relationships/footer" Target="footer3.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D18-SG02-ADM-0010" TargetMode="External"/><Relationship Id="rId17" Type="http://schemas.openxmlformats.org/officeDocument/2006/relationships/hyperlink" Target="https://www.itu.int/md/D18-SG02-R-0002" TargetMode="External"/><Relationship Id="rId25" Type="http://schemas.openxmlformats.org/officeDocument/2006/relationships/hyperlink" Target="https://www.itu.int/md/D18-SG02-R-0012" TargetMode="External"/><Relationship Id="rId33" Type="http://schemas.openxmlformats.org/officeDocument/2006/relationships/hyperlink" Target="https://www.itu.int/md/D18-SG02.rgq-R-0007" TargetMode="External"/><Relationship Id="rId38" Type="http://schemas.openxmlformats.org/officeDocument/2006/relationships/hyperlink" Target="https://extranet.itu.int/itu-d/studygroups/SitePages/Home.aspx"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tu.int/md/D18-SG02-R-0009" TargetMode="External"/><Relationship Id="rId20" Type="http://schemas.openxmlformats.org/officeDocument/2006/relationships/hyperlink" Target="https://www.itu.int/md/D18-SG02-R-0003" TargetMode="External"/><Relationship Id="rId29" Type="http://schemas.openxmlformats.org/officeDocument/2006/relationships/hyperlink" Target="https://www.itu.int/md/D18-SG02-R-0006"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Emergency-Telecommunications/Pages/Panel-Session-on-Early-Warning-Systems-(EWS).aspx" TargetMode="External"/><Relationship Id="rId24" Type="http://schemas.openxmlformats.org/officeDocument/2006/relationships/hyperlink" Target="https://www.itu.int/md/D18-SG02.rgq-R-0004" TargetMode="External"/><Relationship Id="rId32" Type="http://schemas.openxmlformats.org/officeDocument/2006/relationships/hyperlink" Target="https://www.itu.int/md/D18-SG02-R-0007" TargetMode="External"/><Relationship Id="rId37" Type="http://schemas.openxmlformats.org/officeDocument/2006/relationships/hyperlink" Target="https://www.itu.int/en/ITU-D/Study-Groups/2018-2021/Pages/collaborative-tools.aspx" TargetMode="External"/><Relationship Id="rId40" Type="http://schemas.openxmlformats.org/officeDocument/2006/relationships/header" Target="header1.xml"/><Relationship Id="rId45"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itu.int/md/D18-SG02.rgq-R-0001" TargetMode="External"/><Relationship Id="rId23" Type="http://schemas.openxmlformats.org/officeDocument/2006/relationships/hyperlink" Target="https://www.itu.int/md/D18-SG02-R-0004" TargetMode="External"/><Relationship Id="rId28" Type="http://schemas.openxmlformats.org/officeDocument/2006/relationships/hyperlink" Target="https://www.itu.int/md/D18-SG02-R-0013" TargetMode="External"/><Relationship Id="rId36" Type="http://schemas.openxmlformats.org/officeDocument/2006/relationships/hyperlink" Target="https://www.itu.int/md/D18-SG02-C-0001" TargetMode="External"/><Relationship Id="rId49" Type="http://schemas.openxmlformats.org/officeDocument/2006/relationships/footer" Target="footer4.xml"/><Relationship Id="rId10" Type="http://schemas.openxmlformats.org/officeDocument/2006/relationships/hyperlink" Target="https://www.itu.int/net4/ITU-D/CDS/sg/blkmeetings.asp?lg=1&amp;sp=2018&amp;blk=20349" TargetMode="External"/><Relationship Id="rId19" Type="http://schemas.openxmlformats.org/officeDocument/2006/relationships/hyperlink" Target="https://www.itu.int/md/D18-SG02-R-0010" TargetMode="External"/><Relationship Id="rId31" Type="http://schemas.openxmlformats.org/officeDocument/2006/relationships/hyperlink" Target="https://www.itu.int/md/D18-SG02-R-0014" TargetMode="External"/><Relationship Id="rId44" Type="http://schemas.openxmlformats.org/officeDocument/2006/relationships/hyperlink" Target="https://www.itu.int/net4/ITU-D/CDS/sg/rapporteurs.asp?lg=1&amp;sp=2018" TargetMode="External"/><Relationship Id="rId4" Type="http://schemas.openxmlformats.org/officeDocument/2006/relationships/settings" Target="settings.xml"/><Relationship Id="rId9" Type="http://schemas.openxmlformats.org/officeDocument/2006/relationships/hyperlink" Target="https://www.itu.int/net4/ITU-D/CDS/sg/webcast_archive.asp?lg=1&amp;sp=2018&amp;stg=&amp;mtg=20349" TargetMode="External"/><Relationship Id="rId14" Type="http://schemas.openxmlformats.org/officeDocument/2006/relationships/hyperlink" Target="https://www.itu.int/md/D18-SG02-R-0001" TargetMode="External"/><Relationship Id="rId22" Type="http://schemas.openxmlformats.org/officeDocument/2006/relationships/hyperlink" Target="https://www.itu.int/md/D18-SG02-R-0011" TargetMode="External"/><Relationship Id="rId27" Type="http://schemas.openxmlformats.org/officeDocument/2006/relationships/hyperlink" Target="https://www.itu.int/md/D18-SG02.rgq-R-0005" TargetMode="External"/><Relationship Id="rId30" Type="http://schemas.openxmlformats.org/officeDocument/2006/relationships/hyperlink" Target="https://www.itu.int/md/D18-SG02.rgq-R-0006" TargetMode="External"/><Relationship Id="rId35" Type="http://schemas.openxmlformats.org/officeDocument/2006/relationships/hyperlink" Target="https://www.itu.int/md/D18-TDAG23-C-0013/" TargetMode="External"/><Relationship Id="rId43" Type="http://schemas.openxmlformats.org/officeDocument/2006/relationships/hyperlink" Target="https://www.itu.int/net4/ITU-D/CDS/sg/chairmen.asp?lg=1&amp;sp=2018" TargetMode="External"/><Relationship Id="rId48"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D/bdt-director/Pages/Speeches.aspx?ItemID=2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50642-72AE-4908-8C95-9FF25695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PC_TDAG19.dotx</Template>
  <TotalTime>21</TotalTime>
  <Pages>15</Pages>
  <Words>9081</Words>
  <Characters>10577</Characters>
  <Application>Microsoft Office Word</Application>
  <DocSecurity>0</DocSecurity>
  <Lines>88</Lines>
  <Paragraphs>39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19619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 Bingyue</dc:creator>
  <cp:lastModifiedBy>Tang, Ting</cp:lastModifiedBy>
  <cp:revision>8</cp:revision>
  <cp:lastPrinted>2019-01-30T13:36:00Z</cp:lastPrinted>
  <dcterms:created xsi:type="dcterms:W3CDTF">2019-04-04T09:47:00Z</dcterms:created>
  <dcterms:modified xsi:type="dcterms:W3CDTF">2019-04-04T10:13:00Z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