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42387" w:rsidRPr="00CB30F8" w:rsidTr="00A72045">
        <w:trPr>
          <w:cantSplit/>
        </w:trPr>
        <w:tc>
          <w:tcPr>
            <w:tcW w:w="6531" w:type="dxa"/>
          </w:tcPr>
          <w:p w:rsidR="00C42387" w:rsidRPr="00CB30F8" w:rsidRDefault="00C42387" w:rsidP="00C42387">
            <w:pPr>
              <w:tabs>
                <w:tab w:val="clear" w:pos="1134"/>
              </w:tabs>
              <w:spacing w:before="60" w:after="60" w:line="300" w:lineRule="exact"/>
              <w:rPr>
                <w:rFonts w:eastAsiaTheme="minorEastAsia"/>
                <w:b/>
                <w:bCs/>
                <w:rtl/>
                <w:lang w:eastAsia="zh-CN" w:bidi="ar-EG"/>
              </w:rPr>
            </w:pPr>
          </w:p>
        </w:tc>
        <w:tc>
          <w:tcPr>
            <w:tcW w:w="3108" w:type="dxa"/>
          </w:tcPr>
          <w:p w:rsidR="00C42387" w:rsidRPr="00CB30F8" w:rsidRDefault="00C42387" w:rsidP="00C42387">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 xml:space="preserve">المراجعة </w:t>
            </w:r>
            <w:r>
              <w:rPr>
                <w:rFonts w:eastAsiaTheme="minorEastAsia"/>
                <w:b/>
                <w:bCs/>
                <w:lang w:val="en-GB" w:eastAsia="zh-CN" w:bidi="ar-EG"/>
              </w:rPr>
              <w:t>1</w:t>
            </w:r>
            <w:r>
              <w:rPr>
                <w:rFonts w:eastAsiaTheme="minorEastAsia"/>
                <w:b/>
                <w:bCs/>
                <w:lang w:eastAsia="zh-CN" w:bidi="ar-EG"/>
              </w:rPr>
              <w:br/>
            </w:r>
            <w:r>
              <w:rPr>
                <w:rFonts w:eastAsiaTheme="minorEastAsia" w:hint="cs"/>
                <w:b/>
                <w:bCs/>
                <w:rtl/>
                <w:lang w:eastAsia="zh-CN"/>
              </w:rPr>
              <w:t>ل</w:t>
            </w:r>
            <w:r w:rsidRPr="00CB30F8">
              <w:rPr>
                <w:rFonts w:eastAsiaTheme="minorEastAsia" w:hint="cs"/>
                <w:b/>
                <w:bCs/>
                <w:rtl/>
                <w:lang w:eastAsia="zh-CN" w:bidi="ar-EG"/>
              </w:rPr>
              <w:t xml:space="preserve">لوثيقة </w:t>
            </w:r>
            <w:r w:rsidRPr="00CB30F8">
              <w:rPr>
                <w:rFonts w:eastAsiaTheme="minorEastAsia"/>
                <w:b/>
                <w:bCs/>
                <w:lang w:eastAsia="zh-CN" w:bidi="ar-SY"/>
              </w:rPr>
              <w:t>TDAG</w:t>
            </w:r>
            <w:r>
              <w:rPr>
                <w:rFonts w:eastAsiaTheme="minorEastAsia"/>
                <w:b/>
                <w:bCs/>
                <w:lang w:eastAsia="zh-CN" w:bidi="ar-EG"/>
              </w:rPr>
              <w:t>-</w:t>
            </w:r>
            <w:r w:rsidRPr="00CB30F8">
              <w:rPr>
                <w:rFonts w:eastAsiaTheme="minorEastAsia"/>
                <w:b/>
                <w:bCs/>
                <w:lang w:eastAsia="zh-CN" w:bidi="ar-SY"/>
              </w:rPr>
              <w:t>1</w:t>
            </w:r>
            <w:r>
              <w:rPr>
                <w:rFonts w:eastAsiaTheme="minorEastAsia"/>
                <w:b/>
                <w:bCs/>
                <w:lang w:eastAsia="zh-CN" w:bidi="ar-SY"/>
              </w:rPr>
              <w:t>9</w:t>
            </w:r>
            <w:r w:rsidRPr="00CB30F8">
              <w:rPr>
                <w:rFonts w:eastAsiaTheme="minorEastAsia"/>
                <w:b/>
                <w:bCs/>
                <w:lang w:eastAsia="zh-CN" w:bidi="ar-SY"/>
              </w:rPr>
              <w:t>/</w:t>
            </w:r>
            <w:r>
              <w:rPr>
                <w:rFonts w:eastAsiaTheme="minorEastAsia"/>
                <w:b/>
                <w:bCs/>
                <w:lang w:eastAsia="zh-CN" w:bidi="ar-SY"/>
              </w:rPr>
              <w:t>17</w:t>
            </w:r>
            <w:r w:rsidRPr="00CB30F8">
              <w:rPr>
                <w:rFonts w:eastAsiaTheme="minorEastAsia"/>
                <w:b/>
                <w:bCs/>
                <w:lang w:eastAsia="zh-CN" w:bidi="ar-SY"/>
              </w:rPr>
              <w:t>-A</w:t>
            </w:r>
          </w:p>
        </w:tc>
      </w:tr>
      <w:tr w:rsidR="00C42387" w:rsidRPr="00CB30F8" w:rsidTr="00A72045">
        <w:trPr>
          <w:cantSplit/>
        </w:trPr>
        <w:tc>
          <w:tcPr>
            <w:tcW w:w="6531" w:type="dxa"/>
          </w:tcPr>
          <w:p w:rsidR="00C42387" w:rsidRPr="00CB30F8" w:rsidRDefault="00C42387" w:rsidP="00C42387">
            <w:pPr>
              <w:tabs>
                <w:tab w:val="clear" w:pos="1134"/>
              </w:tabs>
              <w:spacing w:before="60" w:after="60" w:line="300" w:lineRule="exact"/>
              <w:rPr>
                <w:rFonts w:eastAsiaTheme="minorEastAsia"/>
                <w:b/>
                <w:bCs/>
                <w:lang w:eastAsia="zh-CN" w:bidi="ar-SY"/>
              </w:rPr>
            </w:pPr>
          </w:p>
        </w:tc>
        <w:tc>
          <w:tcPr>
            <w:tcW w:w="3108" w:type="dxa"/>
          </w:tcPr>
          <w:p w:rsidR="00C42387" w:rsidRPr="00CB30F8" w:rsidRDefault="00C42387" w:rsidP="00C42387">
            <w:pPr>
              <w:tabs>
                <w:tab w:val="clear" w:pos="1134"/>
              </w:tabs>
              <w:spacing w:before="20" w:after="20" w:line="300" w:lineRule="exact"/>
              <w:rPr>
                <w:rFonts w:eastAsiaTheme="minorEastAsia"/>
                <w:b/>
                <w:bCs/>
                <w:rtl/>
                <w:lang w:eastAsia="zh-CN" w:bidi="ar-SY"/>
              </w:rPr>
            </w:pPr>
            <w:r>
              <w:rPr>
                <w:rFonts w:eastAsiaTheme="minorEastAsia"/>
                <w:b/>
                <w:bCs/>
                <w:lang w:eastAsia="zh-CN" w:bidi="ar-EG"/>
              </w:rPr>
              <w:t>2</w:t>
            </w:r>
            <w:r w:rsidRPr="00CB30F8">
              <w:rPr>
                <w:rFonts w:eastAsiaTheme="minorEastAsia" w:hint="cs"/>
                <w:b/>
                <w:bCs/>
                <w:rtl/>
                <w:lang w:eastAsia="zh-CN" w:bidi="ar-EG"/>
              </w:rPr>
              <w:t xml:space="preserve"> </w:t>
            </w:r>
            <w:r>
              <w:rPr>
                <w:rFonts w:eastAsiaTheme="minorEastAsia" w:hint="cs"/>
                <w:b/>
                <w:bCs/>
                <w:rtl/>
                <w:lang w:eastAsia="zh-CN" w:bidi="ar-EG"/>
              </w:rPr>
              <w:t>أبريل</w:t>
            </w:r>
            <w:r w:rsidRPr="00CB30F8">
              <w:rPr>
                <w:rFonts w:eastAsiaTheme="minorEastAsia" w:hint="cs"/>
                <w:b/>
                <w:bCs/>
                <w:rtl/>
                <w:lang w:eastAsia="zh-CN" w:bidi="ar-EG"/>
              </w:rPr>
              <w:t xml:space="preserve"> </w:t>
            </w:r>
            <w:r w:rsidRPr="00CB30F8">
              <w:rPr>
                <w:rFonts w:eastAsiaTheme="minorEastAsia"/>
                <w:b/>
                <w:bCs/>
                <w:lang w:eastAsia="zh-CN" w:bidi="ar-EG"/>
              </w:rPr>
              <w:t>201</w:t>
            </w:r>
            <w:r>
              <w:rPr>
                <w:rFonts w:eastAsiaTheme="minorEastAsia"/>
                <w:b/>
                <w:bCs/>
                <w:lang w:eastAsia="zh-CN" w:bidi="ar-EG"/>
              </w:rPr>
              <w:t>9</w:t>
            </w:r>
          </w:p>
        </w:tc>
      </w:tr>
      <w:tr w:rsidR="00C42387" w:rsidRPr="00CB30F8" w:rsidTr="00A72045">
        <w:trPr>
          <w:cantSplit/>
        </w:trPr>
        <w:tc>
          <w:tcPr>
            <w:tcW w:w="6531" w:type="dxa"/>
          </w:tcPr>
          <w:p w:rsidR="00C42387" w:rsidRPr="00CB30F8" w:rsidRDefault="00C42387" w:rsidP="00C42387">
            <w:pPr>
              <w:tabs>
                <w:tab w:val="clear" w:pos="1134"/>
              </w:tabs>
              <w:spacing w:before="60" w:after="60" w:line="300" w:lineRule="exact"/>
              <w:rPr>
                <w:rFonts w:eastAsiaTheme="minorEastAsia"/>
                <w:b/>
                <w:bCs/>
                <w:lang w:eastAsia="zh-CN" w:bidi="ar-SY"/>
              </w:rPr>
            </w:pPr>
          </w:p>
        </w:tc>
        <w:tc>
          <w:tcPr>
            <w:tcW w:w="3108" w:type="dxa"/>
          </w:tcPr>
          <w:p w:rsidR="00C42387" w:rsidRPr="00CB30F8" w:rsidRDefault="00C42387" w:rsidP="00C42387">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C42387" w:rsidP="00C42387">
            <w:pPr>
              <w:pStyle w:val="Source"/>
              <w:rPr>
                <w:rFonts w:eastAsiaTheme="minorEastAsia"/>
                <w:rtl/>
                <w:lang w:eastAsia="zh-CN"/>
              </w:rPr>
            </w:pPr>
            <w:r w:rsidRPr="00C42387">
              <w:rPr>
                <w:rFonts w:eastAsiaTheme="minorEastAsia" w:hint="cs"/>
                <w:rtl/>
                <w:lang w:eastAsia="zh-CN" w:bidi="ar-SA"/>
              </w:rPr>
              <w:t>رئيس الفريق المعني بمبادرات بناء القدرات </w:t>
            </w:r>
            <w:r w:rsidRPr="00C42387">
              <w:rPr>
                <w:rFonts w:eastAsiaTheme="minorEastAsia"/>
                <w:lang w:eastAsia="zh-CN"/>
              </w:rPr>
              <w:t>(GCBI)</w:t>
            </w:r>
          </w:p>
        </w:tc>
      </w:tr>
      <w:tr w:rsidR="00CB30F8" w:rsidRPr="00CB30F8" w:rsidTr="00A72045">
        <w:trPr>
          <w:cantSplit/>
        </w:trPr>
        <w:tc>
          <w:tcPr>
            <w:tcW w:w="9639" w:type="dxa"/>
            <w:gridSpan w:val="2"/>
          </w:tcPr>
          <w:p w:rsidR="00CB30F8" w:rsidRPr="00CB30F8" w:rsidRDefault="00C42387" w:rsidP="00C42387">
            <w:pPr>
              <w:pStyle w:val="Title1"/>
              <w:rPr>
                <w:rFonts w:eastAsiaTheme="minorEastAsia"/>
                <w:w w:val="110"/>
                <w:rtl/>
                <w:lang w:eastAsia="zh-CN"/>
              </w:rPr>
            </w:pPr>
            <w:r w:rsidRPr="00C42387">
              <w:rPr>
                <w:rFonts w:eastAsiaTheme="minorEastAsia" w:hint="cs"/>
                <w:w w:val="110"/>
                <w:rtl/>
                <w:lang w:eastAsia="zh-CN" w:bidi="ar-SA"/>
              </w:rPr>
              <w:t>تقرير مقدم إلى الفريق الاستشاري لتنمية الاتصالات</w:t>
            </w:r>
            <w:r w:rsidRPr="00C42387">
              <w:rPr>
                <w:rFonts w:eastAsiaTheme="minorEastAsia"/>
                <w:w w:val="110"/>
                <w:rtl/>
                <w:lang w:eastAsia="zh-CN" w:bidi="ar-SA"/>
              </w:rPr>
              <w:br/>
            </w:r>
            <w:r w:rsidRPr="00C42387">
              <w:rPr>
                <w:rFonts w:eastAsiaTheme="minorEastAsia" w:hint="cs"/>
                <w:w w:val="110"/>
                <w:rtl/>
                <w:lang w:eastAsia="zh-CN" w:bidi="ar-SA"/>
              </w:rPr>
              <w:t>بشأن أعمال الفريق المعني بمبادرات بناء القدرات </w:t>
            </w:r>
            <w:r w:rsidRPr="00C42387">
              <w:rPr>
                <w:rFonts w:eastAsiaTheme="minorEastAsia"/>
                <w:w w:val="110"/>
                <w:lang w:eastAsia="zh-CN"/>
              </w:rPr>
              <w:t>(GCBI)</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C42387" w:rsidRPr="00CB30F8" w:rsidRDefault="00C42387" w:rsidP="00C423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r>
              <w:rPr>
                <w:rFonts w:eastAsiaTheme="minorEastAsia" w:hint="cs"/>
                <w:b/>
                <w:bCs/>
                <w:rtl/>
                <w:lang w:eastAsia="zh-CN" w:bidi="ar-SY"/>
              </w:rPr>
              <w:t>:</w:t>
            </w:r>
          </w:p>
          <w:p w:rsidR="00C42387" w:rsidRPr="004711F6" w:rsidRDefault="00C42387" w:rsidP="00C42387">
            <w:pPr>
              <w:tabs>
                <w:tab w:val="clear" w:pos="1134"/>
                <w:tab w:val="left" w:pos="1701"/>
              </w:tabs>
              <w:spacing w:before="60" w:after="60"/>
              <w:rPr>
                <w:rtl/>
                <w:lang w:bidi="ar-EG"/>
              </w:rPr>
            </w:pPr>
            <w:r w:rsidRPr="00CF0E21">
              <w:rPr>
                <w:rtl/>
              </w:rPr>
              <w:t>تغطي هذه الوثيقة الأعمال التي اضطلع بها الفريق المعني بمبادرات بناء القدرات</w:t>
            </w:r>
            <w:r>
              <w:rPr>
                <w:rFonts w:hint="cs"/>
                <w:rtl/>
              </w:rPr>
              <w:t> </w:t>
            </w:r>
            <w:r w:rsidRPr="00CF0E21">
              <w:t>(GCBI)</w:t>
            </w:r>
            <w:r w:rsidRPr="00CF0E21">
              <w:rPr>
                <w:rFonts w:hint="cs"/>
                <w:rtl/>
              </w:rPr>
              <w:t>. وقد أنشئ الفريق بموجب القرار </w:t>
            </w:r>
            <w:r w:rsidRPr="00CF0E21">
              <w:t>40</w:t>
            </w:r>
            <w:r w:rsidRPr="00CF0E21">
              <w:rPr>
                <w:rtl/>
              </w:rPr>
              <w:t xml:space="preserve"> الذي اعتمده المؤتمر العالمي لتنمية الاتصالات لعام </w:t>
            </w:r>
            <w:r w:rsidRPr="00CF0E21">
              <w:t>(WTDC-10) 2010</w:t>
            </w:r>
            <w:r w:rsidRPr="00CF0E21">
              <w:rPr>
                <w:rtl/>
              </w:rPr>
              <w:t xml:space="preserve"> </w:t>
            </w:r>
            <w:r w:rsidRPr="00D75B66">
              <w:rPr>
                <w:spacing w:val="-4"/>
                <w:rtl/>
              </w:rPr>
              <w:t>وروجع في المؤتمر العالمي لتنمية الاتصالات لعام</w:t>
            </w:r>
            <w:r>
              <w:rPr>
                <w:rFonts w:hint="cs"/>
                <w:spacing w:val="-4"/>
                <w:rtl/>
              </w:rPr>
              <w:t> </w:t>
            </w:r>
            <w:r w:rsidRPr="00D75B66">
              <w:rPr>
                <w:spacing w:val="-4"/>
              </w:rPr>
              <w:t>(WTDC</w:t>
            </w:r>
            <w:r>
              <w:rPr>
                <w:spacing w:val="-4"/>
              </w:rPr>
              <w:noBreakHyphen/>
            </w:r>
            <w:r w:rsidRPr="00D75B66">
              <w:rPr>
                <w:spacing w:val="-4"/>
              </w:rPr>
              <w:t>17) 2017</w:t>
            </w:r>
            <w:r w:rsidRPr="00D75B66">
              <w:rPr>
                <w:spacing w:val="-4"/>
                <w:rtl/>
              </w:rPr>
              <w:t>، بغرض إسداء المشورة إلى مدير مكتب تنمية الاتصالات </w:t>
            </w:r>
            <w:r w:rsidRPr="00D75B66">
              <w:rPr>
                <w:spacing w:val="-4"/>
              </w:rPr>
              <w:t>(BDT)</w:t>
            </w:r>
            <w:r w:rsidRPr="00CF0E21">
              <w:rPr>
                <w:rtl/>
              </w:rPr>
              <w:t xml:space="preserve"> بشأن المسائل المتصلة ببناء القدرات.</w:t>
            </w:r>
          </w:p>
          <w:p w:rsidR="00C42387" w:rsidRPr="00CB30F8" w:rsidRDefault="00C42387" w:rsidP="00C42387">
            <w:pPr>
              <w:tabs>
                <w:tab w:val="clear" w:pos="1134"/>
                <w:tab w:val="left" w:pos="794"/>
                <w:tab w:val="left" w:pos="1361"/>
                <w:tab w:val="left" w:pos="1701"/>
              </w:tabs>
              <w:spacing w:before="160"/>
              <w:rPr>
                <w:rFonts w:eastAsiaTheme="minorEastAsia" w:hint="cs"/>
                <w:b/>
                <w:bCs/>
                <w:rtl/>
                <w:lang w:eastAsia="zh-CN" w:bidi="ar-EG"/>
              </w:rPr>
            </w:pPr>
            <w:r w:rsidRPr="00CB30F8">
              <w:rPr>
                <w:rFonts w:eastAsiaTheme="minorEastAsia" w:hint="cs"/>
                <w:b/>
                <w:bCs/>
                <w:rtl/>
                <w:lang w:eastAsia="zh-CN" w:bidi="ar-SY"/>
              </w:rPr>
              <w:t>الإجراء المطلوب</w:t>
            </w:r>
            <w:r>
              <w:rPr>
                <w:rFonts w:eastAsiaTheme="minorEastAsia" w:hint="cs"/>
                <w:b/>
                <w:bCs/>
                <w:rtl/>
                <w:lang w:eastAsia="zh-CN" w:bidi="ar-SY"/>
              </w:rPr>
              <w:t>:</w:t>
            </w:r>
          </w:p>
          <w:p w:rsidR="00C42387" w:rsidRPr="00CB30F8" w:rsidRDefault="00C42387" w:rsidP="00C42387">
            <w:pPr>
              <w:tabs>
                <w:tab w:val="clear" w:pos="1134"/>
                <w:tab w:val="left" w:pos="418"/>
              </w:tabs>
              <w:rPr>
                <w:rFonts w:eastAsiaTheme="minorEastAsia"/>
                <w:rtl/>
                <w:lang w:eastAsia="zh-CN" w:bidi="ar-EG"/>
              </w:rPr>
            </w:pPr>
            <w:r w:rsidRPr="00E25531">
              <w:rPr>
                <w:rtl/>
              </w:rPr>
              <w:t>يُرجى من الفريق الاستشاري لتنمية الاتصالات</w:t>
            </w:r>
            <w:r>
              <w:rPr>
                <w:rFonts w:hint="cs"/>
                <w:rtl/>
              </w:rPr>
              <w:t> </w:t>
            </w:r>
            <w:r w:rsidRPr="00E25531">
              <w:t>(TDAG)</w:t>
            </w:r>
            <w:r w:rsidRPr="00E25531">
              <w:rPr>
                <w:rtl/>
              </w:rPr>
              <w:t xml:space="preserve"> الإحاطة علماً بهذ</w:t>
            </w:r>
            <w:r>
              <w:rPr>
                <w:rFonts w:hint="cs"/>
                <w:rtl/>
              </w:rPr>
              <w:t>ه</w:t>
            </w:r>
            <w:r w:rsidRPr="00E25531">
              <w:rPr>
                <w:rtl/>
              </w:rPr>
              <w:t xml:space="preserve"> </w:t>
            </w:r>
            <w:r>
              <w:rPr>
                <w:rFonts w:hint="cs"/>
                <w:rtl/>
              </w:rPr>
              <w:t>الوثيقة</w:t>
            </w:r>
            <w:r w:rsidRPr="00E25531">
              <w:rPr>
                <w:rtl/>
              </w:rPr>
              <w:t xml:space="preserve"> وتقديم أي توجيهات يراها مناسبة.</w:t>
            </w:r>
          </w:p>
          <w:p w:rsidR="00C42387" w:rsidRPr="00CB30F8" w:rsidRDefault="00C42387" w:rsidP="00C423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Pr>
                <w:rFonts w:eastAsiaTheme="minorEastAsia" w:hint="cs"/>
                <w:b/>
                <w:bCs/>
                <w:rtl/>
                <w:lang w:eastAsia="zh-CN" w:bidi="ar-SY"/>
              </w:rPr>
              <w:t>:</w:t>
            </w:r>
          </w:p>
          <w:p w:rsidR="00C42387" w:rsidRPr="00BF215C" w:rsidRDefault="00C42387" w:rsidP="00C42387">
            <w:pPr>
              <w:rPr>
                <w:rtl/>
                <w:lang w:bidi="ar-EG"/>
              </w:rPr>
            </w:pPr>
            <w:r w:rsidRPr="00BF215C">
              <w:rPr>
                <w:rtl/>
              </w:rPr>
              <w:t>القرار</w:t>
            </w:r>
            <w:r>
              <w:rPr>
                <w:rFonts w:hint="cs"/>
                <w:rtl/>
              </w:rPr>
              <w:t> </w:t>
            </w:r>
            <w:r w:rsidRPr="00BF215C">
              <w:rPr>
                <w:lang w:val="fr-CH" w:bidi="ar-SY"/>
              </w:rPr>
              <w:t>40</w:t>
            </w:r>
            <w:r w:rsidRPr="00BF215C">
              <w:rPr>
                <w:rtl/>
                <w:lang w:val="fr-CH" w:bidi="ar-EG"/>
              </w:rPr>
              <w:t xml:space="preserve"> </w:t>
            </w:r>
            <w:r w:rsidRPr="00BF215C">
              <w:rPr>
                <w:rtl/>
              </w:rPr>
              <w:t>(المراجَع في</w:t>
            </w:r>
            <w:r>
              <w:rPr>
                <w:rFonts w:hint="cs"/>
                <w:rtl/>
              </w:rPr>
              <w:t> </w:t>
            </w:r>
            <w:r w:rsidRPr="00BF215C">
              <w:rPr>
                <w:rtl/>
              </w:rPr>
              <w:t>بوينس</w:t>
            </w:r>
            <w:r>
              <w:rPr>
                <w:rFonts w:hint="cs"/>
                <w:rtl/>
              </w:rPr>
              <w:t> </w:t>
            </w:r>
            <w:r w:rsidRPr="00BF215C">
              <w:rPr>
                <w:rtl/>
              </w:rPr>
              <w:t>آيرس،</w:t>
            </w:r>
            <w:r>
              <w:rPr>
                <w:rFonts w:hint="cs"/>
                <w:rtl/>
              </w:rPr>
              <w:t> </w:t>
            </w:r>
            <w:r w:rsidRPr="00BF215C">
              <w:rPr>
                <w:lang w:val="fr-CH" w:bidi="ar-SY"/>
              </w:rPr>
              <w:t>2017</w:t>
            </w:r>
            <w:r w:rsidRPr="00BF215C">
              <w:rPr>
                <w:rtl/>
                <w:lang w:bidi="ar-EG"/>
              </w:rPr>
              <w:t xml:space="preserve">) </w:t>
            </w:r>
            <w:r w:rsidRPr="00BF215C">
              <w:rPr>
                <w:rtl/>
              </w:rPr>
              <w:t>للمؤتمر العالمي لتنمية الاتصالات، بشأن الفريق المعني بمبادرات بناء القدرات</w:t>
            </w:r>
          </w:p>
          <w:p w:rsidR="00C42387" w:rsidRPr="00BF215C" w:rsidRDefault="00C42387" w:rsidP="00C42387">
            <w:pPr>
              <w:rPr>
                <w:rtl/>
                <w:lang w:bidi="ar-EG"/>
              </w:rPr>
            </w:pPr>
            <w:r w:rsidRPr="00BF215C">
              <w:rPr>
                <w:rtl/>
                <w:lang w:bidi="ar-EG"/>
              </w:rPr>
              <w:t>القرار</w:t>
            </w:r>
            <w:r>
              <w:rPr>
                <w:rFonts w:hint="cs"/>
                <w:rtl/>
                <w:lang w:bidi="ar-EG"/>
              </w:rPr>
              <w:t> </w:t>
            </w:r>
            <w:r w:rsidRPr="00BF215C">
              <w:rPr>
                <w:lang w:bidi="ar-EG"/>
              </w:rPr>
              <w:t>73</w:t>
            </w:r>
            <w:r w:rsidRPr="00BF215C">
              <w:rPr>
                <w:rtl/>
                <w:lang w:bidi="ar-EG"/>
              </w:rPr>
              <w:t xml:space="preserve"> (المراجَع في</w:t>
            </w:r>
            <w:r>
              <w:rPr>
                <w:rFonts w:hint="cs"/>
                <w:rtl/>
                <w:lang w:bidi="ar-EG"/>
              </w:rPr>
              <w:t> </w:t>
            </w:r>
            <w:r w:rsidRPr="00BF215C">
              <w:rPr>
                <w:rtl/>
              </w:rPr>
              <w:t>بوينس</w:t>
            </w:r>
            <w:r>
              <w:rPr>
                <w:rFonts w:hint="cs"/>
                <w:rtl/>
              </w:rPr>
              <w:t> </w:t>
            </w:r>
            <w:r w:rsidRPr="00BF215C">
              <w:rPr>
                <w:rtl/>
              </w:rPr>
              <w:t>آيرس،</w:t>
            </w:r>
            <w:r>
              <w:rPr>
                <w:rFonts w:hint="cs"/>
                <w:rtl/>
              </w:rPr>
              <w:t> </w:t>
            </w:r>
            <w:r w:rsidRPr="00BF215C">
              <w:rPr>
                <w:lang w:val="fr-CH" w:bidi="ar-SY"/>
              </w:rPr>
              <w:t>2017</w:t>
            </w:r>
            <w:r w:rsidRPr="00BF215C">
              <w:rPr>
                <w:rtl/>
                <w:lang w:bidi="ar-EG"/>
              </w:rPr>
              <w:t>) ل</w:t>
            </w:r>
            <w:r>
              <w:rPr>
                <w:rtl/>
                <w:lang w:bidi="ar-EG"/>
              </w:rPr>
              <w:t>لمؤتمر العالمي لتنمية الاتصالات</w:t>
            </w:r>
            <w:r w:rsidRPr="00BF215C">
              <w:rPr>
                <w:rtl/>
                <w:lang w:bidi="ar-EG"/>
              </w:rPr>
              <w:t>، بشأن مراكز التميز التابعة للاتحاد</w:t>
            </w:r>
          </w:p>
          <w:p w:rsidR="003A1741" w:rsidRDefault="00C42387" w:rsidP="00C42387">
            <w:pPr>
              <w:spacing w:after="120"/>
              <w:rPr>
                <w:rFonts w:eastAsiaTheme="minorEastAsia"/>
                <w:w w:val="110"/>
                <w:rtl/>
                <w:lang w:eastAsia="zh-CN"/>
              </w:rPr>
            </w:pPr>
            <w:r w:rsidRPr="00BF215C">
              <w:rPr>
                <w:rtl/>
              </w:rPr>
              <w:t>القرار</w:t>
            </w:r>
            <w:r>
              <w:rPr>
                <w:rFonts w:hint="cs"/>
                <w:rtl/>
              </w:rPr>
              <w:t> </w:t>
            </w:r>
            <w:r w:rsidRPr="00BF215C">
              <w:t>169</w:t>
            </w:r>
            <w:r w:rsidRPr="00BF215C">
              <w:rPr>
                <w:rtl/>
                <w:lang w:bidi="ar-EG"/>
              </w:rPr>
              <w:t xml:space="preserve"> (المراجَع في</w:t>
            </w:r>
            <w:r>
              <w:rPr>
                <w:rFonts w:hint="cs"/>
                <w:rtl/>
                <w:lang w:bidi="ar-EG"/>
              </w:rPr>
              <w:t> دبي</w:t>
            </w:r>
            <w:r w:rsidRPr="00BF215C">
              <w:rPr>
                <w:rtl/>
                <w:lang w:bidi="ar-EG"/>
              </w:rPr>
              <w:t>،</w:t>
            </w:r>
            <w:r>
              <w:rPr>
                <w:rFonts w:hint="cs"/>
                <w:rtl/>
                <w:lang w:bidi="ar-EG"/>
              </w:rPr>
              <w:t> </w:t>
            </w:r>
            <w:r w:rsidRPr="00BF215C">
              <w:rPr>
                <w:lang w:bidi="ar-EG"/>
              </w:rPr>
              <w:t>201</w:t>
            </w:r>
            <w:r>
              <w:rPr>
                <w:lang w:bidi="ar-EG"/>
              </w:rPr>
              <w:t>8</w:t>
            </w:r>
            <w:r w:rsidRPr="00BF215C">
              <w:rPr>
                <w:rtl/>
                <w:lang w:bidi="ar-EG"/>
              </w:rPr>
              <w:t>) لمؤتمر المندوبين المفوضين، بشأن السماح للهيئات الأكاديمية بالمشاركة في</w:t>
            </w:r>
            <w:r>
              <w:rPr>
                <w:rFonts w:hint="cs"/>
                <w:rtl/>
                <w:lang w:bidi="ar-EG"/>
              </w:rPr>
              <w:t> </w:t>
            </w:r>
            <w:r w:rsidRPr="00BF215C">
              <w:rPr>
                <w:rtl/>
                <w:lang w:bidi="ar-EG"/>
              </w:rPr>
              <w:t>أعمال الاتحاد</w:t>
            </w:r>
          </w:p>
        </w:tc>
      </w:tr>
    </w:tbl>
    <w:p w:rsidR="006157A3" w:rsidRDefault="006157A3" w:rsidP="008B5B5D">
      <w:pPr>
        <w:rPr>
          <w:rtl/>
          <w:lang w:bidi="ar-EG"/>
        </w:rPr>
      </w:pPr>
    </w:p>
    <w:p w:rsidR="00C42387" w:rsidRDefault="00CB30F8" w:rsidP="00C42387">
      <w:pPr>
        <w:rPr>
          <w:lang w:bidi="ar-EG"/>
        </w:rPr>
      </w:pPr>
      <w:r>
        <w:rPr>
          <w:rtl/>
          <w:lang w:bidi="ar-EG"/>
        </w:rPr>
        <w:br w:type="page"/>
      </w:r>
      <w:r w:rsidR="00C42387">
        <w:rPr>
          <w:color w:val="000000"/>
          <w:rtl/>
        </w:rPr>
        <w:lastRenderedPageBreak/>
        <w:t>أ</w:t>
      </w:r>
      <w:r w:rsidR="00901AA7">
        <w:rPr>
          <w:rFonts w:hint="cs"/>
          <w:color w:val="000000"/>
          <w:rtl/>
        </w:rPr>
        <w:t>ُ</w:t>
      </w:r>
      <w:r w:rsidR="00C42387">
        <w:rPr>
          <w:color w:val="000000"/>
          <w:rtl/>
        </w:rPr>
        <w:t xml:space="preserve">نشئ الفريق المعني </w:t>
      </w:r>
      <w:r w:rsidR="00C42387">
        <w:rPr>
          <w:rFonts w:hint="cs"/>
          <w:color w:val="000000"/>
          <w:rtl/>
        </w:rPr>
        <w:t>بمبادرات</w:t>
      </w:r>
      <w:r w:rsidR="00C42387">
        <w:rPr>
          <w:color w:val="000000"/>
          <w:rtl/>
        </w:rPr>
        <w:t xml:space="preserve"> بناء القدرات</w:t>
      </w:r>
      <w:r w:rsidR="00C42387">
        <w:rPr>
          <w:rFonts w:hint="eastAsia"/>
          <w:color w:val="000000"/>
          <w:rtl/>
        </w:rPr>
        <w:t> </w:t>
      </w:r>
      <w:r w:rsidR="00C42387">
        <w:rPr>
          <w:color w:val="000000"/>
        </w:rPr>
        <w:t>(GCBI)</w:t>
      </w:r>
      <w:r w:rsidR="00C42387">
        <w:rPr>
          <w:rFonts w:hint="cs"/>
          <w:color w:val="000000"/>
          <w:rtl/>
          <w:lang w:bidi="ar-EG"/>
        </w:rPr>
        <w:t xml:space="preserve"> </w:t>
      </w:r>
      <w:r w:rsidR="00C42387">
        <w:rPr>
          <w:color w:val="000000"/>
          <w:rtl/>
        </w:rPr>
        <w:t>بموجب القرار</w:t>
      </w:r>
      <w:r w:rsidR="00C42387">
        <w:rPr>
          <w:rFonts w:hint="cs"/>
          <w:color w:val="000000"/>
          <w:rtl/>
        </w:rPr>
        <w:t> </w:t>
      </w:r>
      <w:r w:rsidR="00C42387">
        <w:rPr>
          <w:color w:val="000000"/>
        </w:rPr>
        <w:t>40</w:t>
      </w:r>
      <w:r w:rsidR="00C42387">
        <w:rPr>
          <w:color w:val="000000"/>
          <w:rtl/>
        </w:rPr>
        <w:t xml:space="preserve"> الذي اعتمده المؤتمر العالمي لتنمية الاتصالات لعام </w:t>
      </w:r>
      <w:r w:rsidR="00C42387">
        <w:rPr>
          <w:color w:val="000000"/>
        </w:rPr>
        <w:t>2010</w:t>
      </w:r>
      <w:r w:rsidR="00C42387">
        <w:rPr>
          <w:rFonts w:hint="cs"/>
          <w:color w:val="000000"/>
          <w:rtl/>
        </w:rPr>
        <w:t> </w:t>
      </w:r>
      <w:r w:rsidR="00C42387">
        <w:rPr>
          <w:color w:val="000000"/>
        </w:rPr>
        <w:t>(WTDC-10)</w:t>
      </w:r>
      <w:r w:rsidR="00C42387">
        <w:rPr>
          <w:rFonts w:hint="cs"/>
          <w:color w:val="000000"/>
          <w:rtl/>
        </w:rPr>
        <w:t>، وروجع خلال المؤتمر العالمي لتنمية الاتصالات لعام</w:t>
      </w:r>
      <w:r w:rsidR="00C42387">
        <w:rPr>
          <w:rFonts w:hint="eastAsia"/>
          <w:color w:val="000000"/>
          <w:rtl/>
        </w:rPr>
        <w:t> </w:t>
      </w:r>
      <w:r w:rsidR="00C42387">
        <w:rPr>
          <w:color w:val="000000"/>
        </w:rPr>
        <w:t>2017</w:t>
      </w:r>
      <w:r w:rsidR="00C42387">
        <w:rPr>
          <w:rFonts w:hint="cs"/>
          <w:color w:val="000000"/>
          <w:rtl/>
          <w:lang w:bidi="ar-EG"/>
        </w:rPr>
        <w:t> </w:t>
      </w:r>
      <w:r w:rsidR="00C42387">
        <w:rPr>
          <w:color w:val="000000"/>
        </w:rPr>
        <w:t>(WTDC-17)</w:t>
      </w:r>
      <w:r w:rsidR="00C42387">
        <w:rPr>
          <w:rFonts w:hint="cs"/>
          <w:color w:val="000000"/>
          <w:rtl/>
        </w:rPr>
        <w:t>، بغرض إسداء المشورة إلى مدير مكتب تنمية الاتصالات</w:t>
      </w:r>
      <w:r w:rsidR="00C42387">
        <w:rPr>
          <w:rFonts w:hint="cs"/>
          <w:color w:val="000000"/>
          <w:rtl/>
          <w:lang w:bidi="ar-EG"/>
        </w:rPr>
        <w:t> </w:t>
      </w:r>
      <w:r w:rsidR="00C42387">
        <w:rPr>
          <w:color w:val="000000"/>
        </w:rPr>
        <w:t>(BDT)</w:t>
      </w:r>
      <w:r w:rsidR="00C42387">
        <w:rPr>
          <w:color w:val="000000"/>
          <w:rtl/>
        </w:rPr>
        <w:t xml:space="preserve"> </w:t>
      </w:r>
      <w:r w:rsidR="00C42387">
        <w:rPr>
          <w:rFonts w:hint="cs"/>
          <w:color w:val="000000"/>
          <w:rtl/>
        </w:rPr>
        <w:t>بشأن المسائل المتصلة ببناء القدرات</w:t>
      </w:r>
      <w:r w:rsidR="00C42387">
        <w:rPr>
          <w:rFonts w:hint="cs"/>
          <w:rtl/>
          <w:lang w:bidi="ar-EG"/>
        </w:rPr>
        <w:t>.</w:t>
      </w:r>
    </w:p>
    <w:p w:rsidR="00C42387" w:rsidRDefault="00C42387" w:rsidP="00C42387">
      <w:pPr>
        <w:pStyle w:val="Heading1"/>
        <w:rPr>
          <w:rtl/>
        </w:rPr>
      </w:pPr>
      <w:r w:rsidRPr="00D44F22">
        <w:t>1</w:t>
      </w:r>
      <w:r w:rsidRPr="00D44F22">
        <w:tab/>
      </w:r>
      <w:r w:rsidRPr="00D44F22">
        <w:rPr>
          <w:rFonts w:hint="cs"/>
          <w:rtl/>
        </w:rPr>
        <w:t xml:space="preserve">تقرير بشأن الاجتماع السادس </w:t>
      </w:r>
      <w:r w:rsidRPr="00D44F22">
        <w:rPr>
          <w:rFonts w:eastAsiaTheme="minorEastAsia" w:hint="cs"/>
          <w:rtl/>
          <w:lang w:eastAsia="zh-CN"/>
        </w:rPr>
        <w:t>للفريق المعني بمبادرات بناء القدرات</w:t>
      </w:r>
      <w:r>
        <w:rPr>
          <w:rFonts w:hint="cs"/>
          <w:rtl/>
        </w:rPr>
        <w:t xml:space="preserve"> (</w:t>
      </w:r>
      <w:r>
        <w:t>28-27</w:t>
      </w:r>
      <w:r>
        <w:rPr>
          <w:rFonts w:hint="eastAsia"/>
          <w:rtl/>
        </w:rPr>
        <w:t> </w:t>
      </w:r>
      <w:r>
        <w:rPr>
          <w:rFonts w:hint="cs"/>
          <w:rtl/>
        </w:rPr>
        <w:t>فبراير</w:t>
      </w:r>
      <w:r>
        <w:rPr>
          <w:rFonts w:hint="eastAsia"/>
          <w:rtl/>
        </w:rPr>
        <w:t> </w:t>
      </w:r>
      <w:r>
        <w:t>2018</w:t>
      </w:r>
      <w:r>
        <w:rPr>
          <w:rFonts w:hint="cs"/>
          <w:rtl/>
        </w:rPr>
        <w:t>)</w:t>
      </w:r>
    </w:p>
    <w:p w:rsidR="00C42387" w:rsidRPr="006E3E98" w:rsidRDefault="00C42387" w:rsidP="00C42387">
      <w:pPr>
        <w:rPr>
          <w:rtl/>
          <w:lang w:bidi="ar-EG"/>
        </w:rPr>
      </w:pPr>
      <w:r>
        <w:rPr>
          <w:rFonts w:hint="cs"/>
          <w:rtl/>
        </w:rPr>
        <w:t>عُقد الاجتماع السادس ل</w:t>
      </w:r>
      <w:r w:rsidRPr="006E3E98">
        <w:rPr>
          <w:rtl/>
        </w:rPr>
        <w:t xml:space="preserve">لفريق المعني </w:t>
      </w:r>
      <w:r>
        <w:rPr>
          <w:rFonts w:hint="cs"/>
          <w:rtl/>
        </w:rPr>
        <w:t>بمبادرات</w:t>
      </w:r>
      <w:r>
        <w:rPr>
          <w:rtl/>
        </w:rPr>
        <w:t xml:space="preserve"> </w:t>
      </w:r>
      <w:r w:rsidRPr="006E3E98">
        <w:rPr>
          <w:rtl/>
        </w:rPr>
        <w:t>بناء القدرات</w:t>
      </w:r>
      <w:r>
        <w:rPr>
          <w:rFonts w:hint="eastAsia"/>
          <w:rtl/>
        </w:rPr>
        <w:t> </w:t>
      </w:r>
      <w:r w:rsidRPr="006E3E98">
        <w:t>(GCBI)</w:t>
      </w:r>
      <w:r w:rsidRPr="006E3E98">
        <w:rPr>
          <w:rFonts w:hint="cs"/>
          <w:rtl/>
        </w:rPr>
        <w:t xml:space="preserve"> </w:t>
      </w:r>
      <w:r>
        <w:rPr>
          <w:rFonts w:hint="cs"/>
          <w:rtl/>
        </w:rPr>
        <w:t>في</w:t>
      </w:r>
      <w:r>
        <w:rPr>
          <w:rFonts w:hint="eastAsia"/>
          <w:rtl/>
        </w:rPr>
        <w:t> </w:t>
      </w:r>
      <w:r>
        <w:rPr>
          <w:rFonts w:hint="cs"/>
          <w:rtl/>
        </w:rPr>
        <w:t xml:space="preserve">جنيف يومي </w:t>
      </w:r>
      <w:r>
        <w:t>27</w:t>
      </w:r>
      <w:r>
        <w:rPr>
          <w:rFonts w:hint="eastAsia"/>
          <w:rtl/>
        </w:rPr>
        <w:t> </w:t>
      </w:r>
      <w:r>
        <w:rPr>
          <w:rFonts w:hint="cs"/>
          <w:rtl/>
        </w:rPr>
        <w:t>و</w:t>
      </w:r>
      <w:r>
        <w:t>28</w:t>
      </w:r>
      <w:r>
        <w:rPr>
          <w:rFonts w:hint="cs"/>
          <w:rtl/>
          <w:lang w:bidi="ar-EG"/>
        </w:rPr>
        <w:t xml:space="preserve"> فبراير</w:t>
      </w:r>
      <w:r>
        <w:rPr>
          <w:rFonts w:hint="eastAsia"/>
          <w:rtl/>
          <w:lang w:bidi="ar-EG"/>
        </w:rPr>
        <w:t> </w:t>
      </w:r>
      <w:r>
        <w:rPr>
          <w:lang w:bidi="ar-EG"/>
        </w:rPr>
        <w:t>2018</w:t>
      </w:r>
      <w:r>
        <w:rPr>
          <w:rFonts w:hint="cs"/>
          <w:rtl/>
          <w:lang w:bidi="ar-EG"/>
        </w:rPr>
        <w:t>. وناقش الفريق ما</w:t>
      </w:r>
      <w:r>
        <w:rPr>
          <w:rFonts w:hint="eastAsia"/>
          <w:rtl/>
          <w:lang w:bidi="ar-EG"/>
        </w:rPr>
        <w:t> </w:t>
      </w:r>
      <w:r>
        <w:rPr>
          <w:rFonts w:hint="cs"/>
          <w:rtl/>
          <w:lang w:bidi="ar-EG"/>
        </w:rPr>
        <w:t>يلي:</w:t>
      </w:r>
    </w:p>
    <w:p w:rsidR="00C42387" w:rsidRPr="00901AA7" w:rsidRDefault="00C42387" w:rsidP="00C42387">
      <w:pPr>
        <w:pStyle w:val="enumlev1"/>
        <w:rPr>
          <w:spacing w:val="-4"/>
          <w:rtl/>
          <w:lang w:bidi="ar-SY"/>
        </w:rPr>
      </w:pPr>
      <w:r w:rsidRPr="00901AA7">
        <w:rPr>
          <w:rFonts w:hint="cs"/>
          <w:spacing w:val="-4"/>
          <w:rtl/>
          <w:lang w:bidi="ar-EG"/>
        </w:rPr>
        <w:t>-</w:t>
      </w:r>
      <w:r w:rsidRPr="00901AA7">
        <w:rPr>
          <w:rFonts w:hint="cs"/>
          <w:spacing w:val="-4"/>
          <w:rtl/>
          <w:lang w:bidi="ar-EG"/>
        </w:rPr>
        <w:tab/>
        <w:t>موضوعات جدول الأعمال فيما</w:t>
      </w:r>
      <w:r w:rsidRPr="00901AA7">
        <w:rPr>
          <w:rFonts w:hint="eastAsia"/>
          <w:spacing w:val="-4"/>
          <w:rtl/>
          <w:lang w:bidi="ar-EG"/>
        </w:rPr>
        <w:t> </w:t>
      </w:r>
      <w:r w:rsidRPr="00901AA7">
        <w:rPr>
          <w:rFonts w:hint="cs"/>
          <w:spacing w:val="-4"/>
          <w:rtl/>
          <w:lang w:bidi="ar-EG"/>
        </w:rPr>
        <w:t>يتعلق بعمله في</w:t>
      </w:r>
      <w:r w:rsidRPr="00901AA7">
        <w:rPr>
          <w:rFonts w:hint="eastAsia"/>
          <w:spacing w:val="-4"/>
          <w:rtl/>
          <w:lang w:bidi="ar-EG"/>
        </w:rPr>
        <w:t> </w:t>
      </w:r>
      <w:r w:rsidRPr="00901AA7">
        <w:rPr>
          <w:rFonts w:hint="cs"/>
          <w:spacing w:val="-4"/>
          <w:rtl/>
          <w:lang w:bidi="ar-EG"/>
        </w:rPr>
        <w:t xml:space="preserve">المستقبل، ونتائج </w:t>
      </w:r>
      <w:r w:rsidRPr="00901AA7">
        <w:rPr>
          <w:spacing w:val="-4"/>
          <w:rtl/>
        </w:rPr>
        <w:t>المؤتمر العالمي لتنمية الاتصالات لعام </w:t>
      </w:r>
      <w:r w:rsidRPr="00901AA7">
        <w:rPr>
          <w:spacing w:val="-4"/>
        </w:rPr>
        <w:t>2017</w:t>
      </w:r>
      <w:r w:rsidRPr="00901AA7">
        <w:rPr>
          <w:rFonts w:hint="eastAsia"/>
          <w:spacing w:val="-4"/>
          <w:rtl/>
          <w:lang w:val="fr-CH" w:bidi="ar-SY"/>
        </w:rPr>
        <w:t> </w:t>
      </w:r>
      <w:r w:rsidRPr="00901AA7">
        <w:rPr>
          <w:spacing w:val="-4"/>
          <w:lang w:bidi="ar-SY"/>
        </w:rPr>
        <w:t>(WTDC</w:t>
      </w:r>
      <w:r w:rsidRPr="00901AA7">
        <w:rPr>
          <w:spacing w:val="-4"/>
          <w:lang w:bidi="ar-SY"/>
        </w:rPr>
        <w:noBreakHyphen/>
        <w:t>17)</w:t>
      </w:r>
      <w:r w:rsidRPr="00901AA7">
        <w:rPr>
          <w:rFonts w:hint="cs"/>
          <w:spacing w:val="-4"/>
          <w:rtl/>
          <w:lang w:val="fr-CH" w:bidi="ar-SY"/>
        </w:rPr>
        <w:t xml:space="preserve">، واستعراض وثيقة العمليات والإجراءات التشغيلية </w:t>
      </w:r>
      <w:r w:rsidRPr="00901AA7">
        <w:rPr>
          <w:spacing w:val="-4"/>
          <w:lang w:bidi="ar-SY"/>
        </w:rPr>
        <w:t>(OPP)</w:t>
      </w:r>
      <w:r w:rsidRPr="00901AA7">
        <w:rPr>
          <w:rFonts w:hint="cs"/>
          <w:spacing w:val="-4"/>
          <w:rtl/>
          <w:lang w:bidi="ar-SY"/>
        </w:rPr>
        <w:t xml:space="preserve"> لشبكة مراكز التميز التابعة</w:t>
      </w:r>
      <w:r w:rsidRPr="00901AA7">
        <w:rPr>
          <w:rFonts w:hint="eastAsia"/>
          <w:spacing w:val="-4"/>
          <w:rtl/>
          <w:lang w:bidi="ar-SY"/>
        </w:rPr>
        <w:t> </w:t>
      </w:r>
      <w:r w:rsidRPr="00901AA7">
        <w:rPr>
          <w:rFonts w:hint="cs"/>
          <w:spacing w:val="-4"/>
          <w:rtl/>
          <w:lang w:bidi="ar-SY"/>
        </w:rPr>
        <w:t>للاتحاد.</w:t>
      </w:r>
    </w:p>
    <w:p w:rsidR="00C42387" w:rsidRPr="00FC14E5" w:rsidRDefault="00C42387" w:rsidP="00F554FA">
      <w:pPr>
        <w:pStyle w:val="enumlev1"/>
        <w:rPr>
          <w:color w:val="000000"/>
          <w:spacing w:val="2"/>
          <w:rtl/>
          <w:lang w:bidi="ar-EG"/>
        </w:rPr>
      </w:pPr>
      <w:r w:rsidRPr="00FC14E5">
        <w:rPr>
          <w:rFonts w:hint="cs"/>
          <w:spacing w:val="2"/>
          <w:rtl/>
          <w:lang w:bidi="ar-EG"/>
        </w:rPr>
        <w:t>-</w:t>
      </w:r>
      <w:r w:rsidRPr="00FC14E5">
        <w:rPr>
          <w:spacing w:val="2"/>
          <w:rtl/>
          <w:lang w:bidi="ar-EG"/>
        </w:rPr>
        <w:tab/>
      </w:r>
      <w:r w:rsidRPr="00FC14E5">
        <w:rPr>
          <w:rFonts w:hint="cs"/>
          <w:spacing w:val="2"/>
          <w:rtl/>
          <w:lang w:bidi="ar-EG"/>
        </w:rPr>
        <w:t>فيما</w:t>
      </w:r>
      <w:r w:rsidRPr="00FC14E5">
        <w:rPr>
          <w:rFonts w:hint="eastAsia"/>
          <w:spacing w:val="2"/>
          <w:rtl/>
          <w:lang w:bidi="ar-EG"/>
        </w:rPr>
        <w:t> </w:t>
      </w:r>
      <w:r w:rsidRPr="00FC14E5">
        <w:rPr>
          <w:rFonts w:hint="cs"/>
          <w:spacing w:val="2"/>
          <w:rtl/>
          <w:lang w:bidi="ar-EG"/>
        </w:rPr>
        <w:t>يتعلق بوثيقة العمليات والإجراءات التشغيلية</w:t>
      </w:r>
      <w:r w:rsidR="00901AA7">
        <w:rPr>
          <w:rFonts w:hint="cs"/>
          <w:spacing w:val="2"/>
          <w:rtl/>
          <w:lang w:bidi="ar-EG"/>
        </w:rPr>
        <w:t xml:space="preserve"> </w:t>
      </w:r>
      <w:r w:rsidR="00F554FA">
        <w:rPr>
          <w:rFonts w:hint="cs"/>
          <w:spacing w:val="2"/>
          <w:rtl/>
          <w:lang w:bidi="ar-EG"/>
        </w:rPr>
        <w:t>المراجعة</w:t>
      </w:r>
      <w:bookmarkStart w:id="1" w:name="_GoBack"/>
      <w:bookmarkEnd w:id="1"/>
      <w:r w:rsidRPr="00FC14E5">
        <w:rPr>
          <w:rFonts w:hint="cs"/>
          <w:spacing w:val="2"/>
          <w:rtl/>
          <w:lang w:bidi="ar-EG"/>
        </w:rPr>
        <w:t xml:space="preserve"> لشبكة مراكز التميز للاتحاد، والتي قدمتها الأمانة، فقد اعتُمدت بعد أن ناقشها </w:t>
      </w:r>
      <w:r w:rsidRPr="00FC14E5">
        <w:rPr>
          <w:color w:val="000000"/>
          <w:spacing w:val="2"/>
          <w:rtl/>
        </w:rPr>
        <w:t xml:space="preserve">الفريق المعني </w:t>
      </w:r>
      <w:r w:rsidRPr="00FC14E5">
        <w:rPr>
          <w:rFonts w:hint="cs"/>
          <w:color w:val="000000"/>
          <w:spacing w:val="2"/>
          <w:rtl/>
        </w:rPr>
        <w:t>بمبادرات</w:t>
      </w:r>
      <w:r w:rsidRPr="00FC14E5">
        <w:rPr>
          <w:color w:val="000000"/>
          <w:spacing w:val="2"/>
          <w:rtl/>
        </w:rPr>
        <w:t xml:space="preserve"> بناء القدرات</w:t>
      </w:r>
      <w:r w:rsidRPr="00FC14E5">
        <w:rPr>
          <w:rFonts w:hint="eastAsia"/>
          <w:color w:val="000000"/>
          <w:spacing w:val="2"/>
          <w:rtl/>
        </w:rPr>
        <w:t> </w:t>
      </w:r>
      <w:r w:rsidRPr="00FC14E5">
        <w:rPr>
          <w:color w:val="000000"/>
          <w:spacing w:val="2"/>
        </w:rPr>
        <w:t>(GCBI)</w:t>
      </w:r>
      <w:r w:rsidRPr="00FC14E5">
        <w:rPr>
          <w:rFonts w:hint="cs"/>
          <w:color w:val="000000"/>
          <w:spacing w:val="2"/>
          <w:rtl/>
          <w:lang w:bidi="ar-EG"/>
        </w:rPr>
        <w:t xml:space="preserve"> مناقشة مفصلة، واعتبرت أساساً جيداً لتنفيذ أعمال الدورة المقبلة لشبكة مراكز التميز. ومن حيث اختيار مراكز التميز الجديدة للعمل خلال الدورة المقبلة، وافق الفريق على الجدول الزمني المقترح الذي ستُنفَّذ في</w:t>
      </w:r>
      <w:r w:rsidRPr="00FC14E5">
        <w:rPr>
          <w:rFonts w:hint="eastAsia"/>
          <w:color w:val="000000"/>
          <w:spacing w:val="2"/>
          <w:rtl/>
          <w:lang w:bidi="ar-EG"/>
        </w:rPr>
        <w:t> </w:t>
      </w:r>
      <w:r w:rsidRPr="00FC14E5">
        <w:rPr>
          <w:rFonts w:hint="cs"/>
          <w:color w:val="000000"/>
          <w:spacing w:val="2"/>
          <w:rtl/>
          <w:lang w:bidi="ar-EG"/>
        </w:rPr>
        <w:t>غضونه العملية بأكملها.</w:t>
      </w:r>
    </w:p>
    <w:p w:rsidR="00C42387" w:rsidRPr="00FC14E5" w:rsidRDefault="00C42387" w:rsidP="00901AA7">
      <w:pPr>
        <w:pStyle w:val="enumlev1"/>
        <w:rPr>
          <w:spacing w:val="2"/>
          <w:rtl/>
          <w:lang w:val="fr-CH" w:bidi="ar-SY"/>
        </w:rPr>
      </w:pPr>
      <w:r w:rsidRPr="00FC14E5">
        <w:rPr>
          <w:rFonts w:hint="cs"/>
          <w:spacing w:val="2"/>
          <w:rtl/>
          <w:lang w:bidi="ar-EG"/>
        </w:rPr>
        <w:t>-</w:t>
      </w:r>
      <w:r w:rsidRPr="00FC14E5">
        <w:rPr>
          <w:spacing w:val="2"/>
          <w:rtl/>
          <w:lang w:bidi="ar-EG"/>
        </w:rPr>
        <w:tab/>
      </w:r>
      <w:r w:rsidRPr="00FC14E5">
        <w:rPr>
          <w:rFonts w:hint="cs"/>
          <w:spacing w:val="2"/>
          <w:rtl/>
          <w:lang w:bidi="ar-EG"/>
        </w:rPr>
        <w:t>انتهاء مدة خدمة أعضاء الفريق المعني بمبادرات بناء القدرات</w:t>
      </w:r>
      <w:r w:rsidRPr="00FC14E5">
        <w:rPr>
          <w:rFonts w:hint="eastAsia"/>
          <w:spacing w:val="2"/>
          <w:rtl/>
          <w:lang w:bidi="ar-EG"/>
        </w:rPr>
        <w:t> </w:t>
      </w:r>
      <w:r w:rsidRPr="00FC14E5">
        <w:rPr>
          <w:spacing w:val="2"/>
          <w:lang w:bidi="ar-EG"/>
        </w:rPr>
        <w:t>(GCBI)</w:t>
      </w:r>
      <w:r w:rsidRPr="00FC14E5">
        <w:rPr>
          <w:rFonts w:hint="cs"/>
          <w:spacing w:val="2"/>
          <w:rtl/>
          <w:lang w:val="fr-CH" w:bidi="ar-SY"/>
        </w:rPr>
        <w:t>: أشار الفريق</w:t>
      </w:r>
      <w:r w:rsidRPr="00FC14E5">
        <w:rPr>
          <w:rFonts w:hint="eastAsia"/>
          <w:spacing w:val="2"/>
          <w:rtl/>
          <w:lang w:val="fr-CH" w:bidi="ar-SY"/>
        </w:rPr>
        <w:t> </w:t>
      </w:r>
      <w:r w:rsidRPr="00FC14E5">
        <w:rPr>
          <w:spacing w:val="2"/>
          <w:lang w:bidi="ar-SY"/>
        </w:rPr>
        <w:t>GCBI</w:t>
      </w:r>
      <w:r w:rsidRPr="00FC14E5">
        <w:rPr>
          <w:rFonts w:hint="cs"/>
          <w:spacing w:val="2"/>
          <w:rtl/>
          <w:lang w:bidi="ar-EG"/>
        </w:rPr>
        <w:t xml:space="preserve"> إلى أن مدة الخدمة الأولى لأعضاء الفريق تنتهي في</w:t>
      </w:r>
      <w:r w:rsidRPr="00FC14E5">
        <w:rPr>
          <w:rFonts w:hint="eastAsia"/>
          <w:spacing w:val="2"/>
          <w:rtl/>
          <w:lang w:bidi="ar-EG"/>
        </w:rPr>
        <w:t> </w:t>
      </w:r>
      <w:r w:rsidRPr="00FC14E5">
        <w:rPr>
          <w:rFonts w:hint="cs"/>
          <w:spacing w:val="2"/>
          <w:rtl/>
          <w:lang w:bidi="ar-EG"/>
        </w:rPr>
        <w:t>ديسمبر</w:t>
      </w:r>
      <w:r w:rsidRPr="00FC14E5">
        <w:rPr>
          <w:rFonts w:hint="eastAsia"/>
          <w:spacing w:val="2"/>
          <w:rtl/>
          <w:lang w:bidi="ar-EG"/>
        </w:rPr>
        <w:t> </w:t>
      </w:r>
      <w:r w:rsidRPr="00FC14E5">
        <w:rPr>
          <w:spacing w:val="2"/>
          <w:lang w:bidi="ar-EG"/>
        </w:rPr>
        <w:t>2018</w:t>
      </w:r>
      <w:r w:rsidRPr="00FC14E5">
        <w:rPr>
          <w:rFonts w:hint="cs"/>
          <w:spacing w:val="2"/>
          <w:rtl/>
          <w:lang w:val="fr-CH" w:bidi="ar-SY"/>
        </w:rPr>
        <w:t xml:space="preserve"> وأنه سيشرع في</w:t>
      </w:r>
      <w:r w:rsidRPr="00FC14E5">
        <w:rPr>
          <w:rFonts w:hint="eastAsia"/>
          <w:spacing w:val="2"/>
          <w:rtl/>
          <w:lang w:val="fr-CH" w:bidi="ar-SY"/>
        </w:rPr>
        <w:t> </w:t>
      </w:r>
      <w:r w:rsidRPr="00FC14E5">
        <w:rPr>
          <w:rFonts w:hint="cs"/>
          <w:spacing w:val="2"/>
          <w:rtl/>
          <w:lang w:val="fr-CH" w:bidi="ar-SY"/>
        </w:rPr>
        <w:t>الدعوة إلى تقديم ترشيحات للسنوات الأربع المقبلة.</w:t>
      </w:r>
    </w:p>
    <w:p w:rsidR="00C42387" w:rsidRPr="00FC14E5" w:rsidRDefault="00C42387" w:rsidP="00C42387">
      <w:pPr>
        <w:pStyle w:val="enumlev1"/>
        <w:rPr>
          <w:spacing w:val="2"/>
          <w:rtl/>
        </w:rPr>
      </w:pPr>
      <w:r w:rsidRPr="00FC14E5">
        <w:rPr>
          <w:rFonts w:hint="cs"/>
          <w:spacing w:val="2"/>
          <w:rtl/>
          <w:lang w:bidi="ar-EG"/>
        </w:rPr>
        <w:t>-</w:t>
      </w:r>
      <w:r w:rsidRPr="00FC14E5">
        <w:rPr>
          <w:spacing w:val="2"/>
          <w:rtl/>
        </w:rPr>
        <w:tab/>
      </w:r>
      <w:r w:rsidRPr="00FC14E5">
        <w:rPr>
          <w:rFonts w:hint="cs"/>
          <w:spacing w:val="2"/>
          <w:rtl/>
        </w:rPr>
        <w:t>تبادل الخبرات الإقليمية: قدم أعضاء الفريق عروضاً تتعلق بمناطقهم، وفيما</w:t>
      </w:r>
      <w:r w:rsidRPr="00FC14E5">
        <w:rPr>
          <w:rFonts w:hint="eastAsia"/>
          <w:spacing w:val="2"/>
          <w:rtl/>
        </w:rPr>
        <w:t> </w:t>
      </w:r>
      <w:r w:rsidRPr="00FC14E5">
        <w:rPr>
          <w:rFonts w:hint="cs"/>
          <w:spacing w:val="2"/>
          <w:rtl/>
        </w:rPr>
        <w:t>يلي القضايا الناشئة عن العروض والمناقشات التي أعقبتها:</w:t>
      </w:r>
    </w:p>
    <w:p w:rsidR="00C42387" w:rsidRDefault="00C42387" w:rsidP="00C42387">
      <w:pPr>
        <w:pStyle w:val="enumlev2"/>
        <w:rPr>
          <w:rtl/>
        </w:rPr>
      </w:pPr>
      <w:r>
        <w:sym w:font="Symbol" w:char="F0B7"/>
      </w:r>
      <w:r>
        <w:rPr>
          <w:rtl/>
        </w:rPr>
        <w:tab/>
      </w:r>
      <w:r>
        <w:rPr>
          <w:rFonts w:hint="cs"/>
          <w:rtl/>
        </w:rPr>
        <w:t>في</w:t>
      </w:r>
      <w:r>
        <w:rPr>
          <w:rFonts w:hint="eastAsia"/>
          <w:rtl/>
        </w:rPr>
        <w:t> </w:t>
      </w:r>
      <w:r>
        <w:rPr>
          <w:rFonts w:hint="cs"/>
          <w:rtl/>
        </w:rPr>
        <w:t>حين أن هناك اختلافات هامة بين المناطق فيما</w:t>
      </w:r>
      <w:r>
        <w:rPr>
          <w:rFonts w:hint="eastAsia"/>
          <w:rtl/>
        </w:rPr>
        <w:t> </w:t>
      </w:r>
      <w:r>
        <w:rPr>
          <w:rFonts w:hint="cs"/>
          <w:rtl/>
        </w:rPr>
        <w:t>يتعلق بقضايا بناء القدرات، فإن معظم الاتجاهات الناشئة في</w:t>
      </w:r>
      <w:r>
        <w:rPr>
          <w:rFonts w:hint="eastAsia"/>
          <w:rtl/>
        </w:rPr>
        <w:t> </w:t>
      </w:r>
      <w:r>
        <w:rPr>
          <w:rFonts w:hint="cs"/>
          <w:rtl/>
        </w:rPr>
        <w:t>مجال تكنولوجيا المعلومات والاتصالات عالمية.</w:t>
      </w:r>
    </w:p>
    <w:p w:rsidR="00C42387" w:rsidRDefault="00C42387" w:rsidP="00C42387">
      <w:pPr>
        <w:pStyle w:val="enumlev2"/>
      </w:pPr>
      <w:r>
        <w:sym w:font="Symbol" w:char="F0B7"/>
      </w:r>
      <w:r>
        <w:rPr>
          <w:rtl/>
        </w:rPr>
        <w:tab/>
      </w:r>
      <w:r>
        <w:rPr>
          <w:rFonts w:hint="cs"/>
          <w:rtl/>
        </w:rPr>
        <w:t>هناك زيادة في</w:t>
      </w:r>
      <w:r>
        <w:rPr>
          <w:rFonts w:hint="eastAsia"/>
          <w:rtl/>
        </w:rPr>
        <w:t> </w:t>
      </w:r>
      <w:r>
        <w:rPr>
          <w:rFonts w:hint="cs"/>
          <w:rtl/>
        </w:rPr>
        <w:t>الطلب على العاملين المهرة في</w:t>
      </w:r>
      <w:r>
        <w:rPr>
          <w:rFonts w:hint="eastAsia"/>
          <w:rtl/>
        </w:rPr>
        <w:t> </w:t>
      </w:r>
      <w:r>
        <w:rPr>
          <w:rFonts w:hint="cs"/>
          <w:rtl/>
        </w:rPr>
        <w:t>المجال الرقمي في</w:t>
      </w:r>
      <w:r>
        <w:rPr>
          <w:rFonts w:hint="eastAsia"/>
          <w:rtl/>
        </w:rPr>
        <w:t> </w:t>
      </w:r>
      <w:r>
        <w:rPr>
          <w:rFonts w:hint="cs"/>
          <w:rtl/>
        </w:rPr>
        <w:t>جميع المناطق، ويعجز معظم البلدان على تنمية المهارات اللازمة بالوتيرة التي يمليها التحول الرقمي.</w:t>
      </w:r>
    </w:p>
    <w:p w:rsidR="00C42387" w:rsidRPr="002225E7" w:rsidRDefault="00C42387" w:rsidP="00901AA7">
      <w:pPr>
        <w:pStyle w:val="enumlev2"/>
      </w:pPr>
      <w:r>
        <w:sym w:font="Symbol" w:char="F0B7"/>
      </w:r>
      <w:r>
        <w:rPr>
          <w:rtl/>
        </w:rPr>
        <w:tab/>
      </w:r>
      <w:r>
        <w:rPr>
          <w:rFonts w:hint="cs"/>
          <w:rtl/>
        </w:rPr>
        <w:t>من الضروري أن يكون الجمهور المستهدف لأنشطة بناء القدرات جمهوراً واسعاً ويشمل المهنيين (مثلاً:</w:t>
      </w:r>
      <w:r w:rsidR="00901AA7">
        <w:rPr>
          <w:rFonts w:hint="eastAsia"/>
          <w:rtl/>
        </w:rPr>
        <w:t> </w:t>
      </w:r>
      <w:r>
        <w:rPr>
          <w:rFonts w:hint="cs"/>
          <w:rtl/>
        </w:rPr>
        <w:t>المديرون على مستوى الإدارة العليا والوسطى)، والشباب والطلاب، والباحثين، والشركات الصغيرة والمتوسطة، والمجتمعات التي تعاني من نقص الخدمات، والمستخدمين الآخرين لتكنولوجيا المعلومات والاتصالات. وعلى وجه الخصوص، هناك نمو متزايد في</w:t>
      </w:r>
      <w:r>
        <w:rPr>
          <w:rFonts w:hint="eastAsia"/>
          <w:rtl/>
        </w:rPr>
        <w:t> </w:t>
      </w:r>
      <w:r>
        <w:rPr>
          <w:rFonts w:hint="cs"/>
          <w:rtl/>
        </w:rPr>
        <w:t>عدد "المواطنين الرقميين" الذين يقودون التطورات المبتكرة في</w:t>
      </w:r>
      <w:r>
        <w:rPr>
          <w:rFonts w:hint="eastAsia"/>
          <w:rtl/>
        </w:rPr>
        <w:t> </w:t>
      </w:r>
      <w:r>
        <w:rPr>
          <w:rFonts w:hint="cs"/>
          <w:rtl/>
        </w:rPr>
        <w:t>تكنولوجيا المعلومات والاتصالات.</w:t>
      </w:r>
    </w:p>
    <w:p w:rsidR="00C42387" w:rsidRPr="00901AA7" w:rsidRDefault="00C42387" w:rsidP="00C42387">
      <w:pPr>
        <w:pStyle w:val="enumlev2"/>
        <w:rPr>
          <w:spacing w:val="-2"/>
        </w:rPr>
      </w:pPr>
      <w:r w:rsidRPr="00EF22AE">
        <w:rPr>
          <w:spacing w:val="2"/>
        </w:rPr>
        <w:sym w:font="Symbol" w:char="F0B7"/>
      </w:r>
      <w:r w:rsidRPr="00EF22AE">
        <w:rPr>
          <w:spacing w:val="2"/>
          <w:rtl/>
        </w:rPr>
        <w:tab/>
      </w:r>
      <w:r w:rsidRPr="00901AA7">
        <w:rPr>
          <w:rFonts w:hint="cs"/>
          <w:spacing w:val="-2"/>
          <w:rtl/>
          <w:lang w:bidi="ar-EG"/>
        </w:rPr>
        <w:t>ينبغي أن يكون بناء القدرات مصمماً خصيصاً لتلبية الاحتياجات المحددة لمختلف الفئات المستهدفة وأولوياتها. وفي</w:t>
      </w:r>
      <w:r w:rsidRPr="00901AA7">
        <w:rPr>
          <w:rFonts w:hint="eastAsia"/>
          <w:spacing w:val="-2"/>
          <w:rtl/>
          <w:lang w:bidi="ar-EG"/>
        </w:rPr>
        <w:t> </w:t>
      </w:r>
      <w:r w:rsidRPr="00901AA7">
        <w:rPr>
          <w:rFonts w:hint="cs"/>
          <w:spacing w:val="-2"/>
          <w:rtl/>
          <w:lang w:bidi="ar-EG"/>
        </w:rPr>
        <w:t>هذا الصدد، فإن المشاركة القوية لأصحاب المصلحة وآراء مستخدمي التكنولوجيا، إضافةً إلى واضعي السياسيات والمنظمين، تتسم بالأهمية لتحليل الاحتياجات والأولويات فيما يخص بناء</w:t>
      </w:r>
      <w:r w:rsidRPr="00901AA7">
        <w:rPr>
          <w:rFonts w:hint="eastAsia"/>
          <w:spacing w:val="-2"/>
          <w:rtl/>
          <w:lang w:bidi="ar-EG"/>
        </w:rPr>
        <w:t> </w:t>
      </w:r>
      <w:r w:rsidRPr="00901AA7">
        <w:rPr>
          <w:rFonts w:hint="cs"/>
          <w:spacing w:val="-2"/>
          <w:rtl/>
          <w:lang w:bidi="ar-EG"/>
        </w:rPr>
        <w:t>القدرات.</w:t>
      </w:r>
    </w:p>
    <w:p w:rsidR="00C42387" w:rsidRPr="00EF22AE" w:rsidRDefault="00C42387" w:rsidP="00C42387">
      <w:pPr>
        <w:pStyle w:val="enumlev2"/>
        <w:rPr>
          <w:spacing w:val="2"/>
          <w:rtl/>
          <w:lang w:bidi="ar-EG"/>
        </w:rPr>
      </w:pPr>
      <w:r w:rsidRPr="00EF22AE">
        <w:rPr>
          <w:spacing w:val="2"/>
        </w:rPr>
        <w:sym w:font="Symbol" w:char="F0B7"/>
      </w:r>
      <w:r w:rsidRPr="00EF22AE">
        <w:rPr>
          <w:spacing w:val="2"/>
          <w:rtl/>
        </w:rPr>
        <w:tab/>
      </w:r>
      <w:r w:rsidRPr="00EF22AE">
        <w:rPr>
          <w:rFonts w:hint="cs"/>
          <w:spacing w:val="2"/>
          <w:rtl/>
        </w:rPr>
        <w:t>ينبغي أن يأخذ التدريب نهجاً متعدد التخصصات على نحو أكبر، حيث تجمع الدورة التدريبية الواحدة بين الجوانب التقنية والتنظيمية وجوانب الأعمال التجارية.</w:t>
      </w:r>
    </w:p>
    <w:p w:rsidR="00C42387" w:rsidRDefault="00C42387" w:rsidP="00901AA7">
      <w:pPr>
        <w:pStyle w:val="enumlev2"/>
        <w:rPr>
          <w:rtl/>
        </w:rPr>
      </w:pPr>
      <w:r>
        <w:sym w:font="Symbol" w:char="F0B7"/>
      </w:r>
      <w:r>
        <w:rPr>
          <w:rtl/>
        </w:rPr>
        <w:tab/>
      </w:r>
      <w:r>
        <w:rPr>
          <w:rFonts w:hint="cs"/>
          <w:rtl/>
        </w:rPr>
        <w:t>ينبغي أن تراعي الموضوعات المزمع تقديمها الأثر المرجو الذي ينبغي تحقيقه. وينبغي أن يركز تدريب العاملين، بهدف تلبية احتياجات سوق العمل المستقبلية، على التحول الرقمي والاقتصاد الرقمي، بما</w:t>
      </w:r>
      <w:r>
        <w:rPr>
          <w:rFonts w:hint="eastAsia"/>
          <w:rtl/>
        </w:rPr>
        <w:t> </w:t>
      </w:r>
      <w:r>
        <w:rPr>
          <w:rFonts w:hint="cs"/>
          <w:rtl/>
        </w:rPr>
        <w:t>في</w:t>
      </w:r>
      <w:r>
        <w:rPr>
          <w:rFonts w:hint="eastAsia"/>
          <w:rtl/>
        </w:rPr>
        <w:t> </w:t>
      </w:r>
      <w:r>
        <w:rPr>
          <w:rFonts w:hint="cs"/>
          <w:rtl/>
        </w:rPr>
        <w:t>ذلك، موضوعات تتعلق بالذكاء</w:t>
      </w:r>
      <w:r>
        <w:rPr>
          <w:rFonts w:hint="eastAsia"/>
          <w:rtl/>
        </w:rPr>
        <w:t> </w:t>
      </w:r>
      <w:r>
        <w:rPr>
          <w:rFonts w:hint="cs"/>
          <w:rtl/>
        </w:rPr>
        <w:t>الاصطناعي، وتحليلات البيانات الضخمة وعلوم</w:t>
      </w:r>
      <w:r>
        <w:rPr>
          <w:rFonts w:hint="eastAsia"/>
          <w:rtl/>
        </w:rPr>
        <w:t> </w:t>
      </w:r>
      <w:r>
        <w:rPr>
          <w:rFonts w:hint="cs"/>
          <w:rtl/>
        </w:rPr>
        <w:t>البيانات، وإنترنت</w:t>
      </w:r>
      <w:r>
        <w:rPr>
          <w:rFonts w:hint="eastAsia"/>
          <w:rtl/>
        </w:rPr>
        <w:t> </w:t>
      </w:r>
      <w:r>
        <w:rPr>
          <w:rFonts w:hint="cs"/>
          <w:rtl/>
        </w:rPr>
        <w:t>الأشياء، والحوسبة</w:t>
      </w:r>
      <w:r>
        <w:rPr>
          <w:rFonts w:hint="eastAsia"/>
          <w:rtl/>
        </w:rPr>
        <w:t> </w:t>
      </w:r>
      <w:r>
        <w:rPr>
          <w:rFonts w:hint="cs"/>
          <w:rtl/>
        </w:rPr>
        <w:t>السحابية والأمن</w:t>
      </w:r>
      <w:r>
        <w:rPr>
          <w:rFonts w:hint="eastAsia"/>
          <w:rtl/>
        </w:rPr>
        <w:t> </w:t>
      </w:r>
      <w:r>
        <w:rPr>
          <w:rFonts w:hint="cs"/>
          <w:rtl/>
        </w:rPr>
        <w:t>السيبراني. وإضافةً إلى ذلك، من اللازم تدريب مستخدمي تكنولوجيا المعلومات والاتصالات، مع التركيز على تطبيقات وحلول تكنولوجيا المعلومات والاتصالات والجوانب غير</w:t>
      </w:r>
      <w:r>
        <w:rPr>
          <w:rFonts w:hint="eastAsia"/>
          <w:rtl/>
        </w:rPr>
        <w:t> </w:t>
      </w:r>
      <w:r>
        <w:rPr>
          <w:rFonts w:hint="cs"/>
          <w:rtl/>
        </w:rPr>
        <w:t>التقنية للاقتصاد والمجتمع الرقميين.</w:t>
      </w:r>
    </w:p>
    <w:p w:rsidR="00C42387" w:rsidRDefault="00C42387" w:rsidP="00C42387">
      <w:pPr>
        <w:rPr>
          <w:rtl/>
          <w:lang w:bidi="ar-EG"/>
        </w:rPr>
      </w:pPr>
      <w:r w:rsidRPr="00054B17">
        <w:rPr>
          <w:rtl/>
        </w:rPr>
        <w:lastRenderedPageBreak/>
        <w:t>و</w:t>
      </w:r>
      <w:r>
        <w:rPr>
          <w:rFonts w:hint="cs"/>
          <w:rtl/>
        </w:rPr>
        <w:t xml:space="preserve">يُتاح </w:t>
      </w:r>
      <w:r w:rsidRPr="00054B17">
        <w:rPr>
          <w:rtl/>
        </w:rPr>
        <w:t xml:space="preserve">التقرير </w:t>
      </w:r>
      <w:r>
        <w:rPr>
          <w:rFonts w:hint="cs"/>
          <w:rtl/>
        </w:rPr>
        <w:t>الكامل</w:t>
      </w:r>
      <w:r w:rsidRPr="00054B17">
        <w:rPr>
          <w:rtl/>
        </w:rPr>
        <w:t xml:space="preserve"> </w:t>
      </w:r>
      <w:r>
        <w:rPr>
          <w:rFonts w:hint="cs"/>
          <w:rtl/>
        </w:rPr>
        <w:t>للاجتماع</w:t>
      </w:r>
      <w:r w:rsidRPr="00054B17">
        <w:rPr>
          <w:rtl/>
        </w:rPr>
        <w:t xml:space="preserve"> في</w:t>
      </w:r>
      <w:r>
        <w:rPr>
          <w:rFonts w:hint="eastAsia"/>
          <w:rtl/>
        </w:rPr>
        <w:t> </w:t>
      </w:r>
      <w:hyperlink r:id="rId11" w:history="1">
        <w:r w:rsidRPr="00123B3A">
          <w:rPr>
            <w:rStyle w:val="Hyperlink"/>
            <w:rtl/>
          </w:rPr>
          <w:t>الموقع الإلكتروني</w:t>
        </w:r>
      </w:hyperlink>
      <w:r w:rsidRPr="00054B17">
        <w:rPr>
          <w:rtl/>
        </w:rPr>
        <w:t xml:space="preserve"> </w:t>
      </w:r>
      <w:r>
        <w:rPr>
          <w:rFonts w:hint="cs"/>
          <w:rtl/>
        </w:rPr>
        <w:t>لأ</w:t>
      </w:r>
      <w:r w:rsidRPr="00054B17">
        <w:rPr>
          <w:rtl/>
        </w:rPr>
        <w:t>كاديمية الاتحاد الدولي للاتصالات</w:t>
      </w:r>
      <w:r>
        <w:rPr>
          <w:rFonts w:hint="cs"/>
          <w:rtl/>
        </w:rPr>
        <w:t>.</w:t>
      </w:r>
    </w:p>
    <w:p w:rsidR="00C42387" w:rsidRDefault="00C42387" w:rsidP="00C42387">
      <w:pPr>
        <w:pStyle w:val="Heading1"/>
      </w:pPr>
      <w:r>
        <w:t>2</w:t>
      </w:r>
      <w:r>
        <w:tab/>
      </w:r>
      <w:r>
        <w:rPr>
          <w:rFonts w:hint="cs"/>
          <w:rtl/>
        </w:rPr>
        <w:t>ترشيح أعضاء جُدد للفريق المعني بمبادرات بناء القدرات</w:t>
      </w:r>
    </w:p>
    <w:p w:rsidR="00C42387" w:rsidRPr="00F74BC1" w:rsidRDefault="00C42387" w:rsidP="00C42387">
      <w:pPr>
        <w:rPr>
          <w:rtl/>
          <w:lang w:bidi="ar-SY"/>
        </w:rPr>
      </w:pPr>
      <w:r>
        <w:rPr>
          <w:rFonts w:hint="cs"/>
          <w:rtl/>
          <w:lang w:bidi="ar-EG"/>
        </w:rPr>
        <w:t>وفقاً لاختصاصات الفريق المعني بمبادرات بناء القدرات</w:t>
      </w:r>
      <w:r>
        <w:rPr>
          <w:rFonts w:hint="eastAsia"/>
          <w:rtl/>
          <w:lang w:bidi="ar-EG"/>
        </w:rPr>
        <w:t> </w:t>
      </w:r>
      <w:r>
        <w:rPr>
          <w:lang w:bidi="ar-EG"/>
        </w:rPr>
        <w:t>(GCBI)</w:t>
      </w:r>
      <w:r>
        <w:rPr>
          <w:rFonts w:hint="cs"/>
          <w:rtl/>
          <w:lang w:val="fr-CH" w:bidi="ar-SY"/>
        </w:rPr>
        <w:t>، يخدم الأعضاء لولاية واحدة (فترة أربع</w:t>
      </w:r>
      <w:r>
        <w:rPr>
          <w:rFonts w:hint="eastAsia"/>
          <w:rtl/>
          <w:lang w:val="fr-CH" w:bidi="ar-SY"/>
        </w:rPr>
        <w:t> </w:t>
      </w:r>
      <w:r>
        <w:rPr>
          <w:rFonts w:hint="cs"/>
          <w:rtl/>
          <w:lang w:val="fr-CH" w:bidi="ar-SY"/>
        </w:rPr>
        <w:t xml:space="preserve">سنوات واحدة)، تماشياً مع دورة </w:t>
      </w:r>
      <w:r w:rsidRPr="00CF0E21">
        <w:rPr>
          <w:rtl/>
        </w:rPr>
        <w:t>المؤتمر العالمي لتنمية الاتصالات</w:t>
      </w:r>
      <w:r>
        <w:rPr>
          <w:rFonts w:hint="eastAsia"/>
          <w:rtl/>
        </w:rPr>
        <w:t> </w:t>
      </w:r>
      <w:r>
        <w:t>(WTDC)</w:t>
      </w:r>
      <w:r>
        <w:rPr>
          <w:rFonts w:hint="cs"/>
          <w:rtl/>
          <w:lang w:bidi="ar-SY"/>
        </w:rPr>
        <w:t>، ويمكنهم أن يخدموا لفترة ثانية، ولن يعودوا مؤهلين للتعيين بعدها.</w:t>
      </w:r>
    </w:p>
    <w:p w:rsidR="00C42387" w:rsidRPr="009152E7" w:rsidRDefault="00C42387" w:rsidP="00C42387">
      <w:pPr>
        <w:rPr>
          <w:spacing w:val="2"/>
          <w:rtl/>
          <w:lang w:val="fr-CH" w:bidi="ar-SY"/>
        </w:rPr>
      </w:pPr>
      <w:r w:rsidRPr="009152E7">
        <w:rPr>
          <w:rFonts w:hint="cs"/>
          <w:spacing w:val="2"/>
          <w:rtl/>
          <w:lang w:bidi="ar-EG"/>
        </w:rPr>
        <w:t>وبالنسبة لعدد من الأعضاء، فقد انتهت مدة خدمتهم الأولى أو</w:t>
      </w:r>
      <w:r w:rsidRPr="009152E7">
        <w:rPr>
          <w:rFonts w:hint="eastAsia"/>
          <w:spacing w:val="2"/>
          <w:rtl/>
          <w:lang w:bidi="ar-EG"/>
        </w:rPr>
        <w:t> </w:t>
      </w:r>
      <w:r w:rsidRPr="009152E7">
        <w:rPr>
          <w:rFonts w:hint="cs"/>
          <w:spacing w:val="2"/>
          <w:rtl/>
          <w:lang w:bidi="ar-EG"/>
        </w:rPr>
        <w:t>الثانية في</w:t>
      </w:r>
      <w:r w:rsidRPr="009152E7">
        <w:rPr>
          <w:rFonts w:hint="eastAsia"/>
          <w:spacing w:val="2"/>
          <w:rtl/>
          <w:lang w:bidi="ar-EG"/>
        </w:rPr>
        <w:t> </w:t>
      </w:r>
      <w:r w:rsidRPr="009152E7">
        <w:rPr>
          <w:rFonts w:hint="cs"/>
          <w:spacing w:val="2"/>
          <w:rtl/>
          <w:lang w:bidi="ar-EG"/>
        </w:rPr>
        <w:t xml:space="preserve">عام </w:t>
      </w:r>
      <w:r w:rsidRPr="009152E7">
        <w:rPr>
          <w:spacing w:val="2"/>
          <w:lang w:bidi="ar-EG"/>
        </w:rPr>
        <w:t>2018</w:t>
      </w:r>
      <w:r>
        <w:rPr>
          <w:rFonts w:hint="cs"/>
          <w:spacing w:val="2"/>
          <w:rtl/>
          <w:lang w:val="fr-CH" w:bidi="ar-SY"/>
        </w:rPr>
        <w:t>. ولذلك، فقد أطلق</w:t>
      </w:r>
      <w:r w:rsidRPr="009152E7">
        <w:rPr>
          <w:rFonts w:hint="cs"/>
          <w:spacing w:val="2"/>
          <w:rtl/>
          <w:lang w:val="fr-CH" w:bidi="ar-SY"/>
        </w:rPr>
        <w:t xml:space="preserve"> </w:t>
      </w:r>
      <w:r>
        <w:rPr>
          <w:rFonts w:hint="cs"/>
          <w:spacing w:val="2"/>
          <w:rtl/>
          <w:lang w:val="fr-CH" w:bidi="ar-SY"/>
        </w:rPr>
        <w:t>مدير</w:t>
      </w:r>
      <w:r w:rsidRPr="009152E7">
        <w:rPr>
          <w:rFonts w:hint="cs"/>
          <w:spacing w:val="2"/>
          <w:rtl/>
          <w:lang w:val="fr-CH" w:bidi="ar-SY"/>
        </w:rPr>
        <w:t xml:space="preserve"> مكتب تنمية ا</w:t>
      </w:r>
      <w:r>
        <w:rPr>
          <w:rFonts w:hint="cs"/>
          <w:spacing w:val="2"/>
          <w:rtl/>
          <w:lang w:val="fr-CH" w:bidi="ar-SY"/>
        </w:rPr>
        <w:t>لاتصالات دعوة لترشيح أعضاء، ودعا</w:t>
      </w:r>
      <w:r w:rsidRPr="009152E7">
        <w:rPr>
          <w:rFonts w:hint="cs"/>
          <w:spacing w:val="2"/>
          <w:rtl/>
          <w:lang w:val="fr-CH" w:bidi="ar-SY"/>
        </w:rPr>
        <w:t xml:space="preserve"> منظمات الاتصالات الإقليمية إلى تنسيق اختيار المرشحين من مناطقهم، واقتراح مرشحين</w:t>
      </w:r>
      <w:r>
        <w:rPr>
          <w:rFonts w:hint="eastAsia"/>
          <w:spacing w:val="2"/>
          <w:rtl/>
          <w:lang w:val="fr-CH" w:bidi="ar-SY"/>
        </w:rPr>
        <w:t> </w:t>
      </w:r>
      <w:r w:rsidRPr="009152E7">
        <w:rPr>
          <w:rFonts w:hint="cs"/>
          <w:spacing w:val="2"/>
          <w:rtl/>
          <w:lang w:val="fr-CH" w:bidi="ar-SY"/>
        </w:rPr>
        <w:t>اثنين.</w:t>
      </w:r>
    </w:p>
    <w:p w:rsidR="00C42387" w:rsidRPr="00FB63DC" w:rsidRDefault="00C42387" w:rsidP="00B716C6">
      <w:pPr>
        <w:rPr>
          <w:rtl/>
          <w:lang w:val="fr-CH"/>
        </w:rPr>
      </w:pPr>
      <w:r>
        <w:rPr>
          <w:rFonts w:hint="cs"/>
          <w:rtl/>
          <w:lang w:bidi="ar-EG"/>
        </w:rPr>
        <w:t>وطبقاً للقرار</w:t>
      </w:r>
      <w:r>
        <w:rPr>
          <w:rFonts w:hint="eastAsia"/>
          <w:rtl/>
          <w:lang w:bidi="ar-EG"/>
        </w:rPr>
        <w:t> </w:t>
      </w:r>
      <w:r>
        <w:rPr>
          <w:lang w:bidi="ar-EG"/>
        </w:rPr>
        <w:t>40</w:t>
      </w:r>
      <w:r>
        <w:rPr>
          <w:rFonts w:hint="cs"/>
          <w:rtl/>
          <w:lang w:val="fr-CH" w:bidi="ar-SY"/>
        </w:rPr>
        <w:t>، يتشكل الفريق</w:t>
      </w:r>
      <w:r>
        <w:rPr>
          <w:rFonts w:hint="eastAsia"/>
          <w:rtl/>
          <w:lang w:val="fr-CH" w:bidi="ar-SY"/>
        </w:rPr>
        <w:t> </w:t>
      </w:r>
      <w:r>
        <w:rPr>
          <w:lang w:bidi="ar-SY"/>
        </w:rPr>
        <w:t>GCBI</w:t>
      </w:r>
      <w:r>
        <w:rPr>
          <w:rFonts w:hint="cs"/>
          <w:rtl/>
          <w:lang w:val="fr-CH" w:bidi="ar-SY"/>
        </w:rPr>
        <w:t xml:space="preserve"> من "خبيرين من ذوي الكفاءة في</w:t>
      </w:r>
      <w:r>
        <w:rPr>
          <w:rFonts w:hint="eastAsia"/>
          <w:rtl/>
          <w:lang w:val="fr-CH" w:bidi="ar-SY"/>
        </w:rPr>
        <w:t> </w:t>
      </w:r>
      <w:r>
        <w:rPr>
          <w:rFonts w:hint="cs"/>
          <w:rtl/>
          <w:lang w:val="fr-CH" w:bidi="ar-SY"/>
        </w:rPr>
        <w:t>مجال تنمية القدرات يمثلان كل منطقة من المناطق</w:t>
      </w:r>
      <w:r>
        <w:rPr>
          <w:rFonts w:hint="eastAsia"/>
          <w:rtl/>
          <w:lang w:val="fr-CH" w:bidi="ar-SY"/>
        </w:rPr>
        <w:t> </w:t>
      </w:r>
      <w:r>
        <w:rPr>
          <w:rFonts w:hint="cs"/>
          <w:rtl/>
          <w:lang w:val="fr-CH" w:bidi="ar-SY"/>
        </w:rPr>
        <w:t>الست"، ويكونان على دراية بالتطورات في</w:t>
      </w:r>
      <w:r>
        <w:rPr>
          <w:rFonts w:hint="eastAsia"/>
          <w:rtl/>
          <w:lang w:val="fr-CH" w:bidi="ar-SY"/>
        </w:rPr>
        <w:t> </w:t>
      </w:r>
      <w:r>
        <w:rPr>
          <w:rFonts w:hint="cs"/>
          <w:rtl/>
          <w:lang w:val="fr-CH" w:bidi="ar-SY"/>
        </w:rPr>
        <w:t>قطاع تكنولوجيا المعلومات والاتصالات وباحتياجات المنطقة التي يمثلانها فيما</w:t>
      </w:r>
      <w:r>
        <w:rPr>
          <w:rFonts w:hint="eastAsia"/>
          <w:rtl/>
          <w:lang w:val="fr-CH" w:bidi="ar-SY"/>
        </w:rPr>
        <w:t> </w:t>
      </w:r>
      <w:r>
        <w:rPr>
          <w:rFonts w:hint="cs"/>
          <w:rtl/>
          <w:lang w:val="fr-CH" w:bidi="ar-SY"/>
        </w:rPr>
        <w:t>يتعلق ببناء</w:t>
      </w:r>
      <w:r w:rsidR="00B716C6">
        <w:rPr>
          <w:rFonts w:hint="eastAsia"/>
          <w:rtl/>
          <w:lang w:val="fr-CH" w:bidi="ar-SY"/>
        </w:rPr>
        <w:t> </w:t>
      </w:r>
      <w:r>
        <w:rPr>
          <w:rFonts w:hint="cs"/>
          <w:rtl/>
          <w:lang w:val="fr-CH" w:bidi="ar-SY"/>
        </w:rPr>
        <w:t>القدرات.</w:t>
      </w:r>
    </w:p>
    <w:p w:rsidR="00C42387" w:rsidRPr="00FB63DC" w:rsidRDefault="00C42387" w:rsidP="00F94372">
      <w:pPr>
        <w:rPr>
          <w:rtl/>
          <w:lang w:val="fr-CH" w:bidi="ar-SY"/>
        </w:rPr>
      </w:pPr>
      <w:r>
        <w:rPr>
          <w:rFonts w:hint="cs"/>
          <w:rtl/>
          <w:lang w:bidi="ar-SY"/>
        </w:rPr>
        <w:t>وقد أكملت المنظمات الإقليمية للاتصالات جميعها عملية الترشيح وترد القائمة الجديدة لأعضاء الفريق</w:t>
      </w:r>
      <w:r>
        <w:rPr>
          <w:rFonts w:hint="eastAsia"/>
          <w:rtl/>
          <w:lang w:bidi="ar-SY"/>
        </w:rPr>
        <w:t> </w:t>
      </w:r>
      <w:r>
        <w:rPr>
          <w:lang w:bidi="ar-SY"/>
        </w:rPr>
        <w:t>GCBI</w:t>
      </w:r>
      <w:r>
        <w:rPr>
          <w:rFonts w:hint="cs"/>
          <w:rtl/>
          <w:lang w:val="fr-CH" w:bidi="ar-SY"/>
        </w:rPr>
        <w:t xml:space="preserve"> في</w:t>
      </w:r>
      <w:r>
        <w:rPr>
          <w:rFonts w:hint="eastAsia"/>
          <w:rtl/>
          <w:lang w:val="fr-CH" w:bidi="ar-SY"/>
        </w:rPr>
        <w:t> </w:t>
      </w:r>
      <w:r>
        <w:rPr>
          <w:rFonts w:hint="cs"/>
          <w:rtl/>
          <w:lang w:val="fr-CH" w:bidi="ar-SY"/>
        </w:rPr>
        <w:t>الملحق</w:t>
      </w:r>
      <w:r>
        <w:rPr>
          <w:rFonts w:hint="eastAsia"/>
          <w:rtl/>
          <w:lang w:val="fr-CH" w:bidi="ar-SY"/>
        </w:rPr>
        <w:t> </w:t>
      </w:r>
      <w:r>
        <w:rPr>
          <w:lang w:bidi="ar-SY"/>
        </w:rPr>
        <w:t>1</w:t>
      </w:r>
      <w:r>
        <w:rPr>
          <w:rFonts w:hint="cs"/>
          <w:rtl/>
          <w:lang w:val="fr-CH" w:bidi="ar-SY"/>
        </w:rPr>
        <w:t>.</w:t>
      </w:r>
    </w:p>
    <w:p w:rsidR="00C42387" w:rsidRDefault="00C42387" w:rsidP="00C42387">
      <w:pPr>
        <w:pStyle w:val="Heading1"/>
      </w:pPr>
      <w:r>
        <w:t>3</w:t>
      </w:r>
      <w:r>
        <w:tab/>
      </w:r>
      <w:r>
        <w:rPr>
          <w:rFonts w:hint="cs"/>
          <w:rtl/>
        </w:rPr>
        <w:t>الاجتماع السابع للفريق المعني بمبادرات بناء القدرات</w:t>
      </w:r>
    </w:p>
    <w:p w:rsidR="00C42387" w:rsidRDefault="00C42387" w:rsidP="00C42387">
      <w:pPr>
        <w:rPr>
          <w:rtl/>
        </w:rPr>
      </w:pPr>
      <w:r w:rsidRPr="00C129A7">
        <w:rPr>
          <w:rFonts w:hint="cs"/>
          <w:rtl/>
        </w:rPr>
        <w:t>سيعُقد</w:t>
      </w:r>
      <w:r w:rsidRPr="00C129A7">
        <w:rPr>
          <w:rtl/>
        </w:rPr>
        <w:t xml:space="preserve"> الاجتماع </w:t>
      </w:r>
      <w:r w:rsidRPr="00C129A7">
        <w:rPr>
          <w:rFonts w:hint="cs"/>
          <w:rtl/>
        </w:rPr>
        <w:t>السابع</w:t>
      </w:r>
      <w:r w:rsidRPr="00C129A7">
        <w:rPr>
          <w:rtl/>
        </w:rPr>
        <w:t xml:space="preserve"> </w:t>
      </w:r>
      <w:r w:rsidRPr="00C129A7">
        <w:rPr>
          <w:spacing w:val="-4"/>
          <w:rtl/>
        </w:rPr>
        <w:t>للفريق المعني بمبادرات بناء القدرات يومَي</w:t>
      </w:r>
      <w:r w:rsidRPr="00C129A7">
        <w:rPr>
          <w:rtl/>
          <w:lang w:bidi="ar-EG"/>
        </w:rPr>
        <w:t xml:space="preserve"> </w:t>
      </w:r>
      <w:r w:rsidRPr="00C129A7">
        <w:rPr>
          <w:lang w:bidi="ar-EG"/>
        </w:rPr>
        <w:t>19</w:t>
      </w:r>
      <w:r w:rsidRPr="00C129A7">
        <w:rPr>
          <w:rFonts w:hint="cs"/>
          <w:rtl/>
          <w:lang w:val="fr-CH" w:bidi="ar-SY"/>
        </w:rPr>
        <w:t xml:space="preserve"> و</w:t>
      </w:r>
      <w:r w:rsidRPr="00C129A7">
        <w:rPr>
          <w:lang w:bidi="ar-SY"/>
        </w:rPr>
        <w:t>20</w:t>
      </w:r>
      <w:r w:rsidRPr="00C129A7">
        <w:rPr>
          <w:rtl/>
          <w:lang w:bidi="ar-EG"/>
        </w:rPr>
        <w:t xml:space="preserve"> </w:t>
      </w:r>
      <w:r w:rsidRPr="00C129A7">
        <w:rPr>
          <w:rFonts w:hint="cs"/>
          <w:rtl/>
          <w:lang w:bidi="ar-EG"/>
        </w:rPr>
        <w:t>مارس</w:t>
      </w:r>
      <w:r w:rsidRPr="00C129A7">
        <w:rPr>
          <w:rFonts w:hint="eastAsia"/>
          <w:rtl/>
          <w:lang w:bidi="ar-EG"/>
        </w:rPr>
        <w:t> </w:t>
      </w:r>
      <w:r w:rsidRPr="00C129A7">
        <w:rPr>
          <w:lang w:bidi="ar-EG"/>
        </w:rPr>
        <w:t>2019</w:t>
      </w:r>
      <w:r w:rsidRPr="00C129A7">
        <w:rPr>
          <w:rFonts w:hint="cs"/>
          <w:rtl/>
          <w:lang w:bidi="ar-EG"/>
        </w:rPr>
        <w:t xml:space="preserve"> في</w:t>
      </w:r>
      <w:r w:rsidRPr="00C129A7">
        <w:rPr>
          <w:rFonts w:hint="eastAsia"/>
          <w:rtl/>
          <w:lang w:bidi="ar-EG"/>
        </w:rPr>
        <w:t> </w:t>
      </w:r>
      <w:r w:rsidRPr="00C129A7">
        <w:rPr>
          <w:rFonts w:hint="cs"/>
          <w:rtl/>
          <w:lang w:bidi="ar-EG"/>
        </w:rPr>
        <w:t>جنيف.</w:t>
      </w:r>
    </w:p>
    <w:p w:rsidR="00C42387" w:rsidRDefault="00C42387" w:rsidP="00C42387">
      <w:pPr>
        <w:spacing w:before="600"/>
        <w:jc w:val="center"/>
        <w:rPr>
          <w:lang w:bidi="ar-EG"/>
        </w:rPr>
      </w:pPr>
      <w:r>
        <w:rPr>
          <w:rFonts w:hint="cs"/>
          <w:rtl/>
          <w:lang w:bidi="ar-EG"/>
        </w:rPr>
        <w:t>__________</w:t>
      </w:r>
    </w:p>
    <w:sectPr w:rsidR="00C42387"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1D" w:rsidRDefault="00122E1D" w:rsidP="00E07379">
      <w:pPr>
        <w:spacing w:before="0" w:line="240" w:lineRule="auto"/>
      </w:pPr>
      <w:r>
        <w:separator/>
      </w:r>
    </w:p>
  </w:endnote>
  <w:endnote w:type="continuationSeparator" w:id="0">
    <w:p w:rsidR="00122E1D" w:rsidRDefault="00122E1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CE6AED" w:rsidP="00C42387">
    <w:pPr>
      <w:pStyle w:val="Footer"/>
      <w:tabs>
        <w:tab w:val="clear" w:pos="5812"/>
        <w:tab w:val="center" w:pos="5103"/>
      </w:tabs>
    </w:pPr>
    <w:r>
      <w:rPr>
        <w:noProof/>
      </w:rPr>
      <w:fldChar w:fldCharType="begin"/>
    </w:r>
    <w:r>
      <w:rPr>
        <w:noProof/>
      </w:rPr>
      <w:instrText xml:space="preserve"> FILENAME \p \* MERGEFORMAT </w:instrText>
    </w:r>
    <w:r>
      <w:rPr>
        <w:noProof/>
      </w:rPr>
      <w:fldChar w:fldCharType="separate"/>
    </w:r>
    <w:r w:rsidR="00C42387">
      <w:rPr>
        <w:noProof/>
      </w:rPr>
      <w:t>P:\ARA\ITU-D\CONF-D\TDAG19\000\017REV1A.docx</w:t>
    </w:r>
    <w:r>
      <w:rPr>
        <w:noProof/>
      </w:rPr>
      <w:fldChar w:fldCharType="end"/>
    </w:r>
    <w:r w:rsidR="00BD0C50" w:rsidRPr="00665956">
      <w:t xml:space="preserve">   (</w:t>
    </w:r>
    <w:r w:rsidR="00C42387">
      <w:t>453028</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C42387">
      <w:rPr>
        <w:noProof/>
      </w:rPr>
      <w:t>02.04.19</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C42387">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C42387" w:rsidRPr="00D351F2" w:rsidTr="00765718">
      <w:tc>
        <w:tcPr>
          <w:tcW w:w="1298" w:type="dxa"/>
          <w:tcBorders>
            <w:top w:val="single" w:sz="4" w:space="0" w:color="auto"/>
            <w:left w:val="nil"/>
            <w:bottom w:val="nil"/>
            <w:right w:val="nil"/>
          </w:tcBorders>
          <w:shd w:val="clear" w:color="auto" w:fill="FFFFFF" w:themeFill="background1"/>
          <w:hideMark/>
        </w:tcPr>
        <w:p w:rsidR="00C42387" w:rsidRPr="00901F9F" w:rsidRDefault="00C42387" w:rsidP="00C42387">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C42387" w:rsidRPr="00901F9F" w:rsidRDefault="00C42387" w:rsidP="00C42387">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C42387" w:rsidRPr="00901F9F" w:rsidRDefault="00C42387" w:rsidP="00C42387">
          <w:pPr>
            <w:spacing w:after="60" w:line="260" w:lineRule="exact"/>
            <w:rPr>
              <w:sz w:val="20"/>
              <w:szCs w:val="26"/>
              <w:lang w:val="en-GB"/>
            </w:rPr>
          </w:pPr>
          <w:r w:rsidRPr="00F80E38">
            <w:rPr>
              <w:spacing w:val="-6"/>
              <w:sz w:val="20"/>
              <w:szCs w:val="26"/>
              <w:rtl/>
              <w:lang w:val="en-GB"/>
            </w:rPr>
            <w:t>السيد كوسماس</w:t>
          </w:r>
          <w:r>
            <w:rPr>
              <w:rFonts w:hint="cs"/>
              <w:spacing w:val="-6"/>
              <w:sz w:val="20"/>
              <w:szCs w:val="26"/>
              <w:rtl/>
              <w:lang w:val="en-GB"/>
            </w:rPr>
            <w:t> </w:t>
          </w:r>
          <w:r w:rsidRPr="00F80E38">
            <w:rPr>
              <w:spacing w:val="-6"/>
              <w:sz w:val="20"/>
              <w:szCs w:val="26"/>
              <w:rtl/>
              <w:lang w:val="en-GB"/>
            </w:rPr>
            <w:t>زافازافا، رئيس دائرة دعم المشاريع وإدارة المعارف</w:t>
          </w:r>
          <w:r>
            <w:rPr>
              <w:rFonts w:hint="cs"/>
              <w:spacing w:val="-6"/>
              <w:sz w:val="20"/>
              <w:szCs w:val="26"/>
              <w:rtl/>
              <w:lang w:val="en-GB"/>
            </w:rPr>
            <w:t> </w:t>
          </w:r>
          <w:r w:rsidRPr="00F80E38">
            <w:rPr>
              <w:spacing w:val="-6"/>
              <w:sz w:val="20"/>
              <w:szCs w:val="26"/>
            </w:rPr>
            <w:t>(PKM)</w:t>
          </w:r>
          <w:r w:rsidRPr="00F80E38">
            <w:rPr>
              <w:spacing w:val="-6"/>
              <w:sz w:val="20"/>
              <w:szCs w:val="26"/>
              <w:rtl/>
              <w:lang w:val="en-GB"/>
            </w:rPr>
            <w:t>، مكتب تنمية الاتصالات</w:t>
          </w:r>
        </w:p>
      </w:tc>
    </w:tr>
    <w:tr w:rsidR="00C42387" w:rsidRPr="00D351F2" w:rsidTr="00765718">
      <w:tc>
        <w:tcPr>
          <w:tcW w:w="1298" w:type="dxa"/>
        </w:tcPr>
        <w:p w:rsidR="00C42387" w:rsidRPr="00901F9F" w:rsidRDefault="00C42387" w:rsidP="00C42387">
          <w:pPr>
            <w:spacing w:before="40" w:after="60" w:line="260" w:lineRule="exact"/>
            <w:rPr>
              <w:sz w:val="20"/>
              <w:szCs w:val="26"/>
              <w:lang w:val="en-GB"/>
            </w:rPr>
          </w:pPr>
        </w:p>
      </w:tc>
      <w:tc>
        <w:tcPr>
          <w:tcW w:w="2104" w:type="dxa"/>
          <w:hideMark/>
        </w:tcPr>
        <w:p w:rsidR="00C42387" w:rsidRPr="00901F9F" w:rsidRDefault="00C42387" w:rsidP="00C42387">
          <w:pPr>
            <w:spacing w:before="40" w:after="60" w:line="260" w:lineRule="exact"/>
            <w:rPr>
              <w:sz w:val="20"/>
              <w:szCs w:val="26"/>
              <w:lang w:val="en-GB"/>
            </w:rPr>
          </w:pPr>
          <w:r w:rsidRPr="00901F9F">
            <w:rPr>
              <w:sz w:val="20"/>
              <w:szCs w:val="26"/>
              <w:rtl/>
              <w:lang w:bidi="ar-EG"/>
            </w:rPr>
            <w:t>رقم الهاتف:</w:t>
          </w:r>
        </w:p>
      </w:tc>
      <w:tc>
        <w:tcPr>
          <w:tcW w:w="6237" w:type="dxa"/>
        </w:tcPr>
        <w:p w:rsidR="00C42387" w:rsidRPr="00901F9F" w:rsidRDefault="00C42387" w:rsidP="00C42387">
          <w:pPr>
            <w:spacing w:before="40" w:after="60" w:line="260" w:lineRule="exact"/>
            <w:rPr>
              <w:sz w:val="20"/>
              <w:szCs w:val="26"/>
              <w:lang w:val="en-GB"/>
            </w:rPr>
          </w:pPr>
          <w:r w:rsidRPr="00F80E38">
            <w:rPr>
              <w:sz w:val="20"/>
              <w:szCs w:val="26"/>
            </w:rPr>
            <w:t>+41 22 730 5447</w:t>
          </w:r>
        </w:p>
      </w:tc>
    </w:tr>
    <w:tr w:rsidR="00C42387" w:rsidRPr="00D351F2" w:rsidTr="00765718">
      <w:tc>
        <w:tcPr>
          <w:tcW w:w="1298" w:type="dxa"/>
        </w:tcPr>
        <w:p w:rsidR="00C42387" w:rsidRPr="00901F9F" w:rsidRDefault="00C42387" w:rsidP="00C42387">
          <w:pPr>
            <w:spacing w:before="40" w:after="60" w:line="260" w:lineRule="exact"/>
            <w:rPr>
              <w:sz w:val="20"/>
              <w:szCs w:val="26"/>
              <w:lang w:val="en-GB"/>
            </w:rPr>
          </w:pPr>
        </w:p>
      </w:tc>
      <w:tc>
        <w:tcPr>
          <w:tcW w:w="2104" w:type="dxa"/>
          <w:hideMark/>
        </w:tcPr>
        <w:p w:rsidR="00C42387" w:rsidRPr="00901F9F" w:rsidRDefault="00C42387" w:rsidP="00C42387">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C42387" w:rsidRPr="00901F9F" w:rsidRDefault="00C42387" w:rsidP="00C42387">
          <w:pPr>
            <w:spacing w:before="40" w:after="60" w:line="260" w:lineRule="exact"/>
            <w:rPr>
              <w:sz w:val="20"/>
              <w:szCs w:val="26"/>
              <w:rtl/>
              <w:lang w:bidi="ar-EG"/>
            </w:rPr>
          </w:pPr>
          <w:hyperlink r:id="rId1" w:history="1">
            <w:r w:rsidRPr="00F80E38">
              <w:rPr>
                <w:rStyle w:val="Hyperlink"/>
                <w:sz w:val="20"/>
                <w:szCs w:val="26"/>
              </w:rPr>
              <w:t>cosmas.zavazava@itu.int</w:t>
            </w:r>
          </w:hyperlink>
          <w:hyperlink r:id="rId2" w:history="1"/>
        </w:p>
      </w:tc>
    </w:tr>
  </w:tbl>
  <w:p w:rsidR="00A72045" w:rsidRPr="00D949BB" w:rsidRDefault="00F554FA" w:rsidP="00CE6AED">
    <w:pPr>
      <w:bidi w:val="0"/>
      <w:spacing w:before="240" w:line="240" w:lineRule="auto"/>
      <w:jc w:val="center"/>
      <w:rPr>
        <w:rFonts w:eastAsiaTheme="minorEastAsia"/>
        <w:sz w:val="12"/>
        <w:szCs w:val="20"/>
        <w:rtl/>
        <w:lang w:val="ru-RU" w:eastAsia="zh-CN"/>
      </w:rPr>
    </w:pPr>
    <w:hyperlink r:id="rId3" w:history="1">
      <w:r w:rsidR="00C90ADD" w:rsidRPr="00D949BB">
        <w:rPr>
          <w:rFonts w:cs="Times New Roman"/>
          <w:color w:val="0000FF"/>
          <w:sz w:val="20"/>
          <w:szCs w:val="20"/>
          <w:u w:val="single"/>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1D" w:rsidRDefault="00122E1D" w:rsidP="00E07379">
      <w:pPr>
        <w:spacing w:before="0" w:line="240" w:lineRule="auto"/>
      </w:pPr>
      <w:r>
        <w:separator/>
      </w:r>
    </w:p>
  </w:footnote>
  <w:footnote w:type="continuationSeparator" w:id="0">
    <w:p w:rsidR="00122E1D" w:rsidRDefault="00122E1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C42387">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00D351F2">
      <w:rPr>
        <w:rFonts w:eastAsiaTheme="minorEastAsia" w:cs="Calibri"/>
        <w:sz w:val="20"/>
        <w:szCs w:val="20"/>
        <w:lang w:val="en-GB" w:eastAsia="zh-CN"/>
      </w:rPr>
      <w:t>ITU-D/</w:t>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10C12">
      <w:rPr>
        <w:rFonts w:eastAsiaTheme="minorEastAsia" w:cs="Calibri"/>
        <w:sz w:val="20"/>
        <w:szCs w:val="20"/>
        <w:lang w:val="en-GB" w:eastAsia="zh-CN"/>
      </w:rPr>
      <w:t>9</w:t>
    </w:r>
    <w:r w:rsidRPr="00CB30F8">
      <w:rPr>
        <w:rFonts w:eastAsiaTheme="minorEastAsia" w:cs="Calibri"/>
        <w:sz w:val="20"/>
        <w:szCs w:val="20"/>
        <w:lang w:val="en-GB" w:eastAsia="zh-CN"/>
      </w:rPr>
      <w:t>/</w:t>
    </w:r>
    <w:r w:rsidR="00C42387">
      <w:rPr>
        <w:rFonts w:eastAsiaTheme="minorEastAsia" w:cs="Calibri"/>
        <w:sz w:val="20"/>
        <w:szCs w:val="20"/>
        <w:lang w:eastAsia="zh-CN"/>
      </w:rPr>
      <w:t>17(Rev.1)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F554FA">
      <w:rPr>
        <w:rFonts w:eastAsiaTheme="minorEastAsia" w:cs="Calibri"/>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1D"/>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22E1D"/>
    <w:rsid w:val="00173915"/>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C106D"/>
    <w:rsid w:val="003C475F"/>
    <w:rsid w:val="003E4132"/>
    <w:rsid w:val="003F678F"/>
    <w:rsid w:val="003F7FC6"/>
    <w:rsid w:val="0042686F"/>
    <w:rsid w:val="004367CE"/>
    <w:rsid w:val="00443869"/>
    <w:rsid w:val="0046396F"/>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56550"/>
    <w:rsid w:val="00874D9C"/>
    <w:rsid w:val="00895A80"/>
    <w:rsid w:val="008A1810"/>
    <w:rsid w:val="008B5B5D"/>
    <w:rsid w:val="008C080C"/>
    <w:rsid w:val="00901AA7"/>
    <w:rsid w:val="00917694"/>
    <w:rsid w:val="009263CD"/>
    <w:rsid w:val="00930E6D"/>
    <w:rsid w:val="00972CA2"/>
    <w:rsid w:val="00982B28"/>
    <w:rsid w:val="00984EA5"/>
    <w:rsid w:val="00992593"/>
    <w:rsid w:val="009C17E1"/>
    <w:rsid w:val="009C35ED"/>
    <w:rsid w:val="009F1C12"/>
    <w:rsid w:val="00A10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716C6"/>
    <w:rsid w:val="00B82089"/>
    <w:rsid w:val="00B970AE"/>
    <w:rsid w:val="00BA1427"/>
    <w:rsid w:val="00BD0C50"/>
    <w:rsid w:val="00BE49D0"/>
    <w:rsid w:val="00BF2C38"/>
    <w:rsid w:val="00C23331"/>
    <w:rsid w:val="00C2452B"/>
    <w:rsid w:val="00C265DA"/>
    <w:rsid w:val="00C42387"/>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E6AED"/>
    <w:rsid w:val="00CF3FFD"/>
    <w:rsid w:val="00CF5ED3"/>
    <w:rsid w:val="00D0494C"/>
    <w:rsid w:val="00D14BEB"/>
    <w:rsid w:val="00D21C89"/>
    <w:rsid w:val="00D351F2"/>
    <w:rsid w:val="00D45542"/>
    <w:rsid w:val="00D77D0F"/>
    <w:rsid w:val="00D949BB"/>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6D8B"/>
    <w:rsid w:val="00F401D0"/>
    <w:rsid w:val="00F45F2B"/>
    <w:rsid w:val="00F554FA"/>
    <w:rsid w:val="00F57AE4"/>
    <w:rsid w:val="00F67150"/>
    <w:rsid w:val="00F84366"/>
    <w:rsid w:val="00F85089"/>
    <w:rsid w:val="00F85564"/>
    <w:rsid w:val="00F86CFA"/>
    <w:rsid w:val="00F92C66"/>
    <w:rsid w:val="00F94372"/>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8A03-A545-4908-8A33-AFA39F3E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ndex.php?option=com_content&amp;view=article&amp;id=226&amp;catid=2&amp;lang=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D%20(BDT)\PA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schemas.microsoft.com/office/2006/metadata/properties"/>
    <ds:schemaRef ds:uri="996b2e75-67fd-4955-a3b0-5ab9934cb50b"/>
    <ds:schemaRef ds:uri="http://purl.org/dc/dcmitype/"/>
    <ds:schemaRef ds:uri="http://schemas.openxmlformats.org/package/2006/metadata/core-properties"/>
    <ds:schemaRef ds:uri="http://schemas.microsoft.com/office/infopath/2007/PartnerControls"/>
    <ds:schemaRef ds:uri="de10a323-94a9-4e93-88b4-ea964576960d"/>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67E58-BD82-49CA-9DC7-0CE53BCB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PA_TDAG-19.dotx</Template>
  <TotalTime>40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Awad, Samy</cp:lastModifiedBy>
  <cp:revision>6</cp:revision>
  <cp:lastPrinted>2016-06-07T13:25:00Z</cp:lastPrinted>
  <dcterms:created xsi:type="dcterms:W3CDTF">2019-04-02T12:04:00Z</dcterms:created>
  <dcterms:modified xsi:type="dcterms:W3CDTF">2019-04-02T12:51:00Z</dcterms:modified>
  <cp:category>Conference document</cp:category>
</cp:coreProperties>
</file>