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2452B">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CB30F8" w:rsidP="00D228CB">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D228CB">
              <w:rPr>
                <w:rFonts w:eastAsiaTheme="minorEastAsia"/>
                <w:b/>
                <w:bCs/>
                <w:lang w:eastAsia="zh-CN" w:bidi="ar-SY"/>
              </w:rPr>
              <w:t>18</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CB30F8" w:rsidRDefault="00D228CB" w:rsidP="00D228CB">
            <w:pPr>
              <w:tabs>
                <w:tab w:val="clear" w:pos="1134"/>
              </w:tabs>
              <w:spacing w:before="60" w:after="60" w:line="300" w:lineRule="exact"/>
              <w:rPr>
                <w:rFonts w:eastAsiaTheme="minorEastAsia"/>
                <w:b/>
                <w:bCs/>
                <w:rtl/>
                <w:lang w:eastAsia="zh-CN" w:bidi="ar-SY"/>
              </w:rPr>
            </w:pPr>
            <w:r>
              <w:rPr>
                <w:rFonts w:eastAsiaTheme="minorEastAsia"/>
                <w:b/>
                <w:bCs/>
                <w:lang w:eastAsia="zh-CN" w:bidi="ar-EG"/>
              </w:rPr>
              <w:t>25</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C2452B">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sidRPr="00D228CB">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D228CB" w:rsidP="00D228CB">
            <w:pPr>
              <w:pStyle w:val="Source"/>
              <w:rPr>
                <w:rFonts w:eastAsiaTheme="minorEastAsia"/>
                <w:rtl/>
                <w:lang w:eastAsia="zh-CN"/>
              </w:rPr>
            </w:pPr>
            <w:r w:rsidRPr="002434DC">
              <w:rPr>
                <w:rFonts w:eastAsiaTheme="minorEastAsia" w:hint="cs"/>
                <w:rtl/>
                <w:lang w:eastAsia="zh-CN" w:bidi="ar-SA"/>
              </w:rPr>
              <w:t>مديرة مكتب تنمية الاتصالات</w:t>
            </w:r>
          </w:p>
        </w:tc>
      </w:tr>
      <w:tr w:rsidR="00CB30F8" w:rsidRPr="00CB30F8" w:rsidTr="00A72045">
        <w:trPr>
          <w:cantSplit/>
        </w:trPr>
        <w:tc>
          <w:tcPr>
            <w:tcW w:w="9639" w:type="dxa"/>
            <w:gridSpan w:val="2"/>
          </w:tcPr>
          <w:p w:rsidR="00CB30F8" w:rsidRPr="00D228CB" w:rsidRDefault="00D228CB" w:rsidP="00D228CB">
            <w:pPr>
              <w:pStyle w:val="Title1"/>
              <w:rPr>
                <w:rFonts w:eastAsiaTheme="minorEastAsia"/>
                <w:szCs w:val="28"/>
                <w:rtl/>
              </w:rPr>
            </w:pPr>
            <w:r w:rsidRPr="002434DC">
              <w:rPr>
                <w:rFonts w:eastAsiaTheme="minorEastAsia"/>
                <w:w w:val="110"/>
                <w:rtl/>
                <w:lang w:eastAsia="zh-CN" w:bidi="ar-SA"/>
              </w:rPr>
              <w:t>أنشطة بناء القدرات</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Default="00D228CB" w:rsidP="00D342F7">
            <w:pPr>
              <w:rPr>
                <w:rFonts w:eastAsiaTheme="minorEastAsia"/>
                <w:rtl/>
                <w:lang w:eastAsia="zh-CN"/>
              </w:rPr>
            </w:pPr>
            <w:r w:rsidRPr="002434DC">
              <w:rPr>
                <w:rFonts w:eastAsiaTheme="minorEastAsia" w:hint="cs"/>
                <w:rtl/>
                <w:lang w:eastAsia="zh-CN" w:bidi="ar"/>
              </w:rPr>
              <w:t xml:space="preserve">تقدم هذه الوثيقة لمحة عامة عن </w:t>
            </w:r>
            <w:r w:rsidRPr="002434DC">
              <w:rPr>
                <w:rFonts w:eastAsiaTheme="minorEastAsia" w:hint="cs"/>
                <w:rtl/>
                <w:lang w:eastAsia="zh-CN" w:bidi="ar-EG"/>
              </w:rPr>
              <w:t>ال</w:t>
            </w:r>
            <w:r w:rsidRPr="002434DC">
              <w:rPr>
                <w:rFonts w:eastAsiaTheme="minorEastAsia" w:hint="cs"/>
                <w:rtl/>
                <w:lang w:eastAsia="zh-CN" w:bidi="ar"/>
              </w:rPr>
              <w:t>أنشطة الرئيسية لبناء القدرات في مكتب تنمية الاتصالات التي نُفذت على مدى العام الماضي، بما</w:t>
            </w:r>
            <w:r w:rsidR="00560026">
              <w:rPr>
                <w:rFonts w:eastAsiaTheme="minorEastAsia" w:hint="eastAsia"/>
                <w:rtl/>
                <w:lang w:eastAsia="zh-CN" w:bidi="ar"/>
              </w:rPr>
              <w:t> </w:t>
            </w:r>
            <w:r w:rsidRPr="002434DC">
              <w:rPr>
                <w:rFonts w:eastAsiaTheme="minorEastAsia" w:hint="cs"/>
                <w:rtl/>
                <w:lang w:eastAsia="zh-CN" w:bidi="ar"/>
              </w:rPr>
              <w:t>في</w:t>
            </w:r>
            <w:r w:rsidR="00560026">
              <w:rPr>
                <w:rFonts w:eastAsiaTheme="minorEastAsia" w:hint="eastAsia"/>
                <w:rtl/>
                <w:lang w:eastAsia="zh-CN" w:bidi="ar"/>
              </w:rPr>
              <w:t> </w:t>
            </w:r>
            <w:r w:rsidRPr="002434DC">
              <w:rPr>
                <w:rFonts w:eastAsiaTheme="minorEastAsia" w:hint="cs"/>
                <w:rtl/>
                <w:lang w:eastAsia="zh-CN" w:bidi="ar"/>
              </w:rPr>
              <w:t>ذلك إعداد فعاليات التدريب وتنفيذها، وعمل شبكة مراكز التميز</w:t>
            </w:r>
            <w:r w:rsidR="00560026">
              <w:rPr>
                <w:rFonts w:eastAsiaTheme="minorEastAsia" w:hint="eastAsia"/>
                <w:rtl/>
                <w:lang w:eastAsia="zh-CN" w:bidi="ar-EG"/>
              </w:rPr>
              <w:t> </w:t>
            </w:r>
            <w:r w:rsidRPr="002434DC">
              <w:rPr>
                <w:rFonts w:eastAsiaTheme="minorEastAsia"/>
                <w:lang w:eastAsia="zh-CN" w:bidi="ar-EG"/>
              </w:rPr>
              <w:t>(</w:t>
            </w:r>
            <w:proofErr w:type="spellStart"/>
            <w:r w:rsidRPr="002434DC">
              <w:rPr>
                <w:rFonts w:eastAsiaTheme="minorEastAsia"/>
                <w:lang w:eastAsia="zh-CN" w:bidi="ar-EG"/>
              </w:rPr>
              <w:t>CoE</w:t>
            </w:r>
            <w:proofErr w:type="spellEnd"/>
            <w:r w:rsidRPr="002434DC">
              <w:rPr>
                <w:rFonts w:eastAsiaTheme="minorEastAsia"/>
                <w:lang w:eastAsia="zh-CN" w:bidi="ar-EG"/>
              </w:rPr>
              <w:t>)</w:t>
            </w:r>
            <w:r w:rsidRPr="002434DC">
              <w:rPr>
                <w:rFonts w:eastAsiaTheme="minorEastAsia" w:hint="cs"/>
                <w:rtl/>
                <w:lang w:eastAsia="zh-CN" w:bidi="ar-EG"/>
              </w:rPr>
              <w:t xml:space="preserve"> واختيار مراكز التميز للدورة الجديدة</w:t>
            </w:r>
            <w:r w:rsidR="00D342F7">
              <w:rPr>
                <w:rFonts w:eastAsiaTheme="minorEastAsia" w:hint="eastAsia"/>
                <w:rtl/>
                <w:lang w:eastAsia="zh-CN" w:bidi="ar-EG"/>
              </w:rPr>
              <w:t> </w:t>
            </w:r>
            <w:r w:rsidRPr="002434DC">
              <w:rPr>
                <w:rFonts w:eastAsiaTheme="minorEastAsia"/>
                <w:lang w:val="fr-CH" w:eastAsia="zh-CN" w:bidi="ar-EG"/>
              </w:rPr>
              <w:t>2022</w:t>
            </w:r>
            <w:r w:rsidR="00560026">
              <w:rPr>
                <w:rFonts w:eastAsiaTheme="minorEastAsia"/>
                <w:lang w:val="fr-CH" w:eastAsia="zh-CN" w:bidi="ar-EG"/>
              </w:rPr>
              <w:noBreakHyphen/>
            </w:r>
            <w:r w:rsidRPr="002434DC">
              <w:rPr>
                <w:rFonts w:eastAsiaTheme="minorEastAsia"/>
                <w:lang w:val="fr-CH" w:eastAsia="zh-CN" w:bidi="ar-EG"/>
              </w:rPr>
              <w:t>2019</w:t>
            </w:r>
            <w:r w:rsidRPr="002434DC">
              <w:rPr>
                <w:rFonts w:eastAsiaTheme="minorEastAsia" w:hint="cs"/>
                <w:rtl/>
                <w:lang w:eastAsia="zh-CN" w:bidi="ar"/>
              </w:rPr>
              <w:t xml:space="preserve">، </w:t>
            </w:r>
            <w:r>
              <w:rPr>
                <w:rFonts w:eastAsiaTheme="minorEastAsia" w:hint="cs"/>
                <w:rtl/>
                <w:lang w:eastAsia="zh-CN" w:bidi="ar"/>
              </w:rPr>
              <w:t>و</w:t>
            </w:r>
            <w:r w:rsidRPr="002434DC">
              <w:rPr>
                <w:rFonts w:eastAsiaTheme="minorEastAsia" w:hint="cs"/>
                <w:rtl/>
                <w:lang w:eastAsia="zh-CN" w:bidi="ar-EG"/>
              </w:rPr>
              <w:t>الندوة العالمية لبناء القدرات في مجال تكنولوجيا المعلومات والاتصالات</w:t>
            </w:r>
            <w:r w:rsidR="00560026">
              <w:rPr>
                <w:rFonts w:eastAsiaTheme="minorEastAsia" w:hint="eastAsia"/>
                <w:rtl/>
                <w:lang w:eastAsia="zh-CN" w:bidi="ar-EG"/>
              </w:rPr>
              <w:t> </w:t>
            </w:r>
            <w:r w:rsidRPr="002434DC">
              <w:rPr>
                <w:rFonts w:eastAsiaTheme="minorEastAsia"/>
                <w:lang w:eastAsia="zh-CN" w:bidi="ar-EG"/>
              </w:rPr>
              <w:t>(CBS)</w:t>
            </w:r>
            <w:r w:rsidRPr="002434DC">
              <w:rPr>
                <w:rFonts w:eastAsiaTheme="minorEastAsia" w:hint="cs"/>
                <w:rtl/>
                <w:lang w:eastAsia="zh-CN" w:bidi="ar-EG"/>
              </w:rPr>
              <w:t xml:space="preserve"> التي عُقدت في الفترة </w:t>
            </w:r>
            <w:r w:rsidR="00D342F7">
              <w:rPr>
                <w:rFonts w:eastAsiaTheme="minorEastAsia"/>
                <w:lang w:val="fr-CH" w:eastAsia="zh-CN" w:bidi="ar-EG"/>
              </w:rPr>
              <w:t>20</w:t>
            </w:r>
            <w:r w:rsidR="00D342F7">
              <w:rPr>
                <w:rFonts w:eastAsiaTheme="minorEastAsia"/>
                <w:lang w:val="fr-CH" w:eastAsia="zh-CN" w:bidi="ar-EG"/>
              </w:rPr>
              <w:noBreakHyphen/>
              <w:t>18</w:t>
            </w:r>
            <w:r w:rsidR="00D342F7">
              <w:rPr>
                <w:rFonts w:eastAsiaTheme="minorEastAsia" w:hint="eastAsia"/>
                <w:rtl/>
                <w:lang w:eastAsia="zh-CN" w:bidi="ar-EG"/>
              </w:rPr>
              <w:t> </w:t>
            </w:r>
            <w:r w:rsidRPr="002434DC">
              <w:rPr>
                <w:rFonts w:eastAsiaTheme="minorEastAsia" w:hint="cs"/>
                <w:rtl/>
                <w:lang w:eastAsia="zh-CN" w:bidi="ar-EG"/>
              </w:rPr>
              <w:t>يونيو</w:t>
            </w:r>
            <w:r w:rsidR="00560026">
              <w:rPr>
                <w:rFonts w:eastAsiaTheme="minorEastAsia" w:hint="eastAsia"/>
                <w:rtl/>
                <w:lang w:eastAsia="zh-CN" w:bidi="ar-EG"/>
              </w:rPr>
              <w:t> </w:t>
            </w:r>
            <w:r w:rsidRPr="002434DC">
              <w:rPr>
                <w:rFonts w:eastAsiaTheme="minorEastAsia"/>
                <w:lang w:val="fr-CH" w:eastAsia="zh-CN" w:bidi="ar-EG"/>
              </w:rPr>
              <w:t>2018</w:t>
            </w:r>
            <w:r w:rsidRPr="002434DC">
              <w:rPr>
                <w:rFonts w:eastAsiaTheme="minorEastAsia" w:hint="cs"/>
                <w:rtl/>
                <w:lang w:eastAsia="zh-CN" w:bidi="ar-EG"/>
              </w:rPr>
              <w:t xml:space="preserve"> في سانتو</w:t>
            </w:r>
            <w:r w:rsidR="00560026">
              <w:rPr>
                <w:rFonts w:eastAsiaTheme="minorEastAsia" w:hint="eastAsia"/>
                <w:rtl/>
                <w:lang w:eastAsia="zh-CN" w:bidi="ar-EG"/>
              </w:rPr>
              <w:t> </w:t>
            </w:r>
            <w:r w:rsidRPr="002434DC">
              <w:rPr>
                <w:rFonts w:eastAsiaTheme="minorEastAsia" w:hint="cs"/>
                <w:rtl/>
                <w:lang w:eastAsia="zh-CN" w:bidi="ar-EG"/>
              </w:rPr>
              <w:t>دمينغو، الجمهورية</w:t>
            </w:r>
            <w:r w:rsidR="00560026">
              <w:rPr>
                <w:rFonts w:eastAsiaTheme="minorEastAsia" w:hint="eastAsia"/>
                <w:rtl/>
                <w:lang w:eastAsia="zh-CN" w:bidi="ar-EG"/>
              </w:rPr>
              <w:t> </w:t>
            </w:r>
            <w:r w:rsidRPr="002434DC">
              <w:rPr>
                <w:rFonts w:eastAsiaTheme="minorEastAsia" w:hint="cs"/>
                <w:rtl/>
                <w:lang w:eastAsia="zh-CN" w:bidi="ar-EG"/>
              </w:rPr>
              <w:t xml:space="preserve">الدومينيكية، </w:t>
            </w:r>
            <w:r w:rsidRPr="002434DC">
              <w:rPr>
                <w:rFonts w:eastAsiaTheme="minorEastAsia" w:hint="cs"/>
                <w:rtl/>
                <w:lang w:eastAsia="zh-CN" w:bidi="ar"/>
              </w:rPr>
              <w:t>ومنشور الاتحاد الدولي للاتصالات المعنون</w:t>
            </w:r>
            <w:r w:rsidRPr="002434DC">
              <w:rPr>
                <w:rFonts w:eastAsiaTheme="minorEastAsia" w:hint="cs"/>
                <w:rtl/>
                <w:lang w:eastAsia="zh-CN"/>
              </w:rPr>
              <w:t xml:space="preserve"> </w:t>
            </w:r>
            <w:r w:rsidRPr="002434DC">
              <w:rPr>
                <w:rFonts w:eastAsiaTheme="minorEastAsia" w:hint="cs"/>
                <w:rtl/>
                <w:lang w:eastAsia="zh-CN" w:bidi="ar-EG"/>
              </w:rPr>
              <w:t>"بناء القدرات في</w:t>
            </w:r>
            <w:r w:rsidRPr="002434DC">
              <w:rPr>
                <w:rFonts w:eastAsiaTheme="minorEastAsia" w:hint="eastAsia"/>
                <w:rtl/>
                <w:lang w:eastAsia="zh-CN" w:bidi="ar-EG"/>
              </w:rPr>
              <w:t> </w:t>
            </w:r>
            <w:r w:rsidRPr="002434DC">
              <w:rPr>
                <w:rFonts w:eastAsiaTheme="minorEastAsia" w:hint="cs"/>
                <w:rtl/>
                <w:lang w:eastAsia="zh-CN" w:bidi="ar-EG"/>
              </w:rPr>
              <w:t>بيئة متغيرة لتكنولوجيا المعلومات والاتصالات</w:t>
            </w:r>
            <w:r>
              <w:rPr>
                <w:rFonts w:eastAsiaTheme="minorEastAsia" w:hint="cs"/>
                <w:rtl/>
                <w:lang w:eastAsia="zh-CN" w:bidi="ar-EG"/>
              </w:rPr>
              <w:t xml:space="preserve"> </w:t>
            </w:r>
            <w:r w:rsidRPr="002434DC">
              <w:rPr>
                <w:rFonts w:eastAsiaTheme="minorEastAsia" w:hint="cs"/>
                <w:rtl/>
                <w:lang w:eastAsia="zh-CN" w:bidi="ar"/>
              </w:rPr>
              <w:t xml:space="preserve">لعام </w:t>
            </w:r>
            <w:r w:rsidRPr="002434DC">
              <w:rPr>
                <w:rFonts w:eastAsiaTheme="minorEastAsia"/>
                <w:lang w:val="fr-CH" w:eastAsia="zh-CN" w:bidi="ar"/>
              </w:rPr>
              <w:t>2018</w:t>
            </w:r>
            <w:r w:rsidRPr="002434DC">
              <w:rPr>
                <w:rFonts w:eastAsiaTheme="minorEastAsia" w:hint="cs"/>
                <w:rtl/>
                <w:lang w:eastAsia="zh-CN" w:bidi="ar-EG"/>
              </w:rPr>
              <w:t>"</w:t>
            </w:r>
            <w:r w:rsidRPr="002434DC">
              <w:rPr>
                <w:rFonts w:eastAsiaTheme="minorEastAsia" w:hint="cs"/>
                <w:rtl/>
                <w:lang w:eastAsia="zh-CN" w:bidi="ar"/>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D228CB" w:rsidP="00D228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434DC">
              <w:rPr>
                <w:rFonts w:eastAsiaTheme="minorEastAsia"/>
                <w:rtl/>
                <w:lang w:eastAsia="zh-CN"/>
              </w:rPr>
              <w:t xml:space="preserve">يُرجى من الفريق الاستشاري لتنمية الاتصالات </w:t>
            </w:r>
            <w:r w:rsidRPr="002434DC">
              <w:rPr>
                <w:rFonts w:eastAsiaTheme="minorEastAsia"/>
                <w:lang w:eastAsia="zh-CN"/>
              </w:rPr>
              <w:t>(TDAG)</w:t>
            </w:r>
            <w:r w:rsidRPr="002434DC">
              <w:rPr>
                <w:rFonts w:eastAsiaTheme="minorEastAsia"/>
                <w:rtl/>
                <w:lang w:eastAsia="zh-CN"/>
              </w:rPr>
              <w:t xml:space="preserve"> الإحاطة علماً بهذ</w:t>
            </w:r>
            <w:r w:rsidRPr="002434DC">
              <w:rPr>
                <w:rFonts w:eastAsiaTheme="minorEastAsia" w:hint="cs"/>
                <w:rtl/>
                <w:lang w:eastAsia="zh-CN"/>
              </w:rPr>
              <w:t>ه</w:t>
            </w:r>
            <w:r w:rsidRPr="002434DC">
              <w:rPr>
                <w:rFonts w:eastAsiaTheme="minorEastAsia"/>
                <w:rtl/>
                <w:lang w:eastAsia="zh-CN"/>
              </w:rPr>
              <w:t xml:space="preserve"> </w:t>
            </w:r>
            <w:r w:rsidRPr="002434DC">
              <w:rPr>
                <w:rFonts w:eastAsiaTheme="minorEastAsia" w:hint="cs"/>
                <w:rtl/>
                <w:lang w:eastAsia="zh-CN"/>
              </w:rPr>
              <w:t>الوثيقة</w:t>
            </w:r>
            <w:r w:rsidRPr="002434DC">
              <w:rPr>
                <w:rFonts w:eastAsiaTheme="minorEastAsia"/>
                <w:rtl/>
                <w:lang w:eastAsia="zh-CN"/>
              </w:rPr>
              <w:t xml:space="preserve">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D228CB" w:rsidRPr="002434DC" w:rsidRDefault="00D228CB" w:rsidP="00560026">
            <w:pPr>
              <w:rPr>
                <w:rFonts w:eastAsiaTheme="minorEastAsia"/>
                <w:rtl/>
                <w:lang w:eastAsia="zh-CN" w:bidi="ar-EG"/>
              </w:rPr>
            </w:pPr>
            <w:r w:rsidRPr="002434DC">
              <w:rPr>
                <w:rFonts w:eastAsiaTheme="minorEastAsia" w:hint="cs"/>
                <w:rtl/>
                <w:lang w:eastAsia="zh-CN"/>
              </w:rPr>
              <w:t>خطة عمل بوينس</w:t>
            </w:r>
            <w:r w:rsidR="00560026">
              <w:rPr>
                <w:rFonts w:eastAsiaTheme="minorEastAsia" w:hint="eastAsia"/>
                <w:rtl/>
                <w:lang w:eastAsia="zh-CN"/>
              </w:rPr>
              <w:t> </w:t>
            </w:r>
            <w:r w:rsidRPr="002434DC">
              <w:rPr>
                <w:rFonts w:eastAsiaTheme="minorEastAsia" w:hint="cs"/>
                <w:rtl/>
                <w:lang w:eastAsia="zh-CN"/>
              </w:rPr>
              <w:t>آيرس، الهدف</w:t>
            </w:r>
            <w:r w:rsidR="00560026">
              <w:rPr>
                <w:rFonts w:eastAsiaTheme="minorEastAsia" w:hint="eastAsia"/>
                <w:rtl/>
                <w:lang w:eastAsia="zh-CN"/>
              </w:rPr>
              <w:t> </w:t>
            </w:r>
            <w:r w:rsidRPr="002434DC">
              <w:rPr>
                <w:rFonts w:eastAsiaTheme="minorEastAsia"/>
                <w:lang w:eastAsia="zh-CN"/>
              </w:rPr>
              <w:t>3</w:t>
            </w:r>
            <w:r w:rsidRPr="002434DC">
              <w:rPr>
                <w:rFonts w:eastAsiaTheme="minorEastAsia" w:hint="cs"/>
                <w:rtl/>
                <w:lang w:eastAsia="zh-CN"/>
              </w:rPr>
              <w:t xml:space="preserve">، الناتج </w:t>
            </w:r>
            <w:r w:rsidRPr="002434DC">
              <w:rPr>
                <w:rFonts w:eastAsiaTheme="minorEastAsia"/>
                <w:lang w:eastAsia="zh-CN"/>
              </w:rPr>
              <w:t>3.3</w:t>
            </w:r>
          </w:p>
          <w:p w:rsidR="00D228CB" w:rsidRPr="002434DC" w:rsidRDefault="00D228CB" w:rsidP="00560026">
            <w:pPr>
              <w:rPr>
                <w:rFonts w:eastAsiaTheme="minorEastAsia"/>
                <w:rtl/>
                <w:lang w:eastAsia="zh-CN" w:bidi="ar-EG"/>
              </w:rPr>
            </w:pPr>
            <w:r w:rsidRPr="002434DC">
              <w:rPr>
                <w:rFonts w:eastAsiaTheme="minorEastAsia"/>
                <w:rtl/>
                <w:lang w:eastAsia="zh-CN"/>
              </w:rPr>
              <w:t>القرار</w:t>
            </w:r>
            <w:r w:rsidR="00560026">
              <w:rPr>
                <w:rFonts w:eastAsiaTheme="minorEastAsia" w:hint="cs"/>
                <w:rtl/>
                <w:lang w:eastAsia="zh-CN"/>
              </w:rPr>
              <w:t> </w:t>
            </w:r>
            <w:r w:rsidRPr="002434DC">
              <w:rPr>
                <w:rFonts w:eastAsiaTheme="minorEastAsia"/>
                <w:lang w:val="fr-CH" w:eastAsia="zh-CN"/>
              </w:rPr>
              <w:t>40</w:t>
            </w:r>
            <w:r w:rsidRPr="002434DC">
              <w:rPr>
                <w:rFonts w:eastAsiaTheme="minorEastAsia"/>
                <w:rtl/>
                <w:lang w:eastAsia="zh-CN" w:bidi="ar-EG"/>
              </w:rPr>
              <w:t xml:space="preserve"> </w:t>
            </w:r>
            <w:r w:rsidRPr="002434DC">
              <w:rPr>
                <w:rFonts w:eastAsiaTheme="minorEastAsia"/>
                <w:rtl/>
                <w:lang w:eastAsia="zh-CN"/>
              </w:rPr>
              <w:t xml:space="preserve">(المراجَع في </w:t>
            </w:r>
            <w:r w:rsidRPr="002434DC">
              <w:rPr>
                <w:rFonts w:eastAsiaTheme="minorEastAsia" w:hint="cs"/>
                <w:rtl/>
                <w:lang w:eastAsia="zh-CN"/>
              </w:rPr>
              <w:t>بوينس</w:t>
            </w:r>
            <w:r w:rsidR="00560026">
              <w:rPr>
                <w:rFonts w:eastAsiaTheme="minorEastAsia" w:hint="eastAsia"/>
                <w:rtl/>
                <w:lang w:eastAsia="zh-CN"/>
              </w:rPr>
              <w:t> </w:t>
            </w:r>
            <w:r w:rsidRPr="002434DC">
              <w:rPr>
                <w:rFonts w:eastAsiaTheme="minorEastAsia" w:hint="cs"/>
                <w:rtl/>
                <w:lang w:eastAsia="zh-CN"/>
              </w:rPr>
              <w:t>آيرس</w:t>
            </w:r>
            <w:r w:rsidRPr="002434DC">
              <w:rPr>
                <w:rFonts w:eastAsiaTheme="minorEastAsia"/>
                <w:rtl/>
                <w:lang w:eastAsia="zh-CN"/>
              </w:rPr>
              <w:t xml:space="preserve">، </w:t>
            </w:r>
            <w:r w:rsidRPr="002434DC">
              <w:rPr>
                <w:rFonts w:eastAsiaTheme="minorEastAsia"/>
                <w:lang w:val="fr-CH" w:eastAsia="zh-CN"/>
              </w:rPr>
              <w:t>2017</w:t>
            </w:r>
            <w:r w:rsidRPr="002434DC">
              <w:rPr>
                <w:rFonts w:eastAsiaTheme="minorEastAsia"/>
                <w:rtl/>
                <w:lang w:eastAsia="zh-CN" w:bidi="ar-EG"/>
              </w:rPr>
              <w:t xml:space="preserve">) </w:t>
            </w:r>
            <w:r w:rsidRPr="002434DC">
              <w:rPr>
                <w:rFonts w:eastAsiaTheme="minorEastAsia"/>
                <w:rtl/>
                <w:lang w:eastAsia="zh-CN"/>
              </w:rPr>
              <w:t>للمؤتمر العالمي لتنمية الاتصالات، بشأن الفريق المعني بمبادرات بناء القدرات</w:t>
            </w:r>
          </w:p>
          <w:p w:rsidR="00D228CB" w:rsidRPr="002434DC" w:rsidRDefault="00D228CB" w:rsidP="00560026">
            <w:pPr>
              <w:rPr>
                <w:rFonts w:eastAsiaTheme="minorEastAsia"/>
                <w:rtl/>
                <w:lang w:eastAsia="zh-CN" w:bidi="ar-EG"/>
              </w:rPr>
            </w:pPr>
            <w:r w:rsidRPr="002434DC">
              <w:rPr>
                <w:rFonts w:eastAsiaTheme="minorEastAsia"/>
                <w:rtl/>
                <w:lang w:eastAsia="zh-CN" w:bidi="ar-EG"/>
              </w:rPr>
              <w:t>القرار</w:t>
            </w:r>
            <w:r w:rsidR="00560026">
              <w:rPr>
                <w:rFonts w:eastAsiaTheme="minorEastAsia" w:hint="cs"/>
                <w:rtl/>
                <w:lang w:eastAsia="zh-CN" w:bidi="ar-EG"/>
              </w:rPr>
              <w:t> </w:t>
            </w:r>
            <w:r w:rsidRPr="002434DC">
              <w:rPr>
                <w:rFonts w:eastAsiaTheme="minorEastAsia"/>
                <w:lang w:eastAsia="zh-CN"/>
              </w:rPr>
              <w:t>73</w:t>
            </w:r>
            <w:r w:rsidRPr="002434DC">
              <w:rPr>
                <w:rFonts w:eastAsiaTheme="minorEastAsia"/>
                <w:rtl/>
                <w:lang w:eastAsia="zh-CN" w:bidi="ar-EG"/>
              </w:rPr>
              <w:t xml:space="preserve"> (المراجَع في </w:t>
            </w:r>
            <w:r w:rsidRPr="002434DC">
              <w:rPr>
                <w:rFonts w:eastAsiaTheme="minorEastAsia" w:hint="cs"/>
                <w:rtl/>
                <w:lang w:eastAsia="zh-CN"/>
              </w:rPr>
              <w:t>بوينس</w:t>
            </w:r>
            <w:r w:rsidR="00560026">
              <w:rPr>
                <w:rFonts w:eastAsiaTheme="minorEastAsia" w:hint="eastAsia"/>
                <w:rtl/>
                <w:lang w:eastAsia="zh-CN"/>
              </w:rPr>
              <w:t> </w:t>
            </w:r>
            <w:r w:rsidRPr="002434DC">
              <w:rPr>
                <w:rFonts w:eastAsiaTheme="minorEastAsia" w:hint="cs"/>
                <w:rtl/>
                <w:lang w:eastAsia="zh-CN"/>
              </w:rPr>
              <w:t>آيرس</w:t>
            </w:r>
            <w:r w:rsidRPr="002434DC">
              <w:rPr>
                <w:rFonts w:eastAsiaTheme="minorEastAsia"/>
                <w:rtl/>
                <w:lang w:eastAsia="zh-CN"/>
              </w:rPr>
              <w:t xml:space="preserve">، </w:t>
            </w:r>
            <w:r w:rsidRPr="002434DC">
              <w:rPr>
                <w:rFonts w:eastAsiaTheme="minorEastAsia"/>
                <w:lang w:val="fr-CH" w:eastAsia="zh-CN"/>
              </w:rPr>
              <w:t>2017</w:t>
            </w:r>
            <w:r w:rsidRPr="002434DC">
              <w:rPr>
                <w:rFonts w:eastAsiaTheme="minorEastAsia"/>
                <w:rtl/>
                <w:lang w:eastAsia="zh-CN" w:bidi="ar-EG"/>
              </w:rPr>
              <w:t xml:space="preserve">) للمؤتمر العالمي لتنمية الاتصالات لعام </w:t>
            </w:r>
            <w:r w:rsidRPr="002434DC">
              <w:rPr>
                <w:rFonts w:eastAsiaTheme="minorEastAsia"/>
                <w:lang w:eastAsia="zh-CN"/>
              </w:rPr>
              <w:t>2014</w:t>
            </w:r>
            <w:r w:rsidRPr="002434DC">
              <w:rPr>
                <w:rFonts w:eastAsiaTheme="minorEastAsia"/>
                <w:rtl/>
                <w:lang w:eastAsia="zh-CN" w:bidi="ar-EG"/>
              </w:rPr>
              <w:t>، بشأن مراكز التميز التابعة للاتحاد</w:t>
            </w:r>
          </w:p>
          <w:p w:rsidR="003A1741" w:rsidRDefault="00D228CB" w:rsidP="00A752E1">
            <w:pPr>
              <w:spacing w:after="120"/>
              <w:rPr>
                <w:rFonts w:eastAsiaTheme="minorEastAsia"/>
                <w:w w:val="110"/>
                <w:rtl/>
                <w:lang w:eastAsia="zh-CN"/>
              </w:rPr>
            </w:pPr>
            <w:r w:rsidRPr="002434DC">
              <w:rPr>
                <w:rFonts w:eastAsiaTheme="minorEastAsia"/>
                <w:rtl/>
                <w:lang w:eastAsia="zh-CN"/>
              </w:rPr>
              <w:t>القرار</w:t>
            </w:r>
            <w:r w:rsidR="00560026">
              <w:rPr>
                <w:rFonts w:eastAsiaTheme="minorEastAsia" w:hint="cs"/>
                <w:rtl/>
                <w:lang w:eastAsia="zh-CN"/>
              </w:rPr>
              <w:t> </w:t>
            </w:r>
            <w:r w:rsidRPr="002434DC">
              <w:rPr>
                <w:rFonts w:eastAsiaTheme="minorEastAsia"/>
                <w:lang w:eastAsia="zh-CN"/>
              </w:rPr>
              <w:t>169</w:t>
            </w:r>
            <w:r w:rsidRPr="002434DC">
              <w:rPr>
                <w:rFonts w:eastAsiaTheme="minorEastAsia"/>
                <w:rtl/>
                <w:lang w:eastAsia="zh-CN" w:bidi="ar-EG"/>
              </w:rPr>
              <w:t xml:space="preserve"> (المراجَع في </w:t>
            </w:r>
            <w:r w:rsidRPr="002434DC">
              <w:rPr>
                <w:rFonts w:eastAsiaTheme="minorEastAsia" w:hint="cs"/>
                <w:rtl/>
                <w:lang w:eastAsia="zh-CN" w:bidi="ar-EG"/>
              </w:rPr>
              <w:t>دبي</w:t>
            </w:r>
            <w:r w:rsidRPr="002434DC">
              <w:rPr>
                <w:rFonts w:eastAsiaTheme="minorEastAsia"/>
                <w:rtl/>
                <w:lang w:eastAsia="zh-CN" w:bidi="ar-EG"/>
              </w:rPr>
              <w:t xml:space="preserve">، </w:t>
            </w:r>
            <w:r w:rsidRPr="002434DC">
              <w:rPr>
                <w:rFonts w:eastAsiaTheme="minorEastAsia"/>
                <w:lang w:eastAsia="zh-CN"/>
              </w:rPr>
              <w:t>2018</w:t>
            </w:r>
            <w:r w:rsidRPr="002434DC">
              <w:rPr>
                <w:rFonts w:eastAsiaTheme="minorEastAsia"/>
                <w:rtl/>
                <w:lang w:eastAsia="zh-CN" w:bidi="ar-EG"/>
              </w:rPr>
              <w:t>) لمؤتمر المندوبين المفوضين، بشأن السماح للهيئات الأكاديمية بالمشاركة في أعمال الاتحاد</w:t>
            </w:r>
          </w:p>
        </w:tc>
      </w:tr>
    </w:tbl>
    <w:p w:rsidR="006157A3" w:rsidRDefault="006157A3" w:rsidP="008B5B5D">
      <w:pPr>
        <w:rPr>
          <w:rtl/>
          <w:lang w:bidi="ar-EG"/>
        </w:rPr>
      </w:pPr>
    </w:p>
    <w:p w:rsidR="00CB30F8" w:rsidRDefault="00CB30F8" w:rsidP="00560026">
      <w:pPr>
        <w:rPr>
          <w:rtl/>
          <w:lang w:bidi="ar-EG"/>
        </w:rPr>
      </w:pPr>
      <w:r>
        <w:rPr>
          <w:rtl/>
          <w:lang w:bidi="ar-EG"/>
        </w:rPr>
        <w:br w:type="page"/>
      </w:r>
    </w:p>
    <w:p w:rsidR="00D228CB" w:rsidRPr="002434DC" w:rsidRDefault="00D228CB" w:rsidP="00D228CB">
      <w:pPr>
        <w:rPr>
          <w:rtl/>
        </w:rPr>
      </w:pPr>
      <w:bookmarkStart w:id="1" w:name="lt_pId029"/>
      <w:r w:rsidRPr="002434DC">
        <w:rPr>
          <w:rFonts w:hint="cs"/>
          <w:rtl/>
        </w:rPr>
        <w:lastRenderedPageBreak/>
        <w:t>قام مكتب تنمية الاتصالات خلال العام الماضي ب</w:t>
      </w:r>
      <w:r>
        <w:rPr>
          <w:rFonts w:hint="cs"/>
          <w:rtl/>
        </w:rPr>
        <w:t xml:space="preserve">تنفيذ </w:t>
      </w:r>
      <w:r w:rsidRPr="002434DC">
        <w:rPr>
          <w:rFonts w:hint="cs"/>
          <w:rtl/>
        </w:rPr>
        <w:t>عدد من أنشطة بناء القدرات التي ساهمت في تقوية المهارات البشرية وتعزيز المعرفة في مجال الاتصالات/تكنولوجيا المعلومات والاتصالات بين أعضاء الاتحاد.</w:t>
      </w:r>
    </w:p>
    <w:p w:rsidR="00D228CB" w:rsidRPr="002434DC" w:rsidRDefault="00D228CB" w:rsidP="00801044">
      <w:pPr>
        <w:pStyle w:val="Headingb"/>
        <w:rPr>
          <w:rtl/>
        </w:rPr>
      </w:pPr>
      <w:r w:rsidRPr="002434DC">
        <w:rPr>
          <w:rFonts w:hint="cs"/>
          <w:rtl/>
        </w:rPr>
        <w:t>إعداد الدورات التدريبية وتنفيذها</w:t>
      </w:r>
    </w:p>
    <w:p w:rsidR="00D228CB" w:rsidRPr="002434DC" w:rsidRDefault="00D228CB" w:rsidP="00560026">
      <w:pPr>
        <w:rPr>
          <w:rtl/>
        </w:rPr>
      </w:pPr>
      <w:r w:rsidRPr="002434DC">
        <w:rPr>
          <w:rFonts w:hint="cs"/>
          <w:rtl/>
        </w:rPr>
        <w:t>تنفَّذ أنشطة بناء القدرات بالتعاون الوثيق مع الشركاء، بما</w:t>
      </w:r>
      <w:r w:rsidR="00560026">
        <w:rPr>
          <w:rFonts w:hint="eastAsia"/>
          <w:rtl/>
        </w:rPr>
        <w:t> </w:t>
      </w:r>
      <w:r w:rsidRPr="002434DC">
        <w:rPr>
          <w:rFonts w:hint="cs"/>
          <w:rtl/>
        </w:rPr>
        <w:t>في</w:t>
      </w:r>
      <w:r w:rsidR="00560026">
        <w:rPr>
          <w:rFonts w:hint="eastAsia"/>
          <w:rtl/>
        </w:rPr>
        <w:t> </w:t>
      </w:r>
      <w:r w:rsidRPr="002434DC">
        <w:rPr>
          <w:rFonts w:hint="cs"/>
          <w:rtl/>
        </w:rPr>
        <w:t>ذلك مراكز التميز</w:t>
      </w:r>
      <w:r w:rsidRPr="002434DC">
        <w:rPr>
          <w:rFonts w:hint="eastAsia"/>
          <w:rtl/>
        </w:rPr>
        <w:t> </w:t>
      </w:r>
      <w:r w:rsidRPr="002434DC">
        <w:t>(</w:t>
      </w:r>
      <w:proofErr w:type="spellStart"/>
      <w:r w:rsidRPr="002434DC">
        <w:t>CoE</w:t>
      </w:r>
      <w:proofErr w:type="spellEnd"/>
      <w:r w:rsidRPr="002434DC">
        <w:t>)</w:t>
      </w:r>
      <w:r w:rsidRPr="002434DC">
        <w:rPr>
          <w:rFonts w:hint="cs"/>
          <w:rtl/>
        </w:rPr>
        <w:t xml:space="preserve">، والقطاع الخاص، والهيئات الأكاديمية وغيرها من مؤسسات التدريب. وتمثل منصة </w:t>
      </w:r>
      <w:r w:rsidR="00114A13">
        <w:rPr>
          <w:rStyle w:val="Hyperlink"/>
        </w:rPr>
        <w:fldChar w:fldCharType="begin"/>
      </w:r>
      <w:r w:rsidR="00114A13">
        <w:rPr>
          <w:rStyle w:val="Hyperlink"/>
        </w:rPr>
        <w:instrText xml:space="preserve"> HYPERLINK "https://academy.itu.int/index.php?lang=en" </w:instrText>
      </w:r>
      <w:r w:rsidR="00114A13">
        <w:rPr>
          <w:rStyle w:val="Hyperlink"/>
        </w:rPr>
        <w:fldChar w:fldCharType="separate"/>
      </w:r>
      <w:r w:rsidRPr="00801044">
        <w:rPr>
          <w:rStyle w:val="Hyperlink"/>
          <w:rFonts w:hint="cs"/>
          <w:rtl/>
        </w:rPr>
        <w:t>أكاديمية الاتحاد</w:t>
      </w:r>
      <w:r w:rsidR="00114A13">
        <w:rPr>
          <w:rStyle w:val="Hyperlink"/>
        </w:rPr>
        <w:fldChar w:fldCharType="end"/>
      </w:r>
      <w:r w:rsidRPr="002434DC">
        <w:rPr>
          <w:rFonts w:hint="cs"/>
          <w:rtl/>
        </w:rPr>
        <w:t xml:space="preserve"> قناة </w:t>
      </w:r>
      <w:r>
        <w:rPr>
          <w:rFonts w:hint="cs"/>
          <w:rtl/>
        </w:rPr>
        <w:t>ال</w:t>
      </w:r>
      <w:r w:rsidRPr="002434DC">
        <w:rPr>
          <w:rFonts w:hint="cs"/>
          <w:rtl/>
        </w:rPr>
        <w:t xml:space="preserve">توصيل </w:t>
      </w:r>
      <w:r>
        <w:rPr>
          <w:rFonts w:hint="cs"/>
          <w:rtl/>
        </w:rPr>
        <w:t xml:space="preserve">الرئيسية </w:t>
      </w:r>
      <w:r w:rsidRPr="002434DC">
        <w:rPr>
          <w:rFonts w:hint="cs"/>
          <w:rtl/>
        </w:rPr>
        <w:t>لأنشطة الاتحاد التدريبية.</w:t>
      </w:r>
    </w:p>
    <w:p w:rsidR="00D228CB" w:rsidRPr="002434DC" w:rsidRDefault="00D228CB" w:rsidP="00B162C6">
      <w:pPr>
        <w:rPr>
          <w:rtl/>
        </w:rPr>
      </w:pPr>
      <w:r w:rsidRPr="002434DC">
        <w:rPr>
          <w:rFonts w:hint="cs"/>
          <w:rtl/>
        </w:rPr>
        <w:t xml:space="preserve">وفي عام </w:t>
      </w:r>
      <w:r w:rsidRPr="002434DC">
        <w:t>2018</w:t>
      </w:r>
      <w:r w:rsidRPr="002434DC">
        <w:rPr>
          <w:rFonts w:hint="cs"/>
          <w:rtl/>
        </w:rPr>
        <w:t xml:space="preserve">، </w:t>
      </w:r>
      <w:r>
        <w:rPr>
          <w:rFonts w:hint="cs"/>
          <w:rtl/>
        </w:rPr>
        <w:t>تم</w:t>
      </w:r>
      <w:r w:rsidRPr="002434DC">
        <w:rPr>
          <w:rFonts w:hint="cs"/>
          <w:rtl/>
        </w:rPr>
        <w:t xml:space="preserve"> تدريب أكثر من </w:t>
      </w:r>
      <w:r w:rsidRPr="002434DC">
        <w:t>1 840</w:t>
      </w:r>
      <w:r w:rsidRPr="002434DC">
        <w:rPr>
          <w:rFonts w:hint="cs"/>
          <w:rtl/>
        </w:rPr>
        <w:t xml:space="preserve"> مشارك</w:t>
      </w:r>
      <w:r w:rsidRPr="002434DC">
        <w:rPr>
          <w:rFonts w:hint="cs"/>
          <w:rtl/>
          <w:lang w:bidi="ar-EG"/>
        </w:rPr>
        <w:t>اً</w:t>
      </w:r>
      <w:r w:rsidRPr="002434DC">
        <w:rPr>
          <w:rFonts w:hint="cs"/>
          <w:rtl/>
        </w:rPr>
        <w:t xml:space="preserve"> من خلال </w:t>
      </w:r>
      <w:r w:rsidRPr="002434DC">
        <w:t>55</w:t>
      </w:r>
      <w:r w:rsidRPr="002434DC">
        <w:rPr>
          <w:rFonts w:hint="cs"/>
          <w:rtl/>
        </w:rPr>
        <w:t xml:space="preserve"> دورة </w:t>
      </w:r>
      <w:r>
        <w:rPr>
          <w:rFonts w:hint="cs"/>
          <w:rtl/>
        </w:rPr>
        <w:t>تدريبية</w:t>
      </w:r>
      <w:r w:rsidRPr="002434DC">
        <w:rPr>
          <w:rFonts w:hint="cs"/>
          <w:rtl/>
        </w:rPr>
        <w:t xml:space="preserve"> نظمتها شبكة مراكز التميز. وعلاوة</w:t>
      </w:r>
      <w:r w:rsidR="00801044">
        <w:rPr>
          <w:rFonts w:hint="cs"/>
          <w:rtl/>
        </w:rPr>
        <w:t>ً</w:t>
      </w:r>
      <w:r w:rsidRPr="002434DC">
        <w:rPr>
          <w:rFonts w:hint="cs"/>
          <w:rtl/>
        </w:rPr>
        <w:t xml:space="preserve"> على ذلك، </w:t>
      </w:r>
      <w:r>
        <w:rPr>
          <w:rFonts w:hint="cs"/>
          <w:rtl/>
        </w:rPr>
        <w:t>تم</w:t>
      </w:r>
      <w:r w:rsidR="00801044">
        <w:rPr>
          <w:rFonts w:hint="eastAsia"/>
          <w:rtl/>
        </w:rPr>
        <w:t> </w:t>
      </w:r>
      <w:r>
        <w:rPr>
          <w:rFonts w:hint="cs"/>
          <w:rtl/>
        </w:rPr>
        <w:t>تنفيذ</w:t>
      </w:r>
      <w:r w:rsidRPr="002434DC">
        <w:rPr>
          <w:rFonts w:hint="eastAsia"/>
          <w:rtl/>
        </w:rPr>
        <w:t> </w:t>
      </w:r>
      <w:r w:rsidRPr="002434DC">
        <w:t>37</w:t>
      </w:r>
      <w:r w:rsidRPr="002434DC">
        <w:rPr>
          <w:rFonts w:hint="eastAsia"/>
          <w:rtl/>
        </w:rPr>
        <w:t> </w:t>
      </w:r>
      <w:r w:rsidRPr="002434DC">
        <w:rPr>
          <w:rFonts w:hint="cs"/>
          <w:rtl/>
          <w:lang w:bidi="ar-EG"/>
        </w:rPr>
        <w:t xml:space="preserve">تدريبياً ونشاطاً لبناء القدرات بالتعاون مع </w:t>
      </w:r>
      <w:r w:rsidR="00ED2568">
        <w:rPr>
          <w:rFonts w:hint="cs"/>
          <w:rtl/>
          <w:lang w:bidi="ar-EG"/>
        </w:rPr>
        <w:t>شركاء</w:t>
      </w:r>
      <w:r w:rsidRPr="002434DC">
        <w:rPr>
          <w:rFonts w:hint="cs"/>
          <w:rtl/>
          <w:lang w:bidi="ar-EG"/>
        </w:rPr>
        <w:t xml:space="preserve"> آخرين، بين يناير وديسمبر </w:t>
      </w:r>
      <w:r w:rsidRPr="002434DC">
        <w:rPr>
          <w:lang w:val="fr-CH" w:bidi="ar-EG"/>
        </w:rPr>
        <w:t>2018</w:t>
      </w:r>
      <w:r>
        <w:rPr>
          <w:rFonts w:hint="cs"/>
          <w:rtl/>
          <w:lang w:val="fr-CH" w:bidi="ar-EG"/>
        </w:rPr>
        <w:t>،</w:t>
      </w:r>
      <w:r w:rsidRPr="002434DC">
        <w:rPr>
          <w:rFonts w:hint="cs"/>
          <w:rtl/>
          <w:lang w:bidi="ar-EG"/>
        </w:rPr>
        <w:t xml:space="preserve"> </w:t>
      </w:r>
      <w:r>
        <w:rPr>
          <w:rFonts w:hint="cs"/>
          <w:rtl/>
          <w:lang w:bidi="ar-EG"/>
        </w:rPr>
        <w:t>و</w:t>
      </w:r>
      <w:r w:rsidRPr="002434DC">
        <w:rPr>
          <w:rFonts w:hint="cs"/>
          <w:rtl/>
          <w:lang w:bidi="ar-EG"/>
        </w:rPr>
        <w:t>حضرها ما</w:t>
      </w:r>
      <w:r w:rsidR="00801044">
        <w:rPr>
          <w:rFonts w:hint="eastAsia"/>
          <w:rtl/>
          <w:lang w:bidi="ar-EG"/>
        </w:rPr>
        <w:t> </w:t>
      </w:r>
      <w:r w:rsidRPr="002434DC">
        <w:rPr>
          <w:rFonts w:hint="cs"/>
          <w:rtl/>
          <w:lang w:bidi="ar-EG"/>
        </w:rPr>
        <w:t xml:space="preserve">مجموعه </w:t>
      </w:r>
      <w:r w:rsidRPr="002434DC">
        <w:rPr>
          <w:lang w:val="fr-CH" w:bidi="ar-EG"/>
        </w:rPr>
        <w:t>1</w:t>
      </w:r>
      <w:r w:rsidR="00801044">
        <w:rPr>
          <w:lang w:val="fr-CH" w:bidi="ar-EG"/>
        </w:rPr>
        <w:t> </w:t>
      </w:r>
      <w:r w:rsidRPr="002434DC">
        <w:rPr>
          <w:lang w:val="fr-CH" w:bidi="ar-EG"/>
        </w:rPr>
        <w:t>883</w:t>
      </w:r>
      <w:r w:rsidR="00B162C6">
        <w:rPr>
          <w:rFonts w:hint="eastAsia"/>
          <w:rtl/>
          <w:lang w:bidi="ar-EG"/>
        </w:rPr>
        <w:t> </w:t>
      </w:r>
      <w:r w:rsidRPr="002434DC">
        <w:rPr>
          <w:rFonts w:hint="cs"/>
          <w:rtl/>
          <w:lang w:bidi="ar-EG"/>
        </w:rPr>
        <w:t>مشاركاً</w:t>
      </w:r>
      <w:r w:rsidRPr="002434DC">
        <w:rPr>
          <w:rFonts w:hint="cs"/>
          <w:rtl/>
        </w:rPr>
        <w:t>. وشملت أنشطة بناء القدرات المجالات الرئيسية التالية: السياسة العامة والتنظيم، والنفاذ إلى النطاق العريض، والأمن السيبراني، وتطبيقات تكنولوجيا المعلومات والاتصالات وخدماتها، وإدارة الطيف، وإدارة الإنترنت، والابتكار، والإذاعة الرقمية، والمطابقة وقابلية التشغيل البيني، والحوسبة السحابية، وجودة الخدمة، وإمكانية النفاذ إلى تكنولوجيا المعلومات والاتصالات.</w:t>
      </w:r>
    </w:p>
    <w:p w:rsidR="00D228CB" w:rsidRPr="002434DC" w:rsidRDefault="00D228CB" w:rsidP="00F50369">
      <w:pPr>
        <w:rPr>
          <w:rtl/>
          <w:lang w:bidi="ar-EG"/>
        </w:rPr>
      </w:pPr>
      <w:r w:rsidRPr="002434DC">
        <w:rPr>
          <w:rFonts w:hint="cs"/>
          <w:rtl/>
        </w:rPr>
        <w:t xml:space="preserve">وفي </w:t>
      </w:r>
      <w:r w:rsidR="00801044">
        <w:rPr>
          <w:rFonts w:hint="cs"/>
          <w:rtl/>
        </w:rPr>
        <w:t>مجال</w:t>
      </w:r>
      <w:r w:rsidRPr="002434DC">
        <w:rPr>
          <w:rFonts w:hint="cs"/>
          <w:rtl/>
        </w:rPr>
        <w:t xml:space="preserve"> إدارة الإنترنت، يستمر مكتب تنمية الاتصالات في </w:t>
      </w:r>
      <w:r>
        <w:rPr>
          <w:rFonts w:hint="cs"/>
          <w:rtl/>
        </w:rPr>
        <w:t>تنمية</w:t>
      </w:r>
      <w:r w:rsidRPr="002434DC">
        <w:rPr>
          <w:rFonts w:hint="cs"/>
          <w:rtl/>
        </w:rPr>
        <w:t xml:space="preserve"> القدرات لأعضاء الاتحاد. وفي </w:t>
      </w:r>
      <w:r w:rsidRPr="002434DC">
        <w:rPr>
          <w:lang w:val="fr-CH"/>
        </w:rPr>
        <w:t>2018</w:t>
      </w:r>
      <w:r w:rsidRPr="002434DC">
        <w:rPr>
          <w:rFonts w:hint="cs"/>
          <w:rtl/>
          <w:lang w:bidi="ar-EG"/>
        </w:rPr>
        <w:t xml:space="preserve">، </w:t>
      </w:r>
      <w:r>
        <w:rPr>
          <w:rFonts w:hint="cs"/>
          <w:rtl/>
          <w:lang w:bidi="ar-EG"/>
        </w:rPr>
        <w:t>نُفّذت</w:t>
      </w:r>
      <w:r w:rsidRPr="002434DC">
        <w:rPr>
          <w:rFonts w:hint="cs"/>
          <w:rtl/>
          <w:lang w:bidi="ar-EG"/>
        </w:rPr>
        <w:t xml:space="preserve"> دورات تدريبية عديدة في مجال إدارة الإنترنت من خلال شبكة </w:t>
      </w:r>
      <w:r w:rsidR="00801044">
        <w:rPr>
          <w:rFonts w:hint="cs"/>
          <w:rtl/>
          <w:lang w:bidi="ar-EG"/>
        </w:rPr>
        <w:t>مراكز</w:t>
      </w:r>
      <w:r w:rsidRPr="002434DC">
        <w:rPr>
          <w:rFonts w:hint="cs"/>
          <w:rtl/>
          <w:lang w:bidi="ar-EG"/>
        </w:rPr>
        <w:t xml:space="preserve"> التميز وأكاديمية الاتحاد. ونُظمت ورشة عمل إقليم</w:t>
      </w:r>
      <w:r w:rsidR="00801044">
        <w:rPr>
          <w:rFonts w:hint="cs"/>
          <w:rtl/>
          <w:lang w:bidi="ar-EG"/>
        </w:rPr>
        <w:t>ية بشأن إدارة الإنترنت من أجل منطقة إفريقيا</w:t>
      </w:r>
      <w:r w:rsidRPr="002434DC">
        <w:rPr>
          <w:rFonts w:hint="cs"/>
          <w:rtl/>
          <w:lang w:bidi="ar-EG"/>
        </w:rPr>
        <w:t xml:space="preserve"> في أبوجا، نيجيريا، يومي </w:t>
      </w:r>
      <w:r>
        <w:rPr>
          <w:lang w:val="fr-CH" w:bidi="ar-EG"/>
        </w:rPr>
        <w:t>2</w:t>
      </w:r>
      <w:r w:rsidRPr="002434DC">
        <w:rPr>
          <w:lang w:val="fr-CH" w:bidi="ar-EG"/>
        </w:rPr>
        <w:t>7</w:t>
      </w:r>
      <w:r w:rsidRPr="002434DC">
        <w:rPr>
          <w:rFonts w:hint="cs"/>
          <w:rtl/>
          <w:lang w:bidi="ar-EG"/>
        </w:rPr>
        <w:t xml:space="preserve"> و</w:t>
      </w:r>
      <w:r w:rsidRPr="002434DC">
        <w:rPr>
          <w:lang w:val="fr-CH" w:bidi="ar-EG"/>
        </w:rPr>
        <w:t>28</w:t>
      </w:r>
      <w:r w:rsidRPr="002434DC">
        <w:rPr>
          <w:rFonts w:hint="cs"/>
          <w:rtl/>
          <w:lang w:bidi="ar-EG"/>
        </w:rPr>
        <w:t xml:space="preserve"> أغسطس </w:t>
      </w:r>
      <w:r w:rsidRPr="002434DC">
        <w:rPr>
          <w:lang w:val="fr-CH" w:bidi="ar-EG"/>
        </w:rPr>
        <w:t>2018</w:t>
      </w:r>
      <w:r w:rsidRPr="002434DC">
        <w:rPr>
          <w:rFonts w:hint="cs"/>
          <w:rtl/>
          <w:lang w:bidi="ar-EG"/>
        </w:rPr>
        <w:t>، وذلك ب</w:t>
      </w:r>
      <w:r>
        <w:rPr>
          <w:rFonts w:hint="cs"/>
          <w:rtl/>
          <w:lang w:bidi="ar-EG"/>
        </w:rPr>
        <w:t>ال</w:t>
      </w:r>
      <w:r w:rsidRPr="002434DC">
        <w:rPr>
          <w:rFonts w:hint="cs"/>
          <w:rtl/>
          <w:lang w:bidi="ar-EG"/>
        </w:rPr>
        <w:t>شراكة مع مؤسسة</w:t>
      </w:r>
      <w:r w:rsidR="00801044">
        <w:rPr>
          <w:rFonts w:hint="eastAsia"/>
          <w:rtl/>
          <w:lang w:bidi="ar-EG"/>
        </w:rPr>
        <w:t> </w:t>
      </w:r>
      <w:proofErr w:type="spellStart"/>
      <w:r w:rsidRPr="002434DC">
        <w:rPr>
          <w:lang w:val="fr-CH" w:bidi="ar-EG"/>
        </w:rPr>
        <w:t>Diplo</w:t>
      </w:r>
      <w:proofErr w:type="spellEnd"/>
      <w:r w:rsidRPr="002434DC">
        <w:rPr>
          <w:rFonts w:hint="cs"/>
          <w:rtl/>
          <w:lang w:bidi="ar-EG"/>
        </w:rPr>
        <w:t xml:space="preserve">. وجذبت ورشة العمل </w:t>
      </w:r>
      <w:r>
        <w:rPr>
          <w:rFonts w:hint="cs"/>
          <w:rtl/>
          <w:lang w:bidi="ar-EG"/>
        </w:rPr>
        <w:t>ما</w:t>
      </w:r>
      <w:r w:rsidR="00801044">
        <w:rPr>
          <w:rFonts w:hint="eastAsia"/>
          <w:rtl/>
          <w:lang w:bidi="ar-EG"/>
        </w:rPr>
        <w:t> </w:t>
      </w:r>
      <w:r>
        <w:rPr>
          <w:rFonts w:hint="cs"/>
          <w:rtl/>
          <w:lang w:bidi="ar-EG"/>
        </w:rPr>
        <w:t xml:space="preserve">يربو عن </w:t>
      </w:r>
      <w:r w:rsidRPr="002434DC">
        <w:rPr>
          <w:lang w:val="fr-CH" w:bidi="ar-EG"/>
        </w:rPr>
        <w:t>100</w:t>
      </w:r>
      <w:r w:rsidRPr="002434DC">
        <w:rPr>
          <w:rFonts w:hint="cs"/>
          <w:rtl/>
          <w:lang w:bidi="ar-EG"/>
        </w:rPr>
        <w:t xml:space="preserve"> مشارك. وساهم الاتحاد أيضاً في أحداث بناء القدرات خلال منتدى القمة العالمية لمجتمع المعلومات لعام</w:t>
      </w:r>
      <w:r w:rsidR="00F50369">
        <w:rPr>
          <w:rFonts w:hint="eastAsia"/>
          <w:rtl/>
          <w:lang w:bidi="ar-EG"/>
        </w:rPr>
        <w:t> </w:t>
      </w:r>
      <w:r w:rsidRPr="002434DC">
        <w:rPr>
          <w:lang w:val="fr-CH" w:bidi="ar-EG"/>
        </w:rPr>
        <w:t>2018</w:t>
      </w:r>
      <w:r w:rsidRPr="002434DC">
        <w:rPr>
          <w:rFonts w:hint="cs"/>
          <w:rtl/>
          <w:lang w:bidi="ar-EG"/>
        </w:rPr>
        <w:t xml:space="preserve"> ومنتدى </w:t>
      </w:r>
      <w:r w:rsidR="00801044">
        <w:rPr>
          <w:rFonts w:hint="cs"/>
          <w:rtl/>
          <w:lang w:bidi="ar-EG"/>
        </w:rPr>
        <w:t>إدارة</w:t>
      </w:r>
      <w:r w:rsidRPr="002434DC">
        <w:rPr>
          <w:rFonts w:hint="cs"/>
          <w:rtl/>
          <w:lang w:bidi="ar-EG"/>
        </w:rPr>
        <w:t xml:space="preserve"> الإنترنت</w:t>
      </w:r>
      <w:r w:rsidR="00801044">
        <w:rPr>
          <w:rFonts w:hint="eastAsia"/>
          <w:rtl/>
          <w:lang w:bidi="ar-EG"/>
        </w:rPr>
        <w:t> </w:t>
      </w:r>
      <w:r w:rsidRPr="002434DC">
        <w:rPr>
          <w:lang w:bidi="ar-EG"/>
        </w:rPr>
        <w:t>(IGF)</w:t>
      </w:r>
      <w:r w:rsidRPr="002434DC">
        <w:rPr>
          <w:rFonts w:hint="cs"/>
          <w:rtl/>
          <w:lang w:bidi="ar-EG"/>
        </w:rPr>
        <w:t xml:space="preserve"> لعام </w:t>
      </w:r>
      <w:r w:rsidRPr="002434DC">
        <w:rPr>
          <w:lang w:val="fr-CH" w:bidi="ar-EG"/>
        </w:rPr>
        <w:t>2018</w:t>
      </w:r>
      <w:r w:rsidRPr="002434DC">
        <w:rPr>
          <w:rFonts w:hint="cs"/>
          <w:rtl/>
          <w:lang w:bidi="ar-EG"/>
        </w:rPr>
        <w:t>، بالشراكة مع مؤسسة الإنترنت للأسماء والأرقام المخصصة ومؤسسة</w:t>
      </w:r>
      <w:r w:rsidR="00F50369">
        <w:rPr>
          <w:rFonts w:hint="eastAsia"/>
          <w:rtl/>
          <w:lang w:bidi="ar-EG"/>
        </w:rPr>
        <w:t> </w:t>
      </w:r>
      <w:proofErr w:type="spellStart"/>
      <w:r w:rsidRPr="002434DC">
        <w:rPr>
          <w:lang w:val="fr-CH" w:bidi="ar-EG"/>
        </w:rPr>
        <w:t>Diplo</w:t>
      </w:r>
      <w:proofErr w:type="spellEnd"/>
      <w:r w:rsidRPr="002434DC">
        <w:rPr>
          <w:rFonts w:hint="cs"/>
          <w:rtl/>
          <w:lang w:bidi="ar-EG"/>
        </w:rPr>
        <w:t>.</w:t>
      </w:r>
    </w:p>
    <w:p w:rsidR="00D228CB" w:rsidRPr="00801044" w:rsidRDefault="00D228CB" w:rsidP="00801044">
      <w:pPr>
        <w:rPr>
          <w:rtl/>
        </w:rPr>
      </w:pPr>
      <w:bookmarkStart w:id="2" w:name="lt_pId035"/>
      <w:bookmarkEnd w:id="1"/>
      <w:r w:rsidRPr="00801044">
        <w:rPr>
          <w:rFonts w:hint="cs"/>
          <w:rtl/>
        </w:rPr>
        <w:t>وفي إطار أكاديمية الاتحاد، وضع مكتب تنمية الاتصالات برامج تدريبية شاملة وعالية الجودة. وإذ</w:t>
      </w:r>
      <w:r w:rsidR="00801044" w:rsidRPr="00801044">
        <w:rPr>
          <w:rFonts w:hint="eastAsia"/>
          <w:rtl/>
        </w:rPr>
        <w:t> </w:t>
      </w:r>
      <w:r w:rsidRPr="00801044">
        <w:rPr>
          <w:rFonts w:hint="cs"/>
          <w:rtl/>
        </w:rPr>
        <w:t>توضع هذه الموارد التدريبية، يستعرضها الأقران الخبراء من الاتحاد الدولي للاتصالات والباحثون الأكاديميون وغيرهم من الخبراء لضمان استيفائها لأعلى مستويات الجودة ومطابقتها لمعايير الاتحاد. وجرى خلال العام الماضي تحديث برامج التدريب المتعلقة بالمواضيع التالية أو</w:t>
      </w:r>
      <w:r w:rsidR="00801044" w:rsidRPr="00801044">
        <w:rPr>
          <w:rFonts w:hint="eastAsia"/>
          <w:rtl/>
        </w:rPr>
        <w:t> </w:t>
      </w:r>
      <w:r w:rsidRPr="00801044">
        <w:rPr>
          <w:rFonts w:hint="cs"/>
          <w:rtl/>
        </w:rPr>
        <w:t>استكمالها أو</w:t>
      </w:r>
      <w:r w:rsidR="00801044" w:rsidRPr="00801044">
        <w:rPr>
          <w:rFonts w:hint="eastAsia"/>
          <w:rtl/>
        </w:rPr>
        <w:t> </w:t>
      </w:r>
      <w:r w:rsidRPr="00801044">
        <w:rPr>
          <w:rFonts w:hint="cs"/>
          <w:rtl/>
        </w:rPr>
        <w:t>البدء فيها وهي إدارة الطيف، وجودة الخدمة، وتكنولوجيا المعلومات والاتصالات وتغير المناخ، وإنترنت الأشياء</w:t>
      </w:r>
      <w:r w:rsidRPr="00801044">
        <w:rPr>
          <w:rFonts w:hint="eastAsia"/>
          <w:rtl/>
        </w:rPr>
        <w:t> </w:t>
      </w:r>
      <w:r w:rsidRPr="00801044">
        <w:t>(</w:t>
      </w:r>
      <w:proofErr w:type="spellStart"/>
      <w:r w:rsidRPr="00801044">
        <w:t>IoT</w:t>
      </w:r>
      <w:proofErr w:type="spellEnd"/>
      <w:r w:rsidRPr="00801044">
        <w:t>)</w:t>
      </w:r>
      <w:r w:rsidRPr="00801044">
        <w:rPr>
          <w:rFonts w:hint="cs"/>
          <w:rtl/>
        </w:rPr>
        <w:t>.</w:t>
      </w:r>
    </w:p>
    <w:p w:rsidR="00D228CB" w:rsidRPr="00801044" w:rsidRDefault="00D228CB" w:rsidP="00EB28F0">
      <w:pPr>
        <w:rPr>
          <w:rtl/>
          <w:lang w:val="fr-CH" w:bidi="ar-EG"/>
        </w:rPr>
      </w:pPr>
      <w:r w:rsidRPr="00801044">
        <w:rPr>
          <w:rFonts w:hint="cs"/>
          <w:rtl/>
        </w:rPr>
        <w:t xml:space="preserve">وفي أبريل </w:t>
      </w:r>
      <w:r w:rsidRPr="00801044">
        <w:rPr>
          <w:lang w:val="fr-CH"/>
        </w:rPr>
        <w:t>2018</w:t>
      </w:r>
      <w:r w:rsidRPr="00801044">
        <w:rPr>
          <w:rFonts w:hint="cs"/>
          <w:rtl/>
          <w:lang w:bidi="ar-EG"/>
        </w:rPr>
        <w:t>، منحت الوكالة المركزية للتقييم والاعتماد</w:t>
      </w:r>
      <w:r w:rsidR="00801044">
        <w:rPr>
          <w:rFonts w:hint="eastAsia"/>
          <w:rtl/>
          <w:lang w:bidi="ar-EG"/>
        </w:rPr>
        <w:t> </w:t>
      </w:r>
      <w:r w:rsidRPr="00801044">
        <w:rPr>
          <w:lang w:bidi="ar-EG"/>
        </w:rPr>
        <w:t>(</w:t>
      </w:r>
      <w:proofErr w:type="spellStart"/>
      <w:r w:rsidRPr="00801044">
        <w:rPr>
          <w:lang w:bidi="ar-EG"/>
        </w:rPr>
        <w:t>ZEvA</w:t>
      </w:r>
      <w:proofErr w:type="spellEnd"/>
      <w:r w:rsidRPr="00801044">
        <w:rPr>
          <w:lang w:bidi="ar-EG"/>
        </w:rPr>
        <w:t>)</w:t>
      </w:r>
      <w:r w:rsidRPr="00801044">
        <w:rPr>
          <w:rFonts w:hint="cs"/>
          <w:rtl/>
          <w:lang w:bidi="ar-EG"/>
        </w:rPr>
        <w:t xml:space="preserve">، وهي </w:t>
      </w:r>
      <w:r w:rsidR="00801044">
        <w:rPr>
          <w:rFonts w:hint="cs"/>
          <w:rtl/>
          <w:lang w:bidi="ar-EG"/>
        </w:rPr>
        <w:t>أحد أعضاء</w:t>
      </w:r>
      <w:r w:rsidRPr="00801044">
        <w:rPr>
          <w:rFonts w:hint="cs"/>
          <w:rtl/>
          <w:lang w:bidi="ar-EG"/>
        </w:rPr>
        <w:t xml:space="preserve"> الرابطة الأوروبية لضمان الجودة في</w:t>
      </w:r>
      <w:r w:rsidR="00EB28F0">
        <w:rPr>
          <w:rFonts w:hint="eastAsia"/>
          <w:rtl/>
          <w:lang w:bidi="ar-EG"/>
        </w:rPr>
        <w:t> </w:t>
      </w:r>
      <w:r w:rsidRPr="00801044">
        <w:rPr>
          <w:rFonts w:hint="cs"/>
          <w:rtl/>
          <w:lang w:bidi="ar-EG"/>
        </w:rPr>
        <w:t>التعليم العالي، البرنامج التدريبي لإدارة الطيف</w:t>
      </w:r>
      <w:r w:rsidR="00801044">
        <w:rPr>
          <w:rFonts w:hint="eastAsia"/>
          <w:rtl/>
          <w:lang w:bidi="ar-EG"/>
        </w:rPr>
        <w:t> </w:t>
      </w:r>
      <w:r w:rsidRPr="00801044">
        <w:rPr>
          <w:lang w:bidi="ar-EG"/>
        </w:rPr>
        <w:t>(SMPT)</w:t>
      </w:r>
      <w:r w:rsidRPr="00801044">
        <w:rPr>
          <w:rFonts w:hint="cs"/>
          <w:rtl/>
          <w:lang w:val="fr-CH" w:bidi="ar-EG"/>
        </w:rPr>
        <w:t xml:space="preserve"> للاتحاد </w:t>
      </w:r>
      <w:r w:rsidR="00801044">
        <w:rPr>
          <w:rFonts w:hint="cs"/>
          <w:rtl/>
          <w:lang w:val="fr-CH" w:bidi="ar-EG"/>
        </w:rPr>
        <w:t>شارة الجودة</w:t>
      </w:r>
      <w:r w:rsidRPr="00801044">
        <w:rPr>
          <w:rFonts w:hint="cs"/>
          <w:rtl/>
          <w:lang w:val="fr-CH" w:bidi="ar-EG"/>
        </w:rPr>
        <w:t xml:space="preserve"> للتعليم العالي والاعتراف بوحدات البرنامج التدريبي لإدارة الطيف على أنها تعادل الوحدات الدراسية لدرجة الماجستير. وبهذه الجائزة، يمكن للبرنامج التدريبي لإدارة الطيف أن </w:t>
      </w:r>
      <w:r w:rsidR="00801044">
        <w:rPr>
          <w:rFonts w:hint="cs"/>
          <w:rtl/>
          <w:lang w:val="fr-CH" w:bidi="ar-EG"/>
        </w:rPr>
        <w:t>يتواءم</w:t>
      </w:r>
      <w:r w:rsidRPr="00801044">
        <w:rPr>
          <w:rFonts w:hint="cs"/>
          <w:rtl/>
          <w:lang w:val="fr-CH" w:bidi="ar-EG"/>
        </w:rPr>
        <w:t xml:space="preserve"> </w:t>
      </w:r>
      <w:r w:rsidR="00801044">
        <w:rPr>
          <w:rFonts w:hint="cs"/>
          <w:rtl/>
          <w:lang w:val="fr-CH" w:bidi="ar-EG"/>
        </w:rPr>
        <w:t>مع</w:t>
      </w:r>
      <w:r w:rsidRPr="00801044">
        <w:rPr>
          <w:rFonts w:hint="cs"/>
          <w:rtl/>
          <w:lang w:val="fr-CH" w:bidi="ar-EG"/>
        </w:rPr>
        <w:t xml:space="preserve"> برامج درجة الماجستير على الصعيد الدولي، مما</w:t>
      </w:r>
      <w:r w:rsidR="00801044">
        <w:rPr>
          <w:rFonts w:hint="eastAsia"/>
          <w:rtl/>
          <w:lang w:val="fr-CH" w:bidi="ar-EG"/>
        </w:rPr>
        <w:t> </w:t>
      </w:r>
      <w:r w:rsidRPr="00801044">
        <w:rPr>
          <w:rFonts w:hint="cs"/>
          <w:rtl/>
          <w:lang w:val="fr-CH" w:bidi="ar-EG"/>
        </w:rPr>
        <w:t>يسهل على الجامعات اعتماد البرنامج.</w:t>
      </w:r>
    </w:p>
    <w:p w:rsidR="00D228CB" w:rsidRPr="00801044" w:rsidRDefault="00801044" w:rsidP="00801044">
      <w:pPr>
        <w:pStyle w:val="Headingb"/>
        <w:rPr>
          <w:rtl/>
          <w:lang w:val="fr-CH"/>
        </w:rPr>
      </w:pPr>
      <w:r>
        <w:rPr>
          <w:rFonts w:hint="cs"/>
          <w:rtl/>
          <w:lang w:val="fr-CH"/>
        </w:rPr>
        <w:t xml:space="preserve">إقامة </w:t>
      </w:r>
      <w:r w:rsidR="00D228CB" w:rsidRPr="00801044">
        <w:rPr>
          <w:rFonts w:hint="cs"/>
          <w:rtl/>
          <w:lang w:val="fr-CH"/>
        </w:rPr>
        <w:t xml:space="preserve">الشراكات </w:t>
      </w:r>
      <w:r>
        <w:rPr>
          <w:rFonts w:hint="cs"/>
          <w:rtl/>
          <w:lang w:val="fr-CH"/>
        </w:rPr>
        <w:t>دعماً</w:t>
      </w:r>
      <w:r w:rsidR="00D228CB" w:rsidRPr="00801044">
        <w:rPr>
          <w:rFonts w:hint="cs"/>
          <w:rtl/>
          <w:lang w:val="fr-CH"/>
        </w:rPr>
        <w:t xml:space="preserve"> لبناء القدرات</w:t>
      </w:r>
    </w:p>
    <w:p w:rsidR="00D228CB" w:rsidRPr="00801044" w:rsidRDefault="00801044" w:rsidP="00EB28F0">
      <w:pPr>
        <w:rPr>
          <w:lang w:bidi="ar-EG"/>
        </w:rPr>
      </w:pPr>
      <w:r>
        <w:rPr>
          <w:rFonts w:hint="cs"/>
          <w:rtl/>
          <w:lang w:val="fr-CH" w:bidi="ar-EG"/>
        </w:rPr>
        <w:t>يواصل</w:t>
      </w:r>
      <w:r w:rsidR="00D228CB" w:rsidRPr="00801044">
        <w:rPr>
          <w:rFonts w:hint="cs"/>
          <w:rtl/>
          <w:lang w:val="fr-CH" w:bidi="ar-EG"/>
        </w:rPr>
        <w:t xml:space="preserve"> الاتحاد </w:t>
      </w:r>
      <w:r>
        <w:rPr>
          <w:rFonts w:hint="cs"/>
          <w:rtl/>
          <w:lang w:val="fr-CH" w:bidi="ar-EG"/>
        </w:rPr>
        <w:t>تقديم التدريب</w:t>
      </w:r>
      <w:r w:rsidR="00D228CB" w:rsidRPr="00801044">
        <w:rPr>
          <w:rFonts w:hint="cs"/>
          <w:rtl/>
          <w:lang w:val="fr-CH" w:bidi="ar-EG"/>
        </w:rPr>
        <w:t xml:space="preserve"> للب</w:t>
      </w:r>
      <w:r>
        <w:rPr>
          <w:rFonts w:hint="cs"/>
          <w:rtl/>
          <w:lang w:val="fr-CH" w:bidi="ar-EG"/>
        </w:rPr>
        <w:t>ل</w:t>
      </w:r>
      <w:r w:rsidR="00D228CB" w:rsidRPr="00801044">
        <w:rPr>
          <w:rFonts w:hint="cs"/>
          <w:rtl/>
          <w:lang w:val="fr-CH" w:bidi="ar-EG"/>
        </w:rPr>
        <w:t>دان النامية بالتعاون مع شركائه، بما</w:t>
      </w:r>
      <w:r>
        <w:rPr>
          <w:rFonts w:hint="eastAsia"/>
          <w:rtl/>
          <w:lang w:val="fr-CH" w:bidi="ar-EG"/>
        </w:rPr>
        <w:t> </w:t>
      </w:r>
      <w:r w:rsidR="00D228CB" w:rsidRPr="00801044">
        <w:rPr>
          <w:rFonts w:hint="cs"/>
          <w:rtl/>
          <w:lang w:val="fr-CH" w:bidi="ar-EG"/>
        </w:rPr>
        <w:t>في</w:t>
      </w:r>
      <w:r>
        <w:rPr>
          <w:rFonts w:hint="eastAsia"/>
          <w:rtl/>
          <w:lang w:val="fr-CH" w:bidi="ar-EG"/>
        </w:rPr>
        <w:t> </w:t>
      </w:r>
      <w:r w:rsidR="00D228CB" w:rsidRPr="00801044">
        <w:rPr>
          <w:rFonts w:hint="cs"/>
          <w:rtl/>
          <w:lang w:val="fr-CH" w:bidi="ar-EG"/>
        </w:rPr>
        <w:t>ذلك المعهد الإفريقي لدراسات الاتصالات المتقدمة</w:t>
      </w:r>
      <w:r w:rsidR="004673C0">
        <w:rPr>
          <w:rFonts w:hint="eastAsia"/>
          <w:rtl/>
          <w:lang w:val="fr-CH" w:bidi="ar-EG"/>
        </w:rPr>
        <w:t> </w:t>
      </w:r>
      <w:r w:rsidR="00D228CB" w:rsidRPr="00801044">
        <w:rPr>
          <w:lang w:bidi="ar-EG"/>
        </w:rPr>
        <w:t>(AFRALTI)</w:t>
      </w:r>
      <w:r w:rsidR="00D228CB" w:rsidRPr="00801044">
        <w:rPr>
          <w:rFonts w:hint="cs"/>
          <w:rtl/>
          <w:lang w:bidi="ar-EG"/>
        </w:rPr>
        <w:t xml:space="preserve"> والمنظمة الدولي</w:t>
      </w:r>
      <w:r>
        <w:rPr>
          <w:rFonts w:hint="cs"/>
          <w:rtl/>
          <w:lang w:bidi="ar-EG"/>
        </w:rPr>
        <w:t>ة</w:t>
      </w:r>
      <w:r w:rsidR="00D228CB" w:rsidRPr="00801044">
        <w:rPr>
          <w:rFonts w:hint="cs"/>
          <w:rtl/>
          <w:lang w:bidi="ar-EG"/>
        </w:rPr>
        <w:t xml:space="preserve"> للاتصالات الساتلية </w:t>
      </w:r>
      <w:r w:rsidR="00D228CB" w:rsidRPr="00801044">
        <w:rPr>
          <w:lang w:bidi="ar-EG"/>
        </w:rPr>
        <w:t>(ITSO)</w:t>
      </w:r>
      <w:r w:rsidR="00D228CB" w:rsidRPr="00801044">
        <w:rPr>
          <w:rFonts w:hint="cs"/>
          <w:rtl/>
          <w:lang w:bidi="ar-EG"/>
        </w:rPr>
        <w:t xml:space="preserve"> ومجموعة </w:t>
      </w:r>
      <w:proofErr w:type="spellStart"/>
      <w:r w:rsidR="00D228CB" w:rsidRPr="00801044">
        <w:rPr>
          <w:lang w:val="fr-CH" w:bidi="ar-EG"/>
        </w:rPr>
        <w:t>Rohde</w:t>
      </w:r>
      <w:proofErr w:type="spellEnd"/>
      <w:r w:rsidR="00D228CB" w:rsidRPr="00801044">
        <w:rPr>
          <w:lang w:val="fr-CH" w:bidi="ar-EG"/>
        </w:rPr>
        <w:t xml:space="preserve"> and Schwarz</w:t>
      </w:r>
      <w:r w:rsidR="00D228CB" w:rsidRPr="00801044">
        <w:rPr>
          <w:rFonts w:hint="cs"/>
          <w:rtl/>
          <w:lang w:val="fr-CH" w:bidi="ar-EG"/>
        </w:rPr>
        <w:t xml:space="preserve"> والمركز الدولي للفيزياء النظرية</w:t>
      </w:r>
      <w:r w:rsidR="004673C0">
        <w:rPr>
          <w:rFonts w:hint="eastAsia"/>
          <w:rtl/>
          <w:lang w:val="fr-CH" w:bidi="ar-EG"/>
        </w:rPr>
        <w:t> </w:t>
      </w:r>
      <w:r w:rsidR="006274C9">
        <w:rPr>
          <w:lang w:bidi="ar-EG"/>
        </w:rPr>
        <w:t>(ICTP)</w:t>
      </w:r>
      <w:r w:rsidR="006274C9">
        <w:rPr>
          <w:rFonts w:hint="cs"/>
          <w:rtl/>
          <w:lang w:bidi="ar-EG"/>
        </w:rPr>
        <w:t xml:space="preserve"> </w:t>
      </w:r>
      <w:r w:rsidR="00D228CB" w:rsidRPr="00801044">
        <w:rPr>
          <w:rFonts w:hint="cs"/>
          <w:rtl/>
          <w:lang w:bidi="ar-EG"/>
        </w:rPr>
        <w:t>في</w:t>
      </w:r>
      <w:r w:rsidR="006274C9">
        <w:rPr>
          <w:rFonts w:hint="eastAsia"/>
          <w:rtl/>
          <w:lang w:bidi="ar-EG"/>
        </w:rPr>
        <w:t> </w:t>
      </w:r>
      <w:r w:rsidR="00D228CB" w:rsidRPr="00801044">
        <w:rPr>
          <w:rFonts w:hint="cs"/>
          <w:rtl/>
          <w:lang w:bidi="ar-EG"/>
        </w:rPr>
        <w:t xml:space="preserve">إيطاليا. </w:t>
      </w:r>
      <w:r w:rsidR="00D228CB" w:rsidRPr="00801044">
        <w:rPr>
          <w:rFonts w:hint="cs"/>
          <w:rtl/>
          <w:lang w:val="fr-CH"/>
        </w:rPr>
        <w:t>وفي العام الماضي، ركّزت هذه الأنشطة التدريبية على مجالات الاتصالا</w:t>
      </w:r>
      <w:r w:rsidR="006274C9">
        <w:rPr>
          <w:rFonts w:hint="cs"/>
          <w:rtl/>
          <w:lang w:val="fr-CH"/>
        </w:rPr>
        <w:t>ت الساتلية ومراقبة الطيف وإدارة</w:t>
      </w:r>
      <w:r w:rsidR="00EB0AA0">
        <w:rPr>
          <w:rFonts w:hint="cs"/>
          <w:rtl/>
          <w:lang w:val="fr-CH"/>
        </w:rPr>
        <w:t xml:space="preserve"> الطيف</w:t>
      </w:r>
      <w:r w:rsidR="00D228CB" w:rsidRPr="00801044">
        <w:rPr>
          <w:rFonts w:hint="cs"/>
          <w:rtl/>
          <w:lang w:val="fr-CH"/>
        </w:rPr>
        <w:t xml:space="preserve"> وإنترنت الأشياء. ويواصل الاتحاد بالشراكة مع أكاديمية المملكة المتحدة </w:t>
      </w:r>
      <w:r w:rsidR="00D228CB" w:rsidRPr="00801044">
        <w:t>(UKTA)</w:t>
      </w:r>
      <w:r w:rsidR="00D228CB" w:rsidRPr="00801044">
        <w:rPr>
          <w:rFonts w:hint="cs"/>
          <w:rtl/>
          <w:lang w:bidi="ar-EG"/>
        </w:rPr>
        <w:t xml:space="preserve"> تقديم </w:t>
      </w:r>
      <w:r w:rsidR="006274C9">
        <w:rPr>
          <w:rFonts w:hint="cs"/>
          <w:rtl/>
          <w:lang w:bidi="ar-EG"/>
        </w:rPr>
        <w:t xml:space="preserve">درجة </w:t>
      </w:r>
      <w:r w:rsidR="00D228CB" w:rsidRPr="00801044">
        <w:rPr>
          <w:rFonts w:hint="cs"/>
          <w:rtl/>
          <w:lang w:bidi="ar-EG"/>
        </w:rPr>
        <w:t>ماجستير على الإنترنت في</w:t>
      </w:r>
      <w:r w:rsidR="004673C0">
        <w:rPr>
          <w:rFonts w:hint="eastAsia"/>
          <w:rtl/>
          <w:lang w:bidi="ar-EG"/>
        </w:rPr>
        <w:t> </w:t>
      </w:r>
      <w:r w:rsidR="00D228CB" w:rsidRPr="00801044">
        <w:rPr>
          <w:rFonts w:hint="cs"/>
          <w:rtl/>
          <w:lang w:bidi="ar-EG"/>
        </w:rPr>
        <w:t xml:space="preserve">مجال إدارة الاتصالات من خلال أكاديمية الاتحاد. وأُبرمت اتفاقات شراكة جديدة مع منظمة </w:t>
      </w:r>
      <w:proofErr w:type="spellStart"/>
      <w:r w:rsidR="00D228CB" w:rsidRPr="00801044">
        <w:rPr>
          <w:lang w:val="fr-CH" w:bidi="ar-EG"/>
        </w:rPr>
        <w:t>Wayfindr</w:t>
      </w:r>
      <w:proofErr w:type="spellEnd"/>
      <w:r w:rsidR="00D228CB" w:rsidRPr="00801044">
        <w:rPr>
          <w:rFonts w:hint="cs"/>
          <w:rtl/>
          <w:lang w:bidi="ar-EG"/>
        </w:rPr>
        <w:t xml:space="preserve">، من أجل تقديم </w:t>
      </w:r>
      <w:r w:rsidR="006274C9">
        <w:rPr>
          <w:rFonts w:hint="cs"/>
          <w:rtl/>
          <w:lang w:bidi="ar-EG"/>
        </w:rPr>
        <w:t>ال</w:t>
      </w:r>
      <w:r w:rsidR="00D228CB" w:rsidRPr="00801044">
        <w:rPr>
          <w:rFonts w:hint="cs"/>
          <w:rtl/>
          <w:lang w:bidi="ar-EG"/>
        </w:rPr>
        <w:t xml:space="preserve">تدريب بشأن تصميم أنظمة الملاحة القائمة على الصوت من أجل الأشخاص ضعيفي البصر؛ إضافة إلى </w:t>
      </w:r>
      <w:r w:rsidR="006274C9">
        <w:rPr>
          <w:rFonts w:hint="cs"/>
          <w:rtl/>
          <w:lang w:bidi="ar-EG"/>
        </w:rPr>
        <w:t xml:space="preserve">أربعة </w:t>
      </w:r>
      <w:r w:rsidR="00D228CB" w:rsidRPr="00801044">
        <w:rPr>
          <w:rFonts w:hint="cs"/>
          <w:rtl/>
          <w:lang w:bidi="ar-EG"/>
        </w:rPr>
        <w:t>شركاء في</w:t>
      </w:r>
      <w:r w:rsidR="00EB28F0">
        <w:rPr>
          <w:rFonts w:hint="eastAsia"/>
          <w:rtl/>
          <w:lang w:bidi="ar-EG"/>
        </w:rPr>
        <w:t> </w:t>
      </w:r>
      <w:r w:rsidR="00D228CB" w:rsidRPr="00801044">
        <w:rPr>
          <w:rFonts w:hint="cs"/>
          <w:rtl/>
          <w:lang w:bidi="ar-EG"/>
        </w:rPr>
        <w:t>أمريكا اللاتينية</w:t>
      </w:r>
      <w:r w:rsidR="00D228CB" w:rsidRPr="004673C0">
        <w:rPr>
          <w:rStyle w:val="FootnoteReference"/>
          <w:rtl/>
          <w:lang w:bidi="ar-EG"/>
        </w:rPr>
        <w:footnoteReference w:id="1"/>
      </w:r>
      <w:r w:rsidR="00D228CB" w:rsidRPr="00801044">
        <w:rPr>
          <w:rFonts w:hint="cs"/>
          <w:rtl/>
          <w:lang w:bidi="ar-EG"/>
        </w:rPr>
        <w:t xml:space="preserve"> فيما</w:t>
      </w:r>
      <w:r w:rsidR="00EB0AA0">
        <w:rPr>
          <w:rFonts w:hint="eastAsia"/>
          <w:rtl/>
          <w:lang w:bidi="ar-EG"/>
        </w:rPr>
        <w:t> </w:t>
      </w:r>
      <w:r w:rsidR="00D228CB" w:rsidRPr="00801044">
        <w:rPr>
          <w:rFonts w:hint="cs"/>
          <w:rtl/>
          <w:lang w:bidi="ar-EG"/>
        </w:rPr>
        <w:t>يخص تنفيذ</w:t>
      </w:r>
      <w:r w:rsidR="006274C9">
        <w:rPr>
          <w:rFonts w:hint="cs"/>
          <w:rtl/>
          <w:lang w:bidi="ar-EG"/>
        </w:rPr>
        <w:t xml:space="preserve"> </w:t>
      </w:r>
      <w:r w:rsidR="00D228CB" w:rsidRPr="00801044">
        <w:rPr>
          <w:rFonts w:hint="cs"/>
          <w:rtl/>
          <w:lang w:bidi="ar-EG"/>
        </w:rPr>
        <w:t>برنامج</w:t>
      </w:r>
      <w:r w:rsidR="006274C9">
        <w:rPr>
          <w:rFonts w:hint="cs"/>
          <w:rtl/>
          <w:lang w:bidi="ar-EG"/>
        </w:rPr>
        <w:t xml:space="preserve"> الإدارة</w:t>
      </w:r>
      <w:r w:rsidR="00D228CB" w:rsidRPr="00801044">
        <w:rPr>
          <w:rFonts w:hint="cs"/>
          <w:rtl/>
          <w:lang w:bidi="ar-EG"/>
        </w:rPr>
        <w:t xml:space="preserve"> الاستراتيجي</w:t>
      </w:r>
      <w:r w:rsidR="006274C9">
        <w:rPr>
          <w:rFonts w:hint="cs"/>
          <w:rtl/>
          <w:lang w:bidi="ar-EG"/>
        </w:rPr>
        <w:t>ة للاتصالات.</w:t>
      </w:r>
    </w:p>
    <w:p w:rsidR="00D228CB" w:rsidRPr="00801044" w:rsidRDefault="00D228CB" w:rsidP="00801044">
      <w:pPr>
        <w:pStyle w:val="Headingb"/>
        <w:rPr>
          <w:rtl/>
        </w:rPr>
      </w:pPr>
      <w:r w:rsidRPr="00801044">
        <w:rPr>
          <w:rFonts w:hint="cs"/>
          <w:rtl/>
        </w:rPr>
        <w:lastRenderedPageBreak/>
        <w:t>شبكة مراكز التميز</w:t>
      </w:r>
    </w:p>
    <w:bookmarkEnd w:id="2"/>
    <w:p w:rsidR="00D228CB" w:rsidRPr="00801044" w:rsidRDefault="00D228CB" w:rsidP="00D228CB">
      <w:pPr>
        <w:rPr>
          <w:rtl/>
        </w:rPr>
      </w:pPr>
      <w:r w:rsidRPr="00801044">
        <w:rPr>
          <w:rFonts w:hint="cs"/>
          <w:rtl/>
        </w:rPr>
        <w:t>إن شبكة مراكز التميز</w:t>
      </w:r>
      <w:r w:rsidRPr="00801044">
        <w:rPr>
          <w:rFonts w:hint="eastAsia"/>
          <w:rtl/>
        </w:rPr>
        <w:t> </w:t>
      </w:r>
      <w:r w:rsidRPr="00801044">
        <w:t>(</w:t>
      </w:r>
      <w:proofErr w:type="spellStart"/>
      <w:r w:rsidRPr="00801044">
        <w:t>CoE</w:t>
      </w:r>
      <w:proofErr w:type="spellEnd"/>
      <w:r w:rsidRPr="00801044">
        <w:t>)</w:t>
      </w:r>
      <w:r w:rsidRPr="00801044">
        <w:rPr>
          <w:rFonts w:hint="cs"/>
          <w:rtl/>
        </w:rPr>
        <w:t xml:space="preserve"> هي القناة الرئيسية لتنفيذ التدريب في إطار أكاديمية الاتحاد. وعلى مدى العام الماضي، واصلت شبكة مراكز التميز تعزيز القدرات بين واضعي السياسات والهيئات التنظيمية والمشغلين وغيرهم من المستفيدين في طائفة واسعة من المجالات المتصلة بتكنولوجيا المعلومات والاتصالات، تتراوح بين الأمن السيبراني والبنية التحتية للنطاق العريض وإدارة الطيف، وسياسات تكنولوجيا المعلومات والاتصالات وتطبيقاتها وخدماتها.</w:t>
      </w:r>
    </w:p>
    <w:p w:rsidR="00D228CB" w:rsidRPr="00801044" w:rsidRDefault="00D228CB" w:rsidP="000401BB">
      <w:pPr>
        <w:rPr>
          <w:rtl/>
          <w:lang w:bidi="ar-EG"/>
        </w:rPr>
      </w:pPr>
      <w:r w:rsidRPr="00801044">
        <w:rPr>
          <w:rFonts w:hint="cs"/>
          <w:rtl/>
        </w:rPr>
        <w:t xml:space="preserve">وانتهت </w:t>
      </w:r>
      <w:hyperlink r:id="rId11" w:history="1">
        <w:r w:rsidRPr="000401BB">
          <w:rPr>
            <w:rStyle w:val="Hyperlink"/>
            <w:rFonts w:hint="cs"/>
            <w:rtl/>
          </w:rPr>
          <w:t xml:space="preserve">دورة مراكز التميز للفترة </w:t>
        </w:r>
        <w:r w:rsidRPr="000401BB">
          <w:rPr>
            <w:rStyle w:val="Hyperlink"/>
            <w:lang w:val="fr-CH"/>
          </w:rPr>
          <w:t>2018-2015</w:t>
        </w:r>
      </w:hyperlink>
      <w:r w:rsidRPr="00801044">
        <w:rPr>
          <w:rFonts w:hint="cs"/>
          <w:rtl/>
          <w:lang w:bidi="ar-EG"/>
        </w:rPr>
        <w:t xml:space="preserve"> في ديسمبر </w:t>
      </w:r>
      <w:r w:rsidRPr="00801044">
        <w:rPr>
          <w:lang w:val="fr-CH" w:bidi="ar-EG"/>
        </w:rPr>
        <w:t>2018</w:t>
      </w:r>
      <w:r w:rsidRPr="00801044">
        <w:rPr>
          <w:rFonts w:hint="cs"/>
          <w:rtl/>
          <w:lang w:bidi="ar-EG"/>
        </w:rPr>
        <w:t xml:space="preserve"> واستُكمل تقييم الأداء لدورة مراكز التميز. ودربت مراكز التميز </w:t>
      </w:r>
      <w:r w:rsidR="000401BB">
        <w:rPr>
          <w:rFonts w:hint="cs"/>
          <w:rtl/>
          <w:lang w:bidi="ar-EG"/>
        </w:rPr>
        <w:t xml:space="preserve">العاملة البالغ عددها </w:t>
      </w:r>
      <w:r w:rsidR="000401BB">
        <w:rPr>
          <w:lang w:bidi="ar-EG"/>
        </w:rPr>
        <w:t>26</w:t>
      </w:r>
      <w:r w:rsidR="000401BB">
        <w:rPr>
          <w:rFonts w:hint="cs"/>
          <w:rtl/>
          <w:lang w:bidi="ar-EG"/>
        </w:rPr>
        <w:t xml:space="preserve"> مركزاً في الفترة</w:t>
      </w:r>
      <w:r w:rsidRPr="00801044">
        <w:rPr>
          <w:rFonts w:hint="cs"/>
          <w:rtl/>
          <w:lang w:bidi="ar-EG"/>
        </w:rPr>
        <w:t xml:space="preserve"> بين يناير </w:t>
      </w:r>
      <w:r w:rsidRPr="00801044">
        <w:rPr>
          <w:lang w:val="fr-CH" w:bidi="ar-EG"/>
        </w:rPr>
        <w:t>2015</w:t>
      </w:r>
      <w:r w:rsidRPr="00801044">
        <w:rPr>
          <w:rFonts w:hint="cs"/>
          <w:rtl/>
          <w:lang w:bidi="ar-EG"/>
        </w:rPr>
        <w:t xml:space="preserve"> ويونيو </w:t>
      </w:r>
      <w:r w:rsidRPr="00801044">
        <w:rPr>
          <w:lang w:val="fr-CH" w:bidi="ar-EG"/>
        </w:rPr>
        <w:t>2018</w:t>
      </w:r>
      <w:r w:rsidRPr="00801044">
        <w:rPr>
          <w:rFonts w:hint="cs"/>
          <w:rtl/>
          <w:lang w:bidi="ar-EG"/>
        </w:rPr>
        <w:t xml:space="preserve">، حوالي </w:t>
      </w:r>
      <w:r w:rsidRPr="00801044">
        <w:rPr>
          <w:lang w:val="fr-CH" w:bidi="ar-EG"/>
        </w:rPr>
        <w:t>5</w:t>
      </w:r>
      <w:r w:rsidR="000401BB">
        <w:rPr>
          <w:lang w:val="fr-CH" w:bidi="ar-EG"/>
        </w:rPr>
        <w:t> </w:t>
      </w:r>
      <w:r w:rsidRPr="00801044">
        <w:rPr>
          <w:lang w:val="fr-CH" w:bidi="ar-EG"/>
        </w:rPr>
        <w:t>000</w:t>
      </w:r>
      <w:r w:rsidRPr="00801044">
        <w:rPr>
          <w:rFonts w:hint="cs"/>
          <w:rtl/>
          <w:lang w:bidi="ar-EG"/>
        </w:rPr>
        <w:t xml:space="preserve"> فرد حول العالم من خلال </w:t>
      </w:r>
      <w:r w:rsidRPr="00801044">
        <w:rPr>
          <w:lang w:val="fr-CH" w:bidi="ar-EG"/>
        </w:rPr>
        <w:t>200</w:t>
      </w:r>
      <w:r w:rsidRPr="00801044">
        <w:rPr>
          <w:rFonts w:hint="cs"/>
          <w:rtl/>
          <w:lang w:bidi="ar-EG"/>
        </w:rPr>
        <w:t xml:space="preserve"> نشاط تدريب تقريباً. ونما أداء الشبكة خلال الدورة، </w:t>
      </w:r>
      <w:r w:rsidR="000401BB">
        <w:rPr>
          <w:rFonts w:hint="cs"/>
          <w:rtl/>
          <w:lang w:bidi="ar-EG"/>
        </w:rPr>
        <w:t>بتقديم</w:t>
      </w:r>
      <w:r w:rsidRPr="00801044">
        <w:rPr>
          <w:rFonts w:hint="cs"/>
          <w:rtl/>
          <w:lang w:bidi="ar-EG"/>
        </w:rPr>
        <w:t xml:space="preserve"> عدد أكبر من الدورات و</w:t>
      </w:r>
      <w:r w:rsidR="000401BB">
        <w:rPr>
          <w:rFonts w:hint="cs"/>
          <w:rtl/>
          <w:lang w:bidi="ar-EG"/>
        </w:rPr>
        <w:t xml:space="preserve">زيادة </w:t>
      </w:r>
      <w:r w:rsidRPr="00801044">
        <w:rPr>
          <w:rFonts w:hint="cs"/>
          <w:rtl/>
          <w:lang w:bidi="ar-EG"/>
        </w:rPr>
        <w:t>المشاركين الذين يتم تدريبهم من سنة إلى أخرى. وأظهر استقصاء نهاية الدورة</w:t>
      </w:r>
      <w:r w:rsidR="000401BB">
        <w:rPr>
          <w:rFonts w:hint="cs"/>
          <w:rtl/>
          <w:lang w:bidi="ar-EG"/>
        </w:rPr>
        <w:t xml:space="preserve"> أيضاً</w:t>
      </w:r>
      <w:r w:rsidRPr="00801044">
        <w:rPr>
          <w:rFonts w:hint="cs"/>
          <w:rtl/>
          <w:lang w:bidi="ar-EG"/>
        </w:rPr>
        <w:t xml:space="preserve"> أن مراكز التميز كانت راضية بشكل عام عن الشبكة واعتبر </w:t>
      </w:r>
      <w:r w:rsidRPr="00801044">
        <w:rPr>
          <w:lang w:val="fr-CH" w:bidi="ar-EG"/>
        </w:rPr>
        <w:t>92</w:t>
      </w:r>
      <w:r w:rsidRPr="00801044">
        <w:rPr>
          <w:rFonts w:hint="cs"/>
          <w:rtl/>
          <w:lang w:bidi="ar-EG"/>
        </w:rPr>
        <w:t xml:space="preserve"> في المائة منهم أن </w:t>
      </w:r>
      <w:r w:rsidR="000401BB">
        <w:rPr>
          <w:rFonts w:hint="cs"/>
          <w:rtl/>
          <w:lang w:bidi="ar-EG"/>
        </w:rPr>
        <w:t>تجربتهم كأحد</w:t>
      </w:r>
      <w:r w:rsidRPr="00801044">
        <w:rPr>
          <w:rFonts w:hint="cs"/>
          <w:rtl/>
          <w:lang w:bidi="ar-EG"/>
        </w:rPr>
        <w:t xml:space="preserve"> مراكز التميز </w:t>
      </w:r>
      <w:r w:rsidR="000401BB">
        <w:rPr>
          <w:rFonts w:hint="cs"/>
          <w:rtl/>
          <w:lang w:bidi="ar-EG"/>
        </w:rPr>
        <w:t xml:space="preserve">التابعة </w:t>
      </w:r>
      <w:r w:rsidRPr="00801044">
        <w:rPr>
          <w:rFonts w:hint="cs"/>
          <w:rtl/>
          <w:lang w:bidi="ar-EG"/>
        </w:rPr>
        <w:t>للاتحاد إما ممتازة أو</w:t>
      </w:r>
      <w:r w:rsidR="000401BB">
        <w:rPr>
          <w:rFonts w:hint="eastAsia"/>
          <w:rtl/>
          <w:lang w:bidi="ar-EG"/>
        </w:rPr>
        <w:t> </w:t>
      </w:r>
      <w:r w:rsidRPr="00801044">
        <w:rPr>
          <w:rFonts w:hint="cs"/>
          <w:rtl/>
          <w:lang w:bidi="ar-EG"/>
        </w:rPr>
        <w:t xml:space="preserve">جيدة جداً. ويشير </w:t>
      </w:r>
      <w:r w:rsidR="000401BB">
        <w:rPr>
          <w:rFonts w:hint="cs"/>
          <w:rtl/>
          <w:lang w:bidi="ar-EG"/>
        </w:rPr>
        <w:t>ذلك</w:t>
      </w:r>
      <w:r w:rsidRPr="00801044">
        <w:rPr>
          <w:rFonts w:hint="cs"/>
          <w:rtl/>
          <w:lang w:bidi="ar-EG"/>
        </w:rPr>
        <w:t xml:space="preserve"> إلى أن مراكز التميز لها وجهة نظر إيجابية حيال الشبكة </w:t>
      </w:r>
      <w:r w:rsidR="000401BB">
        <w:rPr>
          <w:rFonts w:hint="cs"/>
          <w:rtl/>
          <w:lang w:bidi="ar-EG"/>
        </w:rPr>
        <w:t>ك</w:t>
      </w:r>
      <w:r w:rsidRPr="00801044">
        <w:rPr>
          <w:rFonts w:hint="cs"/>
          <w:rtl/>
          <w:lang w:bidi="ar-EG"/>
        </w:rPr>
        <w:t>مبادرة لبناء القدرة. وحدد التقييم أيضاً عدداً من التحديات والدروس المستفادة التي ستؤخذ بعين الاعتبار في الدورة الجديدة.</w:t>
      </w:r>
    </w:p>
    <w:p w:rsidR="00D228CB" w:rsidRPr="00801044" w:rsidRDefault="00D228CB" w:rsidP="00EB28F0">
      <w:pPr>
        <w:rPr>
          <w:lang w:bidi="ar-EG"/>
        </w:rPr>
      </w:pPr>
      <w:r w:rsidRPr="00801044">
        <w:rPr>
          <w:rFonts w:hint="cs"/>
          <w:rtl/>
          <w:lang w:val="fr-CH" w:bidi="ar-EG"/>
        </w:rPr>
        <w:t xml:space="preserve">وتمت عملية اختيار </w:t>
      </w:r>
      <w:r w:rsidR="00114A13">
        <w:rPr>
          <w:rStyle w:val="Hyperlink"/>
          <w:lang w:val="fr-CH" w:bidi="ar-EG"/>
        </w:rPr>
        <w:fldChar w:fldCharType="begin"/>
      </w:r>
      <w:r w:rsidR="00114A13">
        <w:rPr>
          <w:rStyle w:val="Hyperlink"/>
          <w:lang w:val="fr-CH" w:bidi="ar-EG"/>
        </w:rPr>
        <w:instrText xml:space="preserve"> HYPERLINK "https://academy.itu.int/index.php?option=com_content&amp;view=article&amp;id=251&amp;Itemid</w:instrText>
      </w:r>
      <w:r w:rsidR="00114A13">
        <w:rPr>
          <w:rStyle w:val="Hyperlink"/>
          <w:lang w:val="fr-CH" w:bidi="ar-EG"/>
        </w:rPr>
        <w:instrText xml:space="preserve">=695&amp;lang=en" </w:instrText>
      </w:r>
      <w:r w:rsidR="00114A13">
        <w:rPr>
          <w:rStyle w:val="Hyperlink"/>
          <w:lang w:val="fr-CH" w:bidi="ar-EG"/>
        </w:rPr>
        <w:fldChar w:fldCharType="separate"/>
      </w:r>
      <w:r w:rsidRPr="000401BB">
        <w:rPr>
          <w:rStyle w:val="Hyperlink"/>
          <w:rFonts w:hint="cs"/>
          <w:rtl/>
          <w:lang w:val="fr-CH" w:bidi="ar-EG"/>
        </w:rPr>
        <w:t xml:space="preserve">مراكز التميز للدورة </w:t>
      </w:r>
      <w:r w:rsidRPr="000401BB">
        <w:rPr>
          <w:rStyle w:val="Hyperlink"/>
          <w:lang w:val="fr-CH" w:bidi="ar-EG"/>
        </w:rPr>
        <w:t>2022-2019</w:t>
      </w:r>
      <w:r w:rsidR="00114A13">
        <w:rPr>
          <w:rStyle w:val="Hyperlink"/>
          <w:lang w:val="fr-CH" w:bidi="ar-EG"/>
        </w:rPr>
        <w:fldChar w:fldCharType="end"/>
      </w:r>
      <w:r w:rsidRPr="00801044">
        <w:rPr>
          <w:rFonts w:hint="cs"/>
          <w:rtl/>
          <w:lang w:val="fr-CH" w:bidi="ar-EG"/>
        </w:rPr>
        <w:t xml:space="preserve">، </w:t>
      </w:r>
      <w:r w:rsidR="000401BB">
        <w:rPr>
          <w:rFonts w:hint="cs"/>
          <w:rtl/>
          <w:lang w:val="fr-CH" w:bidi="ar-EG"/>
        </w:rPr>
        <w:t xml:space="preserve">في الفترة </w:t>
      </w:r>
      <w:r w:rsidRPr="00801044">
        <w:rPr>
          <w:rFonts w:hint="cs"/>
          <w:rtl/>
          <w:lang w:bidi="ar-EG"/>
        </w:rPr>
        <w:t xml:space="preserve">بين مايو ونوفمبر </w:t>
      </w:r>
      <w:r w:rsidRPr="00801044">
        <w:rPr>
          <w:lang w:val="fr-CH" w:bidi="ar-EG"/>
        </w:rPr>
        <w:t>2018</w:t>
      </w:r>
      <w:r w:rsidRPr="00801044">
        <w:rPr>
          <w:rFonts w:hint="cs"/>
          <w:rtl/>
          <w:lang w:bidi="ar-EG"/>
        </w:rPr>
        <w:t xml:space="preserve">. واختُير </w:t>
      </w:r>
      <w:r w:rsidRPr="00801044">
        <w:rPr>
          <w:lang w:val="fr-CH" w:bidi="ar-EG"/>
        </w:rPr>
        <w:t>31</w:t>
      </w:r>
      <w:r w:rsidRPr="00801044">
        <w:rPr>
          <w:rFonts w:hint="cs"/>
          <w:rtl/>
          <w:lang w:val="fr-CH" w:bidi="ar-EG"/>
        </w:rPr>
        <w:t xml:space="preserve"> مركزاً من أصل </w:t>
      </w:r>
      <w:r w:rsidRPr="00801044">
        <w:rPr>
          <w:lang w:val="fr-CH" w:bidi="ar-EG"/>
        </w:rPr>
        <w:t>64</w:t>
      </w:r>
      <w:r w:rsidR="00EB28F0">
        <w:rPr>
          <w:rFonts w:hint="eastAsia"/>
          <w:rtl/>
          <w:lang w:bidi="ar-EG"/>
        </w:rPr>
        <w:t> </w:t>
      </w:r>
      <w:r w:rsidRPr="00801044">
        <w:rPr>
          <w:rFonts w:hint="cs"/>
          <w:rtl/>
          <w:lang w:bidi="ar-EG"/>
        </w:rPr>
        <w:t>طلباً تم</w:t>
      </w:r>
      <w:r w:rsidR="00EB0AA0">
        <w:rPr>
          <w:rFonts w:hint="eastAsia"/>
          <w:rtl/>
          <w:lang w:bidi="ar-EG"/>
        </w:rPr>
        <w:t> </w:t>
      </w:r>
      <w:r w:rsidRPr="00801044">
        <w:rPr>
          <w:rFonts w:hint="cs"/>
          <w:rtl/>
          <w:lang w:bidi="ar-EG"/>
        </w:rPr>
        <w:t xml:space="preserve">استلامه </w:t>
      </w:r>
      <w:r w:rsidR="000401BB">
        <w:rPr>
          <w:rFonts w:hint="cs"/>
          <w:rtl/>
          <w:lang w:bidi="ar-EG"/>
        </w:rPr>
        <w:t>من</w:t>
      </w:r>
      <w:r w:rsidRPr="00801044">
        <w:rPr>
          <w:rFonts w:hint="cs"/>
          <w:rtl/>
          <w:lang w:bidi="ar-EG"/>
        </w:rPr>
        <w:t xml:space="preserve"> المناطق الست </w:t>
      </w:r>
      <w:r w:rsidR="000401BB">
        <w:rPr>
          <w:rFonts w:hint="cs"/>
          <w:rtl/>
          <w:lang w:bidi="ar-EG"/>
        </w:rPr>
        <w:t>تقدم</w:t>
      </w:r>
      <w:r w:rsidRPr="00801044">
        <w:rPr>
          <w:rFonts w:hint="cs"/>
          <w:rtl/>
          <w:lang w:bidi="ar-EG"/>
        </w:rPr>
        <w:t xml:space="preserve"> التدريب في</w:t>
      </w:r>
      <w:r w:rsidR="000401BB">
        <w:rPr>
          <w:rFonts w:hint="cs"/>
          <w:rtl/>
          <w:lang w:bidi="ar-EG"/>
        </w:rPr>
        <w:t xml:space="preserve"> </w:t>
      </w:r>
      <w:r w:rsidR="000401BB">
        <w:rPr>
          <w:lang w:bidi="ar-EG"/>
        </w:rPr>
        <w:t>16</w:t>
      </w:r>
      <w:r w:rsidR="000401BB">
        <w:rPr>
          <w:rFonts w:hint="cs"/>
          <w:rtl/>
          <w:lang w:bidi="ar-EG"/>
        </w:rPr>
        <w:t xml:space="preserve"> مجالاً مختلفاً</w:t>
      </w:r>
      <w:r w:rsidRPr="00801044">
        <w:rPr>
          <w:rFonts w:hint="cs"/>
          <w:rtl/>
          <w:lang w:bidi="ar-EG"/>
        </w:rPr>
        <w:t xml:space="preserve"> </w:t>
      </w:r>
      <w:r w:rsidR="009D38F6">
        <w:rPr>
          <w:rFonts w:hint="cs"/>
          <w:rtl/>
          <w:lang w:bidi="ar-EG"/>
        </w:rPr>
        <w:t xml:space="preserve">من المجالات </w:t>
      </w:r>
      <w:r w:rsidRPr="00801044">
        <w:rPr>
          <w:rFonts w:hint="cs"/>
          <w:rtl/>
          <w:lang w:bidi="ar-EG"/>
        </w:rPr>
        <w:t xml:space="preserve">ذات الأولوية. ويوجد رهن عملية التوقيع اتفاقات تعاون رسمية مع كل مركز تميز وستعقد لجان التوجيه الجديدة اجتماعاتها الأولى في الربع الأول من عام </w:t>
      </w:r>
      <w:r w:rsidRPr="00801044">
        <w:rPr>
          <w:lang w:val="fr-CH" w:bidi="ar-EG"/>
        </w:rPr>
        <w:t>2019</w:t>
      </w:r>
      <w:r w:rsidRPr="00801044">
        <w:rPr>
          <w:rFonts w:hint="cs"/>
          <w:rtl/>
          <w:lang w:bidi="ar-EG"/>
        </w:rPr>
        <w:t>.</w:t>
      </w:r>
    </w:p>
    <w:p w:rsidR="00D228CB" w:rsidRPr="00801044" w:rsidRDefault="00D228CB" w:rsidP="00801044">
      <w:pPr>
        <w:pStyle w:val="Headingb"/>
      </w:pPr>
      <w:r w:rsidRPr="00801044">
        <w:rPr>
          <w:rFonts w:hint="cs"/>
          <w:rtl/>
        </w:rPr>
        <w:t xml:space="preserve">الفريق المعني بمبادرات بناء القدرات </w:t>
      </w:r>
      <w:r w:rsidRPr="00801044">
        <w:t>(GCBI)</w:t>
      </w:r>
    </w:p>
    <w:p w:rsidR="00D228CB" w:rsidRPr="00801044" w:rsidRDefault="00D228CB" w:rsidP="007B7395">
      <w:pPr>
        <w:rPr>
          <w:rtl/>
          <w:lang w:bidi="ar-EG"/>
        </w:rPr>
      </w:pPr>
      <w:r w:rsidRPr="00801044">
        <w:rPr>
          <w:rFonts w:hint="cs"/>
          <w:rtl/>
          <w:lang w:bidi="ar-EG"/>
        </w:rPr>
        <w:t xml:space="preserve">عقد </w:t>
      </w:r>
      <w:r w:rsidR="00114A13">
        <w:rPr>
          <w:rStyle w:val="Hyperlink"/>
          <w:lang w:bidi="ar-EG"/>
        </w:rPr>
        <w:fldChar w:fldCharType="begin"/>
      </w:r>
      <w:r w:rsidR="00114A13">
        <w:rPr>
          <w:rStyle w:val="Hyperlink"/>
          <w:lang w:bidi="ar-EG"/>
        </w:rPr>
        <w:instrText xml:space="preserve"> HYPERLINK "https://academy.itu.int/index.php?option=com_co</w:instrText>
      </w:r>
      <w:r w:rsidR="00114A13">
        <w:rPr>
          <w:rStyle w:val="Hyperlink"/>
          <w:lang w:bidi="ar-EG"/>
        </w:rPr>
        <w:instrText xml:space="preserve">ntent&amp;view=article&amp;id=103&amp;Itemid=630&amp;lang=en" </w:instrText>
      </w:r>
      <w:r w:rsidR="00114A13">
        <w:rPr>
          <w:rStyle w:val="Hyperlink"/>
          <w:lang w:bidi="ar-EG"/>
        </w:rPr>
        <w:fldChar w:fldCharType="separate"/>
      </w:r>
      <w:r w:rsidRPr="000401BB">
        <w:rPr>
          <w:rStyle w:val="Hyperlink"/>
          <w:rFonts w:hint="cs"/>
          <w:rtl/>
          <w:lang w:bidi="ar-EG"/>
        </w:rPr>
        <w:t xml:space="preserve">الفريق المعني بمبادرات بناء القدرات </w:t>
      </w:r>
      <w:r w:rsidRPr="000401BB">
        <w:rPr>
          <w:rStyle w:val="Hyperlink"/>
          <w:lang w:bidi="ar-EG"/>
        </w:rPr>
        <w:t>(GCBI)</w:t>
      </w:r>
      <w:r w:rsidR="00114A13">
        <w:rPr>
          <w:rStyle w:val="Hyperlink"/>
          <w:lang w:bidi="ar-EG"/>
        </w:rPr>
        <w:fldChar w:fldCharType="end"/>
      </w:r>
      <w:r w:rsidRPr="00801044">
        <w:rPr>
          <w:rFonts w:hint="cs"/>
          <w:rtl/>
          <w:lang w:bidi="ar-EG"/>
        </w:rPr>
        <w:t xml:space="preserve"> اجتماعه السادس يومي </w:t>
      </w:r>
      <w:r w:rsidRPr="00801044">
        <w:rPr>
          <w:lang w:val="fr-CH" w:bidi="ar-EG"/>
        </w:rPr>
        <w:t>27</w:t>
      </w:r>
      <w:r w:rsidRPr="00801044">
        <w:rPr>
          <w:rFonts w:hint="cs"/>
          <w:rtl/>
          <w:lang w:bidi="ar-EG"/>
        </w:rPr>
        <w:t xml:space="preserve"> و</w:t>
      </w:r>
      <w:r w:rsidRPr="00801044">
        <w:rPr>
          <w:lang w:val="fr-CH" w:bidi="ar-EG"/>
        </w:rPr>
        <w:t>28</w:t>
      </w:r>
      <w:r w:rsidRPr="00801044">
        <w:rPr>
          <w:rFonts w:hint="cs"/>
          <w:rtl/>
          <w:lang w:bidi="ar-EG"/>
        </w:rPr>
        <w:t xml:space="preserve"> فبراير </w:t>
      </w:r>
      <w:r w:rsidRPr="00801044">
        <w:rPr>
          <w:lang w:val="fr-CH" w:bidi="ar-EG"/>
        </w:rPr>
        <w:t>2018</w:t>
      </w:r>
      <w:r w:rsidRPr="00801044">
        <w:rPr>
          <w:rFonts w:hint="cs"/>
          <w:rtl/>
          <w:lang w:bidi="ar-EG"/>
        </w:rPr>
        <w:t xml:space="preserve"> وسيعقد اجتماعه السابع </w:t>
      </w:r>
      <w:r w:rsidRPr="000401BB">
        <w:rPr>
          <w:rFonts w:hint="cs"/>
          <w:rtl/>
          <w:lang w:bidi="ar-EG"/>
        </w:rPr>
        <w:t xml:space="preserve">يومي </w:t>
      </w:r>
      <w:r w:rsidRPr="00114A13">
        <w:rPr>
          <w:lang w:val="fr-CH" w:bidi="ar-EG"/>
        </w:rPr>
        <w:t>19</w:t>
      </w:r>
      <w:r w:rsidR="007B7395" w:rsidRPr="00114A13">
        <w:rPr>
          <w:rFonts w:hint="eastAsia"/>
          <w:rtl/>
          <w:lang w:bidi="ar-EG"/>
        </w:rPr>
        <w:t> </w:t>
      </w:r>
      <w:r w:rsidRPr="00114A13">
        <w:rPr>
          <w:rFonts w:hint="cs"/>
          <w:rtl/>
          <w:lang w:bidi="ar-EG"/>
        </w:rPr>
        <w:t>و</w:t>
      </w:r>
      <w:r w:rsidRPr="00114A13">
        <w:rPr>
          <w:lang w:val="fr-CH" w:bidi="ar-EG"/>
        </w:rPr>
        <w:t>20</w:t>
      </w:r>
      <w:r w:rsidRPr="00114A13">
        <w:rPr>
          <w:rFonts w:hint="cs"/>
          <w:rtl/>
          <w:lang w:bidi="ar-EG"/>
        </w:rPr>
        <w:t xml:space="preserve"> مارس </w:t>
      </w:r>
      <w:r w:rsidRPr="00114A13">
        <w:rPr>
          <w:lang w:val="fr-CH" w:bidi="ar-EG"/>
        </w:rPr>
        <w:t>2019</w:t>
      </w:r>
      <w:r w:rsidRPr="00114A13">
        <w:rPr>
          <w:rFonts w:hint="cs"/>
          <w:rtl/>
          <w:lang w:bidi="ar-EG"/>
        </w:rPr>
        <w:t xml:space="preserve"> (يؤكد لاحقاً)،</w:t>
      </w:r>
      <w:bookmarkStart w:id="3" w:name="_GoBack"/>
      <w:bookmarkEnd w:id="3"/>
      <w:r w:rsidRPr="00801044">
        <w:rPr>
          <w:rFonts w:hint="cs"/>
          <w:rtl/>
          <w:lang w:bidi="ar-EG"/>
        </w:rPr>
        <w:t xml:space="preserve"> و</w:t>
      </w:r>
      <w:r w:rsidR="000401BB">
        <w:rPr>
          <w:rFonts w:hint="cs"/>
          <w:rtl/>
          <w:lang w:bidi="ar-EG"/>
        </w:rPr>
        <w:t xml:space="preserve">عقد </w:t>
      </w:r>
      <w:r w:rsidRPr="00801044">
        <w:rPr>
          <w:rFonts w:hint="cs"/>
          <w:rtl/>
          <w:lang w:bidi="ar-EG"/>
        </w:rPr>
        <w:t>كلا الاجتماعين في جنيف. ويرد في الوثيقة</w:t>
      </w:r>
      <w:r w:rsidR="000401BB">
        <w:rPr>
          <w:rFonts w:hint="cs"/>
          <w:rtl/>
          <w:lang w:bidi="ar-EG"/>
        </w:rPr>
        <w:t xml:space="preserve"> </w:t>
      </w:r>
      <w:hyperlink r:id="rId12" w:history="1">
        <w:r w:rsidR="000401BB" w:rsidRPr="0056698E">
          <w:rPr>
            <w:rStyle w:val="Hyperlink"/>
            <w:szCs w:val="24"/>
          </w:rPr>
          <w:t>TDAG-19/17</w:t>
        </w:r>
      </w:hyperlink>
      <w:r w:rsidRPr="00801044">
        <w:rPr>
          <w:rFonts w:hint="cs"/>
          <w:rtl/>
          <w:lang w:bidi="ar-EG"/>
        </w:rPr>
        <w:t xml:space="preserve"> </w:t>
      </w:r>
      <w:r w:rsidR="000401BB">
        <w:rPr>
          <w:rFonts w:hint="cs"/>
          <w:rtl/>
          <w:lang w:bidi="ar-EG"/>
        </w:rPr>
        <w:t>المزيد من ال</w:t>
      </w:r>
      <w:r w:rsidRPr="00801044">
        <w:rPr>
          <w:rFonts w:hint="cs"/>
          <w:rtl/>
          <w:lang w:bidi="ar-EG"/>
        </w:rPr>
        <w:t>معلومات عن عمل الفريق المعني بمبادرات بناء القدرات.</w:t>
      </w:r>
    </w:p>
    <w:p w:rsidR="00D228CB" w:rsidRPr="00801044" w:rsidRDefault="00D228CB" w:rsidP="00801044">
      <w:pPr>
        <w:pStyle w:val="Headingb"/>
      </w:pPr>
      <w:r w:rsidRPr="00801044">
        <w:rPr>
          <w:rFonts w:hint="cs"/>
          <w:rtl/>
        </w:rPr>
        <w:t xml:space="preserve">الندوة العالمية لبناء القدرات في مجال تكنولوجيا المعلومات والاتصالات لعام </w:t>
      </w:r>
      <w:r w:rsidRPr="00801044">
        <w:rPr>
          <w:lang w:val="fr-CH"/>
        </w:rPr>
        <w:t>2018</w:t>
      </w:r>
      <w:r w:rsidRPr="00801044">
        <w:rPr>
          <w:rFonts w:hint="cs"/>
          <w:rtl/>
          <w:lang w:val="fr-CH"/>
        </w:rPr>
        <w:t xml:space="preserve"> </w:t>
      </w:r>
      <w:r w:rsidRPr="00801044">
        <w:t>(CBS</w:t>
      </w:r>
      <w:r w:rsidRPr="00801044">
        <w:rPr>
          <w:lang w:val="fr-CH"/>
        </w:rPr>
        <w:t xml:space="preserve"> 2018</w:t>
      </w:r>
      <w:r w:rsidRPr="00801044">
        <w:t>)</w:t>
      </w:r>
    </w:p>
    <w:p w:rsidR="00D228CB" w:rsidRPr="00801044" w:rsidRDefault="00D228CB" w:rsidP="00037992">
      <w:pPr>
        <w:rPr>
          <w:rtl/>
        </w:rPr>
      </w:pPr>
      <w:r w:rsidRPr="00801044">
        <w:rPr>
          <w:rFonts w:hint="cs"/>
          <w:rtl/>
          <w:lang w:bidi="ar-EG"/>
        </w:rPr>
        <w:t xml:space="preserve">عُقدت </w:t>
      </w:r>
      <w:r w:rsidR="00114A13">
        <w:rPr>
          <w:rStyle w:val="Hyperlink"/>
          <w:lang w:bidi="ar-EG"/>
        </w:rPr>
        <w:fldChar w:fldCharType="begin"/>
      </w:r>
      <w:r w:rsidR="00114A13">
        <w:rPr>
          <w:rStyle w:val="Hyperlink"/>
          <w:lang w:bidi="ar-EG"/>
        </w:rPr>
        <w:instrText xml:space="preserve"> HYPERLINK "https://www.itu</w:instrText>
      </w:r>
      <w:r w:rsidR="00114A13">
        <w:rPr>
          <w:rStyle w:val="Hyperlink"/>
          <w:lang w:bidi="ar-EG"/>
        </w:rPr>
        <w:instrText xml:space="preserve">.int/en/ITU-D/Capacity-Building/Pages/events/CBS/2018/default.aspx" </w:instrText>
      </w:r>
      <w:r w:rsidR="00114A13">
        <w:rPr>
          <w:rStyle w:val="Hyperlink"/>
          <w:lang w:bidi="ar-EG"/>
        </w:rPr>
        <w:fldChar w:fldCharType="separate"/>
      </w:r>
      <w:r w:rsidRPr="000401BB">
        <w:rPr>
          <w:rStyle w:val="Hyperlink"/>
          <w:rFonts w:hint="cs"/>
          <w:rtl/>
          <w:lang w:bidi="ar-EG"/>
        </w:rPr>
        <w:t xml:space="preserve">الندوة العالمية لبناء القدرات في مجال تكنولوجيا المعلومات والاتصالات لعام </w:t>
      </w:r>
      <w:r w:rsidRPr="000401BB">
        <w:rPr>
          <w:rStyle w:val="Hyperlink"/>
          <w:lang w:val="fr-CH" w:bidi="ar-EG"/>
        </w:rPr>
        <w:t>2018</w:t>
      </w:r>
      <w:r w:rsidRPr="000401BB">
        <w:rPr>
          <w:rStyle w:val="Hyperlink"/>
          <w:rFonts w:hint="cs"/>
          <w:rtl/>
          <w:lang w:val="fr-CH" w:bidi="ar-EG"/>
        </w:rPr>
        <w:t xml:space="preserve"> </w:t>
      </w:r>
      <w:r w:rsidRPr="000401BB">
        <w:rPr>
          <w:rStyle w:val="Hyperlink"/>
          <w:lang w:val="fr-CH" w:bidi="ar-EG"/>
        </w:rPr>
        <w:t>(CBS 2018)</w:t>
      </w:r>
      <w:r w:rsidR="00114A13">
        <w:rPr>
          <w:rStyle w:val="Hyperlink"/>
          <w:lang w:val="fr-CH" w:bidi="ar-EG"/>
        </w:rPr>
        <w:fldChar w:fldCharType="end"/>
      </w:r>
      <w:r w:rsidRPr="00801044">
        <w:rPr>
          <w:rFonts w:hint="cs"/>
          <w:rtl/>
          <w:lang w:val="fr-CH" w:bidi="ar-EG"/>
        </w:rPr>
        <w:t xml:space="preserve"> في سانتو</w:t>
      </w:r>
      <w:r w:rsidR="009A2946">
        <w:rPr>
          <w:rFonts w:hint="eastAsia"/>
          <w:rtl/>
          <w:lang w:val="fr-CH" w:bidi="ar-EG"/>
        </w:rPr>
        <w:t> </w:t>
      </w:r>
      <w:r w:rsidR="003A41E0">
        <w:rPr>
          <w:rFonts w:hint="cs"/>
          <w:rtl/>
          <w:lang w:val="fr-CH" w:bidi="ar-EG"/>
        </w:rPr>
        <w:t>دومينغو</w:t>
      </w:r>
      <w:r w:rsidRPr="00801044">
        <w:rPr>
          <w:rFonts w:hint="cs"/>
          <w:rtl/>
          <w:lang w:val="fr-CH" w:bidi="ar-EG"/>
        </w:rPr>
        <w:t xml:space="preserve">، الجمهورية الدومينيكية، من </w:t>
      </w:r>
      <w:r w:rsidRPr="00801044">
        <w:rPr>
          <w:lang w:val="fr-CH" w:bidi="ar-EG"/>
        </w:rPr>
        <w:t>18</w:t>
      </w:r>
      <w:r w:rsidRPr="00801044">
        <w:rPr>
          <w:rFonts w:hint="cs"/>
          <w:rtl/>
          <w:lang w:bidi="ar-EG"/>
        </w:rPr>
        <w:t xml:space="preserve"> إلى </w:t>
      </w:r>
      <w:r w:rsidRPr="00801044">
        <w:rPr>
          <w:lang w:val="fr-CH" w:bidi="ar-EG"/>
        </w:rPr>
        <w:t>20</w:t>
      </w:r>
      <w:r w:rsidRPr="00801044">
        <w:rPr>
          <w:rFonts w:hint="cs"/>
          <w:rtl/>
          <w:lang w:bidi="ar-EG"/>
        </w:rPr>
        <w:t xml:space="preserve"> يونيو </w:t>
      </w:r>
      <w:r w:rsidRPr="00801044">
        <w:rPr>
          <w:lang w:val="fr-CH" w:bidi="ar-EG"/>
        </w:rPr>
        <w:t>2018</w:t>
      </w:r>
      <w:r w:rsidRPr="00801044">
        <w:rPr>
          <w:rFonts w:hint="cs"/>
          <w:rtl/>
          <w:lang w:bidi="ar-EG"/>
        </w:rPr>
        <w:t xml:space="preserve">، تحت عنوان "تنمية المهارات من أجل الاقتصاد والمجتمع الرقميين". </w:t>
      </w:r>
      <w:r w:rsidRPr="00801044">
        <w:rPr>
          <w:rFonts w:hint="cs"/>
          <w:rtl/>
        </w:rPr>
        <w:t xml:space="preserve">ونظمها الاتحاد واستضافها المعهد الدومينيكي للاتصالات </w:t>
      </w:r>
      <w:r w:rsidRPr="00801044">
        <w:t>((INDOTEL) </w:t>
      </w:r>
      <w:proofErr w:type="spellStart"/>
      <w:r w:rsidRPr="00801044">
        <w:t>Instituto</w:t>
      </w:r>
      <w:proofErr w:type="spellEnd"/>
      <w:r w:rsidRPr="00801044">
        <w:t xml:space="preserve"> </w:t>
      </w:r>
      <w:proofErr w:type="spellStart"/>
      <w:r w:rsidRPr="00801044">
        <w:t>Dominicano</w:t>
      </w:r>
      <w:proofErr w:type="spellEnd"/>
      <w:r w:rsidRPr="00801044">
        <w:t xml:space="preserve"> de </w:t>
      </w:r>
      <w:proofErr w:type="spellStart"/>
      <w:r w:rsidRPr="00801044">
        <w:t>Telecomunicaciones</w:t>
      </w:r>
      <w:proofErr w:type="spellEnd"/>
      <w:r w:rsidRPr="00801044">
        <w:t>)</w:t>
      </w:r>
      <w:r w:rsidRPr="00801044">
        <w:rPr>
          <w:rFonts w:hint="cs"/>
          <w:rtl/>
        </w:rPr>
        <w:t xml:space="preserve">. والندوة هي الحدث العالمي الرئيسي من أجل تنمية القدرات في مجال تكنولوجيا المعلومات والاتصالات. وجمعت الندوة بين الوزراء والمديرين </w:t>
      </w:r>
      <w:r w:rsidR="000401BB">
        <w:rPr>
          <w:rFonts w:hint="cs"/>
          <w:rtl/>
        </w:rPr>
        <w:t>العموم</w:t>
      </w:r>
      <w:r w:rsidRPr="00801044">
        <w:rPr>
          <w:rFonts w:hint="cs"/>
          <w:rtl/>
        </w:rPr>
        <w:t xml:space="preserve"> للهيئات التنظيمية ووكالات الأمم المتحدة والمديرين التنفيذيين </w:t>
      </w:r>
      <w:r w:rsidR="000401BB">
        <w:rPr>
          <w:rFonts w:hint="cs"/>
          <w:rtl/>
        </w:rPr>
        <w:t>ل</w:t>
      </w:r>
      <w:r w:rsidRPr="00801044">
        <w:rPr>
          <w:rFonts w:hint="cs"/>
          <w:rtl/>
        </w:rPr>
        <w:t xml:space="preserve">شركات </w:t>
      </w:r>
      <w:r w:rsidR="000401BB">
        <w:rPr>
          <w:rFonts w:hint="cs"/>
          <w:rtl/>
        </w:rPr>
        <w:t xml:space="preserve">من </w:t>
      </w:r>
      <w:r w:rsidRPr="00801044">
        <w:rPr>
          <w:rFonts w:hint="cs"/>
          <w:rtl/>
        </w:rPr>
        <w:t xml:space="preserve">القطاع الخاص وممثلين عن الجامعات ومعاهد </w:t>
      </w:r>
      <w:r w:rsidR="000401BB">
        <w:rPr>
          <w:rFonts w:hint="cs"/>
          <w:rtl/>
        </w:rPr>
        <w:t xml:space="preserve">البحوث والخبراء الآخرين العاملين في مجال </w:t>
      </w:r>
      <w:r w:rsidRPr="00801044">
        <w:rPr>
          <w:rFonts w:hint="cs"/>
          <w:rtl/>
        </w:rPr>
        <w:t xml:space="preserve">بناء القدرات في </w:t>
      </w:r>
      <w:r w:rsidR="000401BB">
        <w:rPr>
          <w:rFonts w:hint="cs"/>
          <w:rtl/>
        </w:rPr>
        <w:t>قطاع</w:t>
      </w:r>
      <w:r w:rsidRPr="00801044">
        <w:rPr>
          <w:rFonts w:hint="cs"/>
          <w:rtl/>
        </w:rPr>
        <w:t xml:space="preserve"> تكنولوجيا المعلومات والاتصالات من أجل مناقشة القضايا ذات</w:t>
      </w:r>
      <w:r w:rsidR="00037992">
        <w:rPr>
          <w:rFonts w:hint="eastAsia"/>
          <w:rtl/>
        </w:rPr>
        <w:t> </w:t>
      </w:r>
      <w:r w:rsidRPr="00801044">
        <w:rPr>
          <w:rFonts w:hint="cs"/>
          <w:rtl/>
        </w:rPr>
        <w:t xml:space="preserve">الصلة </w:t>
      </w:r>
      <w:r w:rsidR="000401BB">
        <w:rPr>
          <w:rFonts w:hint="cs"/>
          <w:rtl/>
        </w:rPr>
        <w:t>المتعلقة</w:t>
      </w:r>
      <w:r w:rsidRPr="00801044">
        <w:rPr>
          <w:rFonts w:hint="cs"/>
          <w:rtl/>
        </w:rPr>
        <w:t xml:space="preserve"> </w:t>
      </w:r>
      <w:r w:rsidR="000401BB">
        <w:rPr>
          <w:rFonts w:hint="cs"/>
          <w:rtl/>
        </w:rPr>
        <w:t>ب</w:t>
      </w:r>
      <w:r w:rsidRPr="00801044">
        <w:rPr>
          <w:rFonts w:hint="cs"/>
          <w:rtl/>
        </w:rPr>
        <w:t>تنمية المهارات اللازمة للاقتصاد والمجتمع الرقميين.</w:t>
      </w:r>
    </w:p>
    <w:p w:rsidR="00D228CB" w:rsidRPr="00801044" w:rsidRDefault="00D228CB" w:rsidP="000401BB">
      <w:pPr>
        <w:rPr>
          <w:rtl/>
          <w:lang w:bidi="ar-EG"/>
        </w:rPr>
      </w:pPr>
      <w:r w:rsidRPr="00801044">
        <w:rPr>
          <w:rFonts w:hint="cs"/>
          <w:rtl/>
        </w:rPr>
        <w:t xml:space="preserve">وجذبت الندوة </w:t>
      </w:r>
      <w:r w:rsidRPr="00801044">
        <w:rPr>
          <w:lang w:val="fr-CH"/>
        </w:rPr>
        <w:t>331</w:t>
      </w:r>
      <w:r w:rsidRPr="00801044">
        <w:rPr>
          <w:rFonts w:hint="cs"/>
          <w:rtl/>
          <w:lang w:bidi="ar-EG"/>
        </w:rPr>
        <w:t xml:space="preserve"> مشاركاً من </w:t>
      </w:r>
      <w:r w:rsidRPr="00801044">
        <w:rPr>
          <w:lang w:val="fr-CH" w:bidi="ar-EG"/>
        </w:rPr>
        <w:t>36</w:t>
      </w:r>
      <w:r w:rsidRPr="00801044">
        <w:rPr>
          <w:rFonts w:hint="cs"/>
          <w:rtl/>
          <w:lang w:bidi="ar-EG"/>
        </w:rPr>
        <w:t xml:space="preserve"> بلداً. وتقدم نتائج الندوة </w:t>
      </w:r>
      <w:r w:rsidR="000401BB">
        <w:rPr>
          <w:rFonts w:hint="cs"/>
          <w:rtl/>
          <w:lang w:bidi="ar-EG"/>
        </w:rPr>
        <w:t>التوجيه</w:t>
      </w:r>
      <w:r w:rsidRPr="00801044">
        <w:rPr>
          <w:rFonts w:hint="cs"/>
          <w:rtl/>
          <w:lang w:bidi="ar-EG"/>
        </w:rPr>
        <w:t xml:space="preserve"> </w:t>
      </w:r>
      <w:r w:rsidR="000401BB">
        <w:rPr>
          <w:rFonts w:hint="cs"/>
          <w:rtl/>
          <w:lang w:bidi="ar-EG"/>
        </w:rPr>
        <w:t>الاستراتيجي</w:t>
      </w:r>
      <w:r w:rsidRPr="00801044">
        <w:rPr>
          <w:rFonts w:hint="cs"/>
          <w:rtl/>
          <w:lang w:bidi="ar-EG"/>
        </w:rPr>
        <w:t xml:space="preserve"> إلى المجتمع الوطني والدولي بشأن قضايا تنمية المهارات في مجال تكنولوجيا المعلومات والاتصالات والتكنولوجيات الرقمية. </w:t>
      </w:r>
      <w:r w:rsidR="000401BB">
        <w:rPr>
          <w:rFonts w:hint="cs"/>
          <w:rtl/>
          <w:lang w:bidi="ar-EG"/>
        </w:rPr>
        <w:t>وتساهم</w:t>
      </w:r>
      <w:r w:rsidRPr="00801044">
        <w:rPr>
          <w:rFonts w:hint="cs"/>
          <w:rtl/>
          <w:lang w:bidi="ar-EG"/>
        </w:rPr>
        <w:t xml:space="preserve"> الندوة أيضاً في تعزيز التعاون بين الاتحاد والقطاعين العام والخاص وأوساط قطاع الأعمال والأوساط الأكاديمية في مجال تنمية المهارات من أجل المستقبل الرقمي.</w:t>
      </w:r>
    </w:p>
    <w:p w:rsidR="00D228CB" w:rsidRPr="00801044" w:rsidRDefault="00D228CB" w:rsidP="008B0CF6">
      <w:pPr>
        <w:rPr>
          <w:rtl/>
          <w:lang w:bidi="ar-EG"/>
        </w:rPr>
      </w:pPr>
      <w:r w:rsidRPr="00801044">
        <w:rPr>
          <w:rFonts w:hint="cs"/>
          <w:rtl/>
          <w:lang w:bidi="ar-EG"/>
        </w:rPr>
        <w:t>وتعقد الندوة العالمية لبناء القدرات في مجال تكنولوجيا المعلومات والاتصالات كل عامين، و</w:t>
      </w:r>
      <w:r w:rsidR="00C94AB3">
        <w:rPr>
          <w:rFonts w:hint="cs"/>
          <w:rtl/>
          <w:lang w:bidi="ar-EG"/>
        </w:rPr>
        <w:t>ي</w:t>
      </w:r>
      <w:r w:rsidRPr="00801044">
        <w:rPr>
          <w:rFonts w:hint="cs"/>
          <w:rtl/>
          <w:lang w:bidi="ar-EG"/>
        </w:rPr>
        <w:t xml:space="preserve">عقد في العام الذي </w:t>
      </w:r>
      <w:r w:rsidR="000401BB">
        <w:rPr>
          <w:rFonts w:hint="cs"/>
          <w:rtl/>
          <w:lang w:bidi="ar-EG"/>
        </w:rPr>
        <w:t>يسبقها</w:t>
      </w:r>
      <w:r w:rsidRPr="00801044">
        <w:rPr>
          <w:rFonts w:hint="cs"/>
          <w:rtl/>
          <w:lang w:bidi="ar-EG"/>
        </w:rPr>
        <w:t xml:space="preserve"> حدث </w:t>
      </w:r>
      <w:r w:rsidR="000401BB">
        <w:rPr>
          <w:rFonts w:hint="cs"/>
          <w:rtl/>
          <w:lang w:bidi="ar-EG"/>
        </w:rPr>
        <w:t>بشأن</w:t>
      </w:r>
      <w:r w:rsidRPr="00801044">
        <w:rPr>
          <w:rFonts w:hint="cs"/>
          <w:rtl/>
          <w:lang w:bidi="ar-EG"/>
        </w:rPr>
        <w:t xml:space="preserve"> دور </w:t>
      </w:r>
      <w:r w:rsidR="000401BB">
        <w:rPr>
          <w:rFonts w:hint="cs"/>
          <w:rtl/>
          <w:lang w:bidi="ar-EG"/>
        </w:rPr>
        <w:t>المؤسسات</w:t>
      </w:r>
      <w:r w:rsidRPr="00801044">
        <w:rPr>
          <w:rFonts w:hint="cs"/>
          <w:rtl/>
          <w:lang w:bidi="ar-EG"/>
        </w:rPr>
        <w:t xml:space="preserve"> الأكاديمية في بناء القدرات. وعقد آخر اجتماع للشراكة</w:t>
      </w:r>
      <w:r w:rsidR="004C53BE">
        <w:rPr>
          <w:rFonts w:hint="cs"/>
          <w:rtl/>
          <w:lang w:bidi="ar-EG"/>
        </w:rPr>
        <w:t xml:space="preserve"> بين الاتحاد والهيئات</w:t>
      </w:r>
      <w:r w:rsidRPr="00801044">
        <w:rPr>
          <w:rFonts w:hint="cs"/>
          <w:rtl/>
          <w:lang w:bidi="ar-EG"/>
        </w:rPr>
        <w:t xml:space="preserve"> الأكاديمية في</w:t>
      </w:r>
      <w:r w:rsidR="008B0CF6">
        <w:rPr>
          <w:rFonts w:hint="eastAsia"/>
          <w:rtl/>
          <w:lang w:bidi="ar-EG"/>
        </w:rPr>
        <w:t> </w:t>
      </w:r>
      <w:r w:rsidRPr="00801044">
        <w:rPr>
          <w:lang w:val="fr-CH" w:bidi="ar-EG"/>
        </w:rPr>
        <w:t>2017</w:t>
      </w:r>
      <w:r w:rsidRPr="00801044">
        <w:rPr>
          <w:rFonts w:hint="cs"/>
          <w:rtl/>
          <w:lang w:bidi="ar-EG"/>
        </w:rPr>
        <w:t xml:space="preserve"> </w:t>
      </w:r>
      <w:r w:rsidR="004C53BE">
        <w:rPr>
          <w:rFonts w:hint="cs"/>
          <w:rtl/>
          <w:lang w:bidi="ar-EG"/>
        </w:rPr>
        <w:t>وت</w:t>
      </w:r>
      <w:r w:rsidR="00C820FF">
        <w:rPr>
          <w:rFonts w:hint="cs"/>
          <w:rtl/>
          <w:lang w:bidi="ar-EG"/>
        </w:rPr>
        <w:t>ُ</w:t>
      </w:r>
      <w:r w:rsidR="004C53BE">
        <w:rPr>
          <w:rFonts w:hint="cs"/>
          <w:rtl/>
          <w:lang w:bidi="ar-EG"/>
        </w:rPr>
        <w:t>تاح التفاصيل</w:t>
      </w:r>
      <w:r w:rsidRPr="00801044">
        <w:rPr>
          <w:rFonts w:hint="cs"/>
          <w:rtl/>
          <w:lang w:bidi="ar-EG"/>
        </w:rPr>
        <w:t xml:space="preserve"> </w:t>
      </w:r>
      <w:hyperlink r:id="rId13" w:history="1">
        <w:r w:rsidRPr="004C53BE">
          <w:rPr>
            <w:rStyle w:val="Hyperlink"/>
            <w:rFonts w:hint="cs"/>
            <w:rtl/>
            <w:lang w:bidi="ar-EG"/>
          </w:rPr>
          <w:t>هنا</w:t>
        </w:r>
      </w:hyperlink>
      <w:r w:rsidRPr="00801044">
        <w:rPr>
          <w:rFonts w:hint="cs"/>
          <w:rtl/>
          <w:lang w:bidi="ar-EG"/>
        </w:rPr>
        <w:t>.</w:t>
      </w:r>
    </w:p>
    <w:p w:rsidR="00D228CB" w:rsidRPr="00801044" w:rsidRDefault="00D228CB" w:rsidP="00801044">
      <w:pPr>
        <w:pStyle w:val="Headingb"/>
        <w:rPr>
          <w:lang w:val="fr-CH"/>
        </w:rPr>
      </w:pPr>
      <w:r w:rsidRPr="00801044">
        <w:rPr>
          <w:rFonts w:hint="cs"/>
          <w:rtl/>
        </w:rPr>
        <w:lastRenderedPageBreak/>
        <w:t xml:space="preserve">المنشور بشأن بناء القدرات في بيئة متغيرة لتكنولوجيا المعلومات والاتصالات لعام </w:t>
      </w:r>
      <w:r w:rsidRPr="00801044">
        <w:rPr>
          <w:lang w:val="fr-CH"/>
        </w:rPr>
        <w:t>2018</w:t>
      </w:r>
    </w:p>
    <w:p w:rsidR="00D228CB" w:rsidRPr="00801044" w:rsidRDefault="00D228CB" w:rsidP="00AA07A3">
      <w:pPr>
        <w:rPr>
          <w:rtl/>
          <w:lang w:bidi="ar-EG"/>
        </w:rPr>
      </w:pPr>
      <w:r w:rsidRPr="00801044">
        <w:rPr>
          <w:rFonts w:hint="cs"/>
          <w:rtl/>
          <w:lang w:bidi="ar-EG"/>
        </w:rPr>
        <w:t>يجمع</w:t>
      </w:r>
      <w:r w:rsidR="00AA07A3">
        <w:rPr>
          <w:rFonts w:hint="cs"/>
          <w:rtl/>
          <w:lang w:bidi="ar-EG"/>
        </w:rPr>
        <w:t xml:space="preserve"> هذا</w:t>
      </w:r>
      <w:r w:rsidRPr="00801044">
        <w:rPr>
          <w:rFonts w:hint="cs"/>
          <w:rtl/>
          <w:lang w:bidi="ar-EG"/>
        </w:rPr>
        <w:t xml:space="preserve"> المنشور الإلكتروني، الذي يصدر سنوياً، مقالات علمية بالتركيز على بناء القدرات وتنمية المهارات في الحقبة الرقمية. ويشمل طائفة واسعة من المواضيع المتعلقة بالمناقشات الجارية حول </w:t>
      </w:r>
      <w:r w:rsidR="00AA07A3">
        <w:rPr>
          <w:rFonts w:hint="cs"/>
          <w:rtl/>
          <w:lang w:bidi="ar-EG"/>
        </w:rPr>
        <w:t>ال</w:t>
      </w:r>
      <w:r w:rsidRPr="00801044">
        <w:rPr>
          <w:rFonts w:hint="cs"/>
          <w:rtl/>
          <w:lang w:bidi="ar-EG"/>
        </w:rPr>
        <w:t xml:space="preserve">كيفية </w:t>
      </w:r>
      <w:r w:rsidR="00AA07A3">
        <w:rPr>
          <w:rFonts w:hint="cs"/>
          <w:rtl/>
          <w:lang w:bidi="ar-EG"/>
        </w:rPr>
        <w:t xml:space="preserve">التي تحول بها التكنولوجيات الرقمية </w:t>
      </w:r>
      <w:r w:rsidRPr="00801044">
        <w:rPr>
          <w:rFonts w:hint="cs"/>
          <w:rtl/>
          <w:lang w:bidi="ar-EG"/>
        </w:rPr>
        <w:t>سوق العمل بتحديد متطلبات مجموعات المهارات الجديدة ودفعها لمتطلبات الاقتصاد الرقمي إلى إعادة تشكيل المهارات.</w:t>
      </w:r>
    </w:p>
    <w:p w:rsidR="00D228CB" w:rsidRPr="00801044" w:rsidRDefault="00D228CB" w:rsidP="00CD50A5">
      <w:pPr>
        <w:rPr>
          <w:rtl/>
          <w:lang w:val="fr-CH" w:bidi="ar-EG"/>
        </w:rPr>
      </w:pPr>
      <w:r w:rsidRPr="00801044">
        <w:rPr>
          <w:rFonts w:hint="cs"/>
          <w:rtl/>
          <w:lang w:bidi="ar-EG"/>
        </w:rPr>
        <w:t xml:space="preserve">وتم عرض </w:t>
      </w:r>
      <w:hyperlink r:id="rId14" w:history="1">
        <w:r w:rsidRPr="00AA07A3">
          <w:rPr>
            <w:rStyle w:val="Hyperlink"/>
            <w:rFonts w:hint="cs"/>
            <w:rtl/>
            <w:lang w:bidi="ar-EG"/>
          </w:rPr>
          <w:t>الإصدار الثاني</w:t>
        </w:r>
      </w:hyperlink>
      <w:r w:rsidRPr="00801044">
        <w:rPr>
          <w:rFonts w:hint="cs"/>
          <w:rtl/>
          <w:lang w:bidi="ar-EG"/>
        </w:rPr>
        <w:t xml:space="preserve"> من المنشور في الندوة العالمية لبناء القدرات في مجال تكنولوجيا المعلومات والاتصالات لعام</w:t>
      </w:r>
      <w:r w:rsidR="00CD50A5">
        <w:rPr>
          <w:rFonts w:hint="eastAsia"/>
          <w:rtl/>
          <w:lang w:bidi="ar-EG"/>
        </w:rPr>
        <w:t> </w:t>
      </w:r>
      <w:r w:rsidRPr="00801044">
        <w:rPr>
          <w:lang w:val="fr-CH" w:bidi="ar-EG"/>
        </w:rPr>
        <w:t>2018</w:t>
      </w:r>
      <w:r w:rsidRPr="00801044">
        <w:rPr>
          <w:rFonts w:hint="cs"/>
          <w:rtl/>
          <w:lang w:val="fr-CH" w:bidi="ar-EG"/>
        </w:rPr>
        <w:t>. ويتضمن</w:t>
      </w:r>
      <w:r w:rsidR="00AA07A3">
        <w:rPr>
          <w:rFonts w:hint="cs"/>
          <w:rtl/>
          <w:lang w:val="fr-CH" w:bidi="ar-EG"/>
        </w:rPr>
        <w:t xml:space="preserve"> هذا الإصدار</w:t>
      </w:r>
      <w:r w:rsidRPr="00801044">
        <w:rPr>
          <w:rFonts w:hint="cs"/>
          <w:rtl/>
          <w:lang w:val="fr-CH" w:bidi="ar-EG"/>
        </w:rPr>
        <w:t xml:space="preserve"> مقالات تسل</w:t>
      </w:r>
      <w:r w:rsidR="00AA07A3">
        <w:rPr>
          <w:rFonts w:hint="cs"/>
          <w:rtl/>
          <w:lang w:val="fr-CH" w:bidi="ar-EG"/>
        </w:rPr>
        <w:t>ّ</w:t>
      </w:r>
      <w:r w:rsidRPr="00801044">
        <w:rPr>
          <w:rFonts w:hint="cs"/>
          <w:rtl/>
          <w:lang w:val="fr-CH" w:bidi="ar-EG"/>
        </w:rPr>
        <w:t xml:space="preserve">ط الضوء على </w:t>
      </w:r>
      <w:r w:rsidR="00AA07A3">
        <w:rPr>
          <w:rFonts w:hint="cs"/>
          <w:rtl/>
          <w:lang w:val="fr-CH" w:bidi="ar-EG"/>
        </w:rPr>
        <w:t>ال</w:t>
      </w:r>
      <w:r w:rsidRPr="00801044">
        <w:rPr>
          <w:rFonts w:hint="cs"/>
          <w:rtl/>
          <w:lang w:val="fr-CH" w:bidi="ar-EG"/>
        </w:rPr>
        <w:t xml:space="preserve">مستويات </w:t>
      </w:r>
      <w:r w:rsidR="00AA07A3">
        <w:rPr>
          <w:rFonts w:hint="cs"/>
          <w:rtl/>
          <w:lang w:val="fr-CH" w:bidi="ar-EG"/>
        </w:rPr>
        <w:t>ال</w:t>
      </w:r>
      <w:r w:rsidRPr="00801044">
        <w:rPr>
          <w:rFonts w:hint="cs"/>
          <w:rtl/>
          <w:lang w:val="fr-CH" w:bidi="ar-EG"/>
        </w:rPr>
        <w:t xml:space="preserve">مختلفة من المهارات المطلوبة، </w:t>
      </w:r>
      <w:r w:rsidR="00AA07A3">
        <w:rPr>
          <w:rFonts w:hint="cs"/>
          <w:rtl/>
          <w:lang w:val="fr-CH" w:bidi="ar-EG"/>
        </w:rPr>
        <w:t>بدءاً من</w:t>
      </w:r>
      <w:r w:rsidRPr="00801044">
        <w:rPr>
          <w:rFonts w:hint="cs"/>
          <w:rtl/>
          <w:lang w:val="fr-CH" w:bidi="ar-EG"/>
        </w:rPr>
        <w:t xml:space="preserve"> المهارات الرقمية الرئيسية </w:t>
      </w:r>
      <w:r w:rsidR="00AA07A3">
        <w:rPr>
          <w:rFonts w:hint="cs"/>
          <w:rtl/>
          <w:lang w:val="fr-CH" w:bidi="ar-EG"/>
        </w:rPr>
        <w:t>الرامية</w:t>
      </w:r>
      <w:r w:rsidRPr="00801044">
        <w:rPr>
          <w:rFonts w:hint="cs"/>
          <w:rtl/>
          <w:lang w:val="fr-CH" w:bidi="ar-EG"/>
        </w:rPr>
        <w:t xml:space="preserve"> إلى التوعية بتكنولوجيا المعلومات والاتصالات وتمكين استعمال التطبيقات البسيطة</w:t>
      </w:r>
      <w:r w:rsidR="00AA07A3">
        <w:rPr>
          <w:rFonts w:hint="cs"/>
          <w:rtl/>
          <w:lang w:val="fr-CH" w:bidi="ar-EG"/>
        </w:rPr>
        <w:t xml:space="preserve"> وصولاً</w:t>
      </w:r>
      <w:r w:rsidRPr="00801044">
        <w:rPr>
          <w:rFonts w:hint="cs"/>
          <w:rtl/>
          <w:lang w:val="fr-CH" w:bidi="ar-EG"/>
        </w:rPr>
        <w:t xml:space="preserve"> إلى المهارات الرقمية المتقدمة الموجهة إلى متطلبات أكثر تعقيداً مثل إدارة الشبكة وتحليلات البيانات. وإضافة </w:t>
      </w:r>
      <w:r w:rsidR="00AA07A3">
        <w:rPr>
          <w:rFonts w:hint="cs"/>
          <w:rtl/>
          <w:lang w:val="fr-CH" w:bidi="ar-EG"/>
        </w:rPr>
        <w:t>ً</w:t>
      </w:r>
      <w:r w:rsidRPr="00801044">
        <w:rPr>
          <w:rFonts w:hint="cs"/>
          <w:rtl/>
          <w:lang w:val="fr-CH" w:bidi="ar-EG"/>
        </w:rPr>
        <w:t xml:space="preserve">إلى ذلك، تعرض المقالات عدداً من الأمثلة الملموسة في مشاريع بناء القدرات </w:t>
      </w:r>
      <w:r w:rsidR="00AA07A3">
        <w:rPr>
          <w:rFonts w:hint="cs"/>
          <w:rtl/>
          <w:lang w:val="fr-CH" w:bidi="ar-EG"/>
        </w:rPr>
        <w:t>الجاري تنفيذها</w:t>
      </w:r>
      <w:r w:rsidRPr="00801044">
        <w:rPr>
          <w:rFonts w:hint="cs"/>
          <w:rtl/>
          <w:lang w:val="fr-CH" w:bidi="ar-EG"/>
        </w:rPr>
        <w:t xml:space="preserve"> في مناطق مختلفة من العالم.</w:t>
      </w:r>
    </w:p>
    <w:p w:rsidR="00D228CB" w:rsidRPr="00801044" w:rsidRDefault="00D228CB" w:rsidP="00D228CB">
      <w:pPr>
        <w:rPr>
          <w:rtl/>
          <w:lang w:bidi="ar-EG"/>
        </w:rPr>
      </w:pPr>
      <w:r w:rsidRPr="00801044">
        <w:rPr>
          <w:rFonts w:hint="cs"/>
          <w:rtl/>
          <w:lang w:bidi="ar-EG"/>
        </w:rPr>
        <w:t xml:space="preserve">ويتوقع إصدار العدد الثالث من المنشور في الربع الثاني من عام </w:t>
      </w:r>
      <w:r w:rsidRPr="00801044">
        <w:rPr>
          <w:lang w:val="fr-CH" w:bidi="ar-EG"/>
        </w:rPr>
        <w:t>2019</w:t>
      </w:r>
      <w:r w:rsidRPr="00801044">
        <w:rPr>
          <w:rFonts w:hint="cs"/>
          <w:rtl/>
          <w:lang w:bidi="ar-EG"/>
        </w:rPr>
        <w:t>.</w:t>
      </w:r>
    </w:p>
    <w:p w:rsidR="00D228CB" w:rsidRPr="00801044" w:rsidRDefault="00D228CB" w:rsidP="00801044">
      <w:pPr>
        <w:pStyle w:val="Headingb"/>
        <w:rPr>
          <w:rtl/>
        </w:rPr>
      </w:pPr>
      <w:r w:rsidRPr="00801044">
        <w:rPr>
          <w:rFonts w:hint="cs"/>
          <w:rtl/>
        </w:rPr>
        <w:t>الاستنتاجات والأنشطة القادمة</w:t>
      </w:r>
    </w:p>
    <w:p w:rsidR="00D228CB" w:rsidRPr="00801044" w:rsidRDefault="00D228CB" w:rsidP="00CD50A5">
      <w:pPr>
        <w:rPr>
          <w:rtl/>
          <w:lang w:bidi="ar-EG"/>
        </w:rPr>
      </w:pPr>
      <w:r w:rsidRPr="00801044">
        <w:rPr>
          <w:rFonts w:hint="cs"/>
          <w:rtl/>
          <w:lang w:bidi="ar-EG"/>
        </w:rPr>
        <w:t xml:space="preserve">سيواصل مكتب تنمية الاتصالات تقديم أنشطة بناء القدرات والتدريب إلى أعضائه، بتعاون وثيق مع شركائه. وستبدأ مجموعة من مراكز التميز </w:t>
      </w:r>
      <w:r w:rsidR="00AA07A3">
        <w:rPr>
          <w:rFonts w:hint="cs"/>
          <w:rtl/>
          <w:lang w:bidi="ar-EG"/>
        </w:rPr>
        <w:t>الجديدة البالغ</w:t>
      </w:r>
      <w:r w:rsidR="00AA07A3">
        <w:rPr>
          <w:rFonts w:hint="cs"/>
          <w:rtl/>
          <w:lang w:val="fr-CH" w:bidi="ar-EG"/>
        </w:rPr>
        <w:t xml:space="preserve"> </w:t>
      </w:r>
      <w:r w:rsidRPr="00801044">
        <w:rPr>
          <w:rFonts w:hint="cs"/>
          <w:rtl/>
          <w:lang w:bidi="ar-EG"/>
        </w:rPr>
        <w:t xml:space="preserve">عددها </w:t>
      </w:r>
      <w:r w:rsidRPr="00801044">
        <w:rPr>
          <w:lang w:val="fr-CH" w:bidi="ar-EG"/>
        </w:rPr>
        <w:t>31</w:t>
      </w:r>
      <w:r w:rsidR="00AA07A3">
        <w:rPr>
          <w:rFonts w:hint="cs"/>
          <w:rtl/>
          <w:lang w:bidi="ar-EG"/>
        </w:rPr>
        <w:t xml:space="preserve"> مركزاً العمل في </w:t>
      </w:r>
      <w:r w:rsidR="00AA07A3">
        <w:rPr>
          <w:lang w:bidi="ar-EG"/>
        </w:rPr>
        <w:t>2019</w:t>
      </w:r>
      <w:r w:rsidR="00AA07A3">
        <w:rPr>
          <w:rFonts w:hint="cs"/>
          <w:rtl/>
          <w:lang w:bidi="ar-EG"/>
        </w:rPr>
        <w:t>،</w:t>
      </w:r>
      <w:r w:rsidRPr="00801044">
        <w:rPr>
          <w:rFonts w:hint="cs"/>
          <w:rtl/>
          <w:lang w:bidi="ar-EG"/>
        </w:rPr>
        <w:t xml:space="preserve"> وستنفذ التدريب في </w:t>
      </w:r>
      <w:r w:rsidRPr="00801044">
        <w:rPr>
          <w:lang w:val="fr-CH" w:bidi="ar-EG"/>
        </w:rPr>
        <w:t>16</w:t>
      </w:r>
      <w:r w:rsidRPr="00801044">
        <w:rPr>
          <w:rFonts w:hint="cs"/>
          <w:rtl/>
          <w:lang w:bidi="ar-EG"/>
        </w:rPr>
        <w:t xml:space="preserve"> مجالاً </w:t>
      </w:r>
      <w:r w:rsidR="00AA07A3">
        <w:rPr>
          <w:rFonts w:hint="cs"/>
          <w:rtl/>
          <w:lang w:bidi="ar-EG"/>
        </w:rPr>
        <w:t>من مجالات</w:t>
      </w:r>
      <w:r w:rsidRPr="00801044">
        <w:rPr>
          <w:rFonts w:hint="cs"/>
          <w:rtl/>
          <w:lang w:bidi="ar-EG"/>
        </w:rPr>
        <w:t xml:space="preserve"> </w:t>
      </w:r>
      <w:r w:rsidR="00AA07A3">
        <w:rPr>
          <w:rFonts w:hint="cs"/>
          <w:rtl/>
          <w:lang w:bidi="ar-EG"/>
        </w:rPr>
        <w:t>ال</w:t>
      </w:r>
      <w:r w:rsidRPr="00801044">
        <w:rPr>
          <w:rFonts w:hint="cs"/>
          <w:rtl/>
          <w:lang w:bidi="ar-EG"/>
        </w:rPr>
        <w:t>أولوية</w:t>
      </w:r>
      <w:r w:rsidR="00AA07A3">
        <w:rPr>
          <w:rFonts w:hint="cs"/>
          <w:rtl/>
          <w:lang w:bidi="ar-EG"/>
        </w:rPr>
        <w:t xml:space="preserve"> التي</w:t>
      </w:r>
      <w:r w:rsidRPr="00801044">
        <w:rPr>
          <w:rFonts w:hint="cs"/>
          <w:rtl/>
          <w:lang w:bidi="ar-EG"/>
        </w:rPr>
        <w:t xml:space="preserve"> تم تحديدها في</w:t>
      </w:r>
      <w:r w:rsidR="00CD50A5">
        <w:rPr>
          <w:rFonts w:hint="eastAsia"/>
          <w:rtl/>
          <w:lang w:bidi="ar-EG"/>
        </w:rPr>
        <w:t> </w:t>
      </w:r>
      <w:r w:rsidRPr="00801044">
        <w:rPr>
          <w:rFonts w:hint="cs"/>
          <w:rtl/>
          <w:lang w:bidi="ar-EG"/>
        </w:rPr>
        <w:t xml:space="preserve">المؤتمر العالمي لتنمية الاتصالات لعام </w:t>
      </w:r>
      <w:r w:rsidRPr="00801044">
        <w:rPr>
          <w:lang w:val="fr-CH" w:bidi="ar-EG"/>
        </w:rPr>
        <w:t>2017</w:t>
      </w:r>
      <w:r w:rsidRPr="00801044">
        <w:rPr>
          <w:rFonts w:hint="cs"/>
          <w:rtl/>
          <w:lang w:bidi="ar-EG"/>
        </w:rPr>
        <w:t>.</w:t>
      </w:r>
    </w:p>
    <w:p w:rsidR="00D228CB" w:rsidRPr="00801044" w:rsidRDefault="00D228CB" w:rsidP="008A390B">
      <w:pPr>
        <w:rPr>
          <w:rtl/>
          <w:lang w:bidi="ar-EG"/>
        </w:rPr>
      </w:pPr>
      <w:r w:rsidRPr="00801044">
        <w:rPr>
          <w:rFonts w:hint="cs"/>
          <w:rtl/>
          <w:lang w:bidi="ar-EG"/>
        </w:rPr>
        <w:t xml:space="preserve">ويجري إعادة تطوير </w:t>
      </w:r>
      <w:r w:rsidR="00AA07A3">
        <w:rPr>
          <w:rFonts w:hint="cs"/>
          <w:rtl/>
          <w:lang w:bidi="ar-EG"/>
        </w:rPr>
        <w:t>ال</w:t>
      </w:r>
      <w:r w:rsidRPr="00801044">
        <w:rPr>
          <w:rFonts w:hint="cs"/>
          <w:rtl/>
          <w:lang w:bidi="ar-EG"/>
        </w:rPr>
        <w:t>موقع</w:t>
      </w:r>
      <w:r w:rsidR="00AA07A3">
        <w:rPr>
          <w:rFonts w:hint="cs"/>
          <w:rtl/>
          <w:lang w:bidi="ar-EG"/>
        </w:rPr>
        <w:t xml:space="preserve"> الإلكتروني</w:t>
      </w:r>
      <w:r w:rsidRPr="00801044">
        <w:rPr>
          <w:rFonts w:hint="cs"/>
          <w:rtl/>
          <w:lang w:bidi="ar-EG"/>
        </w:rPr>
        <w:t xml:space="preserve"> </w:t>
      </w:r>
      <w:r w:rsidR="00AA07A3">
        <w:rPr>
          <w:rFonts w:hint="cs"/>
          <w:rtl/>
          <w:lang w:bidi="ar-EG"/>
        </w:rPr>
        <w:t>ل</w:t>
      </w:r>
      <w:r w:rsidRPr="00801044">
        <w:rPr>
          <w:rFonts w:hint="cs"/>
          <w:rtl/>
          <w:lang w:bidi="ar-EG"/>
        </w:rPr>
        <w:t>أكاديمية الاتحاد ومنصتها</w:t>
      </w:r>
      <w:r w:rsidR="00AA07A3">
        <w:rPr>
          <w:rFonts w:hint="cs"/>
          <w:rtl/>
          <w:lang w:bidi="ar-EG"/>
        </w:rPr>
        <w:t xml:space="preserve"> بغية تحويلهما إلى</w:t>
      </w:r>
      <w:r w:rsidRPr="00801044">
        <w:rPr>
          <w:rFonts w:hint="cs"/>
          <w:rtl/>
          <w:lang w:bidi="ar-EG"/>
        </w:rPr>
        <w:t xml:space="preserve"> بوابة الدخول الرئيسية إلى أنشطة </w:t>
      </w:r>
      <w:r w:rsidR="00AA07A3">
        <w:rPr>
          <w:rFonts w:hint="cs"/>
          <w:rtl/>
          <w:lang w:bidi="ar-EG"/>
        </w:rPr>
        <w:t>تنمية</w:t>
      </w:r>
      <w:r w:rsidRPr="00801044">
        <w:rPr>
          <w:rFonts w:hint="cs"/>
          <w:rtl/>
          <w:lang w:bidi="ar-EG"/>
        </w:rPr>
        <w:t xml:space="preserve"> القدرات</w:t>
      </w:r>
      <w:r w:rsidR="00AA07A3">
        <w:rPr>
          <w:rFonts w:hint="cs"/>
          <w:rtl/>
          <w:lang w:bidi="ar-EG"/>
        </w:rPr>
        <w:t xml:space="preserve"> في</w:t>
      </w:r>
      <w:r w:rsidR="00AF614C">
        <w:rPr>
          <w:rFonts w:hint="eastAsia"/>
          <w:rtl/>
          <w:lang w:bidi="ar-EG"/>
        </w:rPr>
        <w:t> </w:t>
      </w:r>
      <w:r w:rsidR="00AA07A3">
        <w:rPr>
          <w:rFonts w:hint="cs"/>
          <w:rtl/>
          <w:lang w:bidi="ar-EG"/>
        </w:rPr>
        <w:t>الاتحاد</w:t>
      </w:r>
      <w:r w:rsidRPr="00801044">
        <w:rPr>
          <w:rFonts w:hint="cs"/>
          <w:rtl/>
          <w:lang w:bidi="ar-EG"/>
        </w:rPr>
        <w:t xml:space="preserve">. وستستند البوابة الجديدة التي يتوقع إطلاقها في الربع الثاني من عام </w:t>
      </w:r>
      <w:r w:rsidRPr="00801044">
        <w:rPr>
          <w:lang w:val="fr-CH" w:bidi="ar-EG"/>
        </w:rPr>
        <w:t>2019</w:t>
      </w:r>
      <w:r w:rsidRPr="00801044">
        <w:rPr>
          <w:rFonts w:hint="cs"/>
          <w:rtl/>
          <w:lang w:bidi="ar-EG"/>
        </w:rPr>
        <w:t xml:space="preserve"> إلى أحدث التكنولوجيا</w:t>
      </w:r>
      <w:r w:rsidR="00AA07A3">
        <w:rPr>
          <w:rFonts w:hint="cs"/>
          <w:rtl/>
          <w:lang w:bidi="ar-EG"/>
        </w:rPr>
        <w:t>ت</w:t>
      </w:r>
      <w:r w:rsidRPr="00801044">
        <w:rPr>
          <w:rFonts w:hint="cs"/>
          <w:rtl/>
          <w:lang w:bidi="ar-EG"/>
        </w:rPr>
        <w:t xml:space="preserve">، وستتضمن نظاماً للتعلم الإلكتروني مكتمل </w:t>
      </w:r>
      <w:r w:rsidR="00AA07A3">
        <w:rPr>
          <w:rFonts w:hint="cs"/>
          <w:rtl/>
          <w:lang w:bidi="ar-EG"/>
        </w:rPr>
        <w:t>الأركان بتصميم مناسب</w:t>
      </w:r>
      <w:r w:rsidRPr="00801044">
        <w:rPr>
          <w:rFonts w:hint="cs"/>
          <w:rtl/>
          <w:lang w:bidi="ar-EG"/>
        </w:rPr>
        <w:t xml:space="preserve"> للمستعمل وجذاب</w:t>
      </w:r>
      <w:r w:rsidR="00AA07A3">
        <w:rPr>
          <w:rFonts w:hint="cs"/>
          <w:rtl/>
          <w:lang w:bidi="ar-EG"/>
        </w:rPr>
        <w:t xml:space="preserve"> وسيتم تطويره بحيث يؤم</w:t>
      </w:r>
      <w:r w:rsidR="00C820FF">
        <w:rPr>
          <w:rFonts w:hint="cs"/>
          <w:rtl/>
          <w:lang w:bidi="ar-EG"/>
        </w:rPr>
        <w:t>ّ</w:t>
      </w:r>
      <w:r w:rsidR="00AA07A3">
        <w:rPr>
          <w:rFonts w:hint="cs"/>
          <w:rtl/>
          <w:lang w:bidi="ar-EG"/>
        </w:rPr>
        <w:t>ن</w:t>
      </w:r>
      <w:r w:rsidRPr="00801044">
        <w:rPr>
          <w:rFonts w:hint="cs"/>
          <w:rtl/>
          <w:lang w:bidi="ar-EG"/>
        </w:rPr>
        <w:t xml:space="preserve"> طائفة </w:t>
      </w:r>
      <w:r w:rsidR="00AA07A3">
        <w:rPr>
          <w:rFonts w:hint="cs"/>
          <w:rtl/>
          <w:lang w:bidi="ar-EG"/>
        </w:rPr>
        <w:t>واسعة من أنشطة الاتحاد في</w:t>
      </w:r>
      <w:r w:rsidR="008A390B">
        <w:rPr>
          <w:rFonts w:hint="eastAsia"/>
          <w:rtl/>
          <w:lang w:bidi="ar-EG"/>
        </w:rPr>
        <w:t> </w:t>
      </w:r>
      <w:r w:rsidR="00AA07A3">
        <w:rPr>
          <w:rFonts w:hint="cs"/>
          <w:rtl/>
          <w:lang w:bidi="ar-EG"/>
        </w:rPr>
        <w:t xml:space="preserve">مجال </w:t>
      </w:r>
      <w:r w:rsidRPr="00801044">
        <w:rPr>
          <w:rFonts w:hint="cs"/>
          <w:rtl/>
          <w:lang w:bidi="ar-EG"/>
        </w:rPr>
        <w:t>تنمية القدرات.</w:t>
      </w:r>
    </w:p>
    <w:p w:rsidR="00D228CB" w:rsidRPr="00801044" w:rsidRDefault="00D228CB" w:rsidP="00901CA8">
      <w:pPr>
        <w:rPr>
          <w:rtl/>
          <w:lang w:bidi="ar-EG"/>
        </w:rPr>
      </w:pPr>
      <w:r w:rsidRPr="00801044">
        <w:rPr>
          <w:rFonts w:hint="cs"/>
          <w:rtl/>
          <w:lang w:bidi="ar-EG"/>
        </w:rPr>
        <w:t>وسيواصل مكتب تنمية الاتصالات إعداد دورات تدريبية وتنفيذها في المجالات التي يشتد الطلب عليها، بما</w:t>
      </w:r>
      <w:r w:rsidR="00D86422">
        <w:rPr>
          <w:rFonts w:hint="eastAsia"/>
          <w:rtl/>
          <w:lang w:bidi="ar-EG"/>
        </w:rPr>
        <w:t> </w:t>
      </w:r>
      <w:r w:rsidRPr="00801044">
        <w:rPr>
          <w:rFonts w:hint="cs"/>
          <w:rtl/>
          <w:lang w:bidi="ar-EG"/>
        </w:rPr>
        <w:t>في</w:t>
      </w:r>
      <w:r w:rsidR="00D86422">
        <w:rPr>
          <w:rFonts w:hint="eastAsia"/>
          <w:rtl/>
          <w:lang w:bidi="ar-EG"/>
        </w:rPr>
        <w:t> </w:t>
      </w:r>
      <w:r w:rsidRPr="00801044">
        <w:rPr>
          <w:rFonts w:hint="cs"/>
          <w:rtl/>
          <w:lang w:bidi="ar-EG"/>
        </w:rPr>
        <w:t xml:space="preserve">ذلك الأمن السيبراني والإحصائيات والمؤشرات. </w:t>
      </w:r>
      <w:r w:rsidR="00D86422">
        <w:rPr>
          <w:rFonts w:hint="cs"/>
          <w:rtl/>
          <w:lang w:bidi="ar-EG"/>
        </w:rPr>
        <w:t>وسيتم تبادل</w:t>
      </w:r>
      <w:r w:rsidRPr="00801044">
        <w:rPr>
          <w:rFonts w:hint="cs"/>
          <w:rtl/>
          <w:lang w:bidi="ar-EG"/>
        </w:rPr>
        <w:t xml:space="preserve"> ا</w:t>
      </w:r>
      <w:r w:rsidR="00D86422">
        <w:rPr>
          <w:rFonts w:hint="cs"/>
          <w:rtl/>
          <w:lang w:bidi="ar-EG"/>
        </w:rPr>
        <w:t xml:space="preserve">لمحتوى الحالي بشأن إدارة الطيف </w:t>
      </w:r>
      <w:r w:rsidR="00901CA8">
        <w:rPr>
          <w:rFonts w:hint="cs"/>
          <w:rtl/>
          <w:lang w:bidi="ar-EG"/>
        </w:rPr>
        <w:t xml:space="preserve">أو </w:t>
      </w:r>
      <w:r w:rsidR="00D86422">
        <w:rPr>
          <w:rFonts w:hint="cs"/>
          <w:rtl/>
          <w:lang w:bidi="ar-EG"/>
        </w:rPr>
        <w:t>جودة الخدمة أ</w:t>
      </w:r>
      <w:r w:rsidRPr="00801044">
        <w:rPr>
          <w:rFonts w:hint="cs"/>
          <w:rtl/>
          <w:lang w:bidi="ar-EG"/>
        </w:rPr>
        <w:t>و</w:t>
      </w:r>
      <w:r w:rsidR="00C820FF">
        <w:rPr>
          <w:rFonts w:hint="eastAsia"/>
          <w:rtl/>
          <w:lang w:bidi="ar-EG"/>
        </w:rPr>
        <w:t> </w:t>
      </w:r>
      <w:r w:rsidR="00D86422">
        <w:rPr>
          <w:rFonts w:hint="cs"/>
          <w:rtl/>
          <w:lang w:bidi="ar-EG"/>
        </w:rPr>
        <w:t>تكنولوجيا المعلومات والاتصالات و</w:t>
      </w:r>
      <w:r w:rsidRPr="00801044">
        <w:rPr>
          <w:rFonts w:hint="cs"/>
          <w:rtl/>
          <w:lang w:bidi="ar-EG"/>
        </w:rPr>
        <w:t>تغير المناخ أو</w:t>
      </w:r>
      <w:r w:rsidR="00C820FF">
        <w:rPr>
          <w:rFonts w:hint="eastAsia"/>
          <w:rtl/>
          <w:lang w:bidi="ar-EG"/>
        </w:rPr>
        <w:t> </w:t>
      </w:r>
      <w:r w:rsidRPr="00801044">
        <w:rPr>
          <w:rFonts w:hint="cs"/>
          <w:rtl/>
          <w:lang w:bidi="ar-EG"/>
        </w:rPr>
        <w:t xml:space="preserve">إنترنت الأشياء مع الشركاء </w:t>
      </w:r>
      <w:r w:rsidR="00D86422">
        <w:rPr>
          <w:rFonts w:hint="cs"/>
          <w:rtl/>
          <w:lang w:bidi="ar-EG"/>
        </w:rPr>
        <w:t>المعنيين لأغراض</w:t>
      </w:r>
      <w:r w:rsidRPr="00801044">
        <w:rPr>
          <w:rFonts w:hint="cs"/>
          <w:rtl/>
          <w:lang w:bidi="ar-EG"/>
        </w:rPr>
        <w:t xml:space="preserve"> التنفيذ. وسيتم التركيز بشكل خاص على جودة أنشطة بناء القدرات بما</w:t>
      </w:r>
      <w:r w:rsidR="00D86422">
        <w:rPr>
          <w:rFonts w:hint="eastAsia"/>
          <w:rtl/>
          <w:lang w:bidi="ar-EG"/>
        </w:rPr>
        <w:t> </w:t>
      </w:r>
      <w:r w:rsidRPr="00801044">
        <w:rPr>
          <w:rFonts w:hint="cs"/>
          <w:rtl/>
          <w:lang w:bidi="ar-EG"/>
        </w:rPr>
        <w:t>في</w:t>
      </w:r>
      <w:r w:rsidR="00D86422">
        <w:rPr>
          <w:rFonts w:hint="eastAsia"/>
          <w:rtl/>
          <w:lang w:bidi="ar-EG"/>
        </w:rPr>
        <w:t> </w:t>
      </w:r>
      <w:r w:rsidRPr="00801044">
        <w:rPr>
          <w:rFonts w:hint="cs"/>
          <w:rtl/>
          <w:lang w:bidi="ar-EG"/>
        </w:rPr>
        <w:t xml:space="preserve">ذلك جودة المدربين ومحتوى التدريب وأساليب التنفيذ، وذلك لضمان أنها </w:t>
      </w:r>
      <w:r w:rsidR="00D86422">
        <w:rPr>
          <w:rFonts w:hint="cs"/>
          <w:rtl/>
          <w:lang w:bidi="ar-EG"/>
        </w:rPr>
        <w:t>على</w:t>
      </w:r>
      <w:r w:rsidRPr="00801044">
        <w:rPr>
          <w:rFonts w:hint="cs"/>
          <w:rtl/>
          <w:lang w:bidi="ar-EG"/>
        </w:rPr>
        <w:t xml:space="preserve"> أعلى المعايير </w:t>
      </w:r>
      <w:r w:rsidR="00D86422">
        <w:rPr>
          <w:rFonts w:hint="cs"/>
          <w:rtl/>
          <w:lang w:bidi="ar-EG"/>
        </w:rPr>
        <w:t>وأنها تحقّق</w:t>
      </w:r>
      <w:r w:rsidRPr="00801044">
        <w:rPr>
          <w:rFonts w:hint="cs"/>
          <w:rtl/>
          <w:lang w:bidi="ar-EG"/>
        </w:rPr>
        <w:t xml:space="preserve"> التأثير </w:t>
      </w:r>
      <w:r w:rsidR="00D86422">
        <w:rPr>
          <w:rFonts w:hint="cs"/>
          <w:rtl/>
          <w:lang w:bidi="ar-EG"/>
        </w:rPr>
        <w:t>المبتغى</w:t>
      </w:r>
      <w:r w:rsidRPr="00801044">
        <w:rPr>
          <w:rFonts w:hint="cs"/>
          <w:rtl/>
          <w:lang w:bidi="ar-EG"/>
        </w:rPr>
        <w:t>.</w:t>
      </w:r>
    </w:p>
    <w:p w:rsidR="00CB30F8" w:rsidRDefault="00D86422" w:rsidP="00D86422">
      <w:pPr>
        <w:spacing w:before="600"/>
        <w:jc w:val="center"/>
        <w:rPr>
          <w:rtl/>
          <w:lang w:bidi="ar-EG"/>
        </w:rPr>
      </w:pPr>
      <w:r>
        <w:rPr>
          <w:rFonts w:hint="cs"/>
          <w:rtl/>
          <w:lang w:bidi="ar-EG"/>
        </w:rPr>
        <w:t>___________</w:t>
      </w:r>
    </w:p>
    <w:sectPr w:rsidR="00CB30F8"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19" w:rsidRDefault="00712219" w:rsidP="00E07379">
      <w:pPr>
        <w:spacing w:before="0" w:line="240" w:lineRule="auto"/>
      </w:pPr>
      <w:r>
        <w:separator/>
      </w:r>
    </w:p>
  </w:endnote>
  <w:endnote w:type="continuationSeparator" w:id="0">
    <w:p w:rsidR="00712219" w:rsidRDefault="0071221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D228CB" w:rsidRDefault="00CE6AED" w:rsidP="00D228CB">
    <w:pPr>
      <w:pStyle w:val="Footer"/>
      <w:tabs>
        <w:tab w:val="clear" w:pos="5812"/>
        <w:tab w:val="center" w:pos="5103"/>
      </w:tabs>
      <w:rPr>
        <w:lang w:val="es-ES"/>
      </w:rPr>
    </w:pPr>
    <w:r>
      <w:rPr>
        <w:noProof/>
      </w:rPr>
      <w:fldChar w:fldCharType="begin"/>
    </w:r>
    <w:r w:rsidRPr="00D228CB">
      <w:rPr>
        <w:noProof/>
        <w:lang w:val="es-ES"/>
      </w:rPr>
      <w:instrText xml:space="preserve"> FILENAME \p \* MERGEFORMAT </w:instrText>
    </w:r>
    <w:r>
      <w:rPr>
        <w:noProof/>
      </w:rPr>
      <w:fldChar w:fldCharType="separate"/>
    </w:r>
    <w:r w:rsidR="00C820FF">
      <w:rPr>
        <w:noProof/>
        <w:lang w:val="es-ES"/>
      </w:rPr>
      <w:t>P:\ARA\ITU-D\CONF-D\TDAG19\000\018A.docx</w:t>
    </w:r>
    <w:r>
      <w:rPr>
        <w:noProof/>
      </w:rPr>
      <w:fldChar w:fldCharType="end"/>
    </w:r>
    <w:r w:rsidR="00BD0C50" w:rsidRPr="00D228CB">
      <w:rPr>
        <w:lang w:val="es-ES"/>
      </w:rPr>
      <w:t xml:space="preserve">   (</w:t>
    </w:r>
    <w:r w:rsidR="00D228CB" w:rsidRPr="00D228CB">
      <w:rPr>
        <w:lang w:val="es-ES"/>
      </w:rPr>
      <w:t>449223</w:t>
    </w:r>
    <w:r w:rsidR="00BD0C50" w:rsidRPr="00D228CB">
      <w:rPr>
        <w:lang w:val="es-ES"/>
      </w:rPr>
      <w:t>)</w:t>
    </w:r>
    <w:r w:rsidR="00BD0C50" w:rsidRPr="00D228CB">
      <w:rPr>
        <w:lang w:val="es-ES"/>
      </w:rPr>
      <w:tab/>
    </w:r>
    <w:r w:rsidR="00BD0C50" w:rsidRPr="00665956">
      <w:fldChar w:fldCharType="begin"/>
    </w:r>
    <w:r w:rsidR="00BD0C50" w:rsidRPr="00665956">
      <w:instrText xml:space="preserve"> savedate \@ dd.MM.yy </w:instrText>
    </w:r>
    <w:r w:rsidR="00BD0C50" w:rsidRPr="00665956">
      <w:fldChar w:fldCharType="separate"/>
    </w:r>
    <w:r w:rsidR="00114A13">
      <w:rPr>
        <w:noProof/>
      </w:rPr>
      <w:t>26.03.19</w:t>
    </w:r>
    <w:r w:rsidR="00BD0C50" w:rsidRPr="00665956">
      <w:fldChar w:fldCharType="end"/>
    </w:r>
    <w:r w:rsidR="00BD0C50" w:rsidRPr="00D228CB">
      <w:rPr>
        <w:lang w:val="es-ES"/>
      </w:rPr>
      <w:tab/>
    </w:r>
    <w:r w:rsidR="00BD0C50" w:rsidRPr="00665956">
      <w:fldChar w:fldCharType="begin"/>
    </w:r>
    <w:r w:rsidR="00BD0C50" w:rsidRPr="00665956">
      <w:instrText xml:space="preserve"> printdate \@ dd.MM.yy </w:instrText>
    </w:r>
    <w:r w:rsidR="00BD0C50" w:rsidRPr="00665956">
      <w:fldChar w:fldCharType="separate"/>
    </w:r>
    <w:r w:rsidR="00C820FF">
      <w:rPr>
        <w:noProof/>
      </w:rPr>
      <w:t>20.03.19</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228CB" w:rsidRPr="004B6BBE" w:rsidTr="00765718">
      <w:tc>
        <w:tcPr>
          <w:tcW w:w="1298" w:type="dxa"/>
          <w:tcBorders>
            <w:top w:val="single" w:sz="4" w:space="0" w:color="auto"/>
            <w:left w:val="nil"/>
            <w:bottom w:val="nil"/>
            <w:right w:val="nil"/>
          </w:tcBorders>
          <w:shd w:val="clear" w:color="auto" w:fill="FFFFFF" w:themeFill="background1"/>
          <w:hideMark/>
        </w:tcPr>
        <w:p w:rsidR="00D228CB" w:rsidRPr="004B6BBE" w:rsidRDefault="00D228CB" w:rsidP="00D228CB">
          <w:pPr>
            <w:spacing w:after="60" w:line="260" w:lineRule="exact"/>
            <w:rPr>
              <w:position w:val="2"/>
              <w:sz w:val="20"/>
              <w:szCs w:val="26"/>
              <w:lang w:val="en-GB"/>
            </w:rPr>
          </w:pPr>
          <w:r w:rsidRPr="004B6BBE">
            <w:rPr>
              <w:position w:val="2"/>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228CB" w:rsidRPr="004B6BBE" w:rsidRDefault="00D228CB" w:rsidP="00D228CB">
          <w:pPr>
            <w:spacing w:after="60" w:line="260" w:lineRule="exact"/>
            <w:rPr>
              <w:position w:val="2"/>
              <w:sz w:val="20"/>
              <w:szCs w:val="26"/>
              <w:lang w:val="en-GB"/>
            </w:rPr>
          </w:pPr>
          <w:r w:rsidRPr="004B6BBE">
            <w:rPr>
              <w:position w:val="2"/>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228CB" w:rsidRPr="004B6BBE" w:rsidRDefault="00D228CB" w:rsidP="00D228CB">
          <w:pPr>
            <w:spacing w:after="60" w:line="260" w:lineRule="exact"/>
            <w:rPr>
              <w:spacing w:val="-4"/>
              <w:position w:val="2"/>
              <w:sz w:val="20"/>
              <w:szCs w:val="26"/>
              <w:lang w:val="en-GB"/>
            </w:rPr>
          </w:pPr>
          <w:r w:rsidRPr="004B6BBE">
            <w:rPr>
              <w:spacing w:val="-4"/>
              <w:position w:val="2"/>
              <w:sz w:val="20"/>
              <w:szCs w:val="26"/>
              <w:rtl/>
            </w:rPr>
            <w:t>السيد كوسماس زافازافا، رئيس دائرة دعم المشاريع وإدارة المعارف</w:t>
          </w:r>
          <w:r w:rsidRPr="004B6BBE">
            <w:rPr>
              <w:rFonts w:hint="cs"/>
              <w:spacing w:val="-4"/>
              <w:position w:val="2"/>
              <w:sz w:val="20"/>
              <w:szCs w:val="26"/>
              <w:rtl/>
            </w:rPr>
            <w:t xml:space="preserve"> </w:t>
          </w:r>
          <w:r w:rsidRPr="004B6BBE">
            <w:rPr>
              <w:spacing w:val="-4"/>
              <w:position w:val="2"/>
              <w:sz w:val="20"/>
              <w:szCs w:val="26"/>
              <w:lang w:bidi="ar-EG"/>
            </w:rPr>
            <w:t>(PKM)</w:t>
          </w:r>
          <w:r w:rsidRPr="004B6BBE">
            <w:rPr>
              <w:spacing w:val="-4"/>
              <w:position w:val="2"/>
              <w:sz w:val="20"/>
              <w:szCs w:val="26"/>
              <w:rtl/>
            </w:rPr>
            <w:t>، مكتب تنمية الاتصالات</w:t>
          </w:r>
        </w:p>
      </w:tc>
    </w:tr>
    <w:tr w:rsidR="00D228CB" w:rsidRPr="004B6BBE" w:rsidTr="00765718">
      <w:tc>
        <w:tcPr>
          <w:tcW w:w="1298" w:type="dxa"/>
        </w:tcPr>
        <w:p w:rsidR="00D228CB" w:rsidRPr="004B6BBE" w:rsidRDefault="00D228CB" w:rsidP="00D228CB">
          <w:pPr>
            <w:spacing w:before="40" w:after="60" w:line="260" w:lineRule="exact"/>
            <w:rPr>
              <w:sz w:val="20"/>
              <w:szCs w:val="26"/>
              <w:lang w:val="en-GB"/>
            </w:rPr>
          </w:pPr>
        </w:p>
      </w:tc>
      <w:tc>
        <w:tcPr>
          <w:tcW w:w="2104" w:type="dxa"/>
          <w:hideMark/>
        </w:tcPr>
        <w:p w:rsidR="00D228CB" w:rsidRPr="004B6BBE" w:rsidRDefault="00D228CB" w:rsidP="00D228CB">
          <w:pPr>
            <w:spacing w:before="40" w:after="60" w:line="260" w:lineRule="exact"/>
            <w:rPr>
              <w:sz w:val="20"/>
              <w:szCs w:val="26"/>
              <w:lang w:val="en-GB"/>
            </w:rPr>
          </w:pPr>
          <w:r w:rsidRPr="004B6BBE">
            <w:rPr>
              <w:sz w:val="20"/>
              <w:szCs w:val="26"/>
              <w:rtl/>
              <w:lang w:bidi="ar-EG"/>
            </w:rPr>
            <w:t>رقم الهاتف:</w:t>
          </w:r>
        </w:p>
      </w:tc>
      <w:tc>
        <w:tcPr>
          <w:tcW w:w="6237" w:type="dxa"/>
        </w:tcPr>
        <w:p w:rsidR="00D228CB" w:rsidRPr="004B6BBE" w:rsidRDefault="00D228CB" w:rsidP="004B6BBE">
          <w:pPr>
            <w:spacing w:before="40" w:after="60" w:line="260" w:lineRule="exact"/>
            <w:rPr>
              <w:sz w:val="20"/>
              <w:szCs w:val="26"/>
              <w:lang w:val="en-GB"/>
            </w:rPr>
          </w:pPr>
          <w:r w:rsidRPr="004B6BBE">
            <w:rPr>
              <w:sz w:val="20"/>
              <w:szCs w:val="26"/>
            </w:rPr>
            <w:t>41</w:t>
          </w:r>
          <w:r w:rsidR="004B6BBE">
            <w:rPr>
              <w:sz w:val="20"/>
              <w:szCs w:val="26"/>
            </w:rPr>
            <w:t> </w:t>
          </w:r>
          <w:r w:rsidRPr="004B6BBE">
            <w:rPr>
              <w:sz w:val="20"/>
              <w:szCs w:val="26"/>
            </w:rPr>
            <w:t>22</w:t>
          </w:r>
          <w:r w:rsidR="004B6BBE">
            <w:rPr>
              <w:sz w:val="20"/>
              <w:szCs w:val="26"/>
            </w:rPr>
            <w:t> </w:t>
          </w:r>
          <w:r w:rsidRPr="004B6BBE">
            <w:rPr>
              <w:sz w:val="20"/>
              <w:szCs w:val="26"/>
            </w:rPr>
            <w:t>730</w:t>
          </w:r>
          <w:r w:rsidR="004B6BBE">
            <w:rPr>
              <w:sz w:val="20"/>
              <w:szCs w:val="26"/>
            </w:rPr>
            <w:t> </w:t>
          </w:r>
          <w:r w:rsidRPr="004B6BBE">
            <w:rPr>
              <w:sz w:val="20"/>
              <w:szCs w:val="26"/>
            </w:rPr>
            <w:t>5447</w:t>
          </w:r>
        </w:p>
      </w:tc>
    </w:tr>
    <w:tr w:rsidR="00D228CB" w:rsidRPr="004B6BBE" w:rsidTr="00765718">
      <w:tc>
        <w:tcPr>
          <w:tcW w:w="1298" w:type="dxa"/>
        </w:tcPr>
        <w:p w:rsidR="00D228CB" w:rsidRPr="004B6BBE" w:rsidRDefault="00D228CB" w:rsidP="00D228CB">
          <w:pPr>
            <w:spacing w:before="40" w:after="60" w:line="260" w:lineRule="exact"/>
            <w:rPr>
              <w:sz w:val="20"/>
              <w:szCs w:val="26"/>
              <w:lang w:val="en-GB"/>
            </w:rPr>
          </w:pPr>
        </w:p>
      </w:tc>
      <w:tc>
        <w:tcPr>
          <w:tcW w:w="2104" w:type="dxa"/>
          <w:hideMark/>
        </w:tcPr>
        <w:p w:rsidR="00D228CB" w:rsidRPr="004B6BBE" w:rsidRDefault="00D228CB" w:rsidP="00D228CB">
          <w:pPr>
            <w:spacing w:before="40" w:after="60" w:line="260" w:lineRule="exact"/>
            <w:rPr>
              <w:sz w:val="20"/>
              <w:szCs w:val="26"/>
              <w:lang w:val="en-GB"/>
            </w:rPr>
          </w:pPr>
          <w:r w:rsidRPr="004B6BBE">
            <w:rPr>
              <w:sz w:val="20"/>
              <w:szCs w:val="26"/>
              <w:rtl/>
              <w:lang w:bidi="ar-EG"/>
            </w:rPr>
            <w:t>البريد الإلكتروني:</w:t>
          </w:r>
        </w:p>
      </w:tc>
      <w:tc>
        <w:tcPr>
          <w:tcW w:w="6237" w:type="dxa"/>
        </w:tcPr>
        <w:p w:rsidR="00D228CB" w:rsidRPr="004B6BBE" w:rsidRDefault="00114A13" w:rsidP="00D228CB">
          <w:pPr>
            <w:spacing w:before="40" w:after="60" w:line="260" w:lineRule="exact"/>
            <w:rPr>
              <w:sz w:val="20"/>
              <w:szCs w:val="26"/>
              <w:rtl/>
              <w:lang w:bidi="ar-EG"/>
            </w:rPr>
          </w:pPr>
          <w:hyperlink r:id="rId1" w:history="1">
            <w:r w:rsidR="00D228CB" w:rsidRPr="004B6BBE">
              <w:rPr>
                <w:rStyle w:val="Hyperlink"/>
                <w:sz w:val="20"/>
                <w:szCs w:val="26"/>
              </w:rPr>
              <w:t>cosmas.zavazava@itu.int</w:t>
            </w:r>
          </w:hyperlink>
        </w:p>
      </w:tc>
    </w:tr>
  </w:tbl>
  <w:p w:rsidR="00A72045" w:rsidRPr="004B6BBE" w:rsidRDefault="00114A13" w:rsidP="00CE6AED">
    <w:pPr>
      <w:bidi w:val="0"/>
      <w:spacing w:before="240" w:line="240" w:lineRule="auto"/>
      <w:jc w:val="center"/>
      <w:rPr>
        <w:rFonts w:eastAsiaTheme="minorEastAsia"/>
        <w:sz w:val="20"/>
        <w:szCs w:val="20"/>
        <w:rtl/>
        <w:lang w:val="ru-RU" w:eastAsia="zh-CN"/>
      </w:rPr>
    </w:pPr>
    <w:hyperlink r:id="rId2" w:history="1">
      <w:r w:rsidR="00C90ADD" w:rsidRPr="004B6BBE">
        <w:rPr>
          <w:rFonts w:cs="Times New Roman"/>
          <w:color w:val="0000FF"/>
          <w:sz w:val="20"/>
          <w:szCs w:val="20"/>
          <w:u w:val="single"/>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19" w:rsidRDefault="00712219" w:rsidP="00E07379">
      <w:pPr>
        <w:spacing w:before="0" w:line="240" w:lineRule="auto"/>
      </w:pPr>
      <w:r>
        <w:separator/>
      </w:r>
    </w:p>
  </w:footnote>
  <w:footnote w:type="continuationSeparator" w:id="0">
    <w:p w:rsidR="00712219" w:rsidRDefault="00712219" w:rsidP="00E07379">
      <w:pPr>
        <w:spacing w:before="0" w:line="240" w:lineRule="auto"/>
      </w:pPr>
      <w:r>
        <w:continuationSeparator/>
      </w:r>
    </w:p>
  </w:footnote>
  <w:footnote w:id="1">
    <w:p w:rsidR="00D228CB" w:rsidRPr="00955767" w:rsidRDefault="00D228CB" w:rsidP="008B27C9">
      <w:pPr>
        <w:pStyle w:val="FootnoteText"/>
        <w:spacing w:line="192" w:lineRule="auto"/>
        <w:rPr>
          <w:rtl/>
        </w:rPr>
      </w:pPr>
      <w:r>
        <w:rPr>
          <w:rStyle w:val="FootnoteReference"/>
        </w:rPr>
        <w:footnoteRef/>
      </w:r>
      <w:r>
        <w:rPr>
          <w:rtl/>
        </w:rPr>
        <w:tab/>
      </w:r>
      <w:r>
        <w:rPr>
          <w:rFonts w:hint="cs"/>
          <w:rtl/>
        </w:rPr>
        <w:t xml:space="preserve">الإدارة الوطنية للاتصالات </w:t>
      </w:r>
      <w:r>
        <w:t>(ANTEL)</w:t>
      </w:r>
      <w:r>
        <w:rPr>
          <w:rFonts w:hint="cs"/>
          <w:rtl/>
        </w:rPr>
        <w:t xml:space="preserve"> ورابطة مؤسسات الاتصالات لمجتمع أندينا </w:t>
      </w:r>
      <w:r>
        <w:t>(AESTA)</w:t>
      </w:r>
      <w:r>
        <w:rPr>
          <w:rFonts w:hint="cs"/>
          <w:rtl/>
        </w:rPr>
        <w:t xml:space="preserve"> واللجنة التقنية الإقليمية للاتصالات </w:t>
      </w:r>
      <w:r>
        <w:t>(COMTELCA)</w:t>
      </w:r>
      <w:r>
        <w:rPr>
          <w:rFonts w:hint="cs"/>
          <w:rtl/>
        </w:rPr>
        <w:t xml:space="preserve"> وجامعة بلاس باسكال </w:t>
      </w:r>
      <w:r>
        <w:t>(UBP)</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D228CB">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004B6BBE">
      <w:rPr>
        <w:rFonts w:eastAsiaTheme="minorEastAsia" w:cs="Calibri"/>
        <w:sz w:val="20"/>
        <w:szCs w:val="20"/>
        <w:lang w:val="en-GB" w:eastAsia="zh-CN"/>
      </w:rPr>
      <w:t>ITU-D/</w:t>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10C12">
      <w:rPr>
        <w:rFonts w:eastAsiaTheme="minorEastAsia" w:cs="Calibri"/>
        <w:sz w:val="20"/>
        <w:szCs w:val="20"/>
        <w:lang w:val="en-GB" w:eastAsia="zh-CN"/>
      </w:rPr>
      <w:t>9</w:t>
    </w:r>
    <w:r w:rsidRPr="00CB30F8">
      <w:rPr>
        <w:rFonts w:eastAsiaTheme="minorEastAsia" w:cs="Calibri"/>
        <w:sz w:val="20"/>
        <w:szCs w:val="20"/>
        <w:lang w:val="en-GB" w:eastAsia="zh-CN"/>
      </w:rPr>
      <w:t>/</w:t>
    </w:r>
    <w:r w:rsidR="00D228CB">
      <w:rPr>
        <w:rFonts w:eastAsiaTheme="minorEastAsia" w:cs="Calibri"/>
        <w:sz w:val="20"/>
        <w:szCs w:val="20"/>
        <w:lang w:eastAsia="zh-CN"/>
      </w:rPr>
      <w:t>18</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14A13">
      <w:rPr>
        <w:rFonts w:eastAsiaTheme="minorEastAsia" w:cs="Times New Roman"/>
        <w:noProof/>
        <w:sz w:val="20"/>
        <w:szCs w:val="20"/>
        <w:rtl/>
        <w:lang w:val="en-GB" w:eastAsia="zh-CN"/>
      </w:rPr>
      <w:t>4</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ar-SA"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19"/>
    <w:rsid w:val="000124CC"/>
    <w:rsid w:val="00037992"/>
    <w:rsid w:val="000401BB"/>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14A13"/>
    <w:rsid w:val="00173915"/>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A41E0"/>
    <w:rsid w:val="003C106D"/>
    <w:rsid w:val="003C475F"/>
    <w:rsid w:val="003E4132"/>
    <w:rsid w:val="003F678F"/>
    <w:rsid w:val="003F7FC6"/>
    <w:rsid w:val="0042686F"/>
    <w:rsid w:val="004367CE"/>
    <w:rsid w:val="00443869"/>
    <w:rsid w:val="0046396F"/>
    <w:rsid w:val="004673C0"/>
    <w:rsid w:val="004712C6"/>
    <w:rsid w:val="00497703"/>
    <w:rsid w:val="004B6BBE"/>
    <w:rsid w:val="004C53BE"/>
    <w:rsid w:val="004F0F06"/>
    <w:rsid w:val="00501E0E"/>
    <w:rsid w:val="00506383"/>
    <w:rsid w:val="005204D7"/>
    <w:rsid w:val="00530420"/>
    <w:rsid w:val="00552BC5"/>
    <w:rsid w:val="0055516A"/>
    <w:rsid w:val="00560026"/>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274C9"/>
    <w:rsid w:val="0063315A"/>
    <w:rsid w:val="0065591D"/>
    <w:rsid w:val="00662C5A"/>
    <w:rsid w:val="00670AF5"/>
    <w:rsid w:val="006C1556"/>
    <w:rsid w:val="006F177A"/>
    <w:rsid w:val="006F267F"/>
    <w:rsid w:val="006F63F7"/>
    <w:rsid w:val="006F6F03"/>
    <w:rsid w:val="00706D7A"/>
    <w:rsid w:val="00712219"/>
    <w:rsid w:val="00726AEC"/>
    <w:rsid w:val="00747DF8"/>
    <w:rsid w:val="00752F2D"/>
    <w:rsid w:val="007530CA"/>
    <w:rsid w:val="0079553D"/>
    <w:rsid w:val="007B01CC"/>
    <w:rsid w:val="007B7395"/>
    <w:rsid w:val="007D4F32"/>
    <w:rsid w:val="007E7C6C"/>
    <w:rsid w:val="007F6238"/>
    <w:rsid w:val="007F646C"/>
    <w:rsid w:val="00801044"/>
    <w:rsid w:val="00801FCD"/>
    <w:rsid w:val="00803D7E"/>
    <w:rsid w:val="00803F08"/>
    <w:rsid w:val="008235CD"/>
    <w:rsid w:val="00823A07"/>
    <w:rsid w:val="00835FEC"/>
    <w:rsid w:val="008513CB"/>
    <w:rsid w:val="00856550"/>
    <w:rsid w:val="00874D9C"/>
    <w:rsid w:val="00895A80"/>
    <w:rsid w:val="008A1810"/>
    <w:rsid w:val="008A390B"/>
    <w:rsid w:val="008B0CF6"/>
    <w:rsid w:val="008B27C9"/>
    <w:rsid w:val="008B5B5D"/>
    <w:rsid w:val="00901CA8"/>
    <w:rsid w:val="00917694"/>
    <w:rsid w:val="009263CD"/>
    <w:rsid w:val="00930E6D"/>
    <w:rsid w:val="00972CA2"/>
    <w:rsid w:val="00982B28"/>
    <w:rsid w:val="00984EA5"/>
    <w:rsid w:val="00992593"/>
    <w:rsid w:val="009A2946"/>
    <w:rsid w:val="009C17E1"/>
    <w:rsid w:val="009C35ED"/>
    <w:rsid w:val="009D38F6"/>
    <w:rsid w:val="009F1C12"/>
    <w:rsid w:val="00A10C12"/>
    <w:rsid w:val="00A124CB"/>
    <w:rsid w:val="00A2167A"/>
    <w:rsid w:val="00A25A43"/>
    <w:rsid w:val="00A3295B"/>
    <w:rsid w:val="00A42AE5"/>
    <w:rsid w:val="00A52B61"/>
    <w:rsid w:val="00A64820"/>
    <w:rsid w:val="00A71DD6"/>
    <w:rsid w:val="00A72045"/>
    <w:rsid w:val="00A723C7"/>
    <w:rsid w:val="00A752E1"/>
    <w:rsid w:val="00A80E11"/>
    <w:rsid w:val="00A97F94"/>
    <w:rsid w:val="00AA07A3"/>
    <w:rsid w:val="00AB1309"/>
    <w:rsid w:val="00AC2C52"/>
    <w:rsid w:val="00AD1503"/>
    <w:rsid w:val="00AE7244"/>
    <w:rsid w:val="00AF3FEE"/>
    <w:rsid w:val="00AF614C"/>
    <w:rsid w:val="00B02F46"/>
    <w:rsid w:val="00B162C6"/>
    <w:rsid w:val="00B2000C"/>
    <w:rsid w:val="00B20ADE"/>
    <w:rsid w:val="00B23C4B"/>
    <w:rsid w:val="00B66B9A"/>
    <w:rsid w:val="00B82089"/>
    <w:rsid w:val="00B970AE"/>
    <w:rsid w:val="00BA1427"/>
    <w:rsid w:val="00BD0C50"/>
    <w:rsid w:val="00BE49D0"/>
    <w:rsid w:val="00BF2C38"/>
    <w:rsid w:val="00C23331"/>
    <w:rsid w:val="00C2452B"/>
    <w:rsid w:val="00C265DA"/>
    <w:rsid w:val="00C442F2"/>
    <w:rsid w:val="00C674FE"/>
    <w:rsid w:val="00C7297D"/>
    <w:rsid w:val="00C75633"/>
    <w:rsid w:val="00C820FF"/>
    <w:rsid w:val="00C8242E"/>
    <w:rsid w:val="00C82615"/>
    <w:rsid w:val="00C867DB"/>
    <w:rsid w:val="00C90ADD"/>
    <w:rsid w:val="00C94AB3"/>
    <w:rsid w:val="00CA2A38"/>
    <w:rsid w:val="00CA50FF"/>
    <w:rsid w:val="00CB30F8"/>
    <w:rsid w:val="00CC3CD2"/>
    <w:rsid w:val="00CC43BE"/>
    <w:rsid w:val="00CD123C"/>
    <w:rsid w:val="00CD2085"/>
    <w:rsid w:val="00CD50A5"/>
    <w:rsid w:val="00CE2EE1"/>
    <w:rsid w:val="00CE6AED"/>
    <w:rsid w:val="00CF3FFD"/>
    <w:rsid w:val="00CF5ED3"/>
    <w:rsid w:val="00D0494C"/>
    <w:rsid w:val="00D14BEB"/>
    <w:rsid w:val="00D21C89"/>
    <w:rsid w:val="00D228CB"/>
    <w:rsid w:val="00D342F7"/>
    <w:rsid w:val="00D45542"/>
    <w:rsid w:val="00D77C85"/>
    <w:rsid w:val="00D77D0F"/>
    <w:rsid w:val="00D86422"/>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0AA0"/>
    <w:rsid w:val="00EB28F0"/>
    <w:rsid w:val="00EB2F50"/>
    <w:rsid w:val="00ED2568"/>
    <w:rsid w:val="00F126F1"/>
    <w:rsid w:val="00F2106A"/>
    <w:rsid w:val="00F36D8B"/>
    <w:rsid w:val="00F401D0"/>
    <w:rsid w:val="00F45F2B"/>
    <w:rsid w:val="00F50369"/>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87BBB9-81C5-4805-A6CB-C352C582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Capacity-Building/Pages/events/academia2017.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8-TDAG24-C-001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ndex.php?option=com_content&amp;view=article&amp;id=249&amp;Itemid=604&amp;lang=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y.itu.int/index.php?option=com_content&amp;view=article&amp;id=236&amp;Itemid=688&amp;lang=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schemas.microsoft.com/office/infopath/2007/PartnerControls"/>
    <ds:schemaRef ds:uri="de10a323-94a9-4e93-88b4-ea964576960d"/>
    <ds:schemaRef ds:uri="http://purl.org/dc/elements/1.1/"/>
    <ds:schemaRef ds:uri="http://schemas.microsoft.com/office/2006/documentManagement/types"/>
    <ds:schemaRef ds:uri="http://purl.org/dc/term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DC362-974B-4C87-962F-607D768A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BDT</cp:lastModifiedBy>
  <cp:revision>30</cp:revision>
  <cp:lastPrinted>2019-03-20T09:16:00Z</cp:lastPrinted>
  <dcterms:created xsi:type="dcterms:W3CDTF">2019-03-20T07:57:00Z</dcterms:created>
  <dcterms:modified xsi:type="dcterms:W3CDTF">2019-03-26T16:11:00Z</dcterms:modified>
  <cp:category>Conference document</cp:category>
</cp:coreProperties>
</file>